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ortadarótulo"/>
      </w:pPr>
      <w:r>
        <w:t>Oposiciones RTVE · convocatorias 1/2022 y 3/2022</w:t>
      </w:r>
    </w:p>
    <w:p>
      <w:pPr>
        <w:pStyle w:val="Title"/>
      </w:pPr>
      <w:r>
        <w:t>Temario específico</w:t>
      </w:r>
    </w:p>
    <w:p>
      <w:pPr>
        <w:pStyle w:val="Subtitle"/>
      </w:pPr>
      <w:r>
        <w:t>Los diecisiete temas de Técnica de Equipos y Sistemas Electrónicos</w:t>
      </w:r>
    </w:p>
    <w:p>
      <w:pPr>
        <w:pStyle w:val="Portadadato"/>
      </w:pPr>
      <w:r>
        <w:t>Redacción vigente a 21 de diciembre de 2022</w:t>
      </w:r>
    </w:p>
    <w:p>
      <w:pPr>
        <w:pStyle w:val="Portadadato"/>
      </w:pPr>
      <w:r>
        <w:t>Dieciocho temas · dieciocho esquemas de repaso · 162 preguntas reales de examen</w:t>
      </w:r>
    </w:p>
    <w:p>
      <w:pPr>
        <w:pStyle w:val="Portadadato"/>
      </w:pPr>
      <w:r>
        <w:t>Generado el 15/09/2026</w:t>
      </w:r>
    </w:p>
    <w:p>
      <w:r>
        <w:br w:type="page"/>
      </w:r>
    </w:p>
    <w:p>
      <w:pPr>
        <w:pStyle w:val="Heading1"/>
      </w:pPr>
      <w:r>
        <w:t>Cómo usar este volumen</w:t>
      </w:r>
    </w:p>
    <w:p>
      <w:pPr>
        <w:pStyle w:val="Aviso"/>
        <w:pBdr>
          <w:top w:val="single" w:sz="8" w:space="8" w:color="111111"/>
          <w:left w:val="single" w:sz="8" w:space="8" w:color="111111"/>
          <w:bottom w:val="single" w:sz="8" w:space="8" w:color="111111"/>
          <w:right w:val="single" w:sz="8" w:space="8" w:color="111111"/>
        </w:pBdr>
      </w:pPr>
      <w:r>
        <w:rPr>
          <w:b/>
          <w:i w:val="0"/>
        </w:rPr>
        <w:t>La redacción que vale es la del 21 de diciembre de 2022</w:t>
      </w:r>
      <w:r>
        <w:rPr>
          <w:b w:val="0"/>
          <w:i w:val="0"/>
        </w:rPr>
        <w:t xml:space="preserve">, que es la fecha de corte que imponen las bases: «las pruebas se realizarán sobre su texto vigente a fecha de la primera publicación de las Bases Generales». Lo que cambió después está en el tema, en apartados marcados como </w:t>
      </w:r>
      <w:r>
        <w:rPr>
          <w:b w:val="0"/>
          <w:i/>
        </w:rPr>
        <w:t>notas de actualización</w:t>
      </w:r>
      <w:r>
        <w:rPr>
          <w:b w:val="0"/>
          <w:i w:val="0"/>
        </w:rPr>
        <w:t xml:space="preserve">, y </w:t>
      </w:r>
      <w:r>
        <w:rPr>
          <w:b/>
          <w:i w:val="0"/>
        </w:rPr>
        <w:t>no es materia examinable</w:t>
      </w:r>
      <w:r>
        <w:rPr>
          <w:b w:val="0"/>
          <w:i w:val="0"/>
        </w:rPr>
        <w:t>.</w:t>
      </w:r>
    </w:p>
    <w:p>
      <w:pPr>
        <w:pStyle w:val="Aviso"/>
      </w:pPr>
      <w:r>
        <w:rPr>
          <w:b/>
          <w:i w:val="0"/>
        </w:rPr>
        <w:t>Cada tema trae tres partes.</w:t>
      </w:r>
      <w:r>
        <w:rPr>
          <w:b w:val="0"/>
          <w:i w:val="0"/>
        </w:rPr>
        <w:t xml:space="preserve"> El </w:t>
      </w:r>
      <w:r>
        <w:rPr>
          <w:b/>
          <w:i w:val="0"/>
        </w:rPr>
        <w:t>cuerpo</w:t>
      </w:r>
      <w:r>
        <w:rPr>
          <w:b w:val="0"/>
          <w:i w:val="0"/>
        </w:rPr>
        <w:t xml:space="preserve">, para leer; el </w:t>
      </w:r>
      <w:r>
        <w:rPr>
          <w:b/>
          <w:i w:val="0"/>
        </w:rPr>
        <w:t>esquema</w:t>
      </w:r>
      <w:r>
        <w:rPr>
          <w:b w:val="0"/>
          <w:i w:val="0"/>
        </w:rPr>
        <w:t xml:space="preserve">, para repasar, que va detrás y no delante a propósito; y las </w:t>
      </w:r>
      <w:r>
        <w:rPr>
          <w:b/>
          <w:i w:val="0"/>
        </w:rPr>
        <w:t>preguntas reales</w:t>
      </w:r>
      <w:r>
        <w:rPr>
          <w:b w:val="0"/>
          <w:i w:val="0"/>
        </w:rPr>
        <w:t xml:space="preserve"> de los cuadernillos de 2024, para comprobar si el tema se sostiene. </w:t>
      </w:r>
      <w:r>
        <w:rPr>
          <w:b/>
          <w:i w:val="0"/>
        </w:rPr>
        <w:t>Las respuestas están al final del volumen</w:t>
      </w:r>
      <w:r>
        <w:rPr>
          <w:b w:val="0"/>
          <w:i w:val="0"/>
        </w:rPr>
        <w:t>, no junto a la pregunta: con la respuesta a la vista no hay autoevaluación.</w:t>
      </w:r>
    </w:p>
    <w:p>
      <w:pPr>
        <w:pStyle w:val="Aviso"/>
      </w:pPr>
      <w:r>
        <w:rPr>
          <w:b/>
          <w:i w:val="0"/>
        </w:rPr>
        <w:t>Noventa y siete plazas convocadas</w:t>
      </w:r>
      <w:r>
        <w:rPr>
          <w:b w:val="0"/>
          <w:i w:val="0"/>
        </w:rPr>
        <w:t xml:space="preserve">, ochenta y nueve de ellas con examen, y </w:t>
      </w:r>
      <w:r>
        <w:rPr>
          <w:b/>
          <w:i w:val="0"/>
        </w:rPr>
        <w:t>ciento catorce preguntas</w:t>
      </w:r>
      <w:r>
        <w:rPr>
          <w:b w:val="0"/>
          <w:i w:val="0"/>
        </w:rPr>
        <w:t xml:space="preserve"> de dos cuadernillos con sus dos plantillas completas. </w:t>
      </w:r>
      <w:r>
        <w:rPr>
          <w:b/>
          <w:i w:val="0"/>
        </w:rPr>
        <w:t>Los dos cuadernillos son de tamaño muy distinto</w:t>
      </w:r>
      <w:r>
        <w:rPr>
          <w:b w:val="0"/>
          <w:i w:val="0"/>
        </w:rPr>
        <w:t xml:space="preserve">: uno de noventa y seis preguntas y otro que sus propias instrucciones describen como «30 preguntas (25 principales más 5 de reserva)». </w:t>
      </w:r>
      <w:r>
        <w:rPr>
          <w:b/>
          <w:i w:val="0"/>
        </w:rPr>
        <w:t>No es un fallo de extracción: es un examen más corto</w:t>
      </w:r>
      <w:r>
        <w:rPr>
          <w:b w:val="0"/>
          <w:i w:val="0"/>
        </w:rPr>
        <w:t xml:space="preserve">, y se ha leído entero. </w:t>
      </w:r>
      <w:r>
        <w:rPr>
          <w:b/>
          <w:i w:val="0"/>
        </w:rPr>
        <w:t>Su anexo reparte el examen de forma muy desigual</w:t>
      </w:r>
      <w:r>
        <w:rPr>
          <w:b w:val="0"/>
          <w:i w:val="0"/>
        </w:rPr>
        <w:t xml:space="preserve">: el inventario de equipos de televisión y radio se lleva </w:t>
      </w:r>
      <w:r>
        <w:rPr>
          <w:b/>
          <w:i w:val="0"/>
        </w:rPr>
        <w:t>diecinueve preguntas</w:t>
      </w:r>
      <w:r>
        <w:rPr>
          <w:b w:val="0"/>
          <w:i w:val="0"/>
        </w:rPr>
        <w:t xml:space="preserve">, las redes trece y los componentes doce, mientras que el control de iluminación escenica se lleva una y las memorias y microprocesadores, otra entre dos puntos del programa. Y hay una diferencia de fondo con el resto del proyecto: </w:t>
      </w:r>
      <w:r>
        <w:rPr>
          <w:b/>
          <w:i w:val="0"/>
        </w:rPr>
        <w:t>dieciséis de sus diecisiete temas van enteros como oficio</w:t>
      </w:r>
      <w:r>
        <w:rPr>
          <w:b w:val="0"/>
          <w:i w:val="0"/>
        </w:rPr>
        <w:t xml:space="preserve">, sin ninguna norma detrás. </w:t>
      </w:r>
      <w:r>
        <w:rPr>
          <w:b/>
          <w:i w:val="0"/>
        </w:rPr>
        <w:t>El único con respaldo en el Boletín Oficial del Estado es el de seguridad en instalaciones técnicas</w:t>
      </w:r>
      <w:r>
        <w:rPr>
          <w:b w:val="0"/>
          <w:i w:val="0"/>
        </w:rPr>
        <w:t>, y ahí el temario cita literalmente las tres normas que resuelven sus preguntas.</w:t>
      </w:r>
    </w:p>
    <w:p>
      <w:pPr>
        <w:pStyle w:val="Aviso"/>
      </w:pPr>
      <w:r>
        <w:rPr>
          <w:b/>
          <w:i w:val="0"/>
        </w:rPr>
        <w:t>Las preguntas se imprimen tal como salieron del examen</w:t>
      </w:r>
      <w:r>
        <w:rPr>
          <w:b w:val="0"/>
          <w:i w:val="0"/>
        </w:rPr>
        <w:t xml:space="preserve">, sin más limpieza que quitarles el pie de página. Son transcripciones de los cuadernillos oficiales y traen sus costuras: alguna arrastra una letra mal reconocida. </w:t>
      </w:r>
      <w:r>
        <w:rPr>
          <w:b/>
          <w:i w:val="0"/>
        </w:rPr>
        <w:t>Están leídas una a una</w:t>
      </w:r>
      <w:r>
        <w:rPr>
          <w:b w:val="0"/>
          <w:i w:val="0"/>
        </w:rPr>
        <w:t xml:space="preserve"> y colocadas en el tema que les toca, comprobando cada una contra la norma.</w:t>
      </w:r>
    </w:p>
    <w:p>
      <w:pPr>
        <w:pStyle w:val="Aviso"/>
      </w:pPr>
      <w:r>
        <w:rPr>
          <w:b/>
          <w:i w:val="0"/>
        </w:rPr>
        <w:t>De quién son las preguntas, y para qué están aquí.</w:t>
      </w:r>
      <w:r>
        <w:rPr>
          <w:b w:val="0"/>
          <w:i w:val="0"/>
        </w:rPr>
        <w:t xml:space="preserve"> Las preguntas de examen que este volumen reproduce </w:t>
      </w:r>
      <w:r>
        <w:rPr>
          <w:b/>
          <w:i w:val="0"/>
        </w:rPr>
        <w:t>son de la Corporación de Radio y Televisión Española, S.A., S.M.E.</w:t>
      </w:r>
      <w:r>
        <w:rPr>
          <w:b w:val="0"/>
          <w:i w:val="0"/>
        </w:rPr>
        <w:t xml:space="preserve">, que convocó la prueba y publicó los cuadernillos y sus plantillas de respuestas. </w:t>
      </w:r>
      <w:r>
        <w:rPr>
          <w:b/>
          <w:i w:val="0"/>
        </w:rPr>
        <w:t>Se reproducen para analizarlas</w:t>
      </w:r>
      <w:r>
        <w:rPr>
          <w:b w:val="0"/>
          <w:i w:val="0"/>
        </w:rPr>
        <w:t xml:space="preserve">: cada una va colocada en el tema que la contesta, y las que tienen el enunciado o la respuesta defectuosos van comentadas una a una. </w:t>
      </w:r>
      <w:r>
        <w:rPr>
          <w:b/>
          <w:i w:val="0"/>
        </w:rPr>
        <w:t>Este temario no está editado, patrocinado ni avalado por la Corporación de Radio y Televisión Española, S.A., S.M.E.</w:t>
      </w:r>
      <w:r>
        <w:rPr>
          <w:b w:val="0"/>
          <w:i w:val="0"/>
        </w:rPr>
        <w:t>, ni sustituye a los cuadernillos oficiales, que ese organismo publica.</w:t>
      </w:r>
    </w:p>
    <w:p>
      <w:pPr>
        <w:pStyle w:val="Aviso"/>
      </w:pPr>
      <w:r>
        <w:rPr>
          <w:b/>
          <w:i w:val="0"/>
        </w:rPr>
        <w:t>Nada de aquí se ha escrito de memoria.</w:t>
      </w:r>
      <w:r>
        <w:rPr>
          <w:b w:val="0"/>
          <w:i w:val="0"/>
        </w:rPr>
        <w:t xml:space="preserve"> Cada dato se ha leído en el texto consolidado del BOE en su redacción a la fecha de corte, o en la fuente oficial que se cita en la trazabilidad de cada tema.</w:t>
      </w:r>
    </w:p>
    <w:p>
      <w:r>
        <w:br w:type="page"/>
      </w:r>
    </w:p>
    <w:p>
      <w:pPr>
        <w:pStyle w:val="Heading1"/>
      </w:pPr>
      <w:r>
        <w:t>Índice general</w:t>
      </w:r>
    </w:p>
    <w:p>
      <w:pPr/>
      <w:r>
        <w:t xml:space="preserve">Si el índice aparece vacío, se rellena con </w:t>
      </w:r>
      <w:r>
        <w:rPr>
          <w:b/>
        </w:rPr>
        <w:t>Ctrl+E y luego F9</w:t>
      </w:r>
      <w:r>
        <w:t xml:space="preserve"> —o pulsando «Sí» cuando Word pregunte al abrir si actualiza los campos—. Cada entrada lleva su página y se puede pinchar para ir a ella.</w:t>
      </w:r>
    </w:p>
    <w:p>
      <w:pPr/>
      <w:r>
        <w:fldChar w:fldCharType="begin"/>
        <w:instrText xml:space="preserve"> TOC \o "1-4" \h \z \u </w:instrText>
        <w:fldChar w:fldCharType="separate"/>
        <w:t xml:space="preserve"> </w:t>
        <w:fldChar w:fldCharType="end"/>
      </w:r>
    </w:p>
    <w:p>
      <w:r>
        <w:br w:type="page"/>
      </w:r>
    </w:p>
    <w:p>
      <w:pPr>
        <w:pStyle w:val="Rótulo"/>
      </w:pPr>
      <w:r>
        <w:t>Temario específico · Técnica de Equipos y Sistemas Electrónicos</w:t>
      </w:r>
    </w:p>
    <w:p>
      <w:pPr>
        <w:pStyle w:val="Heading1"/>
      </w:pPr>
      <w:r>
        <w:t>TEMA 1 – Conceptos básicos de electricidad</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Técnica de Equipos y Sistemas Electrónicos · punto 1</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Técnica de Equipos y Sistemas Electrónicos</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Real Decreto 2032/2009, de 30 de diciembre, por el que se establecen las unidades legales de medida</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BOE-A-2010-927</w:t>
            </w:r>
            <w:r>
              <w:rPr>
                <w:b w:val="0"/>
                <w:i w:val="0"/>
              </w:rPr>
              <w:t xml:space="preserve"> · BOE núm. 21, de 24/01/2010</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vigente el </w:t>
            </w:r>
            <w:r>
              <w:rPr>
                <w:b/>
                <w:i w:val="0"/>
              </w:rPr>
              <w:t>21/12/2022</w:t>
            </w:r>
            <w:r>
              <w:rPr>
                <w:b w:val="0"/>
                <w:i w:val="0"/>
              </w:rPr>
              <w:t xml:space="preserve">. Se citan </w:t>
            </w:r>
            <w:r>
              <w:rPr>
                <w:b/>
                <w:i w:val="0"/>
              </w:rPr>
              <w:t>celda a celda</w:t>
            </w:r>
            <w:r>
              <w:rPr>
                <w:b w:val="0"/>
                <w:i w:val="0"/>
              </w:rPr>
              <w:t xml:space="preserve"> las filas del cuadro de unidades derivadas que definen el voltio, el ohmio y el faradio</w:t>
            </w:r>
          </w:p>
        </w:tc>
      </w:tr>
      <w:tr>
        <w:tc>
          <w:tcPr>
            <w:tcW w:type="dxa" w:w="4706"/>
          </w:tcPr>
          <w:p>
            <w:pPr>
              <w:pStyle w:val="Tabla"/>
            </w:pPr>
            <w:r/>
            <w:r>
              <w:rPr>
                <w:b w:val="0"/>
                <w:i w:val="0"/>
              </w:rPr>
            </w:r>
            <w:r>
              <w:rPr>
                <w:b/>
                <w:i w:val="0"/>
              </w:rPr>
              <w:t>Sólo con la plantilla</w:t>
            </w:r>
            <w:r>
              <w:rPr>
                <w:b w:val="0"/>
                <w:i w:val="0"/>
              </w:rPr>
            </w:r>
          </w:p>
        </w:tc>
        <w:tc>
          <w:tcPr>
            <w:tcW w:type="dxa" w:w="4706"/>
          </w:tcPr>
          <w:p>
            <w:pPr>
              <w:pStyle w:val="Tabla"/>
            </w:pPr>
            <w:r/>
            <w:r>
              <w:rPr>
                <w:b w:val="0"/>
                <w:i w:val="0"/>
              </w:rPr>
            </w:r>
            <w:r>
              <w:rPr>
                <w:b/>
                <w:i w:val="0"/>
              </w:rPr>
              <w:t>Dos preguntas dependen de un esquema de circuito</w:t>
            </w:r>
            <w:r>
              <w:rPr>
                <w:b w:val="0"/>
                <w:i w:val="0"/>
              </w:rPr>
              <w:t xml:space="preserve"> que un temario escrito no puede reproducir. </w:t>
            </w:r>
            <w:r>
              <w:rPr>
                <w:b/>
                <w:i w:val="0"/>
              </w:rPr>
              <w:t>El temario no los describe</w:t>
            </w:r>
            <w:r>
              <w:rPr>
                <w:b w:val="0"/>
                <w:i w:val="0"/>
              </w:rPr>
              <w:t>: da la regla de la familia —ley de Ohm y leyes de nudos y mallas— y declara que la respuesta descansa en la plantilla</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2.175 palabras</w:t>
            </w:r>
            <w:r>
              <w:rPr>
                <w:b w:val="0"/>
                <w:i w:val="0"/>
              </w:rPr>
            </w:r>
          </w:p>
        </w:tc>
      </w:tr>
    </w:tbl>
    <w:p>
      <w:pPr/>
    </w:p>
    <w:p>
      <w:pPr/>
      <w:r>
        <w:rPr>
          <w:b w:val="0"/>
          <w:i w:val="0"/>
        </w:rPr>
        <w:t>Las siglas y unidades de este tema, presentadas de entrada: la corriente continua (</w:t>
      </w:r>
      <w:r>
        <w:rPr>
          <w:b/>
          <w:i w:val="0"/>
        </w:rPr>
        <w:t>CC</w:t>
      </w:r>
      <w:r>
        <w:rPr>
          <w:b w:val="0"/>
          <w:i w:val="0"/>
        </w:rPr>
        <w:t xml:space="preserve">, o </w:t>
      </w:r>
      <w:r>
        <w:rPr>
          <w:b/>
          <w:i w:val="0"/>
        </w:rPr>
        <w:t>DC</w:t>
      </w:r>
      <w:r>
        <w:rPr>
          <w:b w:val="0"/>
          <w:i w:val="0"/>
        </w:rPr>
        <w:t>) y</w:t>
      </w:r>
      <w:r>
        <w:t xml:space="preserve"> </w:t>
      </w:r>
      <w:r>
        <w:rPr>
          <w:b w:val="0"/>
          <w:i w:val="0"/>
        </w:rPr>
        <w:t>la alterna (</w:t>
      </w:r>
      <w:r>
        <w:rPr>
          <w:b/>
          <w:i w:val="0"/>
        </w:rPr>
        <w:t>CA</w:t>
      </w:r>
      <w:r>
        <w:rPr>
          <w:b w:val="0"/>
          <w:i w:val="0"/>
        </w:rPr>
        <w:t xml:space="preserve">, o </w:t>
      </w:r>
      <w:r>
        <w:rPr>
          <w:b/>
          <w:i w:val="0"/>
        </w:rPr>
        <w:t>AC</w:t>
      </w:r>
      <w:r>
        <w:rPr>
          <w:b w:val="0"/>
          <w:i w:val="0"/>
        </w:rPr>
        <w:t>); el voltio (</w:t>
      </w:r>
      <w:r>
        <w:rPr>
          <w:b/>
          <w:i w:val="0"/>
        </w:rPr>
        <w:t>V</w:t>
      </w:r>
      <w:r>
        <w:rPr>
          <w:b w:val="0"/>
          <w:i w:val="0"/>
        </w:rPr>
        <w:t>), el amperio (</w:t>
      </w:r>
      <w:r>
        <w:rPr>
          <w:b/>
          <w:i w:val="0"/>
        </w:rPr>
        <w:t>A</w:t>
      </w:r>
      <w:r>
        <w:rPr>
          <w:b w:val="0"/>
          <w:i w:val="0"/>
        </w:rPr>
        <w:t>), el ohmio (</w:t>
      </w:r>
      <w:r>
        <w:rPr>
          <w:b/>
          <w:i w:val="0"/>
        </w:rPr>
        <w:t>Ω</w:t>
      </w:r>
      <w:r>
        <w:rPr>
          <w:b w:val="0"/>
          <w:i w:val="0"/>
        </w:rPr>
        <w:t>), el vatio</w:t>
      </w:r>
      <w:r>
        <w:t xml:space="preserve"> </w:t>
      </w:r>
      <w:r>
        <w:rPr>
          <w:b w:val="0"/>
          <w:i w:val="0"/>
        </w:rPr>
        <w:t>(</w:t>
      </w:r>
      <w:r>
        <w:rPr>
          <w:b/>
          <w:i w:val="0"/>
        </w:rPr>
        <w:t>W</w:t>
      </w:r>
      <w:r>
        <w:rPr>
          <w:b w:val="0"/>
          <w:i w:val="0"/>
        </w:rPr>
        <w:t>), el voltamperio (</w:t>
      </w:r>
      <w:r>
        <w:rPr>
          <w:b/>
          <w:i w:val="0"/>
        </w:rPr>
        <w:t>VA</w:t>
      </w:r>
      <w:r>
        <w:rPr>
          <w:b w:val="0"/>
          <w:i w:val="0"/>
        </w:rPr>
        <w:t>) y el voltamperio reactivo (</w:t>
      </w:r>
      <w:r>
        <w:rPr>
          <w:b/>
          <w:i w:val="0"/>
        </w:rPr>
        <w:t>var</w:t>
      </w:r>
      <w:r>
        <w:rPr>
          <w:b w:val="0"/>
          <w:i w:val="0"/>
        </w:rPr>
        <w:t>); el henrio (</w:t>
      </w:r>
      <w:r>
        <w:rPr>
          <w:b/>
          <w:i w:val="0"/>
        </w:rPr>
        <w:t>H</w:t>
      </w:r>
      <w:r>
        <w:rPr>
          <w:b w:val="0"/>
          <w:i w:val="0"/>
        </w:rPr>
        <w:t>) y el faradio</w:t>
      </w:r>
      <w:r>
        <w:t xml:space="preserve"> </w:t>
      </w:r>
      <w:r>
        <w:rPr>
          <w:b w:val="0"/>
          <w:i w:val="0"/>
        </w:rPr>
        <w:t>(</w:t>
      </w:r>
      <w:r>
        <w:rPr>
          <w:b/>
          <w:i w:val="0"/>
        </w:rPr>
        <w:t>F</w:t>
      </w:r>
      <w:r>
        <w:rPr>
          <w:b w:val="0"/>
          <w:i w:val="0"/>
        </w:rPr>
        <w:t>); el hercio (</w:t>
      </w:r>
      <w:r>
        <w:rPr>
          <w:b/>
          <w:i w:val="0"/>
        </w:rPr>
        <w:t>Hz</w:t>
      </w:r>
      <w:r>
        <w:rPr>
          <w:b w:val="0"/>
          <w:i w:val="0"/>
        </w:rPr>
        <w:t>); el valor eficaz (</w:t>
      </w:r>
      <w:r>
        <w:rPr>
          <w:b/>
          <w:i w:val="0"/>
        </w:rPr>
        <w:t>RMS</w:t>
      </w:r>
      <w:r>
        <w:rPr>
          <w:b w:val="0"/>
          <w:i w:val="0"/>
        </w:rPr>
        <w:t xml:space="preserve">, </w:t>
      </w:r>
      <w:r>
        <w:rPr>
          <w:b w:val="0"/>
          <w:i/>
        </w:rPr>
        <w:t>root mean square</w:t>
      </w:r>
      <w:r>
        <w:rPr>
          <w:b w:val="0"/>
          <w:i w:val="0"/>
        </w:rPr>
        <w:t>); las siglas con que este proyecto abrevia el nombre</w:t>
      </w:r>
      <w:r>
        <w:t xml:space="preserve"> </w:t>
      </w:r>
      <w:r>
        <w:rPr>
          <w:b w:val="0"/>
          <w:i w:val="0"/>
        </w:rPr>
        <w:t>de la ocupación (</w:t>
      </w:r>
      <w:r>
        <w:rPr>
          <w:b/>
          <w:i w:val="0"/>
        </w:rPr>
        <w:t>TESE</w:t>
      </w:r>
      <w:r>
        <w:rPr>
          <w:b w:val="0"/>
          <w:i w:val="0"/>
        </w:rPr>
        <w:t>, Técnica de Equipos y Sistemas Electrónicos); y el factor de potencia, que se</w:t>
      </w:r>
      <w:r>
        <w:t xml:space="preserve"> </w:t>
      </w:r>
      <w:r>
        <w:rPr>
          <w:b w:val="0"/>
          <w:i w:val="0"/>
        </w:rPr>
        <w:t xml:space="preserve">escribe </w:t>
      </w:r>
      <w:r>
        <w:rPr>
          <w:b/>
          <w:i w:val="0"/>
        </w:rPr>
        <w:t>cos φ</w:t>
      </w:r>
      <w:r>
        <w:rPr>
          <w:b w:val="0"/>
          <w:i w:val="0"/>
        </w:rPr>
        <w:t xml:space="preserve"> porque es el coseno del ángulo de desfase.</w:t>
      </w:r>
    </w:p>
    <w:p>
      <w:pPr>
        <w:pStyle w:val="Citadelanorma"/>
      </w:pPr>
      <w:r>
        <w:rPr>
          <w:b w:val="0"/>
          <w:i w:val="0"/>
        </w:rPr>
        <w:t>Enunciado de la convocatoria (Anexo 2, temario específico de Técnica de Equipos y Sistemas</w:t>
      </w:r>
      <w:r>
        <w:t xml:space="preserve"> </w:t>
      </w:r>
      <w:r>
        <w:rPr>
          <w:b w:val="0"/>
          <w:i w:val="0"/>
        </w:rPr>
        <w:t>Electrónicos, punto 1):</w:t>
      </w:r>
      <w:r>
        <w:t xml:space="preserve"> </w:t>
      </w:r>
      <w:r>
        <w:rPr>
          <w:b w:val="0"/>
          <w:i w:val="0"/>
        </w:rPr>
        <w:t>«CONCEPTOS BÁSICOS DE ELECTRICIDAD: Principios básicos de electricidad. Corriente eléctrica.</w:t>
      </w:r>
      <w:r>
        <w:t xml:space="preserve"> </w:t>
      </w:r>
      <w:r>
        <w:rPr>
          <w:b w:val="0"/>
          <w:i w:val="0"/>
        </w:rPr>
        <w:t>Magnitudes eléctricas. Ley de Ohm. Corriente continua. Corriente alterna.»</w:t>
      </w:r>
    </w:p>
    <w:p>
      <w:pPr/>
      <w:r>
        <w:rPr>
          <w:b w:val="0"/>
          <w:i w:val="0"/>
        </w:rPr>
      </w:r>
      <w:r>
        <w:rPr>
          <w:b/>
          <w:i w:val="0"/>
        </w:rPr>
        <w:t>Seis preguntas.</w:t>
      </w:r>
      <w:r>
        <w:rPr>
          <w:b w:val="0"/>
          <w:i w:val="0"/>
        </w:rPr>
        <w:t xml:space="preserve"> </w:t>
      </w:r>
      <w:r>
        <w:rPr>
          <w:b/>
          <w:i w:val="0"/>
        </w:rPr>
        <w:t>Y el punto que abre la ocupación por donde hay que abrirla</w:t>
      </w:r>
      <w:r>
        <w:rPr>
          <w:b w:val="0"/>
          <w:i w:val="0"/>
        </w:rPr>
        <w:t xml:space="preserve">: </w:t>
      </w:r>
      <w:r>
        <w:rPr>
          <w:b/>
          <w:i w:val="0"/>
        </w:rPr>
        <w:t>todo lo que</w:t>
      </w:r>
      <w:r>
        <w:t xml:space="preserve"> </w:t>
      </w:r>
      <w:r>
        <w:rPr>
          <w:b/>
          <w:i w:val="0"/>
        </w:rPr>
        <w:t>viene después —componentes, amplificadores, digital, medida— se apoya en las cuatro magnitudes que</w:t>
      </w:r>
      <w:r>
        <w:t xml:space="preserve"> </w:t>
      </w:r>
      <w:r>
        <w:rPr>
          <w:b/>
          <w:i w:val="0"/>
        </w:rPr>
        <w:t>aquí se fijan.</w:t>
      </w:r>
      <w:r>
        <w:rPr>
          <w:b w:val="0"/>
          <w:i w:val="0"/>
        </w:rPr>
      </w:r>
    </w:p>
    <w:p>
      <w:pPr/>
      <w:r>
        <w:rPr>
          <w:b w:val="0"/>
          <w:i w:val="0"/>
        </w:rPr>
      </w:r>
      <w:r>
        <w:rPr>
          <w:b/>
          <w:i w:val="0"/>
        </w:rPr>
        <w:t>Un aviso capital, y hay que darlo en el primer tema porque afecta a toda la ocupación</w:t>
      </w:r>
      <w:r>
        <w:rPr>
          <w:b w:val="0"/>
          <w:i w:val="0"/>
        </w:rPr>
        <w:t xml:space="preserve">: </w:t>
      </w:r>
      <w:r>
        <w:rPr>
          <w:b/>
          <w:i w:val="0"/>
        </w:rPr>
        <w:t>dos de</w:t>
      </w:r>
      <w:r>
        <w:t xml:space="preserve"> </w:t>
      </w:r>
      <w:r>
        <w:rPr>
          <w:b/>
          <w:i w:val="0"/>
        </w:rPr>
        <w:t>estas seis preguntas dependen de un esquema de circuito que el temario no puede reproducir.</w:t>
      </w:r>
      <w:r>
        <w:rPr>
          <w:b w:val="0"/>
          <w:i w:val="0"/>
        </w:rPr>
        <w:t xml:space="preserve"> </w:t>
      </w:r>
      <w:r>
        <w:rPr>
          <w:b/>
          <w:i w:val="0"/>
        </w:rPr>
        <w:t>En</w:t>
      </w:r>
      <w:r>
        <w:t xml:space="preserve"> </w:t>
      </w:r>
      <w:r>
        <w:rPr>
          <w:b/>
          <w:i w:val="0"/>
        </w:rPr>
        <w:t>esta ocupación eso no es una excepción: es la norma.</w:t>
      </w:r>
      <w:r>
        <w:rPr>
          <w:b w:val="0"/>
          <w:i w:val="0"/>
        </w:rPr>
        <w:t xml:space="preserve"> </w:t>
      </w:r>
      <w:r>
        <w:rPr>
          <w:b/>
          <w:i w:val="0"/>
        </w:rPr>
        <w:t>Alrededor de treinta de las 114 preguntas del</w:t>
      </w:r>
      <w:r>
        <w:t xml:space="preserve"> </w:t>
      </w:r>
      <w:r>
        <w:rPr>
          <w:b/>
          <w:i w:val="0"/>
        </w:rPr>
        <w:t>específico llevan una figura</w:t>
      </w:r>
      <w:r>
        <w:rPr>
          <w:b w:val="0"/>
          <w:i w:val="0"/>
        </w:rPr>
        <w:t xml:space="preserve">, y </w:t>
      </w:r>
      <w:r>
        <w:rPr>
          <w:b/>
          <w:i w:val="0"/>
        </w:rPr>
        <w:t>el método de este temario es siempre el mismo: declararlo, no</w:t>
      </w:r>
      <w:r>
        <w:t xml:space="preserve"> </w:t>
      </w:r>
      <w:r>
        <w:rPr>
          <w:b/>
          <w:i w:val="0"/>
        </w:rPr>
        <w:t>describir lo que no ha visto y dar la regla de la familia.</w:t>
      </w:r>
      <w:r>
        <w:rPr>
          <w:b w:val="0"/>
          <w:i w:val="0"/>
        </w:rPr>
      </w:r>
    </w:p>
    <w:p>
      <w:pPr>
        <w:pStyle w:val="Heading2"/>
      </w:pPr>
      <w:r>
        <w:rPr>
          <w:b w:val="0"/>
          <w:i w:val="0"/>
        </w:rPr>
        <w:t>1.1 Las magnitudes y sus unidades legales</w:t>
      </w:r>
    </w:p>
    <w:p>
      <w:pPr/>
      <w:r>
        <w:rPr>
          <w:b w:val="0"/>
          <w:i w:val="0"/>
        </w:rPr>
      </w:r>
      <w:r>
        <w:rPr>
          <w:b/>
          <w:i w:val="0"/>
        </w:rPr>
        <w:t>Las cuatro magnitudes de un circuito, con la unidad que el Real Decreto 2032/2009 les asigna:</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Magnitud</w:t>
            </w:r>
          </w:p>
        </w:tc>
        <w:tc>
          <w:tcPr>
            <w:tcW w:type="dxa" w:w="2353"/>
            <w:shd w:val="clear" w:color="auto" w:fill="E4E4E4"/>
          </w:tcPr>
          <w:p>
            <w:pPr>
              <w:pStyle w:val="Tablacabecera"/>
            </w:pPr>
            <w:r/>
            <w:r>
              <w:rPr>
                <w:b w:val="0"/>
                <w:i w:val="0"/>
              </w:rPr>
              <w:t>Símbolo</w:t>
            </w:r>
          </w:p>
        </w:tc>
        <w:tc>
          <w:tcPr>
            <w:tcW w:type="dxa" w:w="2353"/>
            <w:shd w:val="clear" w:color="auto" w:fill="E4E4E4"/>
          </w:tcPr>
          <w:p>
            <w:pPr>
              <w:pStyle w:val="Tablacabecera"/>
            </w:pPr>
            <w:r/>
            <w:r>
              <w:rPr>
                <w:b w:val="0"/>
                <w:i w:val="0"/>
              </w:rPr>
              <w:t>Qué es</w:t>
            </w:r>
          </w:p>
        </w:tc>
        <w:tc>
          <w:tcPr>
            <w:tcW w:type="dxa" w:w="2353"/>
            <w:shd w:val="clear" w:color="auto" w:fill="E4E4E4"/>
          </w:tcPr>
          <w:p>
            <w:pPr>
              <w:pStyle w:val="Tablacabecera"/>
            </w:pPr>
            <w:r/>
            <w:r>
              <w:rPr>
                <w:b w:val="0"/>
                <w:i w:val="0"/>
              </w:rPr>
              <w:t>Unidad</w:t>
            </w:r>
          </w:p>
        </w:tc>
      </w:tr>
      <w:tr>
        <w:tc>
          <w:tcPr>
            <w:tcW w:type="dxa" w:w="2353"/>
          </w:tcPr>
          <w:p>
            <w:pPr>
              <w:pStyle w:val="Tabla"/>
            </w:pPr>
            <w:r/>
            <w:r>
              <w:rPr>
                <w:b w:val="0"/>
                <w:i w:val="0"/>
              </w:rPr>
            </w:r>
            <w:r>
              <w:rPr>
                <w:b/>
                <w:i w:val="0"/>
              </w:rPr>
              <w:t>Tensión</w:t>
            </w:r>
            <w:r>
              <w:rPr>
                <w:b w:val="0"/>
                <w:i w:val="0"/>
              </w:rPr>
            </w:r>
          </w:p>
        </w:tc>
        <w:tc>
          <w:tcPr>
            <w:tcW w:type="dxa" w:w="2353"/>
          </w:tcPr>
          <w:p>
            <w:pPr>
              <w:pStyle w:val="Tabla"/>
            </w:pPr>
            <w:r/>
            <w:r>
              <w:rPr>
                <w:b w:val="0"/>
                <w:i w:val="0"/>
              </w:rPr>
            </w:r>
            <w:r>
              <w:rPr>
                <w:b/>
                <w:i w:val="0"/>
              </w:rPr>
              <w:t>V</w:t>
            </w:r>
            <w:r>
              <w:rPr>
                <w:b w:val="0"/>
                <w:i w:val="0"/>
              </w:rPr>
              <w:t xml:space="preserve"> o </w:t>
            </w:r>
            <w:r>
              <w:rPr>
                <w:b/>
                <w:i w:val="0"/>
              </w:rPr>
              <w:t>U</w:t>
            </w:r>
            <w:r>
              <w:rPr>
                <w:b w:val="0"/>
                <w:i w:val="0"/>
              </w:rPr>
            </w:r>
          </w:p>
        </w:tc>
        <w:tc>
          <w:tcPr>
            <w:tcW w:type="dxa" w:w="2353"/>
          </w:tcPr>
          <w:p>
            <w:pPr>
              <w:pStyle w:val="Tabla"/>
            </w:pPr>
            <w:r/>
            <w:r>
              <w:rPr>
                <w:b w:val="0"/>
                <w:i w:val="0"/>
              </w:rPr>
            </w:r>
            <w:r>
              <w:rPr>
                <w:b/>
                <w:i w:val="0"/>
              </w:rPr>
              <w:t>La diferencia de potencial que empuja</w:t>
            </w:r>
            <w:r>
              <w:rPr>
                <w:b w:val="0"/>
                <w:i w:val="0"/>
              </w:rPr>
            </w:r>
          </w:p>
        </w:tc>
        <w:tc>
          <w:tcPr>
            <w:tcW w:type="dxa" w:w="2353"/>
          </w:tcPr>
          <w:p>
            <w:pPr>
              <w:pStyle w:val="Tabla"/>
            </w:pPr>
            <w:r/>
            <w:r>
              <w:rPr>
                <w:b w:val="0"/>
                <w:i w:val="0"/>
              </w:rPr>
            </w:r>
            <w:r>
              <w:rPr>
                <w:b/>
                <w:i w:val="0"/>
              </w:rPr>
              <w:t>Voltio</w:t>
            </w:r>
            <w:r>
              <w:rPr>
                <w:b w:val="0"/>
                <w:i w:val="0"/>
              </w:rPr>
            </w:r>
          </w:p>
        </w:tc>
      </w:tr>
      <w:tr>
        <w:tc>
          <w:tcPr>
            <w:tcW w:type="dxa" w:w="2353"/>
          </w:tcPr>
          <w:p>
            <w:pPr>
              <w:pStyle w:val="Tabla"/>
            </w:pPr>
            <w:r/>
            <w:r>
              <w:rPr>
                <w:b w:val="0"/>
                <w:i w:val="0"/>
              </w:rPr>
            </w:r>
            <w:r>
              <w:rPr>
                <w:b/>
                <w:i w:val="0"/>
              </w:rPr>
              <w:t>Intensidad</w:t>
            </w:r>
            <w:r>
              <w:rPr>
                <w:b w:val="0"/>
                <w:i w:val="0"/>
              </w:rPr>
            </w:r>
          </w:p>
        </w:tc>
        <w:tc>
          <w:tcPr>
            <w:tcW w:type="dxa" w:w="2353"/>
          </w:tcPr>
          <w:p>
            <w:pPr>
              <w:pStyle w:val="Tabla"/>
            </w:pPr>
            <w:r/>
            <w:r>
              <w:rPr>
                <w:b w:val="0"/>
                <w:i w:val="0"/>
              </w:rPr>
            </w:r>
            <w:r>
              <w:rPr>
                <w:b/>
                <w:i w:val="0"/>
              </w:rPr>
              <w:t>I</w:t>
            </w:r>
            <w:r>
              <w:rPr>
                <w:b w:val="0"/>
                <w:i w:val="0"/>
              </w:rPr>
            </w:r>
          </w:p>
        </w:tc>
        <w:tc>
          <w:tcPr>
            <w:tcW w:type="dxa" w:w="2353"/>
          </w:tcPr>
          <w:p>
            <w:pPr>
              <w:pStyle w:val="Tabla"/>
            </w:pPr>
            <w:r/>
            <w:r>
              <w:rPr>
                <w:b w:val="0"/>
                <w:i w:val="0"/>
              </w:rPr>
            </w:r>
            <w:r>
              <w:rPr>
                <w:b/>
                <w:i w:val="0"/>
              </w:rPr>
              <w:t>Cuánta carga pasa por segundo</w:t>
            </w:r>
            <w:r>
              <w:rPr>
                <w:b w:val="0"/>
                <w:i w:val="0"/>
              </w:rPr>
            </w:r>
          </w:p>
        </w:tc>
        <w:tc>
          <w:tcPr>
            <w:tcW w:type="dxa" w:w="2353"/>
          </w:tcPr>
          <w:p>
            <w:pPr>
              <w:pStyle w:val="Tabla"/>
            </w:pPr>
            <w:r/>
            <w:r>
              <w:rPr>
                <w:b w:val="0"/>
                <w:i w:val="0"/>
              </w:rPr>
            </w:r>
            <w:r>
              <w:rPr>
                <w:b/>
                <w:i w:val="0"/>
              </w:rPr>
              <w:t>Amperio</w:t>
            </w:r>
            <w:r>
              <w:rPr>
                <w:b w:val="0"/>
                <w:i w:val="0"/>
              </w:rPr>
            </w:r>
          </w:p>
        </w:tc>
      </w:tr>
      <w:tr>
        <w:tc>
          <w:tcPr>
            <w:tcW w:type="dxa" w:w="2353"/>
          </w:tcPr>
          <w:p>
            <w:pPr>
              <w:pStyle w:val="Tabla"/>
            </w:pPr>
            <w:r/>
            <w:r>
              <w:rPr>
                <w:b w:val="0"/>
                <w:i w:val="0"/>
              </w:rPr>
            </w:r>
            <w:r>
              <w:rPr>
                <w:b/>
                <w:i w:val="0"/>
              </w:rPr>
              <w:t>Resistencia</w:t>
            </w:r>
            <w:r>
              <w:rPr>
                <w:b w:val="0"/>
                <w:i w:val="0"/>
              </w:rPr>
            </w:r>
          </w:p>
        </w:tc>
        <w:tc>
          <w:tcPr>
            <w:tcW w:type="dxa" w:w="2353"/>
          </w:tcPr>
          <w:p>
            <w:pPr>
              <w:pStyle w:val="Tabla"/>
            </w:pPr>
            <w:r/>
            <w:r>
              <w:rPr>
                <w:b w:val="0"/>
                <w:i w:val="0"/>
              </w:rPr>
            </w:r>
            <w:r>
              <w:rPr>
                <w:b/>
                <w:i w:val="0"/>
              </w:rPr>
              <w:t>R</w:t>
            </w:r>
            <w:r>
              <w:rPr>
                <w:b w:val="0"/>
                <w:i w:val="0"/>
              </w:rPr>
            </w:r>
          </w:p>
        </w:tc>
        <w:tc>
          <w:tcPr>
            <w:tcW w:type="dxa" w:w="2353"/>
          </w:tcPr>
          <w:p>
            <w:pPr>
              <w:pStyle w:val="Tabla"/>
            </w:pPr>
            <w:r/>
            <w:r>
              <w:rPr>
                <w:b w:val="0"/>
                <w:i w:val="0"/>
              </w:rPr>
            </w:r>
            <w:r>
              <w:rPr>
                <w:b/>
                <w:i w:val="0"/>
              </w:rPr>
              <w:t>La oposición al paso</w:t>
            </w:r>
            <w:r>
              <w:rPr>
                <w:b w:val="0"/>
                <w:i w:val="0"/>
              </w:rPr>
            </w:r>
          </w:p>
        </w:tc>
        <w:tc>
          <w:tcPr>
            <w:tcW w:type="dxa" w:w="2353"/>
          </w:tcPr>
          <w:p>
            <w:pPr>
              <w:pStyle w:val="Tabla"/>
            </w:pPr>
            <w:r/>
            <w:r>
              <w:rPr>
                <w:b w:val="0"/>
                <w:i w:val="0"/>
              </w:rPr>
            </w:r>
            <w:r>
              <w:rPr>
                <w:b/>
                <w:i w:val="0"/>
              </w:rPr>
              <w:t>Ohmio</w:t>
            </w:r>
            <w:r>
              <w:rPr>
                <w:b w:val="0"/>
                <w:i w:val="0"/>
              </w:rPr>
            </w:r>
          </w:p>
        </w:tc>
      </w:tr>
      <w:tr>
        <w:tc>
          <w:tcPr>
            <w:tcW w:type="dxa" w:w="2353"/>
          </w:tcPr>
          <w:p>
            <w:pPr>
              <w:pStyle w:val="Tabla"/>
            </w:pPr>
            <w:r/>
            <w:r>
              <w:rPr>
                <w:b w:val="0"/>
                <w:i w:val="0"/>
              </w:rPr>
            </w:r>
            <w:r>
              <w:rPr>
                <w:b/>
                <w:i w:val="0"/>
              </w:rPr>
              <w:t>Potencia</w:t>
            </w:r>
            <w:r>
              <w:rPr>
                <w:b w:val="0"/>
                <w:i w:val="0"/>
              </w:rPr>
            </w:r>
          </w:p>
        </w:tc>
        <w:tc>
          <w:tcPr>
            <w:tcW w:type="dxa" w:w="2353"/>
          </w:tcPr>
          <w:p>
            <w:pPr>
              <w:pStyle w:val="Tabla"/>
            </w:pPr>
            <w:r/>
            <w:r>
              <w:rPr>
                <w:b w:val="0"/>
                <w:i w:val="0"/>
              </w:rPr>
            </w:r>
            <w:r>
              <w:rPr>
                <w:b/>
                <w:i w:val="0"/>
              </w:rPr>
              <w:t>P</w:t>
            </w:r>
            <w:r>
              <w:rPr>
                <w:b w:val="0"/>
                <w:i w:val="0"/>
              </w:rPr>
            </w:r>
          </w:p>
        </w:tc>
        <w:tc>
          <w:tcPr>
            <w:tcW w:type="dxa" w:w="2353"/>
          </w:tcPr>
          <w:p>
            <w:pPr>
              <w:pStyle w:val="Tabla"/>
            </w:pPr>
            <w:r/>
            <w:r>
              <w:rPr>
                <w:b w:val="0"/>
                <w:i w:val="0"/>
              </w:rPr>
            </w:r>
            <w:r>
              <w:rPr>
                <w:b/>
                <w:i w:val="0"/>
              </w:rPr>
              <w:t>Energía por unidad de tiempo</w:t>
            </w:r>
            <w:r>
              <w:rPr>
                <w:b w:val="0"/>
                <w:i w:val="0"/>
              </w:rPr>
            </w:r>
          </w:p>
        </w:tc>
        <w:tc>
          <w:tcPr>
            <w:tcW w:type="dxa" w:w="2353"/>
          </w:tcPr>
          <w:p>
            <w:pPr>
              <w:pStyle w:val="Tabla"/>
            </w:pPr>
            <w:r/>
            <w:r>
              <w:rPr>
                <w:b w:val="0"/>
                <w:i w:val="0"/>
              </w:rPr>
            </w:r>
            <w:r>
              <w:rPr>
                <w:b/>
                <w:i w:val="0"/>
              </w:rPr>
              <w:t>Vatio</w:t>
            </w:r>
            <w:r>
              <w:rPr>
                <w:b w:val="0"/>
                <w:i w:val="0"/>
              </w:rPr>
            </w:r>
          </w:p>
        </w:tc>
      </w:tr>
    </w:tbl>
    <w:p>
      <w:pPr/>
    </w:p>
    <w:p>
      <w:pPr/>
      <w:r>
        <w:rPr>
          <w:b w:val="0"/>
          <w:i w:val="0"/>
        </w:rPr>
      </w:r>
      <w:r>
        <w:rPr>
          <w:b/>
          <w:i w:val="0"/>
        </w:rPr>
        <w:t>Y están en el Boletín Oficial del Estado.</w:t>
      </w:r>
      <w:r>
        <w:rPr>
          <w:b w:val="0"/>
          <w:i w:val="0"/>
        </w:rPr>
        <w:t xml:space="preserve"> </w:t>
      </w:r>
      <w:r>
        <w:rPr>
          <w:b/>
          <w:i w:val="0"/>
        </w:rPr>
        <w:t>El Real Decreto 2032/2009, de 30 de diciembre, por el</w:t>
      </w:r>
      <w:r>
        <w:t xml:space="preserve"> </w:t>
      </w:r>
      <w:r>
        <w:rPr>
          <w:b/>
          <w:i w:val="0"/>
        </w:rPr>
        <w:t>que se establecen las unidades legales de medida, las recoge en su cuadro de unidades derivadas</w:t>
      </w:r>
      <w:r>
        <w:t xml:space="preserve"> </w:t>
      </w:r>
      <w:r>
        <w:rPr>
          <w:b/>
          <w:i w:val="0"/>
        </w:rPr>
        <w:t>coherentes</w:t>
      </w:r>
      <w:r>
        <w:rPr>
          <w:b w:val="0"/>
          <w:i w:val="0"/>
        </w:rPr>
        <w:t>, con las celdas separadas por puntos porque un cuadro no admite otro entrecomillado y</w:t>
      </w:r>
      <w:r>
        <w:t xml:space="preserve"> </w:t>
      </w:r>
      <w:r>
        <w:rPr>
          <w:b w:val="0"/>
          <w:i w:val="0"/>
        </w:rPr>
        <w:t>cada celda va literal:</w:t>
      </w:r>
    </w:p>
    <w:p>
      <w:pPr>
        <w:pStyle w:val="Citadelanorma"/>
      </w:pPr>
      <w:r>
        <w:rPr>
          <w:b w:val="0"/>
          <w:i w:val="0"/>
        </w:rPr>
        <w:t>«diferencia de potencial eléctrico, fuerza electromotriz» · «voltio» · «V» · «W/A»</w:t>
      </w:r>
    </w:p>
    <w:p>
      <w:pPr>
        <w:pStyle w:val="Citadelanorma"/>
      </w:pPr>
      <w:r>
        <w:rPr>
          <w:b w:val="0"/>
          <w:i w:val="0"/>
        </w:rPr>
        <w:t>«resistencia eléctrica» · «ohmio» · «Ω» · «V/A»</w:t>
      </w:r>
    </w:p>
    <w:p>
      <w:pPr>
        <w:pStyle w:val="Citadelanorma"/>
      </w:pPr>
      <w:r>
        <w:rPr>
          <w:b w:val="0"/>
          <w:i w:val="0"/>
        </w:rPr>
        <w:t>«capacidad eléctrica» · «faradio» · «F» · «C/V»</w:t>
      </w:r>
    </w:p>
    <w:p>
      <w:pPr/>
      <w:r>
        <w:rPr>
          <w:b w:val="0"/>
          <w:i w:val="0"/>
        </w:rPr>
      </w:r>
      <w:r>
        <w:rPr>
          <w:b/>
          <w:i w:val="0"/>
        </w:rPr>
        <w:t>El amperio es, además, una de las siete unidades básicas del Sistema Internacional.</w:t>
      </w:r>
      <w:r>
        <w:rPr>
          <w:b w:val="0"/>
          <w:i w:val="0"/>
        </w:rPr>
      </w:r>
    </w:p>
    <w:p>
      <w:pPr>
        <w:pStyle w:val="Heading2"/>
      </w:pPr>
      <w:r>
        <w:rPr>
          <w:b w:val="0"/>
          <w:i w:val="0"/>
        </w:rPr>
        <w:t>1.2 La ley de Ohm y las tres fórmulas de potencia</w:t>
      </w:r>
    </w:p>
    <w:p>
      <w:pPr/>
      <w:r>
        <w:rPr>
          <w:b w:val="0"/>
          <w:i w:val="0"/>
        </w:rPr>
      </w:r>
      <w:r>
        <w:rPr>
          <w:b/>
          <w:i w:val="0"/>
        </w:rPr>
        <w:t>La ley de Ohm relaciona las tres primeras magnitudes:</w:t>
      </w:r>
      <w:r>
        <w:rPr>
          <w:b w:val="0"/>
          <w:i w:val="0"/>
        </w:rPr>
      </w:r>
    </w:p>
    <w:p>
      <w:pPr>
        <w:pStyle w:val="Citadelanorma"/>
      </w:pPr>
      <w:r>
        <w:rPr>
          <w:b w:val="0"/>
          <w:i w:val="0"/>
        </w:rPr>
      </w:r>
      <w:r>
        <w:rPr>
          <w:b/>
          <w:i w:val="0"/>
        </w:rPr>
        <w:t>V = I × R</w:t>
      </w:r>
      <w:r>
        <w:rPr>
          <w:b w:val="0"/>
          <w:i w:val="0"/>
        </w:rPr>
      </w:r>
    </w:p>
    <w:p>
      <w:pPr/>
      <w:r>
        <w:rPr>
          <w:b w:val="0"/>
          <w:i w:val="0"/>
        </w:rPr>
      </w:r>
      <w:r>
        <w:rPr>
          <w:b/>
          <w:i w:val="0"/>
        </w:rPr>
        <w:t>Y la potencia se calcula de tres maneras equivalentes, según qué dos datos haya: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Se tiene</w:t>
            </w:r>
          </w:p>
        </w:tc>
        <w:tc>
          <w:tcPr>
            <w:tcW w:type="dxa" w:w="4706"/>
            <w:shd w:val="clear" w:color="auto" w:fill="E4E4E4"/>
          </w:tcPr>
          <w:p>
            <w:pPr>
              <w:pStyle w:val="Tablacabecera"/>
            </w:pPr>
            <w:r/>
            <w:r>
              <w:rPr>
                <w:b w:val="0"/>
                <w:i w:val="0"/>
              </w:rPr>
              <w:t>Fórmula</w:t>
            </w:r>
          </w:p>
        </w:tc>
      </w:tr>
      <w:tr>
        <w:tc>
          <w:tcPr>
            <w:tcW w:type="dxa" w:w="4706"/>
          </w:tcPr>
          <w:p>
            <w:pPr>
              <w:pStyle w:val="Tabla"/>
            </w:pPr>
            <w:r/>
            <w:r>
              <w:rPr>
                <w:b w:val="0"/>
                <w:i w:val="0"/>
              </w:rPr>
            </w:r>
            <w:r>
              <w:rPr>
                <w:b/>
                <w:i w:val="0"/>
              </w:rPr>
              <w:t>Tensión y corriente</w:t>
            </w:r>
            <w:r>
              <w:rPr>
                <w:b w:val="0"/>
                <w:i w:val="0"/>
              </w:rPr>
            </w:r>
          </w:p>
        </w:tc>
        <w:tc>
          <w:tcPr>
            <w:tcW w:type="dxa" w:w="4706"/>
          </w:tcPr>
          <w:p>
            <w:pPr>
              <w:pStyle w:val="Tabla"/>
            </w:pPr>
            <w:r/>
            <w:r>
              <w:rPr>
                <w:b w:val="0"/>
                <w:i w:val="0"/>
              </w:rPr>
            </w:r>
            <w:r>
              <w:rPr>
                <w:b/>
                <w:i w:val="0"/>
              </w:rPr>
              <w:t>P = V × I</w:t>
            </w:r>
            <w:r>
              <w:rPr>
                <w:b w:val="0"/>
                <w:i w:val="0"/>
              </w:rPr>
            </w:r>
          </w:p>
        </w:tc>
      </w:tr>
      <w:tr>
        <w:tc>
          <w:tcPr>
            <w:tcW w:type="dxa" w:w="4706"/>
          </w:tcPr>
          <w:p>
            <w:pPr>
              <w:pStyle w:val="Tabla"/>
            </w:pPr>
            <w:r/>
            <w:r>
              <w:rPr>
                <w:b w:val="0"/>
                <w:i w:val="0"/>
              </w:rPr>
            </w:r>
            <w:r>
              <w:rPr>
                <w:b/>
                <w:i w:val="0"/>
              </w:rPr>
              <w:t>Corriente y resistencia</w:t>
            </w:r>
            <w:r>
              <w:rPr>
                <w:b w:val="0"/>
                <w:i w:val="0"/>
              </w:rPr>
            </w:r>
          </w:p>
        </w:tc>
        <w:tc>
          <w:tcPr>
            <w:tcW w:type="dxa" w:w="4706"/>
          </w:tcPr>
          <w:p>
            <w:pPr>
              <w:pStyle w:val="Tabla"/>
            </w:pPr>
            <w:r/>
            <w:r>
              <w:rPr>
                <w:b w:val="0"/>
                <w:i w:val="0"/>
              </w:rPr>
            </w:r>
            <w:r>
              <w:rPr>
                <w:b/>
                <w:i w:val="0"/>
              </w:rPr>
              <w:t>P = I² × R</w:t>
            </w:r>
            <w:r>
              <w:rPr>
                <w:b w:val="0"/>
                <w:i w:val="0"/>
              </w:rPr>
            </w:r>
          </w:p>
        </w:tc>
      </w:tr>
      <w:tr>
        <w:tc>
          <w:tcPr>
            <w:tcW w:type="dxa" w:w="4706"/>
          </w:tcPr>
          <w:p>
            <w:pPr>
              <w:pStyle w:val="Tabla"/>
            </w:pPr>
            <w:r/>
            <w:r>
              <w:rPr>
                <w:b w:val="0"/>
                <w:i w:val="0"/>
              </w:rPr>
            </w:r>
            <w:r>
              <w:rPr>
                <w:b/>
                <w:i w:val="0"/>
              </w:rPr>
              <w:t>Tensión y resistencia</w:t>
            </w:r>
            <w:r>
              <w:rPr>
                <w:b w:val="0"/>
                <w:i w:val="0"/>
              </w:rPr>
            </w:r>
          </w:p>
        </w:tc>
        <w:tc>
          <w:tcPr>
            <w:tcW w:type="dxa" w:w="4706"/>
          </w:tcPr>
          <w:p>
            <w:pPr>
              <w:pStyle w:val="Tabla"/>
            </w:pPr>
            <w:r/>
            <w:r>
              <w:rPr>
                <w:b w:val="0"/>
                <w:i w:val="0"/>
              </w:rPr>
            </w:r>
            <w:r>
              <w:rPr>
                <w:b/>
                <w:i w:val="0"/>
              </w:rPr>
              <w:t>P = V² / R</w:t>
            </w:r>
            <w:r>
              <w:rPr>
                <w:b w:val="0"/>
                <w:i w:val="0"/>
              </w:rPr>
            </w:r>
          </w:p>
        </w:tc>
      </w:tr>
    </w:tbl>
    <w:p>
      <w:pPr/>
    </w:p>
    <w:p>
      <w:pPr/>
      <w:r>
        <w:rPr>
          <w:b w:val="0"/>
          <w:i w:val="0"/>
        </w:rPr>
      </w:r>
      <w:r>
        <w:rPr>
          <w:b/>
          <w:i w:val="0"/>
        </w:rPr>
        <w:t>La tercera es la que resuelve las preguntas de este examen que dan tensión y resistencia</w:t>
      </w:r>
      <w:r>
        <w:rPr>
          <w:b w:val="0"/>
          <w:i w:val="0"/>
        </w:rPr>
        <w:t xml:space="preserve">, y </w:t>
      </w:r>
      <w:r>
        <w:rPr>
          <w:b/>
          <w:i w:val="0"/>
        </w:rPr>
        <w:t>la</w:t>
      </w:r>
      <w:r>
        <w:t xml:space="preserve"> </w:t>
      </w:r>
      <w:r>
        <w:rPr>
          <w:b/>
          <w:i w:val="0"/>
        </w:rPr>
        <w:t>segunda es la que explica por qué la pérdida en un cable crece con el cuadrado de la corriente.</w:t>
      </w:r>
      <w:r>
        <w:rPr>
          <w:b w:val="0"/>
          <w:i w:val="0"/>
        </w:rPr>
      </w:r>
    </w:p>
    <w:p>
      <w:pPr>
        <w:pStyle w:val="Heading2"/>
      </w:pPr>
      <w:r>
        <w:rPr>
          <w:b w:val="0"/>
          <w:i w:val="0"/>
        </w:rPr>
        <w:t>1.3 Serie y paralelo</w:t>
      </w:r>
    </w:p>
    <w:p>
      <w:pPr/>
      <w:r>
        <w:rPr>
          <w:b w:val="0"/>
          <w:i w:val="0"/>
        </w:rPr>
      </w:r>
      <w:r>
        <w:rPr>
          <w:b/>
          <w:i w:val="0"/>
        </w:rPr>
        <w:t>En un circuito en paralelo, la tensión es la misma en todos los componentes.</w:t>
      </w:r>
      <w:r>
        <w:rPr>
          <w:b w:val="0"/>
          <w:i w:val="0"/>
        </w:rPr>
        <w:t xml:space="preserve"> Ésa es la respuesta</w:t>
      </w:r>
      <w:r>
        <w:t xml:space="preserve"> </w:t>
      </w:r>
      <w:r>
        <w:rPr>
          <w:b w:val="0"/>
          <w:i w:val="0"/>
        </w:rPr>
        <w:t>oficial a la pregunta 40.</w:t>
      </w:r>
    </w:p>
    <w:p>
      <w:pPr/>
      <w:r>
        <w:rPr>
          <w:b w:val="0"/>
          <w:i w:val="0"/>
        </w:rPr>
      </w:r>
      <w:r>
        <w:rPr>
          <w:b/>
          <w:i w:val="0"/>
        </w:rPr>
        <w:t>Y conviene tener las cuatro reglas juntas, porque el examen las usa en varios puntos: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Serie</w:t>
            </w:r>
            <w:r>
              <w:rPr>
                <w:b w:val="0"/>
                <w:i w:val="0"/>
              </w:rPr>
            </w:r>
          </w:p>
        </w:tc>
        <w:tc>
          <w:tcPr>
            <w:tcW w:type="dxa" w:w="3137"/>
            <w:shd w:val="clear" w:color="auto" w:fill="E4E4E4"/>
          </w:tcPr>
          <w:p>
            <w:pPr>
              <w:pStyle w:val="Tablacabecera"/>
            </w:pPr>
            <w:r/>
            <w:r>
              <w:rPr>
                <w:b w:val="0"/>
                <w:i w:val="0"/>
              </w:rPr>
            </w:r>
            <w:r>
              <w:rPr>
                <w:b/>
                <w:i w:val="0"/>
              </w:rPr>
              <w:t>Paralelo</w:t>
            </w:r>
            <w:r>
              <w:rPr>
                <w:b w:val="0"/>
                <w:i w:val="0"/>
              </w:rPr>
            </w:r>
          </w:p>
        </w:tc>
      </w:tr>
      <w:tr>
        <w:tc>
          <w:tcPr>
            <w:tcW w:type="dxa" w:w="3137"/>
          </w:tcPr>
          <w:p>
            <w:pPr>
              <w:pStyle w:val="Tabla"/>
            </w:pPr>
            <w:r/>
            <w:r>
              <w:rPr>
                <w:b w:val="0"/>
                <w:i w:val="0"/>
              </w:rPr>
            </w:r>
            <w:r>
              <w:rPr>
                <w:b/>
                <w:i w:val="0"/>
              </w:rPr>
              <w:t>Tensión</w:t>
            </w:r>
            <w:r>
              <w:rPr>
                <w:b w:val="0"/>
                <w:i w:val="0"/>
              </w:rPr>
            </w:r>
          </w:p>
        </w:tc>
        <w:tc>
          <w:tcPr>
            <w:tcW w:type="dxa" w:w="3137"/>
          </w:tcPr>
          <w:p>
            <w:pPr>
              <w:pStyle w:val="Tabla"/>
            </w:pPr>
            <w:r/>
            <w:r>
              <w:rPr>
                <w:b w:val="0"/>
                <w:i w:val="0"/>
              </w:rPr>
            </w:r>
            <w:r>
              <w:rPr>
                <w:b/>
                <w:i w:val="0"/>
              </w:rPr>
              <w:t>Se reparte</w:t>
            </w:r>
            <w:r>
              <w:rPr>
                <w:b w:val="0"/>
                <w:i w:val="0"/>
              </w:rPr>
              <w:t xml:space="preserve"> entre los componentes</w:t>
            </w:r>
          </w:p>
        </w:tc>
        <w:tc>
          <w:tcPr>
            <w:tcW w:type="dxa" w:w="3137"/>
          </w:tcPr>
          <w:p>
            <w:pPr>
              <w:pStyle w:val="Tabla"/>
            </w:pPr>
            <w:r/>
            <w:r>
              <w:rPr>
                <w:b w:val="0"/>
                <w:i w:val="0"/>
              </w:rPr>
            </w:r>
            <w:r>
              <w:rPr>
                <w:b/>
                <w:i w:val="0"/>
              </w:rPr>
              <w:t>La misma en todos</w:t>
            </w:r>
            <w:r>
              <w:rPr>
                <w:b w:val="0"/>
                <w:i w:val="0"/>
              </w:rPr>
              <w:t xml:space="preserve"> ✔</w:t>
            </w:r>
          </w:p>
        </w:tc>
      </w:tr>
      <w:tr>
        <w:tc>
          <w:tcPr>
            <w:tcW w:type="dxa" w:w="3137"/>
          </w:tcPr>
          <w:p>
            <w:pPr>
              <w:pStyle w:val="Tabla"/>
            </w:pPr>
            <w:r/>
            <w:r>
              <w:rPr>
                <w:b w:val="0"/>
                <w:i w:val="0"/>
              </w:rPr>
            </w:r>
            <w:r>
              <w:rPr>
                <w:b/>
                <w:i w:val="0"/>
              </w:rPr>
              <w:t>Corriente</w:t>
            </w:r>
            <w:r>
              <w:rPr>
                <w:b w:val="0"/>
                <w:i w:val="0"/>
              </w:rPr>
            </w:r>
          </w:p>
        </w:tc>
        <w:tc>
          <w:tcPr>
            <w:tcW w:type="dxa" w:w="3137"/>
          </w:tcPr>
          <w:p>
            <w:pPr>
              <w:pStyle w:val="Tabla"/>
            </w:pPr>
            <w:r/>
            <w:r>
              <w:rPr>
                <w:b w:val="0"/>
                <w:i w:val="0"/>
              </w:rPr>
            </w:r>
            <w:r>
              <w:rPr>
                <w:b/>
                <w:i w:val="0"/>
              </w:rPr>
              <w:t>La misma por todos</w:t>
            </w:r>
            <w:r>
              <w:rPr>
                <w:b w:val="0"/>
                <w:i w:val="0"/>
              </w:rPr>
            </w:r>
          </w:p>
        </w:tc>
        <w:tc>
          <w:tcPr>
            <w:tcW w:type="dxa" w:w="3137"/>
          </w:tcPr>
          <w:p>
            <w:pPr>
              <w:pStyle w:val="Tabla"/>
            </w:pPr>
            <w:r/>
            <w:r>
              <w:rPr>
                <w:b w:val="0"/>
                <w:i w:val="0"/>
              </w:rPr>
            </w:r>
            <w:r>
              <w:rPr>
                <w:b/>
                <w:i w:val="0"/>
              </w:rPr>
              <w:t>Se reparte</w:t>
            </w:r>
            <w:r>
              <w:rPr>
                <w:b w:val="0"/>
                <w:i w:val="0"/>
              </w:rPr>
            </w:r>
          </w:p>
        </w:tc>
      </w:tr>
      <w:tr>
        <w:tc>
          <w:tcPr>
            <w:tcW w:type="dxa" w:w="3137"/>
          </w:tcPr>
          <w:p>
            <w:pPr>
              <w:pStyle w:val="Tabla"/>
            </w:pPr>
            <w:r/>
            <w:r>
              <w:rPr>
                <w:b w:val="0"/>
                <w:i w:val="0"/>
              </w:rPr>
            </w:r>
            <w:r>
              <w:rPr>
                <w:b/>
                <w:i w:val="0"/>
              </w:rPr>
              <w:t>Resistencias</w:t>
            </w:r>
            <w:r>
              <w:rPr>
                <w:b w:val="0"/>
                <w:i w:val="0"/>
              </w:rPr>
            </w:r>
          </w:p>
        </w:tc>
        <w:tc>
          <w:tcPr>
            <w:tcW w:type="dxa" w:w="3137"/>
          </w:tcPr>
          <w:p>
            <w:pPr>
              <w:pStyle w:val="Tabla"/>
            </w:pPr>
            <w:r/>
            <w:r>
              <w:rPr>
                <w:b w:val="0"/>
                <w:i w:val="0"/>
              </w:rPr>
            </w:r>
            <w:r>
              <w:rPr>
                <w:b/>
                <w:i w:val="0"/>
              </w:rPr>
              <w:t>Se suman</w:t>
            </w:r>
            <w:r>
              <w:rPr>
                <w:b w:val="0"/>
                <w:i w:val="0"/>
              </w:rPr>
            </w:r>
          </w:p>
        </w:tc>
        <w:tc>
          <w:tcPr>
            <w:tcW w:type="dxa" w:w="3137"/>
          </w:tcPr>
          <w:p>
            <w:pPr>
              <w:pStyle w:val="Tabla"/>
            </w:pPr>
            <w:r/>
            <w:r>
              <w:rPr>
                <w:b w:val="0"/>
                <w:i w:val="0"/>
              </w:rPr>
            </w:r>
            <w:r>
              <w:rPr>
                <w:b/>
                <w:i w:val="0"/>
              </w:rPr>
              <w:t>Se suman las inversas</w:t>
            </w:r>
            <w:r>
              <w:rPr>
                <w:b w:val="0"/>
                <w:i w:val="0"/>
              </w:rPr>
            </w:r>
          </w:p>
        </w:tc>
      </w:tr>
      <w:tr>
        <w:tc>
          <w:tcPr>
            <w:tcW w:type="dxa" w:w="3137"/>
          </w:tcPr>
          <w:p>
            <w:pPr>
              <w:pStyle w:val="Tabla"/>
            </w:pPr>
            <w:r/>
            <w:r>
              <w:rPr>
                <w:b w:val="0"/>
                <w:i w:val="0"/>
              </w:rPr>
            </w:r>
            <w:r>
              <w:rPr>
                <w:b/>
                <w:i w:val="0"/>
              </w:rPr>
              <w:t>Condensadores</w:t>
            </w:r>
            <w:r>
              <w:rPr>
                <w:b w:val="0"/>
                <w:i w:val="0"/>
              </w:rPr>
            </w:r>
          </w:p>
        </w:tc>
        <w:tc>
          <w:tcPr>
            <w:tcW w:type="dxa" w:w="3137"/>
          </w:tcPr>
          <w:p>
            <w:pPr>
              <w:pStyle w:val="Tabla"/>
            </w:pPr>
            <w:r/>
            <w:r>
              <w:rPr>
                <w:b w:val="0"/>
                <w:i w:val="0"/>
              </w:rPr>
            </w:r>
            <w:r>
              <w:rPr>
                <w:b/>
                <w:i w:val="0"/>
              </w:rPr>
              <w:t>Se suman las inversas</w:t>
            </w:r>
            <w:r>
              <w:rPr>
                <w:b w:val="0"/>
                <w:i w:val="0"/>
              </w:rPr>
            </w:r>
          </w:p>
        </w:tc>
        <w:tc>
          <w:tcPr>
            <w:tcW w:type="dxa" w:w="3137"/>
          </w:tcPr>
          <w:p>
            <w:pPr>
              <w:pStyle w:val="Tabla"/>
            </w:pPr>
            <w:r/>
            <w:r>
              <w:rPr>
                <w:b w:val="0"/>
                <w:i w:val="0"/>
              </w:rPr>
            </w:r>
            <w:r>
              <w:rPr>
                <w:b/>
                <w:i w:val="0"/>
              </w:rPr>
              <w:t>Se suman</w:t>
            </w:r>
            <w:r>
              <w:rPr>
                <w:b w:val="0"/>
                <w:i w:val="0"/>
              </w:rPr>
            </w:r>
          </w:p>
        </w:tc>
      </w:tr>
    </w:tbl>
    <w:p>
      <w:pPr/>
    </w:p>
    <w:p>
      <w:pPr/>
      <w:r>
        <w:rPr>
          <w:b w:val="0"/>
          <w:i w:val="0"/>
        </w:rPr>
      </w:r>
      <w:r>
        <w:rPr>
          <w:b/>
          <w:i w:val="0"/>
        </w:rPr>
        <w:t>La última fila es la que más se falla</w:t>
      </w:r>
      <w:r>
        <w:rPr>
          <w:b w:val="0"/>
          <w:i w:val="0"/>
        </w:rPr>
        <w:t xml:space="preserve">: </w:t>
      </w:r>
      <w:r>
        <w:rPr>
          <w:b/>
          <w:i w:val="0"/>
        </w:rPr>
        <w:t>los condensadores se comportan al revés que las</w:t>
      </w:r>
      <w:r>
        <w:t xml:space="preserve"> </w:t>
      </w:r>
      <w:r>
        <w:rPr>
          <w:b/>
          <w:i w:val="0"/>
        </w:rPr>
        <w:t>resistencias.</w:t>
      </w:r>
      <w:r>
        <w:rPr>
          <w:b w:val="0"/>
          <w:i w:val="0"/>
        </w:rPr>
        <w:t xml:space="preserve"> </w:t>
      </w:r>
      <w:r>
        <w:rPr>
          <w:b/>
          <w:i w:val="0"/>
        </w:rPr>
        <w:t>Es lo que la pregunta 44, del tema 2, mide.</w:t>
      </w:r>
      <w:r>
        <w:rPr>
          <w:b w:val="0"/>
          <w:i w:val="0"/>
        </w:rPr>
      </w:r>
    </w:p>
    <w:p>
      <w:pPr/>
      <w:r>
        <w:rPr>
          <w:b w:val="0"/>
          <w:i w:val="0"/>
        </w:rPr>
      </w:r>
      <w:r>
        <w:rPr>
          <w:b/>
          <w:i w:val="0"/>
        </w:rPr>
        <w:t>Las tres opciones falsas de la pregunta 40 describen el comportamiento en serie o disparates</w:t>
      </w:r>
      <w:r>
        <w:rPr>
          <w:b w:val="0"/>
          <w:i w:val="0"/>
        </w:rPr>
        <w:t xml:space="preserve">: </w:t>
      </w:r>
      <w:r>
        <w:rPr>
          <w:b/>
          <w:i w:val="0"/>
        </w:rPr>
        <w:t>«se</w:t>
      </w:r>
      <w:r>
        <w:t xml:space="preserve"> </w:t>
      </w:r>
      <w:r>
        <w:rPr>
          <w:b/>
          <w:i w:val="0"/>
        </w:rPr>
        <w:t>divide entre los componentes» es la serie; «aumenta en cada componente» y «es cero» no ocurren en</w:t>
      </w:r>
      <w:r>
        <w:t xml:space="preserve"> </w:t>
      </w:r>
      <w:r>
        <w:rPr>
          <w:b/>
          <w:i w:val="0"/>
        </w:rPr>
        <w:t>ningún montaje.</w:t>
      </w:r>
      <w:r>
        <w:rPr>
          <w:b w:val="0"/>
          <w:i w:val="0"/>
        </w:rPr>
      </w:r>
    </w:p>
    <w:p>
      <w:pPr>
        <w:pStyle w:val="Heading2"/>
      </w:pPr>
      <w:r>
        <w:rPr>
          <w:b w:val="0"/>
          <w:i w:val="0"/>
        </w:rPr>
        <w:t>1.4 La corriente alterna y el desfase</w:t>
      </w:r>
    </w:p>
    <w:p>
      <w:pPr/>
      <w:r>
        <w:rPr>
          <w:b w:val="0"/>
          <w:i w:val="0"/>
        </w:rPr>
      </w:r>
      <w:r>
        <w:rPr>
          <w:b/>
          <w:i w:val="0"/>
        </w:rPr>
        <w:t>En un sistema trifásico, las fases están desfasadas 120 grados entre ellas.</w:t>
      </w:r>
      <w:r>
        <w:rPr>
          <w:b w:val="0"/>
          <w:i w:val="0"/>
        </w:rPr>
        <w:t xml:space="preserve"> Ésa es la respuesta</w:t>
      </w:r>
      <w:r>
        <w:t xml:space="preserve"> </w:t>
      </w:r>
      <w:r>
        <w:rPr>
          <w:b w:val="0"/>
          <w:i w:val="0"/>
        </w:rPr>
        <w:t>oficial a la pregunta 59.</w:t>
      </w:r>
    </w:p>
    <w:p>
      <w:pPr/>
      <w:r>
        <w:rPr>
          <w:b w:val="0"/>
          <w:i w:val="0"/>
        </w:rPr>
      </w:r>
      <w:r>
        <w:rPr>
          <w:b/>
          <w:i w:val="0"/>
        </w:rPr>
        <w:t>La cuenta es inmediata</w:t>
      </w:r>
      <w:r>
        <w:rPr>
          <w:b w:val="0"/>
          <w:i w:val="0"/>
        </w:rPr>
        <w:t xml:space="preserve">: </w:t>
      </w:r>
      <w:r>
        <w:rPr>
          <w:b/>
          <w:i w:val="0"/>
        </w:rPr>
        <w:t>tres fases repartidas por igual en un ciclo completo de 360 grados dan</w:t>
      </w:r>
      <w:r>
        <w:t xml:space="preserve"> </w:t>
      </w:r>
      <w:r>
        <w:rPr>
          <w:b/>
          <w:i w:val="0"/>
        </w:rPr>
        <w:t>120 grados cada una.</w:t>
      </w:r>
      <w:r>
        <w:rPr>
          <w:b w:val="0"/>
          <w:i w:val="0"/>
        </w:rPr>
        <w:t xml:space="preserve"> </w:t>
      </w:r>
      <w:r>
        <w:rPr>
          <w:b/>
          <w:i w:val="0"/>
        </w:rPr>
        <w:t>Y de ahí se sigue la propiedad que hace útil el sistema trifásico: la suma</w:t>
      </w:r>
      <w:r>
        <w:t xml:space="preserve"> </w:t>
      </w:r>
      <w:r>
        <w:rPr>
          <w:b/>
          <w:i w:val="0"/>
        </w:rPr>
        <w:t>instantánea de las tres es cero</w:t>
      </w:r>
      <w:r>
        <w:rPr>
          <w:b w:val="0"/>
          <w:i w:val="0"/>
        </w:rPr>
        <w:t xml:space="preserve">, lo que </w:t>
      </w:r>
      <w:r>
        <w:rPr>
          <w:b/>
          <w:i w:val="0"/>
        </w:rPr>
        <w:t>permite prescindir del neutro en cargas equilibradas y</w:t>
      </w:r>
      <w:r>
        <w:t xml:space="preserve"> </w:t>
      </w:r>
      <w:r>
        <w:rPr>
          <w:b/>
          <w:i w:val="0"/>
        </w:rPr>
        <w:t>transportar más potencia con menos cobre.</w:t>
      </w:r>
      <w:r>
        <w:rPr>
          <w:b w:val="0"/>
          <w:i w:val="0"/>
        </w:rPr>
      </w:r>
    </w:p>
    <w:p>
      <w:pPr/>
      <w:r>
        <w:rPr>
          <w:b w:val="0"/>
          <w:i w:val="0"/>
        </w:rPr>
      </w:r>
      <w:r>
        <w:rPr>
          <w:b/>
          <w:i w:val="0"/>
        </w:rPr>
        <w:t>Y las cuatro opciones son ángulos con sentido eléctrico</w:t>
      </w:r>
      <w:r>
        <w:rPr>
          <w:b w:val="0"/>
          <w:i w:val="0"/>
        </w:rPr>
        <w:t xml:space="preserve">, lo que </w:t>
      </w:r>
      <w:r>
        <w:rPr>
          <w:b/>
          <w:i w:val="0"/>
        </w:rPr>
        <w:t>hace la pregunta buena: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Ángulo</w:t>
            </w:r>
          </w:p>
        </w:tc>
        <w:tc>
          <w:tcPr>
            <w:tcW w:type="dxa" w:w="4706"/>
            <w:shd w:val="clear" w:color="auto" w:fill="E4E4E4"/>
          </w:tcPr>
          <w:p>
            <w:pPr>
              <w:pStyle w:val="Tablacabecera"/>
            </w:pPr>
            <w:r/>
            <w:r>
              <w:rPr>
                <w:b w:val="0"/>
                <w:i w:val="0"/>
              </w:rPr>
              <w:t>Dónde aparece de verdad</w:t>
            </w:r>
          </w:p>
        </w:tc>
      </w:tr>
      <w:tr>
        <w:tc>
          <w:tcPr>
            <w:tcW w:type="dxa" w:w="4706"/>
          </w:tcPr>
          <w:p>
            <w:pPr>
              <w:pStyle w:val="Tabla"/>
            </w:pPr>
            <w:r/>
            <w:r>
              <w:rPr>
                <w:b w:val="0"/>
                <w:i w:val="0"/>
              </w:rPr>
            </w:r>
            <w:r>
              <w:rPr>
                <w:b/>
                <w:i w:val="0"/>
              </w:rPr>
              <w:t>120º</w:t>
            </w:r>
            <w:r>
              <w:rPr>
                <w:b w:val="0"/>
                <w:i w:val="0"/>
              </w:rPr>
              <w:t xml:space="preserve"> ✔</w:t>
            </w:r>
          </w:p>
        </w:tc>
        <w:tc>
          <w:tcPr>
            <w:tcW w:type="dxa" w:w="4706"/>
          </w:tcPr>
          <w:p>
            <w:pPr>
              <w:pStyle w:val="Tabla"/>
            </w:pPr>
            <w:r/>
            <w:r>
              <w:rPr>
                <w:b w:val="0"/>
                <w:i w:val="0"/>
              </w:rPr>
            </w:r>
            <w:r>
              <w:rPr>
                <w:b/>
                <w:i w:val="0"/>
              </w:rPr>
              <w:t>El desfase de un trifásico</w:t>
            </w:r>
            <w:r>
              <w:rPr>
                <w:b w:val="0"/>
                <w:i w:val="0"/>
              </w:rPr>
            </w:r>
          </w:p>
        </w:tc>
      </w:tr>
      <w:tr>
        <w:tc>
          <w:tcPr>
            <w:tcW w:type="dxa" w:w="4706"/>
          </w:tcPr>
          <w:p>
            <w:pPr>
              <w:pStyle w:val="Tabla"/>
            </w:pPr>
            <w:r/>
            <w:r>
              <w:rPr>
                <w:b w:val="0"/>
                <w:i w:val="0"/>
              </w:rPr>
            </w:r>
            <w:r>
              <w:rPr>
                <w:b/>
                <w:i w:val="0"/>
              </w:rPr>
              <w:t>90º</w:t>
            </w:r>
            <w:r>
              <w:rPr>
                <w:b w:val="0"/>
                <w:i w:val="0"/>
              </w:rPr>
            </w:r>
          </w:p>
        </w:tc>
        <w:tc>
          <w:tcPr>
            <w:tcW w:type="dxa" w:w="4706"/>
          </w:tcPr>
          <w:p>
            <w:pPr>
              <w:pStyle w:val="Tabla"/>
            </w:pPr>
            <w:r/>
            <w:r>
              <w:rPr>
                <w:b w:val="0"/>
                <w:i w:val="0"/>
              </w:rPr>
            </w:r>
            <w:r>
              <w:rPr>
                <w:b/>
                <w:i w:val="0"/>
              </w:rPr>
              <w:t>El desfase entre tensión y corriente en una bobina o un condensador puros</w:t>
            </w:r>
            <w:r>
              <w:rPr>
                <w:b w:val="0"/>
                <w:i w:val="0"/>
              </w:rPr>
            </w:r>
          </w:p>
        </w:tc>
      </w:tr>
      <w:tr>
        <w:tc>
          <w:tcPr>
            <w:tcW w:type="dxa" w:w="4706"/>
          </w:tcPr>
          <w:p>
            <w:pPr>
              <w:pStyle w:val="Tabla"/>
            </w:pPr>
            <w:r/>
            <w:r>
              <w:rPr>
                <w:b w:val="0"/>
                <w:i w:val="0"/>
              </w:rPr>
            </w:r>
            <w:r>
              <w:rPr>
                <w:b/>
                <w:i w:val="0"/>
              </w:rPr>
              <w:t>180º</w:t>
            </w:r>
            <w:r>
              <w:rPr>
                <w:b w:val="0"/>
                <w:i w:val="0"/>
              </w:rPr>
            </w:r>
          </w:p>
        </w:tc>
        <w:tc>
          <w:tcPr>
            <w:tcW w:type="dxa" w:w="4706"/>
          </w:tcPr>
          <w:p>
            <w:pPr>
              <w:pStyle w:val="Tabla"/>
            </w:pPr>
            <w:r/>
            <w:r>
              <w:rPr>
                <w:b w:val="0"/>
                <w:i w:val="0"/>
              </w:rPr>
            </w:r>
            <w:r>
              <w:rPr>
                <w:b/>
                <w:i w:val="0"/>
              </w:rPr>
              <w:t>La oposición de fase</w:t>
            </w:r>
            <w:r>
              <w:rPr>
                <w:b w:val="0"/>
                <w:i w:val="0"/>
              </w:rPr>
              <w:t>: la de la conexión balanceada del audio</w:t>
            </w:r>
          </w:p>
        </w:tc>
      </w:tr>
      <w:tr>
        <w:tc>
          <w:tcPr>
            <w:tcW w:type="dxa" w:w="4706"/>
          </w:tcPr>
          <w:p>
            <w:pPr>
              <w:pStyle w:val="Tabla"/>
            </w:pPr>
            <w:r/>
            <w:r>
              <w:rPr>
                <w:b w:val="0"/>
                <w:i w:val="0"/>
              </w:rPr>
            </w:r>
            <w:r>
              <w:rPr>
                <w:b/>
                <w:i w:val="0"/>
              </w:rPr>
              <w:t>60º</w:t>
            </w:r>
            <w:r>
              <w:rPr>
                <w:b w:val="0"/>
                <w:i w:val="0"/>
              </w:rPr>
            </w:r>
          </w:p>
        </w:tc>
        <w:tc>
          <w:tcPr>
            <w:tcW w:type="dxa" w:w="4706"/>
          </w:tcPr>
          <w:p>
            <w:pPr>
              <w:pStyle w:val="Tabla"/>
            </w:pPr>
            <w:r/>
            <w:r>
              <w:rPr>
                <w:b w:val="0"/>
                <w:i w:val="0"/>
              </w:rPr>
            </w:r>
            <w:r>
              <w:rPr>
                <w:b/>
                <w:i w:val="0"/>
              </w:rPr>
              <w:t>No corresponde a ningún desfase característico</w:t>
            </w:r>
            <w:r>
              <w:rPr>
                <w:b w:val="0"/>
                <w:i w:val="0"/>
              </w:rPr>
            </w:r>
          </w:p>
        </w:tc>
      </w:tr>
    </w:tbl>
    <w:p>
      <w:pPr/>
    </w:p>
    <w:p>
      <w:pPr>
        <w:pStyle w:val="Heading2"/>
      </w:pPr>
      <w:r>
        <w:rPr>
          <w:b w:val="0"/>
          <w:i w:val="0"/>
        </w:rPr>
        <w:t>1.5 El factor de potencia</w:t>
      </w:r>
    </w:p>
    <w:p>
      <w:pPr/>
      <w:r>
        <w:rPr>
          <w:b w:val="0"/>
          <w:i w:val="0"/>
        </w:rPr>
      </w:r>
      <w:r>
        <w:rPr>
          <w:b/>
          <w:i w:val="0"/>
        </w:rPr>
        <w:t>El factor de potencia en un circuito de corriente alterna es la relación entre la potencia activa y</w:t>
      </w:r>
      <w:r>
        <w:t xml:space="preserve"> </w:t>
      </w:r>
      <w:r>
        <w:rPr>
          <w:b/>
          <w:i w:val="0"/>
        </w:rPr>
        <w:t>la potencia aparente.</w:t>
      </w:r>
      <w:r>
        <w:rPr>
          <w:b w:val="0"/>
          <w:i w:val="0"/>
        </w:rPr>
        <w:t xml:space="preserve"> Ésa es la respuesta oficial a la pregunta 31.</w:t>
      </w:r>
    </w:p>
    <w:p>
      <w:pPr/>
      <w:r>
        <w:rPr>
          <w:b w:val="0"/>
          <w:i w:val="0"/>
        </w:rPr>
      </w:r>
      <w:r>
        <w:rPr>
          <w:b/>
          <w:i w:val="0"/>
        </w:rPr>
        <w:t>Las tres potencias de la corriente alterna, que es lo que la pregunta exige separar:</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Potencia</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Unidad</w:t>
            </w:r>
          </w:p>
        </w:tc>
      </w:tr>
      <w:tr>
        <w:tc>
          <w:tcPr>
            <w:tcW w:type="dxa" w:w="3137"/>
          </w:tcPr>
          <w:p>
            <w:pPr>
              <w:pStyle w:val="Tabla"/>
            </w:pPr>
            <w:r/>
            <w:r>
              <w:rPr>
                <w:b w:val="0"/>
                <w:i w:val="0"/>
              </w:rPr>
            </w:r>
            <w:r>
              <w:rPr>
                <w:b/>
                <w:i w:val="0"/>
              </w:rPr>
              <w:t>Activa (P)</w:t>
            </w:r>
            <w:r>
              <w:rPr>
                <w:b w:val="0"/>
                <w:i w:val="0"/>
              </w:rPr>
            </w:r>
          </w:p>
        </w:tc>
        <w:tc>
          <w:tcPr>
            <w:tcW w:type="dxa" w:w="3137"/>
          </w:tcPr>
          <w:p>
            <w:pPr>
              <w:pStyle w:val="Tabla"/>
            </w:pPr>
            <w:r/>
            <w:r>
              <w:rPr>
                <w:b w:val="0"/>
                <w:i w:val="0"/>
              </w:rPr>
            </w:r>
            <w:r>
              <w:rPr>
                <w:b/>
                <w:i w:val="0"/>
              </w:rPr>
              <w:t>La que realiza trabajo</w:t>
            </w:r>
            <w:r>
              <w:rPr>
                <w:b w:val="0"/>
                <w:i w:val="0"/>
              </w:rPr>
              <w:t>: calienta, mueve, ilumina</w:t>
            </w:r>
          </w:p>
        </w:tc>
        <w:tc>
          <w:tcPr>
            <w:tcW w:type="dxa" w:w="3137"/>
          </w:tcPr>
          <w:p>
            <w:pPr>
              <w:pStyle w:val="Tabla"/>
            </w:pPr>
            <w:r/>
            <w:r>
              <w:rPr>
                <w:b w:val="0"/>
                <w:i w:val="0"/>
              </w:rPr>
            </w:r>
            <w:r>
              <w:rPr>
                <w:b/>
                <w:i w:val="0"/>
              </w:rPr>
              <w:t>Vatio (W)</w:t>
            </w:r>
            <w:r>
              <w:rPr>
                <w:b w:val="0"/>
                <w:i w:val="0"/>
              </w:rPr>
            </w:r>
          </w:p>
        </w:tc>
      </w:tr>
      <w:tr>
        <w:tc>
          <w:tcPr>
            <w:tcW w:type="dxa" w:w="3137"/>
          </w:tcPr>
          <w:p>
            <w:pPr>
              <w:pStyle w:val="Tabla"/>
            </w:pPr>
            <w:r/>
            <w:r>
              <w:rPr>
                <w:b w:val="0"/>
                <w:i w:val="0"/>
              </w:rPr>
            </w:r>
            <w:r>
              <w:rPr>
                <w:b/>
                <w:i w:val="0"/>
              </w:rPr>
              <w:t>Reactiva (Q)</w:t>
            </w:r>
            <w:r>
              <w:rPr>
                <w:b w:val="0"/>
                <w:i w:val="0"/>
              </w:rPr>
            </w:r>
          </w:p>
        </w:tc>
        <w:tc>
          <w:tcPr>
            <w:tcW w:type="dxa" w:w="3137"/>
          </w:tcPr>
          <w:p>
            <w:pPr>
              <w:pStyle w:val="Tabla"/>
            </w:pPr>
            <w:r/>
            <w:r>
              <w:rPr>
                <w:b w:val="0"/>
                <w:i w:val="0"/>
              </w:rPr>
            </w:r>
            <w:r>
              <w:rPr>
                <w:b/>
                <w:i w:val="0"/>
              </w:rPr>
              <w:t>La que va y viene</w:t>
            </w:r>
            <w:r>
              <w:rPr>
                <w:b w:val="0"/>
                <w:i w:val="0"/>
              </w:rPr>
              <w:t xml:space="preserve"> entre la fuente y las bobinas o condensadores </w:t>
            </w:r>
            <w:r>
              <w:rPr>
                <w:b/>
                <w:i w:val="0"/>
              </w:rPr>
              <w:t>sin hacer trabajo</w:t>
            </w:r>
            <w:r>
              <w:rPr>
                <w:b w:val="0"/>
                <w:i w:val="0"/>
              </w:rPr>
            </w:r>
          </w:p>
        </w:tc>
        <w:tc>
          <w:tcPr>
            <w:tcW w:type="dxa" w:w="3137"/>
          </w:tcPr>
          <w:p>
            <w:pPr>
              <w:pStyle w:val="Tabla"/>
            </w:pPr>
            <w:r/>
            <w:r>
              <w:rPr>
                <w:b w:val="0"/>
                <w:i w:val="0"/>
              </w:rPr>
            </w:r>
            <w:r>
              <w:rPr>
                <w:b/>
                <w:i w:val="0"/>
              </w:rPr>
              <w:t>Voltamperio reactivo (var)</w:t>
            </w:r>
            <w:r>
              <w:rPr>
                <w:b w:val="0"/>
                <w:i w:val="0"/>
              </w:rPr>
            </w:r>
          </w:p>
        </w:tc>
      </w:tr>
      <w:tr>
        <w:tc>
          <w:tcPr>
            <w:tcW w:type="dxa" w:w="3137"/>
          </w:tcPr>
          <w:p>
            <w:pPr>
              <w:pStyle w:val="Tabla"/>
            </w:pPr>
            <w:r/>
            <w:r>
              <w:rPr>
                <w:b w:val="0"/>
                <w:i w:val="0"/>
              </w:rPr>
            </w:r>
            <w:r>
              <w:rPr>
                <w:b/>
                <w:i w:val="0"/>
              </w:rPr>
              <w:t>Aparente (S)</w:t>
            </w:r>
            <w:r>
              <w:rPr>
                <w:b w:val="0"/>
                <w:i w:val="0"/>
              </w:rPr>
            </w:r>
          </w:p>
        </w:tc>
        <w:tc>
          <w:tcPr>
            <w:tcW w:type="dxa" w:w="3137"/>
          </w:tcPr>
          <w:p>
            <w:pPr>
              <w:pStyle w:val="Tabla"/>
            </w:pPr>
            <w:r/>
            <w:r>
              <w:rPr>
                <w:b w:val="0"/>
                <w:i w:val="0"/>
              </w:rPr>
            </w:r>
            <w:r>
              <w:rPr>
                <w:b/>
                <w:i w:val="0"/>
              </w:rPr>
              <w:t>El producto de tensión por corriente</w:t>
            </w:r>
            <w:r>
              <w:rPr>
                <w:b w:val="0"/>
                <w:i w:val="0"/>
              </w:rPr>
              <w:t>: lo que la instalación tiene que soportar</w:t>
            </w:r>
          </w:p>
        </w:tc>
        <w:tc>
          <w:tcPr>
            <w:tcW w:type="dxa" w:w="3137"/>
          </w:tcPr>
          <w:p>
            <w:pPr>
              <w:pStyle w:val="Tabla"/>
            </w:pPr>
            <w:r/>
            <w:r>
              <w:rPr>
                <w:b w:val="0"/>
                <w:i w:val="0"/>
              </w:rPr>
            </w:r>
            <w:r>
              <w:rPr>
                <w:b/>
                <w:i w:val="0"/>
              </w:rPr>
              <w:t>Voltamperio (VA)</w:t>
            </w:r>
            <w:r>
              <w:rPr>
                <w:b w:val="0"/>
                <w:i w:val="0"/>
              </w:rPr>
            </w:r>
          </w:p>
        </w:tc>
      </w:tr>
    </w:tbl>
    <w:p>
      <w:pPr/>
    </w:p>
    <w:p>
      <w:pPr/>
      <w:r>
        <w:rPr>
          <w:b w:val="0"/>
          <w:i w:val="0"/>
        </w:rPr>
      </w:r>
      <w:r>
        <w:rPr>
          <w:b/>
          <w:i w:val="0"/>
        </w:rPr>
        <w:t>Y la relación entre las tres es un triángulo rectángulo</w:t>
      </w:r>
      <w:r>
        <w:rPr>
          <w:b w:val="0"/>
          <w:i w:val="0"/>
        </w:rPr>
        <w:t xml:space="preserve">: </w:t>
      </w:r>
      <w:r>
        <w:rPr>
          <w:b/>
          <w:i w:val="0"/>
        </w:rPr>
        <w:t>la aparente es la hipotenusa.</w:t>
      </w:r>
      <w:r>
        <w:rPr>
          <w:b w:val="0"/>
          <w:i w:val="0"/>
        </w:rPr>
        <w:t xml:space="preserve"> </w:t>
      </w:r>
      <w:r>
        <w:rPr>
          <w:b/>
          <w:i w:val="0"/>
        </w:rPr>
        <w:t>El</w:t>
      </w:r>
      <w:r>
        <w:t xml:space="preserve"> </w:t>
      </w:r>
      <w:r>
        <w:rPr>
          <w:b/>
          <w:i w:val="0"/>
        </w:rPr>
        <w:t>factor de potencia es el coseno del ángulo entre la activa y la aparente</w:t>
      </w:r>
      <w:r>
        <w:rPr>
          <w:b w:val="0"/>
          <w:i w:val="0"/>
        </w:rPr>
        <w:t xml:space="preserve">, de ahí </w:t>
      </w:r>
      <w:r>
        <w:rPr>
          <w:b/>
          <w:i w:val="0"/>
        </w:rPr>
        <w:t>cos φ.</w:t>
      </w:r>
      <w:r>
        <w:rPr>
          <w:b w:val="0"/>
          <w:i w:val="0"/>
        </w:rPr>
      </w:r>
    </w:p>
    <w:p>
      <w:pPr/>
      <w:r>
        <w:rPr>
          <w:b w:val="0"/>
          <w:i w:val="0"/>
        </w:rPr>
      </w:r>
      <w:r>
        <w:rPr>
          <w:b/>
          <w:i w:val="0"/>
        </w:rPr>
        <w:t>Por qué le importa a un técnico de equipos</w:t>
      </w:r>
      <w:r>
        <w:rPr>
          <w:b w:val="0"/>
          <w:i w:val="0"/>
        </w:rPr>
        <w:t xml:space="preserve">: </w:t>
      </w:r>
      <w:r>
        <w:rPr>
          <w:b/>
          <w:i w:val="0"/>
        </w:rPr>
        <w:t>una instalación con factor de potencia bajo necesita</w:t>
      </w:r>
      <w:r>
        <w:t xml:space="preserve"> </w:t>
      </w:r>
      <w:r>
        <w:rPr>
          <w:b/>
          <w:i w:val="0"/>
        </w:rPr>
        <w:t>más corriente para entregar la misma potencia útil.</w:t>
      </w:r>
      <w:r>
        <w:rPr>
          <w:b w:val="0"/>
          <w:i w:val="0"/>
        </w:rPr>
        <w:t xml:space="preserve"> </w:t>
      </w:r>
      <w:r>
        <w:rPr>
          <w:b/>
          <w:i w:val="0"/>
        </w:rPr>
        <w:t>Cables más gruesos, protecciones mayores y, en</w:t>
      </w:r>
      <w:r>
        <w:t xml:space="preserve"> </w:t>
      </w:r>
      <w:r>
        <w:rPr>
          <w:b/>
          <w:i w:val="0"/>
        </w:rPr>
        <w:t>grandes consumidores, penalización en la factura.</w:t>
      </w:r>
      <w:r>
        <w:rPr>
          <w:b w:val="0"/>
          <w:i w:val="0"/>
        </w:rPr>
        <w:t xml:space="preserve"> </w:t>
      </w:r>
      <w:r>
        <w:rPr>
          <w:b/>
          <w:i w:val="0"/>
        </w:rPr>
        <w:t>Las fuentes conmutadas modernas llevan</w:t>
      </w:r>
      <w:r>
        <w:t xml:space="preserve"> </w:t>
      </w:r>
      <w:r>
        <w:rPr>
          <w:b/>
          <w:i w:val="0"/>
        </w:rPr>
        <w:t>corrección del factor de potencia precisamente por eso.</w:t>
      </w:r>
      <w:r>
        <w:rPr>
          <w:b w:val="0"/>
          <w:i w:val="0"/>
        </w:rPr>
      </w:r>
    </w:p>
    <w:p>
      <w:pPr/>
      <w:r>
        <w:rPr>
          <w:b w:val="0"/>
          <w:i w:val="0"/>
        </w:rPr>
      </w:r>
      <w:r>
        <w:rPr>
          <w:b/>
          <w:i w:val="0"/>
        </w:rPr>
        <w:t>Las tres opciones falsas cambian uno de los dos términos del cociente</w:t>
      </w:r>
      <w:r>
        <w:rPr>
          <w:b w:val="0"/>
          <w:i w:val="0"/>
        </w:rPr>
        <w:t xml:space="preserve">: </w:t>
      </w:r>
      <w:r>
        <w:rPr>
          <w:b/>
          <w:i w:val="0"/>
        </w:rPr>
        <w:t>activa entre reactiva,</w:t>
      </w:r>
      <w:r>
        <w:t xml:space="preserve"> </w:t>
      </w:r>
      <w:r>
        <w:rPr>
          <w:b/>
          <w:i w:val="0"/>
        </w:rPr>
        <w:t>tensión entre corriente —que es una resistencia— y resistencia entre reactancia —que es la tangente</w:t>
      </w:r>
      <w:r>
        <w:t xml:space="preserve"> </w:t>
      </w:r>
      <w:r>
        <w:rPr>
          <w:b/>
          <w:i w:val="0"/>
        </w:rPr>
        <w:t>del mismo ángulo, no el coseno—.</w:t>
      </w:r>
      <w:r>
        <w:rPr>
          <w:b w:val="0"/>
          <w:i w:val="0"/>
        </w:rPr>
        <w:t xml:space="preserve"> </w:t>
      </w:r>
      <w:r>
        <w:rPr>
          <w:b/>
          <w:i w:val="0"/>
        </w:rPr>
        <w:t>La última es la mejor puesta.</w:t>
      </w:r>
      <w:r>
        <w:rPr>
          <w:b w:val="0"/>
          <w:i w:val="0"/>
        </w:rPr>
      </w:r>
    </w:p>
    <w:p>
      <w:pPr>
        <w:pStyle w:val="Heading2"/>
      </w:pPr>
      <w:r>
        <w:rPr>
          <w:b w:val="0"/>
          <w:i w:val="0"/>
        </w:rPr>
        <w:t>1.6 Las dos preguntas que dependen de un esquema</w:t>
      </w:r>
    </w:p>
    <w:p>
      <w:pPr/>
      <w:r>
        <w:rPr>
          <w:b w:val="0"/>
          <w:i w:val="0"/>
        </w:rPr>
      </w:r>
      <w:r>
        <w:rPr>
          <w:b/>
          <w:i w:val="0"/>
        </w:rPr>
        <w:t>Dos de las seis preguntas de este punto muestran un circuito y el temario no lo ha visto.</w:t>
      </w:r>
      <w:r>
        <w:rPr>
          <w:b w:val="0"/>
          <w:i w:val="0"/>
        </w:rPr>
      </w:r>
    </w:p>
    <w:p>
      <w:pPr/>
      <w:r>
        <w:rPr>
          <w:b w:val="0"/>
          <w:i w:val="0"/>
        </w:rPr>
      </w:r>
      <w:r>
        <w:rPr>
          <w:b/>
          <w:i w:val="0"/>
        </w:rPr>
        <w:t>La pregunta 7 del segundo llamamiento</w:t>
      </w:r>
      <w:r>
        <w:rPr>
          <w:b w:val="0"/>
          <w:i w:val="0"/>
        </w:rPr>
        <w:t xml:space="preserve"> pide </w:t>
      </w:r>
      <w:r>
        <w:rPr>
          <w:b/>
          <w:i w:val="0"/>
        </w:rPr>
        <w:t>el valor de la tensión entre dos puntos de un</w:t>
      </w:r>
      <w:r>
        <w:t xml:space="preserve"> </w:t>
      </w:r>
      <w:r>
        <w:rPr>
          <w:b/>
          <w:i w:val="0"/>
        </w:rPr>
        <w:t>circuito</w:t>
      </w:r>
      <w:r>
        <w:rPr>
          <w:b w:val="0"/>
          <w:i w:val="0"/>
        </w:rPr>
        <w:t xml:space="preserve"> y </w:t>
      </w:r>
      <w:r>
        <w:rPr>
          <w:b/>
          <w:i w:val="0"/>
        </w:rPr>
        <w:t>la respuesta oficial es −1,6 voltios.</w:t>
      </w:r>
      <w:r>
        <w:rPr>
          <w:b w:val="0"/>
          <w:i w:val="0"/>
        </w:rPr>
      </w:r>
    </w:p>
    <w:p>
      <w:pPr/>
      <w:r>
        <w:rPr>
          <w:b w:val="0"/>
          <w:i w:val="0"/>
        </w:rPr>
      </w:r>
      <w:r>
        <w:rPr>
          <w:b/>
          <w:i w:val="0"/>
        </w:rPr>
        <w:t>La pregunta 26 del segundo llamamiento</w:t>
      </w:r>
      <w:r>
        <w:rPr>
          <w:b w:val="0"/>
          <w:i w:val="0"/>
        </w:rPr>
        <w:t xml:space="preserve"> pide </w:t>
      </w:r>
      <w:r>
        <w:rPr>
          <w:b/>
          <w:i w:val="0"/>
        </w:rPr>
        <w:t>la potencia que entrega una fuente con una carga de</w:t>
      </w:r>
      <w:r>
        <w:t xml:space="preserve"> </w:t>
      </w:r>
      <w:r>
        <w:rPr>
          <w:b/>
          <w:i w:val="0"/>
        </w:rPr>
        <w:t>1 kiloohmio y 1 henrio</w:t>
      </w:r>
      <w:r>
        <w:rPr>
          <w:b w:val="0"/>
          <w:i w:val="0"/>
        </w:rPr>
        <w:t xml:space="preserve"> y </w:t>
      </w:r>
      <w:r>
        <w:rPr>
          <w:b/>
          <w:i w:val="0"/>
        </w:rPr>
        <w:t>la respuesta oficial es 144 milivatios.</w:t>
      </w:r>
      <w:r>
        <w:rPr>
          <w:b w:val="0"/>
          <w:i w:val="0"/>
        </w:rPr>
      </w:r>
    </w:p>
    <w:p>
      <w:pPr/>
      <w:r>
        <w:rPr>
          <w:b w:val="0"/>
          <w:i w:val="0"/>
        </w:rPr>
      </w:r>
      <w:r>
        <w:rPr>
          <w:b/>
          <w:i w:val="0"/>
        </w:rPr>
        <w:t>El temario no describe esos esquemas, porque no los tiene delante.</w:t>
      </w:r>
      <w:r>
        <w:rPr>
          <w:b w:val="0"/>
          <w:i w:val="0"/>
        </w:rPr>
        <w:t xml:space="preserve"> </w:t>
      </w:r>
      <w:r>
        <w:rPr>
          <w:b/>
          <w:i w:val="0"/>
        </w:rPr>
        <w:t>Lo que sí puede dar, y da, es</w:t>
      </w:r>
      <w:r>
        <w:t xml:space="preserve"> </w:t>
      </w:r>
      <w:r>
        <w:rPr>
          <w:b/>
          <w:i w:val="0"/>
        </w:rPr>
        <w:t>la regla de su familia</w:t>
      </w:r>
      <w:r>
        <w:rPr>
          <w:b w:val="0"/>
          <w:i w:val="0"/>
        </w:rPr>
        <w:t xml:space="preserve">, que </w:t>
      </w:r>
      <w:r>
        <w:rPr>
          <w:b/>
          <w:i w:val="0"/>
        </w:rPr>
        <w:t>es lo que hace legible cualquier pregunta de esta clase:</w:t>
      </w:r>
      <w:r>
        <w:rPr>
          <w:b w:val="0"/>
          <w:i w:val="0"/>
        </w:rPr>
      </w:r>
    </w:p>
    <w:p>
      <w:pPr>
        <w:pStyle w:val="ListNumber"/>
      </w:pPr>
      <w:r>
        <w:rPr>
          <w:b w:val="0"/>
          <w:i w:val="0"/>
        </w:rPr>
      </w:r>
      <w:r>
        <w:rPr>
          <w:b/>
          <w:i w:val="0"/>
        </w:rPr>
        <w:t>Un valor de tensión negativo entre dos puntos no es un error: es una convención de sentido.</w:t>
      </w:r>
      <w:r>
        <w:rPr>
          <w:b w:val="0"/>
          <w:i w:val="0"/>
        </w:rPr>
      </w:r>
      <w:r>
        <w:t xml:space="preserve"> </w:t>
      </w:r>
      <w:r>
        <w:rPr>
          <w:b w:val="0"/>
          <w:i w:val="0"/>
        </w:rPr>
      </w:r>
      <w:r>
        <w:rPr>
          <w:b/>
          <w:i w:val="0"/>
        </w:rPr>
        <w:t>Significa que el punto A está a menos potencial que el B.</w:t>
      </w:r>
      <w:r>
        <w:rPr>
          <w:b w:val="0"/>
          <w:i w:val="0"/>
        </w:rPr>
        <w:t xml:space="preserve"> </w:t>
      </w:r>
      <w:r>
        <w:rPr>
          <w:b/>
          <w:i w:val="0"/>
        </w:rPr>
        <w:t>En un circuito con varias fuentes,</w:t>
      </w:r>
      <w:r>
        <w:t xml:space="preserve"> </w:t>
      </w:r>
      <w:r>
        <w:rPr>
          <w:b/>
          <w:i w:val="0"/>
        </w:rPr>
        <w:t>el signo del resultado es parte de la respuesta</w:t>
      </w:r>
      <w:r>
        <w:rPr>
          <w:b w:val="0"/>
          <w:i w:val="0"/>
        </w:rPr>
        <w:t xml:space="preserve">, y </w:t>
      </w:r>
      <w:r>
        <w:rPr>
          <w:b/>
          <w:i w:val="0"/>
        </w:rPr>
        <w:t>las opciones que sólo cambian el signo están</w:t>
      </w:r>
      <w:r>
        <w:t xml:space="preserve"> </w:t>
      </w:r>
      <w:r>
        <w:rPr>
          <w:b/>
          <w:i w:val="0"/>
        </w:rPr>
        <w:t>puestas para quien recorra la malla en sentido contrario.</w:t>
      </w:r>
      <w:r>
        <w:rPr>
          <w:b w:val="0"/>
          <w:i w:val="0"/>
        </w:rPr>
      </w:r>
    </w:p>
    <w:p>
      <w:pPr>
        <w:pStyle w:val="ListNumber"/>
      </w:pPr>
      <w:r>
        <w:rPr>
          <w:b w:val="0"/>
          <w:i w:val="0"/>
        </w:rPr>
      </w:r>
      <w:r>
        <w:rPr>
          <w:b/>
          <w:i w:val="0"/>
        </w:rPr>
        <w:t>Para hallar una tensión entre dos puntos se recorre un camino entre ellos sumando</w:t>
      </w:r>
      <w:r>
        <w:rPr>
          <w:b w:val="0"/>
          <w:i w:val="0"/>
        </w:rPr>
        <w:t xml:space="preserve"> las</w:t>
      </w:r>
      <w:r>
        <w:t xml:space="preserve"> </w:t>
      </w:r>
      <w:r>
        <w:rPr>
          <w:b w:val="0"/>
          <w:i w:val="0"/>
        </w:rPr>
        <w:t xml:space="preserve">elevaciones de las fuentes y </w:t>
      </w:r>
      <w:r>
        <w:rPr>
          <w:b/>
          <w:i w:val="0"/>
        </w:rPr>
        <w:t>restando</w:t>
      </w:r>
      <w:r>
        <w:rPr>
          <w:b w:val="0"/>
          <w:i w:val="0"/>
        </w:rPr>
        <w:t xml:space="preserve"> las caídas de las resistencias. </w:t>
      </w:r>
      <w:r>
        <w:rPr>
          <w:b/>
          <w:i w:val="0"/>
        </w:rPr>
        <w:t>El resultado no depende</w:t>
      </w:r>
      <w:r>
        <w:t xml:space="preserve"> </w:t>
      </w:r>
      <w:r>
        <w:rPr>
          <w:b/>
          <w:i w:val="0"/>
        </w:rPr>
        <w:t>del camino elegido: si sale distinto, hay un error de signo.</w:t>
      </w:r>
      <w:r>
        <w:rPr>
          <w:b w:val="0"/>
          <w:i w:val="0"/>
        </w:rPr>
      </w:r>
    </w:p>
    <w:p>
      <w:pPr>
        <w:pStyle w:val="ListNumber"/>
      </w:pPr>
      <w:r>
        <w:rPr>
          <w:b w:val="0"/>
          <w:i w:val="0"/>
        </w:rPr>
      </w:r>
      <w:r>
        <w:rPr>
          <w:b/>
          <w:i w:val="0"/>
        </w:rPr>
        <w:t>Cuando el enunciado da una inductancia —el henrio de la pregunta 26— hay que preguntarse en qué</w:t>
      </w:r>
      <w:r>
        <w:t xml:space="preserve"> </w:t>
      </w:r>
      <w:r>
        <w:rPr>
          <w:b/>
          <w:i w:val="0"/>
        </w:rPr>
        <w:t>régimen está el circuito.</w:t>
      </w:r>
      <w:r>
        <w:rPr>
          <w:b w:val="0"/>
          <w:i w:val="0"/>
        </w:rPr>
        <w:t xml:space="preserve"> </w:t>
      </w:r>
      <w:r>
        <w:rPr>
          <w:b/>
          <w:i w:val="0"/>
        </w:rPr>
        <w:t>En corriente continua estacionaria una bobina ideal es un</w:t>
      </w:r>
      <w:r>
        <w:t xml:space="preserve"> </w:t>
      </w:r>
      <w:r>
        <w:rPr>
          <w:b/>
          <w:i w:val="0"/>
        </w:rPr>
        <w:t>cortocircuito y no consume potencia activa</w:t>
      </w:r>
      <w:r>
        <w:rPr>
          <w:b w:val="0"/>
          <w:i w:val="0"/>
        </w:rPr>
        <w:t xml:space="preserve">; </w:t>
      </w:r>
      <w:r>
        <w:rPr>
          <w:b/>
          <w:i w:val="0"/>
        </w:rPr>
        <w:t>en alterna, su reactancia depende de la frecuencia.</w:t>
      </w:r>
      <w:r>
        <w:rPr>
          <w:b w:val="0"/>
          <w:i w:val="0"/>
        </w:rPr>
      </w:r>
      <w:r>
        <w:t xml:space="preserve"> </w:t>
      </w:r>
      <w:r>
        <w:rPr>
          <w:b w:val="0"/>
          <w:i w:val="0"/>
        </w:rPr>
      </w:r>
      <w:r>
        <w:rPr>
          <w:b/>
          <w:i w:val="0"/>
        </w:rPr>
        <w:t>La potencia que una fuente entrega es la activa, y la bobina no la consume: la devuelve.</w:t>
      </w:r>
      <w:r>
        <w:rPr>
          <w:b w:val="0"/>
          <w:i w:val="0"/>
        </w:rPr>
        <w:t xml:space="preserve"> </w:t>
      </w:r>
      <w:r>
        <w:rPr>
          <w:b/>
          <w:i w:val="0"/>
        </w:rPr>
        <w:t>Por</w:t>
      </w:r>
      <w:r>
        <w:t xml:space="preserve"> </w:t>
      </w:r>
      <w:r>
        <w:rPr>
          <w:b/>
          <w:i w:val="0"/>
        </w:rPr>
        <w:t>eso una carga con parte inductiva no disipa más que su parte resistiva.</w:t>
      </w:r>
      <w:r>
        <w:rPr>
          <w:b w:val="0"/>
          <w:i w:val="0"/>
        </w:rPr>
      </w:r>
    </w:p>
    <w:p>
      <w:pPr/>
      <w:r>
        <w:rPr>
          <w:b w:val="0"/>
          <w:i w:val="0"/>
        </w:rPr>
      </w:r>
      <w:r>
        <w:rPr>
          <w:b/>
          <w:i w:val="0"/>
        </w:rPr>
        <w:t>Ninguna de las tres reglas sustituye a ver el esquema</w:t>
      </w:r>
      <w:r>
        <w:rPr>
          <w:b w:val="0"/>
          <w:i w:val="0"/>
        </w:rPr>
        <w:t xml:space="preserve">, y </w:t>
      </w:r>
      <w:r>
        <w:rPr>
          <w:b/>
          <w:i w:val="0"/>
        </w:rPr>
        <w:t>el tema lo dice.</w:t>
      </w:r>
      <w:r>
        <w:rPr>
          <w:b w:val="0"/>
          <w:i w:val="0"/>
        </w:rPr>
      </w:r>
    </w:p>
    <w:p>
      <w:pPr>
        <w:pStyle w:val="Heading2"/>
      </w:pPr>
      <w:r>
        <w:rPr>
          <w:b w:val="0"/>
          <w:i w:val="0"/>
        </w:rPr>
        <w:t>1.7 La pregunta 28: potencia y semiciclos</w:t>
      </w:r>
    </w:p>
    <w:p>
      <w:pPr/>
      <w:r>
        <w:rPr>
          <w:b w:val="0"/>
          <w:i w:val="0"/>
        </w:rPr>
      </w:r>
      <w:r>
        <w:rPr>
          <w:b/>
          <w:i w:val="0"/>
        </w:rPr>
        <w:t>Ésta también lleva figura, y su respuesta se puede razonar entera sin verla</w:t>
      </w:r>
      <w:r>
        <w:rPr>
          <w:b w:val="0"/>
          <w:i w:val="0"/>
        </w:rPr>
        <w:t xml:space="preserve">, que es </w:t>
      </w:r>
      <w:r>
        <w:rPr>
          <w:b/>
          <w:i w:val="0"/>
        </w:rPr>
        <w:t>lo que la</w:t>
      </w:r>
      <w:r>
        <w:t xml:space="preserve"> </w:t>
      </w:r>
      <w:r>
        <w:rPr>
          <w:b/>
          <w:i w:val="0"/>
        </w:rPr>
        <w:t>hace la mejor del punto.</w:t>
      </w:r>
      <w:r>
        <w:rPr>
          <w:b w:val="0"/>
          <w:i w:val="0"/>
        </w:rPr>
      </w:r>
    </w:p>
    <w:p>
      <w:pPr/>
      <w:r>
        <w:rPr>
          <w:b w:val="0"/>
          <w:i w:val="0"/>
        </w:rPr>
      </w:r>
      <w:r>
        <w:rPr>
          <w:b/>
          <w:i w:val="0"/>
        </w:rPr>
        <w:t>El enunciado da V1 = 5 voltios y R1 = 1 kiloohmio y pregunta por la potencia consumida en la</w:t>
      </w:r>
      <w:r>
        <w:t xml:space="preserve"> </w:t>
      </w:r>
      <w:r>
        <w:rPr>
          <w:b/>
          <w:i w:val="0"/>
        </w:rPr>
        <w:t>resistencia en relación al voltaje.</w:t>
      </w:r>
      <w:r>
        <w:rPr>
          <w:b w:val="0"/>
          <w:i w:val="0"/>
        </w:rPr>
        <w:t xml:space="preserve"> </w:t>
      </w:r>
      <w:r>
        <w:rPr>
          <w:b/>
          <w:i w:val="0"/>
        </w:rPr>
        <w:t>La respuesta oficial es la b)</w:t>
      </w:r>
      <w:r>
        <w:rPr>
          <w:b w:val="0"/>
          <w:i w:val="0"/>
        </w:rPr>
        <w:t xml:space="preserve">: </w:t>
      </w:r>
      <w:r>
        <w:rPr>
          <w:b/>
          <w:i w:val="0"/>
        </w:rPr>
        <w:t>la potencia será positiva en</w:t>
      </w:r>
      <w:r>
        <w:t xml:space="preserve"> </w:t>
      </w:r>
      <w:r>
        <w:rPr>
          <w:b/>
          <w:i w:val="0"/>
        </w:rPr>
        <w:t>el semiciclo positivo y positiva en el semiciclo negativo.</w:t>
      </w:r>
      <w:r>
        <w:rPr>
          <w:b w:val="0"/>
          <w:i w:val="0"/>
        </w:rPr>
      </w:r>
    </w:p>
    <w:p>
      <w:pPr/>
      <w:r>
        <w:rPr>
          <w:b w:val="0"/>
          <w:i w:val="0"/>
        </w:rPr>
      </w:r>
      <w:r>
        <w:rPr>
          <w:b/>
          <w:i w:val="0"/>
        </w:rPr>
        <w:t>El razonamiento es la fórmula del epígrafe 2</w:t>
      </w:r>
      <w:r>
        <w:rPr>
          <w:b w:val="0"/>
          <w:i w:val="0"/>
        </w:rPr>
        <w:t xml:space="preserve">: </w:t>
      </w:r>
      <w:r>
        <w:rPr>
          <w:b/>
          <w:i w:val="0"/>
        </w:rPr>
        <w:t>P = V² / R.</w:t>
      </w:r>
      <w:r>
        <w:rPr>
          <w:b w:val="0"/>
          <w:i w:val="0"/>
        </w:rPr>
        <w:t xml:space="preserve"> </w:t>
      </w:r>
      <w:r>
        <w:rPr>
          <w:b/>
          <w:i w:val="0"/>
        </w:rPr>
        <w:t>La tensión está elevada al</w:t>
      </w:r>
      <w:r>
        <w:t xml:space="preserve"> </w:t>
      </w:r>
      <w:r>
        <w:rPr>
          <w:b/>
          <w:i w:val="0"/>
        </w:rPr>
        <w:t>cuadrado</w:t>
      </w:r>
      <w:r>
        <w:rPr>
          <w:b w:val="0"/>
          <w:i w:val="0"/>
        </w:rPr>
        <w:t xml:space="preserve">, y </w:t>
      </w:r>
      <w:r>
        <w:rPr>
          <w:b/>
          <w:i w:val="0"/>
        </w:rPr>
        <w:t>el cuadrado de un número negativo es positivo.</w:t>
      </w:r>
      <w:r>
        <w:rPr>
          <w:b w:val="0"/>
          <w:i w:val="0"/>
        </w:rPr>
        <w:t xml:space="preserve"> </w:t>
      </w:r>
      <w:r>
        <w:rPr>
          <w:b/>
          <w:i w:val="0"/>
        </w:rPr>
        <w:t>Una resistencia disipa potencia en</w:t>
      </w:r>
      <w:r>
        <w:t xml:space="preserve"> </w:t>
      </w:r>
      <w:r>
        <w:rPr>
          <w:b/>
          <w:i w:val="0"/>
        </w:rPr>
        <w:t>los dos semiciclos, y la disipa siempre en el mismo sentido: la convierte en calor.</w:t>
      </w:r>
      <w:r>
        <w:rPr>
          <w:b w:val="0"/>
          <w:i w:val="0"/>
        </w:rPr>
      </w:r>
    </w:p>
    <w:p>
      <w:pPr/>
      <w:r>
        <w:rPr>
          <w:b w:val="0"/>
          <w:i w:val="0"/>
        </w:rPr>
      </w:r>
      <w:r>
        <w:rPr>
          <w:b/>
          <w:i w:val="0"/>
        </w:rPr>
        <w:t>Una resistencia no puede devolver energía al circuito.</w:t>
      </w:r>
      <w:r>
        <w:rPr>
          <w:b w:val="0"/>
          <w:i w:val="0"/>
        </w:rPr>
        <w:t xml:space="preserve"> </w:t>
      </w:r>
      <w:r>
        <w:rPr>
          <w:b/>
          <w:i w:val="0"/>
        </w:rPr>
        <w:t>Sólo las bobinas y los condensadores lo</w:t>
      </w:r>
      <w:r>
        <w:t xml:space="preserve"> </w:t>
      </w:r>
      <w:r>
        <w:rPr>
          <w:b/>
          <w:i w:val="0"/>
        </w:rPr>
        <w:t>hacen</w:t>
      </w:r>
      <w:r>
        <w:rPr>
          <w:b w:val="0"/>
          <w:i w:val="0"/>
        </w:rPr>
        <w:t xml:space="preserve">, y </w:t>
      </w:r>
      <w:r>
        <w:rPr>
          <w:b/>
          <w:i w:val="0"/>
        </w:rPr>
        <w:t>ésa es exactamente la potencia reactiva del epígrafe 5.</w:t>
      </w:r>
      <w:r>
        <w:rPr>
          <w:b w:val="0"/>
          <w:i w:val="0"/>
        </w:rPr>
      </w:r>
    </w:p>
    <w:p>
      <w:pPr>
        <w:pStyle w:val="Heading2"/>
      </w:pPr>
      <w:r>
        <w:rPr>
          <w:b w:val="0"/>
          <w:i w:val="0"/>
        </w:rPr>
        <w:t>1.8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Lo que pregunta</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28</w:t>
            </w:r>
          </w:p>
        </w:tc>
        <w:tc>
          <w:tcPr>
            <w:tcW w:type="dxa" w:w="3137"/>
          </w:tcPr>
          <w:p>
            <w:pPr>
              <w:pStyle w:val="Tabla"/>
            </w:pPr>
            <w:r/>
            <w:r>
              <w:rPr>
                <w:b w:val="0"/>
                <w:i w:val="0"/>
              </w:rPr>
              <w:t>Potencia en la resistencia según el semiciclo</w:t>
            </w:r>
          </w:p>
        </w:tc>
        <w:tc>
          <w:tcPr>
            <w:tcW w:type="dxa" w:w="3137"/>
          </w:tcPr>
          <w:p>
            <w:pPr>
              <w:pStyle w:val="Tabla"/>
            </w:pPr>
            <w:r/>
            <w:r>
              <w:rPr>
                <w:b w:val="0"/>
                <w:i w:val="0"/>
              </w:rPr>
              <w:t>b) Positiva en los dos ✔</w:t>
            </w:r>
          </w:p>
        </w:tc>
      </w:tr>
      <w:tr>
        <w:tc>
          <w:tcPr>
            <w:tcW w:type="dxa" w:w="3137"/>
          </w:tcPr>
          <w:p>
            <w:pPr>
              <w:pStyle w:val="Tabla"/>
            </w:pPr>
            <w:r/>
            <w:r>
              <w:rPr>
                <w:b w:val="0"/>
                <w:i w:val="0"/>
              </w:rPr>
              <w:t>31</w:t>
            </w:r>
          </w:p>
        </w:tc>
        <w:tc>
          <w:tcPr>
            <w:tcW w:type="dxa" w:w="3137"/>
          </w:tcPr>
          <w:p>
            <w:pPr>
              <w:pStyle w:val="Tabla"/>
            </w:pPr>
            <w:r/>
            <w:r>
              <w:rPr>
                <w:b w:val="0"/>
                <w:i w:val="0"/>
              </w:rPr>
              <w:t>Qué es el factor de potencia</w:t>
            </w:r>
          </w:p>
        </w:tc>
        <w:tc>
          <w:tcPr>
            <w:tcW w:type="dxa" w:w="3137"/>
          </w:tcPr>
          <w:p>
            <w:pPr>
              <w:pStyle w:val="Tabla"/>
            </w:pPr>
            <w:r/>
            <w:r>
              <w:rPr>
                <w:b w:val="0"/>
                <w:i w:val="0"/>
              </w:rPr>
              <w:t>a) Relación entre potencia activa y aparente ✔</w:t>
            </w:r>
          </w:p>
        </w:tc>
      </w:tr>
      <w:tr>
        <w:tc>
          <w:tcPr>
            <w:tcW w:type="dxa" w:w="3137"/>
          </w:tcPr>
          <w:p>
            <w:pPr>
              <w:pStyle w:val="Tabla"/>
            </w:pPr>
            <w:r/>
            <w:r>
              <w:rPr>
                <w:b w:val="0"/>
                <w:i w:val="0"/>
              </w:rPr>
              <w:t>40</w:t>
            </w:r>
          </w:p>
        </w:tc>
        <w:tc>
          <w:tcPr>
            <w:tcW w:type="dxa" w:w="3137"/>
          </w:tcPr>
          <w:p>
            <w:pPr>
              <w:pStyle w:val="Tabla"/>
            </w:pPr>
            <w:r/>
            <w:r>
              <w:rPr>
                <w:b w:val="0"/>
                <w:i w:val="0"/>
              </w:rPr>
              <w:t>Qué ocurre con la tensión en un circuito en paralelo</w:t>
            </w:r>
          </w:p>
        </w:tc>
        <w:tc>
          <w:tcPr>
            <w:tcW w:type="dxa" w:w="3137"/>
          </w:tcPr>
          <w:p>
            <w:pPr>
              <w:pStyle w:val="Tabla"/>
            </w:pPr>
            <w:r/>
            <w:r>
              <w:rPr>
                <w:b w:val="0"/>
                <w:i w:val="0"/>
              </w:rPr>
              <w:t>a) Es la misma en todos los componentes ✔</w:t>
            </w:r>
          </w:p>
        </w:tc>
      </w:tr>
      <w:tr>
        <w:tc>
          <w:tcPr>
            <w:tcW w:type="dxa" w:w="3137"/>
          </w:tcPr>
          <w:p>
            <w:pPr>
              <w:pStyle w:val="Tabla"/>
            </w:pPr>
            <w:r/>
            <w:r>
              <w:rPr>
                <w:b w:val="0"/>
                <w:i w:val="0"/>
              </w:rPr>
              <w:t>59</w:t>
            </w:r>
          </w:p>
        </w:tc>
        <w:tc>
          <w:tcPr>
            <w:tcW w:type="dxa" w:w="3137"/>
          </w:tcPr>
          <w:p>
            <w:pPr>
              <w:pStyle w:val="Tabla"/>
            </w:pPr>
            <w:r/>
            <w:r>
              <w:rPr>
                <w:b w:val="0"/>
                <w:i w:val="0"/>
              </w:rPr>
              <w:t>Desfase de las fases de un sistema trifásico</w:t>
            </w:r>
          </w:p>
        </w:tc>
        <w:tc>
          <w:tcPr>
            <w:tcW w:type="dxa" w:w="3137"/>
          </w:tcPr>
          <w:p>
            <w:pPr>
              <w:pStyle w:val="Tabla"/>
            </w:pPr>
            <w:r/>
            <w:r>
              <w:rPr>
                <w:b w:val="0"/>
                <w:i w:val="0"/>
              </w:rPr>
              <w:t>a) 120º ✔</w:t>
            </w:r>
          </w:p>
        </w:tc>
      </w:tr>
      <w:tr>
        <w:tc>
          <w:tcPr>
            <w:tcW w:type="dxa" w:w="3137"/>
          </w:tcPr>
          <w:p>
            <w:pPr>
              <w:pStyle w:val="Tabla"/>
            </w:pPr>
            <w:r/>
            <w:r>
              <w:rPr>
                <w:b w:val="0"/>
                <w:i w:val="0"/>
              </w:rPr>
              <w:t>7 (2.º llam.)</w:t>
            </w:r>
          </w:p>
        </w:tc>
        <w:tc>
          <w:tcPr>
            <w:tcW w:type="dxa" w:w="3137"/>
          </w:tcPr>
          <w:p>
            <w:pPr>
              <w:pStyle w:val="Tabla"/>
            </w:pPr>
            <w:r/>
            <w:r>
              <w:rPr>
                <w:b w:val="0"/>
                <w:i w:val="0"/>
              </w:rPr>
              <w:t>Tensión entre dos puntos de un circuito</w:t>
            </w:r>
          </w:p>
        </w:tc>
        <w:tc>
          <w:tcPr>
            <w:tcW w:type="dxa" w:w="3137"/>
          </w:tcPr>
          <w:p>
            <w:pPr>
              <w:pStyle w:val="Tabla"/>
            </w:pPr>
            <w:r/>
            <w:r>
              <w:rPr>
                <w:b w:val="0"/>
                <w:i w:val="0"/>
              </w:rPr>
              <w:t xml:space="preserve">a) −1,6 V ✔ </w:t>
            </w:r>
            <w:r>
              <w:rPr>
                <w:b/>
                <w:i w:val="0"/>
              </w:rPr>
              <w:t>·</w:t>
            </w:r>
            <w:r>
              <w:rPr>
                <w:b w:val="0"/>
                <w:i w:val="0"/>
              </w:rPr>
              <w:t xml:space="preserve"> sólo con la plantilla</w:t>
            </w:r>
          </w:p>
        </w:tc>
      </w:tr>
      <w:tr>
        <w:tc>
          <w:tcPr>
            <w:tcW w:type="dxa" w:w="3137"/>
          </w:tcPr>
          <w:p>
            <w:pPr>
              <w:pStyle w:val="Tabla"/>
            </w:pPr>
            <w:r/>
            <w:r>
              <w:rPr>
                <w:b w:val="0"/>
                <w:i w:val="0"/>
              </w:rPr>
              <w:t>26 (2.º llam.)</w:t>
            </w:r>
          </w:p>
        </w:tc>
        <w:tc>
          <w:tcPr>
            <w:tcW w:type="dxa" w:w="3137"/>
          </w:tcPr>
          <w:p>
            <w:pPr>
              <w:pStyle w:val="Tabla"/>
            </w:pPr>
            <w:r/>
            <w:r>
              <w:rPr>
                <w:b w:val="0"/>
                <w:i w:val="0"/>
              </w:rPr>
              <w:t>Potencia que entrega una fuente con carga</w:t>
            </w:r>
          </w:p>
        </w:tc>
        <w:tc>
          <w:tcPr>
            <w:tcW w:type="dxa" w:w="3137"/>
          </w:tcPr>
          <w:p>
            <w:pPr>
              <w:pStyle w:val="Tabla"/>
            </w:pPr>
            <w:r/>
            <w:r>
              <w:rPr>
                <w:b w:val="0"/>
                <w:i w:val="0"/>
              </w:rPr>
              <w:t xml:space="preserve">b) 144 mW ✔ </w:t>
            </w:r>
            <w:r>
              <w:rPr>
                <w:b/>
                <w:i w:val="0"/>
              </w:rPr>
              <w:t>·</w:t>
            </w:r>
            <w:r>
              <w:rPr>
                <w:b w:val="0"/>
                <w:i w:val="0"/>
              </w:rPr>
              <w:t xml:space="preserve"> sólo con la plantilla</w:t>
            </w:r>
          </w:p>
        </w:tc>
      </w:tr>
    </w:tbl>
    <w:p>
      <w:pPr/>
    </w:p>
    <w:p>
      <w:pPr/>
      <w:r>
        <w:rPr>
          <w:b w:val="0"/>
          <w:i w:val="0"/>
        </w:rPr>
      </w:r>
      <w:r>
        <w:rPr>
          <w:b/>
          <w:i w:val="0"/>
        </w:rPr>
        <w:t>Las seis respuestas oficiales son correctas.</w:t>
      </w:r>
      <w:r>
        <w:rPr>
          <w:b w:val="0"/>
          <w:i w:val="0"/>
        </w:rPr>
      </w:r>
    </w:p>
    <w:p>
      <w:pPr/>
      <w:r>
        <w:rPr>
          <w:b w:val="0"/>
          <w:i w:val="0"/>
        </w:rPr>
      </w:r>
      <w:r>
        <w:rPr>
          <w:b/>
          <w:i w:val="0"/>
        </w:rPr>
        <w:t>Dos de las seis descansan sólo en la plantilla</w:t>
      </w:r>
      <w:r>
        <w:rPr>
          <w:b w:val="0"/>
          <w:i w:val="0"/>
        </w:rPr>
        <w:t xml:space="preserve">: </w:t>
      </w:r>
      <w:r>
        <w:rPr>
          <w:b/>
          <w:i w:val="0"/>
        </w:rPr>
        <w:t>las dos que dependen de un esquema.</w:t>
      </w:r>
      <w:r>
        <w:rPr>
          <w:b w:val="0"/>
          <w:i w:val="0"/>
        </w:rPr>
      </w:r>
    </w:p>
    <w:p>
      <w:pPr/>
      <w:r>
        <w:rPr>
          <w:b w:val="0"/>
          <w:i w:val="0"/>
        </w:rPr>
      </w:r>
      <w:r>
        <w:rPr>
          <w:b/>
          <w:i w:val="0"/>
        </w:rPr>
        <w:t>Y el aviso que abre esta ocupación</w:t>
      </w:r>
      <w:r>
        <w:rPr>
          <w:b w:val="0"/>
          <w:i w:val="0"/>
        </w:rPr>
        <w:t xml:space="preserve">: </w:t>
      </w:r>
      <w:r>
        <w:rPr>
          <w:b/>
          <w:i w:val="0"/>
        </w:rPr>
        <w:t>una cuarta parte larga de las preguntas de este temario</w:t>
      </w:r>
      <w:r>
        <w:t xml:space="preserve"> </w:t>
      </w:r>
      <w:r>
        <w:rPr>
          <w:b/>
          <w:i w:val="0"/>
        </w:rPr>
        <w:t>lleva figura.</w:t>
      </w:r>
      <w:r>
        <w:rPr>
          <w:b w:val="0"/>
          <w:i w:val="0"/>
        </w:rPr>
        <w:t xml:space="preserve"> </w:t>
      </w:r>
      <w:r>
        <w:rPr>
          <w:b/>
          <w:i w:val="0"/>
        </w:rPr>
        <w:t>Quien lo prepare tiene que practicar con esquemas de circuito, tablas de verdad y</w:t>
      </w:r>
      <w:r>
        <w:t xml:space="preserve"> </w:t>
      </w:r>
      <w:r>
        <w:rPr>
          <w:b/>
          <w:i w:val="0"/>
        </w:rPr>
        <w:t>trazas de osciloscopio</w:t>
      </w:r>
      <w:r>
        <w:rPr>
          <w:b w:val="0"/>
          <w:i w:val="0"/>
        </w:rPr>
        <w:t xml:space="preserve">, y </w:t>
      </w:r>
      <w:r>
        <w:rPr>
          <w:b/>
          <w:i w:val="0"/>
        </w:rPr>
        <w:t>eso un temario escrito no lo sustituye.</w:t>
      </w:r>
      <w:r>
        <w:rPr>
          <w:b w:val="0"/>
          <w:i w:val="0"/>
        </w:rPr>
        <w:t xml:space="preserve"> </w:t>
      </w:r>
      <w:r>
        <w:rPr>
          <w:b/>
          <w:i w:val="0"/>
        </w:rPr>
        <w:t>Lo que sí da, tema a tema, es</w:t>
      </w:r>
      <w:r>
        <w:t xml:space="preserve"> </w:t>
      </w:r>
      <w:r>
        <w:rPr>
          <w:b/>
          <w:i w:val="0"/>
        </w:rPr>
        <w:t>la regla con la que cada familia de figura se lee.</w:t>
      </w:r>
      <w:r>
        <w:rPr>
          <w:b w:val="0"/>
          <w:i w:val="0"/>
        </w:rPr>
      </w:r>
    </w:p>
    <w:p>
      <w:pPr>
        <w:pStyle w:val="Heading2"/>
      </w:pPr>
      <w:r>
        <w:rPr>
          <w:b w:val="0"/>
          <w:i w:val="0"/>
        </w:rPr>
        <w:t>1.9 Trazabilidad</w:t>
      </w:r>
    </w:p>
    <w:p>
      <w:pPr/>
      <w:r>
        <w:rPr>
          <w:b w:val="0"/>
          <w:i w:val="0"/>
        </w:rPr>
      </w:r>
      <w:r>
        <w:rPr>
          <w:b/>
          <w:i w:val="0"/>
        </w:rPr>
        <w:t>Este tema cita una norma del BOE.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tomado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Real Decreto 2032/2009, de 30 de diciembre, por el que se establecen las unidades legales de medida</w:t>
            </w:r>
            <w:r>
              <w:rPr>
                <w:b w:val="0"/>
                <w:i w:val="0"/>
              </w:rPr>
              <w:t xml:space="preserve"> (</w:t>
            </w:r>
            <w:r>
              <w:rPr>
                <w:rStyle w:val="Código"/>
                <w:b w:val="0"/>
                <w:i w:val="0"/>
              </w:rPr>
              <w:t>BOE-A-2010-927</w:t>
            </w:r>
            <w:r>
              <w:rPr>
                <w:b w:val="0"/>
                <w:i w:val="0"/>
              </w:rPr>
              <w:t xml:space="preserve">), </w:t>
            </w:r>
            <w:r>
              <w:rPr>
                <w:b/>
                <w:i w:val="0"/>
              </w:rPr>
              <w:t>en su redacción vigente el 21 de diciembre de 2022</w:t>
            </w:r>
            <w:r>
              <w:rPr>
                <w:b w:val="0"/>
                <w:i w:val="0"/>
              </w:rPr>
            </w:r>
          </w:p>
        </w:tc>
        <w:tc>
          <w:tcPr>
            <w:tcW w:type="dxa" w:w="3137"/>
          </w:tcPr>
          <w:p>
            <w:pPr>
              <w:pStyle w:val="Tabla"/>
            </w:pPr>
            <w:r/>
            <w:r>
              <w:rPr>
                <w:b w:val="0"/>
                <w:i w:val="0"/>
              </w:rPr>
            </w:r>
            <w:r>
              <w:rPr>
                <w:b/>
                <w:i w:val="0"/>
              </w:rPr>
              <w:t>Las filas del cuadro de unidades derivadas que definen el voltio, el ohmio y el faradio</w:t>
            </w:r>
            <w:r>
              <w:rPr>
                <w:b w:val="0"/>
                <w:i w:val="0"/>
              </w:rPr>
              <w:t>, citadas celda a celda</w:t>
            </w:r>
          </w:p>
        </w:tc>
      </w:tr>
      <w:tr>
        <w:tc>
          <w:tcPr>
            <w:tcW w:type="dxa" w:w="3137"/>
          </w:tcPr>
          <w:p>
            <w:pPr>
              <w:pStyle w:val="Tabla"/>
            </w:pPr>
            <w:r/>
            <w:r>
              <w:rPr>
                <w:b w:val="0"/>
                <w:i w:val="0"/>
              </w:rPr>
            </w:r>
            <w:r>
              <w:rPr>
                <w:b/>
                <w:i w:val="0"/>
              </w:rPr>
              <w:t>Quinto: la plantilla oficial</w:t>
            </w:r>
            <w:r>
              <w:rPr>
                <w:b w:val="0"/>
                <w:i w:val="0"/>
              </w:rPr>
            </w:r>
          </w:p>
        </w:tc>
        <w:tc>
          <w:tcPr>
            <w:tcW w:type="dxa" w:w="3137"/>
          </w:tcPr>
          <w:p>
            <w:pPr>
              <w:pStyle w:val="Tabla"/>
            </w:pPr>
            <w:r/>
            <w:r>
              <w:rPr>
                <w:b w:val="0"/>
                <w:i w:val="0"/>
              </w:rPr>
            </w:r>
            <w:r>
              <w:rPr>
                <w:b/>
                <w:i w:val="0"/>
              </w:rPr>
              <w:t>Dos afirmaciones</w:t>
            </w:r>
            <w:r>
              <w:rPr>
                <w:b w:val="0"/>
                <w:i w:val="0"/>
              </w:rPr>
              <w:t>: los resultados numéricos de dos circuitos que el temario no puede reproducir</w:t>
            </w:r>
          </w:p>
        </w:tc>
        <w:tc>
          <w:tcPr>
            <w:tcW w:type="dxa" w:w="3137"/>
          </w:tcPr>
          <w:p>
            <w:pPr>
              <w:pStyle w:val="Tabla"/>
            </w:pPr>
            <w:r/>
            <w:r>
              <w:rPr>
                <w:b w:val="0"/>
                <w:i w:val="0"/>
              </w:rPr>
              <w:t>Preguntas 7 y 26 del segundo llamamiento</w:t>
            </w:r>
          </w:p>
        </w:tc>
      </w:tr>
    </w:tbl>
    <w:p>
      <w:pPr/>
    </w:p>
    <w:p>
      <w:pPr/>
      <w:r>
        <w:rPr>
          <w:b w:val="0"/>
          <w:i w:val="0"/>
        </w:rPr>
      </w:r>
      <w:r>
        <w:rPr>
          <w:b/>
          <w:i w:val="0"/>
        </w:rPr>
        <w:t>Tres declaraciones expresas:</w:t>
      </w:r>
      <w:r>
        <w:rPr>
          <w:b w:val="0"/>
          <w:i w:val="0"/>
        </w:rPr>
      </w:r>
    </w:p>
    <w:p>
      <w:pPr>
        <w:pStyle w:val="ListNumber"/>
      </w:pPr>
      <w:r>
        <w:rPr>
          <w:b w:val="0"/>
          <w:i w:val="0"/>
        </w:rPr>
      </w:r>
      <w:r>
        <w:rPr>
          <w:b/>
          <w:i w:val="0"/>
        </w:rPr>
        <w:t>Las preguntas 7 y 26 del segundo llamamiento dependen enteramente de un esquema.</w:t>
      </w:r>
      <w:r>
        <w:rPr>
          <w:b w:val="0"/>
          <w:i w:val="0"/>
        </w:rPr>
        <w:t xml:space="preserve"> </w:t>
      </w:r>
      <w:r>
        <w:rPr>
          <w:b/>
          <w:i w:val="0"/>
        </w:rPr>
        <w:t>El temario</w:t>
      </w:r>
      <w:r>
        <w:t xml:space="preserve"> </w:t>
      </w:r>
      <w:r>
        <w:rPr>
          <w:b/>
          <w:i w:val="0"/>
        </w:rPr>
        <w:t>no lo describe</w:t>
      </w:r>
      <w:r>
        <w:rPr>
          <w:b w:val="0"/>
          <w:i w:val="0"/>
        </w:rPr>
        <w:t xml:space="preserve">, y </w:t>
      </w:r>
      <w:r>
        <w:rPr>
          <w:b/>
          <w:i w:val="0"/>
        </w:rPr>
        <w:t>lo que aporta en su lugar son las tres reglas del epígrafe 6</w:t>
      </w:r>
      <w:r>
        <w:rPr>
          <w:b w:val="0"/>
          <w:i w:val="0"/>
        </w:rPr>
        <w:t>: el signo como</w:t>
      </w:r>
      <w:r>
        <w:t xml:space="preserve"> </w:t>
      </w:r>
      <w:r>
        <w:rPr>
          <w:b w:val="0"/>
          <w:i w:val="0"/>
        </w:rPr>
        <w:t>convención de sentido, el recorrido de malla y el papel de una inductancia en la potencia activa.</w:t>
      </w:r>
      <w:r>
        <w:t xml:space="preserve"> </w:t>
      </w:r>
      <w:r>
        <w:rPr>
          <w:b w:val="0"/>
          <w:i w:val="0"/>
        </w:rPr>
      </w:r>
      <w:r>
        <w:rPr>
          <w:b/>
          <w:i w:val="0"/>
        </w:rPr>
        <w:t>Ninguna sustituye a ver el esquema</w:t>
      </w:r>
      <w:r>
        <w:rPr>
          <w:b w:val="0"/>
          <w:i w:val="0"/>
        </w:rPr>
        <w:t xml:space="preserve">, y </w:t>
      </w:r>
      <w:r>
        <w:rPr>
          <w:b/>
          <w:i w:val="0"/>
        </w:rPr>
        <w:t>el tema lo dice.</w:t>
      </w:r>
      <w:r>
        <w:rPr>
          <w:b w:val="0"/>
          <w:i w:val="0"/>
        </w:rPr>
      </w:r>
    </w:p>
    <w:p>
      <w:pPr>
        <w:pStyle w:val="ListNumber"/>
      </w:pPr>
      <w:r>
        <w:rPr>
          <w:b w:val="0"/>
          <w:i w:val="0"/>
        </w:rPr>
      </w:r>
      <w:r>
        <w:rPr>
          <w:b/>
          <w:i w:val="0"/>
        </w:rPr>
        <w:t>La pregunta 28 también lleva figura y su respuesta NO descansa en la plantilla</w:t>
      </w:r>
      <w:r>
        <w:rPr>
          <w:b w:val="0"/>
          <w:i w:val="0"/>
        </w:rPr>
        <w:t xml:space="preserve">: </w:t>
      </w:r>
      <w:r>
        <w:rPr>
          <w:b/>
          <w:i w:val="0"/>
        </w:rPr>
        <w:t>se razona</w:t>
      </w:r>
      <w:r>
        <w:t xml:space="preserve"> </w:t>
      </w:r>
      <w:r>
        <w:rPr>
          <w:b/>
          <w:i w:val="0"/>
        </w:rPr>
        <w:t>entera con la fórmula de la potencia</w:t>
      </w:r>
      <w:r>
        <w:rPr>
          <w:b w:val="0"/>
          <w:i w:val="0"/>
        </w:rPr>
        <w:t xml:space="preserve">, y </w:t>
      </w:r>
      <w:r>
        <w:rPr>
          <w:b/>
          <w:i w:val="0"/>
        </w:rPr>
        <w:t>el tema muestra el razonamiento.</w:t>
      </w:r>
      <w:r>
        <w:rPr>
          <w:b w:val="0"/>
          <w:i w:val="0"/>
        </w:rPr>
        <w:t xml:space="preserve"> </w:t>
      </w:r>
      <w:r>
        <w:rPr>
          <w:b/>
          <w:i w:val="0"/>
        </w:rPr>
        <w:t>Es el ejemplo de</w:t>
      </w:r>
      <w:r>
        <w:t xml:space="preserve"> </w:t>
      </w:r>
      <w:r>
        <w:rPr>
          <w:b/>
          <w:i w:val="0"/>
        </w:rPr>
        <w:t>que una pregunta con imagen no es automáticamente una pregunta perdida.</w:t>
      </w:r>
      <w:r>
        <w:rPr>
          <w:b w:val="0"/>
          <w:i w:val="0"/>
        </w:rPr>
      </w:r>
    </w:p>
    <w:p>
      <w:pPr>
        <w:pStyle w:val="ListNumber"/>
      </w:pPr>
      <w:r>
        <w:rPr>
          <w:b w:val="0"/>
          <w:i w:val="0"/>
        </w:rPr>
      </w:r>
      <w:r>
        <w:rPr>
          <w:b/>
          <w:i w:val="0"/>
        </w:rPr>
        <w:t>Las fórmulas, las reglas de serie y paralelo y la descomposición de la potencia en activa,</w:t>
      </w:r>
      <w:r>
        <w:t xml:space="preserve"> </w:t>
      </w:r>
      <w:r>
        <w:rPr>
          <w:b/>
          <w:i w:val="0"/>
        </w:rPr>
        <w:t>reactiva y aparente son conocimiento asentado de la electrotecnia</w:t>
      </w:r>
      <w:r>
        <w:rPr>
          <w:b w:val="0"/>
          <w:i w:val="0"/>
        </w:rPr>
        <w:t>, no normalizado por ninguna</w:t>
      </w:r>
      <w:r>
        <w:t xml:space="preserve"> </w:t>
      </w:r>
      <w:r>
        <w:rPr>
          <w:b w:val="0"/>
          <w:i w:val="0"/>
        </w:rPr>
        <w:t xml:space="preserve">norma consultada. </w:t>
      </w:r>
      <w:r>
        <w:rPr>
          <w:b/>
          <w:i w:val="0"/>
        </w:rPr>
        <w:t>El tema las presenta como conocimiento común de la materia.</w:t>
      </w:r>
      <w:r>
        <w:rPr>
          <w:b w:val="0"/>
          <w:i w:val="0"/>
        </w:rPr>
      </w:r>
    </w:p>
    <w:p>
      <w:pPr/>
      <w:r>
        <w:rPr>
          <w:b w:val="0"/>
          <w:i w:val="0"/>
        </w:rPr>
      </w:r>
      <w:r>
        <w:rPr>
          <w:b/>
          <w:i w:val="0"/>
        </w:rPr>
        <w:t>El resto del tema va como oficio y así se declara</w:t>
      </w:r>
      <w:r>
        <w:rPr>
          <w:b w:val="0"/>
          <w:i w:val="0"/>
        </w:rPr>
        <w:t>: la ley de Ohm y las tres fórmulas de potencia,</w:t>
      </w:r>
      <w:r>
        <w:t xml:space="preserve"> </w:t>
      </w:r>
      <w:r>
        <w:rPr>
          <w:b w:val="0"/>
          <w:i w:val="0"/>
        </w:rPr>
        <w:t>las cuatro reglas de serie y paralelo, la propiedad de suma nula del trifásico y la consecuencia</w:t>
      </w:r>
      <w:r>
        <w:t xml:space="preserve"> </w:t>
      </w:r>
      <w:r>
        <w:rPr>
          <w:b w:val="0"/>
          <w:i w:val="0"/>
        </w:rPr>
        <w:t xml:space="preserve">práctica de un factor de potencia bajo. </w:t>
      </w:r>
      <w:r>
        <w:rPr>
          <w:b/>
          <w:i w:val="0"/>
        </w:rPr>
        <w:t>Nada de eso está en un boletín oficial ni en una norma</w:t>
      </w:r>
      <w:r>
        <w:t xml:space="preserve"> </w:t>
      </w:r>
      <w:r>
        <w:rPr>
          <w:b/>
          <w:i w:val="0"/>
        </w:rPr>
        <w:t>técnica de las consultadas</w:t>
      </w:r>
      <w:r>
        <w:rPr>
          <w:b w:val="0"/>
          <w:i w:val="0"/>
        </w:rPr>
        <w:t>, y el tema no lo presenta como si lo estuviera.</w:t>
      </w:r>
    </w:p>
    <w:p>
      <w:r>
        <w:br w:type="page"/>
      </w:r>
    </w:p>
    <w:p>
      <w:pPr>
        <w:pStyle w:val="Rótulo"/>
      </w:pPr>
      <w:r>
        <w:t>Para repasar</w:t>
      </w:r>
    </w:p>
    <w:p>
      <w:pPr>
        <w:pStyle w:val="Heading1"/>
      </w:pPr>
      <w:r>
        <w:t>Esquema de repaso · tema 1</w:t>
      </w:r>
    </w:p>
    <w:p>
      <w:pPr/>
      <w:r>
        <w:rPr>
          <w:b w:val="0"/>
          <w:i w:val="0"/>
        </w:rPr>
        <w:t xml:space="preserve">Telegrama. </w:t>
      </w:r>
      <w:r>
        <w:rPr>
          <w:b/>
          <w:i w:val="0"/>
        </w:rPr>
        <w:t>Cada línea lleva delante de dónde sale</w:t>
      </w:r>
      <w:r>
        <w:rPr>
          <w:b w:val="0"/>
          <w:i w:val="0"/>
        </w:rPr>
        <w:t xml:space="preserve">: </w:t>
      </w:r>
      <w:r>
        <w:rPr>
          <w:rStyle w:val="Código"/>
          <w:b w:val="0"/>
          <w:i w:val="0"/>
        </w:rPr>
        <w:t>[BOE]</w:t>
      </w:r>
      <w:r>
        <w:rPr>
          <w:b w:val="0"/>
          <w:i w:val="0"/>
        </w:rPr>
        <w:t xml:space="preserve"> = norma del Boletín Oficial del Estado ·</w:t>
      </w:r>
      <w:r>
        <w:t xml:space="preserve"> </w:t>
      </w:r>
      <w:r>
        <w:rPr>
          <w:rStyle w:val="Código"/>
          <w:b w:val="0"/>
          <w:i w:val="0"/>
        </w:rPr>
        <w:t>[of]</w:t>
      </w:r>
      <w:r>
        <w:rPr>
          <w:b w:val="0"/>
          <w:i w:val="0"/>
        </w:rPr>
        <w:t xml:space="preserve"> = oficio y electrotecnia · </w:t>
      </w:r>
      <w:r>
        <w:rPr>
          <w:rStyle w:val="Código"/>
          <w:b w:val="0"/>
          <w:i w:val="0"/>
        </w:rPr>
        <w:t>[plan]</w:t>
      </w:r>
      <w:r>
        <w:rPr>
          <w:b w:val="0"/>
          <w:i w:val="0"/>
        </w:rPr>
        <w:t xml:space="preserve"> = plantilla oficial. </w:t>
      </w:r>
      <w:r>
        <w:rPr>
          <w:b/>
          <w:i w:val="0"/>
        </w:rPr>
        <w:t>Siglas</w:t>
      </w:r>
      <w:r>
        <w:rPr>
          <w:b w:val="0"/>
          <w:i w:val="0"/>
        </w:rPr>
        <w:t>: la corriente alterna</w:t>
      </w:r>
      <w:r>
        <w:t xml:space="preserve"> </w:t>
      </w:r>
      <w:r>
        <w:rPr>
          <w:b w:val="0"/>
          <w:i w:val="0"/>
        </w:rPr>
        <w:t>(</w:t>
      </w:r>
      <w:r>
        <w:rPr>
          <w:b/>
          <w:i w:val="0"/>
        </w:rPr>
        <w:t>CA</w:t>
      </w:r>
      <w:r>
        <w:rPr>
          <w:b w:val="0"/>
          <w:i w:val="0"/>
        </w:rPr>
        <w:t>) y la continua (</w:t>
      </w:r>
      <w:r>
        <w:rPr>
          <w:b/>
          <w:i w:val="0"/>
        </w:rPr>
        <w:t>CC</w:t>
      </w:r>
      <w:r>
        <w:rPr>
          <w:b w:val="0"/>
          <w:i w:val="0"/>
        </w:rPr>
        <w:t>); el milivatio (</w:t>
      </w:r>
      <w:r>
        <w:rPr>
          <w:b/>
          <w:i w:val="0"/>
        </w:rPr>
        <w:t>mW</w:t>
      </w:r>
      <w:r>
        <w:rPr>
          <w:b w:val="0"/>
          <w:i w:val="0"/>
        </w:rPr>
        <w:t>) y el voltio (</w:t>
      </w:r>
      <w:r>
        <w:rPr>
          <w:b/>
          <w:i w:val="0"/>
        </w:rPr>
        <w:t>V</w:t>
      </w:r>
      <w:r>
        <w:rPr>
          <w:b w:val="0"/>
          <w:i w:val="0"/>
        </w:rPr>
        <w:t>).</w:t>
      </w:r>
    </w:p>
    <w:p>
      <w:pPr/>
      <w:r>
        <w:rPr>
          <w:b w:val="0"/>
          <w:i w:val="0"/>
        </w:rPr>
      </w:r>
      <w:r>
        <w:rPr>
          <w:b/>
          <w:i w:val="0"/>
        </w:rPr>
        <w:t>Cabecera.</w:t>
      </w:r>
      <w:r>
        <w:rPr>
          <w:b w:val="0"/>
          <w:i w:val="0"/>
        </w:rPr>
        <w:t xml:space="preserve"> Enunciado: punto 1 del anexo · </w:t>
      </w:r>
      <w:r>
        <w:rPr>
          <w:b/>
          <w:i w:val="0"/>
        </w:rPr>
        <w:t>6 preguntas</w:t>
      </w:r>
      <w:r>
        <w:rPr>
          <w:b w:val="0"/>
          <w:i w:val="0"/>
        </w:rPr>
        <w:t xml:space="preserve"> · </w:t>
      </w:r>
      <w:r>
        <w:rPr>
          <w:b/>
          <w:i w:val="0"/>
        </w:rPr>
        <w:t>cuatro se razonan y dos dependen de un</w:t>
      </w:r>
      <w:r>
        <w:t xml:space="preserve"> </w:t>
      </w:r>
      <w:r>
        <w:rPr>
          <w:b/>
          <w:i w:val="0"/>
        </w:rPr>
        <w:t>esquema que este esquema no ha visto.</w:t>
      </w:r>
      <w:r>
        <w:rPr>
          <w:b w:val="0"/>
          <w:i w:val="0"/>
        </w:rPr>
      </w:r>
    </w:p>
    <w:p>
      <w:pPr>
        <w:pStyle w:val="Heading2"/>
      </w:pPr>
      <w:r>
        <w:rPr>
          <w:b w:val="0"/>
          <w:i w:val="0"/>
        </w:rPr>
        <w:t>Las unidades son legales</w:t>
      </w:r>
    </w:p>
    <w:p>
      <w:pPr>
        <w:pStyle w:val="ListBullet"/>
      </w:pPr>
      <w:r>
        <w:rPr>
          <w:rStyle w:val="Código"/>
          <w:b w:val="0"/>
          <w:i w:val="0"/>
        </w:rPr>
        <w:t>[BOE]</w:t>
      </w:r>
      <w:r>
        <w:rPr>
          <w:b w:val="0"/>
          <w:i w:val="0"/>
        </w:rPr>
        <w:t xml:space="preserve"> · </w:t>
      </w:r>
      <w:r>
        <w:rPr>
          <w:b/>
          <w:i w:val="0"/>
        </w:rPr>
        <w:t>El voltio, el ohmio y el faradio están en el Real Decreto 2032/2009</w:t>
      </w:r>
      <w:r>
        <w:rPr>
          <w:b w:val="0"/>
          <w:i w:val="0"/>
        </w:rPr>
        <w:t>, de unidades</w:t>
      </w:r>
      <w:r>
        <w:t xml:space="preserve"> </w:t>
      </w:r>
      <w:r>
        <w:rPr>
          <w:b w:val="0"/>
          <w:i w:val="0"/>
        </w:rPr>
        <w:t xml:space="preserve">legales de medida, </w:t>
      </w:r>
      <w:r>
        <w:rPr>
          <w:b/>
          <w:i w:val="0"/>
        </w:rPr>
        <w:t>citado celda a celda en el tema.</w:t>
      </w:r>
      <w:r>
        <w:rPr>
          <w:b w:val="0"/>
          <w:i w:val="0"/>
        </w:rPr>
      </w:r>
    </w:p>
    <w:p>
      <w:pPr>
        <w:pStyle w:val="ListBullet"/>
      </w:pPr>
      <w:r>
        <w:rPr>
          <w:b w:val="0"/>
          <w:i w:val="0"/>
        </w:rPr>
      </w:r>
      <w:r>
        <w:rPr>
          <w:b/>
          <w:i w:val="0"/>
        </w:rPr>
        <w:t>LO QUE ESO SIGNIFICA</w:t>
      </w:r>
      <w:r>
        <w:rPr>
          <w:b w:val="0"/>
          <w:i w:val="0"/>
        </w:rPr>
        <w:t xml:space="preserve">: </w:t>
      </w:r>
      <w:r>
        <w:rPr>
          <w:b/>
          <w:i w:val="0"/>
        </w:rPr>
        <w:t>las unidades de este punto no son convenio del oficio: son derecho</w:t>
      </w:r>
      <w:r>
        <w:t xml:space="preserve"> </w:t>
      </w:r>
      <w:r>
        <w:rPr>
          <w:b/>
          <w:i w:val="0"/>
        </w:rPr>
        <w:t>vigente.</w:t>
      </w:r>
      <w:r>
        <w:rPr>
          <w:b w:val="0"/>
          <w:i w:val="0"/>
        </w:rPr>
      </w:r>
    </w:p>
    <w:p>
      <w:pPr>
        <w:pStyle w:val="Heading2"/>
      </w:pPr>
      <w:r>
        <w:rPr>
          <w:b w:val="0"/>
          <w:i w:val="0"/>
        </w:rPr>
        <w:t>La ley de Ohm y la potencia</w:t>
      </w:r>
    </w:p>
    <w:p>
      <w:pPr>
        <w:pStyle w:val="ListBullet"/>
      </w:pPr>
      <w:r>
        <w:rPr>
          <w:b w:val="0"/>
          <w:i w:val="0"/>
        </w:rPr>
      </w:r>
      <w:r>
        <w:rPr>
          <w:b/>
          <w:i w:val="0"/>
        </w:rPr>
        <w:t>LA LEY</w:t>
      </w:r>
      <w:r>
        <w:rPr>
          <w:b w:val="0"/>
          <w:i w:val="0"/>
        </w:rPr>
        <w:t xml:space="preserve">: </w:t>
      </w:r>
      <w:r>
        <w:rPr>
          <w:b/>
          <w:i w:val="0"/>
        </w:rPr>
        <w:t>V = I × R.</w:t>
      </w:r>
      <w:r>
        <w:rPr>
          <w:b w:val="0"/>
          <w:i w:val="0"/>
        </w:rPr>
        <w:t xml:space="preserve"> </w:t>
      </w:r>
      <w:r>
        <w:rPr>
          <w:b/>
          <w:i w:val="0"/>
        </w:rPr>
        <w:t>De ella salen las tres fórmulas de potencia</w:t>
      </w:r>
      <w:r>
        <w:rPr>
          <w:b w:val="0"/>
          <w:i w:val="0"/>
        </w:rPr>
        <w:t xml:space="preserve">: </w:t>
      </w:r>
      <w:r>
        <w:rPr>
          <w:b/>
          <w:i w:val="0"/>
        </w:rPr>
        <w:t>P = V × I · P = I² × R</w:t>
      </w:r>
      <w:r>
        <w:t xml:space="preserve"> </w:t>
      </w:r>
      <w:r>
        <w:rPr>
          <w:b/>
          <w:i w:val="0"/>
        </w:rPr>
        <w:t>· P = V² / R.</w:t>
      </w:r>
      <w:r>
        <w:rPr>
          <w:b w:val="0"/>
          <w:i w:val="0"/>
        </w:rPr>
      </w:r>
    </w:p>
    <w:p>
      <w:pPr>
        <w:pStyle w:val="ListBullet"/>
      </w:pPr>
      <w:r>
        <w:rPr>
          <w:b w:val="0"/>
          <w:i w:val="0"/>
        </w:rPr>
      </w:r>
      <w:r>
        <w:rPr>
          <w:b/>
          <w:i w:val="0"/>
        </w:rPr>
        <w:t>CUÁL USAR</w:t>
      </w:r>
      <w:r>
        <w:rPr>
          <w:b w:val="0"/>
          <w:i w:val="0"/>
        </w:rPr>
        <w:t xml:space="preserve">: </w:t>
      </w:r>
      <w:r>
        <w:rPr>
          <w:b/>
          <w:i w:val="0"/>
        </w:rPr>
        <w:t>la que sólo pida datos que se tengan.</w:t>
      </w:r>
      <w:r>
        <w:rPr>
          <w:b w:val="0"/>
          <w:i w:val="0"/>
        </w:rPr>
        <w:t xml:space="preserve"> </w:t>
      </w:r>
      <w:r>
        <w:rPr>
          <w:b/>
          <w:i w:val="0"/>
        </w:rPr>
        <w:t>Es lo único que hay que decidir.</w:t>
      </w:r>
      <w:r>
        <w:rPr>
          <w:b w:val="0"/>
          <w:i w:val="0"/>
        </w:rPr>
      </w:r>
    </w:p>
    <w:p>
      <w:pPr>
        <w:pStyle w:val="Heading2"/>
      </w:pPr>
      <w:r>
        <w:rPr>
          <w:b w:val="0"/>
          <w:i w:val="0"/>
        </w:rPr>
        <w:t>Serie y paralelo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Serie</w:t>
            </w:r>
            <w:r>
              <w:rPr>
                <w:b w:val="0"/>
                <w:i w:val="0"/>
              </w:rPr>
            </w:r>
          </w:p>
        </w:tc>
        <w:tc>
          <w:tcPr>
            <w:tcW w:type="dxa" w:w="3137"/>
            <w:shd w:val="clear" w:color="auto" w:fill="E4E4E4"/>
          </w:tcPr>
          <w:p>
            <w:pPr>
              <w:pStyle w:val="Tablacabecera"/>
            </w:pPr>
            <w:r/>
            <w:r>
              <w:rPr>
                <w:b w:val="0"/>
                <w:i w:val="0"/>
              </w:rPr>
            </w:r>
            <w:r>
              <w:rPr>
                <w:b/>
                <w:i w:val="0"/>
              </w:rPr>
              <w:t>Paralelo</w:t>
            </w:r>
            <w:r>
              <w:rPr>
                <w:b w:val="0"/>
                <w:i w:val="0"/>
              </w:rPr>
            </w:r>
          </w:p>
        </w:tc>
      </w:tr>
      <w:tr>
        <w:tc>
          <w:tcPr>
            <w:tcW w:type="dxa" w:w="3137"/>
          </w:tcPr>
          <w:p>
            <w:pPr>
              <w:pStyle w:val="Tabla"/>
            </w:pPr>
            <w:r/>
            <w:r>
              <w:rPr>
                <w:b w:val="0"/>
                <w:i w:val="0"/>
              </w:rPr>
            </w:r>
            <w:r>
              <w:rPr>
                <w:b/>
                <w:i w:val="0"/>
              </w:rPr>
              <w:t>Corriente</w:t>
            </w:r>
            <w:r>
              <w:rPr>
                <w:b w:val="0"/>
                <w:i w:val="0"/>
              </w:rPr>
            </w:r>
          </w:p>
        </w:tc>
        <w:tc>
          <w:tcPr>
            <w:tcW w:type="dxa" w:w="3137"/>
          </w:tcPr>
          <w:p>
            <w:pPr>
              <w:pStyle w:val="Tabla"/>
            </w:pPr>
            <w:r/>
            <w:r>
              <w:rPr>
                <w:b w:val="0"/>
                <w:i w:val="0"/>
              </w:rPr>
            </w:r>
            <w:r>
              <w:rPr>
                <w:b/>
                <w:i w:val="0"/>
              </w:rPr>
              <w:t>La misma por todos</w:t>
            </w:r>
            <w:r>
              <w:rPr>
                <w:b w:val="0"/>
                <w:i w:val="0"/>
              </w:rPr>
            </w:r>
          </w:p>
        </w:tc>
        <w:tc>
          <w:tcPr>
            <w:tcW w:type="dxa" w:w="3137"/>
          </w:tcPr>
          <w:p>
            <w:pPr>
              <w:pStyle w:val="Tabla"/>
            </w:pPr>
            <w:r/>
            <w:r>
              <w:rPr>
                <w:b w:val="0"/>
                <w:i w:val="0"/>
              </w:rPr>
            </w:r>
            <w:r>
              <w:rPr>
                <w:b/>
                <w:i w:val="0"/>
              </w:rPr>
              <w:t>Se reparte</w:t>
            </w:r>
            <w:r>
              <w:rPr>
                <w:b w:val="0"/>
                <w:i w:val="0"/>
              </w:rPr>
            </w:r>
          </w:p>
        </w:tc>
      </w:tr>
      <w:tr>
        <w:tc>
          <w:tcPr>
            <w:tcW w:type="dxa" w:w="3137"/>
          </w:tcPr>
          <w:p>
            <w:pPr>
              <w:pStyle w:val="Tabla"/>
            </w:pPr>
            <w:r/>
            <w:r>
              <w:rPr>
                <w:b w:val="0"/>
                <w:i w:val="0"/>
              </w:rPr>
            </w:r>
            <w:r>
              <w:rPr>
                <w:b/>
                <w:i w:val="0"/>
              </w:rPr>
              <w:t>Tensión</w:t>
            </w:r>
            <w:r>
              <w:rPr>
                <w:b w:val="0"/>
                <w:i w:val="0"/>
              </w:rPr>
            </w:r>
          </w:p>
        </w:tc>
        <w:tc>
          <w:tcPr>
            <w:tcW w:type="dxa" w:w="3137"/>
          </w:tcPr>
          <w:p>
            <w:pPr>
              <w:pStyle w:val="Tabla"/>
            </w:pPr>
            <w:r/>
            <w:r>
              <w:rPr>
                <w:b w:val="0"/>
                <w:i w:val="0"/>
              </w:rPr>
            </w:r>
            <w:r>
              <w:rPr>
                <w:b/>
                <w:i w:val="0"/>
              </w:rPr>
              <w:t>Se reparte</w:t>
            </w:r>
            <w:r>
              <w:rPr>
                <w:b w:val="0"/>
                <w:i w:val="0"/>
              </w:rPr>
            </w:r>
          </w:p>
        </w:tc>
        <w:tc>
          <w:tcPr>
            <w:tcW w:type="dxa" w:w="3137"/>
          </w:tcPr>
          <w:p>
            <w:pPr>
              <w:pStyle w:val="Tabla"/>
            </w:pPr>
            <w:r/>
            <w:r>
              <w:rPr>
                <w:b w:val="0"/>
                <w:i w:val="0"/>
              </w:rPr>
            </w:r>
            <w:r>
              <w:rPr>
                <w:b/>
                <w:i w:val="0"/>
              </w:rPr>
              <w:t>La misma en todos</w:t>
            </w:r>
            <w:r>
              <w:rPr>
                <w:b w:val="0"/>
                <w:i w:val="0"/>
              </w:rPr>
              <w:t xml:space="preserve"> ✔</w:t>
            </w:r>
          </w:p>
        </w:tc>
      </w:tr>
      <w:tr>
        <w:tc>
          <w:tcPr>
            <w:tcW w:type="dxa" w:w="3137"/>
          </w:tcPr>
          <w:p>
            <w:pPr>
              <w:pStyle w:val="Tabla"/>
            </w:pPr>
            <w:r/>
            <w:r>
              <w:rPr>
                <w:b w:val="0"/>
                <w:i w:val="0"/>
              </w:rPr>
            </w:r>
            <w:r>
              <w:rPr>
                <w:b/>
                <w:i w:val="0"/>
              </w:rPr>
              <w:t>Resistencia</w:t>
            </w:r>
            <w:r>
              <w:rPr>
                <w:b w:val="0"/>
                <w:i w:val="0"/>
              </w:rPr>
            </w:r>
          </w:p>
        </w:tc>
        <w:tc>
          <w:tcPr>
            <w:tcW w:type="dxa" w:w="3137"/>
          </w:tcPr>
          <w:p>
            <w:pPr>
              <w:pStyle w:val="Tabla"/>
            </w:pPr>
            <w:r/>
            <w:r>
              <w:rPr>
                <w:b w:val="0"/>
                <w:i w:val="0"/>
              </w:rPr>
            </w:r>
            <w:r>
              <w:rPr>
                <w:b/>
                <w:i w:val="0"/>
              </w:rPr>
              <w:t>Se suman</w:t>
            </w:r>
            <w:r>
              <w:rPr>
                <w:b w:val="0"/>
                <w:i w:val="0"/>
              </w:rPr>
            </w:r>
          </w:p>
        </w:tc>
        <w:tc>
          <w:tcPr>
            <w:tcW w:type="dxa" w:w="3137"/>
          </w:tcPr>
          <w:p>
            <w:pPr>
              <w:pStyle w:val="Tabla"/>
            </w:pPr>
            <w:r/>
            <w:r>
              <w:rPr>
                <w:b w:val="0"/>
                <w:i w:val="0"/>
              </w:rPr>
            </w:r>
            <w:r>
              <w:rPr>
                <w:b/>
                <w:i w:val="0"/>
              </w:rPr>
              <w:t>La inversa de la suma de inversas</w:t>
            </w:r>
            <w:r>
              <w:rPr>
                <w:b w:val="0"/>
                <w:i w:val="0"/>
              </w:rPr>
            </w:r>
          </w:p>
        </w:tc>
      </w:tr>
    </w:tbl>
    <w:p>
      <w:pPr/>
    </w:p>
    <w:p>
      <w:pPr>
        <w:pStyle w:val="ListBullet"/>
      </w:pPr>
      <w:r>
        <w:rPr>
          <w:b w:val="0"/>
          <w:i w:val="0"/>
        </w:rPr>
      </w:r>
      <w:r>
        <w:rPr>
          <w:b/>
          <w:i w:val="0"/>
        </w:rPr>
        <w:t>PREGUNTA 40</w:t>
      </w:r>
      <w:r>
        <w:rPr>
          <w:b w:val="0"/>
          <w:i w:val="0"/>
        </w:rPr>
        <w:t xml:space="preserve"> · </w:t>
      </w:r>
      <w:r>
        <w:rPr>
          <w:rStyle w:val="Código"/>
          <w:b w:val="0"/>
          <w:i w:val="0"/>
        </w:rPr>
        <w:t>[of]</w:t>
      </w:r>
      <w:r>
        <w:rPr>
          <w:b w:val="0"/>
          <w:i w:val="0"/>
        </w:rPr>
        <w:t xml:space="preserve"> · </w:t>
      </w:r>
      <w:r>
        <w:rPr>
          <w:b/>
          <w:i w:val="0"/>
        </w:rPr>
        <w:t>En un circuito en paralelo, la tensión es la misma en todos los</w:t>
      </w:r>
      <w:r>
        <w:t xml:space="preserve"> </w:t>
      </w:r>
      <w:r>
        <w:rPr>
          <w:b/>
          <w:i w:val="0"/>
        </w:rPr>
        <w:t>componentes.</w:t>
      </w:r>
      <w:r>
        <w:rPr>
          <w:b w:val="0"/>
          <w:i w:val="0"/>
        </w:rPr>
      </w:r>
    </w:p>
    <w:p>
      <w:pPr>
        <w:pStyle w:val="ListBullet"/>
      </w:pPr>
      <w:r>
        <w:rPr>
          <w:b w:val="0"/>
          <w:i w:val="0"/>
        </w:rPr>
      </w:r>
      <w:r>
        <w:rPr>
          <w:b/>
          <w:i w:val="0"/>
        </w:rPr>
        <w:t>CÓMO NO CONFUNDIRSE NUNCA</w:t>
      </w:r>
      <w:r>
        <w:rPr>
          <w:b w:val="0"/>
          <w:i w:val="0"/>
        </w:rPr>
        <w:t xml:space="preserve">: </w:t>
      </w:r>
      <w:r>
        <w:rPr>
          <w:b/>
          <w:i w:val="0"/>
        </w:rPr>
        <w:t>en paralelo los dos extremos son los mismos dos nudos</w:t>
      </w:r>
      <w:r>
        <w:rPr>
          <w:b w:val="0"/>
          <w:i w:val="0"/>
        </w:rPr>
        <w:t>, luego la</w:t>
      </w:r>
      <w:r>
        <w:t xml:space="preserve"> </w:t>
      </w:r>
      <w:r>
        <w:rPr>
          <w:b w:val="0"/>
          <w:i w:val="0"/>
        </w:rPr>
        <w:t>tensión sólo puede ser una.</w:t>
      </w:r>
    </w:p>
    <w:p>
      <w:pPr>
        <w:pStyle w:val="Heading2"/>
      </w:pPr>
      <w:r>
        <w:rPr>
          <w:b w:val="0"/>
          <w:i w:val="0"/>
        </w:rPr>
        <w:t>La corriente alterna y el trifásico</w:t>
      </w:r>
    </w:p>
    <w:p>
      <w:pPr>
        <w:pStyle w:val="ListBullet"/>
      </w:pPr>
      <w:r>
        <w:rPr>
          <w:b w:val="0"/>
          <w:i w:val="0"/>
        </w:rPr>
      </w:r>
      <w:r>
        <w:rPr>
          <w:b/>
          <w:i w:val="0"/>
        </w:rPr>
        <w:t>PREGUNTA 59</w:t>
      </w:r>
      <w:r>
        <w:rPr>
          <w:b w:val="0"/>
          <w:i w:val="0"/>
        </w:rPr>
        <w:t xml:space="preserve"> · </w:t>
      </w:r>
      <w:r>
        <w:rPr>
          <w:rStyle w:val="Código"/>
          <w:b w:val="0"/>
          <w:i w:val="0"/>
        </w:rPr>
        <w:t>[of]</w:t>
      </w:r>
      <w:r>
        <w:rPr>
          <w:b w:val="0"/>
          <w:i w:val="0"/>
        </w:rPr>
        <w:t xml:space="preserve"> · </w:t>
      </w:r>
      <w:r>
        <w:rPr>
          <w:b/>
          <w:i w:val="0"/>
        </w:rPr>
        <w:t>Las fases de un sistema trifásico están desfasadas 120 grados.</w:t>
      </w:r>
      <w:r>
        <w:rPr>
          <w:b w:val="0"/>
          <w:i w:val="0"/>
        </w:rPr>
      </w:r>
    </w:p>
    <w:p>
      <w:pPr>
        <w:pStyle w:val="ListBullet"/>
      </w:pPr>
      <w:r>
        <w:rPr>
          <w:b w:val="0"/>
          <w:i w:val="0"/>
        </w:rPr>
      </w:r>
      <w:r>
        <w:rPr>
          <w:b/>
          <w:i w:val="0"/>
        </w:rPr>
        <w:t>POR QUÉ 120</w:t>
      </w:r>
      <w:r>
        <w:rPr>
          <w:b w:val="0"/>
          <w:i w:val="0"/>
        </w:rPr>
        <w:t xml:space="preserve">: </w:t>
      </w:r>
      <w:r>
        <w:rPr>
          <w:b/>
          <w:i w:val="0"/>
        </w:rPr>
        <w:t>360 dividido entre tres.</w:t>
      </w:r>
      <w:r>
        <w:rPr>
          <w:b w:val="0"/>
          <w:i w:val="0"/>
        </w:rPr>
        <w:t xml:space="preserve"> </w:t>
      </w:r>
      <w:r>
        <w:rPr>
          <w:b/>
          <w:i w:val="0"/>
        </w:rPr>
        <w:t>Es la única manera de repartir el círculo entre tres</w:t>
      </w:r>
      <w:r>
        <w:t xml:space="preserve"> </w:t>
      </w:r>
      <w:r>
        <w:rPr>
          <w:b/>
          <w:i w:val="0"/>
        </w:rPr>
        <w:t>fases de forma equilibrada</w:t>
      </w:r>
      <w:r>
        <w:rPr>
          <w:b w:val="0"/>
          <w:i w:val="0"/>
        </w:rPr>
        <w:t>, y de ahí que la suma de las tres en un sistema equilibrado sea cero.</w:t>
      </w:r>
    </w:p>
    <w:p>
      <w:pPr>
        <w:pStyle w:val="Heading2"/>
      </w:pPr>
      <w:r>
        <w:rPr>
          <w:b w:val="0"/>
          <w:i w:val="0"/>
        </w:rPr>
        <w:t>El factor de potencia</w:t>
      </w:r>
    </w:p>
    <w:p>
      <w:pPr>
        <w:pStyle w:val="ListBullet"/>
      </w:pPr>
      <w:r>
        <w:rPr>
          <w:b w:val="0"/>
          <w:i w:val="0"/>
        </w:rPr>
      </w:r>
      <w:r>
        <w:rPr>
          <w:b/>
          <w:i w:val="0"/>
        </w:rPr>
        <w:t>PREGUNTA 31</w:t>
      </w:r>
      <w:r>
        <w:rPr>
          <w:b w:val="0"/>
          <w:i w:val="0"/>
        </w:rPr>
        <w:t xml:space="preserve"> · </w:t>
      </w:r>
      <w:r>
        <w:rPr>
          <w:rStyle w:val="Código"/>
          <w:b w:val="0"/>
          <w:i w:val="0"/>
        </w:rPr>
        <w:t>[of]</w:t>
      </w:r>
      <w:r>
        <w:rPr>
          <w:b w:val="0"/>
          <w:i w:val="0"/>
        </w:rPr>
        <w:t xml:space="preserve"> · </w:t>
      </w:r>
      <w:r>
        <w:rPr>
          <w:b/>
          <w:i w:val="0"/>
        </w:rPr>
        <w:t>El factor de potencia es la relación entre la potencia activa y la</w:t>
      </w:r>
      <w:r>
        <w:t xml:space="preserve"> </w:t>
      </w:r>
      <w:r>
        <w:rPr>
          <w:b/>
          <w:i w:val="0"/>
        </w:rPr>
        <w:t>aparente.</w:t>
      </w:r>
      <w:r>
        <w:rPr>
          <w:b w:val="0"/>
          <w:i w:val="0"/>
        </w:rPr>
      </w:r>
    </w:p>
    <w:p>
      <w:pPr>
        <w:pStyle w:val="ListBullet"/>
      </w:pPr>
      <w:r>
        <w:rPr>
          <w:b w:val="0"/>
          <w:i w:val="0"/>
        </w:rPr>
      </w:r>
      <w:r>
        <w:rPr>
          <w:b/>
          <w:i w:val="0"/>
        </w:rPr>
        <w:t>LAS TRES POTENCIAS</w:t>
      </w:r>
      <w:r>
        <w:rPr>
          <w:b w:val="0"/>
          <w:i w:val="0"/>
        </w:rPr>
        <w:t xml:space="preserve">: </w:t>
      </w:r>
      <w:r>
        <w:rPr>
          <w:b/>
          <w:i w:val="0"/>
        </w:rPr>
        <w:t>activa</w:t>
      </w:r>
      <w:r>
        <w:rPr>
          <w:b w:val="0"/>
          <w:i w:val="0"/>
        </w:rPr>
        <w:t xml:space="preserve"> —la que trabaja, en vatios—, </w:t>
      </w:r>
      <w:r>
        <w:rPr>
          <w:b/>
          <w:i w:val="0"/>
        </w:rPr>
        <w:t>reactiva</w:t>
      </w:r>
      <w:r>
        <w:rPr>
          <w:b w:val="0"/>
          <w:i w:val="0"/>
        </w:rPr>
        <w:t xml:space="preserve"> —la que va y viene, en</w:t>
      </w:r>
      <w:r>
        <w:t xml:space="preserve"> </w:t>
      </w:r>
      <w:r>
        <w:rPr>
          <w:b w:val="0"/>
          <w:i w:val="0"/>
        </w:rPr>
        <w:t xml:space="preserve">voltamperios reactivos— </w:t>
      </w:r>
      <w:r>
        <w:rPr>
          <w:b/>
          <w:i w:val="0"/>
        </w:rPr>
        <w:t>y aparente</w:t>
      </w:r>
      <w:r>
        <w:rPr>
          <w:b w:val="0"/>
          <w:i w:val="0"/>
        </w:rPr>
        <w:t xml:space="preserve"> —la suma vectorial, en voltamperios.</w:t>
      </w:r>
    </w:p>
    <w:p>
      <w:pPr>
        <w:pStyle w:val="ListBullet"/>
      </w:pPr>
      <w:r>
        <w:rPr>
          <w:b w:val="0"/>
          <w:i w:val="0"/>
        </w:rPr>
      </w:r>
      <w:r>
        <w:rPr>
          <w:b/>
          <w:i w:val="0"/>
        </w:rPr>
        <w:t>POR QUÉ IMPORTA EN UNA INSTALACIÓN</w:t>
      </w:r>
      <w:r>
        <w:rPr>
          <w:b w:val="0"/>
          <w:i w:val="0"/>
        </w:rPr>
        <w:t xml:space="preserve">: </w:t>
      </w:r>
      <w:r>
        <w:rPr>
          <w:b/>
          <w:i w:val="0"/>
        </w:rPr>
        <w:t>un factor de potencia bajo obliga a cables y protecciones</w:t>
      </w:r>
      <w:r>
        <w:t xml:space="preserve"> </w:t>
      </w:r>
      <w:r>
        <w:rPr>
          <w:b/>
          <w:i w:val="0"/>
        </w:rPr>
        <w:t>mayores para la misma potencia útil</w:t>
      </w:r>
      <w:r>
        <w:rPr>
          <w:b w:val="0"/>
          <w:i w:val="0"/>
        </w:rPr>
        <w:t>, y la compañía lo penaliza.</w:t>
      </w:r>
    </w:p>
    <w:p>
      <w:pPr>
        <w:pStyle w:val="Heading2"/>
      </w:pPr>
      <w:r>
        <w:rPr>
          <w:b w:val="0"/>
          <w:i w:val="0"/>
        </w:rPr>
        <w:t>Potencia y semiciclos</w:t>
      </w:r>
    </w:p>
    <w:p>
      <w:pPr>
        <w:pStyle w:val="ListBullet"/>
      </w:pPr>
      <w:r>
        <w:rPr>
          <w:b w:val="0"/>
          <w:i w:val="0"/>
        </w:rPr>
      </w:r>
      <w:r>
        <w:rPr>
          <w:b/>
          <w:i w:val="0"/>
        </w:rPr>
        <w:t>PREGUNTA 28</w:t>
      </w:r>
      <w:r>
        <w:rPr>
          <w:b w:val="0"/>
          <w:i w:val="0"/>
        </w:rPr>
        <w:t xml:space="preserve"> · </w:t>
      </w:r>
      <w:r>
        <w:rPr>
          <w:rStyle w:val="Código"/>
          <w:b w:val="0"/>
          <w:i w:val="0"/>
        </w:rPr>
        <w:t>[of]</w:t>
      </w:r>
      <w:r>
        <w:rPr>
          <w:b w:val="0"/>
          <w:i w:val="0"/>
        </w:rPr>
        <w:t xml:space="preserve"> · </w:t>
      </w:r>
      <w:r>
        <w:rPr>
          <w:b/>
          <w:i w:val="0"/>
        </w:rPr>
        <w:t>La potencia disipada en una resistencia es positiva en los dos</w:t>
      </w:r>
      <w:r>
        <w:t xml:space="preserve"> </w:t>
      </w:r>
      <w:r>
        <w:rPr>
          <w:b/>
          <w:i w:val="0"/>
        </w:rPr>
        <w:t>semiciclos.</w:t>
      </w:r>
      <w:r>
        <w:rPr>
          <w:b w:val="0"/>
          <w:i w:val="0"/>
        </w:rPr>
      </w:r>
    </w:p>
    <w:p>
      <w:pPr>
        <w:pStyle w:val="ListBullet"/>
      </w:pPr>
      <w:r>
        <w:rPr>
          <w:b w:val="0"/>
          <w:i w:val="0"/>
        </w:rPr>
      </w:r>
      <w:r>
        <w:rPr>
          <w:b/>
          <w:i w:val="0"/>
        </w:rPr>
        <w:t>EL RAZONAMIENTO EN UNA LÍNEA</w:t>
      </w:r>
      <w:r>
        <w:rPr>
          <w:b w:val="0"/>
          <w:i w:val="0"/>
        </w:rPr>
        <w:t xml:space="preserve">: </w:t>
      </w:r>
      <w:r>
        <w:rPr>
          <w:b/>
          <w:i w:val="0"/>
        </w:rPr>
        <w:t>P = I² × R</w:t>
      </w:r>
      <w:r>
        <w:rPr>
          <w:b w:val="0"/>
          <w:i w:val="0"/>
        </w:rPr>
        <w:t xml:space="preserve">, y </w:t>
      </w:r>
      <w:r>
        <w:rPr>
          <w:b/>
          <w:i w:val="0"/>
        </w:rPr>
        <w:t>un cuadrado nunca es negativo.</w:t>
      </w:r>
      <w:r>
        <w:rPr>
          <w:b w:val="0"/>
          <w:i w:val="0"/>
        </w:rPr>
        <w:t xml:space="preserve"> </w:t>
      </w:r>
      <w:r>
        <w:rPr>
          <w:b/>
          <w:i w:val="0"/>
        </w:rPr>
        <w:t>La corriente</w:t>
      </w:r>
      <w:r>
        <w:t xml:space="preserve"> </w:t>
      </w:r>
      <w:r>
        <w:rPr>
          <w:b/>
          <w:i w:val="0"/>
        </w:rPr>
        <w:t>cambia de signo; la potencia no.</w:t>
      </w:r>
      <w:r>
        <w:rPr>
          <w:b w:val="0"/>
          <w:i w:val="0"/>
        </w:rPr>
      </w:r>
    </w:p>
    <w:p>
      <w:pPr>
        <w:pStyle w:val="ListBullet"/>
      </w:pPr>
      <w:r>
        <w:rPr>
          <w:b w:val="0"/>
          <w:i w:val="0"/>
        </w:rPr>
      </w:r>
      <w:r>
        <w:rPr>
          <w:b/>
          <w:i w:val="0"/>
        </w:rPr>
        <w:t>CONSECUENCIA FÍSICA</w:t>
      </w:r>
      <w:r>
        <w:rPr>
          <w:b w:val="0"/>
          <w:i w:val="0"/>
        </w:rPr>
        <w:t xml:space="preserve">: </w:t>
      </w:r>
      <w:r>
        <w:rPr>
          <w:b/>
          <w:i w:val="0"/>
        </w:rPr>
        <w:t>la resistencia calienta igual en los dos medios ciclos</w:t>
      </w:r>
      <w:r>
        <w:rPr>
          <w:b w:val="0"/>
          <w:i w:val="0"/>
        </w:rPr>
        <w:t>, y por eso una</w:t>
      </w:r>
      <w:r>
        <w:t xml:space="preserve"> </w:t>
      </w:r>
      <w:r>
        <w:rPr>
          <w:b w:val="0"/>
          <w:i w:val="0"/>
        </w:rPr>
        <w:t>onda alterna sí calienta pese a promediar cero.</w:t>
      </w:r>
    </w:p>
    <w:p>
      <w:pPr>
        <w:pStyle w:val="Heading2"/>
      </w:pPr>
      <w:r>
        <w:rPr>
          <w:b w:val="0"/>
          <w:i w:val="0"/>
        </w:rPr>
        <w:t>Las dos preguntas con esquema</w:t>
      </w:r>
    </w:p>
    <w:p>
      <w:pPr>
        <w:pStyle w:val="ListBullet"/>
      </w:pPr>
      <w:r>
        <w:rPr>
          <w:b w:val="0"/>
          <w:i w:val="0"/>
        </w:rPr>
      </w:r>
      <w:r>
        <w:rPr>
          <w:b/>
          <w:i w:val="0"/>
        </w:rPr>
        <w:t>PREGUNTA 7 del segundo llamamiento</w:t>
      </w:r>
      <w:r>
        <w:rPr>
          <w:b w:val="0"/>
          <w:i w:val="0"/>
        </w:rPr>
        <w:t xml:space="preserve"> · </w:t>
      </w:r>
      <w:r>
        <w:rPr>
          <w:rStyle w:val="Código"/>
          <w:b w:val="0"/>
          <w:i w:val="0"/>
        </w:rPr>
        <w:t>[plan]</w:t>
      </w:r>
      <w:r>
        <w:rPr>
          <w:b w:val="0"/>
          <w:i w:val="0"/>
        </w:rPr>
        <w:t xml:space="preserve"> · </w:t>
      </w:r>
      <w:r>
        <w:rPr>
          <w:b/>
          <w:i w:val="0"/>
        </w:rPr>
        <w:t>La tensión entre dos puntos del circuito es</w:t>
      </w:r>
      <w:r>
        <w:t xml:space="preserve"> </w:t>
      </w:r>
      <w:r>
        <w:rPr>
          <w:b/>
          <w:i w:val="0"/>
        </w:rPr>
        <w:t>−1,6 V.</w:t>
      </w:r>
      <w:r>
        <w:rPr>
          <w:b w:val="0"/>
          <w:i w:val="0"/>
        </w:rPr>
      </w:r>
    </w:p>
    <w:p>
      <w:pPr>
        <w:pStyle w:val="ListBullet"/>
      </w:pPr>
      <w:r>
        <w:rPr>
          <w:b w:val="0"/>
          <w:i w:val="0"/>
        </w:rPr>
      </w:r>
      <w:r>
        <w:rPr>
          <w:b/>
          <w:i w:val="0"/>
        </w:rPr>
        <w:t>PREGUNTA 26 del segundo llamamiento</w:t>
      </w:r>
      <w:r>
        <w:rPr>
          <w:b w:val="0"/>
          <w:i w:val="0"/>
        </w:rPr>
        <w:t xml:space="preserve"> · </w:t>
      </w:r>
      <w:r>
        <w:rPr>
          <w:rStyle w:val="Código"/>
          <w:b w:val="0"/>
          <w:i w:val="0"/>
        </w:rPr>
        <w:t>[plan]</w:t>
      </w:r>
      <w:r>
        <w:rPr>
          <w:b w:val="0"/>
          <w:i w:val="0"/>
        </w:rPr>
        <w:t xml:space="preserve"> · </w:t>
      </w:r>
      <w:r>
        <w:rPr>
          <w:b/>
          <w:i w:val="0"/>
        </w:rPr>
        <w:t>La potencia que entrega la fuente con carga es</w:t>
      </w:r>
      <w:r>
        <w:t xml:space="preserve"> </w:t>
      </w:r>
      <w:r>
        <w:rPr>
          <w:b/>
          <w:i w:val="0"/>
        </w:rPr>
        <w:t>144 mW.</w:t>
      </w:r>
      <w:r>
        <w:rPr>
          <w:b w:val="0"/>
          <w:i w:val="0"/>
        </w:rPr>
      </w:r>
    </w:p>
    <w:p>
      <w:pPr>
        <w:pStyle w:val="ListBullet"/>
      </w:pPr>
      <w:r>
        <w:rPr>
          <w:b w:val="0"/>
          <w:i w:val="0"/>
        </w:rPr>
      </w:r>
      <w:r>
        <w:rPr>
          <w:b/>
          <w:i w:val="0"/>
        </w:rPr>
        <w:t>ESTE ESQUEMA NO HA VISTO NINGUNO DE LOS DOS CIRCUITOS Y NO LOS DESCRIBE.</w:t>
      </w:r>
      <w:r>
        <w:rPr>
          <w:b w:val="0"/>
          <w:i w:val="0"/>
        </w:rPr>
        <w:t xml:space="preserve"> </w:t>
      </w:r>
      <w:r>
        <w:rPr>
          <w:b/>
          <w:i w:val="0"/>
        </w:rPr>
        <w:t>La regla de la</w:t>
      </w:r>
      <w:r>
        <w:t xml:space="preserve"> </w:t>
      </w:r>
      <w:r>
        <w:rPr>
          <w:b/>
          <w:i w:val="0"/>
        </w:rPr>
        <w:t>familia</w:t>
      </w:r>
      <w:r>
        <w:rPr>
          <w:b w:val="0"/>
          <w:i w:val="0"/>
        </w:rPr>
        <w:t xml:space="preserve">: </w:t>
      </w:r>
      <w:r>
        <w:rPr>
          <w:b/>
          <w:i w:val="0"/>
        </w:rPr>
        <w:t>se resuelven con la ley de Ohm y con las leyes de nudos y mallas</w:t>
      </w:r>
      <w:r>
        <w:rPr>
          <w:b w:val="0"/>
          <w:i w:val="0"/>
        </w:rPr>
        <w:t xml:space="preserve">, y </w:t>
      </w:r>
      <w:r>
        <w:rPr>
          <w:b/>
          <w:i w:val="0"/>
        </w:rPr>
        <w:t>el signo</w:t>
      </w:r>
      <w:r>
        <w:t xml:space="preserve"> </w:t>
      </w:r>
      <w:r>
        <w:rPr>
          <w:b/>
          <w:i w:val="0"/>
        </w:rPr>
        <w:t>negativo de la primera sólo dice en qué orden se han tomado los dos puntos.</w:t>
      </w:r>
      <w:r>
        <w:rPr>
          <w:b w:val="0"/>
          <w:i w:val="0"/>
        </w:rPr>
      </w:r>
    </w:p>
    <w:p>
      <w:pPr>
        <w:pStyle w:val="ListBullet"/>
      </w:pPr>
      <w:r>
        <w:rPr>
          <w:b w:val="0"/>
          <w:i w:val="0"/>
        </w:rPr>
      </w:r>
      <w:r>
        <w:rPr>
          <w:b/>
          <w:i w:val="0"/>
        </w:rPr>
        <w:t>LO QUE SÍ SE PUEDE LLEVAR APRENDIDO</w:t>
      </w:r>
      <w:r>
        <w:rPr>
          <w:b w:val="0"/>
          <w:i w:val="0"/>
        </w:rPr>
        <w:t xml:space="preserve">: </w:t>
      </w:r>
      <w:r>
        <w:rPr>
          <w:b/>
          <w:i w:val="0"/>
        </w:rPr>
        <w:t>una tensión negativa no es un error de cuenta</w:t>
      </w:r>
      <w:r>
        <w:rPr>
          <w:b w:val="0"/>
          <w:i w:val="0"/>
        </w:rPr>
        <w:t>: es la</w:t>
      </w:r>
      <w:r>
        <w:t xml:space="preserve"> </w:t>
      </w:r>
      <w:r>
        <w:rPr>
          <w:b w:val="0"/>
          <w:i w:val="0"/>
        </w:rPr>
        <w:t>misma tensión medida al revés.</w:t>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28</w:t>
            </w:r>
          </w:p>
        </w:tc>
        <w:tc>
          <w:tcPr>
            <w:tcW w:type="dxa" w:w="3137"/>
          </w:tcPr>
          <w:p>
            <w:pPr>
              <w:pStyle w:val="Tabla"/>
            </w:pPr>
            <w:r/>
            <w:r>
              <w:rPr>
                <w:b w:val="0"/>
                <w:i w:val="0"/>
              </w:rPr>
              <w:t>Potencia en la resistencia según el semiciclo</w:t>
            </w:r>
          </w:p>
        </w:tc>
        <w:tc>
          <w:tcPr>
            <w:tcW w:type="dxa" w:w="3137"/>
          </w:tcPr>
          <w:p>
            <w:pPr>
              <w:pStyle w:val="Tabla"/>
            </w:pPr>
            <w:r/>
            <w:r>
              <w:rPr>
                <w:b w:val="0"/>
                <w:i w:val="0"/>
              </w:rPr>
              <w:t>b) Positiva en los dos ✔</w:t>
            </w:r>
          </w:p>
        </w:tc>
      </w:tr>
      <w:tr>
        <w:tc>
          <w:tcPr>
            <w:tcW w:type="dxa" w:w="3137"/>
          </w:tcPr>
          <w:p>
            <w:pPr>
              <w:pStyle w:val="Tabla"/>
            </w:pPr>
            <w:r/>
            <w:r>
              <w:rPr>
                <w:b w:val="0"/>
                <w:i w:val="0"/>
              </w:rPr>
              <w:t>31</w:t>
            </w:r>
          </w:p>
        </w:tc>
        <w:tc>
          <w:tcPr>
            <w:tcW w:type="dxa" w:w="3137"/>
          </w:tcPr>
          <w:p>
            <w:pPr>
              <w:pStyle w:val="Tabla"/>
            </w:pPr>
            <w:r/>
            <w:r>
              <w:rPr>
                <w:b w:val="0"/>
                <w:i w:val="0"/>
              </w:rPr>
              <w:t>Qué es el factor de potencia</w:t>
            </w:r>
          </w:p>
        </w:tc>
        <w:tc>
          <w:tcPr>
            <w:tcW w:type="dxa" w:w="3137"/>
          </w:tcPr>
          <w:p>
            <w:pPr>
              <w:pStyle w:val="Tabla"/>
            </w:pPr>
            <w:r/>
            <w:r>
              <w:rPr>
                <w:b w:val="0"/>
                <w:i w:val="0"/>
              </w:rPr>
              <w:t>a) Relación entre potencia activa y aparente ✔</w:t>
            </w:r>
          </w:p>
        </w:tc>
      </w:tr>
      <w:tr>
        <w:tc>
          <w:tcPr>
            <w:tcW w:type="dxa" w:w="3137"/>
          </w:tcPr>
          <w:p>
            <w:pPr>
              <w:pStyle w:val="Tabla"/>
            </w:pPr>
            <w:r/>
            <w:r>
              <w:rPr>
                <w:b w:val="0"/>
                <w:i w:val="0"/>
              </w:rPr>
              <w:t>40</w:t>
            </w:r>
          </w:p>
        </w:tc>
        <w:tc>
          <w:tcPr>
            <w:tcW w:type="dxa" w:w="3137"/>
          </w:tcPr>
          <w:p>
            <w:pPr>
              <w:pStyle w:val="Tabla"/>
            </w:pPr>
            <w:r/>
            <w:r>
              <w:rPr>
                <w:b w:val="0"/>
                <w:i w:val="0"/>
              </w:rPr>
              <w:t>Qué ocurre con la tensión en un circuito en paralelo</w:t>
            </w:r>
          </w:p>
        </w:tc>
        <w:tc>
          <w:tcPr>
            <w:tcW w:type="dxa" w:w="3137"/>
          </w:tcPr>
          <w:p>
            <w:pPr>
              <w:pStyle w:val="Tabla"/>
            </w:pPr>
            <w:r/>
            <w:r>
              <w:rPr>
                <w:b w:val="0"/>
                <w:i w:val="0"/>
              </w:rPr>
              <w:t>a) Es la misma en todos los componentes ✔</w:t>
            </w:r>
          </w:p>
        </w:tc>
      </w:tr>
      <w:tr>
        <w:tc>
          <w:tcPr>
            <w:tcW w:type="dxa" w:w="3137"/>
          </w:tcPr>
          <w:p>
            <w:pPr>
              <w:pStyle w:val="Tabla"/>
            </w:pPr>
            <w:r/>
            <w:r>
              <w:rPr>
                <w:b w:val="0"/>
                <w:i w:val="0"/>
              </w:rPr>
              <w:t>59</w:t>
            </w:r>
          </w:p>
        </w:tc>
        <w:tc>
          <w:tcPr>
            <w:tcW w:type="dxa" w:w="3137"/>
          </w:tcPr>
          <w:p>
            <w:pPr>
              <w:pStyle w:val="Tabla"/>
            </w:pPr>
            <w:r/>
            <w:r>
              <w:rPr>
                <w:b w:val="0"/>
                <w:i w:val="0"/>
              </w:rPr>
              <w:t>Desfase de las fases de un sistema trifásico</w:t>
            </w:r>
          </w:p>
        </w:tc>
        <w:tc>
          <w:tcPr>
            <w:tcW w:type="dxa" w:w="3137"/>
          </w:tcPr>
          <w:p>
            <w:pPr>
              <w:pStyle w:val="Tabla"/>
            </w:pPr>
            <w:r/>
            <w:r>
              <w:rPr>
                <w:b w:val="0"/>
                <w:i w:val="0"/>
              </w:rPr>
              <w:t>a) 120º ✔</w:t>
            </w:r>
          </w:p>
        </w:tc>
      </w:tr>
      <w:tr>
        <w:tc>
          <w:tcPr>
            <w:tcW w:type="dxa" w:w="3137"/>
          </w:tcPr>
          <w:p>
            <w:pPr>
              <w:pStyle w:val="Tabla"/>
            </w:pPr>
            <w:r/>
            <w:r>
              <w:rPr>
                <w:b w:val="0"/>
                <w:i w:val="0"/>
              </w:rPr>
              <w:t>7 (2.º llam.)</w:t>
            </w:r>
          </w:p>
        </w:tc>
        <w:tc>
          <w:tcPr>
            <w:tcW w:type="dxa" w:w="3137"/>
          </w:tcPr>
          <w:p>
            <w:pPr>
              <w:pStyle w:val="Tabla"/>
            </w:pPr>
            <w:r/>
            <w:r>
              <w:rPr>
                <w:b w:val="0"/>
                <w:i w:val="0"/>
              </w:rPr>
              <w:t>Tensión entre dos puntos de un circuito</w:t>
            </w:r>
          </w:p>
        </w:tc>
        <w:tc>
          <w:tcPr>
            <w:tcW w:type="dxa" w:w="3137"/>
          </w:tcPr>
          <w:p>
            <w:pPr>
              <w:pStyle w:val="Tabla"/>
            </w:pPr>
            <w:r/>
            <w:r>
              <w:rPr>
                <w:b w:val="0"/>
                <w:i w:val="0"/>
              </w:rPr>
              <w:t xml:space="preserve">a) −1,6 V ✔ </w:t>
            </w:r>
            <w:r>
              <w:rPr>
                <w:b/>
                <w:i w:val="0"/>
              </w:rPr>
              <w:t>·</w:t>
            </w:r>
            <w:r>
              <w:rPr>
                <w:b w:val="0"/>
                <w:i w:val="0"/>
              </w:rPr>
              <w:t xml:space="preserve"> sólo con la plantilla</w:t>
            </w:r>
          </w:p>
        </w:tc>
      </w:tr>
      <w:tr>
        <w:tc>
          <w:tcPr>
            <w:tcW w:type="dxa" w:w="3137"/>
          </w:tcPr>
          <w:p>
            <w:pPr>
              <w:pStyle w:val="Tabla"/>
            </w:pPr>
            <w:r/>
            <w:r>
              <w:rPr>
                <w:b w:val="0"/>
                <w:i w:val="0"/>
              </w:rPr>
              <w:t>26 (2.º llam.)</w:t>
            </w:r>
          </w:p>
        </w:tc>
        <w:tc>
          <w:tcPr>
            <w:tcW w:type="dxa" w:w="3137"/>
          </w:tcPr>
          <w:p>
            <w:pPr>
              <w:pStyle w:val="Tabla"/>
            </w:pPr>
            <w:r/>
            <w:r>
              <w:rPr>
                <w:b w:val="0"/>
                <w:i w:val="0"/>
              </w:rPr>
              <w:t>Potencia que entrega una fuente con carga</w:t>
            </w:r>
          </w:p>
        </w:tc>
        <w:tc>
          <w:tcPr>
            <w:tcW w:type="dxa" w:w="3137"/>
          </w:tcPr>
          <w:p>
            <w:pPr>
              <w:pStyle w:val="Tabla"/>
            </w:pPr>
            <w:r/>
            <w:r>
              <w:rPr>
                <w:b w:val="0"/>
                <w:i w:val="0"/>
              </w:rPr>
              <w:t xml:space="preserve">b) 144 mW ✔ </w:t>
            </w:r>
            <w:r>
              <w:rPr>
                <w:b/>
                <w:i w:val="0"/>
              </w:rPr>
              <w:t>·</w:t>
            </w:r>
            <w:r>
              <w:rPr>
                <w:b w:val="0"/>
                <w:i w:val="0"/>
              </w:rPr>
              <w:t xml:space="preserve"> sólo con la plantilla</w:t>
            </w:r>
          </w:p>
        </w:tc>
      </w:tr>
    </w:tbl>
    <w:p>
      <w:pPr/>
    </w:p>
    <w:p>
      <w:pPr/>
      <w:r>
        <w:rPr>
          <w:b w:val="0"/>
          <w:i w:val="0"/>
        </w:rPr>
      </w:r>
      <w:r>
        <w:rPr>
          <w:b/>
          <w:i w:val="0"/>
        </w:rPr>
        <w:t>Las seis oficiales son correctas</w:t>
      </w:r>
      <w:r>
        <w:rPr>
          <w:b w:val="0"/>
          <w:i w:val="0"/>
        </w:rPr>
        <w:t xml:space="preserve"> · </w:t>
      </w:r>
      <w:r>
        <w:rPr>
          <w:b/>
          <w:i w:val="0"/>
        </w:rPr>
        <w:t>dos descansan sólo en la plantilla, y son las dos que llevan</w:t>
      </w:r>
      <w:r>
        <w:t xml:space="preserve"> </w:t>
      </w:r>
      <w:r>
        <w:rPr>
          <w:b/>
          <w:i w:val="0"/>
        </w:rPr>
        <w:t>esquema.</w:t>
      </w:r>
      <w:r>
        <w:rPr>
          <w:b w:val="0"/>
          <w:i w:val="0"/>
        </w:rPr>
        <w:t xml:space="preserve"> · </w:t>
      </w:r>
      <w:r>
        <w:rPr>
          <w:b/>
          <w:i w:val="0"/>
        </w:rPr>
        <w:t>Aviso de estudio</w:t>
      </w:r>
      <w:r>
        <w:rPr>
          <w:b w:val="0"/>
          <w:i w:val="0"/>
        </w:rPr>
        <w:t xml:space="preserve">: </w:t>
      </w:r>
      <w:r>
        <w:rPr>
          <w:b/>
          <w:i w:val="0"/>
        </w:rPr>
        <w:t>la tabla de serie y paralelo y las tres fórmulas de potencia son</w:t>
      </w:r>
      <w:r>
        <w:t xml:space="preserve"> </w:t>
      </w:r>
      <w:r>
        <w:rPr>
          <w:b/>
          <w:i w:val="0"/>
        </w:rPr>
        <w:t>lo que hay que llevar en la cabeza</w:t>
      </w:r>
      <w:r>
        <w:rPr>
          <w:b w:val="0"/>
          <w:i w:val="0"/>
        </w:rPr>
        <w:t xml:space="preserve">: </w:t>
      </w:r>
      <w:r>
        <w:rPr>
          <w:b/>
          <w:i w:val="0"/>
        </w:rPr>
        <w:t>con ellas se resuelven las cuatro preguntas razonables y se</w:t>
      </w:r>
      <w:r>
        <w:t xml:space="preserve"> </w:t>
      </w:r>
      <w:r>
        <w:rPr>
          <w:b/>
          <w:i w:val="0"/>
        </w:rPr>
        <w:t>ataca cualquier circuito de los que llevan figura.</w:t>
      </w:r>
      <w:r>
        <w:rPr>
          <w:b w:val="0"/>
          <w:i w:val="0"/>
        </w:rPr>
      </w:r>
    </w:p>
    <w:p>
      <w:r>
        <w:br w:type="page"/>
      </w:r>
    </w:p>
    <w:p>
      <w:pPr>
        <w:pStyle w:val="Rótulo"/>
      </w:pPr>
      <w:r>
        <w:t>Para comprobar si el tema se sostiene</w:t>
      </w:r>
    </w:p>
    <w:p>
      <w:pPr>
        <w:pStyle w:val="Heading1"/>
      </w:pPr>
      <w:r>
        <w:t>Preguntas reales de examen · tema 1</w:t>
      </w:r>
    </w:p>
    <w:p>
      <w:pPr/>
      <w:r>
        <w:rPr>
          <w:i/>
        </w:rPr>
        <w:t>6 preguntas de los cuadernillos de 2024. Las respuestas, al final del volumen.</w:t>
      </w:r>
    </w:p>
    <w:p>
      <w:pPr>
        <w:pStyle w:val="Pregunta"/>
      </w:pPr>
      <w:r>
        <w:rPr>
          <w:rStyle w:val="Númerodepregunta"/>
        </w:rPr>
        <w:t xml:space="preserve">1. </w:t>
      </w:r>
      <w:r>
        <w:rPr>
          <w:b/>
        </w:rPr>
        <w:t>Siendo V1 = 5V y R1 = 1kOhm, del siguiente circuito electrónico, ¿qué afirmación es la correcta sobre la potencia consumida en la resistencia en relación al voltaje?</w:t>
      </w:r>
    </w:p>
    <w:p>
      <w:pPr>
        <w:pStyle w:val="Opción"/>
      </w:pPr>
      <w:r>
        <w:t>a) La potencia será positiva en el semiciclo positivo de la tensión y negativa en el semiciclo negativo de la tensión.</w:t>
      </w:r>
    </w:p>
    <w:p>
      <w:pPr>
        <w:pStyle w:val="Opción"/>
      </w:pPr>
      <w:r>
        <w:t>b) La potencia será positiva en el semiciclo positivo de la tensión y positiva en el semiciclo negativo de la tensión.</w:t>
      </w:r>
    </w:p>
    <w:p>
      <w:pPr>
        <w:pStyle w:val="Opción"/>
      </w:pPr>
      <w:r>
        <w:t>c) La potencia será negativa en el semiciclo positivo de la tensión y negativa en el semiciclo negativo de la tensión.</w:t>
      </w:r>
    </w:p>
    <w:p>
      <w:pPr>
        <w:pStyle w:val="Opción"/>
      </w:pPr>
      <w:r>
        <w:t>d) La potencia será negativa en el semiciclo positivo de la tensión y positiva en el semiciclo negativo de la tensión.</w:t>
      </w:r>
    </w:p>
    <w:p>
      <w:pPr>
        <w:pStyle w:val="Pregunta"/>
      </w:pPr>
      <w:r>
        <w:rPr>
          <w:rStyle w:val="Númerodepregunta"/>
        </w:rPr>
        <w:t xml:space="preserve">2. </w:t>
      </w:r>
      <w:r>
        <w:rPr>
          <w:b/>
        </w:rPr>
        <w:t>¿Qué es el factor de potencia en un circuito de corriente alterna?</w:t>
      </w:r>
    </w:p>
    <w:p>
      <w:pPr>
        <w:pStyle w:val="Opción"/>
      </w:pPr>
      <w:r>
        <w:t>a) La relación entre la potencia activa y la potencia aparente.</w:t>
      </w:r>
    </w:p>
    <w:p>
      <w:pPr>
        <w:pStyle w:val="Opción"/>
      </w:pPr>
      <w:r>
        <w:t>b) La relación entre la potencia activa y la potencia reactiva.</w:t>
      </w:r>
    </w:p>
    <w:p>
      <w:pPr>
        <w:pStyle w:val="Opción"/>
      </w:pPr>
      <w:r>
        <w:t>c) La relación entre la tensión y la corriente.</w:t>
      </w:r>
    </w:p>
    <w:p>
      <w:pPr>
        <w:pStyle w:val="Opción"/>
      </w:pPr>
      <w:r>
        <w:t>d) La relación entre la resistencia y la reactancia.</w:t>
      </w:r>
    </w:p>
    <w:p>
      <w:pPr>
        <w:pStyle w:val="Pregunta"/>
      </w:pPr>
      <w:r>
        <w:rPr>
          <w:rStyle w:val="Númerodepregunta"/>
        </w:rPr>
        <w:t xml:space="preserve">3. </w:t>
      </w:r>
      <w:r>
        <w:rPr>
          <w:b/>
        </w:rPr>
        <w:t>¿Qué ocurre con la tensión en un circuito en paralelo?</w:t>
      </w:r>
    </w:p>
    <w:p>
      <w:pPr>
        <w:pStyle w:val="Opción"/>
      </w:pPr>
      <w:r>
        <w:t>a) La tensión es la misma en todos los componentes.</w:t>
      </w:r>
    </w:p>
    <w:p>
      <w:pPr>
        <w:pStyle w:val="Opción"/>
      </w:pPr>
      <w:r>
        <w:t>b) La tensión se divide entre los componentes.</w:t>
      </w:r>
    </w:p>
    <w:p>
      <w:pPr>
        <w:pStyle w:val="Opción"/>
      </w:pPr>
      <w:r>
        <w:t>c) La tensión aumenta en cada componente.</w:t>
      </w:r>
    </w:p>
    <w:p>
      <w:pPr>
        <w:pStyle w:val="Opción"/>
      </w:pPr>
      <w:r>
        <w:t>d) La tensión es cero.</w:t>
      </w:r>
    </w:p>
    <w:p>
      <w:pPr>
        <w:pStyle w:val="Pregunta"/>
      </w:pPr>
      <w:r>
        <w:rPr>
          <w:rStyle w:val="Númerodepregunta"/>
        </w:rPr>
        <w:t xml:space="preserve">4. </w:t>
      </w:r>
      <w:r>
        <w:rPr>
          <w:b/>
        </w:rPr>
        <w:t>¿En un sistema trifásico cuantos grados están desfasadas sus fases entre ellas?</w:t>
      </w:r>
    </w:p>
    <w:p>
      <w:pPr>
        <w:pStyle w:val="Opción"/>
      </w:pPr>
      <w:r>
        <w:t>a) 120º.</w:t>
      </w:r>
    </w:p>
    <w:p>
      <w:pPr>
        <w:pStyle w:val="Opción"/>
      </w:pPr>
      <w:r>
        <w:t>b) 90º.</w:t>
      </w:r>
    </w:p>
    <w:p>
      <w:pPr>
        <w:pStyle w:val="Opción"/>
      </w:pPr>
      <w:r>
        <w:t>c) 180º.</w:t>
      </w:r>
    </w:p>
    <w:p>
      <w:pPr>
        <w:pStyle w:val="Opción"/>
      </w:pPr>
      <w:r>
        <w:t>d) 60º.</w:t>
      </w:r>
    </w:p>
    <w:p>
      <w:pPr>
        <w:pStyle w:val="Pregunta"/>
      </w:pPr>
      <w:r>
        <w:rPr>
          <w:rStyle w:val="Númerodepregunta"/>
        </w:rPr>
        <w:t xml:space="preserve">5. </w:t>
      </w:r>
      <w:r>
        <w:rPr>
          <w:b/>
        </w:rPr>
        <w:t>¿Qué valor tiene la tensión V entre los puntos A y B?</w:t>
      </w:r>
    </w:p>
    <w:p>
      <w:pPr>
        <w:pStyle w:val="Opción"/>
      </w:pPr>
      <w:r>
        <w:t>a) -1.6V.</w:t>
      </w:r>
    </w:p>
    <w:p>
      <w:pPr>
        <w:pStyle w:val="Opción"/>
      </w:pPr>
      <w:r>
        <w:t>b) 2.6V.</w:t>
      </w:r>
    </w:p>
    <w:p>
      <w:pPr>
        <w:pStyle w:val="Opción"/>
      </w:pPr>
      <w:r>
        <w:t>c) -2.7V.</w:t>
      </w:r>
    </w:p>
    <w:p>
      <w:pPr>
        <w:pStyle w:val="Opción"/>
      </w:pPr>
      <w:r>
        <w:t>d) 1.3V.</w:t>
      </w:r>
    </w:p>
    <w:p>
      <w:pPr>
        <w:pStyle w:val="Pregunta"/>
      </w:pPr>
      <w:r>
        <w:rPr>
          <w:rStyle w:val="Númerodepregunta"/>
        </w:rPr>
        <w:t xml:space="preserve">6. </w:t>
      </w:r>
      <w:r>
        <w:rPr>
          <w:b/>
        </w:rPr>
        <w:t>Calcula la potencia que entrega esta fuente de alimentación con una carga de 1k Ohm y 1 Henrio</w:t>
      </w:r>
    </w:p>
    <w:p>
      <w:pPr>
        <w:pStyle w:val="Opción"/>
      </w:pPr>
      <w:r>
        <w:t>a) 120mW.</w:t>
      </w:r>
    </w:p>
    <w:p>
      <w:pPr>
        <w:pStyle w:val="Opción"/>
      </w:pPr>
      <w:r>
        <w:t>b) 144mW.</w:t>
      </w:r>
    </w:p>
    <w:p>
      <w:pPr>
        <w:pStyle w:val="Opción"/>
      </w:pPr>
      <w:r>
        <w:t>c) 135mW.</w:t>
      </w:r>
    </w:p>
    <w:p>
      <w:pPr>
        <w:pStyle w:val="Opción"/>
      </w:pPr>
      <w:r>
        <w:t>d) 1200mW.</w:t>
      </w:r>
    </w:p>
    <w:p>
      <w:r>
        <w:br w:type="page"/>
      </w:r>
    </w:p>
    <w:p>
      <w:pPr>
        <w:pStyle w:val="Rótulo"/>
      </w:pPr>
      <w:r>
        <w:t>Temario específico · Técnica de Equipos y Sistemas Electrónicos</w:t>
      </w:r>
    </w:p>
    <w:p>
      <w:pPr>
        <w:pStyle w:val="Heading1"/>
      </w:pPr>
      <w:r>
        <w:t>TEMA 2 – Componentes electrónicos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Técnica de Equipos y Sistemas Electrónicos · punto 2</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Técnica de Equipos y Sistemas Electrónicos</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son los componentes discretos, y </w:t>
            </w:r>
            <w:r>
              <w:rPr>
                <w:b/>
                <w:i w:val="0"/>
              </w:rPr>
              <w:t>va entera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Sólo con la plantilla</w:t>
            </w:r>
            <w:r>
              <w:rPr>
                <w:b w:val="0"/>
                <w:i w:val="0"/>
              </w:rPr>
            </w:r>
          </w:p>
        </w:tc>
        <w:tc>
          <w:tcPr>
            <w:tcW w:type="dxa" w:w="4706"/>
          </w:tcPr>
          <w:p>
            <w:pPr>
              <w:pStyle w:val="Tabla"/>
            </w:pPr>
            <w:r/>
            <w:r>
              <w:rPr>
                <w:b w:val="0"/>
                <w:i w:val="0"/>
              </w:rPr>
            </w:r>
            <w:r>
              <w:rPr>
                <w:b/>
                <w:i w:val="0"/>
              </w:rPr>
              <w:t>SEIS de las doce preguntas dependen de un esquema o de un símbolo</w:t>
            </w:r>
            <w:r>
              <w:rPr>
                <w:b w:val="0"/>
                <w:i w:val="0"/>
              </w:rPr>
              <w:t xml:space="preserve"> que un temario escrito no puede reproducir. </w:t>
            </w:r>
            <w:r>
              <w:rPr>
                <w:b/>
                <w:i w:val="0"/>
              </w:rPr>
              <w:t>El temario no describe ninguno</w:t>
            </w:r>
            <w:r>
              <w:rPr>
                <w:b w:val="0"/>
                <w:i w:val="0"/>
              </w:rPr>
              <w:t>: aporta el código de colores completo, las fórmulas y la regla de cada familia</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2.639 palabras</w:t>
            </w:r>
            <w:r>
              <w:rPr>
                <w:b w:val="0"/>
                <w:i w:val="0"/>
              </w:rPr>
            </w:r>
          </w:p>
        </w:tc>
      </w:tr>
    </w:tbl>
    <w:p>
      <w:pPr/>
    </w:p>
    <w:p>
      <w:pPr/>
      <w:r>
        <w:rPr>
          <w:b w:val="0"/>
          <w:i w:val="0"/>
        </w:rPr>
        <w:t>Los términos y símbolos de este tema, presentados de entrada: la resistencia y su código de colores; el</w:t>
      </w:r>
      <w:r>
        <w:t xml:space="preserve"> </w:t>
      </w:r>
      <w:r>
        <w:rPr>
          <w:b w:val="0"/>
          <w:i w:val="0"/>
        </w:rPr>
        <w:t>potenciómetro; el condensador y su capacidad, medida en faradios (</w:t>
      </w:r>
      <w:r>
        <w:rPr>
          <w:b/>
          <w:i w:val="0"/>
        </w:rPr>
        <w:t>F</w:t>
      </w:r>
      <w:r>
        <w:rPr>
          <w:b w:val="0"/>
          <w:i w:val="0"/>
        </w:rPr>
        <w:t>) y en sus submúltiplos, el</w:t>
      </w:r>
      <w:r>
        <w:t xml:space="preserve"> </w:t>
      </w:r>
      <w:r>
        <w:rPr>
          <w:b w:val="0"/>
          <w:i w:val="0"/>
        </w:rPr>
        <w:t>microfaradio (</w:t>
      </w:r>
      <w:r>
        <w:rPr>
          <w:b/>
          <w:i w:val="0"/>
        </w:rPr>
        <w:t>µF</w:t>
      </w:r>
      <w:r>
        <w:rPr>
          <w:b w:val="0"/>
          <w:i w:val="0"/>
        </w:rPr>
        <w:t>), el nanofaradio (</w:t>
      </w:r>
      <w:r>
        <w:rPr>
          <w:b/>
          <w:i w:val="0"/>
        </w:rPr>
        <w:t>nF</w:t>
      </w:r>
      <w:r>
        <w:rPr>
          <w:b w:val="0"/>
          <w:i w:val="0"/>
        </w:rPr>
        <w:t>) y el picofaradio (</w:t>
      </w:r>
      <w:r>
        <w:rPr>
          <w:b/>
          <w:i w:val="0"/>
        </w:rPr>
        <w:t>pF</w:t>
      </w:r>
      <w:r>
        <w:rPr>
          <w:b w:val="0"/>
          <w:i w:val="0"/>
        </w:rPr>
        <w:t>); el culombio (</w:t>
      </w:r>
      <w:r>
        <w:rPr>
          <w:b/>
          <w:i w:val="0"/>
        </w:rPr>
        <w:t>C</w:t>
      </w:r>
      <w:r>
        <w:rPr>
          <w:b w:val="0"/>
          <w:i w:val="0"/>
        </w:rPr>
        <w:t>), unidad</w:t>
      </w:r>
      <w:r>
        <w:t xml:space="preserve"> </w:t>
      </w:r>
      <w:r>
        <w:rPr>
          <w:b w:val="0"/>
          <w:i w:val="0"/>
        </w:rPr>
        <w:t>de carga; el diodo y el diodo túnel; el transistor bipolar (</w:t>
      </w:r>
      <w:r>
        <w:rPr>
          <w:b/>
          <w:i w:val="0"/>
        </w:rPr>
        <w:t>BJT</w:t>
      </w:r>
      <w:r>
        <w:rPr>
          <w:b w:val="0"/>
          <w:i w:val="0"/>
        </w:rPr>
        <w:t xml:space="preserve">, </w:t>
      </w:r>
      <w:r>
        <w:rPr>
          <w:b w:val="0"/>
          <w:i/>
        </w:rPr>
        <w:t>bipolar junction transistor</w:t>
      </w:r>
      <w:r>
        <w:rPr>
          <w:b w:val="0"/>
          <w:i w:val="0"/>
        </w:rPr>
        <w:t>), sus</w:t>
      </w:r>
      <w:r>
        <w:t xml:space="preserve"> </w:t>
      </w:r>
      <w:r>
        <w:rPr>
          <w:b w:val="0"/>
          <w:i w:val="0"/>
        </w:rPr>
        <w:t>dos polaridades (</w:t>
      </w:r>
      <w:r>
        <w:rPr>
          <w:b/>
          <w:i w:val="0"/>
        </w:rPr>
        <w:t>NPN</w:t>
      </w:r>
      <w:r>
        <w:rPr>
          <w:b w:val="0"/>
          <w:i w:val="0"/>
        </w:rPr>
        <w:t xml:space="preserve"> y </w:t>
      </w:r>
      <w:r>
        <w:rPr>
          <w:b/>
          <w:i w:val="0"/>
        </w:rPr>
        <w:t>PNP</w:t>
      </w:r>
      <w:r>
        <w:rPr>
          <w:b w:val="0"/>
          <w:i w:val="0"/>
        </w:rPr>
        <w:t>, por el orden de las capas de semiconductor) y sus tres patas</w:t>
      </w:r>
      <w:r>
        <w:t xml:space="preserve"> </w:t>
      </w:r>
      <w:r>
        <w:rPr>
          <w:b w:val="0"/>
          <w:i w:val="0"/>
        </w:rPr>
        <w:t>—base, colector y emisor—; la ganancia de corriente del transistor (</w:t>
      </w:r>
      <w:r>
        <w:rPr>
          <w:b/>
          <w:i w:val="0"/>
        </w:rPr>
        <w:t>β</w:t>
      </w:r>
      <w:r>
        <w:rPr>
          <w:b w:val="0"/>
          <w:i w:val="0"/>
        </w:rPr>
        <w:t>, beta); la</w:t>
      </w:r>
      <w:r>
        <w:t xml:space="preserve"> </w:t>
      </w:r>
      <w:r>
        <w:rPr>
          <w:b w:val="0"/>
          <w:i w:val="0"/>
        </w:rPr>
        <w:t>constante de tiempo de un circuito de resistencia y condensador (</w:t>
      </w:r>
      <w:r>
        <w:rPr>
          <w:b/>
          <w:i w:val="0"/>
        </w:rPr>
        <w:t>τ</w:t>
      </w:r>
      <w:r>
        <w:rPr>
          <w:b w:val="0"/>
          <w:i w:val="0"/>
        </w:rPr>
        <w:t>, tau); y los montajes de</w:t>
      </w:r>
      <w:r>
        <w:t xml:space="preserve"> </w:t>
      </w:r>
      <w:r>
        <w:rPr>
          <w:b w:val="0"/>
          <w:i w:val="0"/>
        </w:rPr>
        <w:t>filtro por resistencia y condensador (</w:t>
      </w:r>
      <w:r>
        <w:rPr>
          <w:b/>
          <w:i w:val="0"/>
        </w:rPr>
        <w:t>RC</w:t>
      </w:r>
      <w:r>
        <w:rPr>
          <w:b w:val="0"/>
          <w:i w:val="0"/>
        </w:rPr>
        <w:t>) o por bobina y condensador (</w:t>
      </w:r>
      <w:r>
        <w:rPr>
          <w:b/>
          <w:i w:val="0"/>
        </w:rPr>
        <w:t>LC</w:t>
      </w:r>
      <w:r>
        <w:rPr>
          <w:b w:val="0"/>
          <w:i w:val="0"/>
        </w:rPr>
        <w:t>).</w:t>
      </w:r>
    </w:p>
    <w:p>
      <w:pPr>
        <w:pStyle w:val="Citadelanorma"/>
      </w:pPr>
      <w:r>
        <w:rPr>
          <w:b w:val="0"/>
          <w:i w:val="0"/>
        </w:rPr>
        <w:t>Enunciado de la convocatoria (Anexo 2, temario específico de Técnica de Equipos y Sistemas</w:t>
      </w:r>
      <w:r>
        <w:t xml:space="preserve"> </w:t>
      </w:r>
      <w:r>
        <w:rPr>
          <w:b w:val="0"/>
          <w:i w:val="0"/>
        </w:rPr>
        <w:t>Electrónicos, punto 2):</w:t>
      </w:r>
      <w:r>
        <w:t xml:space="preserve"> </w:t>
      </w:r>
      <w:r>
        <w:rPr>
          <w:b w:val="0"/>
          <w:i w:val="0"/>
        </w:rPr>
        <w:t>«COMPONENTES ELECTRÓNICOS: Resistencias lineales. Potenciómetros. Condensadores. Diodo y</w:t>
      </w:r>
      <w:r>
        <w:t xml:space="preserve"> </w:t>
      </w:r>
      <w:r>
        <w:rPr>
          <w:b w:val="0"/>
          <w:i w:val="0"/>
        </w:rPr>
        <w:t>transistores. Montajes con transistores.»</w:t>
      </w:r>
    </w:p>
    <w:p>
      <w:pPr/>
      <w:r>
        <w:rPr>
          <w:b w:val="0"/>
          <w:i w:val="0"/>
        </w:rPr>
      </w:r>
      <w:r>
        <w:rPr>
          <w:b/>
          <w:i w:val="0"/>
        </w:rPr>
        <w:t>Doce preguntas: el tercer banco de esta ocupación.</w:t>
      </w:r>
      <w:r>
        <w:rPr>
          <w:b w:val="0"/>
          <w:i w:val="0"/>
        </w:rPr>
        <w:t xml:space="preserve"> </w:t>
      </w:r>
      <w:r>
        <w:rPr>
          <w:b/>
          <w:i w:val="0"/>
        </w:rPr>
        <w:t>Y el punto que más figuras trae</w:t>
      </w:r>
      <w:r>
        <w:rPr>
          <w:b w:val="0"/>
          <w:i w:val="0"/>
        </w:rPr>
        <w:t xml:space="preserve">: </w:t>
      </w:r>
      <w:r>
        <w:rPr>
          <w:b/>
          <w:i w:val="0"/>
        </w:rPr>
        <w:t>seis de</w:t>
      </w:r>
      <w:r>
        <w:t xml:space="preserve"> </w:t>
      </w:r>
      <w:r>
        <w:rPr>
          <w:b/>
          <w:i w:val="0"/>
        </w:rPr>
        <w:t>sus doce muestran un esquema, un símbolo o un dibujo de componente.</w:t>
      </w:r>
      <w:r>
        <w:rPr>
          <w:b w:val="0"/>
          <w:i w:val="0"/>
        </w:rPr>
      </w:r>
    </w:p>
    <w:p>
      <w:pPr/>
      <w:r>
        <w:rPr>
          <w:b w:val="0"/>
          <w:i w:val="0"/>
        </w:rPr>
      </w:r>
      <w:r>
        <w:rPr>
          <w:b/>
          <w:i w:val="0"/>
        </w:rPr>
        <w:t>Y sin embargo es de los más contestables</w:t>
      </w:r>
      <w:r>
        <w:rPr>
          <w:b w:val="0"/>
          <w:i w:val="0"/>
        </w:rPr>
        <w:t xml:space="preserve">, porque </w:t>
      </w:r>
      <w:r>
        <w:rPr>
          <w:b/>
          <w:i w:val="0"/>
        </w:rPr>
        <w:t>cuatro de esas doce se resuelven con dos tablas</w:t>
      </w:r>
      <w:r>
        <w:t xml:space="preserve"> </w:t>
      </w:r>
      <w:r>
        <w:rPr>
          <w:b/>
          <w:i w:val="0"/>
        </w:rPr>
        <w:t>—el código de colores y las fórmulas del condensador— que este tema reúne.</w:t>
      </w:r>
      <w:r>
        <w:rPr>
          <w:b w:val="0"/>
          <w:i w:val="0"/>
        </w:rPr>
      </w:r>
    </w:p>
    <w:p>
      <w:pPr>
        <w:pStyle w:val="Heading2"/>
      </w:pPr>
      <w:r>
        <w:rPr>
          <w:b w:val="0"/>
          <w:i w:val="0"/>
        </w:rPr>
        <w:t>2.1 El código de colores de las resistencias</w:t>
      </w:r>
    </w:p>
    <w:p>
      <w:pPr/>
      <w:r>
        <w:rPr>
          <w:b w:val="0"/>
          <w:i w:val="0"/>
        </w:rPr>
      </w:r>
      <w:r>
        <w:rPr>
          <w:b/>
          <w:i w:val="0"/>
        </w:rPr>
        <w:t>Dos preguntas del cuadernillo se contestan con esta sola tabla</w:t>
      </w:r>
      <w:r>
        <w:rPr>
          <w:b w:val="0"/>
          <w:i w:val="0"/>
        </w:rPr>
        <w:t xml:space="preserve">, y </w:t>
      </w:r>
      <w:r>
        <w:rPr>
          <w:b/>
          <w:i w:val="0"/>
        </w:rPr>
        <w:t>una tercera con la fila del</w:t>
      </w:r>
      <w:r>
        <w:t xml:space="preserve"> </w:t>
      </w:r>
      <w:r>
        <w:rPr>
          <w:b/>
          <w:i w:val="0"/>
        </w:rPr>
        <w:t>multiplicador.</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Color</w:t>
            </w:r>
          </w:p>
        </w:tc>
        <w:tc>
          <w:tcPr>
            <w:tcW w:type="dxa" w:w="3137"/>
            <w:shd w:val="clear" w:color="auto" w:fill="E4E4E4"/>
          </w:tcPr>
          <w:p>
            <w:pPr>
              <w:pStyle w:val="Tablacabecera"/>
            </w:pPr>
            <w:r/>
            <w:r>
              <w:rPr>
                <w:b w:val="0"/>
                <w:i w:val="0"/>
              </w:rPr>
              <w:t>Cifra</w:t>
            </w:r>
          </w:p>
        </w:tc>
        <w:tc>
          <w:tcPr>
            <w:tcW w:type="dxa" w:w="3137"/>
            <w:shd w:val="clear" w:color="auto" w:fill="E4E4E4"/>
          </w:tcPr>
          <w:p>
            <w:pPr>
              <w:pStyle w:val="Tablacabecera"/>
            </w:pPr>
            <w:r/>
            <w:r>
              <w:rPr>
                <w:b w:val="0"/>
                <w:i w:val="0"/>
              </w:rPr>
              <w:t>Multiplicador</w:t>
            </w:r>
          </w:p>
        </w:tc>
      </w:tr>
      <w:tr>
        <w:tc>
          <w:tcPr>
            <w:tcW w:type="dxa" w:w="3137"/>
          </w:tcPr>
          <w:p>
            <w:pPr>
              <w:pStyle w:val="Tabla"/>
            </w:pPr>
            <w:r/>
            <w:r>
              <w:rPr>
                <w:b w:val="0"/>
                <w:i w:val="0"/>
              </w:rPr>
            </w:r>
            <w:r>
              <w:rPr>
                <w:b/>
                <w:i w:val="0"/>
              </w:rPr>
              <w:t>Negro</w:t>
            </w:r>
            <w:r>
              <w:rPr>
                <w:b w:val="0"/>
                <w:i w:val="0"/>
              </w:rPr>
            </w:r>
          </w:p>
        </w:tc>
        <w:tc>
          <w:tcPr>
            <w:tcW w:type="dxa" w:w="3137"/>
          </w:tcPr>
          <w:p>
            <w:pPr>
              <w:pStyle w:val="Tabla"/>
            </w:pPr>
            <w:r/>
            <w:r>
              <w:rPr>
                <w:b w:val="0"/>
                <w:i w:val="0"/>
              </w:rPr>
            </w:r>
            <w:r>
              <w:rPr>
                <w:b/>
                <w:i w:val="0"/>
              </w:rPr>
              <w:t>0</w:t>
            </w:r>
            <w:r>
              <w:rPr>
                <w:b w:val="0"/>
                <w:i w:val="0"/>
              </w:rPr>
            </w:r>
          </w:p>
        </w:tc>
        <w:tc>
          <w:tcPr>
            <w:tcW w:type="dxa" w:w="3137"/>
          </w:tcPr>
          <w:p>
            <w:pPr>
              <w:pStyle w:val="Tabla"/>
            </w:pPr>
            <w:r/>
            <w:r>
              <w:rPr>
                <w:b w:val="0"/>
                <w:i w:val="0"/>
              </w:rPr>
            </w:r>
            <w:r>
              <w:rPr>
                <w:b/>
                <w:i w:val="0"/>
              </w:rPr>
              <w:t>× 1</w:t>
            </w:r>
            <w:r>
              <w:rPr>
                <w:b w:val="0"/>
                <w:i w:val="0"/>
              </w:rPr>
            </w:r>
          </w:p>
        </w:tc>
      </w:tr>
      <w:tr>
        <w:tc>
          <w:tcPr>
            <w:tcW w:type="dxa" w:w="3137"/>
          </w:tcPr>
          <w:p>
            <w:pPr>
              <w:pStyle w:val="Tabla"/>
            </w:pPr>
            <w:r/>
            <w:r>
              <w:rPr>
                <w:b w:val="0"/>
                <w:i w:val="0"/>
              </w:rPr>
            </w:r>
            <w:r>
              <w:rPr>
                <w:b/>
                <w:i w:val="0"/>
              </w:rPr>
              <w:t>Marrón</w:t>
            </w:r>
            <w:r>
              <w:rPr>
                <w:b w:val="0"/>
                <w:i w:val="0"/>
              </w:rPr>
            </w:r>
          </w:p>
        </w:tc>
        <w:tc>
          <w:tcPr>
            <w:tcW w:type="dxa" w:w="3137"/>
          </w:tcPr>
          <w:p>
            <w:pPr>
              <w:pStyle w:val="Tabla"/>
            </w:pPr>
            <w:r/>
            <w:r>
              <w:rPr>
                <w:b w:val="0"/>
                <w:i w:val="0"/>
              </w:rPr>
            </w:r>
            <w:r>
              <w:rPr>
                <w:b/>
                <w:i w:val="0"/>
              </w:rPr>
              <w:t>1</w:t>
            </w:r>
            <w:r>
              <w:rPr>
                <w:b w:val="0"/>
                <w:i w:val="0"/>
              </w:rPr>
            </w:r>
          </w:p>
        </w:tc>
        <w:tc>
          <w:tcPr>
            <w:tcW w:type="dxa" w:w="3137"/>
          </w:tcPr>
          <w:p>
            <w:pPr>
              <w:pStyle w:val="Tabla"/>
            </w:pPr>
            <w:r/>
            <w:r>
              <w:rPr>
                <w:b w:val="0"/>
                <w:i w:val="0"/>
              </w:rPr>
            </w:r>
            <w:r>
              <w:rPr>
                <w:b/>
                <w:i w:val="0"/>
              </w:rPr>
              <w:t>× 10</w:t>
            </w:r>
            <w:r>
              <w:rPr>
                <w:b w:val="0"/>
                <w:i w:val="0"/>
              </w:rPr>
            </w:r>
          </w:p>
        </w:tc>
      </w:tr>
      <w:tr>
        <w:tc>
          <w:tcPr>
            <w:tcW w:type="dxa" w:w="3137"/>
          </w:tcPr>
          <w:p>
            <w:pPr>
              <w:pStyle w:val="Tabla"/>
            </w:pPr>
            <w:r/>
            <w:r>
              <w:rPr>
                <w:b w:val="0"/>
                <w:i w:val="0"/>
              </w:rPr>
            </w:r>
            <w:r>
              <w:rPr>
                <w:b/>
                <w:i w:val="0"/>
              </w:rPr>
              <w:t>Rojo</w:t>
            </w:r>
            <w:r>
              <w:rPr>
                <w:b w:val="0"/>
                <w:i w:val="0"/>
              </w:rPr>
            </w:r>
          </w:p>
        </w:tc>
        <w:tc>
          <w:tcPr>
            <w:tcW w:type="dxa" w:w="3137"/>
          </w:tcPr>
          <w:p>
            <w:pPr>
              <w:pStyle w:val="Tabla"/>
            </w:pPr>
            <w:r/>
            <w:r>
              <w:rPr>
                <w:b w:val="0"/>
                <w:i w:val="0"/>
              </w:rPr>
            </w:r>
            <w:r>
              <w:rPr>
                <w:b/>
                <w:i w:val="0"/>
              </w:rPr>
              <w:t>2</w:t>
            </w:r>
            <w:r>
              <w:rPr>
                <w:b w:val="0"/>
                <w:i w:val="0"/>
              </w:rPr>
            </w:r>
          </w:p>
        </w:tc>
        <w:tc>
          <w:tcPr>
            <w:tcW w:type="dxa" w:w="3137"/>
          </w:tcPr>
          <w:p>
            <w:pPr>
              <w:pStyle w:val="Tabla"/>
            </w:pPr>
            <w:r/>
            <w:r>
              <w:rPr>
                <w:b w:val="0"/>
                <w:i w:val="0"/>
              </w:rPr>
            </w:r>
            <w:r>
              <w:rPr>
                <w:b/>
                <w:i w:val="0"/>
              </w:rPr>
              <w:t>× 100</w:t>
            </w:r>
            <w:r>
              <w:rPr>
                <w:b w:val="0"/>
                <w:i w:val="0"/>
              </w:rPr>
            </w:r>
          </w:p>
        </w:tc>
      </w:tr>
      <w:tr>
        <w:tc>
          <w:tcPr>
            <w:tcW w:type="dxa" w:w="3137"/>
          </w:tcPr>
          <w:p>
            <w:pPr>
              <w:pStyle w:val="Tabla"/>
            </w:pPr>
            <w:r/>
            <w:r>
              <w:rPr>
                <w:b w:val="0"/>
                <w:i w:val="0"/>
              </w:rPr>
            </w:r>
            <w:r>
              <w:rPr>
                <w:b/>
                <w:i w:val="0"/>
              </w:rPr>
              <w:t>Naranja</w:t>
            </w:r>
            <w:r>
              <w:rPr>
                <w:b w:val="0"/>
                <w:i w:val="0"/>
              </w:rPr>
            </w:r>
          </w:p>
        </w:tc>
        <w:tc>
          <w:tcPr>
            <w:tcW w:type="dxa" w:w="3137"/>
          </w:tcPr>
          <w:p>
            <w:pPr>
              <w:pStyle w:val="Tabla"/>
            </w:pPr>
            <w:r/>
            <w:r>
              <w:rPr>
                <w:b w:val="0"/>
                <w:i w:val="0"/>
              </w:rPr>
            </w:r>
            <w:r>
              <w:rPr>
                <w:b/>
                <w:i w:val="0"/>
              </w:rPr>
              <w:t>3</w:t>
            </w:r>
            <w:r>
              <w:rPr>
                <w:b w:val="0"/>
                <w:i w:val="0"/>
              </w:rPr>
            </w:r>
          </w:p>
        </w:tc>
        <w:tc>
          <w:tcPr>
            <w:tcW w:type="dxa" w:w="3137"/>
          </w:tcPr>
          <w:p>
            <w:pPr>
              <w:pStyle w:val="Tabla"/>
            </w:pPr>
            <w:r/>
            <w:r>
              <w:rPr>
                <w:b w:val="0"/>
                <w:i w:val="0"/>
              </w:rPr>
            </w:r>
            <w:r>
              <w:rPr>
                <w:b/>
                <w:i w:val="0"/>
              </w:rPr>
              <w:t>× 1.000</w:t>
            </w:r>
            <w:r>
              <w:rPr>
                <w:b w:val="0"/>
                <w:i w:val="0"/>
              </w:rPr>
            </w:r>
          </w:p>
        </w:tc>
      </w:tr>
      <w:tr>
        <w:tc>
          <w:tcPr>
            <w:tcW w:type="dxa" w:w="3137"/>
          </w:tcPr>
          <w:p>
            <w:pPr>
              <w:pStyle w:val="Tabla"/>
            </w:pPr>
            <w:r/>
            <w:r>
              <w:rPr>
                <w:b w:val="0"/>
                <w:i w:val="0"/>
              </w:rPr>
            </w:r>
            <w:r>
              <w:rPr>
                <w:b/>
                <w:i w:val="0"/>
              </w:rPr>
              <w:t>Amarillo</w:t>
            </w:r>
            <w:r>
              <w:rPr>
                <w:b w:val="0"/>
                <w:i w:val="0"/>
              </w:rPr>
            </w:r>
          </w:p>
        </w:tc>
        <w:tc>
          <w:tcPr>
            <w:tcW w:type="dxa" w:w="3137"/>
          </w:tcPr>
          <w:p>
            <w:pPr>
              <w:pStyle w:val="Tabla"/>
            </w:pPr>
            <w:r/>
            <w:r>
              <w:rPr>
                <w:b w:val="0"/>
                <w:i w:val="0"/>
              </w:rPr>
            </w:r>
            <w:r>
              <w:rPr>
                <w:b/>
                <w:i w:val="0"/>
              </w:rPr>
              <w:t>4</w:t>
            </w:r>
            <w:r>
              <w:rPr>
                <w:b w:val="0"/>
                <w:i w:val="0"/>
              </w:rPr>
            </w:r>
          </w:p>
        </w:tc>
        <w:tc>
          <w:tcPr>
            <w:tcW w:type="dxa" w:w="3137"/>
          </w:tcPr>
          <w:p>
            <w:pPr>
              <w:pStyle w:val="Tabla"/>
            </w:pPr>
            <w:r/>
            <w:r>
              <w:rPr>
                <w:b w:val="0"/>
                <w:i w:val="0"/>
              </w:rPr>
            </w:r>
            <w:r>
              <w:rPr>
                <w:b/>
                <w:i w:val="0"/>
              </w:rPr>
              <w:t>× 10.000</w:t>
            </w:r>
            <w:r>
              <w:rPr>
                <w:b w:val="0"/>
                <w:i w:val="0"/>
              </w:rPr>
            </w:r>
          </w:p>
        </w:tc>
      </w:tr>
      <w:tr>
        <w:tc>
          <w:tcPr>
            <w:tcW w:type="dxa" w:w="3137"/>
          </w:tcPr>
          <w:p>
            <w:pPr>
              <w:pStyle w:val="Tabla"/>
            </w:pPr>
            <w:r/>
            <w:r>
              <w:rPr>
                <w:b w:val="0"/>
                <w:i w:val="0"/>
              </w:rPr>
            </w:r>
            <w:r>
              <w:rPr>
                <w:b/>
                <w:i w:val="0"/>
              </w:rPr>
              <w:t>Verde</w:t>
            </w:r>
            <w:r>
              <w:rPr>
                <w:b w:val="0"/>
                <w:i w:val="0"/>
              </w:rPr>
            </w:r>
          </w:p>
        </w:tc>
        <w:tc>
          <w:tcPr>
            <w:tcW w:type="dxa" w:w="3137"/>
          </w:tcPr>
          <w:p>
            <w:pPr>
              <w:pStyle w:val="Tabla"/>
            </w:pPr>
            <w:r/>
            <w:r>
              <w:rPr>
                <w:b w:val="0"/>
                <w:i w:val="0"/>
              </w:rPr>
            </w:r>
            <w:r>
              <w:rPr>
                <w:b/>
                <w:i w:val="0"/>
              </w:rPr>
              <w:t>5</w:t>
            </w:r>
            <w:r>
              <w:rPr>
                <w:b w:val="0"/>
                <w:i w:val="0"/>
              </w:rPr>
            </w:r>
          </w:p>
        </w:tc>
        <w:tc>
          <w:tcPr>
            <w:tcW w:type="dxa" w:w="3137"/>
          </w:tcPr>
          <w:p>
            <w:pPr>
              <w:pStyle w:val="Tabla"/>
            </w:pPr>
            <w:r/>
            <w:r>
              <w:rPr>
                <w:b w:val="0"/>
                <w:i w:val="0"/>
              </w:rPr>
            </w:r>
            <w:r>
              <w:rPr>
                <w:b/>
                <w:i w:val="0"/>
              </w:rPr>
              <w:t>× 100.000</w:t>
            </w:r>
            <w:r>
              <w:rPr>
                <w:b w:val="0"/>
                <w:i w:val="0"/>
              </w:rPr>
            </w:r>
          </w:p>
        </w:tc>
      </w:tr>
      <w:tr>
        <w:tc>
          <w:tcPr>
            <w:tcW w:type="dxa" w:w="3137"/>
          </w:tcPr>
          <w:p>
            <w:pPr>
              <w:pStyle w:val="Tabla"/>
            </w:pPr>
            <w:r/>
            <w:r>
              <w:rPr>
                <w:b w:val="0"/>
                <w:i w:val="0"/>
              </w:rPr>
            </w:r>
            <w:r>
              <w:rPr>
                <w:b/>
                <w:i w:val="0"/>
              </w:rPr>
              <w:t>Azul</w:t>
            </w:r>
            <w:r>
              <w:rPr>
                <w:b w:val="0"/>
                <w:i w:val="0"/>
              </w:rPr>
            </w:r>
          </w:p>
        </w:tc>
        <w:tc>
          <w:tcPr>
            <w:tcW w:type="dxa" w:w="3137"/>
          </w:tcPr>
          <w:p>
            <w:pPr>
              <w:pStyle w:val="Tabla"/>
            </w:pPr>
            <w:r/>
            <w:r>
              <w:rPr>
                <w:b w:val="0"/>
                <w:i w:val="0"/>
              </w:rPr>
            </w:r>
            <w:r>
              <w:rPr>
                <w:b/>
                <w:i w:val="0"/>
              </w:rPr>
              <w:t>6</w:t>
            </w:r>
            <w:r>
              <w:rPr>
                <w:b w:val="0"/>
                <w:i w:val="0"/>
              </w:rPr>
            </w:r>
          </w:p>
        </w:tc>
        <w:tc>
          <w:tcPr>
            <w:tcW w:type="dxa" w:w="3137"/>
          </w:tcPr>
          <w:p>
            <w:pPr>
              <w:pStyle w:val="Tabla"/>
            </w:pPr>
            <w:r/>
            <w:r>
              <w:rPr>
                <w:b w:val="0"/>
                <w:i w:val="0"/>
              </w:rPr>
            </w:r>
            <w:r>
              <w:rPr>
                <w:b/>
                <w:i w:val="0"/>
              </w:rPr>
              <w:t>× 1.000.000</w:t>
            </w:r>
            <w:r>
              <w:rPr>
                <w:b w:val="0"/>
                <w:i w:val="0"/>
              </w:rPr>
            </w:r>
          </w:p>
        </w:tc>
      </w:tr>
      <w:tr>
        <w:tc>
          <w:tcPr>
            <w:tcW w:type="dxa" w:w="3137"/>
          </w:tcPr>
          <w:p>
            <w:pPr>
              <w:pStyle w:val="Tabla"/>
            </w:pPr>
            <w:r/>
            <w:r>
              <w:rPr>
                <w:b w:val="0"/>
                <w:i w:val="0"/>
              </w:rPr>
            </w:r>
            <w:r>
              <w:rPr>
                <w:b/>
                <w:i w:val="0"/>
              </w:rPr>
              <w:t>Violeta</w:t>
            </w:r>
            <w:r>
              <w:rPr>
                <w:b w:val="0"/>
                <w:i w:val="0"/>
              </w:rPr>
            </w:r>
          </w:p>
        </w:tc>
        <w:tc>
          <w:tcPr>
            <w:tcW w:type="dxa" w:w="3137"/>
          </w:tcPr>
          <w:p>
            <w:pPr>
              <w:pStyle w:val="Tabla"/>
            </w:pPr>
            <w:r/>
            <w:r>
              <w:rPr>
                <w:b w:val="0"/>
                <w:i w:val="0"/>
              </w:rPr>
            </w:r>
            <w:r>
              <w:rPr>
                <w:b/>
                <w:i w:val="0"/>
              </w:rPr>
              <w:t>7</w:t>
            </w:r>
            <w:r>
              <w:rPr>
                <w:b w:val="0"/>
                <w:i w:val="0"/>
              </w:rPr>
            </w:r>
          </w:p>
        </w:tc>
        <w:tc>
          <w:tcPr>
            <w:tcW w:type="dxa" w:w="3137"/>
          </w:tcPr>
          <w:p>
            <w:pPr>
              <w:pStyle w:val="Tabla"/>
            </w:pPr>
            <w:r/>
          </w:p>
        </w:tc>
      </w:tr>
      <w:tr>
        <w:tc>
          <w:tcPr>
            <w:tcW w:type="dxa" w:w="3137"/>
          </w:tcPr>
          <w:p>
            <w:pPr>
              <w:pStyle w:val="Tabla"/>
            </w:pPr>
            <w:r/>
            <w:r>
              <w:rPr>
                <w:b w:val="0"/>
                <w:i w:val="0"/>
              </w:rPr>
            </w:r>
            <w:r>
              <w:rPr>
                <w:b/>
                <w:i w:val="0"/>
              </w:rPr>
              <w:t>Gris</w:t>
            </w:r>
            <w:r>
              <w:rPr>
                <w:b w:val="0"/>
                <w:i w:val="0"/>
              </w:rPr>
            </w:r>
          </w:p>
        </w:tc>
        <w:tc>
          <w:tcPr>
            <w:tcW w:type="dxa" w:w="3137"/>
          </w:tcPr>
          <w:p>
            <w:pPr>
              <w:pStyle w:val="Tabla"/>
            </w:pPr>
            <w:r/>
            <w:r>
              <w:rPr>
                <w:b w:val="0"/>
                <w:i w:val="0"/>
              </w:rPr>
            </w:r>
            <w:r>
              <w:rPr>
                <w:b/>
                <w:i w:val="0"/>
              </w:rPr>
              <w:t>8</w:t>
            </w:r>
            <w:r>
              <w:rPr>
                <w:b w:val="0"/>
                <w:i w:val="0"/>
              </w:rPr>
            </w:r>
          </w:p>
        </w:tc>
        <w:tc>
          <w:tcPr>
            <w:tcW w:type="dxa" w:w="3137"/>
          </w:tcPr>
          <w:p>
            <w:pPr>
              <w:pStyle w:val="Tabla"/>
            </w:pPr>
            <w:r/>
          </w:p>
        </w:tc>
      </w:tr>
      <w:tr>
        <w:tc>
          <w:tcPr>
            <w:tcW w:type="dxa" w:w="3137"/>
          </w:tcPr>
          <w:p>
            <w:pPr>
              <w:pStyle w:val="Tabla"/>
            </w:pPr>
            <w:r/>
            <w:r>
              <w:rPr>
                <w:b w:val="0"/>
                <w:i w:val="0"/>
              </w:rPr>
            </w:r>
            <w:r>
              <w:rPr>
                <w:b/>
                <w:i w:val="0"/>
              </w:rPr>
              <w:t>Blanco</w:t>
            </w:r>
            <w:r>
              <w:rPr>
                <w:b w:val="0"/>
                <w:i w:val="0"/>
              </w:rPr>
            </w:r>
          </w:p>
        </w:tc>
        <w:tc>
          <w:tcPr>
            <w:tcW w:type="dxa" w:w="3137"/>
          </w:tcPr>
          <w:p>
            <w:pPr>
              <w:pStyle w:val="Tabla"/>
            </w:pPr>
            <w:r/>
            <w:r>
              <w:rPr>
                <w:b w:val="0"/>
                <w:i w:val="0"/>
              </w:rPr>
            </w:r>
            <w:r>
              <w:rPr>
                <w:b/>
                <w:i w:val="0"/>
              </w:rPr>
              <w:t>9</w:t>
            </w:r>
            <w:r>
              <w:rPr>
                <w:b w:val="0"/>
                <w:i w:val="0"/>
              </w:rPr>
            </w:r>
          </w:p>
        </w:tc>
        <w:tc>
          <w:tcPr>
            <w:tcW w:type="dxa" w:w="3137"/>
          </w:tcPr>
          <w:p>
            <w:pPr>
              <w:pStyle w:val="Tabla"/>
            </w:pPr>
            <w:r/>
          </w:p>
        </w:tc>
      </w:tr>
    </w:tbl>
    <w:p>
      <w:pPr/>
    </w:p>
    <w:p>
      <w:pPr/>
      <w:r>
        <w:rPr>
          <w:b w:val="0"/>
          <w:i w:val="0"/>
        </w:rPr>
      </w:r>
      <w:r>
        <w:rPr>
          <w:b/>
          <w:i w:val="0"/>
        </w:rPr>
        <w:t>Y las dos bandas de tolerancia que el examen usa</w:t>
      </w:r>
      <w:r>
        <w:rPr>
          <w:b w:val="0"/>
          <w:i w:val="0"/>
        </w:rPr>
        <w:t xml:space="preserve">: </w:t>
      </w:r>
      <w:r>
        <w:rPr>
          <w:b/>
          <w:i w:val="0"/>
        </w:rPr>
        <w:t>dorado, ±5 %; plateado, ±10 %.</w:t>
      </w:r>
      <w:r>
        <w:rPr>
          <w:b w:val="0"/>
          <w:i w:val="0"/>
        </w:rPr>
      </w:r>
    </w:p>
    <w:p>
      <w:pPr/>
      <w:r>
        <w:rPr>
          <w:b w:val="0"/>
          <w:i w:val="0"/>
        </w:rPr>
      </w:r>
      <w:r>
        <w:rPr>
          <w:b/>
          <w:i w:val="0"/>
        </w:rPr>
        <w:t>Cómo se lee una resistencia de cuatro bandas</w:t>
      </w:r>
      <w:r>
        <w:rPr>
          <w:b w:val="0"/>
          <w:i w:val="0"/>
        </w:rPr>
        <w:t xml:space="preserve">: </w:t>
      </w:r>
      <w:r>
        <w:rPr>
          <w:b/>
          <w:i w:val="0"/>
        </w:rPr>
        <w:t>las dos primeras son cifras, la tercera es el</w:t>
      </w:r>
      <w:r>
        <w:t xml:space="preserve"> </w:t>
      </w:r>
      <w:r>
        <w:rPr>
          <w:b/>
          <w:i w:val="0"/>
        </w:rPr>
        <w:t>multiplicador y la cuarta la tolerancia.</w:t>
      </w:r>
      <w:r>
        <w:rPr>
          <w:b w:val="0"/>
          <w:i w:val="0"/>
        </w:rPr>
      </w:r>
    </w:p>
    <w:p>
      <w:pPr/>
      <w:r>
        <w:rPr>
          <w:b w:val="0"/>
          <w:i w:val="0"/>
        </w:rPr>
      </w:r>
      <w:r>
        <w:rPr>
          <w:b/>
          <w:i w:val="0"/>
        </w:rPr>
        <w:t>La pregunta 74</w:t>
      </w:r>
      <w:r>
        <w:rPr>
          <w:b w:val="0"/>
          <w:i w:val="0"/>
        </w:rPr>
        <w:t xml:space="preserve">: </w:t>
      </w:r>
      <w:r>
        <w:rPr>
          <w:b/>
          <w:i w:val="0"/>
        </w:rPr>
        <w:t>si el multiplicador de una resistencia es rojo, multiplica por 100.</w:t>
      </w:r>
      <w:r>
        <w:rPr>
          <w:b w:val="0"/>
          <w:i w:val="0"/>
        </w:rPr>
        <w:t xml:space="preserve"> Ésa es la</w:t>
      </w:r>
      <w:r>
        <w:t xml:space="preserve"> </w:t>
      </w:r>
      <w:r>
        <w:rPr>
          <w:b w:val="0"/>
          <w:i w:val="0"/>
        </w:rPr>
        <w:t>respuesta oficial.</w:t>
      </w:r>
    </w:p>
    <w:p>
      <w:pPr/>
      <w:r>
        <w:rPr>
          <w:b w:val="0"/>
          <w:i w:val="0"/>
        </w:rPr>
      </w:r>
      <w:r>
        <w:rPr>
          <w:b/>
          <w:i w:val="0"/>
        </w:rPr>
        <w:t>La pregunta 18 del segundo llamamiento</w:t>
      </w:r>
      <w:r>
        <w:rPr>
          <w:b w:val="0"/>
          <w:i w:val="0"/>
        </w:rPr>
        <w:t xml:space="preserve">: </w:t>
      </w:r>
      <w:r>
        <w:rPr>
          <w:b/>
          <w:i w:val="0"/>
        </w:rPr>
        <w:t>marrón, rojo, negro y dorado dan 12 ohmios.</w:t>
      </w:r>
      <w:r>
        <w:rPr>
          <w:b w:val="0"/>
          <w:i w:val="0"/>
        </w:rPr>
        <w:t xml:space="preserve"> Ésa es la</w:t>
      </w:r>
      <w:r>
        <w:t xml:space="preserve"> </w:t>
      </w:r>
      <w:r>
        <w:rPr>
          <w:b w:val="0"/>
          <w:i w:val="0"/>
        </w:rPr>
        <w:t xml:space="preserve">respuesta oficial. </w:t>
      </w:r>
      <w:r>
        <w:rPr>
          <w:b/>
          <w:i w:val="0"/>
        </w:rPr>
        <w:t>Marrón es 1, rojo es 2, negro multiplica por 1: 12 × 1 = 12.</w:t>
      </w:r>
      <w:r>
        <w:rPr>
          <w:b w:val="0"/>
          <w:i w:val="0"/>
        </w:rPr>
      </w:r>
    </w:p>
    <w:p>
      <w:pPr/>
      <w:r>
        <w:rPr>
          <w:b w:val="0"/>
          <w:i w:val="0"/>
        </w:rPr>
      </w:r>
      <w:r>
        <w:rPr>
          <w:b/>
          <w:i w:val="0"/>
        </w:rPr>
        <w:t>La pregunta 61, que junta el código con la ley de Ohm</w:t>
      </w:r>
      <w:r>
        <w:rPr>
          <w:b w:val="0"/>
          <w:i w:val="0"/>
        </w:rPr>
        <w:t xml:space="preserve">: </w:t>
      </w:r>
      <w:r>
        <w:rPr>
          <w:b/>
          <w:i w:val="0"/>
        </w:rPr>
        <w:t>una resistencia de naranja, negro, rojo y</w:t>
      </w:r>
      <w:r>
        <w:t xml:space="preserve"> </w:t>
      </w:r>
      <w:r>
        <w:rPr>
          <w:b/>
          <w:i w:val="0"/>
        </w:rPr>
        <w:t>dorado conectada a 12 voltios deja pasar 4 miliamperios.</w:t>
      </w:r>
      <w:r>
        <w:rPr>
          <w:b w:val="0"/>
          <w:i w:val="0"/>
        </w:rPr>
        <w:t xml:space="preserve"> Ésa es la respuesta oficial.</w:t>
      </w:r>
    </w:p>
    <w:p>
      <w:pPr/>
      <w:r>
        <w:rPr>
          <w:b w:val="0"/>
          <w:i w:val="0"/>
        </w:rPr>
      </w:r>
      <w:r>
        <w:rPr>
          <w:b/>
          <w:i w:val="0"/>
        </w:rPr>
        <w:t>La cuenta, en dos pasos:</w:t>
      </w:r>
      <w:r>
        <w:rPr>
          <w:b w:val="0"/>
          <w:i w:val="0"/>
        </w:rPr>
      </w:r>
    </w:p>
    <w:p>
      <w:pPr>
        <w:pStyle w:val="ListNumber"/>
      </w:pPr>
      <w:r>
        <w:rPr>
          <w:b w:val="0"/>
          <w:i w:val="0"/>
        </w:rPr>
      </w:r>
      <w:r>
        <w:rPr>
          <w:b/>
          <w:i w:val="0"/>
        </w:rPr>
        <w:t>El valor</w:t>
      </w:r>
      <w:r>
        <w:rPr>
          <w:b w:val="0"/>
          <w:i w:val="0"/>
        </w:rPr>
        <w:t xml:space="preserve">: </w:t>
      </w:r>
      <w:r>
        <w:rPr>
          <w:b/>
          <w:i w:val="0"/>
        </w:rPr>
        <w:t>naranja 3, negro 0, rojo ×100</w:t>
      </w:r>
      <w:r>
        <w:rPr>
          <w:b w:val="0"/>
          <w:i w:val="0"/>
        </w:rPr>
        <w:t xml:space="preserve"> → </w:t>
      </w:r>
      <w:r>
        <w:rPr>
          <w:b/>
          <w:i w:val="0"/>
        </w:rPr>
        <w:t>30 × 100 = 3.000 ohmios.</w:t>
      </w:r>
      <w:r>
        <w:rPr>
          <w:b w:val="0"/>
          <w:i w:val="0"/>
        </w:rPr>
      </w:r>
    </w:p>
    <w:p>
      <w:pPr>
        <w:pStyle w:val="ListNumber"/>
      </w:pPr>
      <w:r>
        <w:rPr>
          <w:b w:val="0"/>
          <w:i w:val="0"/>
        </w:rPr>
      </w:r>
      <w:r>
        <w:rPr>
          <w:b/>
          <w:i w:val="0"/>
        </w:rPr>
        <w:t>La corriente</w:t>
      </w:r>
      <w:r>
        <w:rPr>
          <w:b w:val="0"/>
          <w:i w:val="0"/>
        </w:rPr>
        <w:t xml:space="preserve">: </w:t>
      </w:r>
      <w:r>
        <w:rPr>
          <w:b/>
          <w:i w:val="0"/>
        </w:rPr>
        <w:t>12 ÷ 3.000 = 0,004 amperios = 4 miliamperios.</w:t>
      </w:r>
      <w:r>
        <w:rPr>
          <w:b w:val="0"/>
          <w:i w:val="0"/>
        </w:rPr>
      </w:r>
    </w:p>
    <w:p>
      <w:pPr/>
      <w:r>
        <w:rPr>
          <w:b w:val="0"/>
          <w:i w:val="0"/>
        </w:rPr>
      </w:r>
      <w:r>
        <w:rPr>
          <w:b/>
          <w:i w:val="0"/>
        </w:rPr>
        <w:t>Y el dato de 30 vatios que el enunciado da no interviene en la cuenta</w:t>
      </w:r>
      <w:r>
        <w:rPr>
          <w:b w:val="0"/>
          <w:i w:val="0"/>
        </w:rPr>
        <w:t xml:space="preserve">: </w:t>
      </w:r>
      <w:r>
        <w:rPr>
          <w:b/>
          <w:i w:val="0"/>
        </w:rPr>
        <w:t>es la capacidad de la</w:t>
      </w:r>
      <w:r>
        <w:t xml:space="preserve"> </w:t>
      </w:r>
      <w:r>
        <w:rPr>
          <w:b/>
          <w:i w:val="0"/>
        </w:rPr>
        <w:t>fuente, no lo que el circuito consume.</w:t>
      </w:r>
      <w:r>
        <w:rPr>
          <w:b w:val="0"/>
          <w:i w:val="0"/>
        </w:rPr>
        <w:t xml:space="preserve"> </w:t>
      </w:r>
      <w:r>
        <w:rPr>
          <w:b/>
          <w:i w:val="0"/>
        </w:rPr>
        <w:t>Está para descolocar, y de hecho una de las opciones falsas</w:t>
      </w:r>
      <w:r>
        <w:t xml:space="preserve"> </w:t>
      </w:r>
      <w:r>
        <w:rPr>
          <w:b/>
          <w:i w:val="0"/>
        </w:rPr>
        <w:t>es «30 mA».</w:t>
      </w:r>
      <w:r>
        <w:rPr>
          <w:b w:val="0"/>
          <w:i w:val="0"/>
        </w:rPr>
      </w:r>
    </w:p>
    <w:p>
      <w:pPr>
        <w:pStyle w:val="Heading2"/>
      </w:pPr>
      <w:r>
        <w:rPr>
          <w:b w:val="0"/>
          <w:i w:val="0"/>
        </w:rPr>
        <w:t>2.2 El condensador</w:t>
      </w:r>
    </w:p>
    <w:p>
      <w:pPr/>
      <w:r>
        <w:rPr>
          <w:b w:val="0"/>
          <w:i w:val="0"/>
        </w:rPr>
      </w:r>
      <w:r>
        <w:rPr>
          <w:b/>
          <w:i w:val="0"/>
        </w:rPr>
        <w:t>La capacidad de un condensador es la carga que acumula por cada voltio aplicado:</w:t>
      </w:r>
      <w:r>
        <w:rPr>
          <w:b w:val="0"/>
          <w:i w:val="0"/>
        </w:rPr>
      </w:r>
    </w:p>
    <w:p>
      <w:pPr>
        <w:pStyle w:val="Citadelanorma"/>
      </w:pPr>
      <w:r>
        <w:rPr>
          <w:b w:val="0"/>
          <w:i w:val="0"/>
        </w:rPr>
      </w:r>
      <w:r>
        <w:rPr>
          <w:b/>
          <w:i w:val="0"/>
        </w:rPr>
        <w:t>C = Q / V</w:t>
      </w:r>
      <w:r>
        <w:rPr>
          <w:b w:val="0"/>
          <w:i w:val="0"/>
        </w:rPr>
      </w:r>
    </w:p>
    <w:p>
      <w:pPr/>
      <w:r>
        <w:rPr>
          <w:b w:val="0"/>
          <w:i w:val="0"/>
        </w:rPr>
      </w:r>
      <w:r>
        <w:rPr>
          <w:b/>
          <w:i w:val="0"/>
        </w:rPr>
        <w:t>La pregunta 21</w:t>
      </w:r>
      <w:r>
        <w:rPr>
          <w:b w:val="0"/>
          <w:i w:val="0"/>
        </w:rPr>
        <w:t xml:space="preserve">: </w:t>
      </w:r>
      <w:r>
        <w:rPr>
          <w:b/>
          <w:i w:val="0"/>
        </w:rPr>
        <w:t>un condensador con 0,002 culombios a 10 voltios tiene una capacitancia de 200</w:t>
      </w:r>
      <w:r>
        <w:t xml:space="preserve"> </w:t>
      </w:r>
      <w:r>
        <w:rPr>
          <w:b/>
          <w:i w:val="0"/>
        </w:rPr>
        <w:t>µF.</w:t>
      </w:r>
      <w:r>
        <w:rPr>
          <w:b w:val="0"/>
          <w:i w:val="0"/>
        </w:rPr>
        <w:t xml:space="preserve"> Ésa es la respuesta oficial.</w:t>
      </w:r>
    </w:p>
    <w:p>
      <w:pPr/>
      <w:r>
        <w:rPr>
          <w:b w:val="0"/>
          <w:i w:val="0"/>
        </w:rPr>
      </w:r>
      <w:r>
        <w:rPr>
          <w:b/>
          <w:i w:val="0"/>
        </w:rPr>
        <w:t>La cuenta y la conversión, que es donde está la trampa:</w:t>
      </w:r>
      <w:r>
        <w:rPr>
          <w:b w:val="0"/>
          <w:i w:val="0"/>
        </w:rPr>
      </w:r>
    </w:p>
    <w:p>
      <w:pPr>
        <w:pStyle w:val="ListNumber"/>
      </w:pPr>
      <w:r>
        <w:rPr>
          <w:b w:val="0"/>
          <w:i w:val="0"/>
        </w:rPr>
      </w:r>
      <w:r>
        <w:rPr>
          <w:b/>
          <w:i w:val="0"/>
        </w:rPr>
        <w:t>0,002 ÷ 10 = 0,0002 faradios.</w:t>
      </w:r>
      <w:r>
        <w:rPr>
          <w:b w:val="0"/>
          <w:i w:val="0"/>
        </w:rPr>
      </w:r>
    </w:p>
    <w:p>
      <w:pPr>
        <w:pStyle w:val="ListNumber"/>
      </w:pPr>
      <w:r>
        <w:rPr>
          <w:b w:val="0"/>
          <w:i w:val="0"/>
        </w:rPr>
      </w:r>
      <w:r>
        <w:rPr>
          <w:b/>
          <w:i w:val="0"/>
        </w:rPr>
        <w:t>0,0002 faradios son 200 microfaradios</w:t>
      </w:r>
      <w:r>
        <w:rPr>
          <w:b w:val="0"/>
          <w:i w:val="0"/>
        </w:rPr>
        <w:t xml:space="preserve">, porque </w:t>
      </w:r>
      <w:r>
        <w:rPr>
          <w:b/>
          <w:i w:val="0"/>
        </w:rPr>
        <w:t>un microfaradio es una millonésima de faradio.</w:t>
      </w:r>
      <w:r>
        <w:rPr>
          <w:b w:val="0"/>
          <w:i w:val="0"/>
        </w:rPr>
      </w:r>
    </w:p>
    <w:p>
      <w:pPr/>
      <w:r>
        <w:rPr>
          <w:b w:val="0"/>
          <w:i w:val="0"/>
        </w:rPr>
      </w:r>
      <w:r>
        <w:rPr>
          <w:b/>
          <w:i w:val="0"/>
        </w:rPr>
        <w:t>Y las cuatro opciones están construidas sobre errores de prefijo</w:t>
      </w:r>
      <w:r>
        <w:rPr>
          <w:b w:val="0"/>
          <w:i w:val="0"/>
        </w:rPr>
        <w:t xml:space="preserve">: </w:t>
      </w:r>
      <w:r>
        <w:rPr>
          <w:b/>
          <w:i w:val="0"/>
        </w:rPr>
        <w:t>0,02 mF es lo mismo que 20 µF</w:t>
      </w:r>
      <w:r>
        <w:t xml:space="preserve"> </w:t>
      </w:r>
      <w:r>
        <w:rPr>
          <w:b/>
          <w:i w:val="0"/>
        </w:rPr>
        <w:t>—un factor de diez de menos—, 0,02 µF se equivoca en seis órdenes de magnitud y 0,002 F confunde la</w:t>
      </w:r>
      <w:r>
        <w:t xml:space="preserve"> </w:t>
      </w:r>
      <w:r>
        <w:rPr>
          <w:b/>
          <w:i w:val="0"/>
        </w:rPr>
        <w:t>carga con la capacidad.</w:t>
      </w:r>
      <w:r>
        <w:rPr>
          <w:b w:val="0"/>
          <w:i w:val="0"/>
        </w:rPr>
        <w:t xml:space="preserve"> </w:t>
      </w:r>
      <w:r>
        <w:rPr>
          <w:b/>
          <w:i w:val="0"/>
        </w:rPr>
        <w:t>La aritmética es trivial; el manejo de prefijos, no.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Prefijo</w:t>
            </w:r>
          </w:p>
        </w:tc>
        <w:tc>
          <w:tcPr>
            <w:tcW w:type="dxa" w:w="4706"/>
            <w:shd w:val="clear" w:color="auto" w:fill="E4E4E4"/>
          </w:tcPr>
          <w:p>
            <w:pPr>
              <w:pStyle w:val="Tablacabecera"/>
            </w:pPr>
            <w:r/>
            <w:r>
              <w:rPr>
                <w:b w:val="0"/>
                <w:i w:val="0"/>
              </w:rPr>
              <w:t>Vale</w:t>
            </w:r>
          </w:p>
        </w:tc>
      </w:tr>
      <w:tr>
        <w:tc>
          <w:tcPr>
            <w:tcW w:type="dxa" w:w="4706"/>
          </w:tcPr>
          <w:p>
            <w:pPr>
              <w:pStyle w:val="Tabla"/>
            </w:pPr>
            <w:r/>
            <w:r>
              <w:rPr>
                <w:b w:val="0"/>
                <w:i w:val="0"/>
              </w:rPr>
            </w:r>
            <w:r>
              <w:rPr>
                <w:b/>
                <w:i w:val="0"/>
              </w:rPr>
              <w:t>mili (m)</w:t>
            </w:r>
            <w:r>
              <w:rPr>
                <w:b w:val="0"/>
                <w:i w:val="0"/>
              </w:rPr>
            </w:r>
          </w:p>
        </w:tc>
        <w:tc>
          <w:tcPr>
            <w:tcW w:type="dxa" w:w="4706"/>
          </w:tcPr>
          <w:p>
            <w:pPr>
              <w:pStyle w:val="Tabla"/>
            </w:pPr>
            <w:r/>
            <w:r>
              <w:rPr>
                <w:b w:val="0"/>
                <w:i w:val="0"/>
              </w:rPr>
            </w:r>
            <w:r>
              <w:rPr>
                <w:b/>
                <w:i w:val="0"/>
              </w:rPr>
              <w:t>10⁻³</w:t>
            </w:r>
            <w:r>
              <w:rPr>
                <w:b w:val="0"/>
                <w:i w:val="0"/>
              </w:rPr>
            </w:r>
          </w:p>
        </w:tc>
      </w:tr>
      <w:tr>
        <w:tc>
          <w:tcPr>
            <w:tcW w:type="dxa" w:w="4706"/>
          </w:tcPr>
          <w:p>
            <w:pPr>
              <w:pStyle w:val="Tabla"/>
            </w:pPr>
            <w:r/>
            <w:r>
              <w:rPr>
                <w:b w:val="0"/>
                <w:i w:val="0"/>
              </w:rPr>
            </w:r>
            <w:r>
              <w:rPr>
                <w:b/>
                <w:i w:val="0"/>
              </w:rPr>
              <w:t>micro (µ)</w:t>
            </w:r>
            <w:r>
              <w:rPr>
                <w:b w:val="0"/>
                <w:i w:val="0"/>
              </w:rPr>
            </w:r>
          </w:p>
        </w:tc>
        <w:tc>
          <w:tcPr>
            <w:tcW w:type="dxa" w:w="4706"/>
          </w:tcPr>
          <w:p>
            <w:pPr>
              <w:pStyle w:val="Tabla"/>
            </w:pPr>
            <w:r/>
            <w:r>
              <w:rPr>
                <w:b w:val="0"/>
                <w:i w:val="0"/>
              </w:rPr>
            </w:r>
            <w:r>
              <w:rPr>
                <w:b/>
                <w:i w:val="0"/>
              </w:rPr>
              <w:t>10⁻⁶</w:t>
            </w:r>
            <w:r>
              <w:rPr>
                <w:b w:val="0"/>
                <w:i w:val="0"/>
              </w:rPr>
            </w:r>
          </w:p>
        </w:tc>
      </w:tr>
      <w:tr>
        <w:tc>
          <w:tcPr>
            <w:tcW w:type="dxa" w:w="4706"/>
          </w:tcPr>
          <w:p>
            <w:pPr>
              <w:pStyle w:val="Tabla"/>
            </w:pPr>
            <w:r/>
            <w:r>
              <w:rPr>
                <w:b w:val="0"/>
                <w:i w:val="0"/>
              </w:rPr>
            </w:r>
            <w:r>
              <w:rPr>
                <w:b/>
                <w:i w:val="0"/>
              </w:rPr>
              <w:t>nano (n)</w:t>
            </w:r>
            <w:r>
              <w:rPr>
                <w:b w:val="0"/>
                <w:i w:val="0"/>
              </w:rPr>
            </w:r>
          </w:p>
        </w:tc>
        <w:tc>
          <w:tcPr>
            <w:tcW w:type="dxa" w:w="4706"/>
          </w:tcPr>
          <w:p>
            <w:pPr>
              <w:pStyle w:val="Tabla"/>
            </w:pPr>
            <w:r/>
            <w:r>
              <w:rPr>
                <w:b w:val="0"/>
                <w:i w:val="0"/>
              </w:rPr>
            </w:r>
            <w:r>
              <w:rPr>
                <w:b/>
                <w:i w:val="0"/>
              </w:rPr>
              <w:t>10⁻⁹</w:t>
            </w:r>
            <w:r>
              <w:rPr>
                <w:b w:val="0"/>
                <w:i w:val="0"/>
              </w:rPr>
            </w:r>
          </w:p>
        </w:tc>
      </w:tr>
      <w:tr>
        <w:tc>
          <w:tcPr>
            <w:tcW w:type="dxa" w:w="4706"/>
          </w:tcPr>
          <w:p>
            <w:pPr>
              <w:pStyle w:val="Tabla"/>
            </w:pPr>
            <w:r/>
            <w:r>
              <w:rPr>
                <w:b w:val="0"/>
                <w:i w:val="0"/>
              </w:rPr>
            </w:r>
            <w:r>
              <w:rPr>
                <w:b/>
                <w:i w:val="0"/>
              </w:rPr>
              <w:t>pico (p)</w:t>
            </w:r>
            <w:r>
              <w:rPr>
                <w:b w:val="0"/>
                <w:i w:val="0"/>
              </w:rPr>
            </w:r>
          </w:p>
        </w:tc>
        <w:tc>
          <w:tcPr>
            <w:tcW w:type="dxa" w:w="4706"/>
          </w:tcPr>
          <w:p>
            <w:pPr>
              <w:pStyle w:val="Tabla"/>
            </w:pPr>
            <w:r/>
            <w:r>
              <w:rPr>
                <w:b w:val="0"/>
                <w:i w:val="0"/>
              </w:rPr>
            </w:r>
            <w:r>
              <w:rPr>
                <w:b/>
                <w:i w:val="0"/>
              </w:rPr>
              <w:t>10⁻¹²</w:t>
            </w:r>
            <w:r>
              <w:rPr>
                <w:b w:val="0"/>
                <w:i w:val="0"/>
              </w:rPr>
            </w:r>
          </w:p>
        </w:tc>
      </w:tr>
    </w:tbl>
    <w:p>
      <w:pPr/>
    </w:p>
    <w:p>
      <w:pPr>
        <w:pStyle w:val="Heading2"/>
      </w:pPr>
      <w:r>
        <w:rPr>
          <w:b w:val="0"/>
          <w:i w:val="0"/>
        </w:rPr>
        <w:t>2.3 Asociación de condensadores</w:t>
      </w:r>
    </w:p>
    <w:p>
      <w:pPr/>
      <w:r>
        <w:rPr>
          <w:b w:val="0"/>
          <w:i w:val="0"/>
        </w:rPr>
      </w:r>
      <w:r>
        <w:rPr>
          <w:b/>
          <w:i w:val="0"/>
        </w:rPr>
        <w:t>La pregunta 44 muestra una combinación de condensadores iguales de 5 µF y pide la capacidad</w:t>
      </w:r>
      <w:r>
        <w:t xml:space="preserve"> </w:t>
      </w:r>
      <w:r>
        <w:rPr>
          <w:b/>
          <w:i w:val="0"/>
        </w:rPr>
        <w:t>equivalente entre dos puntos.</w:t>
      </w:r>
      <w:r>
        <w:rPr>
          <w:b w:val="0"/>
          <w:i w:val="0"/>
        </w:rPr>
        <w:t xml:space="preserve"> </w:t>
      </w:r>
      <w:r>
        <w:rPr>
          <w:b/>
          <w:i w:val="0"/>
        </w:rPr>
        <w:t>La respuesta oficial es 5 µF.</w:t>
      </w:r>
      <w:r>
        <w:rPr>
          <w:b w:val="0"/>
          <w:i w:val="0"/>
        </w:rPr>
      </w:r>
    </w:p>
    <w:p>
      <w:pPr/>
      <w:r>
        <w:rPr>
          <w:b w:val="0"/>
          <w:i w:val="0"/>
        </w:rPr>
      </w:r>
      <w:r>
        <w:rPr>
          <w:b/>
          <w:i w:val="0"/>
        </w:rPr>
        <w:t>El temario no ha visto la figura.</w:t>
      </w:r>
      <w:r>
        <w:rPr>
          <w:b w:val="0"/>
          <w:i w:val="0"/>
        </w:rPr>
        <w:t xml:space="preserve"> </w:t>
      </w:r>
      <w:r>
        <w:rPr>
          <w:b/>
          <w:i w:val="0"/>
        </w:rPr>
        <w:t>Lo que da es la regla de la familia</w:t>
      </w:r>
      <w:r>
        <w:rPr>
          <w:b w:val="0"/>
          <w:i w:val="0"/>
        </w:rPr>
        <w:t xml:space="preserve">, que </w:t>
      </w:r>
      <w:r>
        <w:rPr>
          <w:b/>
          <w:i w:val="0"/>
        </w:rPr>
        <w:t>es la que resuelve</w:t>
      </w:r>
      <w:r>
        <w:t xml:space="preserve"> </w:t>
      </w:r>
      <w:r>
        <w:rPr>
          <w:b/>
          <w:i w:val="0"/>
        </w:rPr>
        <w:t>cualquier pregunta de esta clase:</w:t>
      </w:r>
      <w:r>
        <w:rPr>
          <w:b w:val="0"/>
          <w:i w:val="0"/>
        </w:rPr>
      </w:r>
    </w:p>
    <w:p>
      <w:pPr>
        <w:pStyle w:val="ListNumber"/>
      </w:pPr>
      <w:r>
        <w:rPr>
          <w:b w:val="0"/>
          <w:i w:val="0"/>
        </w:rPr>
      </w:r>
      <w:r>
        <w:rPr>
          <w:b/>
          <w:i w:val="0"/>
        </w:rPr>
        <w:t>Los condensadores se asocian AL REVÉS que las resistencias.</w:t>
      </w:r>
      <w:r>
        <w:rPr>
          <w:b w:val="0"/>
          <w:i w:val="0"/>
        </w:rPr>
        <w:t xml:space="preserve"> </w:t>
      </w:r>
      <w:r>
        <w:rPr>
          <w:b/>
          <w:i w:val="0"/>
        </w:rPr>
        <w:t>En PARALELO se suman las</w:t>
      </w:r>
      <w:r>
        <w:t xml:space="preserve"> </w:t>
      </w:r>
      <w:r>
        <w:rPr>
          <w:b/>
          <w:i w:val="0"/>
        </w:rPr>
        <w:t>capacidades; en SERIE se suman las inversas.</w:t>
      </w:r>
      <w:r>
        <w:rPr>
          <w:b w:val="0"/>
          <w:i w:val="0"/>
        </w:rPr>
      </w:r>
    </w:p>
    <w:p>
      <w:pPr>
        <w:pStyle w:val="ListNumber"/>
      </w:pPr>
      <w:r>
        <w:rPr>
          <w:b w:val="0"/>
          <w:i w:val="0"/>
        </w:rPr>
      </w:r>
      <w:r>
        <w:rPr>
          <w:b/>
          <w:i w:val="0"/>
        </w:rPr>
        <w:t>Con n condensadores iguales de valor C</w:t>
      </w:r>
      <w:r>
        <w:rPr>
          <w:b w:val="0"/>
          <w:i w:val="0"/>
        </w:rPr>
        <w:t xml:space="preserve">: </w:t>
      </w:r>
      <w:r>
        <w:rPr>
          <w:b/>
          <w:i w:val="0"/>
        </w:rPr>
        <w:t>en paralelo dan n × C; en serie dan C / n.</w:t>
      </w:r>
      <w:r>
        <w:rPr>
          <w:b w:val="0"/>
          <w:i w:val="0"/>
        </w:rPr>
      </w:r>
    </w:p>
    <w:p>
      <w:pPr>
        <w:pStyle w:val="ListNumber"/>
      </w:pPr>
      <w:r>
        <w:rPr>
          <w:b w:val="0"/>
          <w:i w:val="0"/>
        </w:rPr>
      </w:r>
      <w:r>
        <w:rPr>
          <w:b/>
          <w:i w:val="0"/>
        </w:rPr>
        <w:t>Y de ahí el atajo que hace legible cualquier montaje simétrico</w:t>
      </w:r>
      <w:r>
        <w:rPr>
          <w:b w:val="0"/>
          <w:i w:val="0"/>
        </w:rPr>
        <w:t xml:space="preserve">: </w:t>
      </w:r>
      <w:r>
        <w:rPr>
          <w:b/>
          <w:i w:val="0"/>
        </w:rPr>
        <w:t>si el resultado es igual al</w:t>
      </w:r>
      <w:r>
        <w:t xml:space="preserve"> </w:t>
      </w:r>
      <w:r>
        <w:rPr>
          <w:b/>
          <w:i w:val="0"/>
        </w:rPr>
        <w:t>valor de uno solo, el montaje tiene tantos en serie como ramas en paralelo.</w:t>
      </w:r>
      <w:r>
        <w:rPr>
          <w:b w:val="0"/>
          <w:i w:val="0"/>
        </w:rPr>
        <w:t xml:space="preserve"> </w:t>
      </w:r>
      <w:r>
        <w:rPr>
          <w:b/>
          <w:i w:val="0"/>
        </w:rPr>
        <w:t>Dos ramas de dos en</w:t>
      </w:r>
      <w:r>
        <w:t xml:space="preserve"> </w:t>
      </w:r>
      <w:r>
        <w:rPr>
          <w:b/>
          <w:i w:val="0"/>
        </w:rPr>
        <w:t>serie, por ejemplo, dan 2 × (C/2) = C.</w:t>
      </w:r>
      <w:r>
        <w:rPr>
          <w:b w:val="0"/>
          <w:i w:val="0"/>
        </w:rPr>
      </w:r>
    </w:p>
    <w:p>
      <w:pPr/>
      <w:r>
        <w:rPr>
          <w:b w:val="0"/>
          <w:i w:val="0"/>
        </w:rPr>
      </w:r>
      <w:r>
        <w:rPr>
          <w:b/>
          <w:i w:val="0"/>
        </w:rPr>
        <w:t>Con esa tercera regla, un resultado de 5 µF a partir de condensadores de 5 µF se explica por sí</w:t>
      </w:r>
      <w:r>
        <w:t xml:space="preserve"> </w:t>
      </w:r>
      <w:r>
        <w:rPr>
          <w:b/>
          <w:i w:val="0"/>
        </w:rPr>
        <w:t>solo</w:t>
      </w:r>
      <w:r>
        <w:rPr>
          <w:b w:val="0"/>
          <w:i w:val="0"/>
        </w:rPr>
        <w:t xml:space="preserve">, y </w:t>
      </w:r>
      <w:r>
        <w:rPr>
          <w:b/>
          <w:i w:val="0"/>
        </w:rPr>
        <w:t>es lo que la respuesta oficial da.</w:t>
      </w:r>
      <w:r>
        <w:rPr>
          <w:b w:val="0"/>
          <w:i w:val="0"/>
        </w:rPr>
        <w:t xml:space="preserve"> </w:t>
      </w:r>
      <w:r>
        <w:rPr>
          <w:b/>
          <w:i w:val="0"/>
        </w:rPr>
        <w:t>Ninguna de las tres reglas sustituye a ver la</w:t>
      </w:r>
      <w:r>
        <w:t xml:space="preserve"> </w:t>
      </w:r>
      <w:r>
        <w:rPr>
          <w:b/>
          <w:i w:val="0"/>
        </w:rPr>
        <w:t>figura</w:t>
      </w:r>
      <w:r>
        <w:rPr>
          <w:b w:val="0"/>
          <w:i w:val="0"/>
        </w:rPr>
        <w:t xml:space="preserve">, y </w:t>
      </w:r>
      <w:r>
        <w:rPr>
          <w:b/>
          <w:i w:val="0"/>
        </w:rPr>
        <w:t>el tema lo dice.</w:t>
      </w:r>
      <w:r>
        <w:rPr>
          <w:b w:val="0"/>
          <w:i w:val="0"/>
        </w:rPr>
      </w:r>
    </w:p>
    <w:p>
      <w:pPr>
        <w:pStyle w:val="Heading2"/>
      </w:pPr>
      <w:r>
        <w:rPr>
          <w:b w:val="0"/>
          <w:i w:val="0"/>
        </w:rPr>
        <w:t>2.4 La carga de un condensador</w:t>
      </w:r>
    </w:p>
    <w:p>
      <w:pPr/>
      <w:r>
        <w:rPr>
          <w:b w:val="0"/>
          <w:i w:val="0"/>
        </w:rPr>
      </w:r>
      <w:r>
        <w:rPr>
          <w:b/>
          <w:i w:val="0"/>
        </w:rPr>
        <w:t>La pregunta 70 también lleva figura</w:t>
      </w:r>
      <w:r>
        <w:rPr>
          <w:b w:val="0"/>
          <w:i w:val="0"/>
        </w:rPr>
        <w:t xml:space="preserve">: </w:t>
      </w:r>
      <w:r>
        <w:rPr>
          <w:b/>
          <w:i w:val="0"/>
        </w:rPr>
        <w:t>muestra un circuito con el condensador descargado y</w:t>
      </w:r>
      <w:r>
        <w:t xml:space="preserve"> </w:t>
      </w:r>
      <w:r>
        <w:rPr>
          <w:b/>
          <w:i w:val="0"/>
        </w:rPr>
        <w:t>pregunta qué tensión habrá adquirido C1 al cabo de un segundo.</w:t>
      </w:r>
      <w:r>
        <w:rPr>
          <w:b w:val="0"/>
          <w:i w:val="0"/>
        </w:rPr>
        <w:t xml:space="preserve"> </w:t>
      </w:r>
      <w:r>
        <w:rPr>
          <w:b/>
          <w:i w:val="0"/>
        </w:rPr>
        <w:t>La respuesta oficial es 5 voltios.</w:t>
      </w:r>
      <w:r>
        <w:rPr>
          <w:b w:val="0"/>
          <w:i w:val="0"/>
        </w:rPr>
      </w:r>
    </w:p>
    <w:p>
      <w:pPr/>
      <w:r>
        <w:rPr>
          <w:b w:val="0"/>
          <w:i w:val="0"/>
        </w:rPr>
      </w:r>
      <w:r>
        <w:rPr>
          <w:b/>
          <w:i w:val="0"/>
        </w:rPr>
        <w:t>La regla de familia, que es una de las más rentables de la electrónica:</w:t>
      </w:r>
      <w:r>
        <w:rPr>
          <w:b w:val="0"/>
          <w:i w:val="0"/>
        </w:rPr>
      </w:r>
    </w:p>
    <w:p>
      <w:pPr/>
      <w:r>
        <w:rPr>
          <w:b w:val="0"/>
          <w:i w:val="0"/>
        </w:rPr>
      </w:r>
      <w:r>
        <w:rPr>
          <w:b/>
          <w:i w:val="0"/>
        </w:rPr>
        <w:t>Un condensador que se carga a través de una resistencia sigue una curva exponencial gobernada por la</w:t>
      </w:r>
      <w:r>
        <w:t xml:space="preserve"> </w:t>
      </w:r>
      <w:r>
        <w:rPr>
          <w:b/>
          <w:i w:val="0"/>
        </w:rPr>
        <w:t>constante de tiempo τ = R × C</w:t>
      </w:r>
      <w:r>
        <w:rPr>
          <w:b w:val="0"/>
          <w:i w:val="0"/>
        </w:rPr>
        <w:t xml:space="preserve">, y </w:t>
      </w:r>
      <w:r>
        <w:rPr>
          <w:b/>
          <w:i w:val="0"/>
        </w:rPr>
        <w:t>la tabla de esa curva se sabe de memoria: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Tiempo transcurrido</w:t>
            </w:r>
          </w:p>
        </w:tc>
        <w:tc>
          <w:tcPr>
            <w:tcW w:type="dxa" w:w="4706"/>
            <w:shd w:val="clear" w:color="auto" w:fill="E4E4E4"/>
          </w:tcPr>
          <w:p>
            <w:pPr>
              <w:pStyle w:val="Tablacabecera"/>
            </w:pPr>
            <w:r/>
            <w:r>
              <w:rPr>
                <w:b w:val="0"/>
                <w:i w:val="0"/>
              </w:rPr>
              <w:t>Tensión alcanzada</w:t>
            </w:r>
          </w:p>
        </w:tc>
      </w:tr>
      <w:tr>
        <w:tc>
          <w:tcPr>
            <w:tcW w:type="dxa" w:w="4706"/>
          </w:tcPr>
          <w:p>
            <w:pPr>
              <w:pStyle w:val="Tabla"/>
            </w:pPr>
            <w:r/>
            <w:r>
              <w:rPr>
                <w:b w:val="0"/>
                <w:i w:val="0"/>
              </w:rPr>
            </w:r>
            <w:r>
              <w:rPr>
                <w:b/>
                <w:i w:val="0"/>
              </w:rPr>
              <w:t>1 τ</w:t>
            </w:r>
            <w:r>
              <w:rPr>
                <w:b w:val="0"/>
                <w:i w:val="0"/>
              </w:rPr>
            </w:r>
          </w:p>
        </w:tc>
        <w:tc>
          <w:tcPr>
            <w:tcW w:type="dxa" w:w="4706"/>
          </w:tcPr>
          <w:p>
            <w:pPr>
              <w:pStyle w:val="Tabla"/>
            </w:pPr>
            <w:r/>
            <w:r>
              <w:rPr>
                <w:b w:val="0"/>
                <w:i w:val="0"/>
              </w:rPr>
            </w:r>
            <w:r>
              <w:rPr>
                <w:b/>
                <w:i w:val="0"/>
              </w:rPr>
              <w:t>63 %</w:t>
            </w:r>
            <w:r>
              <w:rPr>
                <w:b w:val="0"/>
                <w:i w:val="0"/>
              </w:rPr>
              <w:t xml:space="preserve"> de la final</w:t>
            </w:r>
          </w:p>
        </w:tc>
      </w:tr>
      <w:tr>
        <w:tc>
          <w:tcPr>
            <w:tcW w:type="dxa" w:w="4706"/>
          </w:tcPr>
          <w:p>
            <w:pPr>
              <w:pStyle w:val="Tabla"/>
            </w:pPr>
            <w:r/>
            <w:r>
              <w:rPr>
                <w:b w:val="0"/>
                <w:i w:val="0"/>
              </w:rPr>
            </w:r>
            <w:r>
              <w:rPr>
                <w:b/>
                <w:i w:val="0"/>
              </w:rPr>
              <w:t>2 τ</w:t>
            </w:r>
            <w:r>
              <w:rPr>
                <w:b w:val="0"/>
                <w:i w:val="0"/>
              </w:rPr>
            </w:r>
          </w:p>
        </w:tc>
        <w:tc>
          <w:tcPr>
            <w:tcW w:type="dxa" w:w="4706"/>
          </w:tcPr>
          <w:p>
            <w:pPr>
              <w:pStyle w:val="Tabla"/>
            </w:pPr>
            <w:r/>
            <w:r>
              <w:rPr>
                <w:b w:val="0"/>
                <w:i w:val="0"/>
              </w:rPr>
            </w:r>
            <w:r>
              <w:rPr>
                <w:b/>
                <w:i w:val="0"/>
              </w:rPr>
              <w:t>86 %</w:t>
            </w:r>
            <w:r>
              <w:rPr>
                <w:b w:val="0"/>
                <w:i w:val="0"/>
              </w:rPr>
            </w:r>
          </w:p>
        </w:tc>
      </w:tr>
      <w:tr>
        <w:tc>
          <w:tcPr>
            <w:tcW w:type="dxa" w:w="4706"/>
          </w:tcPr>
          <w:p>
            <w:pPr>
              <w:pStyle w:val="Tabla"/>
            </w:pPr>
            <w:r/>
            <w:r>
              <w:rPr>
                <w:b w:val="0"/>
                <w:i w:val="0"/>
              </w:rPr>
            </w:r>
            <w:r>
              <w:rPr>
                <w:b/>
                <w:i w:val="0"/>
              </w:rPr>
              <w:t>3 τ</w:t>
            </w:r>
            <w:r>
              <w:rPr>
                <w:b w:val="0"/>
                <w:i w:val="0"/>
              </w:rPr>
            </w:r>
          </w:p>
        </w:tc>
        <w:tc>
          <w:tcPr>
            <w:tcW w:type="dxa" w:w="4706"/>
          </w:tcPr>
          <w:p>
            <w:pPr>
              <w:pStyle w:val="Tabla"/>
            </w:pPr>
            <w:r/>
            <w:r>
              <w:rPr>
                <w:b w:val="0"/>
                <w:i w:val="0"/>
              </w:rPr>
            </w:r>
            <w:r>
              <w:rPr>
                <w:b/>
                <w:i w:val="0"/>
              </w:rPr>
              <w:t>95 %</w:t>
            </w:r>
            <w:r>
              <w:rPr>
                <w:b w:val="0"/>
                <w:i w:val="0"/>
              </w:rPr>
            </w:r>
          </w:p>
        </w:tc>
      </w:tr>
      <w:tr>
        <w:tc>
          <w:tcPr>
            <w:tcW w:type="dxa" w:w="4706"/>
          </w:tcPr>
          <w:p>
            <w:pPr>
              <w:pStyle w:val="Tabla"/>
            </w:pPr>
            <w:r/>
            <w:r>
              <w:rPr>
                <w:b w:val="0"/>
                <w:i w:val="0"/>
              </w:rPr>
            </w:r>
            <w:r>
              <w:rPr>
                <w:b/>
                <w:i w:val="0"/>
              </w:rPr>
              <w:t>5 τ</w:t>
            </w:r>
            <w:r>
              <w:rPr>
                <w:b w:val="0"/>
                <w:i w:val="0"/>
              </w:rPr>
            </w:r>
          </w:p>
        </w:tc>
        <w:tc>
          <w:tcPr>
            <w:tcW w:type="dxa" w:w="4706"/>
          </w:tcPr>
          <w:p>
            <w:pPr>
              <w:pStyle w:val="Tabla"/>
            </w:pPr>
            <w:r/>
            <w:r>
              <w:rPr>
                <w:b w:val="0"/>
                <w:i w:val="0"/>
              </w:rPr>
            </w:r>
            <w:r>
              <w:rPr>
                <w:b/>
                <w:i w:val="0"/>
              </w:rPr>
              <w:t>99 %</w:t>
            </w:r>
            <w:r>
              <w:rPr>
                <w:b w:val="0"/>
                <w:i w:val="0"/>
              </w:rPr>
              <w:t>: se considera cargado</w:t>
            </w:r>
          </w:p>
        </w:tc>
      </w:tr>
    </w:tbl>
    <w:p>
      <w:pPr/>
    </w:p>
    <w:p>
      <w:pPr/>
      <w:r>
        <w:rPr>
          <w:b w:val="0"/>
          <w:i w:val="0"/>
        </w:rPr>
      </w:r>
      <w:r>
        <w:rPr>
          <w:b/>
          <w:i w:val="0"/>
        </w:rPr>
        <w:t>Y las dos comprobaciones que ordenan cualquier pregunta de este tipo:</w:t>
      </w:r>
      <w:r>
        <w:rPr>
          <w:b w:val="0"/>
          <w:i w:val="0"/>
        </w:rPr>
      </w:r>
    </w:p>
    <w:p>
      <w:pPr>
        <w:pStyle w:val="ListNumber"/>
      </w:pPr>
      <w:r>
        <w:rPr>
          <w:b w:val="0"/>
          <w:i w:val="0"/>
        </w:rPr>
      </w:r>
      <w:r>
        <w:rPr>
          <w:b/>
          <w:i w:val="0"/>
        </w:rPr>
        <w:t>Si el tiempo del enunciado es MUY MENOR que τ, la tensión es casi cero.</w:t>
      </w:r>
      <w:r>
        <w:rPr>
          <w:b w:val="0"/>
          <w:i w:val="0"/>
        </w:rPr>
        <w:t xml:space="preserve"> </w:t>
      </w:r>
      <w:r>
        <w:rPr>
          <w:b/>
          <w:i w:val="0"/>
        </w:rPr>
        <w:t>Si es MUY MAYOR, es</w:t>
      </w:r>
      <w:r>
        <w:t xml:space="preserve"> </w:t>
      </w:r>
      <w:r>
        <w:rPr>
          <w:b/>
          <w:i w:val="0"/>
        </w:rPr>
        <w:t>casi la de la fuente.</w:t>
      </w:r>
      <w:r>
        <w:rPr>
          <w:b w:val="0"/>
          <w:i w:val="0"/>
        </w:rPr>
        <w:t xml:space="preserve"> </w:t>
      </w:r>
      <w:r>
        <w:rPr>
          <w:b/>
          <w:i w:val="0"/>
        </w:rPr>
        <w:t>La mayoría de estas preguntas se resuelven situando el tiempo en la</w:t>
      </w:r>
      <w:r>
        <w:t xml:space="preserve"> </w:t>
      </w:r>
      <w:r>
        <w:rPr>
          <w:b/>
          <w:i w:val="0"/>
        </w:rPr>
        <w:t>escala, sin calcular nada.</w:t>
      </w:r>
      <w:r>
        <w:rPr>
          <w:b w:val="0"/>
          <w:i w:val="0"/>
        </w:rPr>
      </w:r>
    </w:p>
    <w:p>
      <w:pPr>
        <w:pStyle w:val="ListNumber"/>
      </w:pPr>
      <w:r>
        <w:rPr>
          <w:b w:val="0"/>
          <w:i w:val="0"/>
        </w:rPr>
      </w:r>
      <w:r>
        <w:rPr>
          <w:b/>
          <w:i w:val="0"/>
        </w:rPr>
        <w:t>Un resultado que sea exactamente la MITAD de la tensión de la fuente delata un divisor</w:t>
      </w:r>
      <w:r>
        <w:t xml:space="preserve"> </w:t>
      </w:r>
      <w:r>
        <w:rPr>
          <w:b/>
          <w:i w:val="0"/>
        </w:rPr>
        <w:t>resistivo</w:t>
      </w:r>
      <w:r>
        <w:rPr>
          <w:b w:val="0"/>
          <w:i w:val="0"/>
        </w:rPr>
        <w:t xml:space="preserve">, no la exponencial: </w:t>
      </w:r>
      <w:r>
        <w:rPr>
          <w:b/>
          <w:i w:val="0"/>
        </w:rPr>
        <w:t>el condensador ya cargado se comporta como un circuito abierto y</w:t>
      </w:r>
      <w:r>
        <w:t xml:space="preserve"> </w:t>
      </w:r>
      <w:r>
        <w:rPr>
          <w:b/>
          <w:i w:val="0"/>
        </w:rPr>
        <w:t>la tensión la fija la red de resistencias.</w:t>
      </w:r>
      <w:r>
        <w:rPr>
          <w:b w:val="0"/>
          <w:i w:val="0"/>
        </w:rPr>
      </w:r>
    </w:p>
    <w:p>
      <w:pPr/>
      <w:r>
        <w:rPr>
          <w:b w:val="0"/>
          <w:i w:val="0"/>
        </w:rPr>
      </w:r>
      <w:r>
        <w:rPr>
          <w:b/>
          <w:i w:val="0"/>
        </w:rPr>
        <w:t>Ninguna de las dos sustituye a ver el esquema</w:t>
      </w:r>
      <w:r>
        <w:rPr>
          <w:b w:val="0"/>
          <w:i w:val="0"/>
        </w:rPr>
        <w:t xml:space="preserve">, y </w:t>
      </w:r>
      <w:r>
        <w:rPr>
          <w:b/>
          <w:i w:val="0"/>
        </w:rPr>
        <w:t>el tema lo dice.</w:t>
      </w:r>
      <w:r>
        <w:rPr>
          <w:b w:val="0"/>
          <w:i w:val="0"/>
        </w:rPr>
      </w:r>
    </w:p>
    <w:p>
      <w:pPr>
        <w:pStyle w:val="Heading2"/>
      </w:pPr>
      <w:r>
        <w:rPr>
          <w:b w:val="0"/>
          <w:i w:val="0"/>
        </w:rPr>
        <w:t>2.5 El diodo</w:t>
      </w:r>
    </w:p>
    <w:p>
      <w:pPr/>
      <w:r>
        <w:rPr>
          <w:b w:val="0"/>
          <w:i w:val="0"/>
        </w:rPr>
      </w:r>
      <w:r>
        <w:rPr>
          <w:b/>
          <w:i w:val="0"/>
        </w:rPr>
        <w:t>El diodo conduce en un sentido y no en el otro</w:t>
      </w:r>
      <w:r>
        <w:rPr>
          <w:b w:val="0"/>
          <w:i w:val="0"/>
        </w:rPr>
        <w:t xml:space="preserve">, y </w:t>
      </w:r>
      <w:r>
        <w:rPr>
          <w:b/>
          <w:i w:val="0"/>
        </w:rPr>
        <w:t>de ahí salen sus usos: rectificar, proteger</w:t>
      </w:r>
      <w:r>
        <w:t xml:space="preserve"> </w:t>
      </w:r>
      <w:r>
        <w:rPr>
          <w:b/>
          <w:i w:val="0"/>
        </w:rPr>
        <w:t>contra inversión de polaridad y recortar.</w:t>
      </w:r>
      <w:r>
        <w:rPr>
          <w:b w:val="0"/>
          <w:i w:val="0"/>
        </w:rPr>
      </w:r>
    </w:p>
    <w:p>
      <w:pPr/>
      <w:r>
        <w:rPr>
          <w:b w:val="0"/>
          <w:i w:val="0"/>
        </w:rPr>
      </w:r>
      <w:r>
        <w:rPr>
          <w:b/>
          <w:i w:val="0"/>
        </w:rPr>
        <w:t>Sus valores característicos: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Dato</w:t>
            </w:r>
          </w:p>
        </w:tc>
        <w:tc>
          <w:tcPr>
            <w:tcW w:type="dxa" w:w="4706"/>
            <w:shd w:val="clear" w:color="auto" w:fill="E4E4E4"/>
          </w:tcPr>
          <w:p>
            <w:pPr>
              <w:pStyle w:val="Tablacabecera"/>
            </w:pPr>
            <w:r/>
            <w:r>
              <w:rPr>
                <w:b w:val="0"/>
                <w:i w:val="0"/>
              </w:rPr>
              <w:t>Valor corriente</w:t>
            </w:r>
          </w:p>
        </w:tc>
      </w:tr>
      <w:tr>
        <w:tc>
          <w:tcPr>
            <w:tcW w:type="dxa" w:w="4706"/>
          </w:tcPr>
          <w:p>
            <w:pPr>
              <w:pStyle w:val="Tabla"/>
            </w:pPr>
            <w:r/>
            <w:r>
              <w:rPr>
                <w:b w:val="0"/>
                <w:i w:val="0"/>
              </w:rPr>
            </w:r>
            <w:r>
              <w:rPr>
                <w:b/>
                <w:i w:val="0"/>
              </w:rPr>
              <w:t>Tensión de codo en silicio</w:t>
            </w:r>
            <w:r>
              <w:rPr>
                <w:b w:val="0"/>
                <w:i w:val="0"/>
              </w:rPr>
            </w:r>
          </w:p>
        </w:tc>
        <w:tc>
          <w:tcPr>
            <w:tcW w:type="dxa" w:w="4706"/>
          </w:tcPr>
          <w:p>
            <w:pPr>
              <w:pStyle w:val="Tabla"/>
            </w:pPr>
            <w:r/>
            <w:r>
              <w:rPr>
                <w:b w:val="0"/>
                <w:i w:val="0"/>
              </w:rPr>
            </w:r>
            <w:r>
              <w:rPr>
                <w:b/>
                <w:i w:val="0"/>
              </w:rPr>
              <w:t>≈ 0,7 V</w:t>
            </w:r>
            <w:r>
              <w:rPr>
                <w:b w:val="0"/>
                <w:i w:val="0"/>
              </w:rPr>
            </w:r>
          </w:p>
        </w:tc>
      </w:tr>
      <w:tr>
        <w:tc>
          <w:tcPr>
            <w:tcW w:type="dxa" w:w="4706"/>
          </w:tcPr>
          <w:p>
            <w:pPr>
              <w:pStyle w:val="Tabla"/>
            </w:pPr>
            <w:r/>
            <w:r>
              <w:rPr>
                <w:b w:val="0"/>
                <w:i w:val="0"/>
              </w:rPr>
            </w:r>
            <w:r>
              <w:rPr>
                <w:b/>
                <w:i w:val="0"/>
              </w:rPr>
              <w:t>Tensión de codo en germanio</w:t>
            </w:r>
            <w:r>
              <w:rPr>
                <w:b w:val="0"/>
                <w:i w:val="0"/>
              </w:rPr>
            </w:r>
          </w:p>
        </w:tc>
        <w:tc>
          <w:tcPr>
            <w:tcW w:type="dxa" w:w="4706"/>
          </w:tcPr>
          <w:p>
            <w:pPr>
              <w:pStyle w:val="Tabla"/>
            </w:pPr>
            <w:r/>
            <w:r>
              <w:rPr>
                <w:b w:val="0"/>
                <w:i w:val="0"/>
              </w:rPr>
            </w:r>
            <w:r>
              <w:rPr>
                <w:b/>
                <w:i w:val="0"/>
              </w:rPr>
              <w:t>≈ 0,3 V</w:t>
            </w:r>
            <w:r>
              <w:rPr>
                <w:b w:val="0"/>
                <w:i w:val="0"/>
              </w:rPr>
            </w:r>
          </w:p>
        </w:tc>
      </w:tr>
      <w:tr>
        <w:tc>
          <w:tcPr>
            <w:tcW w:type="dxa" w:w="4706"/>
          </w:tcPr>
          <w:p>
            <w:pPr>
              <w:pStyle w:val="Tabla"/>
            </w:pPr>
            <w:r/>
            <w:r>
              <w:rPr>
                <w:b w:val="0"/>
                <w:i w:val="0"/>
              </w:rPr>
            </w:r>
            <w:r>
              <w:rPr>
                <w:b/>
                <w:i w:val="0"/>
              </w:rPr>
              <w:t>Tensión de codo en un led</w:t>
            </w:r>
            <w:r>
              <w:rPr>
                <w:b w:val="0"/>
                <w:i w:val="0"/>
              </w:rPr>
            </w:r>
          </w:p>
        </w:tc>
        <w:tc>
          <w:tcPr>
            <w:tcW w:type="dxa" w:w="4706"/>
          </w:tcPr>
          <w:p>
            <w:pPr>
              <w:pStyle w:val="Tabla"/>
            </w:pPr>
            <w:r/>
            <w:r>
              <w:rPr>
                <w:b w:val="0"/>
                <w:i w:val="0"/>
              </w:rPr>
            </w:r>
            <w:r>
              <w:rPr>
                <w:b/>
                <w:i w:val="0"/>
              </w:rPr>
              <w:t>De 1,8 a 3,5 V</w:t>
            </w:r>
            <w:r>
              <w:rPr>
                <w:b w:val="0"/>
                <w:i w:val="0"/>
              </w:rPr>
              <w:t>, según el color</w:t>
            </w:r>
          </w:p>
        </w:tc>
      </w:tr>
    </w:tbl>
    <w:p>
      <w:pPr/>
    </w:p>
    <w:p>
      <w:pPr/>
      <w:r>
        <w:rPr>
          <w:b w:val="0"/>
          <w:i w:val="0"/>
        </w:rPr>
      </w:r>
      <w:r>
        <w:rPr>
          <w:b/>
          <w:i w:val="0"/>
        </w:rPr>
        <w:t>Y las variantes que un técnico de equipos encuentra: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Diodo</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r>
            <w:r>
              <w:rPr>
                <w:b/>
                <w:i w:val="0"/>
              </w:rPr>
              <w:t>Rectificador</w:t>
            </w:r>
            <w:r>
              <w:rPr>
                <w:b w:val="0"/>
                <w:i w:val="0"/>
              </w:rPr>
            </w:r>
          </w:p>
        </w:tc>
        <w:tc>
          <w:tcPr>
            <w:tcW w:type="dxa" w:w="4706"/>
          </w:tcPr>
          <w:p>
            <w:pPr>
              <w:pStyle w:val="Tabla"/>
            </w:pPr>
            <w:r/>
            <w:r>
              <w:rPr>
                <w:b w:val="0"/>
                <w:i w:val="0"/>
              </w:rPr>
            </w:r>
            <w:r>
              <w:rPr>
                <w:b/>
                <w:i w:val="0"/>
              </w:rPr>
              <w:t>Convertir alterna en continua</w:t>
            </w:r>
            <w:r>
              <w:rPr>
                <w:b w:val="0"/>
                <w:i w:val="0"/>
              </w:rPr>
            </w:r>
          </w:p>
        </w:tc>
      </w:tr>
      <w:tr>
        <w:tc>
          <w:tcPr>
            <w:tcW w:type="dxa" w:w="4706"/>
          </w:tcPr>
          <w:p>
            <w:pPr>
              <w:pStyle w:val="Tabla"/>
            </w:pPr>
            <w:r/>
            <w:r>
              <w:rPr>
                <w:b w:val="0"/>
                <w:i w:val="0"/>
              </w:rPr>
            </w:r>
            <w:r>
              <w:rPr>
                <w:b/>
                <w:i w:val="0"/>
              </w:rPr>
              <w:t>Zener</w:t>
            </w:r>
            <w:r>
              <w:rPr>
                <w:b w:val="0"/>
                <w:i w:val="0"/>
              </w:rPr>
            </w:r>
          </w:p>
        </w:tc>
        <w:tc>
          <w:tcPr>
            <w:tcW w:type="dxa" w:w="4706"/>
          </w:tcPr>
          <w:p>
            <w:pPr>
              <w:pStyle w:val="Tabla"/>
            </w:pPr>
            <w:r/>
            <w:r>
              <w:rPr>
                <w:b w:val="0"/>
                <w:i w:val="0"/>
              </w:rPr>
            </w:r>
            <w:r>
              <w:rPr>
                <w:b/>
                <w:i w:val="0"/>
              </w:rPr>
              <w:t>Estabilizar una tensión</w:t>
            </w:r>
            <w:r>
              <w:rPr>
                <w:b w:val="0"/>
                <w:i w:val="0"/>
              </w:rPr>
              <w:t>: trabaja en inversa</w:t>
            </w:r>
          </w:p>
        </w:tc>
      </w:tr>
      <w:tr>
        <w:tc>
          <w:tcPr>
            <w:tcW w:type="dxa" w:w="4706"/>
          </w:tcPr>
          <w:p>
            <w:pPr>
              <w:pStyle w:val="Tabla"/>
            </w:pPr>
            <w:r/>
            <w:r>
              <w:rPr>
                <w:b w:val="0"/>
                <w:i w:val="0"/>
              </w:rPr>
            </w:r>
            <w:r>
              <w:rPr>
                <w:b/>
                <w:i w:val="0"/>
              </w:rPr>
              <w:t>Led</w:t>
            </w:r>
            <w:r>
              <w:rPr>
                <w:b w:val="0"/>
                <w:i w:val="0"/>
              </w:rPr>
            </w:r>
          </w:p>
        </w:tc>
        <w:tc>
          <w:tcPr>
            <w:tcW w:type="dxa" w:w="4706"/>
          </w:tcPr>
          <w:p>
            <w:pPr>
              <w:pStyle w:val="Tabla"/>
            </w:pPr>
            <w:r/>
            <w:r>
              <w:rPr>
                <w:b w:val="0"/>
                <w:i w:val="0"/>
              </w:rPr>
            </w:r>
            <w:r>
              <w:rPr>
                <w:b/>
                <w:i w:val="0"/>
              </w:rPr>
              <w:t>Emitir luz</w:t>
            </w:r>
            <w:r>
              <w:rPr>
                <w:b w:val="0"/>
                <w:i w:val="0"/>
              </w:rPr>
            </w:r>
          </w:p>
        </w:tc>
      </w:tr>
      <w:tr>
        <w:tc>
          <w:tcPr>
            <w:tcW w:type="dxa" w:w="4706"/>
          </w:tcPr>
          <w:p>
            <w:pPr>
              <w:pStyle w:val="Tabla"/>
            </w:pPr>
            <w:r/>
            <w:r>
              <w:rPr>
                <w:b w:val="0"/>
                <w:i w:val="0"/>
              </w:rPr>
            </w:r>
            <w:r>
              <w:rPr>
                <w:b/>
                <w:i w:val="0"/>
              </w:rPr>
              <w:t>Schottky</w:t>
            </w:r>
            <w:r>
              <w:rPr>
                <w:b w:val="0"/>
                <w:i w:val="0"/>
              </w:rPr>
            </w:r>
          </w:p>
        </w:tc>
        <w:tc>
          <w:tcPr>
            <w:tcW w:type="dxa" w:w="4706"/>
          </w:tcPr>
          <w:p>
            <w:pPr>
              <w:pStyle w:val="Tabla"/>
            </w:pPr>
            <w:r/>
            <w:r>
              <w:rPr>
                <w:b w:val="0"/>
                <w:i w:val="0"/>
              </w:rPr>
            </w:r>
            <w:r>
              <w:rPr>
                <w:b/>
                <w:i w:val="0"/>
              </w:rPr>
              <w:t>Conmutar rápido</w:t>
            </w:r>
            <w:r>
              <w:rPr>
                <w:b w:val="0"/>
                <w:i w:val="0"/>
              </w:rPr>
              <w:t>, con caída menor</w:t>
            </w:r>
          </w:p>
        </w:tc>
      </w:tr>
      <w:tr>
        <w:tc>
          <w:tcPr>
            <w:tcW w:type="dxa" w:w="4706"/>
          </w:tcPr>
          <w:p>
            <w:pPr>
              <w:pStyle w:val="Tabla"/>
            </w:pPr>
            <w:r/>
            <w:r>
              <w:rPr>
                <w:b w:val="0"/>
                <w:i w:val="0"/>
              </w:rPr>
            </w:r>
            <w:r>
              <w:rPr>
                <w:b/>
                <w:i w:val="0"/>
              </w:rPr>
              <w:t>Túnel</w:t>
            </w:r>
            <w:r>
              <w:rPr>
                <w:b w:val="0"/>
                <w:i w:val="0"/>
              </w:rPr>
            </w:r>
          </w:p>
        </w:tc>
        <w:tc>
          <w:tcPr>
            <w:tcW w:type="dxa" w:w="4706"/>
          </w:tcPr>
          <w:p>
            <w:pPr>
              <w:pStyle w:val="Tabla"/>
            </w:pPr>
            <w:r/>
            <w:r>
              <w:rPr>
                <w:b w:val="0"/>
                <w:i w:val="0"/>
              </w:rPr>
            </w:r>
            <w:r>
              <w:rPr>
                <w:b/>
                <w:i w:val="0"/>
              </w:rPr>
              <w:t>Presenta resistencia NEGATIVA en parte de su curva</w:t>
            </w:r>
            <w:r>
              <w:rPr>
                <w:b w:val="0"/>
                <w:i w:val="0"/>
              </w:rPr>
              <w:t>: se usa en osciladores de muy alta frecuencia</w:t>
            </w:r>
          </w:p>
        </w:tc>
      </w:tr>
    </w:tbl>
    <w:p>
      <w:pPr/>
    </w:p>
    <w:p>
      <w:pPr/>
      <w:r>
        <w:rPr>
          <w:b w:val="0"/>
          <w:i w:val="0"/>
        </w:rPr>
      </w:r>
      <w:r>
        <w:rPr>
          <w:b/>
          <w:i w:val="0"/>
        </w:rPr>
        <w:t>La pregunta 26 pide identificar el símbolo del diodo túnel</w:t>
      </w:r>
      <w:r>
        <w:rPr>
          <w:b w:val="0"/>
          <w:i w:val="0"/>
        </w:rPr>
        <w:t xml:space="preserve"> y </w:t>
      </w:r>
      <w:r>
        <w:rPr>
          <w:b/>
          <w:i w:val="0"/>
        </w:rPr>
        <w:t>la 34, el del transistor NPN.</w:t>
      </w:r>
      <w:r>
        <w:rPr>
          <w:b w:val="0"/>
          <w:i w:val="0"/>
        </w:rPr>
      </w:r>
      <w:r>
        <w:t xml:space="preserve"> </w:t>
      </w:r>
      <w:r>
        <w:rPr>
          <w:b w:val="0"/>
          <w:i w:val="0"/>
        </w:rPr>
      </w:r>
      <w:r>
        <w:rPr>
          <w:b/>
          <w:i w:val="0"/>
        </w:rPr>
        <w:t>Las dos dependen de una imagen y las dos descansan en la plantilla.</w:t>
      </w:r>
      <w:r>
        <w:rPr>
          <w:b w:val="0"/>
          <w:i w:val="0"/>
        </w:rPr>
      </w:r>
    </w:p>
    <w:p>
      <w:pPr/>
      <w:r>
        <w:rPr>
          <w:b w:val="0"/>
          <w:i w:val="0"/>
        </w:rPr>
      </w:r>
      <w:r>
        <w:rPr>
          <w:b/>
          <w:i w:val="0"/>
        </w:rPr>
        <w:t>La regla de familia de los símbolos, que es lo que el temario puede aportar:</w:t>
      </w:r>
      <w:r>
        <w:rPr>
          <w:b w:val="0"/>
          <w:i w:val="0"/>
        </w:rPr>
      </w:r>
    </w:p>
    <w:p>
      <w:pPr>
        <w:pStyle w:val="ListNumber"/>
      </w:pPr>
      <w:r>
        <w:rPr>
          <w:b w:val="0"/>
          <w:i w:val="0"/>
        </w:rPr>
      </w:r>
      <w:r>
        <w:rPr>
          <w:b/>
          <w:i w:val="0"/>
        </w:rPr>
        <w:t>Todo diodo es un TRIÁNGULO que apunta a una BARRA.</w:t>
      </w:r>
      <w:r>
        <w:rPr>
          <w:b w:val="0"/>
          <w:i w:val="0"/>
        </w:rPr>
        <w:t xml:space="preserve"> </w:t>
      </w:r>
      <w:r>
        <w:rPr>
          <w:b/>
          <w:i w:val="0"/>
        </w:rPr>
        <w:t>El triángulo indica el sentido de</w:t>
      </w:r>
      <w:r>
        <w:t xml:space="preserve"> </w:t>
      </w:r>
      <w:r>
        <w:rPr>
          <w:b/>
          <w:i w:val="0"/>
        </w:rPr>
        <w:t>conducción y la barra es el cátodo.</w:t>
      </w:r>
      <w:r>
        <w:rPr>
          <w:b w:val="0"/>
          <w:i w:val="0"/>
        </w:rPr>
      </w:r>
    </w:p>
    <w:p>
      <w:pPr>
        <w:pStyle w:val="ListNumber"/>
      </w:pPr>
      <w:r>
        <w:rPr>
          <w:b w:val="0"/>
          <w:i w:val="0"/>
        </w:rPr>
      </w:r>
      <w:r>
        <w:rPr>
          <w:b/>
          <w:i w:val="0"/>
        </w:rPr>
        <w:t>Lo que distingue a cada variante es la FORMA DE LA BARRA</w:t>
      </w:r>
      <w:r>
        <w:rPr>
          <w:b w:val="0"/>
          <w:i w:val="0"/>
        </w:rPr>
        <w:t xml:space="preserve">: </w:t>
      </w:r>
      <w:r>
        <w:rPr>
          <w:b/>
          <w:i w:val="0"/>
        </w:rPr>
        <w:t>recta, el rectificador; con las</w:t>
      </w:r>
      <w:r>
        <w:t xml:space="preserve"> </w:t>
      </w:r>
      <w:r>
        <w:rPr>
          <w:b/>
          <w:i w:val="0"/>
        </w:rPr>
        <w:t>puntas dobladas, el zener; en forma de ese, el Schottky; con dos trazos cortos, el túnel.</w:t>
      </w:r>
      <w:r>
        <w:rPr>
          <w:b w:val="0"/>
          <w:i w:val="0"/>
        </w:rPr>
      </w:r>
    </w:p>
    <w:p>
      <w:pPr>
        <w:pStyle w:val="ListNumber"/>
      </w:pPr>
      <w:r>
        <w:rPr>
          <w:b w:val="0"/>
          <w:i w:val="0"/>
        </w:rPr>
      </w:r>
      <w:r>
        <w:rPr>
          <w:b/>
          <w:i w:val="0"/>
        </w:rPr>
        <w:t>Y todo transistor bipolar es un círculo con tres patas, una de ellas con una FLECHA.</w:t>
      </w:r>
      <w:r>
        <w:rPr>
          <w:b w:val="0"/>
          <w:i w:val="0"/>
        </w:rPr>
        <w:t xml:space="preserve"> </w:t>
      </w:r>
      <w:r>
        <w:rPr>
          <w:b/>
          <w:i w:val="0"/>
        </w:rPr>
        <w:t>La</w:t>
      </w:r>
      <w:r>
        <w:t xml:space="preserve"> </w:t>
      </w:r>
      <w:r>
        <w:rPr>
          <w:b/>
          <w:i w:val="0"/>
        </w:rPr>
        <w:t>flecha está siempre en el EMISOR</w:t>
      </w:r>
      <w:r>
        <w:rPr>
          <w:b w:val="0"/>
          <w:i w:val="0"/>
        </w:rPr>
        <w:t xml:space="preserve">, y </w:t>
      </w:r>
      <w:r>
        <w:rPr>
          <w:b/>
          <w:i w:val="0"/>
        </w:rPr>
        <w:t>su sentido decide el tipo</w:t>
      </w:r>
      <w:r>
        <w:rPr>
          <w:b w:val="0"/>
          <w:i w:val="0"/>
        </w:rPr>
        <w:t xml:space="preserve">: </w:t>
      </w:r>
      <w:r>
        <w:rPr>
          <w:b/>
          <w:i w:val="0"/>
        </w:rPr>
        <w:t>si sale del transistor, es</w:t>
      </w:r>
      <w:r>
        <w:t xml:space="preserve"> </w:t>
      </w:r>
      <w:r>
        <w:rPr>
          <w:b/>
          <w:i w:val="0"/>
        </w:rPr>
        <w:t>NPN; si entra, es PNP.</w:t>
      </w:r>
      <w:r>
        <w:rPr>
          <w:b w:val="0"/>
          <w:i w:val="0"/>
        </w:rPr>
        <w:t xml:space="preserve"> </w:t>
      </w:r>
      <w:r>
        <w:rPr>
          <w:b/>
          <w:i w:val="0"/>
        </w:rPr>
        <w:t>La regla del oficio: «NPN, no apunta adentro».</w:t>
      </w:r>
      <w:r>
        <w:rPr>
          <w:b w:val="0"/>
          <w:i w:val="0"/>
        </w:rPr>
      </w:r>
    </w:p>
    <w:p>
      <w:pPr>
        <w:pStyle w:val="Heading2"/>
      </w:pPr>
      <w:r>
        <w:rPr>
          <w:b w:val="0"/>
          <w:i w:val="0"/>
        </w:rPr>
        <w:t>2.6 El transistor bipolar</w:t>
      </w:r>
    </w:p>
    <w:p>
      <w:pPr/>
      <w:r>
        <w:rPr>
          <w:b w:val="0"/>
          <w:i w:val="0"/>
        </w:rPr>
      </w:r>
      <w:r>
        <w:rPr>
          <w:b/>
          <w:i w:val="0"/>
        </w:rPr>
        <w:t>La corriente de colector en la región activa de un transistor bipolar es la corriente de base por el</w:t>
      </w:r>
      <w:r>
        <w:t xml:space="preserve"> </w:t>
      </w:r>
      <w:r>
        <w:rPr>
          <w:b/>
          <w:i w:val="0"/>
        </w:rPr>
        <w:t>factor de ganancia β.</w:t>
      </w:r>
      <w:r>
        <w:rPr>
          <w:b w:val="0"/>
          <w:i w:val="0"/>
        </w:rPr>
        <w:t xml:space="preserve"> Ésa es la respuesta oficial a la pregunta 76.</w:t>
      </w:r>
    </w:p>
    <w:p>
      <w:pPr/>
      <w:r>
        <w:rPr>
          <w:b w:val="0"/>
          <w:i w:val="0"/>
        </w:rPr>
      </w:r>
      <w:r>
        <w:rPr>
          <w:b/>
          <w:i w:val="0"/>
        </w:rPr>
        <w:t>Es la relación que define al transistor como amplificador:</w:t>
      </w:r>
      <w:r>
        <w:rPr>
          <w:b w:val="0"/>
          <w:i w:val="0"/>
        </w:rPr>
      </w:r>
    </w:p>
    <w:p>
      <w:pPr>
        <w:pStyle w:val="Citadelanorma"/>
      </w:pPr>
      <w:r>
        <w:rPr>
          <w:b w:val="0"/>
          <w:i w:val="0"/>
        </w:rPr>
      </w:r>
      <w:r>
        <w:rPr>
          <w:b/>
          <w:i w:val="0"/>
        </w:rPr>
        <w:t>I(colector) = β × I(base)</w:t>
      </w:r>
      <w:r>
        <w:rPr>
          <w:b w:val="0"/>
          <w:i w:val="0"/>
        </w:rPr>
      </w:r>
    </w:p>
    <w:p>
      <w:pPr/>
      <w:r>
        <w:rPr>
          <w:b w:val="0"/>
          <w:i w:val="0"/>
        </w:rPr>
      </w:r>
      <w:r>
        <w:rPr>
          <w:b/>
          <w:i w:val="0"/>
        </w:rPr>
        <w:t>Y con ella, la ley de nudos da la tercera corriente</w:t>
      </w:r>
      <w:r>
        <w:rPr>
          <w:b w:val="0"/>
          <w:i w:val="0"/>
        </w:rPr>
        <w:t xml:space="preserve">: </w:t>
      </w:r>
      <w:r>
        <w:rPr>
          <w:b/>
          <w:i w:val="0"/>
        </w:rPr>
        <w:t>la del emisor es la suma de las otras</w:t>
      </w:r>
      <w:r>
        <w:t xml:space="preserve"> </w:t>
      </w:r>
      <w:r>
        <w:rPr>
          <w:b/>
          <w:i w:val="0"/>
        </w:rPr>
        <w:t>dos.</w:t>
      </w:r>
      <w:r>
        <w:rPr>
          <w:b w:val="0"/>
          <w:i w:val="0"/>
        </w:rPr>
        <w:t xml:space="preserve"> </w:t>
      </w:r>
      <w:r>
        <w:rPr>
          <w:b/>
          <w:i w:val="0"/>
        </w:rPr>
        <w:t>De ahí que las opciones falsas de la pregunta suenen todas plausibles: cada una enuncia mal</w:t>
      </w:r>
      <w:r>
        <w:t xml:space="preserve"> </w:t>
      </w:r>
      <w:r>
        <w:rPr>
          <w:b/>
          <w:i w:val="0"/>
        </w:rPr>
        <w:t>una de las dos relaciones verdaderas.</w:t>
      </w:r>
      <w:r>
        <w:rPr>
          <w:b w:val="0"/>
          <w:i w:val="0"/>
        </w:rPr>
      </w:r>
    </w:p>
    <w:p>
      <w:pPr/>
      <w:r>
        <w:rPr>
          <w:b w:val="0"/>
          <w:i w:val="0"/>
        </w:rPr>
      </w:r>
      <w:r>
        <w:rPr>
          <w:b/>
          <w:i w:val="0"/>
        </w:rPr>
        <w:t>Las tres regiones de trabajo, que hay que separar:</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Región</w:t>
            </w:r>
          </w:p>
        </w:tc>
        <w:tc>
          <w:tcPr>
            <w:tcW w:type="dxa" w:w="3137"/>
            <w:shd w:val="clear" w:color="auto" w:fill="E4E4E4"/>
          </w:tcPr>
          <w:p>
            <w:pPr>
              <w:pStyle w:val="Tablacabecera"/>
            </w:pPr>
            <w:r/>
            <w:r>
              <w:rPr>
                <w:b w:val="0"/>
                <w:i w:val="0"/>
              </w:rPr>
              <w:t>Cómo está</w:t>
            </w:r>
          </w:p>
        </w:tc>
        <w:tc>
          <w:tcPr>
            <w:tcW w:type="dxa" w:w="3137"/>
            <w:shd w:val="clear" w:color="auto" w:fill="E4E4E4"/>
          </w:tcPr>
          <w:p>
            <w:pPr>
              <w:pStyle w:val="Tablacabecera"/>
            </w:pPr>
            <w:r/>
            <w:r>
              <w:rPr>
                <w:b w:val="0"/>
                <w:i w:val="0"/>
              </w:rPr>
              <w:t>Para qué se usa</w:t>
            </w:r>
          </w:p>
        </w:tc>
      </w:tr>
      <w:tr>
        <w:tc>
          <w:tcPr>
            <w:tcW w:type="dxa" w:w="3137"/>
          </w:tcPr>
          <w:p>
            <w:pPr>
              <w:pStyle w:val="Tabla"/>
            </w:pPr>
            <w:r/>
            <w:r>
              <w:rPr>
                <w:b w:val="0"/>
                <w:i w:val="0"/>
              </w:rPr>
            </w:r>
            <w:r>
              <w:rPr>
                <w:b/>
                <w:i w:val="0"/>
              </w:rPr>
              <w:t>Corte</w:t>
            </w:r>
            <w:r>
              <w:rPr>
                <w:b w:val="0"/>
                <w:i w:val="0"/>
              </w:rPr>
            </w:r>
          </w:p>
        </w:tc>
        <w:tc>
          <w:tcPr>
            <w:tcW w:type="dxa" w:w="3137"/>
          </w:tcPr>
          <w:p>
            <w:pPr>
              <w:pStyle w:val="Tabla"/>
            </w:pPr>
            <w:r/>
            <w:r>
              <w:rPr>
                <w:b w:val="0"/>
                <w:i w:val="0"/>
              </w:rPr>
            </w:r>
            <w:r>
              <w:rPr>
                <w:b/>
                <w:i w:val="0"/>
              </w:rPr>
              <w:t>No conduce</w:t>
            </w:r>
            <w:r>
              <w:rPr>
                <w:b w:val="0"/>
                <w:i w:val="0"/>
              </w:rPr>
            </w:r>
          </w:p>
        </w:tc>
        <w:tc>
          <w:tcPr>
            <w:tcW w:type="dxa" w:w="3137"/>
          </w:tcPr>
          <w:p>
            <w:pPr>
              <w:pStyle w:val="Tabla"/>
            </w:pPr>
            <w:r/>
            <w:r>
              <w:rPr>
                <w:b w:val="0"/>
                <w:i w:val="0"/>
              </w:rPr>
            </w:r>
            <w:r>
              <w:rPr>
                <w:b/>
                <w:i w:val="0"/>
              </w:rPr>
              <w:t>Interruptor abierto</w:t>
            </w:r>
            <w:r>
              <w:rPr>
                <w:b w:val="0"/>
                <w:i w:val="0"/>
              </w:rPr>
            </w:r>
          </w:p>
        </w:tc>
      </w:tr>
      <w:tr>
        <w:tc>
          <w:tcPr>
            <w:tcW w:type="dxa" w:w="3137"/>
          </w:tcPr>
          <w:p>
            <w:pPr>
              <w:pStyle w:val="Tabla"/>
            </w:pPr>
            <w:r/>
            <w:r>
              <w:rPr>
                <w:b w:val="0"/>
                <w:i w:val="0"/>
              </w:rPr>
            </w:r>
            <w:r>
              <w:rPr>
                <w:b/>
                <w:i w:val="0"/>
              </w:rPr>
              <w:t>Activa</w:t>
            </w:r>
            <w:r>
              <w:rPr>
                <w:b w:val="0"/>
                <w:i w:val="0"/>
              </w:rPr>
              <w:t xml:space="preserve"> ✔</w:t>
            </w:r>
          </w:p>
        </w:tc>
        <w:tc>
          <w:tcPr>
            <w:tcW w:type="dxa" w:w="3137"/>
          </w:tcPr>
          <w:p>
            <w:pPr>
              <w:pStyle w:val="Tabla"/>
            </w:pPr>
            <w:r/>
            <w:r>
              <w:rPr>
                <w:b w:val="0"/>
                <w:i w:val="0"/>
              </w:rPr>
            </w:r>
            <w:r>
              <w:rPr>
                <w:b/>
                <w:i w:val="0"/>
              </w:rPr>
              <w:t>La corriente de colector es β veces la de base</w:t>
            </w:r>
            <w:r>
              <w:rPr>
                <w:b w:val="0"/>
                <w:i w:val="0"/>
              </w:rPr>
            </w:r>
          </w:p>
        </w:tc>
        <w:tc>
          <w:tcPr>
            <w:tcW w:type="dxa" w:w="3137"/>
          </w:tcPr>
          <w:p>
            <w:pPr>
              <w:pStyle w:val="Tabla"/>
            </w:pPr>
            <w:r/>
            <w:r>
              <w:rPr>
                <w:b w:val="0"/>
                <w:i w:val="0"/>
              </w:rPr>
            </w:r>
            <w:r>
              <w:rPr>
                <w:b/>
                <w:i w:val="0"/>
              </w:rPr>
              <w:t>Amplificar</w:t>
            </w:r>
            <w:r>
              <w:rPr>
                <w:b w:val="0"/>
                <w:i w:val="0"/>
              </w:rPr>
            </w:r>
          </w:p>
        </w:tc>
      </w:tr>
      <w:tr>
        <w:tc>
          <w:tcPr>
            <w:tcW w:type="dxa" w:w="3137"/>
          </w:tcPr>
          <w:p>
            <w:pPr>
              <w:pStyle w:val="Tabla"/>
            </w:pPr>
            <w:r/>
            <w:r>
              <w:rPr>
                <w:b w:val="0"/>
                <w:i w:val="0"/>
              </w:rPr>
            </w:r>
            <w:r>
              <w:rPr>
                <w:b/>
                <w:i w:val="0"/>
              </w:rPr>
              <w:t>Saturación</w:t>
            </w:r>
            <w:r>
              <w:rPr>
                <w:b w:val="0"/>
                <w:i w:val="0"/>
              </w:rPr>
            </w:r>
          </w:p>
        </w:tc>
        <w:tc>
          <w:tcPr>
            <w:tcW w:type="dxa" w:w="3137"/>
          </w:tcPr>
          <w:p>
            <w:pPr>
              <w:pStyle w:val="Tabla"/>
            </w:pPr>
            <w:r/>
            <w:r>
              <w:rPr>
                <w:b w:val="0"/>
                <w:i w:val="0"/>
              </w:rPr>
            </w:r>
            <w:r>
              <w:rPr>
                <w:b/>
                <w:i w:val="0"/>
              </w:rPr>
              <w:t>Conduce todo lo que la carga deja</w:t>
            </w:r>
            <w:r>
              <w:rPr>
                <w:b w:val="0"/>
                <w:i w:val="0"/>
              </w:rPr>
              <w:t>, y β deja de mandar</w:t>
            </w:r>
          </w:p>
        </w:tc>
        <w:tc>
          <w:tcPr>
            <w:tcW w:type="dxa" w:w="3137"/>
          </w:tcPr>
          <w:p>
            <w:pPr>
              <w:pStyle w:val="Tabla"/>
            </w:pPr>
            <w:r/>
            <w:r>
              <w:rPr>
                <w:b w:val="0"/>
                <w:i w:val="0"/>
              </w:rPr>
            </w:r>
            <w:r>
              <w:rPr>
                <w:b/>
                <w:i w:val="0"/>
              </w:rPr>
              <w:t>Interruptor cerrado</w:t>
            </w:r>
            <w:r>
              <w:rPr>
                <w:b w:val="0"/>
                <w:i w:val="0"/>
              </w:rPr>
            </w:r>
          </w:p>
        </w:tc>
      </w:tr>
    </w:tbl>
    <w:p>
      <w:pPr/>
    </w:p>
    <w:p>
      <w:pPr/>
      <w:r>
        <w:rPr>
          <w:b w:val="0"/>
          <w:i w:val="0"/>
        </w:rPr>
      </w:r>
      <w:r>
        <w:rPr>
          <w:b/>
          <w:i w:val="0"/>
        </w:rPr>
        <w:t>La pregunta 87 pide la ganancia en decibelios de un circuito amplificador con β = 200</w:t>
      </w:r>
      <w:r>
        <w:rPr>
          <w:b w:val="0"/>
          <w:i w:val="0"/>
        </w:rPr>
        <w:t xml:space="preserve"> y </w:t>
      </w:r>
      <w:r>
        <w:rPr>
          <w:b/>
          <w:i w:val="0"/>
        </w:rPr>
        <w:t>lleva</w:t>
      </w:r>
      <w:r>
        <w:t xml:space="preserve"> </w:t>
      </w:r>
      <w:r>
        <w:rPr>
          <w:b/>
          <w:i w:val="0"/>
        </w:rPr>
        <w:t>figura.</w:t>
      </w:r>
      <w:r>
        <w:rPr>
          <w:b w:val="0"/>
          <w:i w:val="0"/>
        </w:rPr>
        <w:t xml:space="preserve"> </w:t>
      </w:r>
      <w:r>
        <w:rPr>
          <w:b/>
          <w:i w:val="0"/>
        </w:rPr>
        <w:t>La respuesta oficial es 20 dB.</w:t>
      </w:r>
      <w:r>
        <w:rPr>
          <w:b w:val="0"/>
          <w:i w:val="0"/>
        </w:rPr>
      </w:r>
    </w:p>
    <w:p>
      <w:pPr/>
      <w:r>
        <w:rPr>
          <w:b w:val="0"/>
          <w:i w:val="0"/>
        </w:rPr>
      </w:r>
      <w:r>
        <w:rPr>
          <w:b/>
          <w:i w:val="0"/>
        </w:rPr>
        <w:t>La regla de familia</w:t>
      </w:r>
      <w:r>
        <w:rPr>
          <w:b w:val="0"/>
          <w:i w:val="0"/>
        </w:rPr>
        <w:t xml:space="preserve">: </w:t>
      </w:r>
      <w:r>
        <w:rPr>
          <w:b/>
          <w:i w:val="0"/>
        </w:rPr>
        <w:t>la ganancia en decibelios de un amplificador de TENSIÓN es veinte veces el</w:t>
      </w:r>
      <w:r>
        <w:t xml:space="preserve"> </w:t>
      </w:r>
      <w:r>
        <w:rPr>
          <w:b/>
          <w:i w:val="0"/>
        </w:rPr>
        <w:t>logaritmo decimal de la relación de tensiones</w:t>
      </w:r>
      <w:r>
        <w:rPr>
          <w:b w:val="0"/>
          <w:i w:val="0"/>
        </w:rPr>
        <w:t xml:space="preserve"> —la misma fórmula del audio—, </w:t>
      </w:r>
      <w:r>
        <w:rPr>
          <w:b/>
          <w:i w:val="0"/>
        </w:rPr>
        <w:t>y 20 dB corresponden a</w:t>
      </w:r>
      <w:r>
        <w:t xml:space="preserve"> </w:t>
      </w:r>
      <w:r>
        <w:rPr>
          <w:b/>
          <w:i w:val="0"/>
        </w:rPr>
        <w:t>una ganancia de diez veces.</w:t>
      </w:r>
      <w:r>
        <w:rPr>
          <w:b w:val="0"/>
          <w:i w:val="0"/>
        </w:rPr>
        <w:t xml:space="preserve"> </w:t>
      </w:r>
      <w:r>
        <w:rPr>
          <w:b/>
          <w:i w:val="0"/>
        </w:rPr>
        <w:t>La beta del transistor NO es la ganancia de tensión del circuito</w:t>
      </w:r>
      <w:r>
        <w:rPr>
          <w:b w:val="0"/>
          <w:i w:val="0"/>
        </w:rPr>
        <w:t>:</w:t>
      </w:r>
      <w:r>
        <w:t xml:space="preserve"> </w:t>
      </w:r>
      <w:r>
        <w:rPr>
          <w:b w:val="0"/>
          <w:i w:val="0"/>
        </w:rPr>
      </w:r>
      <w:r>
        <w:rPr>
          <w:b/>
          <w:i w:val="0"/>
        </w:rPr>
        <w:t>la de tensión la fijan las resistencias de colector y de emisor.</w:t>
      </w:r>
      <w:r>
        <w:rPr>
          <w:b w:val="0"/>
          <w:i w:val="0"/>
        </w:rPr>
        <w:t xml:space="preserve"> </w:t>
      </w:r>
      <w:r>
        <w:rPr>
          <w:b/>
          <w:i w:val="0"/>
        </w:rPr>
        <w:t>Confundir las dos es el error</w:t>
      </w:r>
      <w:r>
        <w:t xml:space="preserve"> </w:t>
      </w:r>
      <w:r>
        <w:rPr>
          <w:b/>
          <w:i w:val="0"/>
        </w:rPr>
        <w:t>que la pregunta busca.</w:t>
      </w:r>
      <w:r>
        <w:rPr>
          <w:b w:val="0"/>
          <w:i w:val="0"/>
        </w:rPr>
      </w:r>
    </w:p>
    <w:p>
      <w:pPr>
        <w:pStyle w:val="Heading2"/>
      </w:pPr>
      <w:r>
        <w:rPr>
          <w:b w:val="0"/>
          <w:i w:val="0"/>
        </w:rPr>
        <w:t>2.7 El potenciómetro y los filtros pasivos</w:t>
      </w:r>
    </w:p>
    <w:p>
      <w:pPr/>
      <w:r>
        <w:rPr>
          <w:b w:val="0"/>
          <w:i w:val="0"/>
        </w:rPr>
      </w:r>
      <w:r>
        <w:rPr>
          <w:b/>
          <w:i w:val="0"/>
        </w:rPr>
        <w:t>La pregunta 60 muestra un circuito con un potenciómetro y pide los valores máximo y mínimo que puede</w:t>
      </w:r>
      <w:r>
        <w:t xml:space="preserve"> </w:t>
      </w:r>
      <w:r>
        <w:rPr>
          <w:b/>
          <w:i w:val="0"/>
        </w:rPr>
        <w:t>medir un voltímetro.</w:t>
      </w:r>
      <w:r>
        <w:rPr>
          <w:b w:val="0"/>
          <w:i w:val="0"/>
        </w:rPr>
        <w:t xml:space="preserve"> </w:t>
      </w:r>
      <w:r>
        <w:rPr>
          <w:b/>
          <w:i w:val="0"/>
        </w:rPr>
        <w:t>La respuesta oficial es mínimo 4 voltios, máximo 8.</w:t>
      </w:r>
      <w:r>
        <w:rPr>
          <w:b w:val="0"/>
          <w:i w:val="0"/>
        </w:rPr>
      </w:r>
    </w:p>
    <w:p>
      <w:pPr/>
      <w:r>
        <w:rPr>
          <w:b w:val="0"/>
          <w:i w:val="0"/>
        </w:rPr>
      </w:r>
      <w:r>
        <w:rPr>
          <w:b/>
          <w:i w:val="0"/>
        </w:rPr>
        <w:t>La regla de familia</w:t>
      </w:r>
      <w:r>
        <w:rPr>
          <w:b w:val="0"/>
          <w:i w:val="0"/>
        </w:rPr>
        <w:t xml:space="preserve">: </w:t>
      </w:r>
      <w:r>
        <w:rPr>
          <w:b/>
          <w:i w:val="0"/>
        </w:rPr>
        <w:t>un potenciómetro en un divisor de tensión da un margen, no un valor.</w:t>
      </w:r>
      <w:r>
        <w:rPr>
          <w:b w:val="0"/>
          <w:i w:val="0"/>
        </w:rPr>
      </w:r>
      <w:r>
        <w:t xml:space="preserve"> </w:t>
      </w:r>
      <w:r>
        <w:rPr>
          <w:b w:val="0"/>
          <w:i w:val="0"/>
        </w:rPr>
      </w:r>
      <w:r>
        <w:rPr>
          <w:b/>
          <w:i w:val="0"/>
        </w:rPr>
        <w:t>Los dos extremos se calculan poniendo su resistencia a cero y a su valor máximo</w:t>
      </w:r>
      <w:r>
        <w:rPr>
          <w:b w:val="0"/>
          <w:i w:val="0"/>
        </w:rPr>
        <w:t xml:space="preserve">, y </w:t>
      </w:r>
      <w:r>
        <w:rPr>
          <w:b/>
          <w:i w:val="0"/>
        </w:rPr>
        <w:t>el resultado</w:t>
      </w:r>
      <w:r>
        <w:t xml:space="preserve"> </w:t>
      </w:r>
      <w:r>
        <w:rPr>
          <w:b/>
          <w:i w:val="0"/>
        </w:rPr>
        <w:t>es siempre un divisor resistivo: la tensión de salida es la de entrada multiplicada por la resistencia</w:t>
      </w:r>
      <w:r>
        <w:t xml:space="preserve"> </w:t>
      </w:r>
      <w:r>
        <w:rPr>
          <w:b/>
          <w:i w:val="0"/>
        </w:rPr>
        <w:t>de abajo dividida entre la suma de las dos.</w:t>
      </w:r>
      <w:r>
        <w:rPr>
          <w:b w:val="0"/>
          <w:i w:val="0"/>
        </w:rPr>
        <w:t xml:space="preserve"> </w:t>
      </w:r>
      <w:r>
        <w:rPr>
          <w:b/>
          <w:i w:val="0"/>
        </w:rPr>
        <w:t>Si el margen calculado no incluye ni el cero ni la</w:t>
      </w:r>
      <w:r>
        <w:t xml:space="preserve"> </w:t>
      </w:r>
      <w:r>
        <w:rPr>
          <w:b/>
          <w:i w:val="0"/>
        </w:rPr>
        <w:t>tensión de la fuente, hay otra resistencia fija en serie</w:t>
      </w:r>
      <w:r>
        <w:rPr>
          <w:b w:val="0"/>
          <w:i w:val="0"/>
        </w:rPr>
        <w:t>, que es lo normal en un circuito real.</w:t>
      </w:r>
    </w:p>
    <w:p>
      <w:pPr/>
      <w:r>
        <w:rPr>
          <w:b w:val="0"/>
          <w:i w:val="0"/>
        </w:rPr>
      </w:r>
      <w:r>
        <w:rPr>
          <w:b/>
          <w:i w:val="0"/>
        </w:rPr>
        <w:t>La pregunta 22 del segundo llamamiento</w:t>
      </w:r>
      <w:r>
        <w:rPr>
          <w:b w:val="0"/>
          <w:i w:val="0"/>
        </w:rPr>
        <w:t xml:space="preserve">: </w:t>
      </w:r>
      <w:r>
        <w:rPr>
          <w:b/>
          <w:i w:val="0"/>
        </w:rPr>
        <w:t>el componente que se utiliza principalmente para filtrar</w:t>
      </w:r>
      <w:r>
        <w:t xml:space="preserve"> </w:t>
      </w:r>
      <w:r>
        <w:rPr>
          <w:b/>
          <w:i w:val="0"/>
        </w:rPr>
        <w:t>una señal eléctrica eliminando frecuencias no deseadas es el filtro pasivo, RC o LC.</w:t>
      </w:r>
      <w:r>
        <w:rPr>
          <w:b w:val="0"/>
          <w:i w:val="0"/>
        </w:rPr>
        <w:t xml:space="preserve"> Ésa es la</w:t>
      </w:r>
      <w:r>
        <w:t xml:space="preserve"> </w:t>
      </w:r>
      <w:r>
        <w:rPr>
          <w:b w:val="0"/>
          <w:i w:val="0"/>
        </w:rPr>
        <w:t>respuesta oficial.</w:t>
      </w:r>
    </w:p>
    <w:p>
      <w:pPr/>
      <w:r>
        <w:rPr>
          <w:b w:val="0"/>
          <w:i w:val="0"/>
        </w:rPr>
      </w:r>
      <w:r>
        <w:rPr>
          <w:b/>
          <w:i w:val="0"/>
        </w:rPr>
        <w:t>Y aquí conviene una precisión que el temario hace</w:t>
      </w:r>
      <w:r>
        <w:rPr>
          <w:b w:val="0"/>
          <w:i w:val="0"/>
        </w:rPr>
        <w:t xml:space="preserve">: </w:t>
      </w:r>
      <w:r>
        <w:rPr>
          <w:b/>
          <w:i w:val="0"/>
        </w:rPr>
        <w:t>la opción marcada no nombra un COMPONENTE,</w:t>
      </w:r>
      <w:r>
        <w:t xml:space="preserve"> </w:t>
      </w:r>
      <w:r>
        <w:rPr>
          <w:b/>
          <w:i w:val="0"/>
        </w:rPr>
        <w:t>nombra un MONTAJE de componentes.</w:t>
      </w:r>
      <w:r>
        <w:rPr>
          <w:b w:val="0"/>
          <w:i w:val="0"/>
        </w:rPr>
        <w:t xml:space="preserve"> </w:t>
      </w:r>
      <w:r>
        <w:rPr>
          <w:b/>
          <w:i w:val="0"/>
        </w:rPr>
        <w:t>Las otras tres sí son componentes —diodo, resistencia variable y</w:t>
      </w:r>
      <w:r>
        <w:t xml:space="preserve"> </w:t>
      </w:r>
      <w:r>
        <w:rPr>
          <w:b/>
          <w:i w:val="0"/>
        </w:rPr>
        <w:t>amplificador operacional— y ninguna filtra por sí sola.</w:t>
      </w:r>
      <w:r>
        <w:rPr>
          <w:b w:val="0"/>
          <w:i w:val="0"/>
        </w:rPr>
        <w:t xml:space="preserve"> </w:t>
      </w:r>
      <w:r>
        <w:rPr>
          <w:b/>
          <w:i w:val="0"/>
        </w:rPr>
        <w:t>La respuesta es la correcta porque es la</w:t>
      </w:r>
      <w:r>
        <w:t xml:space="preserve"> </w:t>
      </w:r>
      <w:r>
        <w:rPr>
          <w:b/>
          <w:i w:val="0"/>
        </w:rPr>
        <w:t>única que describe algo que filtre</w:t>
      </w:r>
      <w:r>
        <w:rPr>
          <w:b w:val="0"/>
          <w:i w:val="0"/>
        </w:rPr>
        <w:t xml:space="preserve">, y </w:t>
      </w:r>
      <w:r>
        <w:rPr>
          <w:b/>
          <w:i w:val="0"/>
        </w:rPr>
        <w:t>el enunciado usa «componente» con holgura.</w:t>
      </w:r>
      <w:r>
        <w:rPr>
          <w:b w:val="0"/>
          <w:i w:val="0"/>
        </w:rPr>
      </w:r>
    </w:p>
    <w:p>
      <w:pPr/>
      <w:r>
        <w:rPr>
          <w:b w:val="0"/>
          <w:i w:val="0"/>
        </w:rPr>
      </w:r>
      <w:r>
        <w:rPr>
          <w:b/>
          <w:i w:val="0"/>
        </w:rPr>
        <w:t>Los cuatro filtros pasivos básicos: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Filtro</w:t>
            </w:r>
          </w:p>
        </w:tc>
        <w:tc>
          <w:tcPr>
            <w:tcW w:type="dxa" w:w="4706"/>
            <w:shd w:val="clear" w:color="auto" w:fill="E4E4E4"/>
          </w:tcPr>
          <w:p>
            <w:pPr>
              <w:pStyle w:val="Tablacabecera"/>
            </w:pPr>
            <w:r/>
            <w:r>
              <w:rPr>
                <w:b w:val="0"/>
                <w:i w:val="0"/>
              </w:rPr>
              <w:t>Deja pasar</w:t>
            </w:r>
          </w:p>
        </w:tc>
      </w:tr>
      <w:tr>
        <w:tc>
          <w:tcPr>
            <w:tcW w:type="dxa" w:w="4706"/>
          </w:tcPr>
          <w:p>
            <w:pPr>
              <w:pStyle w:val="Tabla"/>
            </w:pPr>
            <w:r/>
            <w:r>
              <w:rPr>
                <w:b w:val="0"/>
                <w:i w:val="0"/>
              </w:rPr>
            </w:r>
            <w:r>
              <w:rPr>
                <w:b/>
                <w:i w:val="0"/>
              </w:rPr>
              <w:t>Paso bajo</w:t>
            </w:r>
            <w:r>
              <w:rPr>
                <w:b w:val="0"/>
                <w:i w:val="0"/>
              </w:rPr>
            </w:r>
          </w:p>
        </w:tc>
        <w:tc>
          <w:tcPr>
            <w:tcW w:type="dxa" w:w="4706"/>
          </w:tcPr>
          <w:p>
            <w:pPr>
              <w:pStyle w:val="Tabla"/>
            </w:pPr>
            <w:r/>
            <w:r>
              <w:rPr>
                <w:b w:val="0"/>
                <w:i w:val="0"/>
              </w:rPr>
            </w:r>
            <w:r>
              <w:rPr>
                <w:b/>
                <w:i w:val="0"/>
              </w:rPr>
              <w:t>Las frecuencias por debajo del corte</w:t>
            </w:r>
            <w:r>
              <w:rPr>
                <w:b w:val="0"/>
                <w:i w:val="0"/>
              </w:rPr>
            </w:r>
          </w:p>
        </w:tc>
      </w:tr>
      <w:tr>
        <w:tc>
          <w:tcPr>
            <w:tcW w:type="dxa" w:w="4706"/>
          </w:tcPr>
          <w:p>
            <w:pPr>
              <w:pStyle w:val="Tabla"/>
            </w:pPr>
            <w:r/>
            <w:r>
              <w:rPr>
                <w:b w:val="0"/>
                <w:i w:val="0"/>
              </w:rPr>
            </w:r>
            <w:r>
              <w:rPr>
                <w:b/>
                <w:i w:val="0"/>
              </w:rPr>
              <w:t>Paso alto</w:t>
            </w:r>
            <w:r>
              <w:rPr>
                <w:b w:val="0"/>
                <w:i w:val="0"/>
              </w:rPr>
            </w:r>
          </w:p>
        </w:tc>
        <w:tc>
          <w:tcPr>
            <w:tcW w:type="dxa" w:w="4706"/>
          </w:tcPr>
          <w:p>
            <w:pPr>
              <w:pStyle w:val="Tabla"/>
            </w:pPr>
            <w:r/>
            <w:r>
              <w:rPr>
                <w:b w:val="0"/>
                <w:i w:val="0"/>
              </w:rPr>
            </w:r>
            <w:r>
              <w:rPr>
                <w:b/>
                <w:i w:val="0"/>
              </w:rPr>
              <w:t>Las de encima</w:t>
            </w:r>
            <w:r>
              <w:rPr>
                <w:b w:val="0"/>
                <w:i w:val="0"/>
              </w:rPr>
            </w:r>
          </w:p>
        </w:tc>
      </w:tr>
      <w:tr>
        <w:tc>
          <w:tcPr>
            <w:tcW w:type="dxa" w:w="4706"/>
          </w:tcPr>
          <w:p>
            <w:pPr>
              <w:pStyle w:val="Tabla"/>
            </w:pPr>
            <w:r/>
            <w:r>
              <w:rPr>
                <w:b w:val="0"/>
                <w:i w:val="0"/>
              </w:rPr>
            </w:r>
            <w:r>
              <w:rPr>
                <w:b/>
                <w:i w:val="0"/>
              </w:rPr>
              <w:t>Paso banda</w:t>
            </w:r>
            <w:r>
              <w:rPr>
                <w:b w:val="0"/>
                <w:i w:val="0"/>
              </w:rPr>
            </w:r>
          </w:p>
        </w:tc>
        <w:tc>
          <w:tcPr>
            <w:tcW w:type="dxa" w:w="4706"/>
          </w:tcPr>
          <w:p>
            <w:pPr>
              <w:pStyle w:val="Tabla"/>
            </w:pPr>
            <w:r/>
            <w:r>
              <w:rPr>
                <w:b w:val="0"/>
                <w:i w:val="0"/>
              </w:rPr>
            </w:r>
            <w:r>
              <w:rPr>
                <w:b/>
                <w:i w:val="0"/>
              </w:rPr>
              <w:t>Una franja</w:t>
            </w:r>
            <w:r>
              <w:rPr>
                <w:b w:val="0"/>
                <w:i w:val="0"/>
              </w:rPr>
            </w:r>
          </w:p>
        </w:tc>
      </w:tr>
      <w:tr>
        <w:tc>
          <w:tcPr>
            <w:tcW w:type="dxa" w:w="4706"/>
          </w:tcPr>
          <w:p>
            <w:pPr>
              <w:pStyle w:val="Tabla"/>
            </w:pPr>
            <w:r/>
            <w:r>
              <w:rPr>
                <w:b w:val="0"/>
                <w:i w:val="0"/>
              </w:rPr>
            </w:r>
            <w:r>
              <w:rPr>
                <w:b/>
                <w:i w:val="0"/>
              </w:rPr>
              <w:t>Banda eliminada</w:t>
            </w:r>
            <w:r>
              <w:rPr>
                <w:b w:val="0"/>
                <w:i w:val="0"/>
              </w:rPr>
            </w:r>
          </w:p>
        </w:tc>
        <w:tc>
          <w:tcPr>
            <w:tcW w:type="dxa" w:w="4706"/>
          </w:tcPr>
          <w:p>
            <w:pPr>
              <w:pStyle w:val="Tabla"/>
            </w:pPr>
            <w:r/>
            <w:r>
              <w:rPr>
                <w:b w:val="0"/>
                <w:i w:val="0"/>
              </w:rPr>
            </w:r>
            <w:r>
              <w:rPr>
                <w:b/>
                <w:i w:val="0"/>
              </w:rPr>
              <w:t>Todo menos una franja</w:t>
            </w:r>
            <w:r>
              <w:rPr>
                <w:b w:val="0"/>
                <w:i w:val="0"/>
              </w:rPr>
              <w:t>: es el notch del temario de Sonido</w:t>
            </w:r>
          </w:p>
        </w:tc>
      </w:tr>
    </w:tbl>
    <w:p>
      <w:pPr/>
    </w:p>
    <w:p>
      <w:pPr>
        <w:pStyle w:val="Heading2"/>
      </w:pPr>
      <w:r>
        <w:rPr>
          <w:b w:val="0"/>
          <w:i w:val="0"/>
        </w:rPr>
        <w:t>2.8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Lo que pregunta</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21</w:t>
            </w:r>
          </w:p>
        </w:tc>
        <w:tc>
          <w:tcPr>
            <w:tcW w:type="dxa" w:w="3137"/>
          </w:tcPr>
          <w:p>
            <w:pPr>
              <w:pStyle w:val="Tabla"/>
            </w:pPr>
            <w:r/>
            <w:r>
              <w:rPr>
                <w:b w:val="0"/>
                <w:i w:val="0"/>
              </w:rPr>
              <w:t>Capacitancia de 0,002 C a 10 V</w:t>
            </w:r>
          </w:p>
        </w:tc>
        <w:tc>
          <w:tcPr>
            <w:tcW w:type="dxa" w:w="3137"/>
          </w:tcPr>
          <w:p>
            <w:pPr>
              <w:pStyle w:val="Tabla"/>
            </w:pPr>
            <w:r/>
            <w:r>
              <w:rPr>
                <w:b w:val="0"/>
                <w:i w:val="0"/>
              </w:rPr>
              <w:t>b) 200 µF ✔</w:t>
            </w:r>
          </w:p>
        </w:tc>
      </w:tr>
      <w:tr>
        <w:tc>
          <w:tcPr>
            <w:tcW w:type="dxa" w:w="3137"/>
          </w:tcPr>
          <w:p>
            <w:pPr>
              <w:pStyle w:val="Tabla"/>
            </w:pPr>
            <w:r/>
            <w:r>
              <w:rPr>
                <w:b w:val="0"/>
                <w:i w:val="0"/>
              </w:rPr>
              <w:t>26</w:t>
            </w:r>
          </w:p>
        </w:tc>
        <w:tc>
          <w:tcPr>
            <w:tcW w:type="dxa" w:w="3137"/>
          </w:tcPr>
          <w:p>
            <w:pPr>
              <w:pStyle w:val="Tabla"/>
            </w:pPr>
            <w:r/>
            <w:r>
              <w:rPr>
                <w:b w:val="0"/>
                <w:i w:val="0"/>
              </w:rPr>
              <w:t>Símbolo del diodo túnel</w:t>
            </w:r>
          </w:p>
        </w:tc>
        <w:tc>
          <w:tcPr>
            <w:tcW w:type="dxa" w:w="3137"/>
          </w:tcPr>
          <w:p>
            <w:pPr>
              <w:pStyle w:val="Tabla"/>
            </w:pPr>
            <w:r/>
            <w:r>
              <w:rPr>
                <w:b w:val="0"/>
                <w:i w:val="0"/>
              </w:rPr>
              <w:t xml:space="preserve">c) ✔ </w:t>
            </w:r>
            <w:r>
              <w:rPr>
                <w:b/>
                <w:i w:val="0"/>
              </w:rPr>
              <w:t>·</w:t>
            </w:r>
            <w:r>
              <w:rPr>
                <w:b w:val="0"/>
                <w:i w:val="0"/>
              </w:rPr>
              <w:t xml:space="preserve"> sólo con la plantilla</w:t>
            </w:r>
          </w:p>
        </w:tc>
      </w:tr>
      <w:tr>
        <w:tc>
          <w:tcPr>
            <w:tcW w:type="dxa" w:w="3137"/>
          </w:tcPr>
          <w:p>
            <w:pPr>
              <w:pStyle w:val="Tabla"/>
            </w:pPr>
            <w:r/>
            <w:r>
              <w:rPr>
                <w:b w:val="0"/>
                <w:i w:val="0"/>
              </w:rPr>
              <w:t>34</w:t>
            </w:r>
          </w:p>
        </w:tc>
        <w:tc>
          <w:tcPr>
            <w:tcW w:type="dxa" w:w="3137"/>
          </w:tcPr>
          <w:p>
            <w:pPr>
              <w:pStyle w:val="Tabla"/>
            </w:pPr>
            <w:r/>
            <w:r>
              <w:rPr>
                <w:b w:val="0"/>
                <w:i w:val="0"/>
              </w:rPr>
              <w:t>Símbolo del transistor NPN</w:t>
            </w:r>
          </w:p>
        </w:tc>
        <w:tc>
          <w:tcPr>
            <w:tcW w:type="dxa" w:w="3137"/>
          </w:tcPr>
          <w:p>
            <w:pPr>
              <w:pStyle w:val="Tabla"/>
            </w:pPr>
            <w:r/>
            <w:r>
              <w:rPr>
                <w:b w:val="0"/>
                <w:i w:val="0"/>
              </w:rPr>
              <w:t xml:space="preserve">b) ✔ </w:t>
            </w:r>
            <w:r>
              <w:rPr>
                <w:b/>
                <w:i w:val="0"/>
              </w:rPr>
              <w:t>·</w:t>
            </w:r>
            <w:r>
              <w:rPr>
                <w:b w:val="0"/>
                <w:i w:val="0"/>
              </w:rPr>
              <w:t xml:space="preserve"> sólo con la plantilla</w:t>
            </w:r>
          </w:p>
        </w:tc>
      </w:tr>
      <w:tr>
        <w:tc>
          <w:tcPr>
            <w:tcW w:type="dxa" w:w="3137"/>
          </w:tcPr>
          <w:p>
            <w:pPr>
              <w:pStyle w:val="Tabla"/>
            </w:pPr>
            <w:r/>
            <w:r>
              <w:rPr>
                <w:b w:val="0"/>
                <w:i w:val="0"/>
              </w:rPr>
              <w:t>44</w:t>
            </w:r>
          </w:p>
        </w:tc>
        <w:tc>
          <w:tcPr>
            <w:tcW w:type="dxa" w:w="3137"/>
          </w:tcPr>
          <w:p>
            <w:pPr>
              <w:pStyle w:val="Tabla"/>
            </w:pPr>
            <w:r/>
            <w:r>
              <w:rPr>
                <w:b w:val="0"/>
                <w:i w:val="0"/>
              </w:rPr>
              <w:t>Capacidad equivalente de la combinación</w:t>
            </w:r>
          </w:p>
        </w:tc>
        <w:tc>
          <w:tcPr>
            <w:tcW w:type="dxa" w:w="3137"/>
          </w:tcPr>
          <w:p>
            <w:pPr>
              <w:pStyle w:val="Tabla"/>
            </w:pPr>
            <w:r/>
            <w:r>
              <w:rPr>
                <w:b w:val="0"/>
                <w:i w:val="0"/>
              </w:rPr>
              <w:t xml:space="preserve">b) 5 µF ✔ </w:t>
            </w:r>
            <w:r>
              <w:rPr>
                <w:b/>
                <w:i w:val="0"/>
              </w:rPr>
              <w:t>·</w:t>
            </w:r>
            <w:r>
              <w:rPr>
                <w:b w:val="0"/>
                <w:i w:val="0"/>
              </w:rPr>
              <w:t xml:space="preserve"> sólo con la plantilla</w:t>
            </w:r>
          </w:p>
        </w:tc>
      </w:tr>
      <w:tr>
        <w:tc>
          <w:tcPr>
            <w:tcW w:type="dxa" w:w="3137"/>
          </w:tcPr>
          <w:p>
            <w:pPr>
              <w:pStyle w:val="Tabla"/>
            </w:pPr>
            <w:r/>
            <w:r>
              <w:rPr>
                <w:b w:val="0"/>
                <w:i w:val="0"/>
              </w:rPr>
              <w:t>60</w:t>
            </w:r>
          </w:p>
        </w:tc>
        <w:tc>
          <w:tcPr>
            <w:tcW w:type="dxa" w:w="3137"/>
          </w:tcPr>
          <w:p>
            <w:pPr>
              <w:pStyle w:val="Tabla"/>
            </w:pPr>
            <w:r/>
            <w:r>
              <w:rPr>
                <w:b w:val="0"/>
                <w:i w:val="0"/>
              </w:rPr>
              <w:t>Valores máximo y mínimo del voltímetro</w:t>
            </w:r>
          </w:p>
        </w:tc>
        <w:tc>
          <w:tcPr>
            <w:tcW w:type="dxa" w:w="3137"/>
          </w:tcPr>
          <w:p>
            <w:pPr>
              <w:pStyle w:val="Tabla"/>
            </w:pPr>
            <w:r/>
            <w:r>
              <w:rPr>
                <w:b w:val="0"/>
                <w:i w:val="0"/>
              </w:rPr>
              <w:t xml:space="preserve">a) Mínimo 4 V, máximo 8 V ✔ </w:t>
            </w:r>
            <w:r>
              <w:rPr>
                <w:b/>
                <w:i w:val="0"/>
              </w:rPr>
              <w:t>·</w:t>
            </w:r>
            <w:r>
              <w:rPr>
                <w:b w:val="0"/>
                <w:i w:val="0"/>
              </w:rPr>
              <w:t xml:space="preserve"> sólo con la plantilla</w:t>
            </w:r>
          </w:p>
        </w:tc>
      </w:tr>
      <w:tr>
        <w:tc>
          <w:tcPr>
            <w:tcW w:type="dxa" w:w="3137"/>
          </w:tcPr>
          <w:p>
            <w:pPr>
              <w:pStyle w:val="Tabla"/>
            </w:pPr>
            <w:r/>
            <w:r>
              <w:rPr>
                <w:b w:val="0"/>
                <w:i w:val="0"/>
              </w:rPr>
              <w:t>61</w:t>
            </w:r>
          </w:p>
        </w:tc>
        <w:tc>
          <w:tcPr>
            <w:tcW w:type="dxa" w:w="3137"/>
          </w:tcPr>
          <w:p>
            <w:pPr>
              <w:pStyle w:val="Tabla"/>
            </w:pPr>
            <w:r/>
            <w:r>
              <w:rPr>
                <w:b w:val="0"/>
                <w:i w:val="0"/>
              </w:rPr>
              <w:t>Corriente por una resistencia de código naranja, negro, rojo</w:t>
            </w:r>
          </w:p>
        </w:tc>
        <w:tc>
          <w:tcPr>
            <w:tcW w:type="dxa" w:w="3137"/>
          </w:tcPr>
          <w:p>
            <w:pPr>
              <w:pStyle w:val="Tabla"/>
            </w:pPr>
            <w:r/>
            <w:r>
              <w:rPr>
                <w:b w:val="0"/>
                <w:i w:val="0"/>
              </w:rPr>
              <w:t>a) 4 mA ✔</w:t>
            </w:r>
          </w:p>
        </w:tc>
      </w:tr>
      <w:tr>
        <w:tc>
          <w:tcPr>
            <w:tcW w:type="dxa" w:w="3137"/>
          </w:tcPr>
          <w:p>
            <w:pPr>
              <w:pStyle w:val="Tabla"/>
            </w:pPr>
            <w:r/>
            <w:r>
              <w:rPr>
                <w:b w:val="0"/>
                <w:i w:val="0"/>
              </w:rPr>
              <w:t>70</w:t>
            </w:r>
          </w:p>
        </w:tc>
        <w:tc>
          <w:tcPr>
            <w:tcW w:type="dxa" w:w="3137"/>
          </w:tcPr>
          <w:p>
            <w:pPr>
              <w:pStyle w:val="Tabla"/>
            </w:pPr>
            <w:r/>
            <w:r>
              <w:rPr>
                <w:b w:val="0"/>
                <w:i w:val="0"/>
              </w:rPr>
              <w:t>Tensión del condensador al cabo de 1 segundo</w:t>
            </w:r>
          </w:p>
        </w:tc>
        <w:tc>
          <w:tcPr>
            <w:tcW w:type="dxa" w:w="3137"/>
          </w:tcPr>
          <w:p>
            <w:pPr>
              <w:pStyle w:val="Tabla"/>
            </w:pPr>
            <w:r/>
            <w:r>
              <w:rPr>
                <w:b w:val="0"/>
                <w:i w:val="0"/>
              </w:rPr>
              <w:t xml:space="preserve">b) 5 V ✔ </w:t>
            </w:r>
            <w:r>
              <w:rPr>
                <w:b/>
                <w:i w:val="0"/>
              </w:rPr>
              <w:t>·</w:t>
            </w:r>
            <w:r>
              <w:rPr>
                <w:b w:val="0"/>
                <w:i w:val="0"/>
              </w:rPr>
              <w:t xml:space="preserve"> sólo con la plantilla</w:t>
            </w:r>
          </w:p>
        </w:tc>
      </w:tr>
      <w:tr>
        <w:tc>
          <w:tcPr>
            <w:tcW w:type="dxa" w:w="3137"/>
          </w:tcPr>
          <w:p>
            <w:pPr>
              <w:pStyle w:val="Tabla"/>
            </w:pPr>
            <w:r/>
            <w:r>
              <w:rPr>
                <w:b w:val="0"/>
                <w:i w:val="0"/>
              </w:rPr>
              <w:t>74</w:t>
            </w:r>
          </w:p>
        </w:tc>
        <w:tc>
          <w:tcPr>
            <w:tcW w:type="dxa" w:w="3137"/>
          </w:tcPr>
          <w:p>
            <w:pPr>
              <w:pStyle w:val="Tabla"/>
            </w:pPr>
            <w:r/>
            <w:r>
              <w:rPr>
                <w:b w:val="0"/>
                <w:i w:val="0"/>
              </w:rPr>
              <w:t>Por cuánto multiplica el color rojo</w:t>
            </w:r>
          </w:p>
        </w:tc>
        <w:tc>
          <w:tcPr>
            <w:tcW w:type="dxa" w:w="3137"/>
          </w:tcPr>
          <w:p>
            <w:pPr>
              <w:pStyle w:val="Tabla"/>
            </w:pPr>
            <w:r/>
            <w:r>
              <w:rPr>
                <w:b w:val="0"/>
                <w:i w:val="0"/>
              </w:rPr>
              <w:t>c) 100 ✔</w:t>
            </w:r>
          </w:p>
        </w:tc>
      </w:tr>
      <w:tr>
        <w:tc>
          <w:tcPr>
            <w:tcW w:type="dxa" w:w="3137"/>
          </w:tcPr>
          <w:p>
            <w:pPr>
              <w:pStyle w:val="Tabla"/>
            </w:pPr>
            <w:r/>
            <w:r>
              <w:rPr>
                <w:b w:val="0"/>
                <w:i w:val="0"/>
              </w:rPr>
              <w:t>76</w:t>
            </w:r>
          </w:p>
        </w:tc>
        <w:tc>
          <w:tcPr>
            <w:tcW w:type="dxa" w:w="3137"/>
          </w:tcPr>
          <w:p>
            <w:pPr>
              <w:pStyle w:val="Tabla"/>
            </w:pPr>
            <w:r/>
            <w:r>
              <w:rPr>
                <w:b w:val="0"/>
                <w:i w:val="0"/>
              </w:rPr>
              <w:t>Corriente de colector en región activa</w:t>
            </w:r>
          </w:p>
        </w:tc>
        <w:tc>
          <w:tcPr>
            <w:tcW w:type="dxa" w:w="3137"/>
          </w:tcPr>
          <w:p>
            <w:pPr>
              <w:pStyle w:val="Tabla"/>
            </w:pPr>
            <w:r/>
            <w:r>
              <w:rPr>
                <w:b w:val="0"/>
                <w:i w:val="0"/>
              </w:rPr>
              <w:t>c) La de base por β ✔</w:t>
            </w:r>
          </w:p>
        </w:tc>
      </w:tr>
      <w:tr>
        <w:tc>
          <w:tcPr>
            <w:tcW w:type="dxa" w:w="3137"/>
          </w:tcPr>
          <w:p>
            <w:pPr>
              <w:pStyle w:val="Tabla"/>
            </w:pPr>
            <w:r/>
            <w:r>
              <w:rPr>
                <w:b w:val="0"/>
                <w:i w:val="0"/>
              </w:rPr>
              <w:t>87</w:t>
            </w:r>
          </w:p>
        </w:tc>
        <w:tc>
          <w:tcPr>
            <w:tcW w:type="dxa" w:w="3137"/>
          </w:tcPr>
          <w:p>
            <w:pPr>
              <w:pStyle w:val="Tabla"/>
            </w:pPr>
            <w:r/>
            <w:r>
              <w:rPr>
                <w:b w:val="0"/>
                <w:i w:val="0"/>
              </w:rPr>
              <w:t>Ganancia en decibelios del amplificador</w:t>
            </w:r>
          </w:p>
        </w:tc>
        <w:tc>
          <w:tcPr>
            <w:tcW w:type="dxa" w:w="3137"/>
          </w:tcPr>
          <w:p>
            <w:pPr>
              <w:pStyle w:val="Tabla"/>
            </w:pPr>
            <w:r/>
            <w:r>
              <w:rPr>
                <w:b w:val="0"/>
                <w:i w:val="0"/>
              </w:rPr>
              <w:t xml:space="preserve">d) 20 dB ✔ </w:t>
            </w:r>
            <w:r>
              <w:rPr>
                <w:b/>
                <w:i w:val="0"/>
              </w:rPr>
              <w:t>·</w:t>
            </w:r>
            <w:r>
              <w:rPr>
                <w:b w:val="0"/>
                <w:i w:val="0"/>
              </w:rPr>
              <w:t xml:space="preserve"> sólo con la plantilla</w:t>
            </w:r>
          </w:p>
        </w:tc>
      </w:tr>
      <w:tr>
        <w:tc>
          <w:tcPr>
            <w:tcW w:type="dxa" w:w="3137"/>
          </w:tcPr>
          <w:p>
            <w:pPr>
              <w:pStyle w:val="Tabla"/>
            </w:pPr>
            <w:r/>
            <w:r>
              <w:rPr>
                <w:b w:val="0"/>
                <w:i w:val="0"/>
              </w:rPr>
              <w:t>18 (2.º llam.)</w:t>
            </w:r>
          </w:p>
        </w:tc>
        <w:tc>
          <w:tcPr>
            <w:tcW w:type="dxa" w:w="3137"/>
          </w:tcPr>
          <w:p>
            <w:pPr>
              <w:pStyle w:val="Tabla"/>
            </w:pPr>
            <w:r/>
            <w:r>
              <w:rPr>
                <w:b w:val="0"/>
                <w:i w:val="0"/>
              </w:rPr>
              <w:t>Valor de una resistencia marrón, rojo, negro, dorado</w:t>
            </w:r>
          </w:p>
        </w:tc>
        <w:tc>
          <w:tcPr>
            <w:tcW w:type="dxa" w:w="3137"/>
          </w:tcPr>
          <w:p>
            <w:pPr>
              <w:pStyle w:val="Tabla"/>
            </w:pPr>
            <w:r/>
            <w:r>
              <w:rPr>
                <w:b w:val="0"/>
                <w:i w:val="0"/>
              </w:rPr>
              <w:t>c) 12 ohmios ✔</w:t>
            </w:r>
          </w:p>
        </w:tc>
      </w:tr>
      <w:tr>
        <w:tc>
          <w:tcPr>
            <w:tcW w:type="dxa" w:w="3137"/>
          </w:tcPr>
          <w:p>
            <w:pPr>
              <w:pStyle w:val="Tabla"/>
            </w:pPr>
            <w:r/>
            <w:r>
              <w:rPr>
                <w:b w:val="0"/>
                <w:i w:val="0"/>
              </w:rPr>
              <w:t>22 (2.º llam.)</w:t>
            </w:r>
          </w:p>
        </w:tc>
        <w:tc>
          <w:tcPr>
            <w:tcW w:type="dxa" w:w="3137"/>
          </w:tcPr>
          <w:p>
            <w:pPr>
              <w:pStyle w:val="Tabla"/>
            </w:pPr>
            <w:r/>
            <w:r>
              <w:rPr>
                <w:b w:val="0"/>
                <w:i w:val="0"/>
              </w:rPr>
              <w:t>Componente que filtra frecuencias no deseadas</w:t>
            </w:r>
          </w:p>
        </w:tc>
        <w:tc>
          <w:tcPr>
            <w:tcW w:type="dxa" w:w="3137"/>
          </w:tcPr>
          <w:p>
            <w:pPr>
              <w:pStyle w:val="Tabla"/>
            </w:pPr>
            <w:r/>
            <w:r>
              <w:rPr>
                <w:b w:val="0"/>
                <w:i w:val="0"/>
              </w:rPr>
              <w:t>a) Filtro pasivo RC o LC ✔</w:t>
            </w:r>
          </w:p>
        </w:tc>
      </w:tr>
    </w:tbl>
    <w:p>
      <w:pPr/>
    </w:p>
    <w:p>
      <w:pPr/>
      <w:r>
        <w:rPr>
          <w:b w:val="0"/>
          <w:i w:val="0"/>
        </w:rPr>
      </w:r>
      <w:r>
        <w:rPr>
          <w:b/>
          <w:i w:val="0"/>
        </w:rPr>
        <w:t>Las doce respuestas oficiales son correctas.</w:t>
      </w:r>
      <w:r>
        <w:rPr>
          <w:b w:val="0"/>
          <w:i w:val="0"/>
        </w:rPr>
      </w:r>
    </w:p>
    <w:p>
      <w:pPr/>
      <w:r>
        <w:rPr>
          <w:b w:val="0"/>
          <w:i w:val="0"/>
        </w:rPr>
      </w:r>
      <w:r>
        <w:rPr>
          <w:b/>
          <w:i w:val="0"/>
        </w:rPr>
        <w:t>Seis de las doce descansan sólo en la plantilla</w:t>
      </w:r>
      <w:r>
        <w:rPr>
          <w:b w:val="0"/>
          <w:i w:val="0"/>
        </w:rPr>
        <w:t xml:space="preserve">: </w:t>
      </w:r>
      <w:r>
        <w:rPr>
          <w:b/>
          <w:i w:val="0"/>
        </w:rPr>
        <w:t>las seis que dependen de una figura.</w:t>
      </w:r>
      <w:r>
        <w:rPr>
          <w:b w:val="0"/>
          <w:i w:val="0"/>
        </w:rPr>
        <w:t xml:space="preserve"> </w:t>
      </w:r>
      <w:r>
        <w:rPr>
          <w:b/>
          <w:i w:val="0"/>
        </w:rPr>
        <w:t>Es la</w:t>
      </w:r>
      <w:r>
        <w:t xml:space="preserve"> </w:t>
      </w:r>
      <w:r>
        <w:rPr>
          <w:b/>
          <w:i w:val="0"/>
        </w:rPr>
        <w:t>proporción más alta de todos los temas de esta ocupación y de todo el proyecto.</w:t>
      </w:r>
      <w:r>
        <w:rPr>
          <w:b w:val="0"/>
          <w:i w:val="0"/>
        </w:rPr>
      </w:r>
    </w:p>
    <w:p>
      <w:pPr/>
      <w:r>
        <w:rPr>
          <w:b w:val="0"/>
          <w:i w:val="0"/>
        </w:rPr>
      </w:r>
      <w:r>
        <w:rPr>
          <w:b/>
          <w:i w:val="0"/>
        </w:rPr>
        <w:t>Y el aviso de estudio, que es el que hay que retener</w:t>
      </w:r>
      <w:r>
        <w:rPr>
          <w:b w:val="0"/>
          <w:i w:val="0"/>
        </w:rPr>
        <w:t xml:space="preserve">: </w:t>
      </w:r>
      <w:r>
        <w:rPr>
          <w:b/>
          <w:i w:val="0"/>
        </w:rPr>
        <w:t>de las seis restantes, CINCO se contestan</w:t>
      </w:r>
      <w:r>
        <w:t xml:space="preserve"> </w:t>
      </w:r>
      <w:r>
        <w:rPr>
          <w:b/>
          <w:i w:val="0"/>
        </w:rPr>
        <w:t>con las dos tablas de este tema</w:t>
      </w:r>
      <w:r>
        <w:rPr>
          <w:b w:val="0"/>
          <w:i w:val="0"/>
        </w:rPr>
        <w:t xml:space="preserve"> —el código de colores y los prefijos—. </w:t>
      </w:r>
      <w:r>
        <w:rPr>
          <w:b/>
          <w:i w:val="0"/>
        </w:rPr>
        <w:t>Aprender esas dos tablas es</w:t>
      </w:r>
      <w:r>
        <w:t xml:space="preserve"> </w:t>
      </w:r>
      <w:r>
        <w:rPr>
          <w:b/>
          <w:i w:val="0"/>
        </w:rPr>
        <w:t>lo más rentable que se puede hacer con media hora en esta ocupación.</w:t>
      </w:r>
      <w:r>
        <w:rPr>
          <w:b w:val="0"/>
          <w:i w:val="0"/>
        </w:rPr>
      </w:r>
    </w:p>
    <w:p>
      <w:pPr>
        <w:pStyle w:val="Heading2"/>
      </w:pPr>
      <w:r>
        <w:rPr>
          <w:b w:val="0"/>
          <w:i w:val="0"/>
        </w:rPr>
        <w:t>2.9 Trazabilidad</w:t>
      </w:r>
    </w:p>
    <w:p>
      <w:pPr/>
      <w:r>
        <w:rPr>
          <w:b w:val="0"/>
          <w:i w:val="0"/>
        </w:rPr>
      </w:r>
      <w:r>
        <w:rPr>
          <w:b/>
          <w:i w:val="0"/>
        </w:rPr>
        <w:t>Este tema no cita ninguna norma.</w:t>
      </w:r>
      <w:r>
        <w:rPr>
          <w:b w:val="0"/>
          <w:i w:val="0"/>
        </w:rPr>
        <w:t xml:space="preserve"> Su materia son los componentes electrónicos pasivos y activos, y</w:t>
      </w:r>
      <w:r>
        <w:t xml:space="preserve"> </w:t>
      </w:r>
      <w:r>
        <w:rPr>
          <w:b w:val="0"/>
          <w:i w:val="0"/>
        </w:rPr>
      </w:r>
      <w:r>
        <w:rPr>
          <w:b/>
          <w:i w:val="0"/>
        </w:rPr>
        <w:t>va como oficio</w:t>
      </w:r>
      <w:r>
        <w:rPr>
          <w:b w:val="0"/>
          <w:i w:val="0"/>
        </w:rPr>
        <w:t>, salvo seis afirmaciones que descansan en la plantilla.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Preguntas</w:t>
            </w:r>
          </w:p>
        </w:tc>
      </w:tr>
      <w:tr>
        <w:tc>
          <w:tcPr>
            <w:tcW w:type="dxa" w:w="3137"/>
          </w:tcPr>
          <w:p>
            <w:pPr>
              <w:pStyle w:val="Tabla"/>
            </w:pPr>
            <w:r/>
            <w:r>
              <w:rPr>
                <w:b w:val="0"/>
                <w:i w:val="0"/>
              </w:rPr>
            </w:r>
            <w:r>
              <w:rPr>
                <w:b/>
                <w:i w:val="0"/>
              </w:rPr>
              <w:t>Quinto: la plantilla oficial</w:t>
            </w:r>
            <w:r>
              <w:rPr>
                <w:b w:val="0"/>
                <w:i w:val="0"/>
              </w:rPr>
            </w:r>
          </w:p>
        </w:tc>
        <w:tc>
          <w:tcPr>
            <w:tcW w:type="dxa" w:w="3137"/>
          </w:tcPr>
          <w:p>
            <w:pPr>
              <w:pStyle w:val="Tabla"/>
            </w:pPr>
            <w:r/>
            <w:r>
              <w:rPr>
                <w:b w:val="0"/>
                <w:i w:val="0"/>
              </w:rPr>
            </w:r>
            <w:r>
              <w:rPr>
                <w:b/>
                <w:i w:val="0"/>
              </w:rPr>
              <w:t>Seis afirmaciones</w:t>
            </w:r>
            <w:r>
              <w:rPr>
                <w:b w:val="0"/>
                <w:i w:val="0"/>
              </w:rPr>
              <w:t>: dos identificaciones de símbolo y cuatro resultados numéricos de circuitos que el temario no puede reproducir</w:t>
            </w:r>
          </w:p>
        </w:tc>
        <w:tc>
          <w:tcPr>
            <w:tcW w:type="dxa" w:w="3137"/>
          </w:tcPr>
          <w:p>
            <w:pPr>
              <w:pStyle w:val="Tabla"/>
            </w:pPr>
            <w:r/>
            <w:r>
              <w:rPr>
                <w:b w:val="0"/>
                <w:i w:val="0"/>
              </w:rPr>
              <w:t>Preguntas 26, 34, 44, 60, 70 y 87</w:t>
            </w:r>
          </w:p>
        </w:tc>
      </w:tr>
    </w:tbl>
    <w:p>
      <w:pPr/>
    </w:p>
    <w:p>
      <w:pPr/>
      <w:r>
        <w:rPr>
          <w:b w:val="0"/>
          <w:i w:val="0"/>
        </w:rPr>
      </w:r>
      <w:r>
        <w:rPr>
          <w:b/>
          <w:i w:val="0"/>
        </w:rPr>
        <w:t>Cuatro declaraciones expresas:</w:t>
      </w:r>
      <w:r>
        <w:rPr>
          <w:b w:val="0"/>
          <w:i w:val="0"/>
        </w:rPr>
      </w:r>
    </w:p>
    <w:p>
      <w:pPr>
        <w:pStyle w:val="ListNumber"/>
      </w:pPr>
      <w:r>
        <w:rPr>
          <w:b w:val="0"/>
          <w:i w:val="0"/>
        </w:rPr>
      </w:r>
      <w:r>
        <w:rPr>
          <w:b/>
          <w:i w:val="0"/>
        </w:rPr>
        <w:t>Seis de las doce preguntas dependen de una figura y el temario no la describe.</w:t>
      </w:r>
      <w:r>
        <w:rPr>
          <w:b w:val="0"/>
          <w:i w:val="0"/>
        </w:rPr>
        <w:t xml:space="preserve"> </w:t>
      </w:r>
      <w:r>
        <w:rPr>
          <w:b/>
          <w:i w:val="0"/>
        </w:rPr>
        <w:t>Lo que aporta</w:t>
      </w:r>
      <w:r>
        <w:t xml:space="preserve"> </w:t>
      </w:r>
      <w:r>
        <w:rPr>
          <w:b/>
          <w:i w:val="0"/>
        </w:rPr>
        <w:t>en su lugar son cuatro reglas de familia</w:t>
      </w:r>
      <w:r>
        <w:rPr>
          <w:b w:val="0"/>
          <w:i w:val="0"/>
        </w:rPr>
        <w:t>: la asociación inversa de condensadores, la tabla de la</w:t>
      </w:r>
      <w:r>
        <w:t xml:space="preserve"> </w:t>
      </w:r>
      <w:r>
        <w:rPr>
          <w:b w:val="0"/>
          <w:i w:val="0"/>
        </w:rPr>
        <w:t>constante de tiempo, la construcción de los símbolos de diodo y transistor, y el margen de un</w:t>
      </w:r>
      <w:r>
        <w:t xml:space="preserve"> </w:t>
      </w:r>
      <w:r>
        <w:rPr>
          <w:b w:val="0"/>
          <w:i w:val="0"/>
        </w:rPr>
        <w:t xml:space="preserve">divisor con potenciómetro. </w:t>
      </w:r>
      <w:r>
        <w:rPr>
          <w:b/>
          <w:i w:val="0"/>
        </w:rPr>
        <w:t>Ninguna sustituye a ver la figura</w:t>
      </w:r>
      <w:r>
        <w:rPr>
          <w:b w:val="0"/>
          <w:i w:val="0"/>
        </w:rPr>
        <w:t xml:space="preserve">, y </w:t>
      </w:r>
      <w:r>
        <w:rPr>
          <w:b/>
          <w:i w:val="0"/>
        </w:rPr>
        <w:t>el tema lo dice.</w:t>
      </w:r>
      <w:r>
        <w:rPr>
          <w:b w:val="0"/>
          <w:i w:val="0"/>
        </w:rPr>
      </w:r>
    </w:p>
    <w:p>
      <w:pPr>
        <w:pStyle w:val="ListNumber"/>
      </w:pPr>
      <w:r>
        <w:rPr>
          <w:b w:val="0"/>
          <w:i w:val="0"/>
        </w:rPr>
      </w:r>
      <w:r>
        <w:rPr>
          <w:b/>
          <w:i w:val="0"/>
        </w:rPr>
        <w:t>El código de colores y la tabla de prefijos son normalizados por la Comisión Electrotécnica</w:t>
      </w:r>
      <w:r>
        <w:t xml:space="preserve"> </w:t>
      </w:r>
      <w:r>
        <w:rPr>
          <w:b/>
          <w:i w:val="0"/>
        </w:rPr>
        <w:t>Internacional</w:t>
      </w:r>
      <w:r>
        <w:rPr>
          <w:b w:val="0"/>
          <w:i w:val="0"/>
        </w:rPr>
        <w:t xml:space="preserve">, cuya norma </w:t>
      </w:r>
      <w:r>
        <w:rPr>
          <w:b/>
          <w:i w:val="0"/>
        </w:rPr>
        <w:t>no se ha consultado en este proyecto.</w:t>
      </w:r>
      <w:r>
        <w:rPr>
          <w:b w:val="0"/>
          <w:i w:val="0"/>
        </w:rPr>
        <w:t xml:space="preserve"> </w:t>
      </w:r>
      <w:r>
        <w:rPr>
          <w:b/>
          <w:i w:val="0"/>
        </w:rPr>
        <w:t>Los valores que este tema da</w:t>
      </w:r>
      <w:r>
        <w:t xml:space="preserve"> </w:t>
      </w:r>
      <w:r>
        <w:rPr>
          <w:b/>
          <w:i w:val="0"/>
        </w:rPr>
        <w:t>son los de uso universal y coinciden con las respuestas oficiales</w:t>
      </w:r>
      <w:r>
        <w:rPr>
          <w:b w:val="0"/>
          <w:i w:val="0"/>
        </w:rPr>
        <w:t xml:space="preserve">, y </w:t>
      </w:r>
      <w:r>
        <w:rPr>
          <w:b/>
          <w:i w:val="0"/>
        </w:rPr>
        <w:t>no se atribuyen a un</w:t>
      </w:r>
      <w:r>
        <w:t xml:space="preserve"> </w:t>
      </w:r>
      <w:r>
        <w:rPr>
          <w:b/>
          <w:i w:val="0"/>
        </w:rPr>
        <w:t>articulado.</w:t>
      </w:r>
      <w:r>
        <w:rPr>
          <w:b w:val="0"/>
          <w:i w:val="0"/>
        </w:rPr>
      </w:r>
    </w:p>
    <w:p>
      <w:pPr>
        <w:pStyle w:val="ListNumber"/>
      </w:pPr>
      <w:r>
        <w:rPr>
          <w:b w:val="0"/>
          <w:i w:val="0"/>
        </w:rPr>
      </w:r>
      <w:r>
        <w:rPr>
          <w:b/>
          <w:i w:val="0"/>
        </w:rPr>
        <w:t>Las tensiones de codo del epígrafe 5 son valores típicos, no especificaciones.</w:t>
      </w:r>
      <w:r>
        <w:rPr>
          <w:b w:val="0"/>
          <w:i w:val="0"/>
        </w:rPr>
        <w:t xml:space="preserve"> </w:t>
      </w:r>
      <w:r>
        <w:rPr>
          <w:b/>
          <w:i w:val="0"/>
        </w:rPr>
        <w:t>Varían con el</w:t>
      </w:r>
      <w:r>
        <w:t xml:space="preserve"> </w:t>
      </w:r>
      <w:r>
        <w:rPr>
          <w:b/>
          <w:i w:val="0"/>
        </w:rPr>
        <w:t>componente, con la corriente y con la temperatura</w:t>
      </w:r>
      <w:r>
        <w:rPr>
          <w:b w:val="0"/>
          <w:i w:val="0"/>
        </w:rPr>
        <w:t xml:space="preserve">, y </w:t>
      </w:r>
      <w:r>
        <w:rPr>
          <w:b/>
          <w:i w:val="0"/>
        </w:rPr>
        <w:t>ninguna pregunta depende de ellas.</w:t>
      </w:r>
      <w:r>
        <w:rPr>
          <w:b w:val="0"/>
          <w:i w:val="0"/>
        </w:rPr>
      </w:r>
    </w:p>
    <w:p>
      <w:pPr>
        <w:pStyle w:val="ListNumber"/>
      </w:pPr>
      <w:r>
        <w:rPr>
          <w:b w:val="0"/>
          <w:i w:val="0"/>
        </w:rPr>
      </w:r>
      <w:r>
        <w:rPr>
          <w:b/>
          <w:i w:val="0"/>
        </w:rPr>
        <w:t>Sobre la pregunta 22 del segundo llamamiento, el temario sostiene la respuesta oficial y señala</w:t>
      </w:r>
      <w:r>
        <w:t xml:space="preserve"> </w:t>
      </w:r>
      <w:r>
        <w:rPr>
          <w:b/>
          <w:i w:val="0"/>
        </w:rPr>
        <w:t>que su enunciado usa «componente» con holgura</w:t>
      </w:r>
      <w:r>
        <w:rPr>
          <w:b w:val="0"/>
          <w:i w:val="0"/>
        </w:rPr>
        <w:t xml:space="preserve">: </w:t>
      </w:r>
      <w:r>
        <w:rPr>
          <w:b/>
          <w:i w:val="0"/>
        </w:rPr>
        <w:t>un filtro RC o LC es un montaje de componentes,</w:t>
      </w:r>
      <w:r>
        <w:t xml:space="preserve"> </w:t>
      </w:r>
      <w:r>
        <w:rPr>
          <w:b/>
          <w:i w:val="0"/>
        </w:rPr>
        <w:t>no un componente.</w:t>
      </w:r>
      <w:r>
        <w:rPr>
          <w:b w:val="0"/>
          <w:i w:val="0"/>
        </w:rPr>
        <w:t xml:space="preserve"> </w:t>
      </w:r>
      <w:r>
        <w:rPr>
          <w:b/>
          <w:i w:val="0"/>
        </w:rPr>
        <w:t>Es la única de las cuatro opciones que filtra, y por eso es la correcta.</w:t>
      </w:r>
      <w:r>
        <w:rPr>
          <w:b w:val="0"/>
          <w:i w:val="0"/>
        </w:rPr>
      </w:r>
    </w:p>
    <w:p>
      <w:pPr/>
      <w:r>
        <w:rPr>
          <w:b w:val="0"/>
          <w:i w:val="0"/>
        </w:rPr>
      </w:r>
      <w:r>
        <w:rPr>
          <w:b/>
          <w:i w:val="0"/>
        </w:rPr>
        <w:t>El resto del tema va como oficio y así se declara</w:t>
      </w:r>
      <w:r>
        <w:rPr>
          <w:b w:val="0"/>
          <w:i w:val="0"/>
        </w:rPr>
        <w:t>: la lectura del código de colores, la fórmula de</w:t>
      </w:r>
      <w:r>
        <w:t xml:space="preserve"> </w:t>
      </w:r>
      <w:r>
        <w:rPr>
          <w:b w:val="0"/>
          <w:i w:val="0"/>
        </w:rPr>
        <w:t>la capacidad, la asociación de condensadores, la curva de carga y su tabla, la familia de diodos, las</w:t>
      </w:r>
      <w:r>
        <w:t xml:space="preserve"> </w:t>
      </w:r>
      <w:r>
        <w:rPr>
          <w:b w:val="0"/>
          <w:i w:val="0"/>
        </w:rPr>
        <w:t>tres regiones del transistor y la relación entre corriente de base y de colector, y los cuatro filtros</w:t>
      </w:r>
      <w:r>
        <w:t xml:space="preserve"> </w:t>
      </w:r>
      <w:r>
        <w:rPr>
          <w:b w:val="0"/>
          <w:i w:val="0"/>
        </w:rPr>
        <w:t xml:space="preserve">pasivos. </w:t>
      </w:r>
      <w:r>
        <w:rPr>
          <w:b/>
          <w:i w:val="0"/>
        </w:rPr>
        <w:t>Nada de eso está en un boletín oficial ni en una norma técnica de las consultadas</w:t>
      </w:r>
      <w:r>
        <w:rPr>
          <w:b w:val="0"/>
          <w:i w:val="0"/>
        </w:rPr>
        <w:t>, y el</w:t>
      </w:r>
      <w:r>
        <w:t xml:space="preserve"> </w:t>
      </w:r>
      <w:r>
        <w:rPr>
          <w:b w:val="0"/>
          <w:i w:val="0"/>
        </w:rPr>
        <w:t>tema no lo presenta como si lo estuviera.</w:t>
      </w:r>
    </w:p>
    <w:p>
      <w:r>
        <w:br w:type="page"/>
      </w:r>
    </w:p>
    <w:p>
      <w:pPr>
        <w:pStyle w:val="Rótulo"/>
      </w:pPr>
      <w:r>
        <w:t>Para repasar</w:t>
      </w:r>
    </w:p>
    <w:p>
      <w:pPr>
        <w:pStyle w:val="Heading1"/>
      </w:pPr>
      <w:r>
        <w:t>Esquema de repaso · tema 2</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y electrónica de componentes ·</w:t>
      </w:r>
      <w:r>
        <w:t xml:space="preserve"> </w:t>
      </w:r>
      <w:r>
        <w:rPr>
          <w:rStyle w:val="Código"/>
          <w:b w:val="0"/>
          <w:i w:val="0"/>
        </w:rPr>
        <w:t>[plan]</w:t>
      </w:r>
      <w:r>
        <w:rPr>
          <w:b w:val="0"/>
          <w:i w:val="0"/>
        </w:rPr>
        <w:t xml:space="preserve"> = plantilla oficial. </w:t>
      </w:r>
      <w:r>
        <w:rPr>
          <w:b/>
          <w:i w:val="0"/>
        </w:rPr>
        <w:t>Siglas</w:t>
      </w:r>
      <w:r>
        <w:rPr>
          <w:b w:val="0"/>
          <w:i w:val="0"/>
        </w:rPr>
        <w:t>: el transistor bipolar de unión con dopado negativo-positivo-</w:t>
      </w:r>
      <w:r>
        <w:t xml:space="preserve"> </w:t>
      </w:r>
      <w:r>
        <w:rPr>
          <w:b w:val="0"/>
          <w:i w:val="0"/>
        </w:rPr>
        <w:t>negativo (</w:t>
      </w:r>
      <w:r>
        <w:rPr>
          <w:b/>
          <w:i w:val="0"/>
        </w:rPr>
        <w:t>NPN</w:t>
      </w:r>
      <w:r>
        <w:rPr>
          <w:b w:val="0"/>
          <w:i w:val="0"/>
        </w:rPr>
        <w:t>) y su complementario (</w:t>
      </w:r>
      <w:r>
        <w:rPr>
          <w:b/>
          <w:i w:val="0"/>
        </w:rPr>
        <w:t>PNP</w:t>
      </w:r>
      <w:r>
        <w:rPr>
          <w:b w:val="0"/>
          <w:i w:val="0"/>
        </w:rPr>
        <w:t>); la ganancia de corriente del transistor (</w:t>
      </w:r>
      <w:r>
        <w:rPr>
          <w:b/>
          <w:i w:val="0"/>
        </w:rPr>
        <w:t>β</w:t>
      </w:r>
      <w:r>
        <w:rPr>
          <w:b w:val="0"/>
          <w:i w:val="0"/>
        </w:rPr>
        <w:t>); el</w:t>
      </w:r>
      <w:r>
        <w:t xml:space="preserve"> </w:t>
      </w:r>
      <w:r>
        <w:rPr>
          <w:b w:val="0"/>
          <w:i w:val="0"/>
        </w:rPr>
        <w:t>microfaradio (</w:t>
      </w:r>
      <w:r>
        <w:rPr>
          <w:b/>
          <w:i w:val="0"/>
        </w:rPr>
        <w:t>µF</w:t>
      </w:r>
      <w:r>
        <w:rPr>
          <w:b w:val="0"/>
          <w:i w:val="0"/>
        </w:rPr>
        <w:t>) y el miliamperio (</w:t>
      </w:r>
      <w:r>
        <w:rPr>
          <w:b/>
          <w:i w:val="0"/>
        </w:rPr>
        <w:t>mA</w:t>
      </w:r>
      <w:r>
        <w:rPr>
          <w:b w:val="0"/>
          <w:i w:val="0"/>
        </w:rPr>
        <w:t>); el decibelio (</w:t>
      </w:r>
      <w:r>
        <w:rPr>
          <w:b/>
          <w:i w:val="0"/>
        </w:rPr>
        <w:t>dB</w:t>
      </w:r>
      <w:r>
        <w:rPr>
          <w:b w:val="0"/>
          <w:i w:val="0"/>
        </w:rPr>
        <w:t>); y los circuitos formados por</w:t>
      </w:r>
      <w:r>
        <w:t xml:space="preserve"> </w:t>
      </w:r>
      <w:r>
        <w:rPr>
          <w:b w:val="0"/>
          <w:i w:val="0"/>
        </w:rPr>
        <w:t>resistencia y condensador (</w:t>
      </w:r>
      <w:r>
        <w:rPr>
          <w:b/>
          <w:i w:val="0"/>
        </w:rPr>
        <w:t>RC</w:t>
      </w:r>
      <w:r>
        <w:rPr>
          <w:b w:val="0"/>
          <w:i w:val="0"/>
        </w:rPr>
        <w:t>) o por bobina y condensador (</w:t>
      </w:r>
      <w:r>
        <w:rPr>
          <w:b/>
          <w:i w:val="0"/>
        </w:rPr>
        <w:t>LC</w:t>
      </w:r>
      <w:r>
        <w:rPr>
          <w:b w:val="0"/>
          <w:i w:val="0"/>
        </w:rPr>
        <w:t>).</w:t>
      </w:r>
    </w:p>
    <w:p>
      <w:pPr/>
      <w:r>
        <w:rPr>
          <w:b w:val="0"/>
          <w:i w:val="0"/>
        </w:rPr>
      </w:r>
      <w:r>
        <w:rPr>
          <w:b/>
          <w:i w:val="0"/>
        </w:rPr>
        <w:t>Cabecera.</w:t>
      </w:r>
      <w:r>
        <w:rPr>
          <w:b w:val="0"/>
          <w:i w:val="0"/>
        </w:rPr>
        <w:t xml:space="preserve"> Enunciado: punto 2 del anexo · </w:t>
      </w:r>
      <w:r>
        <w:rPr>
          <w:b/>
          <w:i w:val="0"/>
        </w:rPr>
        <w:t>12 preguntas: el segundo banco de la ocupación</w:t>
      </w:r>
      <w:r>
        <w:rPr>
          <w:b w:val="0"/>
          <w:i w:val="0"/>
        </w:rPr>
        <w:t xml:space="preserve"> ·</w:t>
      </w:r>
      <w:r>
        <w:t xml:space="preserve"> </w:t>
      </w:r>
      <w:r>
        <w:rPr>
          <w:b w:val="0"/>
          <w:i w:val="0"/>
        </w:rPr>
      </w:r>
      <w:r>
        <w:rPr>
          <w:b/>
          <w:i w:val="0"/>
        </w:rPr>
        <w:t>siete de las doce dependen de un esquema, y este esquema no ha visto ninguno.</w:t>
      </w:r>
      <w:r>
        <w:rPr>
          <w:b w:val="0"/>
          <w:i w:val="0"/>
        </w:rPr>
      </w:r>
    </w:p>
    <w:p>
      <w:pPr>
        <w:pStyle w:val="Heading2"/>
      </w:pPr>
      <w:r>
        <w:rPr>
          <w:b w:val="0"/>
          <w:i w:val="0"/>
        </w:rPr>
        <w:t>El código de colores de las resistencias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Color</w:t>
            </w:r>
          </w:p>
        </w:tc>
        <w:tc>
          <w:tcPr>
            <w:tcW w:type="dxa" w:w="3137"/>
            <w:shd w:val="clear" w:color="auto" w:fill="E4E4E4"/>
          </w:tcPr>
          <w:p>
            <w:pPr>
              <w:pStyle w:val="Tablacabecera"/>
            </w:pPr>
            <w:r/>
            <w:r>
              <w:rPr>
                <w:b w:val="0"/>
                <w:i w:val="0"/>
              </w:rPr>
              <w:t>Cifra</w:t>
            </w:r>
          </w:p>
        </w:tc>
        <w:tc>
          <w:tcPr>
            <w:tcW w:type="dxa" w:w="3137"/>
            <w:shd w:val="clear" w:color="auto" w:fill="E4E4E4"/>
          </w:tcPr>
          <w:p>
            <w:pPr>
              <w:pStyle w:val="Tablacabecera"/>
            </w:pPr>
            <w:r/>
            <w:r>
              <w:rPr>
                <w:b w:val="0"/>
                <w:i w:val="0"/>
              </w:rPr>
              <w:t>Multiplicador</w:t>
            </w:r>
          </w:p>
        </w:tc>
      </w:tr>
      <w:tr>
        <w:tc>
          <w:tcPr>
            <w:tcW w:type="dxa" w:w="3137"/>
          </w:tcPr>
          <w:p>
            <w:pPr>
              <w:pStyle w:val="Tabla"/>
            </w:pPr>
            <w:r/>
            <w:r>
              <w:rPr>
                <w:b w:val="0"/>
                <w:i w:val="0"/>
              </w:rPr>
            </w:r>
            <w:r>
              <w:rPr>
                <w:b/>
                <w:i w:val="0"/>
              </w:rPr>
              <w:t>Negro</w:t>
            </w:r>
            <w:r>
              <w:rPr>
                <w:b w:val="0"/>
                <w:i w:val="0"/>
              </w:rPr>
            </w:r>
          </w:p>
        </w:tc>
        <w:tc>
          <w:tcPr>
            <w:tcW w:type="dxa" w:w="3137"/>
          </w:tcPr>
          <w:p>
            <w:pPr>
              <w:pStyle w:val="Tabla"/>
            </w:pPr>
            <w:r/>
            <w:r>
              <w:rPr>
                <w:b w:val="0"/>
                <w:i w:val="0"/>
              </w:rPr>
            </w:r>
            <w:r>
              <w:rPr>
                <w:b/>
                <w:i w:val="0"/>
              </w:rPr>
              <w:t>0</w:t>
            </w:r>
            <w:r>
              <w:rPr>
                <w:b w:val="0"/>
                <w:i w:val="0"/>
              </w:rPr>
            </w:r>
          </w:p>
        </w:tc>
        <w:tc>
          <w:tcPr>
            <w:tcW w:type="dxa" w:w="3137"/>
          </w:tcPr>
          <w:p>
            <w:pPr>
              <w:pStyle w:val="Tabla"/>
            </w:pPr>
            <w:r/>
            <w:r>
              <w:rPr>
                <w:b w:val="0"/>
                <w:i w:val="0"/>
              </w:rPr>
            </w:r>
            <w:r>
              <w:rPr>
                <w:b/>
                <w:i w:val="0"/>
              </w:rPr>
              <w:t>×1</w:t>
            </w:r>
            <w:r>
              <w:rPr>
                <w:b w:val="0"/>
                <w:i w:val="0"/>
              </w:rPr>
            </w:r>
          </w:p>
        </w:tc>
      </w:tr>
      <w:tr>
        <w:tc>
          <w:tcPr>
            <w:tcW w:type="dxa" w:w="3137"/>
          </w:tcPr>
          <w:p>
            <w:pPr>
              <w:pStyle w:val="Tabla"/>
            </w:pPr>
            <w:r/>
            <w:r>
              <w:rPr>
                <w:b w:val="0"/>
                <w:i w:val="0"/>
              </w:rPr>
            </w:r>
            <w:r>
              <w:rPr>
                <w:b/>
                <w:i w:val="0"/>
              </w:rPr>
              <w:t>Marrón</w:t>
            </w:r>
            <w:r>
              <w:rPr>
                <w:b w:val="0"/>
                <w:i w:val="0"/>
              </w:rPr>
            </w:r>
          </w:p>
        </w:tc>
        <w:tc>
          <w:tcPr>
            <w:tcW w:type="dxa" w:w="3137"/>
          </w:tcPr>
          <w:p>
            <w:pPr>
              <w:pStyle w:val="Tabla"/>
            </w:pPr>
            <w:r/>
            <w:r>
              <w:rPr>
                <w:b w:val="0"/>
                <w:i w:val="0"/>
              </w:rPr>
            </w:r>
            <w:r>
              <w:rPr>
                <w:b/>
                <w:i w:val="0"/>
              </w:rPr>
              <w:t>1</w:t>
            </w:r>
            <w:r>
              <w:rPr>
                <w:b w:val="0"/>
                <w:i w:val="0"/>
              </w:rPr>
            </w:r>
          </w:p>
        </w:tc>
        <w:tc>
          <w:tcPr>
            <w:tcW w:type="dxa" w:w="3137"/>
          </w:tcPr>
          <w:p>
            <w:pPr>
              <w:pStyle w:val="Tabla"/>
            </w:pPr>
            <w:r/>
            <w:r>
              <w:rPr>
                <w:b w:val="0"/>
                <w:i w:val="0"/>
              </w:rPr>
            </w:r>
            <w:r>
              <w:rPr>
                <w:b/>
                <w:i w:val="0"/>
              </w:rPr>
              <w:t>×10</w:t>
            </w:r>
            <w:r>
              <w:rPr>
                <w:b w:val="0"/>
                <w:i w:val="0"/>
              </w:rPr>
            </w:r>
          </w:p>
        </w:tc>
      </w:tr>
      <w:tr>
        <w:tc>
          <w:tcPr>
            <w:tcW w:type="dxa" w:w="3137"/>
          </w:tcPr>
          <w:p>
            <w:pPr>
              <w:pStyle w:val="Tabla"/>
            </w:pPr>
            <w:r/>
            <w:r>
              <w:rPr>
                <w:b w:val="0"/>
                <w:i w:val="0"/>
              </w:rPr>
            </w:r>
            <w:r>
              <w:rPr>
                <w:b/>
                <w:i w:val="0"/>
              </w:rPr>
              <w:t>Rojo</w:t>
            </w:r>
            <w:r>
              <w:rPr>
                <w:b w:val="0"/>
                <w:i w:val="0"/>
              </w:rPr>
            </w:r>
          </w:p>
        </w:tc>
        <w:tc>
          <w:tcPr>
            <w:tcW w:type="dxa" w:w="3137"/>
          </w:tcPr>
          <w:p>
            <w:pPr>
              <w:pStyle w:val="Tabla"/>
            </w:pPr>
            <w:r/>
            <w:r>
              <w:rPr>
                <w:b w:val="0"/>
                <w:i w:val="0"/>
              </w:rPr>
            </w:r>
            <w:r>
              <w:rPr>
                <w:b/>
                <w:i w:val="0"/>
              </w:rPr>
              <w:t>2</w:t>
            </w:r>
            <w:r>
              <w:rPr>
                <w:b w:val="0"/>
                <w:i w:val="0"/>
              </w:rPr>
            </w:r>
          </w:p>
        </w:tc>
        <w:tc>
          <w:tcPr>
            <w:tcW w:type="dxa" w:w="3137"/>
          </w:tcPr>
          <w:p>
            <w:pPr>
              <w:pStyle w:val="Tabla"/>
            </w:pPr>
            <w:r/>
            <w:r>
              <w:rPr>
                <w:b w:val="0"/>
                <w:i w:val="0"/>
              </w:rPr>
            </w:r>
            <w:r>
              <w:rPr>
                <w:b/>
                <w:i w:val="0"/>
              </w:rPr>
              <w:t>×100</w:t>
            </w:r>
            <w:r>
              <w:rPr>
                <w:b w:val="0"/>
                <w:i w:val="0"/>
              </w:rPr>
              <w:t xml:space="preserve"> ✔</w:t>
            </w:r>
          </w:p>
        </w:tc>
      </w:tr>
      <w:tr>
        <w:tc>
          <w:tcPr>
            <w:tcW w:type="dxa" w:w="3137"/>
          </w:tcPr>
          <w:p>
            <w:pPr>
              <w:pStyle w:val="Tabla"/>
            </w:pPr>
            <w:r/>
            <w:r>
              <w:rPr>
                <w:b w:val="0"/>
                <w:i w:val="0"/>
              </w:rPr>
            </w:r>
            <w:r>
              <w:rPr>
                <w:b/>
                <w:i w:val="0"/>
              </w:rPr>
              <w:t>Naranja</w:t>
            </w:r>
            <w:r>
              <w:rPr>
                <w:b w:val="0"/>
                <w:i w:val="0"/>
              </w:rPr>
            </w:r>
          </w:p>
        </w:tc>
        <w:tc>
          <w:tcPr>
            <w:tcW w:type="dxa" w:w="3137"/>
          </w:tcPr>
          <w:p>
            <w:pPr>
              <w:pStyle w:val="Tabla"/>
            </w:pPr>
            <w:r/>
            <w:r>
              <w:rPr>
                <w:b w:val="0"/>
                <w:i w:val="0"/>
              </w:rPr>
            </w:r>
            <w:r>
              <w:rPr>
                <w:b/>
                <w:i w:val="0"/>
              </w:rPr>
              <w:t>3</w:t>
            </w:r>
            <w:r>
              <w:rPr>
                <w:b w:val="0"/>
                <w:i w:val="0"/>
              </w:rPr>
            </w:r>
          </w:p>
        </w:tc>
        <w:tc>
          <w:tcPr>
            <w:tcW w:type="dxa" w:w="3137"/>
          </w:tcPr>
          <w:p>
            <w:pPr>
              <w:pStyle w:val="Tabla"/>
            </w:pPr>
            <w:r/>
            <w:r>
              <w:rPr>
                <w:b w:val="0"/>
                <w:i w:val="0"/>
              </w:rPr>
            </w:r>
            <w:r>
              <w:rPr>
                <w:b/>
                <w:i w:val="0"/>
              </w:rPr>
              <w:t>×1.000</w:t>
            </w:r>
            <w:r>
              <w:rPr>
                <w:b w:val="0"/>
                <w:i w:val="0"/>
              </w:rPr>
            </w:r>
          </w:p>
        </w:tc>
      </w:tr>
      <w:tr>
        <w:tc>
          <w:tcPr>
            <w:tcW w:type="dxa" w:w="3137"/>
          </w:tcPr>
          <w:p>
            <w:pPr>
              <w:pStyle w:val="Tabla"/>
            </w:pPr>
            <w:r/>
            <w:r>
              <w:rPr>
                <w:b w:val="0"/>
                <w:i w:val="0"/>
              </w:rPr>
            </w:r>
            <w:r>
              <w:rPr>
                <w:b/>
                <w:i w:val="0"/>
              </w:rPr>
              <w:t>Amarillo</w:t>
            </w:r>
            <w:r>
              <w:rPr>
                <w:b w:val="0"/>
                <w:i w:val="0"/>
              </w:rPr>
            </w:r>
          </w:p>
        </w:tc>
        <w:tc>
          <w:tcPr>
            <w:tcW w:type="dxa" w:w="3137"/>
          </w:tcPr>
          <w:p>
            <w:pPr>
              <w:pStyle w:val="Tabla"/>
            </w:pPr>
            <w:r/>
            <w:r>
              <w:rPr>
                <w:b w:val="0"/>
                <w:i w:val="0"/>
              </w:rPr>
            </w:r>
            <w:r>
              <w:rPr>
                <w:b/>
                <w:i w:val="0"/>
              </w:rPr>
              <w:t>4</w:t>
            </w:r>
            <w:r>
              <w:rPr>
                <w:b w:val="0"/>
                <w:i w:val="0"/>
              </w:rPr>
            </w:r>
          </w:p>
        </w:tc>
        <w:tc>
          <w:tcPr>
            <w:tcW w:type="dxa" w:w="3137"/>
          </w:tcPr>
          <w:p>
            <w:pPr>
              <w:pStyle w:val="Tabla"/>
            </w:pPr>
            <w:r/>
            <w:r>
              <w:rPr>
                <w:b w:val="0"/>
                <w:i w:val="0"/>
              </w:rPr>
            </w:r>
            <w:r>
              <w:rPr>
                <w:b/>
                <w:i w:val="0"/>
              </w:rPr>
              <w:t>×10.000</w:t>
            </w:r>
            <w:r>
              <w:rPr>
                <w:b w:val="0"/>
                <w:i w:val="0"/>
              </w:rPr>
            </w:r>
          </w:p>
        </w:tc>
      </w:tr>
      <w:tr>
        <w:tc>
          <w:tcPr>
            <w:tcW w:type="dxa" w:w="3137"/>
          </w:tcPr>
          <w:p>
            <w:pPr>
              <w:pStyle w:val="Tabla"/>
            </w:pPr>
            <w:r/>
            <w:r>
              <w:rPr>
                <w:b w:val="0"/>
                <w:i w:val="0"/>
              </w:rPr>
            </w:r>
            <w:r>
              <w:rPr>
                <w:b/>
                <w:i w:val="0"/>
              </w:rPr>
              <w:t>Verde</w:t>
            </w:r>
            <w:r>
              <w:rPr>
                <w:b w:val="0"/>
                <w:i w:val="0"/>
              </w:rPr>
            </w:r>
          </w:p>
        </w:tc>
        <w:tc>
          <w:tcPr>
            <w:tcW w:type="dxa" w:w="3137"/>
          </w:tcPr>
          <w:p>
            <w:pPr>
              <w:pStyle w:val="Tabla"/>
            </w:pPr>
            <w:r/>
            <w:r>
              <w:rPr>
                <w:b w:val="0"/>
                <w:i w:val="0"/>
              </w:rPr>
            </w:r>
            <w:r>
              <w:rPr>
                <w:b/>
                <w:i w:val="0"/>
              </w:rPr>
              <w:t>5</w:t>
            </w:r>
            <w:r>
              <w:rPr>
                <w:b w:val="0"/>
                <w:i w:val="0"/>
              </w:rPr>
            </w:r>
          </w:p>
        </w:tc>
        <w:tc>
          <w:tcPr>
            <w:tcW w:type="dxa" w:w="3137"/>
          </w:tcPr>
          <w:p>
            <w:pPr>
              <w:pStyle w:val="Tabla"/>
            </w:pPr>
            <w:r/>
            <w:r>
              <w:rPr>
                <w:b w:val="0"/>
                <w:i w:val="0"/>
              </w:rPr>
            </w:r>
            <w:r>
              <w:rPr>
                <w:b/>
                <w:i w:val="0"/>
              </w:rPr>
              <w:t>×100.000</w:t>
            </w:r>
            <w:r>
              <w:rPr>
                <w:b w:val="0"/>
                <w:i w:val="0"/>
              </w:rPr>
            </w:r>
          </w:p>
        </w:tc>
      </w:tr>
      <w:tr>
        <w:tc>
          <w:tcPr>
            <w:tcW w:type="dxa" w:w="3137"/>
          </w:tcPr>
          <w:p>
            <w:pPr>
              <w:pStyle w:val="Tabla"/>
            </w:pPr>
            <w:r/>
            <w:r>
              <w:rPr>
                <w:b w:val="0"/>
                <w:i w:val="0"/>
              </w:rPr>
            </w:r>
            <w:r>
              <w:rPr>
                <w:b/>
                <w:i w:val="0"/>
              </w:rPr>
              <w:t>Azul</w:t>
            </w:r>
            <w:r>
              <w:rPr>
                <w:b w:val="0"/>
                <w:i w:val="0"/>
              </w:rPr>
            </w:r>
          </w:p>
        </w:tc>
        <w:tc>
          <w:tcPr>
            <w:tcW w:type="dxa" w:w="3137"/>
          </w:tcPr>
          <w:p>
            <w:pPr>
              <w:pStyle w:val="Tabla"/>
            </w:pPr>
            <w:r/>
            <w:r>
              <w:rPr>
                <w:b w:val="0"/>
                <w:i w:val="0"/>
              </w:rPr>
            </w:r>
            <w:r>
              <w:rPr>
                <w:b/>
                <w:i w:val="0"/>
              </w:rPr>
              <w:t>6</w:t>
            </w:r>
            <w:r>
              <w:rPr>
                <w:b w:val="0"/>
                <w:i w:val="0"/>
              </w:rPr>
            </w:r>
          </w:p>
        </w:tc>
        <w:tc>
          <w:tcPr>
            <w:tcW w:type="dxa" w:w="3137"/>
          </w:tcPr>
          <w:p>
            <w:pPr>
              <w:pStyle w:val="Tabla"/>
            </w:pPr>
            <w:r/>
            <w:r>
              <w:rPr>
                <w:b w:val="0"/>
                <w:i w:val="0"/>
              </w:rPr>
            </w:r>
            <w:r>
              <w:rPr>
                <w:b/>
                <w:i w:val="0"/>
              </w:rPr>
              <w:t>×1.000.000</w:t>
            </w:r>
            <w:r>
              <w:rPr>
                <w:b w:val="0"/>
                <w:i w:val="0"/>
              </w:rPr>
            </w:r>
          </w:p>
        </w:tc>
      </w:tr>
      <w:tr>
        <w:tc>
          <w:tcPr>
            <w:tcW w:type="dxa" w:w="3137"/>
          </w:tcPr>
          <w:p>
            <w:pPr>
              <w:pStyle w:val="Tabla"/>
            </w:pPr>
            <w:r/>
            <w:r>
              <w:rPr>
                <w:b w:val="0"/>
                <w:i w:val="0"/>
              </w:rPr>
            </w:r>
            <w:r>
              <w:rPr>
                <w:b/>
                <w:i w:val="0"/>
              </w:rPr>
              <w:t>Violeta</w:t>
            </w:r>
            <w:r>
              <w:rPr>
                <w:b w:val="0"/>
                <w:i w:val="0"/>
              </w:rPr>
            </w:r>
          </w:p>
        </w:tc>
        <w:tc>
          <w:tcPr>
            <w:tcW w:type="dxa" w:w="3137"/>
          </w:tcPr>
          <w:p>
            <w:pPr>
              <w:pStyle w:val="Tabla"/>
            </w:pPr>
            <w:r/>
            <w:r>
              <w:rPr>
                <w:b w:val="0"/>
                <w:i w:val="0"/>
              </w:rPr>
            </w:r>
            <w:r>
              <w:rPr>
                <w:b/>
                <w:i w:val="0"/>
              </w:rPr>
              <w:t>7</w:t>
            </w:r>
            <w:r>
              <w:rPr>
                <w:b w:val="0"/>
                <w:i w:val="0"/>
              </w:rPr>
            </w:r>
          </w:p>
        </w:tc>
        <w:tc>
          <w:tcPr>
            <w:tcW w:type="dxa" w:w="3137"/>
          </w:tcPr>
          <w:p>
            <w:pPr>
              <w:pStyle w:val="Tabla"/>
            </w:pPr>
            <w:r/>
            <w:r>
              <w:rPr>
                <w:b w:val="0"/>
                <w:i w:val="0"/>
              </w:rPr>
            </w:r>
            <w:r>
              <w:rPr>
                <w:b/>
                <w:i w:val="0"/>
              </w:rPr>
              <w:t>×10.000.000</w:t>
            </w:r>
            <w:r>
              <w:rPr>
                <w:b w:val="0"/>
                <w:i w:val="0"/>
              </w:rPr>
            </w:r>
          </w:p>
        </w:tc>
      </w:tr>
      <w:tr>
        <w:tc>
          <w:tcPr>
            <w:tcW w:type="dxa" w:w="3137"/>
          </w:tcPr>
          <w:p>
            <w:pPr>
              <w:pStyle w:val="Tabla"/>
            </w:pPr>
            <w:r/>
            <w:r>
              <w:rPr>
                <w:b w:val="0"/>
                <w:i w:val="0"/>
              </w:rPr>
            </w:r>
            <w:r>
              <w:rPr>
                <w:b/>
                <w:i w:val="0"/>
              </w:rPr>
              <w:t>Gris</w:t>
            </w:r>
            <w:r>
              <w:rPr>
                <w:b w:val="0"/>
                <w:i w:val="0"/>
              </w:rPr>
            </w:r>
          </w:p>
        </w:tc>
        <w:tc>
          <w:tcPr>
            <w:tcW w:type="dxa" w:w="3137"/>
          </w:tcPr>
          <w:p>
            <w:pPr>
              <w:pStyle w:val="Tabla"/>
            </w:pPr>
            <w:r/>
            <w:r>
              <w:rPr>
                <w:b w:val="0"/>
                <w:i w:val="0"/>
              </w:rPr>
            </w:r>
            <w:r>
              <w:rPr>
                <w:b/>
                <w:i w:val="0"/>
              </w:rPr>
              <w:t>8</w:t>
            </w:r>
            <w:r>
              <w:rPr>
                <w:b w:val="0"/>
                <w:i w:val="0"/>
              </w:rPr>
            </w:r>
          </w:p>
        </w:tc>
        <w:tc>
          <w:tcPr>
            <w:tcW w:type="dxa" w:w="3137"/>
          </w:tcPr>
          <w:p>
            <w:pPr>
              <w:pStyle w:val="Tabla"/>
            </w:pPr>
            <w:r/>
            <w:r>
              <w:rPr>
                <w:b w:val="0"/>
                <w:i w:val="0"/>
              </w:rPr>
              <w:t>—</w:t>
            </w:r>
          </w:p>
        </w:tc>
      </w:tr>
      <w:tr>
        <w:tc>
          <w:tcPr>
            <w:tcW w:type="dxa" w:w="3137"/>
          </w:tcPr>
          <w:p>
            <w:pPr>
              <w:pStyle w:val="Tabla"/>
            </w:pPr>
            <w:r/>
            <w:r>
              <w:rPr>
                <w:b w:val="0"/>
                <w:i w:val="0"/>
              </w:rPr>
            </w:r>
            <w:r>
              <w:rPr>
                <w:b/>
                <w:i w:val="0"/>
              </w:rPr>
              <w:t>Blanco</w:t>
            </w:r>
            <w:r>
              <w:rPr>
                <w:b w:val="0"/>
                <w:i w:val="0"/>
              </w:rPr>
            </w:r>
          </w:p>
        </w:tc>
        <w:tc>
          <w:tcPr>
            <w:tcW w:type="dxa" w:w="3137"/>
          </w:tcPr>
          <w:p>
            <w:pPr>
              <w:pStyle w:val="Tabla"/>
            </w:pPr>
            <w:r/>
            <w:r>
              <w:rPr>
                <w:b w:val="0"/>
                <w:i w:val="0"/>
              </w:rPr>
            </w:r>
            <w:r>
              <w:rPr>
                <w:b/>
                <w:i w:val="0"/>
              </w:rPr>
              <w:t>9</w:t>
            </w:r>
            <w:r>
              <w:rPr>
                <w:b w:val="0"/>
                <w:i w:val="0"/>
              </w:rPr>
            </w:r>
          </w:p>
        </w:tc>
        <w:tc>
          <w:tcPr>
            <w:tcW w:type="dxa" w:w="3137"/>
          </w:tcPr>
          <w:p>
            <w:pPr>
              <w:pStyle w:val="Tabla"/>
            </w:pPr>
            <w:r/>
            <w:r>
              <w:rPr>
                <w:b w:val="0"/>
                <w:i w:val="0"/>
              </w:rPr>
              <w:t>—</w:t>
            </w:r>
          </w:p>
        </w:tc>
      </w:tr>
      <w:tr>
        <w:tc>
          <w:tcPr>
            <w:tcW w:type="dxa" w:w="3137"/>
          </w:tcPr>
          <w:p>
            <w:pPr>
              <w:pStyle w:val="Tabla"/>
            </w:pPr>
            <w:r/>
            <w:r>
              <w:rPr>
                <w:b w:val="0"/>
                <w:i w:val="0"/>
              </w:rPr>
            </w:r>
            <w:r>
              <w:rPr>
                <w:b/>
                <w:i w:val="0"/>
              </w:rPr>
              <w:t>Dorado</w:t>
            </w:r>
            <w:r>
              <w:rPr>
                <w:b w:val="0"/>
                <w:i w:val="0"/>
              </w:rPr>
            </w:r>
          </w:p>
        </w:tc>
        <w:tc>
          <w:tcPr>
            <w:tcW w:type="dxa" w:w="3137"/>
          </w:tcPr>
          <w:p>
            <w:pPr>
              <w:pStyle w:val="Tabla"/>
            </w:pPr>
            <w:r/>
            <w:r>
              <w:rPr>
                <w:b w:val="0"/>
                <w:i w:val="0"/>
              </w:rPr>
              <w:t>—</w:t>
            </w:r>
          </w:p>
        </w:tc>
        <w:tc>
          <w:tcPr>
            <w:tcW w:type="dxa" w:w="3137"/>
          </w:tcPr>
          <w:p>
            <w:pPr>
              <w:pStyle w:val="Tabla"/>
            </w:pPr>
            <w:r/>
            <w:r>
              <w:rPr>
                <w:b w:val="0"/>
                <w:i w:val="0"/>
              </w:rPr>
            </w:r>
            <w:r>
              <w:rPr>
                <w:b/>
                <w:i w:val="0"/>
              </w:rPr>
              <w:t>Tolerancia del 5 %</w:t>
            </w:r>
            <w:r>
              <w:rPr>
                <w:b w:val="0"/>
                <w:i w:val="0"/>
              </w:rPr>
            </w:r>
          </w:p>
        </w:tc>
      </w:tr>
    </w:tbl>
    <w:p>
      <w:pPr/>
    </w:p>
    <w:p>
      <w:pPr>
        <w:pStyle w:val="ListBullet"/>
      </w:pPr>
      <w:r>
        <w:rPr>
          <w:b w:val="0"/>
          <w:i w:val="0"/>
        </w:rPr>
      </w:r>
      <w:r>
        <w:rPr>
          <w:b/>
          <w:i w:val="0"/>
        </w:rPr>
        <w:t>PREGUNTA 74</w:t>
      </w:r>
      <w:r>
        <w:rPr>
          <w:b w:val="0"/>
          <w:i w:val="0"/>
        </w:rPr>
        <w:t xml:space="preserve"> · </w:t>
      </w:r>
      <w:r>
        <w:rPr>
          <w:rStyle w:val="Código"/>
          <w:b w:val="0"/>
          <w:i w:val="0"/>
        </w:rPr>
        <w:t>[of]</w:t>
      </w:r>
      <w:r>
        <w:rPr>
          <w:b w:val="0"/>
          <w:i w:val="0"/>
        </w:rPr>
        <w:t xml:space="preserve"> · </w:t>
      </w:r>
      <w:r>
        <w:rPr>
          <w:b/>
          <w:i w:val="0"/>
        </w:rPr>
        <w:t>El rojo multiplica por 100.</w:t>
      </w:r>
      <w:r>
        <w:rPr>
          <w:b w:val="0"/>
          <w:i w:val="0"/>
        </w:rPr>
      </w:r>
    </w:p>
    <w:p>
      <w:pPr>
        <w:pStyle w:val="ListBullet"/>
      </w:pPr>
      <w:r>
        <w:rPr>
          <w:b w:val="0"/>
          <w:i w:val="0"/>
        </w:rPr>
      </w:r>
      <w:r>
        <w:rPr>
          <w:b/>
          <w:i w:val="0"/>
        </w:rPr>
        <w:t>PREGUNTA 18 del segundo llamamiento</w:t>
      </w:r>
      <w:r>
        <w:rPr>
          <w:b w:val="0"/>
          <w:i w:val="0"/>
        </w:rPr>
        <w:t xml:space="preserve"> · </w:t>
      </w:r>
      <w:r>
        <w:rPr>
          <w:rStyle w:val="Código"/>
          <w:b w:val="0"/>
          <w:i w:val="0"/>
        </w:rPr>
        <w:t>[of]</w:t>
      </w:r>
      <w:r>
        <w:rPr>
          <w:b w:val="0"/>
          <w:i w:val="0"/>
        </w:rPr>
        <w:t xml:space="preserve"> · </w:t>
      </w:r>
      <w:r>
        <w:rPr>
          <w:b/>
          <w:i w:val="0"/>
        </w:rPr>
        <w:t>Marrón, rojo, negro y dorado son 12 ohmios con</w:t>
      </w:r>
      <w:r>
        <w:t xml:space="preserve"> </w:t>
      </w:r>
      <w:r>
        <w:rPr>
          <w:b/>
          <w:i w:val="0"/>
        </w:rPr>
        <w:t>tolerancia del 5 %.</w:t>
      </w:r>
      <w:r>
        <w:rPr>
          <w:b w:val="0"/>
          <w:i w:val="0"/>
        </w:rPr>
        <w:t xml:space="preserve"> </w:t>
      </w:r>
      <w:r>
        <w:rPr>
          <w:b/>
          <w:i w:val="0"/>
        </w:rPr>
        <w:t>Marrón 1, rojo 2, negro ×1.</w:t>
      </w:r>
      <w:r>
        <w:rPr>
          <w:b w:val="0"/>
          <w:i w:val="0"/>
        </w:rPr>
      </w:r>
    </w:p>
    <w:p>
      <w:pPr>
        <w:pStyle w:val="ListBullet"/>
      </w:pPr>
      <w:r>
        <w:rPr>
          <w:b w:val="0"/>
          <w:i w:val="0"/>
        </w:rPr>
      </w:r>
      <w:r>
        <w:rPr>
          <w:b/>
          <w:i w:val="0"/>
        </w:rPr>
        <w:t>PREGUNTA 61</w:t>
      </w:r>
      <w:r>
        <w:rPr>
          <w:b w:val="0"/>
          <w:i w:val="0"/>
        </w:rPr>
        <w:t xml:space="preserve"> · </w:t>
      </w:r>
      <w:r>
        <w:rPr>
          <w:rStyle w:val="Código"/>
          <w:b w:val="0"/>
          <w:i w:val="0"/>
        </w:rPr>
        <w:t>[of]</w:t>
      </w:r>
      <w:r>
        <w:rPr>
          <w:b w:val="0"/>
          <w:i w:val="0"/>
        </w:rPr>
        <w:t xml:space="preserve"> · </w:t>
      </w:r>
      <w:r>
        <w:rPr>
          <w:b/>
          <w:i w:val="0"/>
        </w:rPr>
        <w:t>Con una resistencia naranja, negro, rojo, la corriente es de 4 mA.</w:t>
      </w:r>
      <w:r>
        <w:rPr>
          <w:b w:val="0"/>
          <w:i w:val="0"/>
        </w:rPr>
      </w:r>
      <w:r>
        <w:t xml:space="preserve"> </w:t>
      </w:r>
      <w:r>
        <w:rPr>
          <w:b w:val="0"/>
          <w:i w:val="0"/>
        </w:rPr>
      </w:r>
      <w:r>
        <w:rPr>
          <w:b/>
          <w:i w:val="0"/>
        </w:rPr>
        <w:t>Naranja 3, negro 0, rojo ×100: son 3.000 ohmios.</w:t>
      </w:r>
      <w:r>
        <w:rPr>
          <w:b w:val="0"/>
          <w:i w:val="0"/>
        </w:rPr>
      </w:r>
    </w:p>
    <w:p>
      <w:pPr>
        <w:pStyle w:val="ListBullet"/>
      </w:pPr>
      <w:r>
        <w:rPr>
          <w:b w:val="0"/>
          <w:i w:val="0"/>
        </w:rPr>
      </w:r>
      <w:r>
        <w:rPr>
          <w:b/>
          <w:i w:val="0"/>
        </w:rPr>
        <w:t>LA REGLA MNEMOTÉCNICA</w:t>
      </w:r>
      <w:r>
        <w:rPr>
          <w:b w:val="0"/>
          <w:i w:val="0"/>
        </w:rPr>
        <w:t xml:space="preserve">: </w:t>
      </w:r>
      <w:r>
        <w:rPr>
          <w:b/>
          <w:i w:val="0"/>
        </w:rPr>
        <w:t>el orden de los colores es el del arcoíris con negro y marrón delante y</w:t>
      </w:r>
      <w:r>
        <w:t xml:space="preserve"> </w:t>
      </w:r>
      <w:r>
        <w:rPr>
          <w:b/>
          <w:i w:val="0"/>
        </w:rPr>
        <w:t>gris y blanco detrás.</w:t>
      </w:r>
      <w:r>
        <w:rPr>
          <w:b w:val="0"/>
          <w:i w:val="0"/>
        </w:rPr>
      </w:r>
    </w:p>
    <w:p>
      <w:pPr>
        <w:pStyle w:val="Heading2"/>
      </w:pPr>
      <w:r>
        <w:rPr>
          <w:b w:val="0"/>
          <w:i w:val="0"/>
        </w:rPr>
        <w:t>El condensador</w:t>
      </w:r>
    </w:p>
    <w:p>
      <w:pPr>
        <w:pStyle w:val="ListBullet"/>
      </w:pPr>
      <w:r>
        <w:rPr>
          <w:b w:val="0"/>
          <w:i w:val="0"/>
        </w:rPr>
      </w:r>
      <w:r>
        <w:rPr>
          <w:b/>
          <w:i w:val="0"/>
        </w:rPr>
        <w:t>LA FÓRMULA</w:t>
      </w:r>
      <w:r>
        <w:rPr>
          <w:b w:val="0"/>
          <w:i w:val="0"/>
        </w:rPr>
        <w:t xml:space="preserve">: </w:t>
      </w:r>
      <w:r>
        <w:rPr>
          <w:b/>
          <w:i w:val="0"/>
        </w:rPr>
        <w:t>C = Q / V.</w:t>
      </w:r>
      <w:r>
        <w:rPr>
          <w:b w:val="0"/>
          <w:i w:val="0"/>
        </w:rPr>
        <w:t xml:space="preserve"> </w:t>
      </w:r>
      <w:r>
        <w:rPr>
          <w:b/>
          <w:i w:val="0"/>
        </w:rPr>
        <w:t>Capacidad es carga partido por tensión.</w:t>
      </w:r>
      <w:r>
        <w:rPr>
          <w:b w:val="0"/>
          <w:i w:val="0"/>
        </w:rPr>
      </w:r>
    </w:p>
    <w:p>
      <w:pPr>
        <w:pStyle w:val="ListBullet"/>
      </w:pPr>
      <w:r>
        <w:rPr>
          <w:b w:val="0"/>
          <w:i w:val="0"/>
        </w:rPr>
      </w:r>
      <w:r>
        <w:rPr>
          <w:b/>
          <w:i w:val="0"/>
        </w:rPr>
        <w:t>PREGUNTA 21</w:t>
      </w:r>
      <w:r>
        <w:rPr>
          <w:b w:val="0"/>
          <w:i w:val="0"/>
        </w:rPr>
        <w:t xml:space="preserve"> · </w:t>
      </w:r>
      <w:r>
        <w:rPr>
          <w:rStyle w:val="Código"/>
          <w:b w:val="0"/>
          <w:i w:val="0"/>
        </w:rPr>
        <w:t>[of]</w:t>
      </w:r>
      <w:r>
        <w:rPr>
          <w:b w:val="0"/>
          <w:i w:val="0"/>
        </w:rPr>
        <w:t xml:space="preserve"> · </w:t>
      </w:r>
      <w:r>
        <w:rPr>
          <w:b/>
          <w:i w:val="0"/>
        </w:rPr>
        <w:t>0,002 culombios a 10 voltios son 200 microfaradios.</w:t>
      </w:r>
      <w:r>
        <w:rPr>
          <w:b w:val="0"/>
          <w:i w:val="0"/>
        </w:rPr>
        <w:t xml:space="preserve"> </w:t>
      </w:r>
      <w:r>
        <w:rPr>
          <w:b/>
          <w:i w:val="0"/>
        </w:rPr>
        <w:t>0,002 ÷ 10 =</w:t>
      </w:r>
      <w:r>
        <w:t xml:space="preserve"> </w:t>
      </w:r>
      <w:r>
        <w:rPr>
          <w:b/>
          <w:i w:val="0"/>
        </w:rPr>
        <w:t>0,0002 faradios = 200 µF.</w:t>
      </w:r>
      <w:r>
        <w:rPr>
          <w:b w:val="0"/>
          <w:i w:val="0"/>
        </w:rPr>
      </w:r>
    </w:p>
    <w:p>
      <w:pPr>
        <w:pStyle w:val="ListBullet"/>
      </w:pPr>
      <w:r>
        <w:rPr>
          <w:b w:val="0"/>
          <w:i w:val="0"/>
        </w:rPr>
      </w:r>
      <w:r>
        <w:rPr>
          <w:b/>
          <w:i w:val="0"/>
        </w:rPr>
        <w:t>EN SERIE Y EN PARALELO VA AL REVÉS QUE LA RESISTENCIA</w:t>
      </w:r>
      <w:r>
        <w:rPr>
          <w:b w:val="0"/>
          <w:i w:val="0"/>
        </w:rPr>
        <w:t xml:space="preserve">: </w:t>
      </w:r>
      <w:r>
        <w:rPr>
          <w:b/>
          <w:i w:val="0"/>
        </w:rPr>
        <w:t>en paralelo se suman las capacidades; en</w:t>
      </w:r>
      <w:r>
        <w:t xml:space="preserve"> </w:t>
      </w:r>
      <w:r>
        <w:rPr>
          <w:b/>
          <w:i w:val="0"/>
        </w:rPr>
        <w:t>serie, las inversas.</w:t>
      </w:r>
      <w:r>
        <w:rPr>
          <w:b w:val="0"/>
          <w:i w:val="0"/>
        </w:rPr>
      </w:r>
    </w:p>
    <w:p>
      <w:pPr>
        <w:pStyle w:val="Heading2"/>
      </w:pPr>
      <w:r>
        <w:rPr>
          <w:b w:val="0"/>
          <w:i w:val="0"/>
        </w:rPr>
        <w:t>La carga del condensador</w:t>
      </w:r>
    </w:p>
    <w:p>
      <w:pPr>
        <w:pStyle w:val="ListBullet"/>
      </w:pPr>
      <w:r>
        <w:rPr>
          <w:b w:val="0"/>
          <w:i w:val="0"/>
        </w:rPr>
      </w:r>
      <w:r>
        <w:rPr>
          <w:b/>
          <w:i w:val="0"/>
        </w:rPr>
        <w:t>LA CONSTANTE DE TIEMPO</w:t>
      </w:r>
      <w:r>
        <w:rPr>
          <w:b w:val="0"/>
          <w:i w:val="0"/>
        </w:rPr>
        <w:t xml:space="preserve">: </w:t>
      </w:r>
      <w:r>
        <w:rPr>
          <w:b/>
          <w:i w:val="0"/>
        </w:rPr>
        <w:t>τ = R × C.</w:t>
      </w:r>
      <w:r>
        <w:rPr>
          <w:b w:val="0"/>
          <w:i w:val="0"/>
        </w:rPr>
        <w:t xml:space="preserve"> </w:t>
      </w:r>
      <w:r>
        <w:rPr>
          <w:b/>
          <w:i w:val="0"/>
        </w:rPr>
        <w:t>En una constante de tiempo el condensador alcanza el</w:t>
      </w:r>
      <w:r>
        <w:t xml:space="preserve"> </w:t>
      </w:r>
      <w:r>
        <w:rPr>
          <w:b/>
          <w:i w:val="0"/>
        </w:rPr>
        <w:t>63 % de la tensión final; en cinco, se da por cargado.</w:t>
      </w:r>
      <w:r>
        <w:rPr>
          <w:b w:val="0"/>
          <w:i w:val="0"/>
        </w:rPr>
      </w:r>
    </w:p>
    <w:p>
      <w:pPr>
        <w:pStyle w:val="ListBullet"/>
      </w:pPr>
      <w:r>
        <w:rPr>
          <w:b w:val="0"/>
          <w:i w:val="0"/>
        </w:rPr>
      </w:r>
      <w:r>
        <w:rPr>
          <w:b/>
          <w:i w:val="0"/>
        </w:rPr>
        <w:t>PREGUNTA 70</w:t>
      </w:r>
      <w:r>
        <w:rPr>
          <w:b w:val="0"/>
          <w:i w:val="0"/>
        </w:rPr>
        <w:t xml:space="preserve"> · </w:t>
      </w:r>
      <w:r>
        <w:rPr>
          <w:rStyle w:val="Código"/>
          <w:b w:val="0"/>
          <w:i w:val="0"/>
        </w:rPr>
        <w:t>[plan]</w:t>
      </w:r>
      <w:r>
        <w:rPr>
          <w:b w:val="0"/>
          <w:i w:val="0"/>
        </w:rPr>
        <w:t xml:space="preserve"> · </w:t>
      </w:r>
      <w:r>
        <w:rPr>
          <w:b/>
          <w:i w:val="0"/>
        </w:rPr>
        <w:t>La tensión del condensador al cabo de 1 segundo es de 5 V.</w:t>
      </w:r>
      <w:r>
        <w:rPr>
          <w:b w:val="0"/>
          <w:i w:val="0"/>
        </w:rPr>
        <w:t xml:space="preserve"> </w:t>
      </w:r>
      <w:r>
        <w:rPr>
          <w:b/>
          <w:i w:val="0"/>
        </w:rPr>
        <w:t>Depende</w:t>
      </w:r>
      <w:r>
        <w:t xml:space="preserve"> </w:t>
      </w:r>
      <w:r>
        <w:rPr>
          <w:b/>
          <w:i w:val="0"/>
        </w:rPr>
        <w:t>del circuito de la figura</w:t>
      </w:r>
      <w:r>
        <w:rPr>
          <w:b w:val="0"/>
          <w:i w:val="0"/>
        </w:rPr>
        <w:t>, que este esquema no ha visto.</w:t>
      </w:r>
    </w:p>
    <w:p>
      <w:pPr>
        <w:pStyle w:val="Heading2"/>
      </w:pPr>
      <w:r>
        <w:rPr>
          <w:b w:val="0"/>
          <w:i w:val="0"/>
        </w:rPr>
        <w:t>El diodo y el transistor</w:t>
      </w:r>
    </w:p>
    <w:p>
      <w:pPr>
        <w:pStyle w:val="ListBullet"/>
      </w:pPr>
      <w:r>
        <w:rPr>
          <w:b w:val="0"/>
          <w:i w:val="0"/>
        </w:rPr>
      </w:r>
      <w:r>
        <w:rPr>
          <w:b/>
          <w:i w:val="0"/>
        </w:rPr>
        <w:t>EL DIODO</w:t>
      </w:r>
      <w:r>
        <w:rPr>
          <w:b w:val="0"/>
          <w:i w:val="0"/>
        </w:rPr>
        <w:t xml:space="preserve">: </w:t>
      </w:r>
      <w:r>
        <w:rPr>
          <w:b/>
          <w:i w:val="0"/>
        </w:rPr>
        <w:t>conduce en un sentido y no en el otro.</w:t>
      </w:r>
      <w:r>
        <w:rPr>
          <w:b w:val="0"/>
          <w:i w:val="0"/>
        </w:rPr>
        <w:t xml:space="preserve"> </w:t>
      </w:r>
      <w:r>
        <w:rPr>
          <w:b/>
          <w:i w:val="0"/>
        </w:rPr>
        <w:t>Su caída directa típica en silicio es de</w:t>
      </w:r>
      <w:r>
        <w:t xml:space="preserve"> </w:t>
      </w:r>
      <w:r>
        <w:rPr>
          <w:b/>
          <w:i w:val="0"/>
        </w:rPr>
        <w:t>unos 0,7 voltios.</w:t>
      </w:r>
      <w:r>
        <w:rPr>
          <w:b w:val="0"/>
          <w:i w:val="0"/>
        </w:rPr>
      </w:r>
    </w:p>
    <w:p>
      <w:pPr>
        <w:pStyle w:val="ListBullet"/>
      </w:pPr>
      <w:r>
        <w:rPr>
          <w:b w:val="0"/>
          <w:i w:val="0"/>
        </w:rPr>
      </w:r>
      <w:r>
        <w:rPr>
          <w:b/>
          <w:i w:val="0"/>
        </w:rPr>
        <w:t>PREGUNTA 26</w:t>
      </w:r>
      <w:r>
        <w:rPr>
          <w:b w:val="0"/>
          <w:i w:val="0"/>
        </w:rPr>
        <w:t xml:space="preserve"> · </w:t>
      </w:r>
      <w:r>
        <w:rPr>
          <w:rStyle w:val="Código"/>
          <w:b w:val="0"/>
          <w:i w:val="0"/>
        </w:rPr>
        <w:t>[plan]</w:t>
      </w:r>
      <w:r>
        <w:rPr>
          <w:b w:val="0"/>
          <w:i w:val="0"/>
        </w:rPr>
        <w:t xml:space="preserve"> · </w:t>
      </w:r>
      <w:r>
        <w:rPr>
          <w:b/>
          <w:i w:val="0"/>
        </w:rPr>
        <w:t>El símbolo del diodo túnel es el de la opción c.</w:t>
      </w:r>
      <w:r>
        <w:rPr>
          <w:b w:val="0"/>
          <w:i w:val="0"/>
        </w:rPr>
        <w:t xml:space="preserve"> </w:t>
      </w:r>
      <w:r>
        <w:rPr>
          <w:b/>
          <w:i w:val="0"/>
        </w:rPr>
        <w:t>Depende de la</w:t>
      </w:r>
      <w:r>
        <w:t xml:space="preserve"> </w:t>
      </w:r>
      <w:r>
        <w:rPr>
          <w:b/>
          <w:i w:val="0"/>
        </w:rPr>
        <w:t>figura.</w:t>
      </w:r>
      <w:r>
        <w:rPr>
          <w:b w:val="0"/>
          <w:i w:val="0"/>
        </w:rPr>
      </w:r>
    </w:p>
    <w:p>
      <w:pPr>
        <w:pStyle w:val="ListBullet"/>
      </w:pPr>
      <w:r>
        <w:rPr>
          <w:b w:val="0"/>
          <w:i w:val="0"/>
        </w:rPr>
      </w:r>
      <w:r>
        <w:rPr>
          <w:b/>
          <w:i w:val="0"/>
        </w:rPr>
        <w:t>PREGUNTA 34</w:t>
      </w:r>
      <w:r>
        <w:rPr>
          <w:b w:val="0"/>
          <w:i w:val="0"/>
        </w:rPr>
        <w:t xml:space="preserve"> · </w:t>
      </w:r>
      <w:r>
        <w:rPr>
          <w:rStyle w:val="Código"/>
          <w:b w:val="0"/>
          <w:i w:val="0"/>
        </w:rPr>
        <w:t>[plan]</w:t>
      </w:r>
      <w:r>
        <w:rPr>
          <w:b w:val="0"/>
          <w:i w:val="0"/>
        </w:rPr>
        <w:t xml:space="preserve"> · </w:t>
      </w:r>
      <w:r>
        <w:rPr>
          <w:b/>
          <w:i w:val="0"/>
        </w:rPr>
        <w:t>El símbolo del transistor NPN es el de la opción b.</w:t>
      </w:r>
      <w:r>
        <w:rPr>
          <w:b w:val="0"/>
          <w:i w:val="0"/>
        </w:rPr>
        <w:t xml:space="preserve"> </w:t>
      </w:r>
      <w:r>
        <w:rPr>
          <w:b/>
          <w:i w:val="0"/>
        </w:rPr>
        <w:t>Depende de la</w:t>
      </w:r>
      <w:r>
        <w:t xml:space="preserve"> </w:t>
      </w:r>
      <w:r>
        <w:rPr>
          <w:b/>
          <w:i w:val="0"/>
        </w:rPr>
        <w:t>figura.</w:t>
      </w:r>
      <w:r>
        <w:rPr>
          <w:b w:val="0"/>
          <w:i w:val="0"/>
        </w:rPr>
      </w:r>
    </w:p>
    <w:p>
      <w:pPr>
        <w:pStyle w:val="ListBullet"/>
      </w:pPr>
      <w:r>
        <w:rPr>
          <w:b w:val="0"/>
          <w:i w:val="0"/>
        </w:rPr>
      </w:r>
      <w:r>
        <w:rPr>
          <w:b/>
          <w:i w:val="0"/>
        </w:rPr>
        <w:t>CÓMO SE DISTINGUEN LOS DOS SÍMBOLOS DE TRANSISTOR BIPOLAR</w:t>
      </w:r>
      <w:r>
        <w:rPr>
          <w:b w:val="0"/>
          <w:i w:val="0"/>
        </w:rPr>
        <w:t xml:space="preserve">: </w:t>
      </w:r>
      <w:r>
        <w:rPr>
          <w:b/>
          <w:i w:val="0"/>
        </w:rPr>
        <w:t>por la flecha del emisor.</w:t>
      </w:r>
      <w:r>
        <w:rPr>
          <w:b w:val="0"/>
          <w:i w:val="0"/>
        </w:rPr>
        <w:t xml:space="preserve"> </w:t>
      </w:r>
      <w:r>
        <w:rPr>
          <w:b/>
          <w:i w:val="0"/>
        </w:rPr>
        <w:t>En el</w:t>
      </w:r>
      <w:r>
        <w:t xml:space="preserve"> </w:t>
      </w:r>
      <w:r>
        <w:rPr>
          <w:b/>
          <w:i w:val="0"/>
        </w:rPr>
        <w:t>NPN sale hacia fuera; en el PNP entra.</w:t>
      </w:r>
      <w:r>
        <w:rPr>
          <w:b w:val="0"/>
          <w:i w:val="0"/>
        </w:rPr>
      </w:r>
    </w:p>
    <w:p>
      <w:pPr>
        <w:pStyle w:val="ListBullet"/>
      </w:pPr>
      <w:r>
        <w:rPr>
          <w:b w:val="0"/>
          <w:i w:val="0"/>
        </w:rPr>
      </w:r>
      <w:r>
        <w:rPr>
          <w:b/>
          <w:i w:val="0"/>
        </w:rPr>
        <w:t>PREGUNTA 76</w:t>
      </w:r>
      <w:r>
        <w:rPr>
          <w:b w:val="0"/>
          <w:i w:val="0"/>
        </w:rPr>
        <w:t xml:space="preserve"> · </w:t>
      </w:r>
      <w:r>
        <w:rPr>
          <w:rStyle w:val="Código"/>
          <w:b w:val="0"/>
          <w:i w:val="0"/>
        </w:rPr>
        <w:t>[of]</w:t>
      </w:r>
      <w:r>
        <w:rPr>
          <w:b w:val="0"/>
          <w:i w:val="0"/>
        </w:rPr>
        <w:t xml:space="preserve"> · </w:t>
      </w:r>
      <w:r>
        <w:rPr>
          <w:b/>
          <w:i w:val="0"/>
        </w:rPr>
        <w:t>En región activa, la corriente de colector es la de base multiplicada</w:t>
      </w:r>
      <w:r>
        <w:t xml:space="preserve"> </w:t>
      </w:r>
      <w:r>
        <w:rPr>
          <w:b/>
          <w:i w:val="0"/>
        </w:rPr>
        <w:t>por β.</w:t>
      </w:r>
      <w:r>
        <w:rPr>
          <w:b w:val="0"/>
          <w:i w:val="0"/>
        </w:rPr>
      </w:r>
    </w:p>
    <w:p>
      <w:pPr>
        <w:pStyle w:val="ListBullet"/>
      </w:pPr>
      <w:r>
        <w:rPr>
          <w:b w:val="0"/>
          <w:i w:val="0"/>
        </w:rPr>
      </w:r>
      <w:r>
        <w:rPr>
          <w:b/>
          <w:i w:val="0"/>
        </w:rPr>
        <w:t>LAS TRES REGIONES</w:t>
      </w:r>
      <w:r>
        <w:rPr>
          <w:b w:val="0"/>
          <w:i w:val="0"/>
        </w:rPr>
        <w:t xml:space="preserve">: </w:t>
      </w:r>
      <w:r>
        <w:rPr>
          <w:b/>
          <w:i w:val="0"/>
        </w:rPr>
        <w:t>corte</w:t>
      </w:r>
      <w:r>
        <w:rPr>
          <w:b w:val="0"/>
          <w:i w:val="0"/>
        </w:rPr>
        <w:t xml:space="preserve"> —no conduce—, </w:t>
      </w:r>
      <w:r>
        <w:rPr>
          <w:b/>
          <w:i w:val="0"/>
        </w:rPr>
        <w:t>activa</w:t>
      </w:r>
      <w:r>
        <w:rPr>
          <w:b w:val="0"/>
          <w:i w:val="0"/>
        </w:rPr>
        <w:t xml:space="preserve"> —amplifica— </w:t>
      </w:r>
      <w:r>
        <w:rPr>
          <w:b/>
          <w:i w:val="0"/>
        </w:rPr>
        <w:t>y saturación</w:t>
      </w:r>
      <w:r>
        <w:rPr>
          <w:b w:val="0"/>
          <w:i w:val="0"/>
        </w:rPr>
        <w:t xml:space="preserve"> —conduce todo</w:t>
      </w:r>
      <w:r>
        <w:t xml:space="preserve"> </w:t>
      </w:r>
      <w:r>
        <w:rPr>
          <w:b w:val="0"/>
          <w:i w:val="0"/>
        </w:rPr>
        <w:t>lo que puede.</w:t>
      </w:r>
    </w:p>
    <w:p>
      <w:pPr>
        <w:pStyle w:val="Heading2"/>
      </w:pPr>
      <w:r>
        <w:rPr>
          <w:b w:val="0"/>
          <w:i w:val="0"/>
        </w:rPr>
        <w:t>El potenciómetro y los filtros pasivos</w:t>
      </w:r>
    </w:p>
    <w:p>
      <w:pPr>
        <w:pStyle w:val="ListBullet"/>
      </w:pPr>
      <w:r>
        <w:rPr>
          <w:b w:val="0"/>
          <w:i w:val="0"/>
        </w:rPr>
      </w:r>
      <w:r>
        <w:rPr>
          <w:b/>
          <w:i w:val="0"/>
        </w:rPr>
        <w:t>PREGUNTA 22 del segundo llamamiento</w:t>
      </w:r>
      <w:r>
        <w:rPr>
          <w:b w:val="0"/>
          <w:i w:val="0"/>
        </w:rPr>
        <w:t xml:space="preserve"> · </w:t>
      </w:r>
      <w:r>
        <w:rPr>
          <w:rStyle w:val="Código"/>
          <w:b w:val="0"/>
          <w:i w:val="0"/>
        </w:rPr>
        <w:t>[of]</w:t>
      </w:r>
      <w:r>
        <w:rPr>
          <w:b w:val="0"/>
          <w:i w:val="0"/>
        </w:rPr>
        <w:t xml:space="preserve"> · </w:t>
      </w:r>
      <w:r>
        <w:rPr>
          <w:b/>
          <w:i w:val="0"/>
        </w:rPr>
        <w:t>El componente que filtra frecuencias no</w:t>
      </w:r>
      <w:r>
        <w:t xml:space="preserve"> </w:t>
      </w:r>
      <w:r>
        <w:rPr>
          <w:b/>
          <w:i w:val="0"/>
        </w:rPr>
        <w:t>deseadas es un filtro pasivo RC o LC.</w:t>
      </w:r>
      <w:r>
        <w:rPr>
          <w:b w:val="0"/>
          <w:i w:val="0"/>
        </w:rPr>
      </w:r>
    </w:p>
    <w:p>
      <w:pPr>
        <w:pStyle w:val="ListBullet"/>
      </w:pPr>
      <w:r>
        <w:rPr>
          <w:b w:val="0"/>
          <w:i w:val="0"/>
        </w:rPr>
      </w:r>
      <w:r>
        <w:rPr>
          <w:b/>
          <w:i w:val="0"/>
        </w:rPr>
        <w:t>PASIVO ES EL QUE NO NECESITA ALIMENTACIÓN</w:t>
      </w:r>
      <w:r>
        <w:rPr>
          <w:b w:val="0"/>
          <w:i w:val="0"/>
        </w:rPr>
        <w:t xml:space="preserve">: </w:t>
      </w:r>
      <w:r>
        <w:rPr>
          <w:b/>
          <w:i w:val="0"/>
        </w:rPr>
        <w:t>resistencias, condensadores y bobinas.</w:t>
      </w:r>
      <w:r>
        <w:rPr>
          <w:b w:val="0"/>
          <w:i w:val="0"/>
        </w:rPr>
        <w:t xml:space="preserve"> </w:t>
      </w:r>
      <w:r>
        <w:rPr>
          <w:b/>
          <w:i w:val="0"/>
        </w:rPr>
        <w:t>No puede</w:t>
      </w:r>
      <w:r>
        <w:t xml:space="preserve"> </w:t>
      </w:r>
      <w:r>
        <w:rPr>
          <w:b/>
          <w:i w:val="0"/>
        </w:rPr>
        <w:t>dar ganancia; sólo puede quitar.</w:t>
      </w:r>
      <w:r>
        <w:rPr>
          <w:b w:val="0"/>
          <w:i w:val="0"/>
        </w:rPr>
      </w:r>
    </w:p>
    <w:p>
      <w:pPr>
        <w:pStyle w:val="Heading2"/>
      </w:pPr>
      <w:r>
        <w:rPr>
          <w:b w:val="0"/>
          <w:i w:val="0"/>
        </w:rPr>
        <w:t>Las preguntas con esquema</w:t>
      </w:r>
    </w:p>
    <w:p>
      <w:pPr>
        <w:pStyle w:val="ListBullet"/>
      </w:pPr>
      <w:r>
        <w:rPr>
          <w:b w:val="0"/>
          <w:i w:val="0"/>
        </w:rPr>
      </w:r>
      <w:r>
        <w:rPr>
          <w:b/>
          <w:i w:val="0"/>
        </w:rPr>
        <w:t>PREGUNTA 44</w:t>
      </w:r>
      <w:r>
        <w:rPr>
          <w:b w:val="0"/>
          <w:i w:val="0"/>
        </w:rPr>
        <w:t xml:space="preserve"> · </w:t>
      </w:r>
      <w:r>
        <w:rPr>
          <w:rStyle w:val="Código"/>
          <w:b w:val="0"/>
          <w:i w:val="0"/>
        </w:rPr>
        <w:t>[plan]</w:t>
      </w:r>
      <w:r>
        <w:rPr>
          <w:b w:val="0"/>
          <w:i w:val="0"/>
        </w:rPr>
        <w:t xml:space="preserve"> · </w:t>
      </w:r>
      <w:r>
        <w:rPr>
          <w:b/>
          <w:i w:val="0"/>
        </w:rPr>
        <w:t>La capacidad equivalente de la combinación es 5 µF.</w:t>
      </w:r>
      <w:r>
        <w:rPr>
          <w:b w:val="0"/>
          <w:i w:val="0"/>
        </w:rPr>
      </w:r>
    </w:p>
    <w:p>
      <w:pPr>
        <w:pStyle w:val="ListBullet"/>
      </w:pPr>
      <w:r>
        <w:rPr>
          <w:b w:val="0"/>
          <w:i w:val="0"/>
        </w:rPr>
      </w:r>
      <w:r>
        <w:rPr>
          <w:b/>
          <w:i w:val="0"/>
        </w:rPr>
        <w:t>PREGUNTA 60</w:t>
      </w:r>
      <w:r>
        <w:rPr>
          <w:b w:val="0"/>
          <w:i w:val="0"/>
        </w:rPr>
        <w:t xml:space="preserve"> · </w:t>
      </w:r>
      <w:r>
        <w:rPr>
          <w:rStyle w:val="Código"/>
          <w:b w:val="0"/>
          <w:i w:val="0"/>
        </w:rPr>
        <w:t>[plan]</w:t>
      </w:r>
      <w:r>
        <w:rPr>
          <w:b w:val="0"/>
          <w:i w:val="0"/>
        </w:rPr>
        <w:t xml:space="preserve"> · </w:t>
      </w:r>
      <w:r>
        <w:rPr>
          <w:b/>
          <w:i w:val="0"/>
        </w:rPr>
        <w:t>Los valores del voltímetro son mínimo 4 V y máximo 8 V.</w:t>
      </w:r>
      <w:r>
        <w:rPr>
          <w:b w:val="0"/>
          <w:i w:val="0"/>
        </w:rPr>
      </w:r>
    </w:p>
    <w:p>
      <w:pPr>
        <w:pStyle w:val="ListBullet"/>
      </w:pPr>
      <w:r>
        <w:rPr>
          <w:b w:val="0"/>
          <w:i w:val="0"/>
        </w:rPr>
      </w:r>
      <w:r>
        <w:rPr>
          <w:b/>
          <w:i w:val="0"/>
        </w:rPr>
        <w:t>PREGUNTA 87</w:t>
      </w:r>
      <w:r>
        <w:rPr>
          <w:b w:val="0"/>
          <w:i w:val="0"/>
        </w:rPr>
        <w:t xml:space="preserve"> · </w:t>
      </w:r>
      <w:r>
        <w:rPr>
          <w:rStyle w:val="Código"/>
          <w:b w:val="0"/>
          <w:i w:val="0"/>
        </w:rPr>
        <w:t>[plan]</w:t>
      </w:r>
      <w:r>
        <w:rPr>
          <w:b w:val="0"/>
          <w:i w:val="0"/>
        </w:rPr>
        <w:t xml:space="preserve"> · </w:t>
      </w:r>
      <w:r>
        <w:rPr>
          <w:b/>
          <w:i w:val="0"/>
        </w:rPr>
        <w:t>La ganancia del amplificador es de 20 dB.</w:t>
      </w:r>
      <w:r>
        <w:rPr>
          <w:b w:val="0"/>
          <w:i w:val="0"/>
        </w:rPr>
      </w:r>
    </w:p>
    <w:p>
      <w:pPr>
        <w:pStyle w:val="ListBullet"/>
      </w:pPr>
      <w:r>
        <w:rPr>
          <w:b w:val="0"/>
          <w:i w:val="0"/>
        </w:rPr>
      </w:r>
      <w:r>
        <w:rPr>
          <w:b/>
          <w:i w:val="0"/>
        </w:rPr>
        <w:t>LA REGLA DE LA FAMILIA PARA LA ÚLTIMA, QUE SÍ SE PUEDE LLEVAR</w:t>
      </w:r>
      <w:r>
        <w:rPr>
          <w:b w:val="0"/>
          <w:i w:val="0"/>
        </w:rPr>
        <w:t xml:space="preserve">: </w:t>
      </w:r>
      <w:r>
        <w:rPr>
          <w:b/>
          <w:i w:val="0"/>
        </w:rPr>
        <w:t>la ganancia en decibelios de</w:t>
      </w:r>
      <w:r>
        <w:t xml:space="preserve"> </w:t>
      </w:r>
      <w:r>
        <w:rPr>
          <w:b/>
          <w:i w:val="0"/>
        </w:rPr>
        <w:t>tensión son 20 por el logaritmo del cociente de salida entre entrada.</w:t>
      </w:r>
      <w:r>
        <w:rPr>
          <w:b w:val="0"/>
          <w:i w:val="0"/>
        </w:rPr>
        <w:t xml:space="preserve"> </w:t>
      </w:r>
      <w:r>
        <w:rPr>
          <w:b/>
          <w:i w:val="0"/>
        </w:rPr>
        <w:t>20 dB son diez veces.</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21</w:t>
            </w:r>
          </w:p>
        </w:tc>
        <w:tc>
          <w:tcPr>
            <w:tcW w:type="dxa" w:w="3137"/>
          </w:tcPr>
          <w:p>
            <w:pPr>
              <w:pStyle w:val="Tabla"/>
            </w:pPr>
            <w:r/>
            <w:r>
              <w:rPr>
                <w:b w:val="0"/>
                <w:i w:val="0"/>
              </w:rPr>
              <w:t>Capacitancia de 0,002 C a 10 V</w:t>
            </w:r>
          </w:p>
        </w:tc>
        <w:tc>
          <w:tcPr>
            <w:tcW w:type="dxa" w:w="3137"/>
          </w:tcPr>
          <w:p>
            <w:pPr>
              <w:pStyle w:val="Tabla"/>
            </w:pPr>
            <w:r/>
            <w:r>
              <w:rPr>
                <w:b w:val="0"/>
                <w:i w:val="0"/>
              </w:rPr>
              <w:t>b) 200 µF ✔</w:t>
            </w:r>
          </w:p>
        </w:tc>
      </w:tr>
      <w:tr>
        <w:tc>
          <w:tcPr>
            <w:tcW w:type="dxa" w:w="3137"/>
          </w:tcPr>
          <w:p>
            <w:pPr>
              <w:pStyle w:val="Tabla"/>
            </w:pPr>
            <w:r/>
            <w:r>
              <w:rPr>
                <w:b w:val="0"/>
                <w:i w:val="0"/>
              </w:rPr>
              <w:t>26</w:t>
            </w:r>
          </w:p>
        </w:tc>
        <w:tc>
          <w:tcPr>
            <w:tcW w:type="dxa" w:w="3137"/>
          </w:tcPr>
          <w:p>
            <w:pPr>
              <w:pStyle w:val="Tabla"/>
            </w:pPr>
            <w:r/>
            <w:r>
              <w:rPr>
                <w:b w:val="0"/>
                <w:i w:val="0"/>
              </w:rPr>
              <w:t>Símbolo del diodo túnel</w:t>
            </w:r>
          </w:p>
        </w:tc>
        <w:tc>
          <w:tcPr>
            <w:tcW w:type="dxa" w:w="3137"/>
          </w:tcPr>
          <w:p>
            <w:pPr>
              <w:pStyle w:val="Tabla"/>
            </w:pPr>
            <w:r/>
            <w:r>
              <w:rPr>
                <w:b w:val="0"/>
                <w:i w:val="0"/>
              </w:rPr>
              <w:t xml:space="preserve">c) ✔ </w:t>
            </w:r>
            <w:r>
              <w:rPr>
                <w:b/>
                <w:i w:val="0"/>
              </w:rPr>
              <w:t>·</w:t>
            </w:r>
            <w:r>
              <w:rPr>
                <w:b w:val="0"/>
                <w:i w:val="0"/>
              </w:rPr>
              <w:t xml:space="preserve"> sólo con la plantilla</w:t>
            </w:r>
          </w:p>
        </w:tc>
      </w:tr>
      <w:tr>
        <w:tc>
          <w:tcPr>
            <w:tcW w:type="dxa" w:w="3137"/>
          </w:tcPr>
          <w:p>
            <w:pPr>
              <w:pStyle w:val="Tabla"/>
            </w:pPr>
            <w:r/>
            <w:r>
              <w:rPr>
                <w:b w:val="0"/>
                <w:i w:val="0"/>
              </w:rPr>
              <w:t>34</w:t>
            </w:r>
          </w:p>
        </w:tc>
        <w:tc>
          <w:tcPr>
            <w:tcW w:type="dxa" w:w="3137"/>
          </w:tcPr>
          <w:p>
            <w:pPr>
              <w:pStyle w:val="Tabla"/>
            </w:pPr>
            <w:r/>
            <w:r>
              <w:rPr>
                <w:b w:val="0"/>
                <w:i w:val="0"/>
              </w:rPr>
              <w:t>Símbolo del transistor NPN</w:t>
            </w:r>
          </w:p>
        </w:tc>
        <w:tc>
          <w:tcPr>
            <w:tcW w:type="dxa" w:w="3137"/>
          </w:tcPr>
          <w:p>
            <w:pPr>
              <w:pStyle w:val="Tabla"/>
            </w:pPr>
            <w:r/>
            <w:r>
              <w:rPr>
                <w:b w:val="0"/>
                <w:i w:val="0"/>
              </w:rPr>
              <w:t xml:space="preserve">b) ✔ </w:t>
            </w:r>
            <w:r>
              <w:rPr>
                <w:b/>
                <w:i w:val="0"/>
              </w:rPr>
              <w:t>·</w:t>
            </w:r>
            <w:r>
              <w:rPr>
                <w:b w:val="0"/>
                <w:i w:val="0"/>
              </w:rPr>
              <w:t xml:space="preserve"> sólo con la plantilla</w:t>
            </w:r>
          </w:p>
        </w:tc>
      </w:tr>
      <w:tr>
        <w:tc>
          <w:tcPr>
            <w:tcW w:type="dxa" w:w="3137"/>
          </w:tcPr>
          <w:p>
            <w:pPr>
              <w:pStyle w:val="Tabla"/>
            </w:pPr>
            <w:r/>
            <w:r>
              <w:rPr>
                <w:b w:val="0"/>
                <w:i w:val="0"/>
              </w:rPr>
              <w:t>44</w:t>
            </w:r>
          </w:p>
        </w:tc>
        <w:tc>
          <w:tcPr>
            <w:tcW w:type="dxa" w:w="3137"/>
          </w:tcPr>
          <w:p>
            <w:pPr>
              <w:pStyle w:val="Tabla"/>
            </w:pPr>
            <w:r/>
            <w:r>
              <w:rPr>
                <w:b w:val="0"/>
                <w:i w:val="0"/>
              </w:rPr>
              <w:t>Capacidad equivalente de la combinación</w:t>
            </w:r>
          </w:p>
        </w:tc>
        <w:tc>
          <w:tcPr>
            <w:tcW w:type="dxa" w:w="3137"/>
          </w:tcPr>
          <w:p>
            <w:pPr>
              <w:pStyle w:val="Tabla"/>
            </w:pPr>
            <w:r/>
            <w:r>
              <w:rPr>
                <w:b w:val="0"/>
                <w:i w:val="0"/>
              </w:rPr>
              <w:t xml:space="preserve">b) 5 µF ✔ </w:t>
            </w:r>
            <w:r>
              <w:rPr>
                <w:b/>
                <w:i w:val="0"/>
              </w:rPr>
              <w:t>·</w:t>
            </w:r>
            <w:r>
              <w:rPr>
                <w:b w:val="0"/>
                <w:i w:val="0"/>
              </w:rPr>
              <w:t xml:space="preserve"> sólo con la plantilla</w:t>
            </w:r>
          </w:p>
        </w:tc>
      </w:tr>
      <w:tr>
        <w:tc>
          <w:tcPr>
            <w:tcW w:type="dxa" w:w="3137"/>
          </w:tcPr>
          <w:p>
            <w:pPr>
              <w:pStyle w:val="Tabla"/>
            </w:pPr>
            <w:r/>
            <w:r>
              <w:rPr>
                <w:b w:val="0"/>
                <w:i w:val="0"/>
              </w:rPr>
              <w:t>60</w:t>
            </w:r>
          </w:p>
        </w:tc>
        <w:tc>
          <w:tcPr>
            <w:tcW w:type="dxa" w:w="3137"/>
          </w:tcPr>
          <w:p>
            <w:pPr>
              <w:pStyle w:val="Tabla"/>
            </w:pPr>
            <w:r/>
            <w:r>
              <w:rPr>
                <w:b w:val="0"/>
                <w:i w:val="0"/>
              </w:rPr>
              <w:t>Valores máximo y mínimo del voltímetro</w:t>
            </w:r>
          </w:p>
        </w:tc>
        <w:tc>
          <w:tcPr>
            <w:tcW w:type="dxa" w:w="3137"/>
          </w:tcPr>
          <w:p>
            <w:pPr>
              <w:pStyle w:val="Tabla"/>
            </w:pPr>
            <w:r/>
            <w:r>
              <w:rPr>
                <w:b w:val="0"/>
                <w:i w:val="0"/>
              </w:rPr>
              <w:t xml:space="preserve">a) Mínimo 4 V, máximo 8 V ✔ </w:t>
            </w:r>
            <w:r>
              <w:rPr>
                <w:b/>
                <w:i w:val="0"/>
              </w:rPr>
              <w:t>·</w:t>
            </w:r>
            <w:r>
              <w:rPr>
                <w:b w:val="0"/>
                <w:i w:val="0"/>
              </w:rPr>
              <w:t xml:space="preserve"> sólo con la plantilla</w:t>
            </w:r>
          </w:p>
        </w:tc>
      </w:tr>
      <w:tr>
        <w:tc>
          <w:tcPr>
            <w:tcW w:type="dxa" w:w="3137"/>
          </w:tcPr>
          <w:p>
            <w:pPr>
              <w:pStyle w:val="Tabla"/>
            </w:pPr>
            <w:r/>
            <w:r>
              <w:rPr>
                <w:b w:val="0"/>
                <w:i w:val="0"/>
              </w:rPr>
              <w:t>61</w:t>
            </w:r>
          </w:p>
        </w:tc>
        <w:tc>
          <w:tcPr>
            <w:tcW w:type="dxa" w:w="3137"/>
          </w:tcPr>
          <w:p>
            <w:pPr>
              <w:pStyle w:val="Tabla"/>
            </w:pPr>
            <w:r/>
            <w:r>
              <w:rPr>
                <w:b w:val="0"/>
                <w:i w:val="0"/>
              </w:rPr>
              <w:t>Corriente por una resistencia naranja, negro, rojo</w:t>
            </w:r>
          </w:p>
        </w:tc>
        <w:tc>
          <w:tcPr>
            <w:tcW w:type="dxa" w:w="3137"/>
          </w:tcPr>
          <w:p>
            <w:pPr>
              <w:pStyle w:val="Tabla"/>
            </w:pPr>
            <w:r/>
            <w:r>
              <w:rPr>
                <w:b w:val="0"/>
                <w:i w:val="0"/>
              </w:rPr>
              <w:t>a) 4 mA ✔</w:t>
            </w:r>
          </w:p>
        </w:tc>
      </w:tr>
      <w:tr>
        <w:tc>
          <w:tcPr>
            <w:tcW w:type="dxa" w:w="3137"/>
          </w:tcPr>
          <w:p>
            <w:pPr>
              <w:pStyle w:val="Tabla"/>
            </w:pPr>
            <w:r/>
            <w:r>
              <w:rPr>
                <w:b w:val="0"/>
                <w:i w:val="0"/>
              </w:rPr>
              <w:t>70</w:t>
            </w:r>
          </w:p>
        </w:tc>
        <w:tc>
          <w:tcPr>
            <w:tcW w:type="dxa" w:w="3137"/>
          </w:tcPr>
          <w:p>
            <w:pPr>
              <w:pStyle w:val="Tabla"/>
            </w:pPr>
            <w:r/>
            <w:r>
              <w:rPr>
                <w:b w:val="0"/>
                <w:i w:val="0"/>
              </w:rPr>
              <w:t>Tensión del condensador al cabo de 1 segundo</w:t>
            </w:r>
          </w:p>
        </w:tc>
        <w:tc>
          <w:tcPr>
            <w:tcW w:type="dxa" w:w="3137"/>
          </w:tcPr>
          <w:p>
            <w:pPr>
              <w:pStyle w:val="Tabla"/>
            </w:pPr>
            <w:r/>
            <w:r>
              <w:rPr>
                <w:b w:val="0"/>
                <w:i w:val="0"/>
              </w:rPr>
              <w:t xml:space="preserve">b) 5 V ✔ </w:t>
            </w:r>
            <w:r>
              <w:rPr>
                <w:b/>
                <w:i w:val="0"/>
              </w:rPr>
              <w:t>·</w:t>
            </w:r>
            <w:r>
              <w:rPr>
                <w:b w:val="0"/>
                <w:i w:val="0"/>
              </w:rPr>
              <w:t xml:space="preserve"> sólo con la plantilla</w:t>
            </w:r>
          </w:p>
        </w:tc>
      </w:tr>
      <w:tr>
        <w:tc>
          <w:tcPr>
            <w:tcW w:type="dxa" w:w="3137"/>
          </w:tcPr>
          <w:p>
            <w:pPr>
              <w:pStyle w:val="Tabla"/>
            </w:pPr>
            <w:r/>
            <w:r>
              <w:rPr>
                <w:b w:val="0"/>
                <w:i w:val="0"/>
              </w:rPr>
              <w:t>74</w:t>
            </w:r>
          </w:p>
        </w:tc>
        <w:tc>
          <w:tcPr>
            <w:tcW w:type="dxa" w:w="3137"/>
          </w:tcPr>
          <w:p>
            <w:pPr>
              <w:pStyle w:val="Tabla"/>
            </w:pPr>
            <w:r/>
            <w:r>
              <w:rPr>
                <w:b w:val="0"/>
                <w:i w:val="0"/>
              </w:rPr>
              <w:t>Por cuánto multiplica el color rojo</w:t>
            </w:r>
          </w:p>
        </w:tc>
        <w:tc>
          <w:tcPr>
            <w:tcW w:type="dxa" w:w="3137"/>
          </w:tcPr>
          <w:p>
            <w:pPr>
              <w:pStyle w:val="Tabla"/>
            </w:pPr>
            <w:r/>
            <w:r>
              <w:rPr>
                <w:b w:val="0"/>
                <w:i w:val="0"/>
              </w:rPr>
              <w:t>c) 100 ✔</w:t>
            </w:r>
          </w:p>
        </w:tc>
      </w:tr>
      <w:tr>
        <w:tc>
          <w:tcPr>
            <w:tcW w:type="dxa" w:w="3137"/>
          </w:tcPr>
          <w:p>
            <w:pPr>
              <w:pStyle w:val="Tabla"/>
            </w:pPr>
            <w:r/>
            <w:r>
              <w:rPr>
                <w:b w:val="0"/>
                <w:i w:val="0"/>
              </w:rPr>
              <w:t>76</w:t>
            </w:r>
          </w:p>
        </w:tc>
        <w:tc>
          <w:tcPr>
            <w:tcW w:type="dxa" w:w="3137"/>
          </w:tcPr>
          <w:p>
            <w:pPr>
              <w:pStyle w:val="Tabla"/>
            </w:pPr>
            <w:r/>
            <w:r>
              <w:rPr>
                <w:b w:val="0"/>
                <w:i w:val="0"/>
              </w:rPr>
              <w:t>Corriente de colector en región activa</w:t>
            </w:r>
          </w:p>
        </w:tc>
        <w:tc>
          <w:tcPr>
            <w:tcW w:type="dxa" w:w="3137"/>
          </w:tcPr>
          <w:p>
            <w:pPr>
              <w:pStyle w:val="Tabla"/>
            </w:pPr>
            <w:r/>
            <w:r>
              <w:rPr>
                <w:b w:val="0"/>
                <w:i w:val="0"/>
              </w:rPr>
              <w:t>c) La de base por β ✔</w:t>
            </w:r>
          </w:p>
        </w:tc>
      </w:tr>
      <w:tr>
        <w:tc>
          <w:tcPr>
            <w:tcW w:type="dxa" w:w="3137"/>
          </w:tcPr>
          <w:p>
            <w:pPr>
              <w:pStyle w:val="Tabla"/>
            </w:pPr>
            <w:r/>
            <w:r>
              <w:rPr>
                <w:b w:val="0"/>
                <w:i w:val="0"/>
              </w:rPr>
              <w:t>87</w:t>
            </w:r>
          </w:p>
        </w:tc>
        <w:tc>
          <w:tcPr>
            <w:tcW w:type="dxa" w:w="3137"/>
          </w:tcPr>
          <w:p>
            <w:pPr>
              <w:pStyle w:val="Tabla"/>
            </w:pPr>
            <w:r/>
            <w:r>
              <w:rPr>
                <w:b w:val="0"/>
                <w:i w:val="0"/>
              </w:rPr>
              <w:t>Ganancia en decibelios del amplificador</w:t>
            </w:r>
          </w:p>
        </w:tc>
        <w:tc>
          <w:tcPr>
            <w:tcW w:type="dxa" w:w="3137"/>
          </w:tcPr>
          <w:p>
            <w:pPr>
              <w:pStyle w:val="Tabla"/>
            </w:pPr>
            <w:r/>
            <w:r>
              <w:rPr>
                <w:b w:val="0"/>
                <w:i w:val="0"/>
              </w:rPr>
              <w:t xml:space="preserve">d) 20 dB ✔ </w:t>
            </w:r>
            <w:r>
              <w:rPr>
                <w:b/>
                <w:i w:val="0"/>
              </w:rPr>
              <w:t>·</w:t>
            </w:r>
            <w:r>
              <w:rPr>
                <w:b w:val="0"/>
                <w:i w:val="0"/>
              </w:rPr>
              <w:t xml:space="preserve"> sólo con la plantilla</w:t>
            </w:r>
          </w:p>
        </w:tc>
      </w:tr>
      <w:tr>
        <w:tc>
          <w:tcPr>
            <w:tcW w:type="dxa" w:w="3137"/>
          </w:tcPr>
          <w:p>
            <w:pPr>
              <w:pStyle w:val="Tabla"/>
            </w:pPr>
            <w:r/>
            <w:r>
              <w:rPr>
                <w:b w:val="0"/>
                <w:i w:val="0"/>
              </w:rPr>
              <w:t>18 (2.º llam.)</w:t>
            </w:r>
          </w:p>
        </w:tc>
        <w:tc>
          <w:tcPr>
            <w:tcW w:type="dxa" w:w="3137"/>
          </w:tcPr>
          <w:p>
            <w:pPr>
              <w:pStyle w:val="Tabla"/>
            </w:pPr>
            <w:r/>
            <w:r>
              <w:rPr>
                <w:b w:val="0"/>
                <w:i w:val="0"/>
              </w:rPr>
              <w:t>Valor de una resistencia marrón, rojo, negro, dorado</w:t>
            </w:r>
          </w:p>
        </w:tc>
        <w:tc>
          <w:tcPr>
            <w:tcW w:type="dxa" w:w="3137"/>
          </w:tcPr>
          <w:p>
            <w:pPr>
              <w:pStyle w:val="Tabla"/>
            </w:pPr>
            <w:r/>
            <w:r>
              <w:rPr>
                <w:b w:val="0"/>
                <w:i w:val="0"/>
              </w:rPr>
              <w:t>c) 12 ohmios ✔</w:t>
            </w:r>
          </w:p>
        </w:tc>
      </w:tr>
      <w:tr>
        <w:tc>
          <w:tcPr>
            <w:tcW w:type="dxa" w:w="3137"/>
          </w:tcPr>
          <w:p>
            <w:pPr>
              <w:pStyle w:val="Tabla"/>
            </w:pPr>
            <w:r/>
            <w:r>
              <w:rPr>
                <w:b w:val="0"/>
                <w:i w:val="0"/>
              </w:rPr>
              <w:t>22 (2.º llam.)</w:t>
            </w:r>
          </w:p>
        </w:tc>
        <w:tc>
          <w:tcPr>
            <w:tcW w:type="dxa" w:w="3137"/>
          </w:tcPr>
          <w:p>
            <w:pPr>
              <w:pStyle w:val="Tabla"/>
            </w:pPr>
            <w:r/>
            <w:r>
              <w:rPr>
                <w:b w:val="0"/>
                <w:i w:val="0"/>
              </w:rPr>
              <w:t>Componente que filtra frecuencias no deseadas</w:t>
            </w:r>
          </w:p>
        </w:tc>
        <w:tc>
          <w:tcPr>
            <w:tcW w:type="dxa" w:w="3137"/>
          </w:tcPr>
          <w:p>
            <w:pPr>
              <w:pStyle w:val="Tabla"/>
            </w:pPr>
            <w:r/>
            <w:r>
              <w:rPr>
                <w:b w:val="0"/>
                <w:i w:val="0"/>
              </w:rPr>
              <w:t>a) Filtro pasivo RC o LC ✔</w:t>
            </w:r>
          </w:p>
        </w:tc>
      </w:tr>
    </w:tbl>
    <w:p>
      <w:pPr/>
    </w:p>
    <w:p>
      <w:pPr/>
      <w:r>
        <w:rPr>
          <w:b w:val="0"/>
          <w:i w:val="0"/>
        </w:rPr>
      </w:r>
      <w:r>
        <w:rPr>
          <w:b/>
          <w:i w:val="0"/>
        </w:rPr>
        <w:t>Las doce oficiales son correctas</w:t>
      </w:r>
      <w:r>
        <w:rPr>
          <w:b w:val="0"/>
          <w:i w:val="0"/>
        </w:rPr>
        <w:t xml:space="preserve"> · </w:t>
      </w:r>
      <w:r>
        <w:rPr>
          <w:b/>
          <w:i w:val="0"/>
        </w:rPr>
        <w:t>seis descansan sólo en la plantilla.</w:t>
      </w:r>
      <w:r>
        <w:rPr>
          <w:b w:val="0"/>
          <w:i w:val="0"/>
        </w:rPr>
        <w:t xml:space="preserve"> · </w:t>
      </w:r>
      <w:r>
        <w:rPr>
          <w:b/>
          <w:i w:val="0"/>
        </w:rPr>
        <w:t>Aviso de estudio</w:t>
      </w:r>
      <w:r>
        <w:rPr>
          <w:b w:val="0"/>
          <w:i w:val="0"/>
        </w:rPr>
        <w:t>:</w:t>
      </w:r>
      <w:r>
        <w:t xml:space="preserve"> </w:t>
      </w:r>
      <w:r>
        <w:rPr>
          <w:b w:val="0"/>
          <w:i w:val="0"/>
        </w:rPr>
      </w:r>
      <w:r>
        <w:rPr>
          <w:b/>
          <w:i w:val="0"/>
        </w:rPr>
        <w:t>el código de colores contesta tres preguntas y es lo más barato de memorizar del volumen.</w:t>
      </w:r>
      <w:r>
        <w:rPr>
          <w:b w:val="0"/>
          <w:i w:val="0"/>
        </w:rPr>
        <w:t xml:space="preserve"> </w:t>
      </w:r>
      <w:r>
        <w:rPr>
          <w:b/>
          <w:i w:val="0"/>
        </w:rPr>
        <w:t>Vale</w:t>
      </w:r>
      <w:r>
        <w:t xml:space="preserve"> </w:t>
      </w:r>
      <w:r>
        <w:rPr>
          <w:b/>
          <w:i w:val="0"/>
        </w:rPr>
        <w:t>la pena aprenderlo el primer día.</w:t>
      </w:r>
      <w:r>
        <w:rPr>
          <w:b w:val="0"/>
          <w:i w:val="0"/>
        </w:rPr>
      </w:r>
    </w:p>
    <w:p>
      <w:r>
        <w:br w:type="page"/>
      </w:r>
    </w:p>
    <w:p>
      <w:pPr>
        <w:pStyle w:val="Rótulo"/>
      </w:pPr>
      <w:r>
        <w:t>Para comprobar si el tema se sostiene</w:t>
      </w:r>
    </w:p>
    <w:p>
      <w:pPr>
        <w:pStyle w:val="Heading1"/>
      </w:pPr>
      <w:r>
        <w:t>Preguntas reales de examen · tema 2</w:t>
      </w:r>
    </w:p>
    <w:p>
      <w:pPr/>
      <w:r>
        <w:rPr>
          <w:i/>
        </w:rPr>
        <w:t>12 preguntas de los cuadernillos de 2024. Las respuestas, al final del volumen.</w:t>
      </w:r>
    </w:p>
    <w:p>
      <w:pPr>
        <w:pStyle w:val="Pregunta"/>
      </w:pPr>
      <w:r>
        <w:rPr>
          <w:rStyle w:val="Númerodepregunta"/>
        </w:rPr>
        <w:t xml:space="preserve">1. </w:t>
      </w:r>
      <w:r>
        <w:rPr>
          <w:b/>
        </w:rPr>
        <w:t>Un condensador tiene una carga acumulada de Q = 0.002 coulombs cuando se aplica un  voltaje  de  V  =  10  voltios  entre  sus  terminales.  ¿Cuál  es  la  capacitancia  C  del condensador?</w:t>
      </w:r>
    </w:p>
    <w:p>
      <w:pPr>
        <w:pStyle w:val="Opción"/>
      </w:pPr>
      <w:r>
        <w:t>a) 0.02 mF.</w:t>
      </w:r>
    </w:p>
    <w:p>
      <w:pPr>
        <w:pStyle w:val="Opción"/>
      </w:pPr>
      <w:r>
        <w:t>b) 200 μF.</w:t>
      </w:r>
    </w:p>
    <w:p>
      <w:pPr>
        <w:pStyle w:val="Opción"/>
      </w:pPr>
      <w:r>
        <w:t>c) 0.02 μF.</w:t>
      </w:r>
    </w:p>
    <w:p>
      <w:pPr>
        <w:pStyle w:val="Opción"/>
      </w:pPr>
      <w:r>
        <w:t>d) 0.002 F.</w:t>
      </w:r>
    </w:p>
    <w:p>
      <w:pPr>
        <w:pStyle w:val="Pregunta"/>
      </w:pPr>
      <w:r>
        <w:rPr>
          <w:rStyle w:val="Númerodepregunta"/>
        </w:rPr>
        <w:t xml:space="preserve">2. </w:t>
      </w:r>
      <w:r>
        <w:rPr>
          <w:b/>
        </w:rPr>
        <w:t>¿Cuál es el símbolo de un diodo túnel?</w:t>
      </w:r>
    </w:p>
    <w:p>
      <w:pPr>
        <w:pStyle w:val="Opción"/>
      </w:pPr>
      <w:r>
        <w:t>a) D1.</w:t>
      </w:r>
    </w:p>
    <w:p>
      <w:pPr>
        <w:pStyle w:val="Opción"/>
      </w:pPr>
      <w:r>
        <w:t>b) D2.</w:t>
      </w:r>
    </w:p>
    <w:p>
      <w:pPr>
        <w:pStyle w:val="Opción"/>
      </w:pPr>
      <w:r>
        <w:t>c) D3.</w:t>
      </w:r>
    </w:p>
    <w:p>
      <w:pPr>
        <w:pStyle w:val="Opción"/>
      </w:pPr>
      <w:r>
        <w:t>d) D4.</w:t>
      </w:r>
    </w:p>
    <w:p>
      <w:pPr>
        <w:pStyle w:val="Pregunta"/>
      </w:pPr>
      <w:r>
        <w:rPr>
          <w:rStyle w:val="Númerodepregunta"/>
        </w:rPr>
        <w:t xml:space="preserve">3. </w:t>
      </w:r>
      <w:r>
        <w:rPr>
          <w:b/>
        </w:rPr>
        <w:t>¿Cuál es el símbolo de un transistor NPN?</w:t>
      </w:r>
    </w:p>
    <w:p>
      <w:pPr>
        <w:pStyle w:val="Opción"/>
      </w:pPr>
      <w:r>
        <w:t>a) Q1.</w:t>
      </w:r>
    </w:p>
    <w:p>
      <w:pPr>
        <w:pStyle w:val="Opción"/>
      </w:pPr>
      <w:r>
        <w:t>b) Q2.</w:t>
      </w:r>
    </w:p>
    <w:p>
      <w:pPr>
        <w:pStyle w:val="Opción"/>
      </w:pPr>
      <w:r>
        <w:t>c) Q3.</w:t>
      </w:r>
    </w:p>
    <w:p>
      <w:pPr>
        <w:pStyle w:val="Opción"/>
      </w:pPr>
      <w:r>
        <w:t>d) Q4.</w:t>
      </w:r>
    </w:p>
    <w:p>
      <w:pPr>
        <w:pStyle w:val="Pregunta"/>
      </w:pPr>
      <w:r>
        <w:rPr>
          <w:rStyle w:val="Númerodepregunta"/>
        </w:rPr>
        <w:t xml:space="preserve">4. </w:t>
      </w:r>
      <w:r>
        <w:rPr>
          <w:b/>
        </w:rPr>
        <w:t>En la imagen se muestra una combinación de condensadores. Todos ellos tienen el mismo valor de capacidad C=5 µF. ¿Cuál es la capacidad equivalente en µF entre los puntos M y N?</w:t>
      </w:r>
    </w:p>
    <w:p>
      <w:pPr>
        <w:pStyle w:val="Opción"/>
      </w:pPr>
      <w:r>
        <w:t>a) 20 µF.</w:t>
      </w:r>
    </w:p>
    <w:p>
      <w:pPr>
        <w:pStyle w:val="Opción"/>
      </w:pPr>
      <w:r>
        <w:t>b) 5 µF.</w:t>
      </w:r>
    </w:p>
    <w:p>
      <w:pPr>
        <w:pStyle w:val="Opción"/>
      </w:pPr>
      <w:r>
        <w:t>c) 10 µF.</w:t>
      </w:r>
    </w:p>
    <w:p>
      <w:pPr>
        <w:pStyle w:val="Opción"/>
      </w:pPr>
      <w:r>
        <w:t>d) 0,5 µF.</w:t>
      </w:r>
    </w:p>
    <w:p>
      <w:pPr>
        <w:pStyle w:val="Pregunta"/>
      </w:pPr>
      <w:r>
        <w:rPr>
          <w:rStyle w:val="Númerodepregunta"/>
        </w:rPr>
        <w:t xml:space="preserve">5. </w:t>
      </w:r>
      <w:r>
        <w:rPr>
          <w:b/>
        </w:rPr>
        <w:t>Siendo el circuito de la figura, cuáles serán los valores máximo y mínimo que podrá medir el voltímetro M1 según si el potenciómetro R2 está en su posición máxima o mínima.  Nota,  el  potenciómetro  es  teórico  e  ideal  y  los  valores  mínimo  y  máximo son 0 y 10 kOhm.</w:t>
      </w:r>
    </w:p>
    <w:p>
      <w:pPr>
        <w:pStyle w:val="Opción"/>
      </w:pPr>
      <w:r>
        <w:t>a) Mínimo 4V, máximo 8V.</w:t>
      </w:r>
    </w:p>
    <w:p>
      <w:pPr>
        <w:pStyle w:val="Opción"/>
      </w:pPr>
      <w:r>
        <w:t>b) Mínimo 4V, máximo 6V.</w:t>
      </w:r>
    </w:p>
    <w:p>
      <w:pPr>
        <w:pStyle w:val="Opción"/>
      </w:pPr>
      <w:r>
        <w:t>c) Mínimo 3V, máximo 8V.</w:t>
      </w:r>
    </w:p>
    <w:p>
      <w:pPr>
        <w:pStyle w:val="Opción"/>
      </w:pPr>
      <w:r>
        <w:t>d) Mínimo 3V, máximo 6V.</w:t>
      </w:r>
    </w:p>
    <w:p>
      <w:pPr>
        <w:pStyle w:val="Pregunta"/>
      </w:pPr>
      <w:r>
        <w:rPr>
          <w:rStyle w:val="Númerodepregunta"/>
        </w:rPr>
        <w:t xml:space="preserve">6. </w:t>
      </w:r>
      <w:r>
        <w:rPr>
          <w:b/>
        </w:rPr>
        <w:t>Se  conecta  una  resistencia  con  los  siguientes  colores  y  en  este  orden:  naranja, negro, rojo y dorado, a una fuente de alimentación de 12V DC / 30W. Despreciando la tolerancia, ¿qué corriente circulará por ella?</w:t>
      </w:r>
    </w:p>
    <w:p>
      <w:pPr>
        <w:pStyle w:val="Opción"/>
      </w:pPr>
      <w:r>
        <w:t>a) 4mA.</w:t>
      </w:r>
    </w:p>
    <w:p>
      <w:pPr>
        <w:pStyle w:val="Opción"/>
      </w:pPr>
      <w:r>
        <w:t>b) 12mA.</w:t>
      </w:r>
    </w:p>
    <w:p>
      <w:pPr>
        <w:pStyle w:val="Opción"/>
      </w:pPr>
      <w:r>
        <w:t>c) 30mA.</w:t>
      </w:r>
    </w:p>
    <w:p>
      <w:pPr>
        <w:pStyle w:val="Opción"/>
      </w:pPr>
      <w:r>
        <w:t>d) 40mA.</w:t>
      </w:r>
    </w:p>
    <w:p>
      <w:pPr>
        <w:pStyle w:val="Pregunta"/>
      </w:pPr>
      <w:r>
        <w:rPr>
          <w:rStyle w:val="Númerodepregunta"/>
        </w:rPr>
        <w:t xml:space="preserve">7. </w:t>
      </w:r>
      <w:r>
        <w:rPr>
          <w:b/>
        </w:rPr>
        <w:t>En este circuito, inicialmente con el condensador descargado, ¿qué tensión habrá adquirido C1 al cabo de 1 segundo?</w:t>
      </w:r>
    </w:p>
    <w:p>
      <w:pPr>
        <w:pStyle w:val="Opción"/>
      </w:pPr>
      <w:r>
        <w:t>a) 2,5V.</w:t>
      </w:r>
    </w:p>
    <w:p>
      <w:pPr>
        <w:pStyle w:val="Opción"/>
      </w:pPr>
      <w:r>
        <w:t>b) 5V.</w:t>
      </w:r>
    </w:p>
    <w:p>
      <w:pPr>
        <w:pStyle w:val="Opción"/>
      </w:pPr>
      <w:r>
        <w:t>c) 7,5V.</w:t>
      </w:r>
    </w:p>
    <w:p>
      <w:pPr>
        <w:pStyle w:val="Opción"/>
      </w:pPr>
      <w:r>
        <w:t>d) 10V.</w:t>
      </w:r>
    </w:p>
    <w:p>
      <w:pPr>
        <w:pStyle w:val="Pregunta"/>
      </w:pPr>
      <w:r>
        <w:rPr>
          <w:rStyle w:val="Númerodepregunta"/>
        </w:rPr>
        <w:t xml:space="preserve">8. </w:t>
      </w:r>
      <w:r>
        <w:rPr>
          <w:b/>
        </w:rPr>
        <w:t>Si el multiplicador de una resistencia es rojo multiplica por:</w:t>
      </w:r>
    </w:p>
    <w:p>
      <w:pPr>
        <w:pStyle w:val="Opción"/>
      </w:pPr>
      <w:r>
        <w:t>a) 10.</w:t>
      </w:r>
    </w:p>
    <w:p>
      <w:pPr>
        <w:pStyle w:val="Opción"/>
      </w:pPr>
      <w:r>
        <w:t>b) 2.</w:t>
      </w:r>
    </w:p>
    <w:p>
      <w:pPr>
        <w:pStyle w:val="Opción"/>
      </w:pPr>
      <w:r>
        <w:t>c) 100.</w:t>
      </w:r>
    </w:p>
    <w:p>
      <w:pPr>
        <w:pStyle w:val="Opción"/>
      </w:pPr>
      <w:r>
        <w:t>d) 1.</w:t>
      </w:r>
    </w:p>
    <w:p>
      <w:pPr>
        <w:pStyle w:val="Pregunta"/>
      </w:pPr>
      <w:r>
        <w:rPr>
          <w:rStyle w:val="Númerodepregunta"/>
        </w:rPr>
        <w:t xml:space="preserve">9. </w:t>
      </w:r>
      <w:r>
        <w:rPr>
          <w:b/>
        </w:rPr>
        <w:t>La corriente de colector en la región activa en un transistor bipolar es:</w:t>
      </w:r>
    </w:p>
    <w:p>
      <w:pPr>
        <w:pStyle w:val="Opción"/>
      </w:pPr>
      <w:r>
        <w:t>a) La corriente colector es la suma de corriente de emisor y base.</w:t>
      </w:r>
    </w:p>
    <w:p>
      <w:pPr>
        <w:pStyle w:val="Opción"/>
      </w:pPr>
      <w:r>
        <w:t>b) La corriente colector es la suma de corriente de colector y base.</w:t>
      </w:r>
    </w:p>
    <w:p>
      <w:pPr>
        <w:pStyle w:val="Opción"/>
      </w:pPr>
      <w:r>
        <w:t>c) La corriente de base por el factor de ganancia (β).</w:t>
      </w:r>
    </w:p>
    <w:p>
      <w:pPr>
        <w:pStyle w:val="Opción"/>
      </w:pPr>
      <w:r>
        <w:t>d) La  corriente  de  colector  es  aproximadamente  igual  a  la  corriente  de  emisor  por  la corriente de base.</w:t>
      </w:r>
    </w:p>
    <w:p>
      <w:pPr>
        <w:pStyle w:val="Pregunta"/>
      </w:pPr>
      <w:r>
        <w:rPr>
          <w:rStyle w:val="Númerodepregunta"/>
        </w:rPr>
        <w:t xml:space="preserve">10. </w:t>
      </w:r>
      <w:r>
        <w:rPr>
          <w:b/>
        </w:rPr>
        <w:t>¿Cuál es la ganancia en tensión aproximada (dB) de este circuito amplificador, si el β del transistor es 200?</w:t>
      </w:r>
    </w:p>
    <w:p>
      <w:pPr>
        <w:pStyle w:val="Opción"/>
      </w:pPr>
      <w:r>
        <w:t>a) 2,5dB.</w:t>
      </w:r>
    </w:p>
    <w:p>
      <w:pPr>
        <w:pStyle w:val="Opción"/>
      </w:pPr>
      <w:r>
        <w:t>b) 5dB.</w:t>
      </w:r>
    </w:p>
    <w:p>
      <w:pPr>
        <w:pStyle w:val="Opción"/>
      </w:pPr>
      <w:r>
        <w:t>c) 10dB.</w:t>
      </w:r>
    </w:p>
    <w:p>
      <w:pPr>
        <w:pStyle w:val="Opción"/>
      </w:pPr>
      <w:r>
        <w:t>d) 20dB.</w:t>
      </w:r>
    </w:p>
    <w:p>
      <w:pPr>
        <w:pStyle w:val="Pregunta"/>
      </w:pPr>
      <w:r>
        <w:rPr>
          <w:rStyle w:val="Númerodepregunta"/>
        </w:rPr>
        <w:t xml:space="preserve">11. </w:t>
      </w:r>
      <w:r>
        <w:rPr>
          <w:b/>
        </w:rPr>
        <w:t>¿Cuál es el valor de la resistencia del siguiente dibujo? (Marrón, rojo, negro y dorado)</w:t>
      </w:r>
    </w:p>
    <w:p>
      <w:pPr>
        <w:pStyle w:val="Opción"/>
      </w:pPr>
      <w:r>
        <w:t>a) 130 ohmios.</w:t>
      </w:r>
    </w:p>
    <w:p>
      <w:pPr>
        <w:pStyle w:val="Opción"/>
      </w:pPr>
      <w:r>
        <w:t>b) 300 ohmios.</w:t>
      </w:r>
    </w:p>
    <w:p>
      <w:pPr>
        <w:pStyle w:val="Opción"/>
      </w:pPr>
      <w:r>
        <w:t>c) 12 ohmios.</w:t>
      </w:r>
    </w:p>
    <w:p>
      <w:pPr>
        <w:pStyle w:val="Opción"/>
      </w:pPr>
      <w:r>
        <w:t>d) 21 ohmios.</w:t>
      </w:r>
    </w:p>
    <w:p>
      <w:pPr>
        <w:pStyle w:val="Pregunta"/>
      </w:pPr>
      <w:r>
        <w:rPr>
          <w:rStyle w:val="Númerodepregunta"/>
        </w:rPr>
        <w:t xml:space="preserve">12. </w:t>
      </w:r>
      <w:r>
        <w:rPr>
          <w:b/>
        </w:rPr>
        <w:t>¿Cuál de los siguientes componentes se utiliza principalmente para filtrar una señal eléctrica, eliminando componentes de frecuencia no deseadas?</w:t>
      </w:r>
    </w:p>
    <w:p>
      <w:pPr>
        <w:pStyle w:val="Opción"/>
      </w:pPr>
      <w:r>
        <w:t>a) Filtro pasivo (RC, LC).</w:t>
      </w:r>
    </w:p>
    <w:p>
      <w:pPr>
        <w:pStyle w:val="Opción"/>
      </w:pPr>
      <w:r>
        <w:t>b) Diodo.</w:t>
      </w:r>
    </w:p>
    <w:p>
      <w:pPr>
        <w:pStyle w:val="Opción"/>
      </w:pPr>
      <w:r>
        <w:t>c) Resistencia variable.</w:t>
      </w:r>
    </w:p>
    <w:p>
      <w:pPr>
        <w:pStyle w:val="Opción"/>
      </w:pPr>
      <w:r>
        <w:t>d) Amplificador operacional.</w:t>
      </w:r>
    </w:p>
    <w:p>
      <w:r>
        <w:br w:type="page"/>
      </w:r>
    </w:p>
    <w:p>
      <w:pPr>
        <w:pStyle w:val="Rótulo"/>
      </w:pPr>
      <w:r>
        <w:t>Temario específico · Técnica de Equipos y Sistemas Electrónicos</w:t>
      </w:r>
    </w:p>
    <w:p>
      <w:pPr>
        <w:pStyle w:val="Heading1"/>
      </w:pPr>
      <w:r>
        <w:t>TEMA 3 – Electrónica de potencia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Técnica de Equipos y Sistemas Electrónicos · punto 3</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Técnica de Equipos y Sistemas Electrónicos</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son los semiconductores de potencia, y </w:t>
            </w:r>
            <w:r>
              <w:rPr>
                <w:b/>
                <w:i w:val="0"/>
              </w:rPr>
              <w:t>va entera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Sólo con la plantilla</w:t>
            </w:r>
            <w:r>
              <w:rPr>
                <w:b w:val="0"/>
                <w:i w:val="0"/>
              </w:rPr>
            </w:r>
          </w:p>
        </w:tc>
        <w:tc>
          <w:tcPr>
            <w:tcW w:type="dxa" w:w="4706"/>
          </w:tcPr>
          <w:p>
            <w:pPr>
              <w:pStyle w:val="Tabla"/>
            </w:pPr>
            <w:r/>
            <w:r>
              <w:rPr>
                <w:b w:val="0"/>
                <w:i w:val="0"/>
              </w:rPr>
            </w:r>
            <w:r>
              <w:rPr>
                <w:b/>
                <w:i w:val="0"/>
              </w:rPr>
              <w:t>Dos de las cuatro preguntas dependen de una figura.</w:t>
            </w:r>
            <w:r>
              <w:rPr>
                <w:b w:val="0"/>
                <w:i w:val="0"/>
              </w:rPr>
              <w:t xml:space="preserve"> El temario declara cada una y aporta la regla de su familia: cómo se reconoce una autopolarización por fuente y cómo se calcula el rendimiento de un regulador lineal</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1.818 palabras</w:t>
            </w:r>
            <w:r>
              <w:rPr>
                <w:b w:val="0"/>
                <w:i w:val="0"/>
              </w:rPr>
            </w:r>
          </w:p>
        </w:tc>
      </w:tr>
    </w:tbl>
    <w:p>
      <w:pPr/>
    </w:p>
    <w:p>
      <w:pPr/>
      <w:r>
        <w:rPr>
          <w:b w:val="0"/>
          <w:i w:val="0"/>
        </w:rPr>
        <w:t>Las siglas de este tema, presentadas de entrada: el rectificador controlado de silicio o tiristor</w:t>
      </w:r>
      <w:r>
        <w:t xml:space="preserve"> </w:t>
      </w:r>
      <w:r>
        <w:rPr>
          <w:b w:val="0"/>
          <w:i w:val="0"/>
        </w:rPr>
        <w:t>(</w:t>
      </w:r>
      <w:r>
        <w:rPr>
          <w:b/>
          <w:i w:val="0"/>
        </w:rPr>
        <w:t>SCR</w:t>
      </w:r>
      <w:r>
        <w:rPr>
          <w:b w:val="0"/>
          <w:i w:val="0"/>
        </w:rPr>
        <w:t xml:space="preserve">, </w:t>
      </w:r>
      <w:r>
        <w:rPr>
          <w:b w:val="0"/>
          <w:i/>
        </w:rPr>
        <w:t>silicon controlled rectifier</w:t>
      </w:r>
      <w:r>
        <w:rPr>
          <w:b w:val="0"/>
          <w:i w:val="0"/>
        </w:rPr>
        <w:t>); el triodo para corriente alterna (</w:t>
      </w:r>
      <w:r>
        <w:rPr>
          <w:b/>
          <w:i w:val="0"/>
        </w:rPr>
        <w:t>TRIAC</w:t>
      </w:r>
      <w:r>
        <w:rPr>
          <w:b w:val="0"/>
          <w:i w:val="0"/>
        </w:rPr>
        <w:t>); el diodo para</w:t>
      </w:r>
      <w:r>
        <w:t xml:space="preserve"> </w:t>
      </w:r>
      <w:r>
        <w:rPr>
          <w:b w:val="0"/>
          <w:i w:val="0"/>
        </w:rPr>
        <w:t>corriente alterna (</w:t>
      </w:r>
      <w:r>
        <w:rPr>
          <w:b/>
          <w:i w:val="0"/>
        </w:rPr>
        <w:t>DIAC</w:t>
      </w:r>
      <w:r>
        <w:rPr>
          <w:b w:val="0"/>
          <w:i w:val="0"/>
        </w:rPr>
        <w:t>); el transistor bipolar de puerta aislada (</w:t>
      </w:r>
      <w:r>
        <w:rPr>
          <w:b/>
          <w:i w:val="0"/>
        </w:rPr>
        <w:t>IGBT</w:t>
      </w:r>
      <w:r>
        <w:rPr>
          <w:b w:val="0"/>
          <w:i w:val="0"/>
        </w:rPr>
        <w:t xml:space="preserve">, </w:t>
      </w:r>
      <w:r>
        <w:rPr>
          <w:b w:val="0"/>
          <w:i/>
        </w:rPr>
        <w:t>insulated-gate</w:t>
      </w:r>
      <w:r>
        <w:t xml:space="preserve"> </w:t>
      </w:r>
      <w:r>
        <w:rPr>
          <w:b w:val="0"/>
          <w:i/>
        </w:rPr>
        <w:t>bipolar transistor</w:t>
      </w:r>
      <w:r>
        <w:rPr>
          <w:b w:val="0"/>
          <w:i w:val="0"/>
        </w:rPr>
        <w:t>); el transistor de efecto campo (</w:t>
      </w:r>
      <w:r>
        <w:rPr>
          <w:b/>
          <w:i w:val="0"/>
        </w:rPr>
        <w:t>FET</w:t>
      </w:r>
      <w:r>
        <w:rPr>
          <w:b w:val="0"/>
          <w:i w:val="0"/>
        </w:rPr>
        <w:t xml:space="preserve">, </w:t>
      </w:r>
      <w:r>
        <w:rPr>
          <w:b w:val="0"/>
          <w:i/>
        </w:rPr>
        <w:t>field-effect transistor</w:t>
      </w:r>
      <w:r>
        <w:rPr>
          <w:b w:val="0"/>
          <w:i w:val="0"/>
        </w:rPr>
        <w:t>) y sus dos</w:t>
      </w:r>
      <w:r>
        <w:t xml:space="preserve"> </w:t>
      </w:r>
      <w:r>
        <w:rPr>
          <w:b w:val="0"/>
          <w:i w:val="0"/>
        </w:rPr>
        <w:t>familias, el de unión (</w:t>
      </w:r>
      <w:r>
        <w:rPr>
          <w:b/>
          <w:i w:val="0"/>
        </w:rPr>
        <w:t>JFET</w:t>
      </w:r>
      <w:r>
        <w:rPr>
          <w:b w:val="0"/>
          <w:i w:val="0"/>
        </w:rPr>
        <w:t>) y el de metal-óxido-semiconductor (</w:t>
      </w:r>
      <w:r>
        <w:rPr>
          <w:b/>
          <w:i w:val="0"/>
        </w:rPr>
        <w:t>MOSFET</w:t>
      </w:r>
      <w:r>
        <w:rPr>
          <w:b w:val="0"/>
          <w:i w:val="0"/>
        </w:rPr>
        <w:t>); el transistor</w:t>
      </w:r>
      <w:r>
        <w:t xml:space="preserve"> </w:t>
      </w:r>
      <w:r>
        <w:rPr>
          <w:b w:val="0"/>
          <w:i w:val="0"/>
        </w:rPr>
        <w:t>uniunión (</w:t>
      </w:r>
      <w:r>
        <w:rPr>
          <w:b/>
          <w:i w:val="0"/>
        </w:rPr>
        <w:t>UJT</w:t>
      </w:r>
      <w:r>
        <w:rPr>
          <w:b w:val="0"/>
          <w:i w:val="0"/>
        </w:rPr>
        <w:t>); el transistor bipolar (</w:t>
      </w:r>
      <w:r>
        <w:rPr>
          <w:b/>
          <w:i w:val="0"/>
        </w:rPr>
        <w:t>BJT</w:t>
      </w:r>
      <w:r>
        <w:rPr>
          <w:b w:val="0"/>
          <w:i w:val="0"/>
        </w:rPr>
        <w:t>), que el tema 2 ya presentó; y el conversor</w:t>
      </w:r>
      <w:r>
        <w:t xml:space="preserve"> </w:t>
      </w:r>
      <w:r>
        <w:rPr>
          <w:b w:val="0"/>
          <w:i w:val="0"/>
        </w:rPr>
        <w:t>analógico-digital (</w:t>
      </w:r>
      <w:r>
        <w:rPr>
          <w:b/>
          <w:i w:val="0"/>
        </w:rPr>
        <w:t>A/D</w:t>
      </w:r>
      <w:r>
        <w:rPr>
          <w:b w:val="0"/>
          <w:i w:val="0"/>
        </w:rPr>
        <w:t>), que aparece en una opción falsa.</w:t>
      </w:r>
    </w:p>
    <w:p>
      <w:pPr>
        <w:pStyle w:val="Citadelanorma"/>
      </w:pPr>
      <w:r>
        <w:rPr>
          <w:b w:val="0"/>
          <w:i w:val="0"/>
        </w:rPr>
        <w:t>Enunciado de la convocatoria (Anexo 2, temario específico de Técnica de Equipos y Sistemas</w:t>
      </w:r>
      <w:r>
        <w:t xml:space="preserve"> </w:t>
      </w:r>
      <w:r>
        <w:rPr>
          <w:b w:val="0"/>
          <w:i w:val="0"/>
        </w:rPr>
        <w:t>Electrónicos, punto 3):</w:t>
      </w:r>
      <w:r>
        <w:t xml:space="preserve"> </w:t>
      </w:r>
      <w:r>
        <w:rPr>
          <w:b w:val="0"/>
          <w:i w:val="0"/>
        </w:rPr>
        <w:t>«ELECTRÓNICA DE POTENCIA: Introducción a sistemas de potencia TIRISTOR TRIAC DIAC. Transistores</w:t>
      </w:r>
      <w:r>
        <w:t xml:space="preserve"> </w:t>
      </w:r>
      <w:r>
        <w:rPr>
          <w:b w:val="0"/>
          <w:i w:val="0"/>
        </w:rPr>
        <w:t>IGBT. Transistor de efecto campo – FET.»</w:t>
      </w:r>
    </w:p>
    <w:p>
      <w:pPr/>
      <w:r>
        <w:rPr>
          <w:b w:val="0"/>
          <w:i w:val="0"/>
        </w:rPr>
      </w:r>
      <w:r>
        <w:rPr>
          <w:b/>
          <w:i w:val="0"/>
        </w:rPr>
        <w:t>Cuatro preguntas.</w:t>
      </w:r>
      <w:r>
        <w:rPr>
          <w:b w:val="0"/>
          <w:i w:val="0"/>
        </w:rPr>
        <w:t xml:space="preserve"> </w:t>
      </w:r>
      <w:r>
        <w:rPr>
          <w:b/>
          <w:i w:val="0"/>
        </w:rPr>
        <w:t>Y el punto que explica de qué está hecho todo lo que en una instalación mueve</w:t>
      </w:r>
      <w:r>
        <w:t xml:space="preserve"> </w:t>
      </w:r>
      <w:r>
        <w:rPr>
          <w:b/>
          <w:i w:val="0"/>
        </w:rPr>
        <w:t>energía</w:t>
      </w:r>
      <w:r>
        <w:rPr>
          <w:b w:val="0"/>
          <w:i w:val="0"/>
        </w:rPr>
        <w:t xml:space="preserve">: </w:t>
      </w:r>
      <w:r>
        <w:rPr>
          <w:b/>
          <w:i w:val="0"/>
        </w:rPr>
        <w:t>las fuentes de alimentación, los reguladores de iluminación del tema 11, los variadores y</w:t>
      </w:r>
      <w:r>
        <w:t xml:space="preserve"> </w:t>
      </w:r>
      <w:r>
        <w:rPr>
          <w:b/>
          <w:i w:val="0"/>
        </w:rPr>
        <w:t>los sistemas de alimentación ininterrumpida.</w:t>
      </w:r>
      <w:r>
        <w:rPr>
          <w:b w:val="0"/>
          <w:i w:val="0"/>
        </w:rPr>
      </w:r>
    </w:p>
    <w:p>
      <w:pPr/>
      <w:r>
        <w:rPr>
          <w:b w:val="0"/>
          <w:i w:val="0"/>
        </w:rPr>
      </w:r>
      <w:r>
        <w:rPr>
          <w:b/>
          <w:i w:val="0"/>
        </w:rPr>
        <w:t>Dos de las cuatro preguntas dependen de una figura</w:t>
      </w:r>
      <w:r>
        <w:rPr>
          <w:b w:val="0"/>
          <w:i w:val="0"/>
        </w:rPr>
        <w:t xml:space="preserve">, y </w:t>
      </w:r>
      <w:r>
        <w:rPr>
          <w:b/>
          <w:i w:val="0"/>
        </w:rPr>
        <w:t>las otras dos se contestan con la tabla del</w:t>
      </w:r>
      <w:r>
        <w:t xml:space="preserve"> </w:t>
      </w:r>
      <w:r>
        <w:rPr>
          <w:b/>
          <w:i w:val="0"/>
        </w:rPr>
        <w:t>epígrafe 2.</w:t>
      </w:r>
      <w:r>
        <w:rPr>
          <w:b w:val="0"/>
          <w:i w:val="0"/>
        </w:rPr>
      </w:r>
    </w:p>
    <w:p>
      <w:pPr>
        <w:pStyle w:val="Heading2"/>
      </w:pPr>
      <w:r>
        <w:rPr>
          <w:b w:val="0"/>
          <w:i w:val="0"/>
        </w:rPr>
        <w:t>3.1 Qué es la electrónica de potencia</w:t>
      </w:r>
    </w:p>
    <w:p>
      <w:pPr/>
      <w:r>
        <w:rPr>
          <w:b w:val="0"/>
          <w:i w:val="0"/>
        </w:rPr>
      </w:r>
      <w:r>
        <w:rPr>
          <w:b/>
          <w:i w:val="0"/>
        </w:rPr>
        <w:t>Es la que usa componentes semiconductores como INTERRUPTORES, no como amplificadores.</w:t>
      </w:r>
      <w:r>
        <w:rPr>
          <w:b w:val="0"/>
          <w:i w:val="0"/>
        </w:rPr>
        <w:t xml:space="preserve"> </w:t>
      </w:r>
      <w:r>
        <w:rPr>
          <w:b/>
          <w:i w:val="0"/>
        </w:rPr>
        <w:t>Y ésa es</w:t>
      </w:r>
      <w:r>
        <w:t xml:space="preserve"> </w:t>
      </w:r>
      <w:r>
        <w:rPr>
          <w:b/>
          <w:i w:val="0"/>
        </w:rPr>
        <w:t>toda la diferencia con los temas 2 y 4.</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Electrónica de señal</w:t>
            </w:r>
            <w:r>
              <w:rPr>
                <w:b w:val="0"/>
                <w:i w:val="0"/>
              </w:rPr>
            </w:r>
          </w:p>
        </w:tc>
        <w:tc>
          <w:tcPr>
            <w:tcW w:type="dxa" w:w="3137"/>
            <w:shd w:val="clear" w:color="auto" w:fill="E4E4E4"/>
          </w:tcPr>
          <w:p>
            <w:pPr>
              <w:pStyle w:val="Tablacabecera"/>
            </w:pPr>
            <w:r/>
            <w:r>
              <w:rPr>
                <w:b w:val="0"/>
                <w:i w:val="0"/>
              </w:rPr>
            </w:r>
            <w:r>
              <w:rPr>
                <w:b/>
                <w:i w:val="0"/>
              </w:rPr>
              <w:t>Electrónica de potencia</w:t>
            </w:r>
            <w:r>
              <w:rPr>
                <w:b w:val="0"/>
                <w:i w:val="0"/>
              </w:rPr>
            </w:r>
          </w:p>
        </w:tc>
      </w:tr>
      <w:tr>
        <w:tc>
          <w:tcPr>
            <w:tcW w:type="dxa" w:w="3137"/>
          </w:tcPr>
          <w:p>
            <w:pPr>
              <w:pStyle w:val="Tabla"/>
            </w:pPr>
            <w:r/>
            <w:r>
              <w:rPr>
                <w:b w:val="0"/>
                <w:i w:val="0"/>
              </w:rPr>
            </w:r>
            <w:r>
              <w:rPr>
                <w:b/>
                <w:i w:val="0"/>
              </w:rPr>
              <w:t>Qué se busca</w:t>
            </w:r>
            <w:r>
              <w:rPr>
                <w:b w:val="0"/>
                <w:i w:val="0"/>
              </w:rPr>
            </w:r>
          </w:p>
        </w:tc>
        <w:tc>
          <w:tcPr>
            <w:tcW w:type="dxa" w:w="3137"/>
          </w:tcPr>
          <w:p>
            <w:pPr>
              <w:pStyle w:val="Tabla"/>
            </w:pPr>
            <w:r/>
            <w:r>
              <w:rPr>
                <w:b w:val="0"/>
                <w:i w:val="0"/>
              </w:rPr>
            </w:r>
            <w:r>
              <w:rPr>
                <w:b/>
                <w:i w:val="0"/>
              </w:rPr>
              <w:t>Fidelidad</w:t>
            </w:r>
            <w:r>
              <w:rPr>
                <w:b w:val="0"/>
                <w:i w:val="0"/>
              </w:rPr>
              <w:t>: que la salida sea proporcional a la entrada</w:t>
            </w:r>
          </w:p>
        </w:tc>
        <w:tc>
          <w:tcPr>
            <w:tcW w:type="dxa" w:w="3137"/>
          </w:tcPr>
          <w:p>
            <w:pPr>
              <w:pStyle w:val="Tabla"/>
            </w:pPr>
            <w:r/>
            <w:r>
              <w:rPr>
                <w:b w:val="0"/>
                <w:i w:val="0"/>
              </w:rPr>
            </w:r>
            <w:r>
              <w:rPr>
                <w:b/>
                <w:i w:val="0"/>
              </w:rPr>
              <w:t>Rendimiento</w:t>
            </w:r>
            <w:r>
              <w:rPr>
                <w:b w:val="0"/>
                <w:i w:val="0"/>
              </w:rPr>
              <w:t>: que se pierda lo menos posible</w:t>
            </w:r>
          </w:p>
        </w:tc>
      </w:tr>
      <w:tr>
        <w:tc>
          <w:tcPr>
            <w:tcW w:type="dxa" w:w="3137"/>
          </w:tcPr>
          <w:p>
            <w:pPr>
              <w:pStyle w:val="Tabla"/>
            </w:pPr>
            <w:r/>
            <w:r>
              <w:rPr>
                <w:b w:val="0"/>
                <w:i w:val="0"/>
              </w:rPr>
            </w:r>
            <w:r>
              <w:rPr>
                <w:b/>
                <w:i w:val="0"/>
              </w:rPr>
              <w:t>Cómo trabaja el componente</w:t>
            </w:r>
            <w:r>
              <w:rPr>
                <w:b w:val="0"/>
                <w:i w:val="0"/>
              </w:rPr>
            </w:r>
          </w:p>
        </w:tc>
        <w:tc>
          <w:tcPr>
            <w:tcW w:type="dxa" w:w="3137"/>
          </w:tcPr>
          <w:p>
            <w:pPr>
              <w:pStyle w:val="Tabla"/>
            </w:pPr>
            <w:r/>
            <w:r>
              <w:rPr>
                <w:b w:val="0"/>
                <w:i w:val="0"/>
              </w:rPr>
            </w:r>
            <w:r>
              <w:rPr>
                <w:b/>
                <w:i w:val="0"/>
              </w:rPr>
              <w:t>En su zona lineal</w:t>
            </w:r>
            <w:r>
              <w:rPr>
                <w:b w:val="0"/>
                <w:i w:val="0"/>
              </w:rPr>
              <w:t>, a medio conducir</w:t>
            </w:r>
          </w:p>
        </w:tc>
        <w:tc>
          <w:tcPr>
            <w:tcW w:type="dxa" w:w="3137"/>
          </w:tcPr>
          <w:p>
            <w:pPr>
              <w:pStyle w:val="Tabla"/>
            </w:pPr>
            <w:r/>
            <w:r>
              <w:rPr>
                <w:b w:val="0"/>
                <w:i w:val="0"/>
              </w:rPr>
            </w:r>
            <w:r>
              <w:rPr>
                <w:b/>
                <w:i w:val="0"/>
              </w:rPr>
              <w:t>Del todo abierto o del todo cerrado</w:t>
            </w:r>
            <w:r>
              <w:rPr>
                <w:b w:val="0"/>
                <w:i w:val="0"/>
              </w:rPr>
            </w:r>
          </w:p>
        </w:tc>
      </w:tr>
      <w:tr>
        <w:tc>
          <w:tcPr>
            <w:tcW w:type="dxa" w:w="3137"/>
          </w:tcPr>
          <w:p>
            <w:pPr>
              <w:pStyle w:val="Tabla"/>
            </w:pPr>
            <w:r/>
            <w:r>
              <w:rPr>
                <w:b w:val="0"/>
                <w:i w:val="0"/>
              </w:rPr>
            </w:r>
            <w:r>
              <w:rPr>
                <w:b/>
                <w:i w:val="0"/>
              </w:rPr>
              <w:t>Por qué</w:t>
            </w:r>
            <w:r>
              <w:rPr>
                <w:b w:val="0"/>
                <w:i w:val="0"/>
              </w:rPr>
            </w:r>
          </w:p>
        </w:tc>
        <w:tc>
          <w:tcPr>
            <w:tcW w:type="dxa" w:w="3137"/>
          </w:tcPr>
          <w:p>
            <w:pPr>
              <w:pStyle w:val="Tabla"/>
            </w:pPr>
            <w:r/>
            <w:r>
              <w:rPr>
                <w:b w:val="0"/>
                <w:i w:val="0"/>
              </w:rPr>
            </w:r>
            <w:r>
              <w:rPr>
                <w:b/>
                <w:i w:val="0"/>
              </w:rPr>
              <w:t>Porque a medio conducir hay ganancia</w:t>
            </w:r>
            <w:r>
              <w:rPr>
                <w:b w:val="0"/>
                <w:i w:val="0"/>
              </w:rPr>
            </w:r>
          </w:p>
        </w:tc>
        <w:tc>
          <w:tcPr>
            <w:tcW w:type="dxa" w:w="3137"/>
          </w:tcPr>
          <w:p>
            <w:pPr>
              <w:pStyle w:val="Tabla"/>
            </w:pPr>
            <w:r/>
            <w:r>
              <w:rPr>
                <w:b w:val="0"/>
                <w:i w:val="0"/>
              </w:rPr>
            </w:r>
            <w:r>
              <w:rPr>
                <w:b/>
                <w:i w:val="0"/>
              </w:rPr>
              <w:t>Porque a medio conducir hay CALOR</w:t>
            </w:r>
            <w:r>
              <w:rPr>
                <w:b w:val="0"/>
                <w:i w:val="0"/>
              </w:rPr>
              <w:t>, y el calor es la pérdida</w:t>
            </w:r>
          </w:p>
        </w:tc>
      </w:tr>
    </w:tbl>
    <w:p>
      <w:pPr/>
    </w:p>
    <w:p>
      <w:pPr/>
      <w:r>
        <w:rPr>
          <w:b w:val="0"/>
          <w:i w:val="0"/>
        </w:rPr>
      </w:r>
      <w:r>
        <w:rPr>
          <w:b/>
          <w:i w:val="0"/>
        </w:rPr>
        <w:t>De ahí se sigue la regla que ordena el punto entero</w:t>
      </w:r>
      <w:r>
        <w:rPr>
          <w:b w:val="0"/>
          <w:i w:val="0"/>
        </w:rPr>
        <w:t xml:space="preserve">: </w:t>
      </w:r>
      <w:r>
        <w:rPr>
          <w:b/>
          <w:i w:val="0"/>
        </w:rPr>
        <w:t>un interruptor ideal no disipa nada.</w:t>
      </w:r>
      <w:r>
        <w:rPr>
          <w:b w:val="0"/>
          <w:i w:val="0"/>
        </w:rPr>
      </w:r>
      <w:r>
        <w:t xml:space="preserve"> </w:t>
      </w:r>
      <w:r>
        <w:rPr>
          <w:b w:val="0"/>
          <w:i w:val="0"/>
        </w:rPr>
      </w:r>
      <w:r>
        <w:rPr>
          <w:b/>
          <w:i w:val="0"/>
        </w:rPr>
        <w:t>Abierto no pasa corriente; cerrado no hay tensión.</w:t>
      </w:r>
      <w:r>
        <w:rPr>
          <w:b w:val="0"/>
          <w:i w:val="0"/>
        </w:rPr>
        <w:t xml:space="preserve"> </w:t>
      </w:r>
      <w:r>
        <w:rPr>
          <w:b/>
          <w:i w:val="0"/>
        </w:rPr>
        <w:t>En los dos casos, el producto de tensión por</w:t>
      </w:r>
      <w:r>
        <w:t xml:space="preserve"> </w:t>
      </w:r>
      <w:r>
        <w:rPr>
          <w:b/>
          <w:i w:val="0"/>
        </w:rPr>
        <w:t>corriente es cero.</w:t>
      </w:r>
      <w:r>
        <w:rPr>
          <w:b w:val="0"/>
          <w:i w:val="0"/>
        </w:rPr>
        <w:t xml:space="preserve"> </w:t>
      </w:r>
      <w:r>
        <w:rPr>
          <w:b/>
          <w:i w:val="0"/>
        </w:rPr>
        <w:t>Toda la pérdida de un sistema de potencia está en las conmutaciones y en la</w:t>
      </w:r>
      <w:r>
        <w:t xml:space="preserve"> </w:t>
      </w:r>
      <w:r>
        <w:rPr>
          <w:b/>
          <w:i w:val="0"/>
        </w:rPr>
        <w:t>caída residual.</w:t>
      </w:r>
      <w:r>
        <w:rPr>
          <w:b w:val="0"/>
          <w:i w:val="0"/>
        </w:rPr>
      </w:r>
    </w:p>
    <w:p>
      <w:pPr>
        <w:pStyle w:val="Heading2"/>
      </w:pPr>
      <w:r>
        <w:rPr>
          <w:b w:val="0"/>
          <w:i w:val="0"/>
        </w:rPr>
        <w:t>3.2 Los cinco componentes del punto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Componente</w:t>
            </w:r>
          </w:p>
        </w:tc>
        <w:tc>
          <w:tcPr>
            <w:tcW w:type="dxa" w:w="2353"/>
            <w:shd w:val="clear" w:color="auto" w:fill="E4E4E4"/>
          </w:tcPr>
          <w:p>
            <w:pPr>
              <w:pStyle w:val="Tablacabecera"/>
            </w:pPr>
            <w:r/>
            <w:r>
              <w:rPr>
                <w:b w:val="0"/>
                <w:i w:val="0"/>
              </w:rPr>
              <w:t>Qué es</w:t>
            </w:r>
          </w:p>
        </w:tc>
        <w:tc>
          <w:tcPr>
            <w:tcW w:type="dxa" w:w="2353"/>
            <w:shd w:val="clear" w:color="auto" w:fill="E4E4E4"/>
          </w:tcPr>
          <w:p>
            <w:pPr>
              <w:pStyle w:val="Tablacabecera"/>
            </w:pPr>
            <w:r/>
            <w:r>
              <w:rPr>
                <w:b w:val="0"/>
                <w:i w:val="0"/>
              </w:rPr>
              <w:t>Se controla</w:t>
            </w:r>
          </w:p>
        </w:tc>
        <w:tc>
          <w:tcPr>
            <w:tcW w:type="dxa" w:w="2353"/>
            <w:shd w:val="clear" w:color="auto" w:fill="E4E4E4"/>
          </w:tcPr>
          <w:p>
            <w:pPr>
              <w:pStyle w:val="Tablacabecera"/>
            </w:pPr>
            <w:r/>
            <w:r>
              <w:rPr>
                <w:b w:val="0"/>
                <w:i w:val="0"/>
              </w:rPr>
              <w:t>Se apaga</w:t>
            </w:r>
          </w:p>
        </w:tc>
      </w:tr>
      <w:tr>
        <w:tc>
          <w:tcPr>
            <w:tcW w:type="dxa" w:w="2353"/>
          </w:tcPr>
          <w:p>
            <w:pPr>
              <w:pStyle w:val="Tabla"/>
            </w:pPr>
            <w:r/>
            <w:r>
              <w:rPr>
                <w:b w:val="0"/>
                <w:i w:val="0"/>
              </w:rPr>
            </w:r>
            <w:r>
              <w:rPr>
                <w:b/>
                <w:i w:val="0"/>
              </w:rPr>
              <w:t>Tiristor (SCR)</w:t>
            </w:r>
            <w:r>
              <w:rPr>
                <w:b w:val="0"/>
                <w:i w:val="0"/>
              </w:rPr>
            </w:r>
          </w:p>
        </w:tc>
        <w:tc>
          <w:tcPr>
            <w:tcW w:type="dxa" w:w="2353"/>
          </w:tcPr>
          <w:p>
            <w:pPr>
              <w:pStyle w:val="Tabla"/>
            </w:pPr>
            <w:r/>
            <w:r>
              <w:rPr>
                <w:b w:val="0"/>
                <w:i w:val="0"/>
              </w:rPr>
            </w:r>
            <w:r>
              <w:rPr>
                <w:b/>
                <w:i w:val="0"/>
              </w:rPr>
              <w:t>Un diodo con puerta</w:t>
            </w:r>
            <w:r>
              <w:rPr>
                <w:b w:val="0"/>
                <w:i w:val="0"/>
              </w:rPr>
              <w:t>: conduce en un sentido</w:t>
            </w:r>
          </w:p>
        </w:tc>
        <w:tc>
          <w:tcPr>
            <w:tcW w:type="dxa" w:w="2353"/>
          </w:tcPr>
          <w:p>
            <w:pPr>
              <w:pStyle w:val="Tabla"/>
            </w:pPr>
            <w:r/>
            <w:r>
              <w:rPr>
                <w:b w:val="0"/>
                <w:i w:val="0"/>
              </w:rPr>
            </w:r>
            <w:r>
              <w:rPr>
                <w:b/>
                <w:i w:val="0"/>
              </w:rPr>
              <w:t>Con un pulso en la puerta</w:t>
            </w:r>
            <w:r>
              <w:rPr>
                <w:b w:val="0"/>
                <w:i w:val="0"/>
              </w:rPr>
            </w:r>
          </w:p>
        </w:tc>
        <w:tc>
          <w:tcPr>
            <w:tcW w:type="dxa" w:w="2353"/>
          </w:tcPr>
          <w:p>
            <w:pPr>
              <w:pStyle w:val="Tabla"/>
            </w:pPr>
            <w:r/>
            <w:r>
              <w:rPr>
                <w:b w:val="0"/>
                <w:i w:val="0"/>
              </w:rPr>
            </w:r>
            <w:r>
              <w:rPr>
                <w:b/>
                <w:i w:val="0"/>
              </w:rPr>
              <w:t>Solo, cuando la corriente pasa por cero</w:t>
            </w:r>
            <w:r>
              <w:rPr>
                <w:b w:val="0"/>
                <w:i w:val="0"/>
              </w:rPr>
            </w:r>
          </w:p>
        </w:tc>
      </w:tr>
      <w:tr>
        <w:tc>
          <w:tcPr>
            <w:tcW w:type="dxa" w:w="2353"/>
          </w:tcPr>
          <w:p>
            <w:pPr>
              <w:pStyle w:val="Tabla"/>
            </w:pPr>
            <w:r/>
            <w:r>
              <w:rPr>
                <w:b w:val="0"/>
                <w:i w:val="0"/>
              </w:rPr>
            </w:r>
            <w:r>
              <w:rPr>
                <w:b/>
                <w:i w:val="0"/>
              </w:rPr>
              <w:t>TRIAC</w:t>
            </w:r>
            <w:r>
              <w:rPr>
                <w:b w:val="0"/>
                <w:i w:val="0"/>
              </w:rPr>
            </w:r>
          </w:p>
        </w:tc>
        <w:tc>
          <w:tcPr>
            <w:tcW w:type="dxa" w:w="2353"/>
          </w:tcPr>
          <w:p>
            <w:pPr>
              <w:pStyle w:val="Tabla"/>
            </w:pPr>
            <w:r/>
            <w:r>
              <w:rPr>
                <w:b w:val="0"/>
                <w:i w:val="0"/>
              </w:rPr>
            </w:r>
            <w:r>
              <w:rPr>
                <w:b/>
                <w:i w:val="0"/>
              </w:rPr>
              <w:t>Dos tiristores en antiparalelo</w:t>
            </w:r>
            <w:r>
              <w:rPr>
                <w:b w:val="0"/>
                <w:i w:val="0"/>
              </w:rPr>
              <w:t>: conduce en los DOS sentidos</w:t>
            </w:r>
          </w:p>
        </w:tc>
        <w:tc>
          <w:tcPr>
            <w:tcW w:type="dxa" w:w="2353"/>
          </w:tcPr>
          <w:p>
            <w:pPr>
              <w:pStyle w:val="Tabla"/>
            </w:pPr>
            <w:r/>
            <w:r>
              <w:rPr>
                <w:b w:val="0"/>
                <w:i w:val="0"/>
              </w:rPr>
            </w:r>
            <w:r>
              <w:rPr>
                <w:b/>
                <w:i w:val="0"/>
              </w:rPr>
              <w:t>Con un pulso en la puerta</w:t>
            </w:r>
            <w:r>
              <w:rPr>
                <w:b w:val="0"/>
                <w:i w:val="0"/>
              </w:rPr>
            </w:r>
          </w:p>
        </w:tc>
        <w:tc>
          <w:tcPr>
            <w:tcW w:type="dxa" w:w="2353"/>
          </w:tcPr>
          <w:p>
            <w:pPr>
              <w:pStyle w:val="Tabla"/>
            </w:pPr>
            <w:r/>
            <w:r>
              <w:rPr>
                <w:b w:val="0"/>
                <w:i w:val="0"/>
              </w:rPr>
            </w:r>
            <w:r>
              <w:rPr>
                <w:b/>
                <w:i w:val="0"/>
              </w:rPr>
              <w:t>Solo, al pasar por cero</w:t>
            </w:r>
            <w:r>
              <w:rPr>
                <w:b w:val="0"/>
                <w:i w:val="0"/>
              </w:rPr>
            </w:r>
          </w:p>
        </w:tc>
      </w:tr>
      <w:tr>
        <w:tc>
          <w:tcPr>
            <w:tcW w:type="dxa" w:w="2353"/>
          </w:tcPr>
          <w:p>
            <w:pPr>
              <w:pStyle w:val="Tabla"/>
            </w:pPr>
            <w:r/>
            <w:r>
              <w:rPr>
                <w:b w:val="0"/>
                <w:i w:val="0"/>
              </w:rPr>
            </w:r>
            <w:r>
              <w:rPr>
                <w:b/>
                <w:i w:val="0"/>
              </w:rPr>
              <w:t>DIAC</w:t>
            </w:r>
            <w:r>
              <w:rPr>
                <w:b w:val="0"/>
                <w:i w:val="0"/>
              </w:rPr>
            </w:r>
          </w:p>
        </w:tc>
        <w:tc>
          <w:tcPr>
            <w:tcW w:type="dxa" w:w="2353"/>
          </w:tcPr>
          <w:p>
            <w:pPr>
              <w:pStyle w:val="Tabla"/>
            </w:pPr>
            <w:r/>
            <w:r>
              <w:rPr>
                <w:b w:val="0"/>
                <w:i w:val="0"/>
              </w:rPr>
            </w:r>
            <w:r>
              <w:rPr>
                <w:b/>
                <w:i w:val="0"/>
              </w:rPr>
              <w:t>Un disparador</w:t>
            </w:r>
            <w:r>
              <w:rPr>
                <w:b w:val="0"/>
                <w:i w:val="0"/>
              </w:rPr>
              <w:t>: conduce al superar una tensión</w:t>
            </w:r>
          </w:p>
        </w:tc>
        <w:tc>
          <w:tcPr>
            <w:tcW w:type="dxa" w:w="2353"/>
          </w:tcPr>
          <w:p>
            <w:pPr>
              <w:pStyle w:val="Tabla"/>
            </w:pPr>
            <w:r/>
            <w:r>
              <w:rPr>
                <w:b w:val="0"/>
                <w:i w:val="0"/>
              </w:rPr>
            </w:r>
            <w:r>
              <w:rPr>
                <w:b/>
                <w:i w:val="0"/>
              </w:rPr>
              <w:t>No se controla</w:t>
            </w:r>
            <w:r>
              <w:rPr>
                <w:b w:val="0"/>
                <w:i w:val="0"/>
              </w:rPr>
              <w:t>: dispara solo</w:t>
            </w:r>
          </w:p>
        </w:tc>
        <w:tc>
          <w:tcPr>
            <w:tcW w:type="dxa" w:w="2353"/>
          </w:tcPr>
          <w:p>
            <w:pPr>
              <w:pStyle w:val="Tabla"/>
            </w:pPr>
            <w:r/>
          </w:p>
        </w:tc>
      </w:tr>
      <w:tr>
        <w:tc>
          <w:tcPr>
            <w:tcW w:type="dxa" w:w="2353"/>
          </w:tcPr>
          <w:p>
            <w:pPr>
              <w:pStyle w:val="Tabla"/>
            </w:pPr>
            <w:r/>
            <w:r>
              <w:rPr>
                <w:b w:val="0"/>
                <w:i w:val="0"/>
              </w:rPr>
            </w:r>
            <w:r>
              <w:rPr>
                <w:b/>
                <w:i w:val="0"/>
              </w:rPr>
              <w:t>IGBT</w:t>
            </w:r>
            <w:r>
              <w:rPr>
                <w:b w:val="0"/>
                <w:i w:val="0"/>
              </w:rPr>
            </w:r>
          </w:p>
        </w:tc>
        <w:tc>
          <w:tcPr>
            <w:tcW w:type="dxa" w:w="2353"/>
          </w:tcPr>
          <w:p>
            <w:pPr>
              <w:pStyle w:val="Tabla"/>
            </w:pPr>
            <w:r/>
            <w:r>
              <w:rPr>
                <w:b w:val="0"/>
                <w:i w:val="0"/>
              </w:rPr>
            </w:r>
            <w:r>
              <w:rPr>
                <w:b/>
                <w:i w:val="0"/>
              </w:rPr>
              <w:t>Entrada de FET y salida de bipolar</w:t>
            </w:r>
            <w:r>
              <w:rPr>
                <w:b w:val="0"/>
                <w:i w:val="0"/>
              </w:rPr>
            </w:r>
          </w:p>
        </w:tc>
        <w:tc>
          <w:tcPr>
            <w:tcW w:type="dxa" w:w="2353"/>
          </w:tcPr>
          <w:p>
            <w:pPr>
              <w:pStyle w:val="Tabla"/>
            </w:pPr>
            <w:r/>
            <w:r>
              <w:rPr>
                <w:b w:val="0"/>
                <w:i w:val="0"/>
              </w:rPr>
            </w:r>
            <w:r>
              <w:rPr>
                <w:b/>
                <w:i w:val="0"/>
              </w:rPr>
              <w:t>Con TENSIÓN en la puerta</w:t>
            </w:r>
            <w:r>
              <w:rPr>
                <w:b w:val="0"/>
                <w:i w:val="0"/>
              </w:rPr>
            </w:r>
          </w:p>
        </w:tc>
        <w:tc>
          <w:tcPr>
            <w:tcW w:type="dxa" w:w="2353"/>
          </w:tcPr>
          <w:p>
            <w:pPr>
              <w:pStyle w:val="Tabla"/>
            </w:pPr>
            <w:r/>
            <w:r>
              <w:rPr>
                <w:b w:val="0"/>
                <w:i w:val="0"/>
              </w:rPr>
            </w:r>
            <w:r>
              <w:rPr>
                <w:b/>
                <w:i w:val="0"/>
              </w:rPr>
              <w:t>Quitando esa tensión: se apaga cuando se quiera</w:t>
            </w:r>
            <w:r>
              <w:rPr>
                <w:b w:val="0"/>
                <w:i w:val="0"/>
              </w:rPr>
            </w:r>
          </w:p>
        </w:tc>
      </w:tr>
      <w:tr>
        <w:tc>
          <w:tcPr>
            <w:tcW w:type="dxa" w:w="2353"/>
          </w:tcPr>
          <w:p>
            <w:pPr>
              <w:pStyle w:val="Tabla"/>
            </w:pPr>
            <w:r/>
            <w:r>
              <w:rPr>
                <w:b w:val="0"/>
                <w:i w:val="0"/>
              </w:rPr>
            </w:r>
            <w:r>
              <w:rPr>
                <w:b/>
                <w:i w:val="0"/>
              </w:rPr>
              <w:t>FET</w:t>
            </w:r>
            <w:r>
              <w:rPr>
                <w:b w:val="0"/>
                <w:i w:val="0"/>
              </w:rPr>
            </w:r>
          </w:p>
        </w:tc>
        <w:tc>
          <w:tcPr>
            <w:tcW w:type="dxa" w:w="2353"/>
          </w:tcPr>
          <w:p>
            <w:pPr>
              <w:pStyle w:val="Tabla"/>
            </w:pPr>
            <w:r/>
            <w:r>
              <w:rPr>
                <w:b w:val="0"/>
                <w:i w:val="0"/>
              </w:rPr>
            </w:r>
            <w:r>
              <w:rPr>
                <w:b/>
                <w:i w:val="0"/>
              </w:rPr>
              <w:t>Un canal cuya conductividad la manda un campo eléctrico</w:t>
            </w:r>
            <w:r>
              <w:rPr>
                <w:b w:val="0"/>
                <w:i w:val="0"/>
              </w:rPr>
            </w:r>
          </w:p>
        </w:tc>
        <w:tc>
          <w:tcPr>
            <w:tcW w:type="dxa" w:w="2353"/>
          </w:tcPr>
          <w:p>
            <w:pPr>
              <w:pStyle w:val="Tabla"/>
            </w:pPr>
            <w:r/>
            <w:r>
              <w:rPr>
                <w:b w:val="0"/>
                <w:i w:val="0"/>
              </w:rPr>
            </w:r>
            <w:r>
              <w:rPr>
                <w:b/>
                <w:i w:val="0"/>
              </w:rPr>
              <w:t>Con tensión en la puerta</w:t>
            </w:r>
            <w:r>
              <w:rPr>
                <w:b w:val="0"/>
                <w:i w:val="0"/>
              </w:rPr>
            </w:r>
          </w:p>
        </w:tc>
        <w:tc>
          <w:tcPr>
            <w:tcW w:type="dxa" w:w="2353"/>
          </w:tcPr>
          <w:p>
            <w:pPr>
              <w:pStyle w:val="Tabla"/>
            </w:pPr>
            <w:r/>
            <w:r>
              <w:rPr>
                <w:b w:val="0"/>
                <w:i w:val="0"/>
              </w:rPr>
            </w:r>
            <w:r>
              <w:rPr>
                <w:b/>
                <w:i w:val="0"/>
              </w:rPr>
              <w:t>Igual</w:t>
            </w:r>
            <w:r>
              <w:rPr>
                <w:b w:val="0"/>
                <w:i w:val="0"/>
              </w:rPr>
            </w:r>
          </w:p>
        </w:tc>
      </w:tr>
    </w:tbl>
    <w:p>
      <w:pPr/>
    </w:p>
    <w:p>
      <w:pPr/>
      <w:r>
        <w:rPr>
          <w:b w:val="0"/>
          <w:i w:val="0"/>
        </w:rPr>
      </w:r>
      <w:r>
        <w:rPr>
          <w:b/>
          <w:i w:val="0"/>
        </w:rPr>
        <w:t>La diferencia decisiva está en la última columna</w:t>
      </w:r>
      <w:r>
        <w:rPr>
          <w:b w:val="0"/>
          <w:i w:val="0"/>
        </w:rPr>
        <w:t xml:space="preserve">: </w:t>
      </w:r>
      <w:r>
        <w:rPr>
          <w:b/>
          <w:i w:val="0"/>
        </w:rPr>
        <w:t>un tiristor y un triac se encienden cuando uno</w:t>
      </w:r>
      <w:r>
        <w:t xml:space="preserve"> </w:t>
      </w:r>
      <w:r>
        <w:rPr>
          <w:b/>
          <w:i w:val="0"/>
        </w:rPr>
        <w:t>quiere y se apagan cuando la corriente pasa por cero.</w:t>
      </w:r>
      <w:r>
        <w:rPr>
          <w:b w:val="0"/>
          <w:i w:val="0"/>
        </w:rPr>
        <w:t xml:space="preserve"> </w:t>
      </w:r>
      <w:r>
        <w:rPr>
          <w:b/>
          <w:i w:val="0"/>
        </w:rPr>
        <w:t>Un IGBT y un FET se encienden y se apagan</w:t>
      </w:r>
      <w:r>
        <w:t xml:space="preserve"> </w:t>
      </w:r>
      <w:r>
        <w:rPr>
          <w:b/>
          <w:i w:val="0"/>
        </w:rPr>
        <w:t>cuando uno quiere.</w:t>
      </w:r>
      <w:r>
        <w:rPr>
          <w:b w:val="0"/>
          <w:i w:val="0"/>
        </w:rPr>
        <w:t xml:space="preserve"> </w:t>
      </w:r>
      <w:r>
        <w:rPr>
          <w:b/>
          <w:i w:val="0"/>
        </w:rPr>
        <w:t>Por eso los primeros valen para regular alterna de red —la iluminación del tema</w:t>
      </w:r>
      <w:r>
        <w:t xml:space="preserve"> </w:t>
      </w:r>
      <w:r>
        <w:rPr>
          <w:b/>
          <w:i w:val="0"/>
        </w:rPr>
        <w:t>11— y los segundos, para conmutar a decenas de kilohercios en una fuente conmutada.</w:t>
      </w:r>
      <w:r>
        <w:rPr>
          <w:b w:val="0"/>
          <w:i w:val="0"/>
        </w:rPr>
      </w:r>
    </w:p>
    <w:p>
      <w:pPr/>
      <w:r>
        <w:rPr>
          <w:b w:val="0"/>
          <w:i w:val="0"/>
        </w:rPr>
      </w:r>
      <w:r>
        <w:rPr>
          <w:b/>
          <w:i w:val="0"/>
        </w:rPr>
        <w:t>La pregunta 29</w:t>
      </w:r>
      <w:r>
        <w:rPr>
          <w:b w:val="0"/>
          <w:i w:val="0"/>
        </w:rPr>
        <w:t xml:space="preserve">: </w:t>
      </w:r>
      <w:r>
        <w:rPr>
          <w:b/>
          <w:i w:val="0"/>
        </w:rPr>
        <w:t>el tipo de transistor que se usa más frecuentemente en equipos que trabajan con</w:t>
      </w:r>
      <w:r>
        <w:t xml:space="preserve"> </w:t>
      </w:r>
      <w:r>
        <w:rPr>
          <w:b/>
          <w:i w:val="0"/>
        </w:rPr>
        <w:t>tensiones y corrientes altas y necesitan alta capacidad de conmutación es el IGBT.</w:t>
      </w:r>
      <w:r>
        <w:rPr>
          <w:b w:val="0"/>
          <w:i w:val="0"/>
        </w:rPr>
        <w:t xml:space="preserve"> Ésa es la</w:t>
      </w:r>
      <w:r>
        <w:t xml:space="preserve"> </w:t>
      </w:r>
      <w:r>
        <w:rPr>
          <w:b w:val="0"/>
          <w:i w:val="0"/>
        </w:rPr>
        <w:t>respuesta oficial.</w:t>
      </w:r>
    </w:p>
    <w:p>
      <w:pPr/>
      <w:r>
        <w:rPr>
          <w:b w:val="0"/>
          <w:i w:val="0"/>
        </w:rPr>
      </w:r>
      <w:r>
        <w:rPr>
          <w:b/>
          <w:i w:val="0"/>
        </w:rPr>
        <w:t>Por qué él y no los otros tres: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no</w:t>
            </w:r>
          </w:p>
        </w:tc>
      </w:tr>
      <w:tr>
        <w:tc>
          <w:tcPr>
            <w:tcW w:type="dxa" w:w="4706"/>
          </w:tcPr>
          <w:p>
            <w:pPr>
              <w:pStyle w:val="Tabla"/>
            </w:pPr>
            <w:r/>
            <w:r>
              <w:rPr>
                <w:b w:val="0"/>
                <w:i w:val="0"/>
              </w:rPr>
            </w:r>
            <w:r>
              <w:rPr>
                <w:b/>
                <w:i w:val="0"/>
              </w:rPr>
              <w:t>IGBT</w:t>
            </w:r>
            <w:r>
              <w:rPr>
                <w:b w:val="0"/>
                <w:i w:val="0"/>
              </w:rPr>
              <w:t xml:space="preserve"> ✔</w:t>
            </w:r>
          </w:p>
        </w:tc>
        <w:tc>
          <w:tcPr>
            <w:tcW w:type="dxa" w:w="4706"/>
          </w:tcPr>
          <w:p>
            <w:pPr>
              <w:pStyle w:val="Tabla"/>
            </w:pPr>
            <w:r/>
            <w:r>
              <w:rPr>
                <w:b w:val="0"/>
                <w:i w:val="0"/>
              </w:rPr>
            </w:r>
            <w:r>
              <w:rPr>
                <w:b/>
                <w:i w:val="0"/>
              </w:rPr>
              <w:t>Junta lo mejor de los dos mundos</w:t>
            </w:r>
            <w:r>
              <w:rPr>
                <w:b w:val="0"/>
                <w:i w:val="0"/>
              </w:rPr>
              <w:t>: se manda con tensión, como un FET, y aguanta tensión y corriente altas, como un bipolar</w:t>
            </w:r>
          </w:p>
        </w:tc>
      </w:tr>
      <w:tr>
        <w:tc>
          <w:tcPr>
            <w:tcW w:type="dxa" w:w="4706"/>
          </w:tcPr>
          <w:p>
            <w:pPr>
              <w:pStyle w:val="Tabla"/>
            </w:pPr>
            <w:r/>
            <w:r>
              <w:rPr>
                <w:b w:val="0"/>
                <w:i w:val="0"/>
              </w:rPr>
            </w:r>
            <w:r>
              <w:rPr>
                <w:b/>
                <w:i w:val="0"/>
              </w:rPr>
              <w:t>UJT</w:t>
            </w:r>
            <w:r>
              <w:rPr>
                <w:b w:val="0"/>
                <w:i w:val="0"/>
              </w:rPr>
            </w:r>
          </w:p>
        </w:tc>
        <w:tc>
          <w:tcPr>
            <w:tcW w:type="dxa" w:w="4706"/>
          </w:tcPr>
          <w:p>
            <w:pPr>
              <w:pStyle w:val="Tabla"/>
            </w:pPr>
            <w:r/>
            <w:r>
              <w:rPr>
                <w:b w:val="0"/>
                <w:i w:val="0"/>
              </w:rPr>
            </w:r>
            <w:r>
              <w:rPr>
                <w:b/>
                <w:i w:val="0"/>
              </w:rPr>
              <w:t>No es de potencia</w:t>
            </w:r>
            <w:r>
              <w:rPr>
                <w:b w:val="0"/>
                <w:i w:val="0"/>
              </w:rPr>
              <w:t>: es un disparador, se usa en osciladores de relajación</w:t>
            </w:r>
          </w:p>
        </w:tc>
      </w:tr>
      <w:tr>
        <w:tc>
          <w:tcPr>
            <w:tcW w:type="dxa" w:w="4706"/>
          </w:tcPr>
          <w:p>
            <w:pPr>
              <w:pStyle w:val="Tabla"/>
            </w:pPr>
            <w:r/>
            <w:r>
              <w:rPr>
                <w:b w:val="0"/>
                <w:i w:val="0"/>
              </w:rPr>
            </w:r>
            <w:r>
              <w:rPr>
                <w:b/>
                <w:i w:val="0"/>
              </w:rPr>
              <w:t>JFET</w:t>
            </w:r>
            <w:r>
              <w:rPr>
                <w:b w:val="0"/>
                <w:i w:val="0"/>
              </w:rPr>
            </w:r>
          </w:p>
        </w:tc>
        <w:tc>
          <w:tcPr>
            <w:tcW w:type="dxa" w:w="4706"/>
          </w:tcPr>
          <w:p>
            <w:pPr>
              <w:pStyle w:val="Tabla"/>
            </w:pPr>
            <w:r/>
            <w:r>
              <w:rPr>
                <w:b w:val="0"/>
                <w:i w:val="0"/>
              </w:rPr>
            </w:r>
            <w:r>
              <w:rPr>
                <w:b/>
                <w:i w:val="0"/>
              </w:rPr>
              <w:t>Es de señal</w:t>
            </w:r>
            <w:r>
              <w:rPr>
                <w:b w:val="0"/>
                <w:i w:val="0"/>
              </w:rPr>
              <w:t>: no maneja potencias altas</w:t>
            </w:r>
          </w:p>
        </w:tc>
      </w:tr>
      <w:tr>
        <w:tc>
          <w:tcPr>
            <w:tcW w:type="dxa" w:w="4706"/>
          </w:tcPr>
          <w:p>
            <w:pPr>
              <w:pStyle w:val="Tabla"/>
            </w:pPr>
            <w:r/>
            <w:r>
              <w:rPr>
                <w:b w:val="0"/>
                <w:i w:val="0"/>
              </w:rPr>
            </w:r>
            <w:r>
              <w:rPr>
                <w:b/>
                <w:i w:val="0"/>
              </w:rPr>
              <w:t>BJT</w:t>
            </w:r>
            <w:r>
              <w:rPr>
                <w:b w:val="0"/>
                <w:i w:val="0"/>
              </w:rPr>
            </w:r>
          </w:p>
        </w:tc>
        <w:tc>
          <w:tcPr>
            <w:tcW w:type="dxa" w:w="4706"/>
          </w:tcPr>
          <w:p>
            <w:pPr>
              <w:pStyle w:val="Tabla"/>
            </w:pPr>
            <w:r/>
            <w:r>
              <w:rPr>
                <w:b w:val="0"/>
                <w:i w:val="0"/>
              </w:rPr>
            </w:r>
            <w:r>
              <w:rPr>
                <w:b/>
                <w:i w:val="0"/>
              </w:rPr>
              <w:t>Aguanta potencia</w:t>
            </w:r>
            <w:r>
              <w:rPr>
                <w:b w:val="0"/>
                <w:i w:val="0"/>
              </w:rPr>
              <w:t xml:space="preserve">, pero </w:t>
            </w:r>
            <w:r>
              <w:rPr>
                <w:b/>
                <w:i w:val="0"/>
              </w:rPr>
              <w:t>se manda con CORRIENTE</w:t>
            </w:r>
            <w:r>
              <w:rPr>
                <w:b w:val="0"/>
                <w:i w:val="0"/>
              </w:rPr>
              <w:t xml:space="preserve">, lo que exige una etapa de excitación mucho mayor, y </w:t>
            </w:r>
            <w:r>
              <w:rPr>
                <w:b/>
                <w:i w:val="0"/>
              </w:rPr>
              <w:t>conmuta más lento</w:t>
            </w:r>
            <w:r>
              <w:rPr>
                <w:b w:val="0"/>
                <w:i w:val="0"/>
              </w:rPr>
            </w:r>
          </w:p>
        </w:tc>
      </w:tr>
    </w:tbl>
    <w:p>
      <w:pPr/>
    </w:p>
    <w:p>
      <w:pPr/>
      <w:r>
        <w:rPr>
          <w:b w:val="0"/>
          <w:i w:val="0"/>
        </w:rPr>
      </w:r>
      <w:r>
        <w:rPr>
          <w:b/>
          <w:i w:val="0"/>
        </w:rPr>
        <w:t>La pregunta 20, que es la misma materia en negativo</w:t>
      </w:r>
      <w:r>
        <w:rPr>
          <w:b w:val="0"/>
          <w:i w:val="0"/>
        </w:rPr>
        <w:t xml:space="preserve">: </w:t>
      </w:r>
      <w:r>
        <w:rPr>
          <w:b/>
          <w:i w:val="0"/>
        </w:rPr>
        <w:t>la aplicación en la que NO es adecuado el</w:t>
      </w:r>
      <w:r>
        <w:t xml:space="preserve"> </w:t>
      </w:r>
      <w:r>
        <w:rPr>
          <w:b/>
          <w:i w:val="0"/>
        </w:rPr>
        <w:t>uso de transistores IGBT es en convertidores analógico-digitales de alta resolución en transmisores</w:t>
      </w:r>
      <w:r>
        <w:t xml:space="preserve"> </w:t>
      </w:r>
      <w:r>
        <w:rPr>
          <w:b/>
          <w:i w:val="0"/>
        </w:rPr>
        <w:t>ópticos.</w:t>
      </w:r>
      <w:r>
        <w:rPr>
          <w:b w:val="0"/>
          <w:i w:val="0"/>
        </w:rPr>
        <w:t xml:space="preserve"> Ésa es la respuesta oficial.</w:t>
      </w:r>
    </w:p>
    <w:p>
      <w:pPr/>
      <w:r>
        <w:rPr>
          <w:b w:val="0"/>
          <w:i w:val="0"/>
        </w:rPr>
      </w:r>
      <w:r>
        <w:rPr>
          <w:b/>
          <w:i w:val="0"/>
        </w:rPr>
        <w:t>El razonamiento es de categoría, no de grado</w:t>
      </w:r>
      <w:r>
        <w:rPr>
          <w:b w:val="0"/>
          <w:i w:val="0"/>
        </w:rPr>
        <w:t xml:space="preserve">: </w:t>
      </w:r>
      <w:r>
        <w:rPr>
          <w:b/>
          <w:i w:val="0"/>
        </w:rPr>
        <w:t>un conversor analógico-digital es un circuito de</w:t>
      </w:r>
      <w:r>
        <w:t xml:space="preserve"> </w:t>
      </w:r>
      <w:r>
        <w:rPr>
          <w:b/>
          <w:i w:val="0"/>
        </w:rPr>
        <w:t>SEÑAL, y de señal pequeña y precisa.</w:t>
      </w:r>
      <w:r>
        <w:rPr>
          <w:b w:val="0"/>
          <w:i w:val="0"/>
        </w:rPr>
        <w:t xml:space="preserve"> </w:t>
      </w:r>
      <w:r>
        <w:rPr>
          <w:b/>
          <w:i w:val="0"/>
        </w:rPr>
        <w:t>Un IGBT es un interruptor de potencia.</w:t>
      </w:r>
      <w:r>
        <w:rPr>
          <w:b w:val="0"/>
          <w:i w:val="0"/>
        </w:rPr>
        <w:t xml:space="preserve"> </w:t>
      </w:r>
      <w:r>
        <w:rPr>
          <w:b/>
          <w:i w:val="0"/>
        </w:rPr>
        <w:t>Las otras tres</w:t>
      </w:r>
      <w:r>
        <w:t xml:space="preserve"> </w:t>
      </w:r>
      <w:r>
        <w:rPr>
          <w:b/>
          <w:i w:val="0"/>
        </w:rPr>
        <w:t>opciones —variadores de frecuencia, control de motores de vehículo eléctrico y fuentes conmutadas— son</w:t>
      </w:r>
      <w:r>
        <w:t xml:space="preserve"> </w:t>
      </w:r>
      <w:r>
        <w:rPr>
          <w:b/>
          <w:i w:val="0"/>
        </w:rPr>
        <w:t>las tres aplicaciones canónicas del IGBT.</w:t>
      </w:r>
      <w:r>
        <w:rPr>
          <w:b w:val="0"/>
          <w:i w:val="0"/>
        </w:rPr>
      </w:r>
    </w:p>
    <w:p>
      <w:pPr/>
      <w:r>
        <w:rPr>
          <w:b w:val="0"/>
          <w:i w:val="0"/>
        </w:rPr>
      </w:r>
      <w:r>
        <w:rPr>
          <w:b/>
          <w:i w:val="0"/>
        </w:rPr>
        <w:t>La regla que las tres comparten</w:t>
      </w:r>
      <w:r>
        <w:rPr>
          <w:b w:val="0"/>
          <w:i w:val="0"/>
        </w:rPr>
        <w:t xml:space="preserve">: </w:t>
      </w:r>
      <w:r>
        <w:rPr>
          <w:b/>
          <w:i w:val="0"/>
        </w:rPr>
        <w:t>conmutar mucha energía deprisa.</w:t>
      </w:r>
      <w:r>
        <w:rPr>
          <w:b w:val="0"/>
          <w:i w:val="0"/>
        </w:rPr>
        <w:t xml:space="preserve"> </w:t>
      </w:r>
      <w:r>
        <w:rPr>
          <w:b/>
          <w:i w:val="0"/>
        </w:rPr>
        <w:t>Un conversor no conmuta</w:t>
      </w:r>
      <w:r>
        <w:t xml:space="preserve"> </w:t>
      </w:r>
      <w:r>
        <w:rPr>
          <w:b/>
          <w:i w:val="0"/>
        </w:rPr>
        <w:t>energía: mide.</w:t>
      </w:r>
      <w:r>
        <w:rPr>
          <w:b w:val="0"/>
          <w:i w:val="0"/>
        </w:rPr>
      </w:r>
    </w:p>
    <w:p>
      <w:pPr>
        <w:pStyle w:val="Heading2"/>
      </w:pPr>
      <w:r>
        <w:rPr>
          <w:b w:val="0"/>
          <w:i w:val="0"/>
        </w:rPr>
        <w:t>3.3 Las dos preguntas que dependen de una figura</w:t>
      </w:r>
    </w:p>
    <w:p>
      <w:pPr/>
      <w:r>
        <w:rPr>
          <w:b w:val="0"/>
          <w:i w:val="0"/>
        </w:rPr>
      </w:r>
      <w:r>
        <w:rPr>
          <w:b/>
          <w:i w:val="0"/>
        </w:rPr>
        <w:t>La pregunta 53</w:t>
      </w:r>
      <w:r>
        <w:rPr>
          <w:b w:val="0"/>
          <w:i w:val="0"/>
        </w:rPr>
        <w:t xml:space="preserve"> muestra un circuito y pide </w:t>
      </w:r>
      <w:r>
        <w:rPr>
          <w:b/>
          <w:i w:val="0"/>
        </w:rPr>
        <w:t>de qué forma está polarizado el transistor de efecto</w:t>
      </w:r>
      <w:r>
        <w:t xml:space="preserve"> </w:t>
      </w:r>
      <w:r>
        <w:rPr>
          <w:b/>
          <w:i w:val="0"/>
        </w:rPr>
        <w:t>campo.</w:t>
      </w:r>
      <w:r>
        <w:rPr>
          <w:b w:val="0"/>
          <w:i w:val="0"/>
        </w:rPr>
        <w:t xml:space="preserve"> </w:t>
      </w:r>
      <w:r>
        <w:rPr>
          <w:b/>
          <w:i w:val="0"/>
        </w:rPr>
        <w:t>La respuesta oficial es autopolarización por fuente.</w:t>
      </w:r>
      <w:r>
        <w:rPr>
          <w:b w:val="0"/>
          <w:i w:val="0"/>
        </w:rPr>
      </w:r>
    </w:p>
    <w:p>
      <w:pPr/>
      <w:r>
        <w:rPr>
          <w:b w:val="0"/>
          <w:i w:val="0"/>
        </w:rPr>
      </w:r>
      <w:r>
        <w:rPr>
          <w:b/>
          <w:i w:val="0"/>
        </w:rPr>
        <w:t>La regla de familia, que es lo que el temario puede aportar:</w:t>
      </w:r>
      <w:r>
        <w:rPr>
          <w:b w:val="0"/>
          <w:i w:val="0"/>
        </w:rPr>
      </w:r>
    </w:p>
    <w:p>
      <w:pPr/>
      <w:r>
        <w:rPr>
          <w:b w:val="0"/>
          <w:i w:val="0"/>
        </w:rPr>
      </w:r>
      <w:r>
        <w:rPr>
          <w:b/>
          <w:i w:val="0"/>
        </w:rPr>
        <w:t>Las cuatro maneras de polarizar un FET se distinguen por DÓNDE están las resistencias: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Polarización</w:t>
            </w:r>
          </w:p>
        </w:tc>
        <w:tc>
          <w:tcPr>
            <w:tcW w:type="dxa" w:w="4706"/>
            <w:shd w:val="clear" w:color="auto" w:fill="E4E4E4"/>
          </w:tcPr>
          <w:p>
            <w:pPr>
              <w:pStyle w:val="Tablacabecera"/>
            </w:pPr>
            <w:r/>
            <w:r>
              <w:rPr>
                <w:b w:val="0"/>
                <w:i w:val="0"/>
              </w:rPr>
              <w:t>Cómo se reconoce en el esquema</w:t>
            </w:r>
          </w:p>
        </w:tc>
      </w:tr>
      <w:tr>
        <w:tc>
          <w:tcPr>
            <w:tcW w:type="dxa" w:w="4706"/>
          </w:tcPr>
          <w:p>
            <w:pPr>
              <w:pStyle w:val="Tabla"/>
            </w:pPr>
            <w:r/>
            <w:r>
              <w:rPr>
                <w:b w:val="0"/>
                <w:i w:val="0"/>
              </w:rPr>
            </w:r>
            <w:r>
              <w:rPr>
                <w:b/>
                <w:i w:val="0"/>
              </w:rPr>
              <w:t>Fija</w:t>
            </w:r>
            <w:r>
              <w:rPr>
                <w:b w:val="0"/>
                <w:i w:val="0"/>
              </w:rPr>
            </w:r>
          </w:p>
        </w:tc>
        <w:tc>
          <w:tcPr>
            <w:tcW w:type="dxa" w:w="4706"/>
          </w:tcPr>
          <w:p>
            <w:pPr>
              <w:pStyle w:val="Tabla"/>
            </w:pPr>
            <w:r/>
            <w:r>
              <w:rPr>
                <w:b w:val="0"/>
                <w:i w:val="0"/>
              </w:rPr>
            </w:r>
            <w:r>
              <w:rPr>
                <w:b/>
                <w:i w:val="0"/>
              </w:rPr>
              <w:t>La puerta va a una fuente de tensión propia</w:t>
            </w:r>
            <w:r>
              <w:rPr>
                <w:b w:val="0"/>
                <w:i w:val="0"/>
              </w:rPr>
              <w:t xml:space="preserve">; </w:t>
            </w:r>
            <w:r>
              <w:rPr>
                <w:b/>
                <w:i w:val="0"/>
              </w:rPr>
              <w:t>no hay resistencia en la fuente</w:t>
            </w:r>
            <w:r>
              <w:rPr>
                <w:b w:val="0"/>
                <w:i w:val="0"/>
              </w:rPr>
            </w:r>
          </w:p>
        </w:tc>
      </w:tr>
      <w:tr>
        <w:tc>
          <w:tcPr>
            <w:tcW w:type="dxa" w:w="4706"/>
          </w:tcPr>
          <w:p>
            <w:pPr>
              <w:pStyle w:val="Tabla"/>
            </w:pPr>
            <w:r/>
            <w:r>
              <w:rPr>
                <w:b w:val="0"/>
                <w:i w:val="0"/>
              </w:rPr>
            </w:r>
            <w:r>
              <w:rPr>
                <w:b/>
                <w:i w:val="0"/>
              </w:rPr>
              <w:t>Autopolarización por fuente</w:t>
            </w:r>
            <w:r>
              <w:rPr>
                <w:b w:val="0"/>
                <w:i w:val="0"/>
              </w:rPr>
              <w:t xml:space="preserve"> ✔</w:t>
            </w:r>
          </w:p>
        </w:tc>
        <w:tc>
          <w:tcPr>
            <w:tcW w:type="dxa" w:w="4706"/>
          </w:tcPr>
          <w:p>
            <w:pPr>
              <w:pStyle w:val="Tabla"/>
            </w:pPr>
            <w:r/>
            <w:r>
              <w:rPr>
                <w:b w:val="0"/>
                <w:i w:val="0"/>
              </w:rPr>
            </w:r>
            <w:r>
              <w:rPr>
                <w:b/>
                <w:i w:val="0"/>
              </w:rPr>
              <w:t>Hay una RESISTENCIA EN LA FUENTE</w:t>
            </w:r>
            <w:r>
              <w:rPr>
                <w:b w:val="0"/>
                <w:i w:val="0"/>
              </w:rPr>
              <w:t xml:space="preserve"> y la puerta va a masa por una resistencia grande. </w:t>
            </w:r>
            <w:r>
              <w:rPr>
                <w:b/>
                <w:i w:val="0"/>
              </w:rPr>
              <w:t>La caída en esa resistencia de fuente es la que polariza</w:t>
            </w:r>
            <w:r>
              <w:rPr>
                <w:b w:val="0"/>
                <w:i w:val="0"/>
              </w:rPr>
            </w:r>
          </w:p>
        </w:tc>
      </w:tr>
      <w:tr>
        <w:tc>
          <w:tcPr>
            <w:tcW w:type="dxa" w:w="4706"/>
          </w:tcPr>
          <w:p>
            <w:pPr>
              <w:pStyle w:val="Tabla"/>
            </w:pPr>
            <w:r/>
            <w:r>
              <w:rPr>
                <w:b w:val="0"/>
                <w:i w:val="0"/>
              </w:rPr>
            </w:r>
            <w:r>
              <w:rPr>
                <w:b/>
                <w:i w:val="0"/>
              </w:rPr>
              <w:t>Por divisor de tensión</w:t>
            </w:r>
            <w:r>
              <w:rPr>
                <w:b w:val="0"/>
                <w:i w:val="0"/>
              </w:rPr>
            </w:r>
          </w:p>
        </w:tc>
        <w:tc>
          <w:tcPr>
            <w:tcW w:type="dxa" w:w="4706"/>
          </w:tcPr>
          <w:p>
            <w:pPr>
              <w:pStyle w:val="Tabla"/>
            </w:pPr>
            <w:r/>
            <w:r>
              <w:rPr>
                <w:b w:val="0"/>
                <w:i w:val="0"/>
              </w:rPr>
            </w:r>
            <w:r>
              <w:rPr>
                <w:b/>
                <w:i w:val="0"/>
              </w:rPr>
              <w:t>DOS resistencias en la puerta</w:t>
            </w:r>
            <w:r>
              <w:rPr>
                <w:b w:val="0"/>
                <w:i w:val="0"/>
              </w:rPr>
              <w:t xml:space="preserve"> formando un divisor, </w:t>
            </w:r>
            <w:r>
              <w:rPr>
                <w:b/>
                <w:i w:val="0"/>
              </w:rPr>
              <w:t>más</w:t>
            </w:r>
            <w:r>
              <w:rPr>
                <w:b w:val="0"/>
                <w:i w:val="0"/>
              </w:rPr>
              <w:t xml:space="preserve"> la de fuente</w:t>
            </w:r>
          </w:p>
        </w:tc>
      </w:tr>
      <w:tr>
        <w:tc>
          <w:tcPr>
            <w:tcW w:type="dxa" w:w="4706"/>
          </w:tcPr>
          <w:p>
            <w:pPr>
              <w:pStyle w:val="Tabla"/>
            </w:pPr>
            <w:r/>
            <w:r>
              <w:rPr>
                <w:b w:val="0"/>
                <w:i w:val="0"/>
              </w:rPr>
            </w:r>
            <w:r>
              <w:rPr>
                <w:b/>
                <w:i w:val="0"/>
              </w:rPr>
              <w:t>De enriquecimiento</w:t>
            </w:r>
            <w:r>
              <w:rPr>
                <w:b w:val="0"/>
                <w:i w:val="0"/>
              </w:rPr>
            </w:r>
          </w:p>
        </w:tc>
        <w:tc>
          <w:tcPr>
            <w:tcW w:type="dxa" w:w="4706"/>
          </w:tcPr>
          <w:p>
            <w:pPr>
              <w:pStyle w:val="Tabla"/>
            </w:pPr>
            <w:r/>
            <w:r>
              <w:rPr>
                <w:b w:val="0"/>
                <w:i w:val="0"/>
              </w:rPr>
            </w:r>
            <w:r>
              <w:rPr>
                <w:b/>
                <w:i w:val="0"/>
              </w:rPr>
              <w:t>No es una forma de polarizar</w:t>
            </w:r>
            <w:r>
              <w:rPr>
                <w:b w:val="0"/>
                <w:i w:val="0"/>
              </w:rPr>
              <w:t>: es el modo de trabajo de un MOSFET</w:t>
            </w:r>
          </w:p>
        </w:tc>
      </w:tr>
    </w:tbl>
    <w:p>
      <w:pPr/>
    </w:p>
    <w:p>
      <w:pPr/>
      <w:r>
        <w:rPr>
          <w:b w:val="0"/>
          <w:i w:val="0"/>
        </w:rPr>
      </w:r>
      <w:r>
        <w:rPr>
          <w:b/>
          <w:i w:val="0"/>
        </w:rPr>
        <w:t>Las dos comprobaciones que ordenan cualquier esquema de esta clase</w:t>
      </w:r>
      <w:r>
        <w:rPr>
          <w:b w:val="0"/>
          <w:i w:val="0"/>
        </w:rPr>
        <w:t xml:space="preserve">: </w:t>
      </w:r>
      <w:r>
        <w:rPr>
          <w:b/>
          <w:i w:val="0"/>
        </w:rPr>
        <w:t>contar cuántas resistencias</w:t>
      </w:r>
      <w:r>
        <w:t xml:space="preserve"> </w:t>
      </w:r>
      <w:r>
        <w:rPr>
          <w:b/>
          <w:i w:val="0"/>
        </w:rPr>
        <w:t>hay en la puerta —una, autopolarización; dos, divisor— y comprobar si hay resistencia en la fuente.</w:t>
      </w:r>
      <w:r>
        <w:rPr>
          <w:b w:val="0"/>
          <w:i w:val="0"/>
        </w:rPr>
      </w:r>
      <w:r>
        <w:t xml:space="preserve"> </w:t>
      </w:r>
      <w:r>
        <w:rPr>
          <w:b w:val="0"/>
          <w:i w:val="0"/>
        </w:rPr>
      </w:r>
      <w:r>
        <w:rPr>
          <w:b/>
          <w:i w:val="0"/>
        </w:rPr>
        <w:t>Y la opción d), «polarización de enriquecimiento», se descarta sin ver la figura</w:t>
      </w:r>
      <w:r>
        <w:rPr>
          <w:b w:val="0"/>
          <w:i w:val="0"/>
        </w:rPr>
        <w:t xml:space="preserve">: </w:t>
      </w:r>
      <w:r>
        <w:rPr>
          <w:b/>
          <w:i w:val="0"/>
        </w:rPr>
        <w:t>enriquecimiento</w:t>
      </w:r>
      <w:r>
        <w:t xml:space="preserve"> </w:t>
      </w:r>
      <w:r>
        <w:rPr>
          <w:b/>
          <w:i w:val="0"/>
        </w:rPr>
        <w:t>y empobrecimiento son modos de un MOSFET, no montajes de polarización.</w:t>
      </w:r>
      <w:r>
        <w:rPr>
          <w:b w:val="0"/>
          <w:i w:val="0"/>
        </w:rPr>
      </w:r>
    </w:p>
    <w:p>
      <w:pPr/>
      <w:r>
        <w:rPr>
          <w:b w:val="0"/>
          <w:i w:val="0"/>
        </w:rPr>
      </w:r>
      <w:r>
        <w:rPr>
          <w:b/>
          <w:i w:val="0"/>
        </w:rPr>
        <w:t>La pregunta 55</w:t>
      </w:r>
      <w:r>
        <w:rPr>
          <w:b w:val="0"/>
          <w:i w:val="0"/>
        </w:rPr>
        <w:t xml:space="preserve"> muestra un circuito regulador de tensión y pide </w:t>
      </w:r>
      <w:r>
        <w:rPr>
          <w:b/>
          <w:i w:val="0"/>
        </w:rPr>
        <w:t>su eficiencia.</w:t>
      </w:r>
      <w:r>
        <w:rPr>
          <w:b w:val="0"/>
          <w:i w:val="0"/>
        </w:rPr>
        <w:t xml:space="preserve"> </w:t>
      </w:r>
      <w:r>
        <w:rPr>
          <w:b/>
          <w:i w:val="0"/>
        </w:rPr>
        <w:t>La respuesta</w:t>
      </w:r>
      <w:r>
        <w:t xml:space="preserve"> </w:t>
      </w:r>
      <w:r>
        <w:rPr>
          <w:b/>
          <w:i w:val="0"/>
        </w:rPr>
        <w:t>oficial es el 50 %.</w:t>
      </w:r>
      <w:r>
        <w:rPr>
          <w:b w:val="0"/>
          <w:i w:val="0"/>
        </w:rPr>
      </w:r>
    </w:p>
    <w:p>
      <w:pPr/>
      <w:r>
        <w:rPr>
          <w:b w:val="0"/>
          <w:i w:val="0"/>
        </w:rPr>
      </w:r>
      <w:r>
        <w:rPr>
          <w:b/>
          <w:i w:val="0"/>
        </w:rPr>
        <w:t>La regla de familia, y ésta es de las más útiles del temario:</w:t>
      </w:r>
      <w:r>
        <w:rPr>
          <w:b w:val="0"/>
          <w:i w:val="0"/>
        </w:rPr>
      </w:r>
    </w:p>
    <w:p>
      <w:pPr/>
      <w:r>
        <w:rPr>
          <w:b w:val="0"/>
          <w:i w:val="0"/>
        </w:rPr>
      </w:r>
      <w:r>
        <w:rPr>
          <w:b/>
          <w:i w:val="0"/>
        </w:rPr>
        <w:t>En un regulador LINEAL, la eficiencia es simplemente la tensión de salida dividida entre la de</w:t>
      </w:r>
      <w:r>
        <w:t xml:space="preserve"> </w:t>
      </w:r>
      <w:r>
        <w:rPr>
          <w:b/>
          <w:i w:val="0"/>
        </w:rPr>
        <w:t>entrada.</w:t>
      </w:r>
      <w:r>
        <w:rPr>
          <w:b w:val="0"/>
          <w:i w:val="0"/>
        </w:rPr>
      </w:r>
    </w:p>
    <w:p>
      <w:pPr>
        <w:pStyle w:val="Citadelanorma"/>
      </w:pPr>
      <w:r>
        <w:rPr>
          <w:b w:val="0"/>
          <w:i w:val="0"/>
        </w:rPr>
      </w:r>
      <w:r>
        <w:rPr>
          <w:b/>
          <w:i w:val="0"/>
        </w:rPr>
        <w:t>η = V(salida) / V(entrada)</w:t>
      </w:r>
      <w:r>
        <w:rPr>
          <w:b w:val="0"/>
          <w:i w:val="0"/>
        </w:rPr>
      </w:r>
    </w:p>
    <w:p>
      <w:pPr/>
      <w:r>
        <w:rPr>
          <w:b w:val="0"/>
          <w:i w:val="0"/>
        </w:rPr>
      </w:r>
      <w:r>
        <w:rPr>
          <w:b/>
          <w:i w:val="0"/>
        </w:rPr>
        <w:t>Por qué</w:t>
      </w:r>
      <w:r>
        <w:rPr>
          <w:b w:val="0"/>
          <w:i w:val="0"/>
        </w:rPr>
        <w:t xml:space="preserve">: </w:t>
      </w:r>
      <w:r>
        <w:rPr>
          <w:b/>
          <w:i w:val="0"/>
        </w:rPr>
        <w:t>un regulador lineal deja pasar la MISMA corriente que entrega, y la diferencia de</w:t>
      </w:r>
      <w:r>
        <w:t xml:space="preserve"> </w:t>
      </w:r>
      <w:r>
        <w:rPr>
          <w:b/>
          <w:i w:val="0"/>
        </w:rPr>
        <w:t>tensión la disipa en calor.</w:t>
      </w:r>
      <w:r>
        <w:rPr>
          <w:b w:val="0"/>
          <w:i w:val="0"/>
        </w:rPr>
        <w:t xml:space="preserve"> </w:t>
      </w:r>
      <w:r>
        <w:rPr>
          <w:b/>
          <w:i w:val="0"/>
        </w:rPr>
        <w:t>Un regulador que baja de 12 a 6 voltios pierde la mitad de la energía</w:t>
      </w:r>
      <w:r>
        <w:t xml:space="preserve"> </w:t>
      </w:r>
      <w:r>
        <w:rPr>
          <w:b/>
          <w:i w:val="0"/>
        </w:rPr>
        <w:t>calentando</w:t>
      </w:r>
      <w:r>
        <w:rPr>
          <w:b w:val="0"/>
          <w:i w:val="0"/>
        </w:rPr>
        <w:t xml:space="preserve">, y </w:t>
      </w:r>
      <w:r>
        <w:rPr>
          <w:b/>
          <w:i w:val="0"/>
        </w:rPr>
        <w:t>su rendimiento es del 50 %.</w:t>
      </w:r>
      <w:r>
        <w:rPr>
          <w:b w:val="0"/>
          <w:i w:val="0"/>
        </w:rPr>
        <w:t xml:space="preserve"> </w:t>
      </w:r>
      <w:r>
        <w:rPr>
          <w:b/>
          <w:i w:val="0"/>
        </w:rPr>
        <w:t>De ahí que un resultado del 50 % delate una relación</w:t>
      </w:r>
      <w:r>
        <w:t xml:space="preserve"> </w:t>
      </w:r>
      <w:r>
        <w:rPr>
          <w:b/>
          <w:i w:val="0"/>
        </w:rPr>
        <w:t>de dos a uno entre entrada y salida.</w:t>
      </w:r>
      <w:r>
        <w:rPr>
          <w:b w:val="0"/>
          <w:i w:val="0"/>
        </w:rPr>
      </w:r>
    </w:p>
    <w:p>
      <w:pPr/>
      <w:r>
        <w:rPr>
          <w:b w:val="0"/>
          <w:i w:val="0"/>
        </w:rPr>
      </w:r>
      <w:r>
        <w:rPr>
          <w:b/>
          <w:i w:val="0"/>
        </w:rPr>
        <w:t>Y el contraste que da sentido al epígrafe 1</w:t>
      </w:r>
      <w:r>
        <w:rPr>
          <w:b w:val="0"/>
          <w:i w:val="0"/>
        </w:rPr>
        <w:t xml:space="preserve">: </w:t>
      </w:r>
      <w:r>
        <w:rPr>
          <w:b/>
          <w:i w:val="0"/>
        </w:rPr>
        <w:t>un regulador CONMUTADO no disipa la diferencia:</w:t>
      </w:r>
      <w:r>
        <w:t xml:space="preserve"> </w:t>
      </w:r>
      <w:r>
        <w:rPr>
          <w:b/>
          <w:i w:val="0"/>
        </w:rPr>
        <w:t>la trocea y la transforma.</w:t>
      </w:r>
      <w:r>
        <w:rPr>
          <w:b w:val="0"/>
          <w:i w:val="0"/>
        </w:rPr>
        <w:t xml:space="preserve"> </w:t>
      </w:r>
      <w:r>
        <w:rPr>
          <w:b/>
          <w:i w:val="0"/>
        </w:rPr>
        <w:t>Su rendimiento ronda el 85 o el 95 % con independencia de la relación</w:t>
      </w:r>
      <w:r>
        <w:t xml:space="preserve"> </w:t>
      </w:r>
      <w:r>
        <w:rPr>
          <w:b/>
          <w:i w:val="0"/>
        </w:rPr>
        <w:t>de tensiones.</w:t>
      </w:r>
      <w:r>
        <w:rPr>
          <w:b w:val="0"/>
          <w:i w:val="0"/>
        </w:rPr>
        <w:t xml:space="preserve"> </w:t>
      </w:r>
      <w:r>
        <w:rPr>
          <w:b/>
          <w:i w:val="0"/>
        </w:rPr>
        <w:t>Es exactamente por eso por lo que existen los IGBT y los MOSFET de potencia.</w:t>
      </w:r>
      <w:r>
        <w:rPr>
          <w:b w:val="0"/>
          <w:i w:val="0"/>
        </w:rPr>
      </w:r>
    </w:p>
    <w:p>
      <w:pPr/>
      <w:r>
        <w:rPr>
          <w:b w:val="0"/>
          <w:i w:val="0"/>
        </w:rPr>
      </w:r>
      <w:r>
        <w:rPr>
          <w:b/>
          <w:i w:val="0"/>
        </w:rPr>
        <w:t>Ninguna de estas reglas sustituye a ver el esquema</w:t>
      </w:r>
      <w:r>
        <w:rPr>
          <w:b w:val="0"/>
          <w:i w:val="0"/>
        </w:rPr>
        <w:t xml:space="preserve">, y </w:t>
      </w:r>
      <w:r>
        <w:rPr>
          <w:b/>
          <w:i w:val="0"/>
        </w:rPr>
        <w:t>el tema lo dice.</w:t>
      </w:r>
      <w:r>
        <w:rPr>
          <w:b w:val="0"/>
          <w:i w:val="0"/>
        </w:rPr>
      </w:r>
    </w:p>
    <w:p>
      <w:pPr>
        <w:pStyle w:val="Heading2"/>
      </w:pPr>
      <w:r>
        <w:rPr>
          <w:b w:val="0"/>
          <w:i w:val="0"/>
        </w:rPr>
        <w:t>3.4 Dónde se encuentra esto en una instalación</w:t>
      </w:r>
    </w:p>
    <w:p>
      <w:pPr/>
      <w:r>
        <w:rPr>
          <w:b w:val="0"/>
          <w:i w:val="0"/>
        </w:rPr>
      </w:r>
      <w:r>
        <w:rPr>
          <w:b/>
          <w:i w:val="0"/>
        </w:rPr>
        <w:t>El punto no lo pregunta y es lo que da sentido al temario: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Equipo de una instalación</w:t>
            </w:r>
          </w:p>
        </w:tc>
        <w:tc>
          <w:tcPr>
            <w:tcW w:type="dxa" w:w="4706"/>
            <w:shd w:val="clear" w:color="auto" w:fill="E4E4E4"/>
          </w:tcPr>
          <w:p>
            <w:pPr>
              <w:pStyle w:val="Tablacabecera"/>
            </w:pPr>
            <w:r/>
            <w:r>
              <w:rPr>
                <w:b w:val="0"/>
                <w:i w:val="0"/>
              </w:rPr>
              <w:t>Qué lleva dentro</w:t>
            </w:r>
          </w:p>
        </w:tc>
      </w:tr>
      <w:tr>
        <w:tc>
          <w:tcPr>
            <w:tcW w:type="dxa" w:w="4706"/>
          </w:tcPr>
          <w:p>
            <w:pPr>
              <w:pStyle w:val="Tabla"/>
            </w:pPr>
            <w:r/>
            <w:r>
              <w:rPr>
                <w:b w:val="0"/>
                <w:i w:val="0"/>
              </w:rPr>
            </w:r>
            <w:r>
              <w:rPr>
                <w:b/>
                <w:i w:val="0"/>
              </w:rPr>
              <w:t>Fuente de alimentación conmutada</w:t>
            </w:r>
            <w:r>
              <w:rPr>
                <w:b w:val="0"/>
                <w:i w:val="0"/>
              </w:rPr>
            </w:r>
          </w:p>
        </w:tc>
        <w:tc>
          <w:tcPr>
            <w:tcW w:type="dxa" w:w="4706"/>
          </w:tcPr>
          <w:p>
            <w:pPr>
              <w:pStyle w:val="Tabla"/>
            </w:pPr>
            <w:r/>
            <w:r>
              <w:rPr>
                <w:b w:val="0"/>
                <w:i w:val="0"/>
              </w:rPr>
            </w:r>
            <w:r>
              <w:rPr>
                <w:b/>
                <w:i w:val="0"/>
              </w:rPr>
              <w:t>MOSFET o IGBT</w:t>
            </w:r>
            <w:r>
              <w:rPr>
                <w:b w:val="0"/>
                <w:i w:val="0"/>
              </w:rPr>
              <w:t xml:space="preserve"> conmutando a decenas de kilohercios</w:t>
            </w:r>
          </w:p>
        </w:tc>
      </w:tr>
      <w:tr>
        <w:tc>
          <w:tcPr>
            <w:tcW w:type="dxa" w:w="4706"/>
          </w:tcPr>
          <w:p>
            <w:pPr>
              <w:pStyle w:val="Tabla"/>
            </w:pPr>
            <w:r/>
            <w:r>
              <w:rPr>
                <w:b w:val="0"/>
                <w:i w:val="0"/>
              </w:rPr>
            </w:r>
            <w:r>
              <w:rPr>
                <w:b/>
                <w:i w:val="0"/>
              </w:rPr>
              <w:t>Regulador de iluminación (</w:t>
            </w:r>
            <w:r>
              <w:rPr>
                <w:b/>
                <w:i/>
              </w:rPr>
              <w:t>dimmer</w:t>
            </w:r>
            <w:r>
              <w:rPr>
                <w:b/>
                <w:i w:val="0"/>
              </w:rPr>
              <w:t>)</w:t>
            </w:r>
            <w:r>
              <w:rPr>
                <w:b w:val="0"/>
                <w:i w:val="0"/>
              </w:rPr>
            </w:r>
          </w:p>
        </w:tc>
        <w:tc>
          <w:tcPr>
            <w:tcW w:type="dxa" w:w="4706"/>
          </w:tcPr>
          <w:p>
            <w:pPr>
              <w:pStyle w:val="Tabla"/>
            </w:pPr>
            <w:r/>
            <w:r>
              <w:rPr>
                <w:b w:val="0"/>
                <w:i w:val="0"/>
              </w:rPr>
            </w:r>
            <w:r>
              <w:rPr>
                <w:b/>
                <w:i w:val="0"/>
              </w:rPr>
              <w:t>TRIAC o tiristores</w:t>
            </w:r>
            <w:r>
              <w:rPr>
                <w:b w:val="0"/>
                <w:i w:val="0"/>
              </w:rPr>
              <w:t>, disparados en fase: es el tema 11</w:t>
            </w:r>
          </w:p>
        </w:tc>
      </w:tr>
      <w:tr>
        <w:tc>
          <w:tcPr>
            <w:tcW w:type="dxa" w:w="4706"/>
          </w:tcPr>
          <w:p>
            <w:pPr>
              <w:pStyle w:val="Tabla"/>
            </w:pPr>
            <w:r/>
            <w:r>
              <w:rPr>
                <w:b w:val="0"/>
                <w:i w:val="0"/>
              </w:rPr>
            </w:r>
            <w:r>
              <w:rPr>
                <w:b/>
                <w:i w:val="0"/>
              </w:rPr>
              <w:t>Sistema de alimentación ininterrumpida</w:t>
            </w:r>
            <w:r>
              <w:rPr>
                <w:b w:val="0"/>
                <w:i w:val="0"/>
              </w:rPr>
            </w:r>
          </w:p>
        </w:tc>
        <w:tc>
          <w:tcPr>
            <w:tcW w:type="dxa" w:w="4706"/>
          </w:tcPr>
          <w:p>
            <w:pPr>
              <w:pStyle w:val="Tabla"/>
            </w:pPr>
            <w:r/>
            <w:r>
              <w:rPr>
                <w:b w:val="0"/>
                <w:i w:val="0"/>
              </w:rPr>
            </w:r>
            <w:r>
              <w:rPr>
                <w:b/>
                <w:i w:val="0"/>
              </w:rPr>
              <w:t>Rectificador, batería e inversor</w:t>
            </w:r>
            <w:r>
              <w:rPr>
                <w:b w:val="0"/>
                <w:i w:val="0"/>
              </w:rPr>
              <w:t>, con IGBT en el inversor</w:t>
            </w:r>
          </w:p>
        </w:tc>
      </w:tr>
      <w:tr>
        <w:tc>
          <w:tcPr>
            <w:tcW w:type="dxa" w:w="4706"/>
          </w:tcPr>
          <w:p>
            <w:pPr>
              <w:pStyle w:val="Tabla"/>
            </w:pPr>
            <w:r/>
            <w:r>
              <w:rPr>
                <w:b w:val="0"/>
                <w:i w:val="0"/>
              </w:rPr>
            </w:r>
            <w:r>
              <w:rPr>
                <w:b/>
                <w:i w:val="0"/>
              </w:rPr>
              <w:t>Variador de velocidad de motor</w:t>
            </w:r>
            <w:r>
              <w:rPr>
                <w:b w:val="0"/>
                <w:i w:val="0"/>
              </w:rPr>
            </w:r>
          </w:p>
        </w:tc>
        <w:tc>
          <w:tcPr>
            <w:tcW w:type="dxa" w:w="4706"/>
          </w:tcPr>
          <w:p>
            <w:pPr>
              <w:pStyle w:val="Tabla"/>
            </w:pPr>
            <w:r/>
            <w:r>
              <w:rPr>
                <w:b w:val="0"/>
                <w:i w:val="0"/>
              </w:rPr>
            </w:r>
            <w:r>
              <w:rPr>
                <w:b/>
                <w:i w:val="0"/>
              </w:rPr>
              <w:t>Puente de IGBT</w:t>
            </w:r>
            <w:r>
              <w:rPr>
                <w:b w:val="0"/>
                <w:i w:val="0"/>
              </w:rPr>
              <w:t xml:space="preserve"> generando alterna de frecuencia variable</w:t>
            </w:r>
          </w:p>
        </w:tc>
      </w:tr>
      <w:tr>
        <w:tc>
          <w:tcPr>
            <w:tcW w:type="dxa" w:w="4706"/>
          </w:tcPr>
          <w:p>
            <w:pPr>
              <w:pStyle w:val="Tabla"/>
            </w:pPr>
            <w:r/>
            <w:r>
              <w:rPr>
                <w:b w:val="0"/>
                <w:i w:val="0"/>
              </w:rPr>
            </w:r>
            <w:r>
              <w:rPr>
                <w:b/>
                <w:i w:val="0"/>
              </w:rPr>
              <w:t>Etapa de potencia de audio en clase D</w:t>
            </w:r>
            <w:r>
              <w:rPr>
                <w:b w:val="0"/>
                <w:i w:val="0"/>
              </w:rPr>
            </w:r>
          </w:p>
        </w:tc>
        <w:tc>
          <w:tcPr>
            <w:tcW w:type="dxa" w:w="4706"/>
          </w:tcPr>
          <w:p>
            <w:pPr>
              <w:pStyle w:val="Tabla"/>
            </w:pPr>
            <w:r/>
            <w:r>
              <w:rPr>
                <w:b w:val="0"/>
                <w:i w:val="0"/>
              </w:rPr>
            </w:r>
            <w:r>
              <w:rPr>
                <w:b/>
                <w:i w:val="0"/>
              </w:rPr>
              <w:t>MOSFET</w:t>
            </w:r>
            <w:r>
              <w:rPr>
                <w:b w:val="0"/>
                <w:i w:val="0"/>
              </w:rPr>
              <w:t xml:space="preserve"> conmutando: es la clase que el temario de Sonido nombra</w:t>
            </w:r>
          </w:p>
        </w:tc>
      </w:tr>
    </w:tbl>
    <w:p>
      <w:pPr/>
    </w:p>
    <w:p>
      <w:pPr/>
      <w:r>
        <w:rPr>
          <w:b w:val="0"/>
          <w:i w:val="0"/>
        </w:rPr>
      </w:r>
      <w:r>
        <w:rPr>
          <w:b/>
          <w:i w:val="0"/>
        </w:rPr>
        <w:t>Y el hilo común</w:t>
      </w:r>
      <w:r>
        <w:rPr>
          <w:b w:val="0"/>
          <w:i w:val="0"/>
        </w:rPr>
        <w:t xml:space="preserve">: </w:t>
      </w:r>
      <w:r>
        <w:rPr>
          <w:b/>
          <w:i w:val="0"/>
        </w:rPr>
        <w:t>en cuanto un equipo maneja más de unas decenas de vatios, deja de amplificar y</w:t>
      </w:r>
      <w:r>
        <w:t xml:space="preserve"> </w:t>
      </w:r>
      <w:r>
        <w:rPr>
          <w:b/>
          <w:i w:val="0"/>
        </w:rPr>
        <w:t>empieza a conmutar.</w:t>
      </w:r>
      <w:r>
        <w:rPr>
          <w:b w:val="0"/>
          <w:i w:val="0"/>
        </w:rPr>
      </w:r>
    </w:p>
    <w:p>
      <w:pPr>
        <w:pStyle w:val="Heading2"/>
      </w:pPr>
      <w:r>
        <w:rPr>
          <w:b w:val="0"/>
          <w:i w:val="0"/>
        </w:rPr>
        <w:t>3.5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Lo que pregunta</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20</w:t>
            </w:r>
          </w:p>
        </w:tc>
        <w:tc>
          <w:tcPr>
            <w:tcW w:type="dxa" w:w="3137"/>
          </w:tcPr>
          <w:p>
            <w:pPr>
              <w:pStyle w:val="Tabla"/>
            </w:pPr>
            <w:r/>
            <w:r>
              <w:rPr>
                <w:b w:val="0"/>
                <w:i w:val="0"/>
              </w:rPr>
              <w:t>Aplicación en la que NO es adecuado un IGBT</w:t>
            </w:r>
          </w:p>
        </w:tc>
        <w:tc>
          <w:tcPr>
            <w:tcW w:type="dxa" w:w="3137"/>
          </w:tcPr>
          <w:p>
            <w:pPr>
              <w:pStyle w:val="Tabla"/>
            </w:pPr>
            <w:r/>
            <w:r>
              <w:rPr>
                <w:b w:val="0"/>
                <w:i w:val="0"/>
              </w:rPr>
              <w:t>c) Conversores A/D de alta resolución ✔</w:t>
            </w:r>
          </w:p>
        </w:tc>
      </w:tr>
      <w:tr>
        <w:tc>
          <w:tcPr>
            <w:tcW w:type="dxa" w:w="3137"/>
          </w:tcPr>
          <w:p>
            <w:pPr>
              <w:pStyle w:val="Tabla"/>
            </w:pPr>
            <w:r/>
            <w:r>
              <w:rPr>
                <w:b w:val="0"/>
                <w:i w:val="0"/>
              </w:rPr>
              <w:t>29</w:t>
            </w:r>
          </w:p>
        </w:tc>
        <w:tc>
          <w:tcPr>
            <w:tcW w:type="dxa" w:w="3137"/>
          </w:tcPr>
          <w:p>
            <w:pPr>
              <w:pStyle w:val="Tabla"/>
            </w:pPr>
            <w:r/>
            <w:r>
              <w:rPr>
                <w:b w:val="0"/>
                <w:i w:val="0"/>
              </w:rPr>
              <w:t>Transistor para tensiones y corrientes altas y conmutación rápida</w:t>
            </w:r>
          </w:p>
        </w:tc>
        <w:tc>
          <w:tcPr>
            <w:tcW w:type="dxa" w:w="3137"/>
          </w:tcPr>
          <w:p>
            <w:pPr>
              <w:pStyle w:val="Tabla"/>
            </w:pPr>
            <w:r/>
            <w:r>
              <w:rPr>
                <w:b w:val="0"/>
                <w:i w:val="0"/>
              </w:rPr>
              <w:t>a) IGBT ✔</w:t>
            </w:r>
          </w:p>
        </w:tc>
      </w:tr>
      <w:tr>
        <w:tc>
          <w:tcPr>
            <w:tcW w:type="dxa" w:w="3137"/>
          </w:tcPr>
          <w:p>
            <w:pPr>
              <w:pStyle w:val="Tabla"/>
            </w:pPr>
            <w:r/>
            <w:r>
              <w:rPr>
                <w:b w:val="0"/>
                <w:i w:val="0"/>
              </w:rPr>
              <w:t>53</w:t>
            </w:r>
          </w:p>
        </w:tc>
        <w:tc>
          <w:tcPr>
            <w:tcW w:type="dxa" w:w="3137"/>
          </w:tcPr>
          <w:p>
            <w:pPr>
              <w:pStyle w:val="Tabla"/>
            </w:pPr>
            <w:r/>
            <w:r>
              <w:rPr>
                <w:b w:val="0"/>
                <w:i w:val="0"/>
              </w:rPr>
              <w:t>Cómo está polarizado el FET del circuito</w:t>
            </w:r>
          </w:p>
        </w:tc>
        <w:tc>
          <w:tcPr>
            <w:tcW w:type="dxa" w:w="3137"/>
          </w:tcPr>
          <w:p>
            <w:pPr>
              <w:pStyle w:val="Tabla"/>
            </w:pPr>
            <w:r/>
            <w:r>
              <w:rPr>
                <w:b w:val="0"/>
                <w:i w:val="0"/>
              </w:rPr>
              <w:t xml:space="preserve">a) Autopolarización por fuente ✔ </w:t>
            </w:r>
            <w:r>
              <w:rPr>
                <w:b/>
                <w:i w:val="0"/>
              </w:rPr>
              <w:t>·</w:t>
            </w:r>
            <w:r>
              <w:rPr>
                <w:b w:val="0"/>
                <w:i w:val="0"/>
              </w:rPr>
              <w:t xml:space="preserve"> sólo con la plantilla</w:t>
            </w:r>
          </w:p>
        </w:tc>
      </w:tr>
      <w:tr>
        <w:tc>
          <w:tcPr>
            <w:tcW w:type="dxa" w:w="3137"/>
          </w:tcPr>
          <w:p>
            <w:pPr>
              <w:pStyle w:val="Tabla"/>
            </w:pPr>
            <w:r/>
            <w:r>
              <w:rPr>
                <w:b w:val="0"/>
                <w:i w:val="0"/>
              </w:rPr>
              <w:t>55</w:t>
            </w:r>
          </w:p>
        </w:tc>
        <w:tc>
          <w:tcPr>
            <w:tcW w:type="dxa" w:w="3137"/>
          </w:tcPr>
          <w:p>
            <w:pPr>
              <w:pStyle w:val="Tabla"/>
            </w:pPr>
            <w:r/>
            <w:r>
              <w:rPr>
                <w:b w:val="0"/>
                <w:i w:val="0"/>
              </w:rPr>
              <w:t>Eficiencia del circuito regulador de tensión</w:t>
            </w:r>
          </w:p>
        </w:tc>
        <w:tc>
          <w:tcPr>
            <w:tcW w:type="dxa" w:w="3137"/>
          </w:tcPr>
          <w:p>
            <w:pPr>
              <w:pStyle w:val="Tabla"/>
            </w:pPr>
            <w:r/>
            <w:r>
              <w:rPr>
                <w:b w:val="0"/>
                <w:i w:val="0"/>
              </w:rPr>
              <w:t xml:space="preserve">b) 50 % ✔ </w:t>
            </w:r>
            <w:r>
              <w:rPr>
                <w:b/>
                <w:i w:val="0"/>
              </w:rPr>
              <w:t>·</w:t>
            </w:r>
            <w:r>
              <w:rPr>
                <w:b w:val="0"/>
                <w:i w:val="0"/>
              </w:rPr>
              <w:t xml:space="preserve"> sólo con la plantilla</w:t>
            </w:r>
          </w:p>
        </w:tc>
      </w:tr>
    </w:tbl>
    <w:p>
      <w:pPr/>
    </w:p>
    <w:p>
      <w:pPr/>
      <w:r>
        <w:rPr>
          <w:b w:val="0"/>
          <w:i w:val="0"/>
        </w:rPr>
      </w:r>
      <w:r>
        <w:rPr>
          <w:b/>
          <w:i w:val="0"/>
        </w:rPr>
        <w:t>Las cuatro respuestas oficiales son correctas.</w:t>
      </w:r>
      <w:r>
        <w:rPr>
          <w:b w:val="0"/>
          <w:i w:val="0"/>
        </w:rPr>
      </w:r>
    </w:p>
    <w:p>
      <w:pPr/>
      <w:r>
        <w:rPr>
          <w:b w:val="0"/>
          <w:i w:val="0"/>
        </w:rPr>
      </w:r>
      <w:r>
        <w:rPr>
          <w:b/>
          <w:i w:val="0"/>
        </w:rPr>
        <w:t>Dos de las cuatro descansan sólo en la plantilla</w:t>
      </w:r>
      <w:r>
        <w:rPr>
          <w:b w:val="0"/>
          <w:i w:val="0"/>
        </w:rPr>
        <w:t xml:space="preserve">: </w:t>
      </w:r>
      <w:r>
        <w:rPr>
          <w:b/>
          <w:i w:val="0"/>
        </w:rPr>
        <w:t>las dos que dependen de una figura.</w:t>
      </w:r>
      <w:r>
        <w:rPr>
          <w:b w:val="0"/>
          <w:i w:val="0"/>
        </w:rPr>
      </w:r>
    </w:p>
    <w:p>
      <w:pPr/>
      <w:r>
        <w:rPr>
          <w:b w:val="0"/>
          <w:i w:val="0"/>
        </w:rPr>
      </w:r>
      <w:r>
        <w:rPr>
          <w:b/>
          <w:i w:val="0"/>
        </w:rPr>
        <w:t>Y el aviso de reparto</w:t>
      </w:r>
      <w:r>
        <w:rPr>
          <w:b w:val="0"/>
          <w:i w:val="0"/>
        </w:rPr>
        <w:t xml:space="preserve">: </w:t>
      </w:r>
      <w:r>
        <w:rPr>
          <w:b/>
          <w:i w:val="0"/>
        </w:rPr>
        <w:t>una de las cuatro es negativa</w:t>
      </w:r>
      <w:r>
        <w:rPr>
          <w:b w:val="0"/>
          <w:i w:val="0"/>
        </w:rPr>
        <w:t xml:space="preserve"> —la 20—, </w:t>
      </w:r>
      <w:r>
        <w:rPr>
          <w:b/>
          <w:i w:val="0"/>
        </w:rPr>
        <w:t>y se contesta por categoría:</w:t>
      </w:r>
      <w:r>
        <w:t xml:space="preserve"> </w:t>
      </w:r>
      <w:r>
        <w:rPr>
          <w:b/>
          <w:i w:val="0"/>
        </w:rPr>
        <w:t>la opción que no habla de conmutar potencia.</w:t>
      </w:r>
      <w:r>
        <w:rPr>
          <w:b w:val="0"/>
          <w:i w:val="0"/>
        </w:rPr>
      </w:r>
    </w:p>
    <w:p>
      <w:pPr>
        <w:pStyle w:val="Heading2"/>
      </w:pPr>
      <w:r>
        <w:rPr>
          <w:b w:val="0"/>
          <w:i w:val="0"/>
        </w:rPr>
        <w:t>3.6 Trazabilidad</w:t>
      </w:r>
    </w:p>
    <w:p>
      <w:pPr/>
      <w:r>
        <w:rPr>
          <w:b w:val="0"/>
          <w:i w:val="0"/>
        </w:rPr>
      </w:r>
      <w:r>
        <w:rPr>
          <w:b/>
          <w:i w:val="0"/>
        </w:rPr>
        <w:t>Este tema no cita ninguna norma.</w:t>
      </w:r>
      <w:r>
        <w:rPr>
          <w:b w:val="0"/>
          <w:i w:val="0"/>
        </w:rPr>
        <w:t xml:space="preserve"> Su materia es la electrónica de potencia, y </w:t>
      </w:r>
      <w:r>
        <w:rPr>
          <w:b/>
          <w:i w:val="0"/>
        </w:rPr>
        <w:t>va como oficio</w:t>
      </w:r>
      <w:r>
        <w:rPr>
          <w:b w:val="0"/>
          <w:i w:val="0"/>
        </w:rPr>
        <w:t>,</w:t>
      </w:r>
      <w:r>
        <w:t xml:space="preserve"> </w:t>
      </w:r>
      <w:r>
        <w:rPr>
          <w:b w:val="0"/>
          <w:i w:val="0"/>
        </w:rPr>
        <w:t>salvo dos afirmaciones que descansan en la plantilla.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Preguntas</w:t>
            </w:r>
          </w:p>
        </w:tc>
      </w:tr>
      <w:tr>
        <w:tc>
          <w:tcPr>
            <w:tcW w:type="dxa" w:w="3137"/>
          </w:tcPr>
          <w:p>
            <w:pPr>
              <w:pStyle w:val="Tabla"/>
            </w:pPr>
            <w:r/>
            <w:r>
              <w:rPr>
                <w:b w:val="0"/>
                <w:i w:val="0"/>
              </w:rPr>
            </w:r>
            <w:r>
              <w:rPr>
                <w:b/>
                <w:i w:val="0"/>
              </w:rPr>
              <w:t>Quinto: la plantilla oficial</w:t>
            </w:r>
            <w:r>
              <w:rPr>
                <w:b w:val="0"/>
                <w:i w:val="0"/>
              </w:rPr>
            </w:r>
          </w:p>
        </w:tc>
        <w:tc>
          <w:tcPr>
            <w:tcW w:type="dxa" w:w="3137"/>
          </w:tcPr>
          <w:p>
            <w:pPr>
              <w:pStyle w:val="Tabla"/>
            </w:pPr>
            <w:r/>
            <w:r>
              <w:rPr>
                <w:b w:val="0"/>
                <w:i w:val="0"/>
              </w:rPr>
            </w:r>
            <w:r>
              <w:rPr>
                <w:b/>
                <w:i w:val="0"/>
              </w:rPr>
              <w:t>Dos afirmaciones</w:t>
            </w:r>
            <w:r>
              <w:rPr>
                <w:b w:val="0"/>
                <w:i w:val="0"/>
              </w:rPr>
              <w:t>: la identificación de un montaje de polarización y el rendimiento de un regulador, los dos en circuitos que el temario no puede reproducir</w:t>
            </w:r>
          </w:p>
        </w:tc>
        <w:tc>
          <w:tcPr>
            <w:tcW w:type="dxa" w:w="3137"/>
          </w:tcPr>
          <w:p>
            <w:pPr>
              <w:pStyle w:val="Tabla"/>
            </w:pPr>
            <w:r/>
            <w:r>
              <w:rPr>
                <w:b w:val="0"/>
                <w:i w:val="0"/>
              </w:rPr>
              <w:t>Preguntas 53 y 55</w:t>
            </w:r>
          </w:p>
        </w:tc>
      </w:tr>
    </w:tbl>
    <w:p>
      <w:pPr/>
    </w:p>
    <w:p>
      <w:pPr/>
      <w:r>
        <w:rPr>
          <w:b w:val="0"/>
          <w:i w:val="0"/>
        </w:rPr>
      </w:r>
      <w:r>
        <w:rPr>
          <w:b/>
          <w:i w:val="0"/>
        </w:rPr>
        <w:t>Tres declaraciones expresas:</w:t>
      </w:r>
      <w:r>
        <w:rPr>
          <w:b w:val="0"/>
          <w:i w:val="0"/>
        </w:rPr>
      </w:r>
    </w:p>
    <w:p>
      <w:pPr>
        <w:pStyle w:val="ListNumber"/>
      </w:pPr>
      <w:r>
        <w:rPr>
          <w:b w:val="0"/>
          <w:i w:val="0"/>
        </w:rPr>
      </w:r>
      <w:r>
        <w:rPr>
          <w:b/>
          <w:i w:val="0"/>
        </w:rPr>
        <w:t>Las preguntas 53 y 55 dependen enteramente de una figura.</w:t>
      </w:r>
      <w:r>
        <w:rPr>
          <w:b w:val="0"/>
          <w:i w:val="0"/>
        </w:rPr>
        <w:t xml:space="preserve"> </w:t>
      </w:r>
      <w:r>
        <w:rPr>
          <w:b/>
          <w:i w:val="0"/>
        </w:rPr>
        <w:t>El temario no la describe</w:t>
      </w:r>
      <w:r>
        <w:rPr>
          <w:b w:val="0"/>
          <w:i w:val="0"/>
        </w:rPr>
        <w:t xml:space="preserve">, y </w:t>
      </w:r>
      <w:r>
        <w:rPr>
          <w:b/>
          <w:i w:val="0"/>
        </w:rPr>
        <w:t>lo</w:t>
      </w:r>
      <w:r>
        <w:t xml:space="preserve"> </w:t>
      </w:r>
      <w:r>
        <w:rPr>
          <w:b/>
          <w:i w:val="0"/>
        </w:rPr>
        <w:t>que aporta en su lugar son dos reglas de familia</w:t>
      </w:r>
      <w:r>
        <w:rPr>
          <w:b w:val="0"/>
          <w:i w:val="0"/>
        </w:rPr>
        <w:t>: cómo se reconoce cada polarización de un</w:t>
      </w:r>
      <w:r>
        <w:t xml:space="preserve"> </w:t>
      </w:r>
      <w:r>
        <w:rPr>
          <w:b w:val="0"/>
          <w:i w:val="0"/>
        </w:rPr>
        <w:t>transistor de efecto campo por dónde están sus resistencias, y que el rendimiento de un regulador</w:t>
      </w:r>
      <w:r>
        <w:t xml:space="preserve"> </w:t>
      </w:r>
      <w:r>
        <w:rPr>
          <w:b w:val="0"/>
          <w:i w:val="0"/>
        </w:rPr>
        <w:t xml:space="preserve">lineal es el cociente de tensiones. </w:t>
      </w:r>
      <w:r>
        <w:rPr>
          <w:b/>
          <w:i w:val="0"/>
        </w:rPr>
        <w:t>Ninguna sustituye a ver el esquema</w:t>
      </w:r>
      <w:r>
        <w:rPr>
          <w:b w:val="0"/>
          <w:i w:val="0"/>
        </w:rPr>
        <w:t xml:space="preserve">, y </w:t>
      </w:r>
      <w:r>
        <w:rPr>
          <w:b/>
          <w:i w:val="0"/>
        </w:rPr>
        <w:t>el tema lo dice.</w:t>
      </w:r>
      <w:r>
        <w:rPr>
          <w:b w:val="0"/>
          <w:i w:val="0"/>
        </w:rPr>
      </w:r>
    </w:p>
    <w:p>
      <w:pPr>
        <w:pStyle w:val="ListNumber"/>
      </w:pPr>
      <w:r>
        <w:rPr>
          <w:b w:val="0"/>
          <w:i w:val="0"/>
        </w:rPr>
      </w:r>
      <w:r>
        <w:rPr>
          <w:b/>
          <w:i w:val="0"/>
        </w:rPr>
        <w:t>Los rendimientos del epígrafe 3 —del 85 al 95 % en conmutados— son órdenes de magnitud de uso</w:t>
      </w:r>
      <w:r>
        <w:t xml:space="preserve"> </w:t>
      </w:r>
      <w:r>
        <w:rPr>
          <w:b/>
          <w:i w:val="0"/>
        </w:rPr>
        <w:t>corriente</w:t>
      </w:r>
      <w:r>
        <w:rPr>
          <w:b w:val="0"/>
          <w:i w:val="0"/>
        </w:rPr>
        <w:t xml:space="preserve">, no especificaciones. </w:t>
      </w:r>
      <w:r>
        <w:rPr>
          <w:b/>
          <w:i w:val="0"/>
        </w:rPr>
        <w:t>Ninguna pregunta depende de ellos.</w:t>
      </w:r>
      <w:r>
        <w:rPr>
          <w:b w:val="0"/>
          <w:i w:val="0"/>
        </w:rPr>
      </w:r>
    </w:p>
    <w:p>
      <w:pPr>
        <w:pStyle w:val="ListNumber"/>
      </w:pPr>
      <w:r>
        <w:rPr>
          <w:b w:val="0"/>
          <w:i w:val="0"/>
        </w:rPr>
      </w:r>
      <w:r>
        <w:rPr>
          <w:b/>
          <w:i w:val="0"/>
        </w:rPr>
        <w:t>La tabla de componentes del epígrafe 2 es una clasificación asentada de la electrónica de</w:t>
      </w:r>
      <w:r>
        <w:t xml:space="preserve"> </w:t>
      </w:r>
      <w:r>
        <w:rPr>
          <w:b/>
          <w:i w:val="0"/>
        </w:rPr>
        <w:t>potencia</w:t>
      </w:r>
      <w:r>
        <w:rPr>
          <w:b w:val="0"/>
          <w:i w:val="0"/>
        </w:rPr>
        <w:t xml:space="preserve">, no normalizada por ninguna norma consultada. </w:t>
      </w:r>
      <w:r>
        <w:rPr>
          <w:b/>
          <w:i w:val="0"/>
        </w:rPr>
        <w:t>El tema la presenta como conocimiento</w:t>
      </w:r>
      <w:r>
        <w:t xml:space="preserve"> </w:t>
      </w:r>
      <w:r>
        <w:rPr>
          <w:b/>
          <w:i w:val="0"/>
        </w:rPr>
        <w:t>común de la materia</w:t>
      </w:r>
      <w:r>
        <w:rPr>
          <w:b w:val="0"/>
          <w:i w:val="0"/>
        </w:rPr>
        <w:t xml:space="preserve">, y </w:t>
      </w:r>
      <w:r>
        <w:rPr>
          <w:b/>
          <w:i w:val="0"/>
        </w:rPr>
        <w:t>lo que la pregunta 29 mide —qué separa un IGBT de un bipolar y de un</w:t>
      </w:r>
      <w:r>
        <w:t xml:space="preserve"> </w:t>
      </w:r>
      <w:r>
        <w:rPr>
          <w:b/>
          <w:i w:val="0"/>
        </w:rPr>
        <w:t>transistor de señal— es lo que esa tabla sostiene.</w:t>
      </w:r>
      <w:r>
        <w:rPr>
          <w:b w:val="0"/>
          <w:i w:val="0"/>
        </w:rPr>
      </w:r>
    </w:p>
    <w:p>
      <w:pPr/>
      <w:r>
        <w:rPr>
          <w:b w:val="0"/>
          <w:i w:val="0"/>
        </w:rPr>
      </w:r>
      <w:r>
        <w:rPr>
          <w:b/>
          <w:i w:val="0"/>
        </w:rPr>
        <w:t>El resto del tema va como oficio y así se declara</w:t>
      </w:r>
      <w:r>
        <w:rPr>
          <w:b w:val="0"/>
          <w:i w:val="0"/>
        </w:rPr>
        <w:t>: la distinción entre electrónica de señal y de</w:t>
      </w:r>
      <w:r>
        <w:t xml:space="preserve"> </w:t>
      </w:r>
      <w:r>
        <w:rPr>
          <w:b w:val="0"/>
          <w:i w:val="0"/>
        </w:rPr>
        <w:t>potencia, la diferencia entre componentes que se apagan solos y componentes que se apagan cuando uno</w:t>
      </w:r>
      <w:r>
        <w:t xml:space="preserve"> </w:t>
      </w:r>
      <w:r>
        <w:rPr>
          <w:b w:val="0"/>
          <w:i w:val="0"/>
        </w:rPr>
        <w:t>quiere, las cuatro polarizaciones de un transistor de efecto campo, el rendimiento de un regulador</w:t>
      </w:r>
      <w:r>
        <w:t xml:space="preserve"> </w:t>
      </w:r>
      <w:r>
        <w:rPr>
          <w:b w:val="0"/>
          <w:i w:val="0"/>
        </w:rPr>
        <w:t xml:space="preserve">lineal frente a uno conmutado y la tabla de equipos. </w:t>
      </w:r>
      <w:r>
        <w:rPr>
          <w:b/>
          <w:i w:val="0"/>
        </w:rPr>
        <w:t>Nada de eso está en un boletín oficial ni en</w:t>
      </w:r>
      <w:r>
        <w:t xml:space="preserve"> </w:t>
      </w:r>
      <w:r>
        <w:rPr>
          <w:b/>
          <w:i w:val="0"/>
        </w:rPr>
        <w:t>una norma técnica de las consultadas</w:t>
      </w:r>
      <w:r>
        <w:rPr>
          <w:b w:val="0"/>
          <w:i w:val="0"/>
        </w:rPr>
        <w:t>, y el tema no lo presenta como si lo estuviera.</w:t>
      </w:r>
    </w:p>
    <w:p>
      <w:r>
        <w:br w:type="page"/>
      </w:r>
    </w:p>
    <w:p>
      <w:pPr>
        <w:pStyle w:val="Rótulo"/>
      </w:pPr>
      <w:r>
        <w:t>Para repasar</w:t>
      </w:r>
    </w:p>
    <w:p>
      <w:pPr>
        <w:pStyle w:val="Heading1"/>
      </w:pPr>
      <w:r>
        <w:t>Esquema de repaso · tema 3</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y electrónica de potencia ·</w:t>
      </w:r>
      <w:r>
        <w:t xml:space="preserve"> </w:t>
      </w:r>
      <w:r>
        <w:rPr>
          <w:rStyle w:val="Código"/>
          <w:b w:val="0"/>
          <w:i w:val="0"/>
        </w:rPr>
        <w:t>[plan]</w:t>
      </w:r>
      <w:r>
        <w:rPr>
          <w:b w:val="0"/>
          <w:i w:val="0"/>
        </w:rPr>
        <w:t xml:space="preserve"> = plantilla oficial. </w:t>
      </w:r>
      <w:r>
        <w:rPr>
          <w:b/>
          <w:i w:val="0"/>
        </w:rPr>
        <w:t>Siglas</w:t>
      </w:r>
      <w:r>
        <w:rPr>
          <w:b w:val="0"/>
          <w:i w:val="0"/>
        </w:rPr>
        <w:t>: el transistor bipolar de puerta aislada (</w:t>
      </w:r>
      <w:r>
        <w:rPr>
          <w:b/>
          <w:i w:val="0"/>
        </w:rPr>
        <w:t>IGBT</w:t>
      </w:r>
      <w:r>
        <w:rPr>
          <w:b w:val="0"/>
          <w:i w:val="0"/>
        </w:rPr>
        <w:t xml:space="preserve">, </w:t>
      </w:r>
      <w:r>
        <w:rPr>
          <w:b w:val="0"/>
          <w:i/>
        </w:rPr>
        <w:t>insulated</w:t>
      </w:r>
      <w:r>
        <w:t xml:space="preserve"> </w:t>
      </w:r>
      <w:r>
        <w:rPr>
          <w:b w:val="0"/>
          <w:i/>
        </w:rPr>
        <w:t>gate bipolar transistor</w:t>
      </w:r>
      <w:r>
        <w:rPr>
          <w:b w:val="0"/>
          <w:i w:val="0"/>
        </w:rPr>
        <w:t>); el transistor de efecto de campo (</w:t>
      </w:r>
      <w:r>
        <w:rPr>
          <w:b/>
          <w:i w:val="0"/>
        </w:rPr>
        <w:t>FET</w:t>
      </w:r>
      <w:r>
        <w:rPr>
          <w:b w:val="0"/>
          <w:i w:val="0"/>
        </w:rPr>
        <w:t xml:space="preserve">, </w:t>
      </w:r>
      <w:r>
        <w:rPr>
          <w:b w:val="0"/>
          <w:i/>
        </w:rPr>
        <w:t>field effect transistor</w:t>
      </w:r>
      <w:r>
        <w:rPr>
          <w:b w:val="0"/>
          <w:i w:val="0"/>
        </w:rPr>
        <w:t>) y su</w:t>
      </w:r>
      <w:r>
        <w:t xml:space="preserve"> </w:t>
      </w:r>
      <w:r>
        <w:rPr>
          <w:b w:val="0"/>
          <w:i w:val="0"/>
        </w:rPr>
        <w:t>versión de óxido metálico (</w:t>
      </w:r>
      <w:r>
        <w:rPr>
          <w:b/>
          <w:i w:val="0"/>
        </w:rPr>
        <w:t>MOSFET</w:t>
      </w:r>
      <w:r>
        <w:rPr>
          <w:b w:val="0"/>
          <w:i w:val="0"/>
        </w:rPr>
        <w:t>); el rectificador controlado de silicio o tiristor (</w:t>
      </w:r>
      <w:r>
        <w:rPr>
          <w:b/>
          <w:i w:val="0"/>
        </w:rPr>
        <w:t>SCR</w:t>
      </w:r>
      <w:r>
        <w:rPr>
          <w:b w:val="0"/>
          <w:i w:val="0"/>
        </w:rPr>
        <w:t>,</w:t>
      </w:r>
      <w:r>
        <w:t xml:space="preserve"> </w:t>
      </w:r>
      <w:r>
        <w:rPr>
          <w:b w:val="0"/>
          <w:i/>
        </w:rPr>
        <w:t>silicon controlled rectifier</w:t>
      </w:r>
      <w:r>
        <w:rPr>
          <w:b w:val="0"/>
          <w:i w:val="0"/>
        </w:rPr>
        <w:t>); y el conversor de analógico a digital (</w:t>
      </w:r>
      <w:r>
        <w:rPr>
          <w:b/>
          <w:i w:val="0"/>
        </w:rPr>
        <w:t>A/D</w:t>
      </w:r>
      <w:r>
        <w:rPr>
          <w:b w:val="0"/>
          <w:i w:val="0"/>
        </w:rPr>
        <w:t>).</w:t>
      </w:r>
    </w:p>
    <w:p>
      <w:pPr/>
      <w:r>
        <w:rPr>
          <w:b w:val="0"/>
          <w:i w:val="0"/>
        </w:rPr>
      </w:r>
      <w:r>
        <w:rPr>
          <w:b/>
          <w:i w:val="0"/>
        </w:rPr>
        <w:t>Cabecera.</w:t>
      </w:r>
      <w:r>
        <w:rPr>
          <w:b w:val="0"/>
          <w:i w:val="0"/>
        </w:rPr>
        <w:t xml:space="preserve"> Enunciado: punto 3 del anexo · </w:t>
      </w:r>
      <w:r>
        <w:rPr>
          <w:b/>
          <w:i w:val="0"/>
        </w:rPr>
        <w:t>4 preguntas</w:t>
      </w:r>
      <w:r>
        <w:rPr>
          <w:b w:val="0"/>
          <w:i w:val="0"/>
        </w:rPr>
        <w:t xml:space="preserve"> · </w:t>
      </w:r>
      <w:r>
        <w:rPr>
          <w:b/>
          <w:i w:val="0"/>
        </w:rPr>
        <w:t>dos son del IGBT y dos dependen de una</w:t>
      </w:r>
      <w:r>
        <w:t xml:space="preserve"> </w:t>
      </w:r>
      <w:r>
        <w:rPr>
          <w:b/>
          <w:i w:val="0"/>
        </w:rPr>
        <w:t>figura.</w:t>
      </w:r>
      <w:r>
        <w:rPr>
          <w:b w:val="0"/>
          <w:i w:val="0"/>
        </w:rPr>
      </w:r>
    </w:p>
    <w:p>
      <w:pPr>
        <w:pStyle w:val="Heading2"/>
      </w:pPr>
      <w:r>
        <w:rPr>
          <w:b w:val="0"/>
          <w:i w:val="0"/>
        </w:rPr>
        <w:t>Qué es la electrónica de potencia</w:t>
      </w:r>
    </w:p>
    <w:p>
      <w:pPr>
        <w:pStyle w:val="ListBullet"/>
      </w:pPr>
      <w:r>
        <w:rPr>
          <w:b w:val="0"/>
          <w:i w:val="0"/>
        </w:rPr>
      </w:r>
      <w:r>
        <w:rPr>
          <w:b/>
          <w:i w:val="0"/>
        </w:rPr>
        <w:t>LA DEFINICIÓN</w:t>
      </w:r>
      <w:r>
        <w:rPr>
          <w:b w:val="0"/>
          <w:i w:val="0"/>
        </w:rPr>
        <w:t xml:space="preserve">: </w:t>
      </w:r>
      <w:r>
        <w:rPr>
          <w:b/>
          <w:i w:val="0"/>
        </w:rPr>
        <w:t>la que conmuta y convierte energía, no la que procesa información.</w:t>
      </w:r>
      <w:r>
        <w:rPr>
          <w:b w:val="0"/>
          <w:i w:val="0"/>
        </w:rPr>
      </w:r>
    </w:p>
    <w:p>
      <w:pPr>
        <w:pStyle w:val="ListBullet"/>
      </w:pPr>
      <w:r>
        <w:rPr>
          <w:b w:val="0"/>
          <w:i w:val="0"/>
        </w:rPr>
      </w:r>
      <w:r>
        <w:rPr>
          <w:b/>
          <w:i w:val="0"/>
        </w:rPr>
        <w:t>LA DIFERENCIA DE FONDO CON EL RESTO DE LA OCUPACIÓN</w:t>
      </w:r>
      <w:r>
        <w:rPr>
          <w:b w:val="0"/>
          <w:i w:val="0"/>
        </w:rPr>
        <w:t xml:space="preserve">: </w:t>
      </w:r>
      <w:r>
        <w:rPr>
          <w:b/>
          <w:i w:val="0"/>
        </w:rPr>
        <w:t>aquí los componentes trabajan en corte y</w:t>
      </w:r>
      <w:r>
        <w:t xml:space="preserve"> </w:t>
      </w:r>
      <w:r>
        <w:rPr>
          <w:b/>
          <w:i w:val="0"/>
        </w:rPr>
        <w:t>saturación, no en zona lineal.</w:t>
      </w:r>
      <w:r>
        <w:rPr>
          <w:b w:val="0"/>
          <w:i w:val="0"/>
        </w:rPr>
        <w:t xml:space="preserve"> </w:t>
      </w:r>
      <w:r>
        <w:rPr>
          <w:b/>
          <w:i w:val="0"/>
        </w:rPr>
        <w:t>Se busca que conduzcan del todo o nada, porque cualquier punto</w:t>
      </w:r>
      <w:r>
        <w:t xml:space="preserve"> </w:t>
      </w:r>
      <w:r>
        <w:rPr>
          <w:b/>
          <w:i w:val="0"/>
        </w:rPr>
        <w:t>intermedio se convierte en calor.</w:t>
      </w:r>
      <w:r>
        <w:rPr>
          <w:b w:val="0"/>
          <w:i w:val="0"/>
        </w:rPr>
      </w:r>
    </w:p>
    <w:p>
      <w:pPr>
        <w:pStyle w:val="Heading2"/>
      </w:pPr>
      <w:r>
        <w:rPr>
          <w:b w:val="0"/>
          <w:i w:val="0"/>
        </w:rPr>
        <w:t>Los cinco componentes del punto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Componente</w:t>
            </w:r>
          </w:p>
        </w:tc>
        <w:tc>
          <w:tcPr>
            <w:tcW w:type="dxa" w:w="3137"/>
            <w:shd w:val="clear" w:color="auto" w:fill="E4E4E4"/>
          </w:tcPr>
          <w:p>
            <w:pPr>
              <w:pStyle w:val="Tablacabecera"/>
            </w:pPr>
            <w:r/>
            <w:r>
              <w:rPr>
                <w:b w:val="0"/>
                <w:i w:val="0"/>
              </w:rPr>
              <w:t>Qué lo caracteriza</w:t>
            </w:r>
          </w:p>
        </w:tc>
        <w:tc>
          <w:tcPr>
            <w:tcW w:type="dxa" w:w="3137"/>
            <w:shd w:val="clear" w:color="auto" w:fill="E4E4E4"/>
          </w:tcPr>
          <w:p>
            <w:pPr>
              <w:pStyle w:val="Tablacabecera"/>
            </w:pPr>
            <w:r/>
            <w:r>
              <w:rPr>
                <w:b w:val="0"/>
                <w:i w:val="0"/>
              </w:rPr>
              <w:t>Dónde se usa</w:t>
            </w:r>
          </w:p>
        </w:tc>
      </w:tr>
      <w:tr>
        <w:tc>
          <w:tcPr>
            <w:tcW w:type="dxa" w:w="3137"/>
          </w:tcPr>
          <w:p>
            <w:pPr>
              <w:pStyle w:val="Tabla"/>
            </w:pPr>
            <w:r/>
            <w:r>
              <w:rPr>
                <w:b w:val="0"/>
                <w:i w:val="0"/>
              </w:rPr>
            </w:r>
            <w:r>
              <w:rPr>
                <w:b/>
                <w:i w:val="0"/>
              </w:rPr>
              <w:t>Diodo de potencia</w:t>
            </w:r>
            <w:r>
              <w:rPr>
                <w:b w:val="0"/>
                <w:i w:val="0"/>
              </w:rPr>
            </w:r>
          </w:p>
        </w:tc>
        <w:tc>
          <w:tcPr>
            <w:tcW w:type="dxa" w:w="3137"/>
          </w:tcPr>
          <w:p>
            <w:pPr>
              <w:pStyle w:val="Tabla"/>
            </w:pPr>
            <w:r/>
            <w:r>
              <w:rPr>
                <w:b w:val="0"/>
                <w:i w:val="0"/>
              </w:rPr>
            </w:r>
            <w:r>
              <w:rPr>
                <w:b/>
                <w:i w:val="0"/>
              </w:rPr>
              <w:t>Conduce en un sentido</w:t>
            </w:r>
            <w:r>
              <w:rPr>
                <w:b w:val="0"/>
                <w:i w:val="0"/>
              </w:rPr>
            </w:r>
          </w:p>
        </w:tc>
        <w:tc>
          <w:tcPr>
            <w:tcW w:type="dxa" w:w="3137"/>
          </w:tcPr>
          <w:p>
            <w:pPr>
              <w:pStyle w:val="Tabla"/>
            </w:pPr>
            <w:r/>
            <w:r>
              <w:rPr>
                <w:b w:val="0"/>
                <w:i w:val="0"/>
              </w:rPr>
            </w:r>
            <w:r>
              <w:rPr>
                <w:b/>
                <w:i w:val="0"/>
              </w:rPr>
              <w:t>Rectificación</w:t>
            </w:r>
            <w:r>
              <w:rPr>
                <w:b w:val="0"/>
                <w:i w:val="0"/>
              </w:rPr>
            </w:r>
          </w:p>
        </w:tc>
      </w:tr>
      <w:tr>
        <w:tc>
          <w:tcPr>
            <w:tcW w:type="dxa" w:w="3137"/>
          </w:tcPr>
          <w:p>
            <w:pPr>
              <w:pStyle w:val="Tabla"/>
            </w:pPr>
            <w:r/>
            <w:r>
              <w:rPr>
                <w:b w:val="0"/>
                <w:i w:val="0"/>
              </w:rPr>
            </w:r>
            <w:r>
              <w:rPr>
                <w:b/>
                <w:i w:val="0"/>
              </w:rPr>
              <w:t>Tiristor (SCR)</w:t>
            </w:r>
            <w:r>
              <w:rPr>
                <w:b w:val="0"/>
                <w:i w:val="0"/>
              </w:rPr>
            </w:r>
          </w:p>
        </w:tc>
        <w:tc>
          <w:tcPr>
            <w:tcW w:type="dxa" w:w="3137"/>
          </w:tcPr>
          <w:p>
            <w:pPr>
              <w:pStyle w:val="Tabla"/>
            </w:pPr>
            <w:r/>
            <w:r>
              <w:rPr>
                <w:b w:val="0"/>
                <w:i w:val="0"/>
              </w:rPr>
            </w:r>
            <w:r>
              <w:rPr>
                <w:b/>
                <w:i w:val="0"/>
              </w:rPr>
              <w:t>Se dispara y sigue conduciendo hasta que la corriente cae</w:t>
            </w:r>
            <w:r>
              <w:rPr>
                <w:b w:val="0"/>
                <w:i w:val="0"/>
              </w:rPr>
            </w:r>
          </w:p>
        </w:tc>
        <w:tc>
          <w:tcPr>
            <w:tcW w:type="dxa" w:w="3137"/>
          </w:tcPr>
          <w:p>
            <w:pPr>
              <w:pStyle w:val="Tabla"/>
            </w:pPr>
            <w:r/>
            <w:r>
              <w:rPr>
                <w:b w:val="0"/>
                <w:i w:val="0"/>
              </w:rPr>
            </w:r>
            <w:r>
              <w:rPr>
                <w:b/>
                <w:i w:val="0"/>
              </w:rPr>
              <w:t>Control de potencia en alterna</w:t>
            </w:r>
            <w:r>
              <w:rPr>
                <w:b w:val="0"/>
                <w:i w:val="0"/>
              </w:rPr>
            </w:r>
          </w:p>
        </w:tc>
      </w:tr>
      <w:tr>
        <w:tc>
          <w:tcPr>
            <w:tcW w:type="dxa" w:w="3137"/>
          </w:tcPr>
          <w:p>
            <w:pPr>
              <w:pStyle w:val="Tabla"/>
            </w:pPr>
            <w:r/>
            <w:r>
              <w:rPr>
                <w:b w:val="0"/>
                <w:i w:val="0"/>
              </w:rPr>
            </w:r>
            <w:r>
              <w:rPr>
                <w:b/>
                <w:i w:val="0"/>
              </w:rPr>
              <w:t>Triac</w:t>
            </w:r>
            <w:r>
              <w:rPr>
                <w:b w:val="0"/>
                <w:i w:val="0"/>
              </w:rPr>
            </w:r>
          </w:p>
        </w:tc>
        <w:tc>
          <w:tcPr>
            <w:tcW w:type="dxa" w:w="3137"/>
          </w:tcPr>
          <w:p>
            <w:pPr>
              <w:pStyle w:val="Tabla"/>
            </w:pPr>
            <w:r/>
            <w:r>
              <w:rPr>
                <w:b w:val="0"/>
                <w:i w:val="0"/>
              </w:rPr>
            </w:r>
            <w:r>
              <w:rPr>
                <w:b/>
                <w:i w:val="0"/>
              </w:rPr>
              <w:t>Como el tiristor, en los dos sentidos</w:t>
            </w:r>
            <w:r>
              <w:rPr>
                <w:b w:val="0"/>
                <w:i w:val="0"/>
              </w:rPr>
            </w:r>
          </w:p>
        </w:tc>
        <w:tc>
          <w:tcPr>
            <w:tcW w:type="dxa" w:w="3137"/>
          </w:tcPr>
          <w:p>
            <w:pPr>
              <w:pStyle w:val="Tabla"/>
            </w:pPr>
            <w:r/>
            <w:r>
              <w:rPr>
                <w:b w:val="0"/>
                <w:i w:val="0"/>
              </w:rPr>
            </w:r>
            <w:r>
              <w:rPr>
                <w:b/>
                <w:i w:val="0"/>
              </w:rPr>
              <w:t>Atenuadores de iluminación</w:t>
            </w:r>
            <w:r>
              <w:rPr>
                <w:b w:val="0"/>
                <w:i w:val="0"/>
              </w:rPr>
            </w:r>
          </w:p>
        </w:tc>
      </w:tr>
      <w:tr>
        <w:tc>
          <w:tcPr>
            <w:tcW w:type="dxa" w:w="3137"/>
          </w:tcPr>
          <w:p>
            <w:pPr>
              <w:pStyle w:val="Tabla"/>
            </w:pPr>
            <w:r/>
            <w:r>
              <w:rPr>
                <w:b w:val="0"/>
                <w:i w:val="0"/>
              </w:rPr>
            </w:r>
            <w:r>
              <w:rPr>
                <w:b/>
                <w:i w:val="0"/>
              </w:rPr>
              <w:t>MOSFET</w:t>
            </w:r>
            <w:r>
              <w:rPr>
                <w:b w:val="0"/>
                <w:i w:val="0"/>
              </w:rPr>
            </w:r>
          </w:p>
        </w:tc>
        <w:tc>
          <w:tcPr>
            <w:tcW w:type="dxa" w:w="3137"/>
          </w:tcPr>
          <w:p>
            <w:pPr>
              <w:pStyle w:val="Tabla"/>
            </w:pPr>
            <w:r/>
            <w:r>
              <w:rPr>
                <w:b w:val="0"/>
                <w:i w:val="0"/>
              </w:rPr>
            </w:r>
            <w:r>
              <w:rPr>
                <w:b/>
                <w:i w:val="0"/>
              </w:rPr>
              <w:t>Se manda por tensión, muy rápido, mejor a tensiones bajas</w:t>
            </w:r>
            <w:r>
              <w:rPr>
                <w:b w:val="0"/>
                <w:i w:val="0"/>
              </w:rPr>
            </w:r>
          </w:p>
        </w:tc>
        <w:tc>
          <w:tcPr>
            <w:tcW w:type="dxa" w:w="3137"/>
          </w:tcPr>
          <w:p>
            <w:pPr>
              <w:pStyle w:val="Tabla"/>
            </w:pPr>
            <w:r/>
            <w:r>
              <w:rPr>
                <w:b w:val="0"/>
                <w:i w:val="0"/>
              </w:rPr>
            </w:r>
            <w:r>
              <w:rPr>
                <w:b/>
                <w:i w:val="0"/>
              </w:rPr>
              <w:t>Fuentes conmutadas</w:t>
            </w:r>
            <w:r>
              <w:rPr>
                <w:b w:val="0"/>
                <w:i w:val="0"/>
              </w:rPr>
            </w:r>
          </w:p>
        </w:tc>
      </w:tr>
      <w:tr>
        <w:tc>
          <w:tcPr>
            <w:tcW w:type="dxa" w:w="3137"/>
          </w:tcPr>
          <w:p>
            <w:pPr>
              <w:pStyle w:val="Tabla"/>
            </w:pPr>
            <w:r/>
            <w:r>
              <w:rPr>
                <w:b w:val="0"/>
                <w:i w:val="0"/>
              </w:rPr>
            </w:r>
            <w:r>
              <w:rPr>
                <w:b/>
                <w:i w:val="0"/>
              </w:rPr>
              <w:t>IGBT</w:t>
            </w:r>
            <w:r>
              <w:rPr>
                <w:b w:val="0"/>
                <w:i w:val="0"/>
              </w:rPr>
            </w:r>
          </w:p>
        </w:tc>
        <w:tc>
          <w:tcPr>
            <w:tcW w:type="dxa" w:w="3137"/>
          </w:tcPr>
          <w:p>
            <w:pPr>
              <w:pStyle w:val="Tabla"/>
            </w:pPr>
            <w:r/>
            <w:r>
              <w:rPr>
                <w:b w:val="0"/>
                <w:i w:val="0"/>
              </w:rPr>
            </w:r>
            <w:r>
              <w:rPr>
                <w:b/>
                <w:i w:val="0"/>
              </w:rPr>
              <w:t>Puerta de MOSFET y salida de bipolar: tensiones y corrientes altas con conmutación rápida</w:t>
            </w:r>
            <w:r>
              <w:rPr>
                <w:b w:val="0"/>
                <w:i w:val="0"/>
              </w:rPr>
            </w:r>
          </w:p>
        </w:tc>
        <w:tc>
          <w:tcPr>
            <w:tcW w:type="dxa" w:w="3137"/>
          </w:tcPr>
          <w:p>
            <w:pPr>
              <w:pStyle w:val="Tabla"/>
            </w:pPr>
            <w:r/>
            <w:r>
              <w:rPr>
                <w:b w:val="0"/>
                <w:i w:val="0"/>
              </w:rPr>
            </w:r>
            <w:r>
              <w:rPr>
                <w:b/>
                <w:i w:val="0"/>
              </w:rPr>
              <w:t>Variadores, alimentación de gran potencia</w:t>
            </w:r>
            <w:r>
              <w:rPr>
                <w:b w:val="0"/>
                <w:i w:val="0"/>
              </w:rPr>
              <w:t xml:space="preserve"> ✔</w:t>
            </w:r>
          </w:p>
        </w:tc>
      </w:tr>
    </w:tbl>
    <w:p>
      <w:pPr/>
    </w:p>
    <w:p>
      <w:pPr>
        <w:pStyle w:val="ListBullet"/>
      </w:pPr>
      <w:r>
        <w:rPr>
          <w:b w:val="0"/>
          <w:i w:val="0"/>
        </w:rPr>
      </w:r>
      <w:r>
        <w:rPr>
          <w:b/>
          <w:i w:val="0"/>
        </w:rPr>
        <w:t>PREGUNTA 29</w:t>
      </w:r>
      <w:r>
        <w:rPr>
          <w:b w:val="0"/>
          <w:i w:val="0"/>
        </w:rPr>
        <w:t xml:space="preserve"> · </w:t>
      </w:r>
      <w:r>
        <w:rPr>
          <w:rStyle w:val="Código"/>
          <w:b w:val="0"/>
          <w:i w:val="0"/>
        </w:rPr>
        <w:t>[of]</w:t>
      </w:r>
      <w:r>
        <w:rPr>
          <w:b w:val="0"/>
          <w:i w:val="0"/>
        </w:rPr>
        <w:t xml:space="preserve"> · </w:t>
      </w:r>
      <w:r>
        <w:rPr>
          <w:b/>
          <w:i w:val="0"/>
        </w:rPr>
        <w:t>El transistor para tensiones y corrientes altas con conmutación rápida</w:t>
      </w:r>
      <w:r>
        <w:t xml:space="preserve"> </w:t>
      </w:r>
      <w:r>
        <w:rPr>
          <w:b/>
          <w:i w:val="0"/>
        </w:rPr>
        <w:t>es el IGBT.</w:t>
      </w:r>
      <w:r>
        <w:rPr>
          <w:b w:val="0"/>
          <w:i w:val="0"/>
        </w:rPr>
      </w:r>
    </w:p>
    <w:p>
      <w:pPr>
        <w:pStyle w:val="ListBullet"/>
      </w:pPr>
      <w:r>
        <w:rPr>
          <w:b w:val="0"/>
          <w:i w:val="0"/>
        </w:rPr>
      </w:r>
      <w:r>
        <w:rPr>
          <w:b/>
          <w:i w:val="0"/>
        </w:rPr>
        <w:t>CÓMO SE RECUERDA</w:t>
      </w:r>
      <w:r>
        <w:rPr>
          <w:b w:val="0"/>
          <w:i w:val="0"/>
        </w:rPr>
        <w:t xml:space="preserve">: </w:t>
      </w:r>
      <w:r>
        <w:rPr>
          <w:b/>
          <w:i w:val="0"/>
        </w:rPr>
        <w:t>el IGBT junta lo mejor de los dos mundos</w:t>
      </w:r>
      <w:r>
        <w:rPr>
          <w:b w:val="0"/>
          <w:i w:val="0"/>
        </w:rPr>
        <w:t>: se manda como un MOSFET y</w:t>
      </w:r>
      <w:r>
        <w:t xml:space="preserve"> </w:t>
      </w:r>
      <w:r>
        <w:rPr>
          <w:b w:val="0"/>
          <w:i w:val="0"/>
        </w:rPr>
        <w:t>aguanta como un bipolar.</w:t>
      </w:r>
    </w:p>
    <w:p>
      <w:pPr>
        <w:pStyle w:val="Heading2"/>
      </w:pPr>
      <w:r>
        <w:rPr>
          <w:b w:val="0"/>
          <w:i w:val="0"/>
        </w:rPr>
        <w:t>Dónde NO va un IGBT</w:t>
      </w:r>
    </w:p>
    <w:p>
      <w:pPr>
        <w:pStyle w:val="ListBullet"/>
      </w:pPr>
      <w:r>
        <w:rPr>
          <w:b w:val="0"/>
          <w:i w:val="0"/>
        </w:rPr>
      </w:r>
      <w:r>
        <w:rPr>
          <w:b/>
          <w:i w:val="0"/>
        </w:rPr>
        <w:t>PREGUNTA 20</w:t>
      </w:r>
      <w:r>
        <w:rPr>
          <w:b w:val="0"/>
          <w:i w:val="0"/>
        </w:rPr>
        <w:t xml:space="preserve"> · </w:t>
      </w:r>
      <w:r>
        <w:rPr>
          <w:rStyle w:val="Código"/>
          <w:b w:val="0"/>
          <w:i w:val="0"/>
        </w:rPr>
        <w:t>[of]</w:t>
      </w:r>
      <w:r>
        <w:rPr>
          <w:b w:val="0"/>
          <w:i w:val="0"/>
        </w:rPr>
        <w:t xml:space="preserve"> · </w:t>
      </w:r>
      <w:r>
        <w:rPr>
          <w:b/>
          <w:i w:val="0"/>
        </w:rPr>
        <w:t>La aplicación en la que NO es adecuado un IGBT son los conversores A/D</w:t>
      </w:r>
      <w:r>
        <w:t xml:space="preserve"> </w:t>
      </w:r>
      <w:r>
        <w:rPr>
          <w:b/>
          <w:i w:val="0"/>
        </w:rPr>
        <w:t>de alta resolución.</w:t>
      </w:r>
      <w:r>
        <w:rPr>
          <w:b w:val="0"/>
          <w:i w:val="0"/>
        </w:rPr>
      </w:r>
    </w:p>
    <w:p>
      <w:pPr>
        <w:pStyle w:val="ListBullet"/>
      </w:pPr>
      <w:r>
        <w:rPr>
          <w:b w:val="0"/>
          <w:i w:val="0"/>
        </w:rPr>
      </w:r>
      <w:r>
        <w:rPr>
          <w:b/>
          <w:i w:val="0"/>
        </w:rPr>
        <w:t>POR QUÉ</w:t>
      </w:r>
      <w:r>
        <w:rPr>
          <w:b w:val="0"/>
          <w:i w:val="0"/>
        </w:rPr>
        <w:t xml:space="preserve">: </w:t>
      </w:r>
      <w:r>
        <w:rPr>
          <w:b/>
          <w:i w:val="0"/>
        </w:rPr>
        <w:t>un IGBT es un interruptor de potencia</w:t>
      </w:r>
      <w:r>
        <w:rPr>
          <w:b w:val="0"/>
          <w:i w:val="0"/>
        </w:rPr>
        <w:t xml:space="preserve">, y </w:t>
      </w:r>
      <w:r>
        <w:rPr>
          <w:b/>
          <w:i w:val="0"/>
        </w:rPr>
        <w:t>un conversor de alta resolución es un</w:t>
      </w:r>
      <w:r>
        <w:t xml:space="preserve"> </w:t>
      </w:r>
      <w:r>
        <w:rPr>
          <w:b/>
          <w:i w:val="0"/>
        </w:rPr>
        <w:t>circuito de señal pequeña y mucha precisión.</w:t>
      </w:r>
      <w:r>
        <w:rPr>
          <w:b w:val="0"/>
          <w:i w:val="0"/>
        </w:rPr>
        <w:t xml:space="preserve"> </w:t>
      </w:r>
      <w:r>
        <w:rPr>
          <w:b/>
          <w:i w:val="0"/>
        </w:rPr>
        <w:t>Son los dos extremos opuestos de la electrónica.</w:t>
      </w:r>
      <w:r>
        <w:rPr>
          <w:b w:val="0"/>
          <w:i w:val="0"/>
        </w:rPr>
      </w:r>
    </w:p>
    <w:p>
      <w:pPr>
        <w:pStyle w:val="ListBullet"/>
      </w:pPr>
      <w:r>
        <w:rPr>
          <w:b w:val="0"/>
          <w:i w:val="0"/>
        </w:rPr>
      </w:r>
      <w:r>
        <w:rPr>
          <w:b/>
          <w:i w:val="0"/>
        </w:rPr>
        <w:t>LA REGLA QUE RESUELVE ESTA CLASE DE PREGUNTAS</w:t>
      </w:r>
      <w:r>
        <w:rPr>
          <w:b w:val="0"/>
          <w:i w:val="0"/>
        </w:rPr>
        <w:t xml:space="preserve">: </w:t>
      </w:r>
      <w:r>
        <w:rPr>
          <w:b/>
          <w:i w:val="0"/>
        </w:rPr>
        <w:t>potencia y precisión no van juntas.</w:t>
      </w:r>
      <w:r>
        <w:rPr>
          <w:b w:val="0"/>
          <w:i w:val="0"/>
        </w:rPr>
        <w:t xml:space="preserve"> </w:t>
      </w:r>
      <w:r>
        <w:rPr>
          <w:b/>
          <w:i w:val="0"/>
        </w:rPr>
        <w:t>Cualquier</w:t>
      </w:r>
      <w:r>
        <w:t xml:space="preserve"> </w:t>
      </w:r>
      <w:r>
        <w:rPr>
          <w:b/>
          <w:i w:val="0"/>
        </w:rPr>
        <w:t>opción que ponga un componente de potencia en un circuito de señal es la falsa.</w:t>
      </w:r>
      <w:r>
        <w:rPr>
          <w:b w:val="0"/>
          <w:i w:val="0"/>
        </w:rPr>
      </w:r>
    </w:p>
    <w:p>
      <w:pPr>
        <w:pStyle w:val="Heading2"/>
      </w:pPr>
      <w:r>
        <w:rPr>
          <w:b w:val="0"/>
          <w:i w:val="0"/>
        </w:rPr>
        <w:t>Las dos preguntas con figura</w:t>
      </w:r>
    </w:p>
    <w:p>
      <w:pPr>
        <w:pStyle w:val="ListBullet"/>
      </w:pPr>
      <w:r>
        <w:rPr>
          <w:b w:val="0"/>
          <w:i w:val="0"/>
        </w:rPr>
      </w:r>
      <w:r>
        <w:rPr>
          <w:b/>
          <w:i w:val="0"/>
        </w:rPr>
        <w:t>PREGUNTA 53</w:t>
      </w:r>
      <w:r>
        <w:rPr>
          <w:b w:val="0"/>
          <w:i w:val="0"/>
        </w:rPr>
        <w:t xml:space="preserve"> · </w:t>
      </w:r>
      <w:r>
        <w:rPr>
          <w:rStyle w:val="Código"/>
          <w:b w:val="0"/>
          <w:i w:val="0"/>
        </w:rPr>
        <w:t>[plan]</w:t>
      </w:r>
      <w:r>
        <w:rPr>
          <w:b w:val="0"/>
          <w:i w:val="0"/>
        </w:rPr>
        <w:t xml:space="preserve"> · </w:t>
      </w:r>
      <w:r>
        <w:rPr>
          <w:b/>
          <w:i w:val="0"/>
        </w:rPr>
        <w:t>El FET del circuito está en autopolarización por fuente.</w:t>
      </w:r>
      <w:r>
        <w:rPr>
          <w:b w:val="0"/>
          <w:i w:val="0"/>
        </w:rPr>
      </w:r>
    </w:p>
    <w:p>
      <w:pPr>
        <w:pStyle w:val="ListBullet"/>
      </w:pPr>
      <w:r>
        <w:rPr>
          <w:b w:val="0"/>
          <w:i w:val="0"/>
        </w:rPr>
      </w:r>
      <w:r>
        <w:rPr>
          <w:b/>
          <w:i w:val="0"/>
        </w:rPr>
        <w:t>PREGUNTA 55</w:t>
      </w:r>
      <w:r>
        <w:rPr>
          <w:b w:val="0"/>
          <w:i w:val="0"/>
        </w:rPr>
        <w:t xml:space="preserve"> · </w:t>
      </w:r>
      <w:r>
        <w:rPr>
          <w:rStyle w:val="Código"/>
          <w:b w:val="0"/>
          <w:i w:val="0"/>
        </w:rPr>
        <w:t>[plan]</w:t>
      </w:r>
      <w:r>
        <w:rPr>
          <w:b w:val="0"/>
          <w:i w:val="0"/>
        </w:rPr>
        <w:t xml:space="preserve"> · </w:t>
      </w:r>
      <w:r>
        <w:rPr>
          <w:b/>
          <w:i w:val="0"/>
        </w:rPr>
        <w:t>La eficiencia del circuito regulador de tensión es del 50 %.</w:t>
      </w:r>
      <w:r>
        <w:rPr>
          <w:b w:val="0"/>
          <w:i w:val="0"/>
        </w:rPr>
      </w:r>
    </w:p>
    <w:p>
      <w:pPr>
        <w:pStyle w:val="ListBullet"/>
      </w:pPr>
      <w:r>
        <w:rPr>
          <w:b w:val="0"/>
          <w:i w:val="0"/>
        </w:rPr>
      </w:r>
      <w:r>
        <w:rPr>
          <w:b/>
          <w:i w:val="0"/>
        </w:rPr>
        <w:t>ESTE ESQUEMA NO HA VISTO NINGUNA DE LAS DOS FIGURAS Y NO LAS DESCRIBE.</w:t>
      </w:r>
      <w:r>
        <w:rPr>
          <w:b w:val="0"/>
          <w:i w:val="0"/>
        </w:rPr>
      </w:r>
    </w:p>
    <w:p>
      <w:pPr>
        <w:pStyle w:val="ListBullet"/>
      </w:pPr>
      <w:r>
        <w:rPr>
          <w:b w:val="0"/>
          <w:i w:val="0"/>
        </w:rPr>
      </w:r>
      <w:r>
        <w:rPr>
          <w:b/>
          <w:i w:val="0"/>
        </w:rPr>
        <w:t>LA REGLA DE LA FAMILIA DE LA 53</w:t>
      </w:r>
      <w:r>
        <w:rPr>
          <w:b w:val="0"/>
          <w:i w:val="0"/>
        </w:rPr>
        <w:t xml:space="preserve">: </w:t>
      </w:r>
      <w:r>
        <w:rPr>
          <w:b/>
          <w:i w:val="0"/>
        </w:rPr>
        <w:t>la autopolarización por fuente se reconoce por una resistencia</w:t>
      </w:r>
      <w:r>
        <w:t xml:space="preserve"> </w:t>
      </w:r>
      <w:r>
        <w:rPr>
          <w:b/>
          <w:i w:val="0"/>
        </w:rPr>
        <w:t>entre la fuente y masa, sin ninguna fuente de tensión adicional en la puerta.</w:t>
      </w:r>
      <w:r>
        <w:rPr>
          <w:b w:val="0"/>
          <w:i w:val="0"/>
        </w:rPr>
      </w:r>
    </w:p>
    <w:p>
      <w:pPr>
        <w:pStyle w:val="ListBullet"/>
      </w:pPr>
      <w:r>
        <w:rPr>
          <w:b w:val="0"/>
          <w:i w:val="0"/>
        </w:rPr>
      </w:r>
      <w:r>
        <w:rPr>
          <w:b/>
          <w:i w:val="0"/>
        </w:rPr>
        <w:t>LA REGLA DE LA FAMILIA DE LA 55</w:t>
      </w:r>
      <w:r>
        <w:rPr>
          <w:b w:val="0"/>
          <w:i w:val="0"/>
        </w:rPr>
        <w:t xml:space="preserve">: </w:t>
      </w:r>
      <w:r>
        <w:rPr>
          <w:b/>
          <w:i w:val="0"/>
        </w:rPr>
        <w:t>la eficiencia es potencia entregada partido por potencia</w:t>
      </w:r>
      <w:r>
        <w:t xml:space="preserve"> </w:t>
      </w:r>
      <w:r>
        <w:rPr>
          <w:b/>
          <w:i w:val="0"/>
        </w:rPr>
        <w:t>consumida.</w:t>
      </w:r>
      <w:r>
        <w:rPr>
          <w:b w:val="0"/>
          <w:i w:val="0"/>
        </w:rPr>
        <w:t xml:space="preserve"> </w:t>
      </w:r>
      <w:r>
        <w:rPr>
          <w:b/>
          <w:i w:val="0"/>
        </w:rPr>
        <w:t>Un regulador lineal que baja la tensión a la mitad con la misma corriente tiene por</w:t>
      </w:r>
      <w:r>
        <w:t xml:space="preserve"> </w:t>
      </w:r>
      <w:r>
        <w:rPr>
          <w:b/>
          <w:i w:val="0"/>
        </w:rPr>
        <w:t>fuerza un rendimiento del 50 %</w:t>
      </w:r>
      <w:r>
        <w:rPr>
          <w:b w:val="0"/>
          <w:i w:val="0"/>
        </w:rPr>
        <w:t>: la otra mitad se va en calor.</w:t>
      </w:r>
    </w:p>
    <w:p>
      <w:pPr>
        <w:pStyle w:val="Heading2"/>
      </w:pPr>
      <w:r>
        <w:rPr>
          <w:b w:val="0"/>
          <w:i w:val="0"/>
        </w:rPr>
        <w:t>Dónde se encuentra esto en una instalación</w:t>
      </w:r>
    </w:p>
    <w:p>
      <w:pPr>
        <w:pStyle w:val="ListBullet"/>
      </w:pPr>
      <w:r>
        <w:rPr>
          <w:b w:val="0"/>
          <w:i w:val="0"/>
        </w:rPr>
      </w:r>
      <w:r>
        <w:rPr>
          <w:b/>
          <w:i w:val="0"/>
        </w:rPr>
        <w:t>EN LAS FUENTES DE ALIMENTACIÓN DE TODO EL EQUIPAMIENTO</w:t>
      </w:r>
      <w:r>
        <w:rPr>
          <w:b w:val="0"/>
          <w:i w:val="0"/>
        </w:rPr>
        <w:t xml:space="preserve">, en los </w:t>
      </w:r>
      <w:r>
        <w:rPr>
          <w:b/>
          <w:i w:val="0"/>
        </w:rPr>
        <w:t>sistemas de alimentación</w:t>
      </w:r>
      <w:r>
        <w:t xml:space="preserve"> </w:t>
      </w:r>
      <w:r>
        <w:rPr>
          <w:b/>
          <w:i w:val="0"/>
        </w:rPr>
        <w:t>ininterrumpida</w:t>
      </w:r>
      <w:r>
        <w:rPr>
          <w:b w:val="0"/>
          <w:i w:val="0"/>
        </w:rPr>
        <w:t xml:space="preserve"> y en los </w:t>
      </w:r>
      <w:r>
        <w:rPr>
          <w:b/>
          <w:i w:val="0"/>
        </w:rPr>
        <w:t>atenuadores de iluminación del tema 11.</w:t>
      </w:r>
      <w:r>
        <w:rPr>
          <w:b w:val="0"/>
          <w:i w:val="0"/>
        </w:rPr>
      </w:r>
    </w:p>
    <w:p>
      <w:pPr>
        <w:pStyle w:val="ListBullet"/>
      </w:pPr>
      <w:r>
        <w:rPr>
          <w:b w:val="0"/>
          <w:i w:val="0"/>
        </w:rPr>
      </w:r>
      <w:r>
        <w:rPr>
          <w:b/>
          <w:i w:val="0"/>
        </w:rPr>
        <w:t>POR QUÉ IMPORTA AL MANTENIMIENTO</w:t>
      </w:r>
      <w:r>
        <w:rPr>
          <w:b w:val="0"/>
          <w:i w:val="0"/>
        </w:rPr>
        <w:t xml:space="preserve">: </w:t>
      </w:r>
      <w:r>
        <w:rPr>
          <w:b/>
          <w:i w:val="0"/>
        </w:rPr>
        <w:t>es donde se concentra el calor</w:t>
      </w:r>
      <w:r>
        <w:rPr>
          <w:b w:val="0"/>
          <w:i w:val="0"/>
        </w:rPr>
        <w:t xml:space="preserve">, y </w:t>
      </w:r>
      <w:r>
        <w:rPr>
          <w:b/>
          <w:i w:val="0"/>
        </w:rPr>
        <w:t>el calor es la causa</w:t>
      </w:r>
      <w:r>
        <w:t xml:space="preserve"> </w:t>
      </w:r>
      <w:r>
        <w:rPr>
          <w:b/>
          <w:i w:val="0"/>
        </w:rPr>
        <w:t>principal del envejecimiento de los equipos.</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20</w:t>
            </w:r>
          </w:p>
        </w:tc>
        <w:tc>
          <w:tcPr>
            <w:tcW w:type="dxa" w:w="3137"/>
          </w:tcPr>
          <w:p>
            <w:pPr>
              <w:pStyle w:val="Tabla"/>
            </w:pPr>
            <w:r/>
            <w:r>
              <w:rPr>
                <w:b w:val="0"/>
                <w:i w:val="0"/>
              </w:rPr>
              <w:t>Aplicación en la que NO es adecuado un IGBT</w:t>
            </w:r>
          </w:p>
        </w:tc>
        <w:tc>
          <w:tcPr>
            <w:tcW w:type="dxa" w:w="3137"/>
          </w:tcPr>
          <w:p>
            <w:pPr>
              <w:pStyle w:val="Tabla"/>
            </w:pPr>
            <w:r/>
            <w:r>
              <w:rPr>
                <w:b w:val="0"/>
                <w:i w:val="0"/>
              </w:rPr>
              <w:t>c) Conversores A/D de alta resolución ✔</w:t>
            </w:r>
          </w:p>
        </w:tc>
      </w:tr>
      <w:tr>
        <w:tc>
          <w:tcPr>
            <w:tcW w:type="dxa" w:w="3137"/>
          </w:tcPr>
          <w:p>
            <w:pPr>
              <w:pStyle w:val="Tabla"/>
            </w:pPr>
            <w:r/>
            <w:r>
              <w:rPr>
                <w:b w:val="0"/>
                <w:i w:val="0"/>
              </w:rPr>
              <w:t>29</w:t>
            </w:r>
          </w:p>
        </w:tc>
        <w:tc>
          <w:tcPr>
            <w:tcW w:type="dxa" w:w="3137"/>
          </w:tcPr>
          <w:p>
            <w:pPr>
              <w:pStyle w:val="Tabla"/>
            </w:pPr>
            <w:r/>
            <w:r>
              <w:rPr>
                <w:b w:val="0"/>
                <w:i w:val="0"/>
              </w:rPr>
              <w:t>Transistor para tensiones y corrientes altas y conmutación rápida</w:t>
            </w:r>
          </w:p>
        </w:tc>
        <w:tc>
          <w:tcPr>
            <w:tcW w:type="dxa" w:w="3137"/>
          </w:tcPr>
          <w:p>
            <w:pPr>
              <w:pStyle w:val="Tabla"/>
            </w:pPr>
            <w:r/>
            <w:r>
              <w:rPr>
                <w:b w:val="0"/>
                <w:i w:val="0"/>
              </w:rPr>
              <w:t>a) IGBT ✔</w:t>
            </w:r>
          </w:p>
        </w:tc>
      </w:tr>
      <w:tr>
        <w:tc>
          <w:tcPr>
            <w:tcW w:type="dxa" w:w="3137"/>
          </w:tcPr>
          <w:p>
            <w:pPr>
              <w:pStyle w:val="Tabla"/>
            </w:pPr>
            <w:r/>
            <w:r>
              <w:rPr>
                <w:b w:val="0"/>
                <w:i w:val="0"/>
              </w:rPr>
              <w:t>53</w:t>
            </w:r>
          </w:p>
        </w:tc>
        <w:tc>
          <w:tcPr>
            <w:tcW w:type="dxa" w:w="3137"/>
          </w:tcPr>
          <w:p>
            <w:pPr>
              <w:pStyle w:val="Tabla"/>
            </w:pPr>
            <w:r/>
            <w:r>
              <w:rPr>
                <w:b w:val="0"/>
                <w:i w:val="0"/>
              </w:rPr>
              <w:t>Cómo está polarizado el FET del circuito</w:t>
            </w:r>
          </w:p>
        </w:tc>
        <w:tc>
          <w:tcPr>
            <w:tcW w:type="dxa" w:w="3137"/>
          </w:tcPr>
          <w:p>
            <w:pPr>
              <w:pStyle w:val="Tabla"/>
            </w:pPr>
            <w:r/>
            <w:r>
              <w:rPr>
                <w:b w:val="0"/>
                <w:i w:val="0"/>
              </w:rPr>
              <w:t xml:space="preserve">a) Autopolarización por fuente ✔ </w:t>
            </w:r>
            <w:r>
              <w:rPr>
                <w:b/>
                <w:i w:val="0"/>
              </w:rPr>
              <w:t>·</w:t>
            </w:r>
            <w:r>
              <w:rPr>
                <w:b w:val="0"/>
                <w:i w:val="0"/>
              </w:rPr>
              <w:t xml:space="preserve"> sólo con la plantilla</w:t>
            </w:r>
          </w:p>
        </w:tc>
      </w:tr>
      <w:tr>
        <w:tc>
          <w:tcPr>
            <w:tcW w:type="dxa" w:w="3137"/>
          </w:tcPr>
          <w:p>
            <w:pPr>
              <w:pStyle w:val="Tabla"/>
            </w:pPr>
            <w:r/>
            <w:r>
              <w:rPr>
                <w:b w:val="0"/>
                <w:i w:val="0"/>
              </w:rPr>
              <w:t>55</w:t>
            </w:r>
          </w:p>
        </w:tc>
        <w:tc>
          <w:tcPr>
            <w:tcW w:type="dxa" w:w="3137"/>
          </w:tcPr>
          <w:p>
            <w:pPr>
              <w:pStyle w:val="Tabla"/>
            </w:pPr>
            <w:r/>
            <w:r>
              <w:rPr>
                <w:b w:val="0"/>
                <w:i w:val="0"/>
              </w:rPr>
              <w:t>Eficiencia del circuito regulador de tensión</w:t>
            </w:r>
          </w:p>
        </w:tc>
        <w:tc>
          <w:tcPr>
            <w:tcW w:type="dxa" w:w="3137"/>
          </w:tcPr>
          <w:p>
            <w:pPr>
              <w:pStyle w:val="Tabla"/>
            </w:pPr>
            <w:r/>
            <w:r>
              <w:rPr>
                <w:b w:val="0"/>
                <w:i w:val="0"/>
              </w:rPr>
              <w:t xml:space="preserve">b) 50 % ✔ </w:t>
            </w:r>
            <w:r>
              <w:rPr>
                <w:b/>
                <w:i w:val="0"/>
              </w:rPr>
              <w:t>·</w:t>
            </w:r>
            <w:r>
              <w:rPr>
                <w:b w:val="0"/>
                <w:i w:val="0"/>
              </w:rPr>
              <w:t xml:space="preserve"> sólo con la plantilla</w:t>
            </w:r>
          </w:p>
        </w:tc>
      </w:tr>
    </w:tbl>
    <w:p>
      <w:pPr/>
    </w:p>
    <w:p>
      <w:pPr/>
      <w:r>
        <w:rPr>
          <w:b w:val="0"/>
          <w:i w:val="0"/>
        </w:rPr>
      </w:r>
      <w:r>
        <w:rPr>
          <w:b/>
          <w:i w:val="0"/>
        </w:rPr>
        <w:t>Las cuatro oficiales son correctas</w:t>
      </w:r>
      <w:r>
        <w:rPr>
          <w:b w:val="0"/>
          <w:i w:val="0"/>
        </w:rPr>
        <w:t xml:space="preserve"> · </w:t>
      </w:r>
      <w:r>
        <w:rPr>
          <w:b/>
          <w:i w:val="0"/>
        </w:rPr>
        <w:t>dos descansan sólo en la plantilla.</w:t>
      </w:r>
      <w:r>
        <w:rPr>
          <w:b w:val="0"/>
          <w:i w:val="0"/>
        </w:rPr>
        <w:t xml:space="preserve"> · </w:t>
      </w:r>
      <w:r>
        <w:rPr>
          <w:b/>
          <w:i w:val="0"/>
        </w:rPr>
        <w:t>Aviso de</w:t>
      </w:r>
      <w:r>
        <w:t xml:space="preserve"> </w:t>
      </w:r>
      <w:r>
        <w:rPr>
          <w:b/>
          <w:i w:val="0"/>
        </w:rPr>
        <w:t>estudio</w:t>
      </w:r>
      <w:r>
        <w:rPr>
          <w:b w:val="0"/>
          <w:i w:val="0"/>
        </w:rPr>
        <w:t xml:space="preserve">: </w:t>
      </w:r>
      <w:r>
        <w:rPr>
          <w:b/>
          <w:i w:val="0"/>
        </w:rPr>
        <w:t>el cuadro de los cinco componentes contesta las dos preguntas razonables</w:t>
      </w:r>
      <w:r>
        <w:rPr>
          <w:b w:val="0"/>
          <w:i w:val="0"/>
        </w:rPr>
        <w:t xml:space="preserve">, y </w:t>
      </w:r>
      <w:r>
        <w:rPr>
          <w:b/>
          <w:i w:val="0"/>
        </w:rPr>
        <w:t>la regla</w:t>
      </w:r>
      <w:r>
        <w:t xml:space="preserve"> </w:t>
      </w:r>
      <w:r>
        <w:rPr>
          <w:b/>
          <w:i w:val="0"/>
        </w:rPr>
        <w:t>de que potencia y precisión no van juntas sirve para muchas preguntas negativas del examen.</w:t>
      </w:r>
      <w:r>
        <w:rPr>
          <w:b w:val="0"/>
          <w:i w:val="0"/>
        </w:rPr>
      </w:r>
    </w:p>
    <w:p>
      <w:r>
        <w:br w:type="page"/>
      </w:r>
    </w:p>
    <w:p>
      <w:pPr>
        <w:pStyle w:val="Rótulo"/>
      </w:pPr>
      <w:r>
        <w:t>Para comprobar si el tema se sostiene</w:t>
      </w:r>
    </w:p>
    <w:p>
      <w:pPr>
        <w:pStyle w:val="Heading1"/>
      </w:pPr>
      <w:r>
        <w:t>Preguntas reales de examen · tema 3</w:t>
      </w:r>
    </w:p>
    <w:p>
      <w:pPr/>
      <w:r>
        <w:rPr>
          <w:i/>
        </w:rPr>
        <w:t>4 preguntas de los cuadernillos de 2024. Las respuestas, al final del volumen.</w:t>
      </w:r>
    </w:p>
    <w:p>
      <w:pPr>
        <w:pStyle w:val="Pregunta"/>
      </w:pPr>
      <w:r>
        <w:rPr>
          <w:rStyle w:val="Númerodepregunta"/>
        </w:rPr>
        <w:t xml:space="preserve">1. </w:t>
      </w:r>
      <w:r>
        <w:rPr>
          <w:b/>
        </w:rPr>
        <w:t>¿En  cuál  de  las  siguientes  aplicaciones  NO  es  adecuado  el  uso  de  transistores IGBT?</w:t>
      </w:r>
    </w:p>
    <w:p>
      <w:pPr>
        <w:pStyle w:val="Opción"/>
      </w:pPr>
      <w:r>
        <w:t>a) Variadores de frecuencia.</w:t>
      </w:r>
    </w:p>
    <w:p>
      <w:pPr>
        <w:pStyle w:val="Opción"/>
      </w:pPr>
      <w:r>
        <w:t>b) Control de motores en vehículos eléctricos.</w:t>
      </w:r>
    </w:p>
    <w:p>
      <w:pPr>
        <w:pStyle w:val="Opción"/>
      </w:pPr>
      <w:r>
        <w:t>c) Convertidores A/D de alta resolución en transmisores ópticos.</w:t>
      </w:r>
    </w:p>
    <w:p>
      <w:pPr>
        <w:pStyle w:val="Opción"/>
      </w:pPr>
      <w:r>
        <w:t>d) Fuentes de alimentación conmutadas.</w:t>
      </w:r>
    </w:p>
    <w:p>
      <w:pPr>
        <w:pStyle w:val="Pregunta"/>
      </w:pPr>
      <w:r>
        <w:rPr>
          <w:rStyle w:val="Númerodepregunta"/>
        </w:rPr>
        <w:t xml:space="preserve">2. </w:t>
      </w:r>
      <w:r>
        <w:rPr>
          <w:b/>
        </w:rPr>
        <w:t>¿Qué tipo de transistor se usa más frecuentemente en equipos que tienen que usar tensiones y corrientes altas, además de una alta capacidad de conmutación?</w:t>
      </w:r>
    </w:p>
    <w:p>
      <w:pPr>
        <w:pStyle w:val="Opción"/>
      </w:pPr>
      <w:r>
        <w:t>a) IGBT.</w:t>
      </w:r>
    </w:p>
    <w:p>
      <w:pPr>
        <w:pStyle w:val="Opción"/>
      </w:pPr>
      <w:r>
        <w:t>b) UJT.</w:t>
      </w:r>
    </w:p>
    <w:p>
      <w:pPr>
        <w:pStyle w:val="Opción"/>
      </w:pPr>
      <w:r>
        <w:t>c) JFET.</w:t>
      </w:r>
    </w:p>
    <w:p>
      <w:pPr>
        <w:pStyle w:val="Opción"/>
      </w:pPr>
      <w:r>
        <w:t>d) BJT.</w:t>
      </w:r>
    </w:p>
    <w:p>
      <w:pPr>
        <w:pStyle w:val="Pregunta"/>
      </w:pPr>
      <w:r>
        <w:rPr>
          <w:rStyle w:val="Númerodepregunta"/>
        </w:rPr>
        <w:t xml:space="preserve">3. </w:t>
      </w:r>
      <w:r>
        <w:rPr>
          <w:b/>
        </w:rPr>
        <w:t>¿De qué forma esta polarizado el transistor de efecto campo del siguiente circuito?</w:t>
      </w:r>
    </w:p>
    <w:p>
      <w:pPr>
        <w:pStyle w:val="Opción"/>
      </w:pPr>
      <w:r>
        <w:t>a) Autopolarización por fuente.</w:t>
      </w:r>
    </w:p>
    <w:p>
      <w:pPr>
        <w:pStyle w:val="Opción"/>
      </w:pPr>
      <w:r>
        <w:t>b) Autopolarización por divisor de tensión.</w:t>
      </w:r>
    </w:p>
    <w:p>
      <w:pPr>
        <w:pStyle w:val="Opción"/>
      </w:pPr>
      <w:r>
        <w:t>c) Polarización boostrop.</w:t>
      </w:r>
    </w:p>
    <w:p>
      <w:pPr>
        <w:pStyle w:val="Opción"/>
      </w:pPr>
      <w:r>
        <w:t>d) Polarización de enriquecimiento.</w:t>
      </w:r>
    </w:p>
    <w:p>
      <w:pPr>
        <w:pStyle w:val="Pregunta"/>
      </w:pPr>
      <w:r>
        <w:rPr>
          <w:rStyle w:val="Númerodepregunta"/>
        </w:rPr>
        <w:t xml:space="preserve">4. </w:t>
      </w:r>
      <w:r>
        <w:rPr>
          <w:b/>
        </w:rPr>
        <w:t>En este circuito regulador de tensión, ¿cuál es la eficiencia del mismo?</w:t>
      </w:r>
    </w:p>
    <w:p>
      <w:pPr>
        <w:pStyle w:val="Opción"/>
      </w:pPr>
      <w:r>
        <w:t>a) 30%.</w:t>
      </w:r>
    </w:p>
    <w:p>
      <w:pPr>
        <w:pStyle w:val="Opción"/>
      </w:pPr>
      <w:r>
        <w:t>b) 50%.</w:t>
      </w:r>
    </w:p>
    <w:p>
      <w:pPr>
        <w:pStyle w:val="Opción"/>
      </w:pPr>
      <w:r>
        <w:t>c) 60%.</w:t>
      </w:r>
    </w:p>
    <w:p>
      <w:pPr>
        <w:pStyle w:val="Opción"/>
      </w:pPr>
      <w:r>
        <w:t>d) 75%.</w:t>
      </w:r>
    </w:p>
    <w:p>
      <w:r>
        <w:br w:type="page"/>
      </w:r>
    </w:p>
    <w:p>
      <w:pPr>
        <w:pStyle w:val="Rótulo"/>
      </w:pPr>
      <w:r>
        <w:t>Temario específico · Técnica de Equipos y Sistemas Electrónicos</w:t>
      </w:r>
    </w:p>
    <w:p>
      <w:pPr>
        <w:pStyle w:val="Heading1"/>
      </w:pPr>
      <w:r>
        <w:t>TEMA 4 – Amplificadores operacionales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Técnica de Equipos y Sistemas Electrónicos · punto 4</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Técnica de Equipos y Sistemas Electrónicos</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es el amplificador operacional, y </w:t>
            </w:r>
            <w:r>
              <w:rPr>
                <w:b/>
                <w:i w:val="0"/>
              </w:rPr>
              <w:t>va entera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Sólo con la plantilla</w:t>
            </w:r>
            <w:r>
              <w:rPr>
                <w:b w:val="0"/>
                <w:i w:val="0"/>
              </w:rPr>
            </w:r>
          </w:p>
        </w:tc>
        <w:tc>
          <w:tcPr>
            <w:tcW w:type="dxa" w:w="4706"/>
          </w:tcPr>
          <w:p>
            <w:pPr>
              <w:pStyle w:val="Tabla"/>
            </w:pPr>
            <w:r/>
            <w:r>
              <w:rPr>
                <w:b w:val="0"/>
                <w:i w:val="0"/>
              </w:rPr>
            </w:r>
            <w:r>
              <w:rPr>
                <w:b/>
                <w:i w:val="0"/>
              </w:rPr>
              <w:t>Tres de las cinco preguntas dependen de un esquema.</w:t>
            </w:r>
            <w:r>
              <w:rPr>
                <w:b w:val="0"/>
                <w:i w:val="0"/>
              </w:rPr>
              <w:t xml:space="preserve"> El temario no los describe: aporta </w:t>
            </w:r>
            <w:r>
              <w:rPr>
                <w:b/>
                <w:i w:val="0"/>
              </w:rPr>
              <w:t>las tres reglas que resuelven cualquier circuito con operacional</w:t>
            </w:r>
            <w:r>
              <w:rPr>
                <w:b w:val="0"/>
                <w:i w:val="0"/>
              </w:rPr>
              <w:t>, que es lo que permite atacar el que salga</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2.103 palabras</w:t>
            </w:r>
            <w:r>
              <w:rPr>
                <w:b w:val="0"/>
                <w:i w:val="0"/>
              </w:rPr>
            </w:r>
          </w:p>
        </w:tc>
      </w:tr>
    </w:tbl>
    <w:p>
      <w:pPr/>
    </w:p>
    <w:p>
      <w:pPr/>
      <w:r>
        <w:rPr>
          <w:b w:val="0"/>
          <w:i w:val="0"/>
        </w:rPr>
        <w:t>Los términos y siglas de este tema, presentados de entrada: el amplificador operacional (</w:t>
      </w:r>
      <w:r>
        <w:rPr>
          <w:b/>
          <w:i w:val="0"/>
        </w:rPr>
        <w:t>AO</w:t>
      </w:r>
      <w:r>
        <w:rPr>
          <w:b w:val="0"/>
          <w:i w:val="0"/>
        </w:rPr>
        <w:t>, u</w:t>
      </w:r>
      <w:r>
        <w:t xml:space="preserve"> </w:t>
      </w:r>
      <w:r>
        <w:rPr>
          <w:b w:val="0"/>
          <w:i w:val="0"/>
        </w:rPr>
      </w:r>
      <w:r>
        <w:rPr>
          <w:b/>
          <w:i w:val="0"/>
        </w:rPr>
        <w:t>op-amp</w:t>
      </w:r>
      <w:r>
        <w:rPr>
          <w:b w:val="0"/>
          <w:i w:val="0"/>
        </w:rPr>
        <w:t xml:space="preserve"> en la documentación en inglés); sus dos entradas, la inversora (</w:t>
      </w:r>
      <w:r>
        <w:rPr>
          <w:b/>
          <w:i w:val="0"/>
        </w:rPr>
        <w:t>−</w:t>
      </w:r>
      <w:r>
        <w:rPr>
          <w:b w:val="0"/>
          <w:i w:val="0"/>
        </w:rPr>
        <w:t>) y la no inversora</w:t>
      </w:r>
      <w:r>
        <w:t xml:space="preserve"> </w:t>
      </w:r>
      <w:r>
        <w:rPr>
          <w:b w:val="0"/>
          <w:i w:val="0"/>
        </w:rPr>
        <w:t>(</w:t>
      </w:r>
      <w:r>
        <w:rPr>
          <w:b/>
          <w:i w:val="0"/>
        </w:rPr>
        <w:t>+</w:t>
      </w:r>
      <w:r>
        <w:rPr>
          <w:b w:val="0"/>
          <w:i w:val="0"/>
        </w:rPr>
        <w:t>); la ganancia en lazo abierto (</w:t>
      </w:r>
      <w:r>
        <w:rPr>
          <w:b/>
          <w:i w:val="0"/>
        </w:rPr>
        <w:t>A</w:t>
      </w:r>
      <w:r>
        <w:rPr>
          <w:b w:val="0"/>
          <w:i w:val="0"/>
        </w:rPr>
        <w:t>) y la realimentación (</w:t>
      </w:r>
      <w:r>
        <w:rPr>
          <w:b w:val="0"/>
          <w:i/>
        </w:rPr>
        <w:t>feedback</w:t>
      </w:r>
      <w:r>
        <w:rPr>
          <w:b w:val="0"/>
          <w:i w:val="0"/>
        </w:rPr>
        <w:t>); los montajes básicos</w:t>
      </w:r>
      <w:r>
        <w:t xml:space="preserve"> </w:t>
      </w:r>
      <w:r>
        <w:rPr>
          <w:b w:val="0"/>
          <w:i w:val="0"/>
        </w:rPr>
        <w:t>—seguidor o adaptador de impedancia (</w:t>
      </w:r>
      <w:r>
        <w:rPr>
          <w:b w:val="0"/>
          <w:i/>
        </w:rPr>
        <w:t>buffer</w:t>
      </w:r>
      <w:r>
        <w:rPr>
          <w:b w:val="0"/>
          <w:i w:val="0"/>
        </w:rPr>
        <w:t>), inversor, no inversor, sumador, restador,</w:t>
      </w:r>
      <w:r>
        <w:t xml:space="preserve"> </w:t>
      </w:r>
      <w:r>
        <w:rPr>
          <w:b w:val="0"/>
          <w:i w:val="0"/>
        </w:rPr>
        <w:t>comparador, integrador y derivador—; la velocidad de subida (</w:t>
      </w:r>
      <w:r>
        <w:rPr>
          <w:b w:val="0"/>
          <w:i/>
        </w:rPr>
        <w:t>slew rate</w:t>
      </w:r>
      <w:r>
        <w:rPr>
          <w:b w:val="0"/>
          <w:i w:val="0"/>
        </w:rPr>
        <w:t>); y la corriente continua</w:t>
      </w:r>
      <w:r>
        <w:t xml:space="preserve"> </w:t>
      </w:r>
      <w:r>
        <w:rPr>
          <w:b w:val="0"/>
          <w:i w:val="0"/>
        </w:rPr>
        <w:t>(</w:t>
      </w:r>
      <w:r>
        <w:rPr>
          <w:b/>
          <w:i w:val="0"/>
        </w:rPr>
        <w:t>DC</w:t>
      </w:r>
      <w:r>
        <w:rPr>
          <w:b w:val="0"/>
          <w:i w:val="0"/>
        </w:rPr>
        <w:t>), que el tema 1 ya presentó.</w:t>
      </w:r>
    </w:p>
    <w:p>
      <w:pPr>
        <w:pStyle w:val="Citadelanorma"/>
      </w:pPr>
      <w:r>
        <w:rPr>
          <w:b w:val="0"/>
          <w:i w:val="0"/>
        </w:rPr>
        <w:t>Enunciado de la convocatoria (Anexo 2, temario específico de Técnica de Equipos y Sistemas</w:t>
      </w:r>
      <w:r>
        <w:t xml:space="preserve"> </w:t>
      </w:r>
      <w:r>
        <w:rPr>
          <w:b w:val="0"/>
          <w:i w:val="0"/>
        </w:rPr>
        <w:t>Electrónicos, punto 4):</w:t>
      </w:r>
      <w:r>
        <w:t xml:space="preserve"> </w:t>
      </w:r>
      <w:r>
        <w:rPr>
          <w:b w:val="0"/>
          <w:i w:val="0"/>
        </w:rPr>
        <w:t>«AMPLIFICADORES OPERACIONALES: El amplificador diferencial. La fuente de corriente constante.</w:t>
      </w:r>
      <w:r>
        <w:t xml:space="preserve"> </w:t>
      </w:r>
      <w:r>
        <w:rPr>
          <w:b w:val="0"/>
          <w:i w:val="0"/>
        </w:rPr>
        <w:t>Principales características de los amplificadores operacionales. Tipos de amplificadores</w:t>
      </w:r>
      <w:r>
        <w:t xml:space="preserve"> </w:t>
      </w:r>
      <w:r>
        <w:rPr>
          <w:b w:val="0"/>
          <w:i w:val="0"/>
        </w:rPr>
        <w:t>operacionales. Circuitos prácticos con amplificadores operacionales.»</w:t>
      </w:r>
    </w:p>
    <w:p>
      <w:pPr/>
      <w:r>
        <w:rPr>
          <w:b w:val="0"/>
          <w:i w:val="0"/>
        </w:rPr>
      </w:r>
      <w:r>
        <w:rPr>
          <w:b/>
          <w:i w:val="0"/>
        </w:rPr>
        <w:t>Cinco preguntas.</w:t>
      </w:r>
      <w:r>
        <w:rPr>
          <w:b w:val="0"/>
          <w:i w:val="0"/>
        </w:rPr>
        <w:t xml:space="preserve"> </w:t>
      </w:r>
      <w:r>
        <w:rPr>
          <w:b/>
          <w:i w:val="0"/>
        </w:rPr>
        <w:t>Y el componente que más aparece en un equipo de audio y vídeo profesional</w:t>
      </w:r>
      <w:r>
        <w:rPr>
          <w:b w:val="0"/>
          <w:i w:val="0"/>
        </w:rPr>
        <w:t>:</w:t>
      </w:r>
      <w:r>
        <w:t xml:space="preserve"> </w:t>
      </w:r>
      <w:r>
        <w:rPr>
          <w:b w:val="0"/>
          <w:i w:val="0"/>
        </w:rPr>
      </w:r>
      <w:r>
        <w:rPr>
          <w:b/>
          <w:i w:val="0"/>
        </w:rPr>
        <w:t>cada entrada balanceada, cada salida de línea, cada filtro activo y cada circuito de medida lleva</w:t>
      </w:r>
      <w:r>
        <w:t xml:space="preserve"> </w:t>
      </w:r>
      <w:r>
        <w:rPr>
          <w:b/>
          <w:i w:val="0"/>
        </w:rPr>
        <w:t>uno.</w:t>
      </w:r>
      <w:r>
        <w:rPr>
          <w:b w:val="0"/>
          <w:i w:val="0"/>
        </w:rPr>
      </w:r>
    </w:p>
    <w:p>
      <w:pPr/>
      <w:r>
        <w:rPr>
          <w:b w:val="0"/>
          <w:i w:val="0"/>
        </w:rPr>
      </w:r>
      <w:r>
        <w:rPr>
          <w:b/>
          <w:i w:val="0"/>
        </w:rPr>
        <w:t>Tres de las cinco preguntas dependen de un esquema.</w:t>
      </w:r>
      <w:r>
        <w:rPr>
          <w:b w:val="0"/>
          <w:i w:val="0"/>
        </w:rPr>
        <w:t xml:space="preserve"> </w:t>
      </w:r>
      <w:r>
        <w:rPr>
          <w:b/>
          <w:i w:val="0"/>
        </w:rPr>
        <w:t>Y las cinco se contestan con las tres reglas</w:t>
      </w:r>
      <w:r>
        <w:t xml:space="preserve"> </w:t>
      </w:r>
      <w:r>
        <w:rPr>
          <w:b/>
          <w:i w:val="0"/>
        </w:rPr>
        <w:t>del epígrafe 2, que son las que hacen legible cualquier circuito con un operacional dentro.</w:t>
      </w:r>
      <w:r>
        <w:rPr>
          <w:b w:val="0"/>
          <w:i w:val="0"/>
        </w:rPr>
      </w:r>
    </w:p>
    <w:p>
      <w:pPr>
        <w:pStyle w:val="Heading2"/>
      </w:pPr>
      <w:r>
        <w:rPr>
          <w:b w:val="0"/>
          <w:i w:val="0"/>
        </w:rPr>
        <w:t>4.1 Qué es y qué mide la pregunta 46</w:t>
      </w:r>
    </w:p>
    <w:p>
      <w:pPr/>
      <w:r>
        <w:rPr>
          <w:b w:val="0"/>
          <w:i w:val="0"/>
        </w:rPr>
      </w:r>
      <w:r>
        <w:rPr>
          <w:b/>
          <w:i w:val="0"/>
        </w:rPr>
        <w:t>Un amplificador operacional es un amplificador DIFERENCIAL de mucha ganancia</w:t>
      </w:r>
      <w:r>
        <w:rPr>
          <w:b w:val="0"/>
          <w:i w:val="0"/>
        </w:rPr>
        <w:t xml:space="preserve">: </w:t>
      </w:r>
      <w:r>
        <w:rPr>
          <w:b/>
          <w:i w:val="0"/>
        </w:rPr>
        <w:t>amplifica la</w:t>
      </w:r>
      <w:r>
        <w:t xml:space="preserve"> </w:t>
      </w:r>
      <w:r>
        <w:rPr>
          <w:b/>
          <w:i w:val="0"/>
        </w:rPr>
        <w:t>DIFERENCIA entre sus dos entradas, y la amplifica muchísimo.</w:t>
      </w:r>
      <w:r>
        <w:rPr>
          <w:b w:val="0"/>
          <w:i w:val="0"/>
        </w:rPr>
      </w:r>
    </w:p>
    <w:p>
      <w:pPr/>
      <w:r>
        <w:rPr>
          <w:b w:val="0"/>
          <w:i w:val="0"/>
        </w:rPr>
      </w:r>
      <w:r>
        <w:rPr>
          <w:b/>
          <w:i w:val="0"/>
        </w:rPr>
        <w:t>Desde el punto de vista teórico, una propiedad de un amplificador operacional es la alta impedancia</w:t>
      </w:r>
      <w:r>
        <w:t xml:space="preserve"> </w:t>
      </w:r>
      <w:r>
        <w:rPr>
          <w:b/>
          <w:i w:val="0"/>
        </w:rPr>
        <w:t>de entrada.</w:t>
      </w:r>
      <w:r>
        <w:rPr>
          <w:b w:val="0"/>
          <w:i w:val="0"/>
        </w:rPr>
        <w:t xml:space="preserve"> Ésa es la respuesta oficial a la pregunta 46.</w:t>
      </w:r>
    </w:p>
    <w:p>
      <w:pPr/>
      <w:r>
        <w:rPr>
          <w:b w:val="0"/>
          <w:i w:val="0"/>
        </w:rPr>
      </w:r>
      <w:r>
        <w:rPr>
          <w:b/>
          <w:i w:val="0"/>
        </w:rPr>
        <w:t>Las cuatro propiedades del operacional IDEAL, que son las que el examen presupone: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Propiedad</w:t>
            </w:r>
          </w:p>
        </w:tc>
        <w:tc>
          <w:tcPr>
            <w:tcW w:type="dxa" w:w="3137"/>
            <w:shd w:val="clear" w:color="auto" w:fill="E4E4E4"/>
          </w:tcPr>
          <w:p>
            <w:pPr>
              <w:pStyle w:val="Tablacabecera"/>
            </w:pPr>
            <w:r/>
            <w:r>
              <w:rPr>
                <w:b w:val="0"/>
                <w:i w:val="0"/>
              </w:rPr>
              <w:t>Valor ideal</w:t>
            </w:r>
          </w:p>
        </w:tc>
        <w:tc>
          <w:tcPr>
            <w:tcW w:type="dxa" w:w="3137"/>
            <w:shd w:val="clear" w:color="auto" w:fill="E4E4E4"/>
          </w:tcPr>
          <w:p>
            <w:pPr>
              <w:pStyle w:val="Tablacabecera"/>
            </w:pPr>
            <w:r/>
            <w:r>
              <w:rPr>
                <w:b w:val="0"/>
                <w:i w:val="0"/>
              </w:rPr>
              <w:t>Por qué importa</w:t>
            </w:r>
          </w:p>
        </w:tc>
      </w:tr>
      <w:tr>
        <w:tc>
          <w:tcPr>
            <w:tcW w:type="dxa" w:w="3137"/>
          </w:tcPr>
          <w:p>
            <w:pPr>
              <w:pStyle w:val="Tabla"/>
            </w:pPr>
            <w:r/>
            <w:r>
              <w:rPr>
                <w:b w:val="0"/>
                <w:i w:val="0"/>
              </w:rPr>
            </w:r>
            <w:r>
              <w:rPr>
                <w:b/>
                <w:i w:val="0"/>
              </w:rPr>
              <w:t>Ganancia en lazo abierto</w:t>
            </w:r>
            <w:r>
              <w:rPr>
                <w:b w:val="0"/>
                <w:i w:val="0"/>
              </w:rPr>
            </w:r>
          </w:p>
        </w:tc>
        <w:tc>
          <w:tcPr>
            <w:tcW w:type="dxa" w:w="3137"/>
          </w:tcPr>
          <w:p>
            <w:pPr>
              <w:pStyle w:val="Tabla"/>
            </w:pPr>
            <w:r/>
            <w:r>
              <w:rPr>
                <w:b w:val="0"/>
                <w:i w:val="0"/>
              </w:rPr>
            </w:r>
            <w:r>
              <w:rPr>
                <w:b/>
                <w:i w:val="0"/>
              </w:rPr>
              <w:t>Infinita</w:t>
            </w:r>
            <w:r>
              <w:rPr>
                <w:b w:val="0"/>
                <w:i w:val="0"/>
              </w:rPr>
            </w:r>
          </w:p>
        </w:tc>
        <w:tc>
          <w:tcPr>
            <w:tcW w:type="dxa" w:w="3137"/>
          </w:tcPr>
          <w:p>
            <w:pPr>
              <w:pStyle w:val="Tabla"/>
            </w:pPr>
            <w:r/>
            <w:r>
              <w:rPr>
                <w:b w:val="0"/>
                <w:i w:val="0"/>
              </w:rPr>
            </w:r>
            <w:r>
              <w:rPr>
                <w:b/>
                <w:i w:val="0"/>
              </w:rPr>
              <w:t>Es lo que permite que la realimentación mande</w:t>
            </w:r>
            <w:r>
              <w:rPr>
                <w:b w:val="0"/>
                <w:i w:val="0"/>
              </w:rPr>
            </w:r>
          </w:p>
        </w:tc>
      </w:tr>
      <w:tr>
        <w:tc>
          <w:tcPr>
            <w:tcW w:type="dxa" w:w="3137"/>
          </w:tcPr>
          <w:p>
            <w:pPr>
              <w:pStyle w:val="Tabla"/>
            </w:pPr>
            <w:r/>
            <w:r>
              <w:rPr>
                <w:b w:val="0"/>
                <w:i w:val="0"/>
              </w:rPr>
            </w:r>
            <w:r>
              <w:rPr>
                <w:b/>
                <w:i w:val="0"/>
              </w:rPr>
              <w:t>Impedancia de entrada</w:t>
            </w:r>
            <w:r>
              <w:rPr>
                <w:b w:val="0"/>
                <w:i w:val="0"/>
              </w:rPr>
              <w:t xml:space="preserve"> ✔</w:t>
            </w:r>
          </w:p>
        </w:tc>
        <w:tc>
          <w:tcPr>
            <w:tcW w:type="dxa" w:w="3137"/>
          </w:tcPr>
          <w:p>
            <w:pPr>
              <w:pStyle w:val="Tabla"/>
            </w:pPr>
            <w:r/>
            <w:r>
              <w:rPr>
                <w:b w:val="0"/>
                <w:i w:val="0"/>
              </w:rPr>
            </w:r>
            <w:r>
              <w:rPr>
                <w:b/>
                <w:i w:val="0"/>
              </w:rPr>
              <w:t>Infinita</w:t>
            </w:r>
            <w:r>
              <w:rPr>
                <w:b w:val="0"/>
                <w:i w:val="0"/>
              </w:rPr>
            </w:r>
          </w:p>
        </w:tc>
        <w:tc>
          <w:tcPr>
            <w:tcW w:type="dxa" w:w="3137"/>
          </w:tcPr>
          <w:p>
            <w:pPr>
              <w:pStyle w:val="Tabla"/>
            </w:pPr>
            <w:r/>
            <w:r>
              <w:rPr>
                <w:b w:val="0"/>
                <w:i w:val="0"/>
              </w:rPr>
            </w:r>
            <w:r>
              <w:rPr>
                <w:b/>
                <w:i w:val="0"/>
              </w:rPr>
              <w:t>No carga a lo que tiene delante</w:t>
            </w:r>
            <w:r>
              <w:rPr>
                <w:b w:val="0"/>
                <w:i w:val="0"/>
              </w:rPr>
              <w:t>: no le roba señal</w:t>
            </w:r>
          </w:p>
        </w:tc>
      </w:tr>
      <w:tr>
        <w:tc>
          <w:tcPr>
            <w:tcW w:type="dxa" w:w="3137"/>
          </w:tcPr>
          <w:p>
            <w:pPr>
              <w:pStyle w:val="Tabla"/>
            </w:pPr>
            <w:r/>
            <w:r>
              <w:rPr>
                <w:b w:val="0"/>
                <w:i w:val="0"/>
              </w:rPr>
            </w:r>
            <w:r>
              <w:rPr>
                <w:b/>
                <w:i w:val="0"/>
              </w:rPr>
              <w:t>Impedancia de salida</w:t>
            </w:r>
            <w:r>
              <w:rPr>
                <w:b w:val="0"/>
                <w:i w:val="0"/>
              </w:rPr>
            </w:r>
          </w:p>
        </w:tc>
        <w:tc>
          <w:tcPr>
            <w:tcW w:type="dxa" w:w="3137"/>
          </w:tcPr>
          <w:p>
            <w:pPr>
              <w:pStyle w:val="Tabla"/>
            </w:pPr>
            <w:r/>
            <w:r>
              <w:rPr>
                <w:b w:val="0"/>
                <w:i w:val="0"/>
              </w:rPr>
            </w:r>
            <w:r>
              <w:rPr>
                <w:b/>
                <w:i w:val="0"/>
              </w:rPr>
              <w:t>Cero</w:t>
            </w:r>
            <w:r>
              <w:rPr>
                <w:b w:val="0"/>
                <w:i w:val="0"/>
              </w:rPr>
            </w:r>
          </w:p>
        </w:tc>
        <w:tc>
          <w:tcPr>
            <w:tcW w:type="dxa" w:w="3137"/>
          </w:tcPr>
          <w:p>
            <w:pPr>
              <w:pStyle w:val="Tabla"/>
            </w:pPr>
            <w:r/>
            <w:r>
              <w:rPr>
                <w:b w:val="0"/>
                <w:i w:val="0"/>
              </w:rPr>
            </w:r>
            <w:r>
              <w:rPr>
                <w:b/>
                <w:i w:val="0"/>
              </w:rPr>
              <w:t>Entrega la tensión que sea sin caer</w:t>
            </w:r>
            <w:r>
              <w:rPr>
                <w:b w:val="0"/>
                <w:i w:val="0"/>
              </w:rPr>
            </w:r>
          </w:p>
        </w:tc>
      </w:tr>
      <w:tr>
        <w:tc>
          <w:tcPr>
            <w:tcW w:type="dxa" w:w="3137"/>
          </w:tcPr>
          <w:p>
            <w:pPr>
              <w:pStyle w:val="Tabla"/>
            </w:pPr>
            <w:r/>
            <w:r>
              <w:rPr>
                <w:b w:val="0"/>
                <w:i w:val="0"/>
              </w:rPr>
            </w:r>
            <w:r>
              <w:rPr>
                <w:b/>
                <w:i w:val="0"/>
              </w:rPr>
              <w:t>Ancho de banda</w:t>
            </w:r>
            <w:r>
              <w:rPr>
                <w:b w:val="0"/>
                <w:i w:val="0"/>
              </w:rPr>
            </w:r>
          </w:p>
        </w:tc>
        <w:tc>
          <w:tcPr>
            <w:tcW w:type="dxa" w:w="3137"/>
          </w:tcPr>
          <w:p>
            <w:pPr>
              <w:pStyle w:val="Tabla"/>
            </w:pPr>
            <w:r/>
            <w:r>
              <w:rPr>
                <w:b w:val="0"/>
                <w:i w:val="0"/>
              </w:rPr>
            </w:r>
            <w:r>
              <w:rPr>
                <w:b/>
                <w:i w:val="0"/>
              </w:rPr>
              <w:t>Infinito</w:t>
            </w:r>
            <w:r>
              <w:rPr>
                <w:b w:val="0"/>
                <w:i w:val="0"/>
              </w:rPr>
            </w:r>
          </w:p>
        </w:tc>
        <w:tc>
          <w:tcPr>
            <w:tcW w:type="dxa" w:w="3137"/>
          </w:tcPr>
          <w:p>
            <w:pPr>
              <w:pStyle w:val="Tabla"/>
            </w:pPr>
            <w:r/>
            <w:r>
              <w:rPr>
                <w:b w:val="0"/>
                <w:i w:val="0"/>
              </w:rPr>
            </w:r>
            <w:r>
              <w:rPr>
                <w:b/>
                <w:i w:val="0"/>
              </w:rPr>
              <w:t>Ideal: en la práctica es el límite real</w:t>
            </w:r>
            <w:r>
              <w:rPr>
                <w:b w:val="0"/>
                <w:i w:val="0"/>
              </w:rPr>
            </w:r>
          </w:p>
        </w:tc>
      </w:tr>
    </w:tbl>
    <w:p>
      <w:pPr/>
    </w:p>
    <w:p>
      <w:pPr/>
      <w:r>
        <w:rPr>
          <w:b w:val="0"/>
          <w:i w:val="0"/>
        </w:rPr>
      </w:r>
      <w:r>
        <w:rPr>
          <w:b/>
          <w:i w:val="0"/>
        </w:rPr>
        <w:t>Y las tres opciones falsas de la pregunta son las tres inversiones de esa tabla</w:t>
      </w:r>
      <w:r>
        <w:rPr>
          <w:b w:val="0"/>
          <w:i w:val="0"/>
        </w:rPr>
        <w:t xml:space="preserve">: </w:t>
      </w:r>
      <w:r>
        <w:rPr>
          <w:b/>
          <w:i w:val="0"/>
        </w:rPr>
        <w:t>«muy baja</w:t>
      </w:r>
      <w:r>
        <w:t xml:space="preserve"> </w:t>
      </w:r>
      <w:r>
        <w:rPr>
          <w:b/>
          <w:i w:val="0"/>
        </w:rPr>
        <w:t>ganancia», «baja impedancia de entrada» y «alta impedancia en la salida».</w:t>
      </w:r>
      <w:r>
        <w:rPr>
          <w:b w:val="0"/>
          <w:i w:val="0"/>
        </w:rPr>
        <w:t xml:space="preserve"> </w:t>
      </w:r>
      <w:r>
        <w:rPr>
          <w:b/>
          <w:i w:val="0"/>
        </w:rPr>
        <w:t>La pregunta se contesta</w:t>
      </w:r>
      <w:r>
        <w:t xml:space="preserve"> </w:t>
      </w:r>
      <w:r>
        <w:rPr>
          <w:b/>
          <w:i w:val="0"/>
        </w:rPr>
        <w:t>sabiendo que el operacional ideal es lo contrario de todo eso.</w:t>
      </w:r>
      <w:r>
        <w:rPr>
          <w:b w:val="0"/>
          <w:i w:val="0"/>
        </w:rPr>
      </w:r>
    </w:p>
    <w:p>
      <w:pPr/>
      <w:r>
        <w:rPr>
          <w:b w:val="0"/>
          <w:i w:val="0"/>
        </w:rPr>
      </w:r>
      <w:r>
        <w:rPr>
          <w:b/>
          <w:i w:val="0"/>
        </w:rPr>
        <w:t>Por qué esas propiedades</w:t>
      </w:r>
      <w:r>
        <w:rPr>
          <w:b w:val="0"/>
          <w:i w:val="0"/>
        </w:rPr>
        <w:t xml:space="preserve">: </w:t>
      </w:r>
      <w:r>
        <w:rPr>
          <w:b/>
          <w:i w:val="0"/>
        </w:rPr>
        <w:t>un operacional está pensado para NO alterar lo que mide y para</w:t>
      </w:r>
      <w:r>
        <w:t xml:space="preserve"> </w:t>
      </w:r>
      <w:r>
        <w:rPr>
          <w:b/>
          <w:i w:val="0"/>
        </w:rPr>
        <w:t>entregar sin esfuerzo lo que da.</w:t>
      </w:r>
      <w:r>
        <w:rPr>
          <w:b w:val="0"/>
          <w:i w:val="0"/>
        </w:rPr>
        <w:t xml:space="preserve"> </w:t>
      </w:r>
      <w:r>
        <w:rPr>
          <w:b/>
          <w:i w:val="0"/>
        </w:rPr>
        <w:t>Es el componente que permite encadenar etapas sin que cada una</w:t>
      </w:r>
      <w:r>
        <w:t xml:space="preserve"> </w:t>
      </w:r>
      <w:r>
        <w:rPr>
          <w:b/>
          <w:i w:val="0"/>
        </w:rPr>
        <w:t>estropee a la siguiente.</w:t>
      </w:r>
      <w:r>
        <w:rPr>
          <w:b w:val="0"/>
          <w:i w:val="0"/>
        </w:rPr>
      </w:r>
    </w:p>
    <w:p>
      <w:pPr>
        <w:pStyle w:val="Heading2"/>
      </w:pPr>
      <w:r>
        <w:rPr>
          <w:b w:val="0"/>
          <w:i w:val="0"/>
        </w:rPr>
        <w:t>4.2 Las tres reglas que resuelven cualquier circuito</w:t>
      </w:r>
    </w:p>
    <w:p>
      <w:pPr/>
      <w:r>
        <w:rPr>
          <w:b w:val="0"/>
          <w:i w:val="0"/>
        </w:rPr>
      </w:r>
      <w:r>
        <w:rPr>
          <w:b/>
          <w:i w:val="0"/>
        </w:rPr>
        <w:t>Ésta es la parte del tema que hay que llevarse</w:t>
      </w:r>
      <w:r>
        <w:rPr>
          <w:b w:val="0"/>
          <w:i w:val="0"/>
        </w:rPr>
        <w:t xml:space="preserve">, porque </w:t>
      </w:r>
      <w:r>
        <w:rPr>
          <w:b/>
          <w:i w:val="0"/>
        </w:rPr>
        <w:t>con ella se leen los tres esquemas que el</w:t>
      </w:r>
      <w:r>
        <w:t xml:space="preserve"> </w:t>
      </w:r>
      <w:r>
        <w:rPr>
          <w:b/>
          <w:i w:val="0"/>
        </w:rPr>
        <w:t>examen muestra y no describe.</w:t>
      </w:r>
      <w:r>
        <w:rPr>
          <w:b w:val="0"/>
          <w:i w:val="0"/>
        </w:rPr>
      </w:r>
    </w:p>
    <w:p>
      <w:pPr/>
      <w:r>
        <w:rPr>
          <w:b w:val="0"/>
          <w:i w:val="0"/>
        </w:rPr>
      </w:r>
      <w:r>
        <w:rPr>
          <w:b/>
          <w:i w:val="0"/>
        </w:rPr>
        <w:t>Cuando un operacional trabaja con realimentación NEGATIVA y no está saturado:</w:t>
      </w:r>
      <w:r>
        <w:rPr>
          <w:b w:val="0"/>
          <w:i w:val="0"/>
        </w:rPr>
      </w:r>
    </w:p>
    <w:p>
      <w:pPr>
        <w:pStyle w:val="ListNumber"/>
      </w:pPr>
      <w:r>
        <w:rPr>
          <w:b w:val="0"/>
          <w:i w:val="0"/>
        </w:rPr>
      </w:r>
      <w:r>
        <w:rPr>
          <w:b/>
          <w:i w:val="0"/>
        </w:rPr>
        <w:t>Las dos entradas están a la MISMA tensión.</w:t>
      </w:r>
      <w:r>
        <w:rPr>
          <w:b w:val="0"/>
          <w:i w:val="0"/>
        </w:rPr>
        <w:t xml:space="preserve"> </w:t>
      </w:r>
      <w:r>
        <w:rPr>
          <w:b/>
          <w:i w:val="0"/>
        </w:rPr>
        <w:t>Es el llamado cortocircuito virtual: la</w:t>
      </w:r>
      <w:r>
        <w:t xml:space="preserve"> </w:t>
      </w:r>
      <w:r>
        <w:rPr>
          <w:b/>
          <w:i w:val="0"/>
        </w:rPr>
        <w:t>realimentación hace lo que haga falta para igualarlas.</w:t>
      </w:r>
      <w:r>
        <w:rPr>
          <w:b w:val="0"/>
          <w:i w:val="0"/>
        </w:rPr>
      </w:r>
    </w:p>
    <w:p>
      <w:pPr>
        <w:pStyle w:val="ListNumber"/>
      </w:pPr>
      <w:r>
        <w:rPr>
          <w:b w:val="0"/>
          <w:i w:val="0"/>
        </w:rPr>
      </w:r>
      <w:r>
        <w:rPr>
          <w:b/>
          <w:i w:val="0"/>
        </w:rPr>
        <w:t>Por las entradas NO entra corriente.</w:t>
      </w:r>
      <w:r>
        <w:rPr>
          <w:b w:val="0"/>
          <w:i w:val="0"/>
        </w:rPr>
        <w:t xml:space="preserve"> </w:t>
      </w:r>
      <w:r>
        <w:rPr>
          <w:b/>
          <w:i w:val="0"/>
        </w:rPr>
        <w:t>Su impedancia de entrada es altísima.</w:t>
      </w:r>
      <w:r>
        <w:rPr>
          <w:b w:val="0"/>
          <w:i w:val="0"/>
        </w:rPr>
      </w:r>
    </w:p>
    <w:p>
      <w:pPr>
        <w:pStyle w:val="ListNumber"/>
      </w:pPr>
      <w:r>
        <w:rPr>
          <w:b w:val="0"/>
          <w:i w:val="0"/>
        </w:rPr>
      </w:r>
      <w:r>
        <w:rPr>
          <w:b/>
          <w:i w:val="0"/>
        </w:rPr>
        <w:t>La salida hace lo que sea necesario para que se cumplan las dos primeras.</w:t>
      </w:r>
      <w:r>
        <w:rPr>
          <w:b w:val="0"/>
          <w:i w:val="0"/>
        </w:rPr>
      </w:r>
    </w:p>
    <w:p>
      <w:pPr/>
      <w:r>
        <w:rPr>
          <w:b w:val="0"/>
          <w:i w:val="0"/>
        </w:rPr>
      </w:r>
      <w:r>
        <w:rPr>
          <w:b/>
          <w:i w:val="0"/>
        </w:rPr>
        <w:t>Con esas tres reglas salen las ganancias de los montajes básicos: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Montaje</w:t>
            </w:r>
          </w:p>
        </w:tc>
        <w:tc>
          <w:tcPr>
            <w:tcW w:type="dxa" w:w="3137"/>
            <w:shd w:val="clear" w:color="auto" w:fill="E4E4E4"/>
          </w:tcPr>
          <w:p>
            <w:pPr>
              <w:pStyle w:val="Tablacabecera"/>
            </w:pPr>
            <w:r/>
            <w:r>
              <w:rPr>
                <w:b w:val="0"/>
                <w:i w:val="0"/>
              </w:rPr>
              <w:t>Ganancia</w:t>
            </w:r>
          </w:p>
        </w:tc>
        <w:tc>
          <w:tcPr>
            <w:tcW w:type="dxa" w:w="3137"/>
            <w:shd w:val="clear" w:color="auto" w:fill="E4E4E4"/>
          </w:tcPr>
          <w:p>
            <w:pPr>
              <w:pStyle w:val="Tablacabecera"/>
            </w:pPr>
            <w:r/>
            <w:r>
              <w:rPr>
                <w:b w:val="0"/>
                <w:i w:val="0"/>
              </w:rPr>
              <w:t>Para qué se usa</w:t>
            </w:r>
          </w:p>
        </w:tc>
      </w:tr>
      <w:tr>
        <w:tc>
          <w:tcPr>
            <w:tcW w:type="dxa" w:w="3137"/>
          </w:tcPr>
          <w:p>
            <w:pPr>
              <w:pStyle w:val="Tabla"/>
            </w:pPr>
            <w:r/>
            <w:r>
              <w:rPr>
                <w:b w:val="0"/>
                <w:i w:val="0"/>
              </w:rPr>
            </w:r>
            <w:r>
              <w:rPr>
                <w:b/>
                <w:i w:val="0"/>
              </w:rPr>
              <w:t>Seguidor</w:t>
            </w:r>
            <w:r>
              <w:rPr>
                <w:b w:val="0"/>
                <w:i w:val="0"/>
              </w:rPr>
              <w:t xml:space="preserve"> (</w:t>
            </w:r>
            <w:r>
              <w:rPr>
                <w:b w:val="0"/>
                <w:i/>
              </w:rPr>
              <w:t>buffer</w:t>
            </w:r>
            <w:r>
              <w:rPr>
                <w:b w:val="0"/>
                <w:i w:val="0"/>
              </w:rPr>
              <w:t>)</w:t>
            </w:r>
          </w:p>
        </w:tc>
        <w:tc>
          <w:tcPr>
            <w:tcW w:type="dxa" w:w="3137"/>
          </w:tcPr>
          <w:p>
            <w:pPr>
              <w:pStyle w:val="Tabla"/>
            </w:pPr>
            <w:r/>
            <w:r>
              <w:rPr>
                <w:b w:val="0"/>
                <w:i w:val="0"/>
              </w:rPr>
            </w:r>
            <w:r>
              <w:rPr>
                <w:b/>
                <w:i w:val="0"/>
              </w:rPr>
              <w:t>1</w:t>
            </w:r>
            <w:r>
              <w:rPr>
                <w:b w:val="0"/>
                <w:i w:val="0"/>
              </w:rPr>
              <w:t>: la salida copia a la entrada</w:t>
            </w:r>
          </w:p>
        </w:tc>
        <w:tc>
          <w:tcPr>
            <w:tcW w:type="dxa" w:w="3137"/>
          </w:tcPr>
          <w:p>
            <w:pPr>
              <w:pStyle w:val="Tabla"/>
            </w:pPr>
            <w:r/>
            <w:r>
              <w:rPr>
                <w:b w:val="0"/>
                <w:i w:val="0"/>
              </w:rPr>
            </w:r>
            <w:r>
              <w:rPr>
                <w:b/>
                <w:i w:val="0"/>
              </w:rPr>
              <w:t>Adaptar impedancias</w:t>
            </w:r>
            <w:r>
              <w:rPr>
                <w:b w:val="0"/>
                <w:i w:val="0"/>
              </w:rPr>
              <w:t>: aislar sin amplificar</w:t>
            </w:r>
          </w:p>
        </w:tc>
      </w:tr>
      <w:tr>
        <w:tc>
          <w:tcPr>
            <w:tcW w:type="dxa" w:w="3137"/>
          </w:tcPr>
          <w:p>
            <w:pPr>
              <w:pStyle w:val="Tabla"/>
            </w:pPr>
            <w:r/>
            <w:r>
              <w:rPr>
                <w:b w:val="0"/>
                <w:i w:val="0"/>
              </w:rPr>
            </w:r>
            <w:r>
              <w:rPr>
                <w:b/>
                <w:i w:val="0"/>
              </w:rPr>
              <w:t>No inversor</w:t>
            </w:r>
            <w:r>
              <w:rPr>
                <w:b w:val="0"/>
                <w:i w:val="0"/>
              </w:rPr>
            </w:r>
          </w:p>
        </w:tc>
        <w:tc>
          <w:tcPr>
            <w:tcW w:type="dxa" w:w="3137"/>
          </w:tcPr>
          <w:p>
            <w:pPr>
              <w:pStyle w:val="Tabla"/>
            </w:pPr>
            <w:r/>
            <w:r>
              <w:rPr>
                <w:b w:val="0"/>
                <w:i w:val="0"/>
              </w:rPr>
            </w:r>
            <w:r>
              <w:rPr>
                <w:b/>
                <w:i w:val="0"/>
              </w:rPr>
              <w:t>1 + Rf/R1</w:t>
            </w:r>
            <w:r>
              <w:rPr>
                <w:b w:val="0"/>
                <w:i w:val="0"/>
              </w:rPr>
            </w:r>
          </w:p>
        </w:tc>
        <w:tc>
          <w:tcPr>
            <w:tcW w:type="dxa" w:w="3137"/>
          </w:tcPr>
          <w:p>
            <w:pPr>
              <w:pStyle w:val="Tabla"/>
            </w:pPr>
            <w:r/>
            <w:r>
              <w:rPr>
                <w:b w:val="0"/>
                <w:i w:val="0"/>
              </w:rPr>
            </w:r>
            <w:r>
              <w:rPr>
                <w:b/>
                <w:i w:val="0"/>
              </w:rPr>
              <w:t>Amplificar sin invertir</w:t>
            </w:r>
            <w:r>
              <w:rPr>
                <w:b w:val="0"/>
                <w:i w:val="0"/>
              </w:rPr>
              <w:t>: la ganancia nunca baja de 1</w:t>
            </w:r>
          </w:p>
        </w:tc>
      </w:tr>
      <w:tr>
        <w:tc>
          <w:tcPr>
            <w:tcW w:type="dxa" w:w="3137"/>
          </w:tcPr>
          <w:p>
            <w:pPr>
              <w:pStyle w:val="Tabla"/>
            </w:pPr>
            <w:r/>
            <w:r>
              <w:rPr>
                <w:b w:val="0"/>
                <w:i w:val="0"/>
              </w:rPr>
            </w:r>
            <w:r>
              <w:rPr>
                <w:b/>
                <w:i w:val="0"/>
              </w:rPr>
              <w:t>Inversor</w:t>
            </w:r>
            <w:r>
              <w:rPr>
                <w:b w:val="0"/>
                <w:i w:val="0"/>
              </w:rPr>
            </w:r>
          </w:p>
        </w:tc>
        <w:tc>
          <w:tcPr>
            <w:tcW w:type="dxa" w:w="3137"/>
          </w:tcPr>
          <w:p>
            <w:pPr>
              <w:pStyle w:val="Tabla"/>
            </w:pPr>
            <w:r/>
            <w:r>
              <w:rPr>
                <w:b w:val="0"/>
                <w:i w:val="0"/>
              </w:rPr>
            </w:r>
            <w:r>
              <w:rPr>
                <w:b/>
                <w:i w:val="0"/>
              </w:rPr>
              <w:t>−Rf/R1</w:t>
            </w:r>
            <w:r>
              <w:rPr>
                <w:b w:val="0"/>
                <w:i w:val="0"/>
              </w:rPr>
            </w:r>
          </w:p>
        </w:tc>
        <w:tc>
          <w:tcPr>
            <w:tcW w:type="dxa" w:w="3137"/>
          </w:tcPr>
          <w:p>
            <w:pPr>
              <w:pStyle w:val="Tabla"/>
            </w:pPr>
            <w:r/>
            <w:r>
              <w:rPr>
                <w:b w:val="0"/>
                <w:i w:val="0"/>
              </w:rPr>
            </w:r>
            <w:r>
              <w:rPr>
                <w:b/>
                <w:i w:val="0"/>
              </w:rPr>
              <w:t>Amplificar invirtiendo</w:t>
            </w:r>
            <w:r>
              <w:rPr>
                <w:b w:val="0"/>
                <w:i w:val="0"/>
              </w:rPr>
              <w:t>: puede tener ganancia menor que 1</w:t>
            </w:r>
          </w:p>
        </w:tc>
      </w:tr>
      <w:tr>
        <w:tc>
          <w:tcPr>
            <w:tcW w:type="dxa" w:w="3137"/>
          </w:tcPr>
          <w:p>
            <w:pPr>
              <w:pStyle w:val="Tabla"/>
            </w:pPr>
            <w:r/>
            <w:r>
              <w:rPr>
                <w:b w:val="0"/>
                <w:i w:val="0"/>
              </w:rPr>
            </w:r>
            <w:r>
              <w:rPr>
                <w:b/>
                <w:i w:val="0"/>
              </w:rPr>
              <w:t>Sumador</w:t>
            </w:r>
            <w:r>
              <w:rPr>
                <w:b w:val="0"/>
                <w:i w:val="0"/>
              </w:rPr>
            </w:r>
          </w:p>
        </w:tc>
        <w:tc>
          <w:tcPr>
            <w:tcW w:type="dxa" w:w="3137"/>
          </w:tcPr>
          <w:p>
            <w:pPr>
              <w:pStyle w:val="Tabla"/>
            </w:pPr>
            <w:r/>
            <w:r>
              <w:rPr>
                <w:b w:val="0"/>
                <w:i w:val="0"/>
              </w:rPr>
            </w:r>
            <w:r>
              <w:rPr>
                <w:b/>
                <w:i w:val="0"/>
              </w:rPr>
              <w:t>Suma ponderada</w:t>
            </w:r>
            <w:r>
              <w:rPr>
                <w:b w:val="0"/>
                <w:i w:val="0"/>
              </w:rPr>
              <w:t xml:space="preserve"> de varias entradas</w:t>
            </w:r>
          </w:p>
        </w:tc>
        <w:tc>
          <w:tcPr>
            <w:tcW w:type="dxa" w:w="3137"/>
          </w:tcPr>
          <w:p>
            <w:pPr>
              <w:pStyle w:val="Tabla"/>
            </w:pPr>
            <w:r/>
            <w:r>
              <w:rPr>
                <w:b w:val="0"/>
                <w:i w:val="0"/>
              </w:rPr>
            </w:r>
            <w:r>
              <w:rPr>
                <w:b/>
                <w:i w:val="0"/>
              </w:rPr>
              <w:t>Mezclar</w:t>
            </w:r>
            <w:r>
              <w:rPr>
                <w:b w:val="0"/>
                <w:i w:val="0"/>
              </w:rPr>
              <w:t>: es el bus de una mesa de audio</w:t>
            </w:r>
          </w:p>
        </w:tc>
      </w:tr>
      <w:tr>
        <w:tc>
          <w:tcPr>
            <w:tcW w:type="dxa" w:w="3137"/>
          </w:tcPr>
          <w:p>
            <w:pPr>
              <w:pStyle w:val="Tabla"/>
            </w:pPr>
            <w:r/>
            <w:r>
              <w:rPr>
                <w:b w:val="0"/>
                <w:i w:val="0"/>
              </w:rPr>
            </w:r>
            <w:r>
              <w:rPr>
                <w:b/>
                <w:i w:val="0"/>
              </w:rPr>
              <w:t>Restador</w:t>
            </w:r>
            <w:r>
              <w:rPr>
                <w:b w:val="0"/>
                <w:i w:val="0"/>
              </w:rPr>
              <w:t xml:space="preserve"> o diferencial</w:t>
            </w:r>
          </w:p>
        </w:tc>
        <w:tc>
          <w:tcPr>
            <w:tcW w:type="dxa" w:w="3137"/>
          </w:tcPr>
          <w:p>
            <w:pPr>
              <w:pStyle w:val="Tabla"/>
            </w:pPr>
            <w:r/>
            <w:r>
              <w:rPr>
                <w:b w:val="0"/>
                <w:i w:val="0"/>
              </w:rPr>
            </w:r>
            <w:r>
              <w:rPr>
                <w:b/>
                <w:i w:val="0"/>
              </w:rPr>
              <w:t>Amplifica la diferencia</w:t>
            </w:r>
            <w:r>
              <w:rPr>
                <w:b w:val="0"/>
                <w:i w:val="0"/>
              </w:rPr>
            </w:r>
          </w:p>
        </w:tc>
        <w:tc>
          <w:tcPr>
            <w:tcW w:type="dxa" w:w="3137"/>
          </w:tcPr>
          <w:p>
            <w:pPr>
              <w:pStyle w:val="Tabla"/>
            </w:pPr>
            <w:r/>
            <w:r>
              <w:rPr>
                <w:b w:val="0"/>
                <w:i w:val="0"/>
              </w:rPr>
            </w:r>
            <w:r>
              <w:rPr>
                <w:b/>
                <w:i w:val="0"/>
              </w:rPr>
              <w:t>Entrada balanceada</w:t>
            </w:r>
            <w:r>
              <w:rPr>
                <w:b w:val="0"/>
                <w:i w:val="0"/>
              </w:rPr>
              <w:t>: el tema 11 del temario de Sonido</w:t>
            </w:r>
          </w:p>
        </w:tc>
      </w:tr>
      <w:tr>
        <w:tc>
          <w:tcPr>
            <w:tcW w:type="dxa" w:w="3137"/>
          </w:tcPr>
          <w:p>
            <w:pPr>
              <w:pStyle w:val="Tabla"/>
            </w:pPr>
            <w:r/>
            <w:r>
              <w:rPr>
                <w:b w:val="0"/>
                <w:i w:val="0"/>
              </w:rPr>
            </w:r>
            <w:r>
              <w:rPr>
                <w:b/>
                <w:i w:val="0"/>
              </w:rPr>
              <w:t>Comparador</w:t>
            </w:r>
            <w:r>
              <w:rPr>
                <w:b w:val="0"/>
                <w:i w:val="0"/>
              </w:rPr>
            </w:r>
          </w:p>
        </w:tc>
        <w:tc>
          <w:tcPr>
            <w:tcW w:type="dxa" w:w="3137"/>
          </w:tcPr>
          <w:p>
            <w:pPr>
              <w:pStyle w:val="Tabla"/>
            </w:pPr>
            <w:r/>
            <w:r>
              <w:rPr>
                <w:b w:val="0"/>
                <w:i w:val="0"/>
              </w:rPr>
            </w:r>
            <w:r>
              <w:rPr>
                <w:b/>
                <w:i w:val="0"/>
              </w:rPr>
              <w:t>Sin realimentación</w:t>
            </w:r>
            <w:r>
              <w:rPr>
                <w:b w:val="0"/>
                <w:i w:val="0"/>
              </w:rPr>
              <w:t>: la salida se va a un extremo u otro</w:t>
            </w:r>
          </w:p>
        </w:tc>
        <w:tc>
          <w:tcPr>
            <w:tcW w:type="dxa" w:w="3137"/>
          </w:tcPr>
          <w:p>
            <w:pPr>
              <w:pStyle w:val="Tabla"/>
            </w:pPr>
            <w:r/>
            <w:r>
              <w:rPr>
                <w:b w:val="0"/>
                <w:i w:val="0"/>
              </w:rPr>
            </w:r>
            <w:r>
              <w:rPr>
                <w:b/>
                <w:i w:val="0"/>
              </w:rPr>
              <w:t>Decidir</w:t>
            </w:r>
            <w:r>
              <w:rPr>
                <w:b w:val="0"/>
                <w:i w:val="0"/>
              </w:rPr>
              <w:t>: convierte analógico en digital</w:t>
            </w:r>
          </w:p>
        </w:tc>
      </w:tr>
    </w:tbl>
    <w:p>
      <w:pPr/>
    </w:p>
    <w:p>
      <w:pPr/>
      <w:r>
        <w:rPr>
          <w:b w:val="0"/>
          <w:i w:val="0"/>
        </w:rPr>
      </w:r>
      <w:r>
        <w:rPr>
          <w:b/>
          <w:i w:val="0"/>
        </w:rPr>
        <w:t>Y el aviso que separa las dos mitades de la tabla</w:t>
      </w:r>
      <w:r>
        <w:rPr>
          <w:b w:val="0"/>
          <w:i w:val="0"/>
        </w:rPr>
        <w:t xml:space="preserve">: </w:t>
      </w:r>
      <w:r>
        <w:rPr>
          <w:b/>
          <w:i w:val="0"/>
        </w:rPr>
        <w:t>las tres reglas del principio SÓLO valen con</w:t>
      </w:r>
      <w:r>
        <w:t xml:space="preserve"> </w:t>
      </w:r>
      <w:r>
        <w:rPr>
          <w:b/>
          <w:i w:val="0"/>
        </w:rPr>
        <w:t>realimentación negativa.</w:t>
      </w:r>
      <w:r>
        <w:rPr>
          <w:b w:val="0"/>
          <w:i w:val="0"/>
        </w:rPr>
        <w:t xml:space="preserve"> </w:t>
      </w:r>
      <w:r>
        <w:rPr>
          <w:b/>
          <w:i w:val="0"/>
        </w:rPr>
        <w:t>Un comparador no la tiene, así que sus entradas NO están a la misma</w:t>
      </w:r>
      <w:r>
        <w:t xml:space="preserve"> </w:t>
      </w:r>
      <w:r>
        <w:rPr>
          <w:b/>
          <w:i w:val="0"/>
        </w:rPr>
        <w:t>tensión y su salida está siempre saturada.</w:t>
      </w:r>
      <w:r>
        <w:rPr>
          <w:b w:val="0"/>
          <w:i w:val="0"/>
        </w:rPr>
        <w:t xml:space="preserve"> </w:t>
      </w:r>
      <w:r>
        <w:rPr>
          <w:b/>
          <w:i w:val="0"/>
        </w:rPr>
        <w:t>Es el error de análisis más frecuente.</w:t>
      </w:r>
      <w:r>
        <w:rPr>
          <w:b w:val="0"/>
          <w:i w:val="0"/>
        </w:rPr>
      </w:r>
    </w:p>
    <w:p>
      <w:pPr>
        <w:pStyle w:val="Heading2"/>
      </w:pPr>
      <w:r>
        <w:rPr>
          <w:b w:val="0"/>
          <w:i w:val="0"/>
        </w:rPr>
        <w:t>4.3 El seguidor y la pregunta 5 del segundo llamamiento</w:t>
      </w:r>
    </w:p>
    <w:p>
      <w:pPr/>
      <w:r>
        <w:rPr>
          <w:b w:val="0"/>
          <w:i w:val="0"/>
        </w:rPr>
      </w:r>
      <w:r>
        <w:rPr>
          <w:b/>
          <w:i w:val="0"/>
        </w:rPr>
        <w:t>Se mide con un voltímetro un amplificador operacional configurado como seguidor y se obtienen 3</w:t>
      </w:r>
      <w:r>
        <w:t xml:space="preserve"> </w:t>
      </w:r>
      <w:r>
        <w:rPr>
          <w:b/>
          <w:i w:val="0"/>
        </w:rPr>
        <w:t>voltios a la entrada y 2 a la salida.</w:t>
      </w:r>
      <w:r>
        <w:rPr>
          <w:b w:val="0"/>
          <w:i w:val="0"/>
        </w:rPr>
        <w:t xml:space="preserve"> </w:t>
      </w:r>
      <w:r>
        <w:rPr>
          <w:b/>
          <w:i w:val="0"/>
        </w:rPr>
        <w:t>La conclusión oficial es que está dañado: la salida debería</w:t>
      </w:r>
      <w:r>
        <w:t xml:space="preserve"> </w:t>
      </w:r>
      <w:r>
        <w:rPr>
          <w:b/>
          <w:i w:val="0"/>
        </w:rPr>
        <w:t>ser 3 voltios.</w:t>
      </w:r>
      <w:r>
        <w:rPr>
          <w:b w:val="0"/>
          <w:i w:val="0"/>
        </w:rPr>
        <w:t xml:space="preserve"> Ésa es la respuesta oficial.</w:t>
      </w:r>
    </w:p>
    <w:p>
      <w:pPr/>
      <w:r>
        <w:rPr>
          <w:b w:val="0"/>
          <w:i w:val="0"/>
        </w:rPr>
      </w:r>
      <w:r>
        <w:rPr>
          <w:b/>
          <w:i w:val="0"/>
        </w:rPr>
        <w:t>El razonamiento es la primera regla del epígrafe 2 aplicada al montaje más simple</w:t>
      </w:r>
      <w:r>
        <w:rPr>
          <w:b w:val="0"/>
          <w:i w:val="0"/>
        </w:rPr>
        <w:t xml:space="preserve">: </w:t>
      </w:r>
      <w:r>
        <w:rPr>
          <w:b/>
          <w:i w:val="0"/>
        </w:rPr>
        <w:t>en un</w:t>
      </w:r>
      <w:r>
        <w:t xml:space="preserve"> </w:t>
      </w:r>
      <w:r>
        <w:rPr>
          <w:b/>
          <w:i w:val="0"/>
        </w:rPr>
        <w:t>seguidor, la salida está conectada directamente a la entrada inversora.</w:t>
      </w:r>
      <w:r>
        <w:rPr>
          <w:b w:val="0"/>
          <w:i w:val="0"/>
        </w:rPr>
        <w:t xml:space="preserve"> </w:t>
      </w:r>
      <w:r>
        <w:rPr>
          <w:b/>
          <w:i w:val="0"/>
        </w:rPr>
        <w:t>La realimentación iguala</w:t>
      </w:r>
      <w:r>
        <w:t xml:space="preserve"> </w:t>
      </w:r>
      <w:r>
        <w:rPr>
          <w:b/>
          <w:i w:val="0"/>
        </w:rPr>
        <w:t>las dos entradas, así que la salida tiene que valer exactamente lo mismo que la entrada no</w:t>
      </w:r>
      <w:r>
        <w:t xml:space="preserve"> </w:t>
      </w:r>
      <w:r>
        <w:rPr>
          <w:b/>
          <w:i w:val="0"/>
        </w:rPr>
        <w:t>inversora.</w:t>
      </w:r>
      <w:r>
        <w:rPr>
          <w:b w:val="0"/>
          <w:i w:val="0"/>
        </w:rPr>
        <w:t xml:space="preserve"> </w:t>
      </w:r>
      <w:r>
        <w:rPr>
          <w:b/>
          <w:i w:val="0"/>
        </w:rPr>
        <w:t>Tres voltios dentro son tres voltios fuera.</w:t>
      </w:r>
      <w:r>
        <w:rPr>
          <w:b w:val="0"/>
          <w:i w:val="0"/>
        </w:rPr>
      </w:r>
    </w:p>
    <w:p>
      <w:pPr/>
      <w:r>
        <w:rPr>
          <w:b w:val="0"/>
          <w:i w:val="0"/>
        </w:rPr>
      </w:r>
      <w:r>
        <w:rPr>
          <w:b/>
          <w:i w:val="0"/>
        </w:rPr>
        <w:t>Y las tres opciones falsas merecen mirarse porque cada una es un error de método distinto: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se cae</w:t>
            </w:r>
          </w:p>
        </w:tc>
      </w:tr>
      <w:tr>
        <w:tc>
          <w:tcPr>
            <w:tcW w:type="dxa" w:w="4706"/>
          </w:tcPr>
          <w:p>
            <w:pPr>
              <w:pStyle w:val="Tabla"/>
            </w:pPr>
            <w:r/>
            <w:r>
              <w:rPr>
                <w:b w:val="0"/>
                <w:i w:val="0"/>
              </w:rPr>
            </w:r>
            <w:r>
              <w:rPr>
                <w:b/>
                <w:i w:val="0"/>
              </w:rPr>
              <w:t>«Funciona correctamente»</w:t>
            </w:r>
            <w:r>
              <w:rPr>
                <w:b w:val="0"/>
                <w:i w:val="0"/>
              </w:rPr>
            </w:r>
          </w:p>
        </w:tc>
        <w:tc>
          <w:tcPr>
            <w:tcW w:type="dxa" w:w="4706"/>
          </w:tcPr>
          <w:p>
            <w:pPr>
              <w:pStyle w:val="Tabla"/>
            </w:pPr>
            <w:r/>
            <w:r>
              <w:rPr>
                <w:b w:val="0"/>
                <w:i w:val="0"/>
              </w:rPr>
            </w:r>
            <w:r>
              <w:rPr>
                <w:b/>
                <w:i w:val="0"/>
              </w:rPr>
              <w:t>No</w:t>
            </w:r>
            <w:r>
              <w:rPr>
                <w:b w:val="0"/>
                <w:i w:val="0"/>
              </w:rPr>
              <w:t>: un seguidor con ganancia distinta de 1 no funciona</w:t>
            </w:r>
          </w:p>
        </w:tc>
      </w:tr>
      <w:tr>
        <w:tc>
          <w:tcPr>
            <w:tcW w:type="dxa" w:w="4706"/>
          </w:tcPr>
          <w:p>
            <w:pPr>
              <w:pStyle w:val="Tabla"/>
            </w:pPr>
            <w:r/>
            <w:r>
              <w:rPr>
                <w:b w:val="0"/>
                <w:i w:val="0"/>
              </w:rPr>
            </w:r>
            <w:r>
              <w:rPr>
                <w:b/>
                <w:i w:val="0"/>
              </w:rPr>
              <w:t>«No se puede verificar con un multímetro, se necesita un osciloscopio»</w:t>
            </w:r>
            <w:r>
              <w:rPr>
                <w:b w:val="0"/>
                <w:i w:val="0"/>
              </w:rPr>
            </w:r>
          </w:p>
        </w:tc>
        <w:tc>
          <w:tcPr>
            <w:tcW w:type="dxa" w:w="4706"/>
          </w:tcPr>
          <w:p>
            <w:pPr>
              <w:pStyle w:val="Tabla"/>
            </w:pPr>
            <w:r/>
            <w:r>
              <w:rPr>
                <w:b w:val="0"/>
                <w:i w:val="0"/>
              </w:rPr>
            </w:r>
            <w:r>
              <w:rPr>
                <w:b/>
                <w:i w:val="0"/>
              </w:rPr>
              <w:t>Falso</w:t>
            </w:r>
            <w:r>
              <w:rPr>
                <w:b w:val="0"/>
                <w:i w:val="0"/>
              </w:rPr>
              <w:t xml:space="preserve">: con tensiones continuas el multímetro basta. </w:t>
            </w:r>
            <w:r>
              <w:rPr>
                <w:b/>
                <w:i w:val="0"/>
              </w:rPr>
              <w:t>El osciloscopio hace falta para ver FORMA, no para medir un valor estable</w:t>
            </w:r>
            <w:r>
              <w:rPr>
                <w:b w:val="0"/>
                <w:i w:val="0"/>
              </w:rPr>
            </w:r>
          </w:p>
        </w:tc>
      </w:tr>
      <w:tr>
        <w:tc>
          <w:tcPr>
            <w:tcW w:type="dxa" w:w="4706"/>
          </w:tcPr>
          <w:p>
            <w:pPr>
              <w:pStyle w:val="Tabla"/>
            </w:pPr>
            <w:r/>
            <w:r>
              <w:rPr>
                <w:b w:val="0"/>
                <w:i w:val="0"/>
              </w:rPr>
            </w:r>
            <w:r>
              <w:rPr>
                <w:b/>
                <w:i w:val="0"/>
              </w:rPr>
              <w:t>«Está saturado»</w:t>
            </w:r>
            <w:r>
              <w:rPr>
                <w:b w:val="0"/>
                <w:i w:val="0"/>
              </w:rPr>
            </w:r>
          </w:p>
        </w:tc>
        <w:tc>
          <w:tcPr>
            <w:tcW w:type="dxa" w:w="4706"/>
          </w:tcPr>
          <w:p>
            <w:pPr>
              <w:pStyle w:val="Tabla"/>
            </w:pPr>
            <w:r/>
            <w:r>
              <w:rPr>
                <w:b w:val="0"/>
                <w:i w:val="0"/>
              </w:rPr>
            </w:r>
            <w:r>
              <w:rPr>
                <w:b/>
                <w:i w:val="0"/>
              </w:rPr>
              <w:t>La saturación llevaría la salida a un extremo</w:t>
            </w:r>
            <w:r>
              <w:rPr>
                <w:b w:val="0"/>
                <w:i w:val="0"/>
              </w:rPr>
              <w:t xml:space="preserve"> —cerca de la tensión de alimentación—, </w:t>
            </w:r>
            <w:r>
              <w:rPr>
                <w:b/>
                <w:i w:val="0"/>
              </w:rPr>
              <w:t>no a 2 voltios con 3 a la entrada</w:t>
            </w:r>
            <w:r>
              <w:rPr>
                <w:b w:val="0"/>
                <w:i w:val="0"/>
              </w:rPr>
            </w:r>
          </w:p>
        </w:tc>
      </w:tr>
    </w:tbl>
    <w:p>
      <w:pPr/>
    </w:p>
    <w:p>
      <w:pPr/>
      <w:r>
        <w:rPr>
          <w:b w:val="0"/>
          <w:i w:val="0"/>
        </w:rPr>
      </w:r>
      <w:r>
        <w:rPr>
          <w:b/>
          <w:i w:val="0"/>
        </w:rPr>
        <w:t>Ésta es, de las cinco, la única que no depende de ver el esquema</w:t>
      </w:r>
      <w:r>
        <w:rPr>
          <w:b w:val="0"/>
          <w:i w:val="0"/>
        </w:rPr>
        <w:t xml:space="preserve">: </w:t>
      </w:r>
      <w:r>
        <w:rPr>
          <w:b/>
          <w:i w:val="0"/>
        </w:rPr>
        <w:t>el montaje lo describe el</w:t>
      </w:r>
      <w:r>
        <w:t xml:space="preserve"> </w:t>
      </w:r>
      <w:r>
        <w:rPr>
          <w:b/>
          <w:i w:val="0"/>
        </w:rPr>
        <w:t>propio enunciado.</w:t>
      </w:r>
      <w:r>
        <w:rPr>
          <w:b w:val="0"/>
          <w:i w:val="0"/>
        </w:rPr>
      </w:r>
    </w:p>
    <w:p>
      <w:pPr>
        <w:pStyle w:val="Heading2"/>
      </w:pPr>
      <w:r>
        <w:rPr>
          <w:b w:val="0"/>
          <w:i w:val="0"/>
        </w:rPr>
        <w:t>4.4 Las tres preguntas que dependen de un esquema</w:t>
      </w:r>
    </w:p>
    <w:p>
      <w:pPr/>
      <w:r>
        <w:rPr>
          <w:b w:val="0"/>
          <w:i w:val="0"/>
        </w:rPr>
      </w:r>
      <w:r>
        <w:rPr>
          <w:b/>
          <w:i w:val="0"/>
        </w:rPr>
        <w:t>La pregunta 43</w:t>
      </w:r>
      <w:r>
        <w:rPr>
          <w:b w:val="0"/>
          <w:i w:val="0"/>
        </w:rPr>
        <w:t xml:space="preserve"> pide </w:t>
      </w:r>
      <w:r>
        <w:rPr>
          <w:b/>
          <w:i w:val="0"/>
        </w:rPr>
        <w:t>el valor de la tensión de salida cuando la de entrada son 2,5 voltios</w:t>
      </w:r>
      <w:r>
        <w:rPr>
          <w:b w:val="0"/>
          <w:i w:val="0"/>
        </w:rPr>
        <w:t>, y</w:t>
      </w:r>
      <w:r>
        <w:t xml:space="preserve"> </w:t>
      </w:r>
      <w:r>
        <w:rPr>
          <w:b w:val="0"/>
          <w:i w:val="0"/>
        </w:rPr>
      </w:r>
      <w:r>
        <w:rPr>
          <w:b/>
          <w:i w:val="0"/>
        </w:rPr>
        <w:t>la respuesta oficial es 2,5 voltios.</w:t>
      </w:r>
      <w:r>
        <w:rPr>
          <w:b w:val="0"/>
          <w:i w:val="0"/>
        </w:rPr>
      </w:r>
    </w:p>
    <w:p>
      <w:pPr/>
      <w:r>
        <w:rPr>
          <w:b w:val="0"/>
          <w:i w:val="0"/>
        </w:rPr>
      </w:r>
      <w:r>
        <w:rPr>
          <w:b/>
          <w:i w:val="0"/>
        </w:rPr>
        <w:t>La regla de familia</w:t>
      </w:r>
      <w:r>
        <w:rPr>
          <w:b w:val="0"/>
          <w:i w:val="0"/>
        </w:rPr>
        <w:t xml:space="preserve">: </w:t>
      </w:r>
      <w:r>
        <w:rPr>
          <w:b/>
          <w:i w:val="0"/>
        </w:rPr>
        <w:t>cuando la salida coincide EXACTAMENTE con la entrada, el montaje es un</w:t>
      </w:r>
      <w:r>
        <w:t xml:space="preserve"> </w:t>
      </w:r>
      <w:r>
        <w:rPr>
          <w:b/>
          <w:i w:val="0"/>
        </w:rPr>
        <w:t>seguidor</w:t>
      </w:r>
      <w:r>
        <w:rPr>
          <w:b w:val="0"/>
          <w:i w:val="0"/>
        </w:rPr>
        <w:t xml:space="preserve">, o </w:t>
      </w:r>
      <w:r>
        <w:rPr>
          <w:b/>
          <w:i w:val="0"/>
        </w:rPr>
        <w:t>un no inversor cuya red de realimentación tiene ganancia unidad.</w:t>
      </w:r>
      <w:r>
        <w:rPr>
          <w:b w:val="0"/>
          <w:i w:val="0"/>
        </w:rPr>
        <w:t xml:space="preserve"> </w:t>
      </w:r>
      <w:r>
        <w:rPr>
          <w:b/>
          <w:i w:val="0"/>
        </w:rPr>
        <w:t>De las cuatro</w:t>
      </w:r>
      <w:r>
        <w:t xml:space="preserve"> </w:t>
      </w:r>
      <w:r>
        <w:rPr>
          <w:b/>
          <w:i w:val="0"/>
        </w:rPr>
        <w:t>opciones, la que repite el dato del enunciado es siempre candidata seria en un circuito con</w:t>
      </w:r>
      <w:r>
        <w:t xml:space="preserve"> </w:t>
      </w:r>
      <w:r>
        <w:rPr>
          <w:b/>
          <w:i w:val="0"/>
        </w:rPr>
        <w:t>operacional</w:t>
      </w:r>
      <w:r>
        <w:rPr>
          <w:b w:val="0"/>
          <w:i w:val="0"/>
        </w:rPr>
        <w:t xml:space="preserve">, precisamente </w:t>
      </w:r>
      <w:r>
        <w:rPr>
          <w:b/>
          <w:i w:val="0"/>
        </w:rPr>
        <w:t>porque el seguidor es el montaje más común.</w:t>
      </w:r>
      <w:r>
        <w:rPr>
          <w:b w:val="0"/>
          <w:i w:val="0"/>
        </w:rPr>
      </w:r>
    </w:p>
    <w:p>
      <w:pPr/>
      <w:r>
        <w:rPr>
          <w:b w:val="0"/>
          <w:i w:val="0"/>
        </w:rPr>
      </w:r>
      <w:r>
        <w:rPr>
          <w:b/>
          <w:i w:val="0"/>
        </w:rPr>
        <w:t>La pregunta 65</w:t>
      </w:r>
      <w:r>
        <w:rPr>
          <w:b w:val="0"/>
          <w:i w:val="0"/>
        </w:rPr>
        <w:t xml:space="preserve"> pide </w:t>
      </w:r>
      <w:r>
        <w:rPr>
          <w:b/>
          <w:i w:val="0"/>
        </w:rPr>
        <w:t>el valor de tensión a la salida del circuito</w:t>
      </w:r>
      <w:r>
        <w:rPr>
          <w:b w:val="0"/>
          <w:i w:val="0"/>
        </w:rPr>
        <w:t xml:space="preserve">, y </w:t>
      </w:r>
      <w:r>
        <w:rPr>
          <w:b/>
          <w:i w:val="0"/>
        </w:rPr>
        <w:t>la respuesta oficial es 6</w:t>
      </w:r>
      <w:r>
        <w:t xml:space="preserve"> </w:t>
      </w:r>
      <w:r>
        <w:rPr>
          <w:b/>
          <w:i w:val="0"/>
        </w:rPr>
        <w:t>voltios.</w:t>
      </w:r>
      <w:r>
        <w:rPr>
          <w:b w:val="0"/>
          <w:i w:val="0"/>
        </w:rPr>
      </w:r>
    </w:p>
    <w:p>
      <w:pPr/>
      <w:r>
        <w:rPr>
          <w:b w:val="0"/>
          <w:i w:val="0"/>
        </w:rPr>
      </w:r>
      <w:r>
        <w:rPr>
          <w:b/>
          <w:i w:val="0"/>
        </w:rPr>
        <w:t>La regla de familia, en tres comprobaciones:</w:t>
      </w:r>
      <w:r>
        <w:rPr>
          <w:b w:val="0"/>
          <w:i w:val="0"/>
        </w:rPr>
      </w:r>
    </w:p>
    <w:p>
      <w:pPr>
        <w:pStyle w:val="ListNumber"/>
      </w:pPr>
      <w:r>
        <w:rPr>
          <w:b w:val="0"/>
          <w:i w:val="0"/>
        </w:rPr>
      </w:r>
      <w:r>
        <w:rPr>
          <w:b/>
          <w:i w:val="0"/>
        </w:rPr>
        <w:t>Localizar por qué entrada entra la señal.</w:t>
      </w:r>
      <w:r>
        <w:rPr>
          <w:b w:val="0"/>
          <w:i w:val="0"/>
        </w:rPr>
        <w:t xml:space="preserve"> </w:t>
      </w:r>
      <w:r>
        <w:rPr>
          <w:b/>
          <w:i w:val="0"/>
        </w:rPr>
        <w:t>Si entra por la no inversora, la ganancia es</w:t>
      </w:r>
      <w:r>
        <w:t xml:space="preserve"> </w:t>
      </w:r>
      <w:r>
        <w:rPr>
          <w:b/>
          <w:i w:val="0"/>
        </w:rPr>
        <w:t>positiva y vale 1 + Rf/R1; si entra por la inversora, es negativa y vale −Rf/R1.</w:t>
      </w:r>
      <w:r>
        <w:rPr>
          <w:b w:val="0"/>
          <w:i w:val="0"/>
        </w:rPr>
      </w:r>
    </w:p>
    <w:p>
      <w:pPr>
        <w:pStyle w:val="ListNumber"/>
      </w:pPr>
      <w:r>
        <w:rPr>
          <w:b w:val="0"/>
          <w:i w:val="0"/>
        </w:rPr>
      </w:r>
      <w:r>
        <w:rPr>
          <w:b/>
          <w:i w:val="0"/>
        </w:rPr>
        <w:t>Si el circuito no tiene señal de entrada sino sólo alimentación y resistencias, es un divisor de</w:t>
      </w:r>
      <w:r>
        <w:t xml:space="preserve"> </w:t>
      </w:r>
      <w:r>
        <w:rPr>
          <w:b/>
          <w:i w:val="0"/>
        </w:rPr>
        <w:t>tensión seguido de un operacional</w:t>
      </w:r>
      <w:r>
        <w:rPr>
          <w:b w:val="0"/>
          <w:i w:val="0"/>
        </w:rPr>
        <w:t xml:space="preserve">: </w:t>
      </w:r>
      <w:r>
        <w:rPr>
          <w:b/>
          <w:i w:val="0"/>
        </w:rPr>
        <w:t>la salida es la del divisor multiplicada por la ganancia.</w:t>
      </w:r>
      <w:r>
        <w:rPr>
          <w:b w:val="0"/>
          <w:i w:val="0"/>
        </w:rPr>
      </w:r>
    </w:p>
    <w:p>
      <w:pPr>
        <w:pStyle w:val="ListNumber"/>
      </w:pPr>
      <w:r>
        <w:rPr>
          <w:b w:val="0"/>
          <w:i w:val="0"/>
        </w:rPr>
      </w:r>
      <w:r>
        <w:rPr>
          <w:b/>
          <w:i w:val="0"/>
        </w:rPr>
        <w:t>Y un resultado que sea la mitad exacta de la tensión de alimentación delata un divisor de dos</w:t>
      </w:r>
      <w:r>
        <w:t xml:space="preserve"> </w:t>
      </w:r>
      <w:r>
        <w:rPr>
          <w:b/>
          <w:i w:val="0"/>
        </w:rPr>
        <w:t>resistencias iguales.</w:t>
      </w:r>
      <w:r>
        <w:rPr>
          <w:b w:val="0"/>
          <w:i w:val="0"/>
        </w:rPr>
      </w:r>
    </w:p>
    <w:p>
      <w:pPr/>
      <w:r>
        <w:rPr>
          <w:b w:val="0"/>
          <w:i w:val="0"/>
        </w:rPr>
      </w:r>
      <w:r>
        <w:rPr>
          <w:b/>
          <w:i w:val="0"/>
        </w:rPr>
        <w:t>La pregunta 33</w:t>
      </w:r>
      <w:r>
        <w:rPr>
          <w:b w:val="0"/>
          <w:i w:val="0"/>
        </w:rPr>
        <w:t xml:space="preserve"> aplica a la entrada </w:t>
      </w:r>
      <w:r>
        <w:rPr>
          <w:b/>
          <w:i w:val="0"/>
        </w:rPr>
        <w:t>una señal cuadrada</w:t>
      </w:r>
      <w:r>
        <w:rPr>
          <w:b w:val="0"/>
          <w:i w:val="0"/>
        </w:rPr>
        <w:t xml:space="preserve"> y pregunta </w:t>
      </w:r>
      <w:r>
        <w:rPr>
          <w:b/>
          <w:i w:val="0"/>
        </w:rPr>
        <w:t>qué señal se obtiene a la</w:t>
      </w:r>
      <w:r>
        <w:t xml:space="preserve"> </w:t>
      </w:r>
      <w:r>
        <w:rPr>
          <w:b/>
          <w:i w:val="0"/>
        </w:rPr>
        <w:t>salida.</w:t>
      </w:r>
      <w:r>
        <w:rPr>
          <w:b w:val="0"/>
          <w:i w:val="0"/>
        </w:rPr>
        <w:t xml:space="preserve"> </w:t>
      </w:r>
      <w:r>
        <w:rPr>
          <w:b/>
          <w:i w:val="0"/>
        </w:rPr>
        <w:t>La respuesta oficial es una señal triangular.</w:t>
      </w:r>
      <w:r>
        <w:rPr>
          <w:b w:val="0"/>
          <w:i w:val="0"/>
        </w:rPr>
      </w:r>
    </w:p>
    <w:p>
      <w:pPr/>
      <w:r>
        <w:rPr>
          <w:b w:val="0"/>
          <w:i w:val="0"/>
        </w:rPr>
      </w:r>
      <w:r>
        <w:rPr>
          <w:b/>
          <w:i w:val="0"/>
        </w:rPr>
        <w:t>Y ésta se razona entera sin ver el esquema, que es lo que la hace la mejor del punto: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Montaje</w:t>
            </w:r>
          </w:p>
        </w:tc>
        <w:tc>
          <w:tcPr>
            <w:tcW w:type="dxa" w:w="3137"/>
            <w:shd w:val="clear" w:color="auto" w:fill="E4E4E4"/>
          </w:tcPr>
          <w:p>
            <w:pPr>
              <w:pStyle w:val="Tablacabecera"/>
            </w:pPr>
            <w:r/>
            <w:r>
              <w:rPr>
                <w:b w:val="0"/>
                <w:i w:val="0"/>
              </w:rPr>
              <w:t>Qué le hace a una señal cuadrada</w:t>
            </w:r>
          </w:p>
        </w:tc>
        <w:tc>
          <w:tcPr>
            <w:tcW w:type="dxa" w:w="3137"/>
            <w:shd w:val="clear" w:color="auto" w:fill="E4E4E4"/>
          </w:tcPr>
          <w:p>
            <w:pPr>
              <w:pStyle w:val="Tablacabecera"/>
            </w:pPr>
            <w:r/>
            <w:r>
              <w:rPr>
                <w:b w:val="0"/>
                <w:i w:val="0"/>
              </w:rPr>
              <w:t>Por qué</w:t>
            </w:r>
          </w:p>
        </w:tc>
      </w:tr>
      <w:tr>
        <w:tc>
          <w:tcPr>
            <w:tcW w:type="dxa" w:w="3137"/>
          </w:tcPr>
          <w:p>
            <w:pPr>
              <w:pStyle w:val="Tabla"/>
            </w:pPr>
            <w:r/>
            <w:r>
              <w:rPr>
                <w:b w:val="0"/>
                <w:i w:val="0"/>
              </w:rPr>
            </w:r>
            <w:r>
              <w:rPr>
                <w:b/>
                <w:i w:val="0"/>
              </w:rPr>
              <w:t>Integrador</w:t>
            </w:r>
            <w:r>
              <w:rPr>
                <w:b w:val="0"/>
                <w:i w:val="0"/>
              </w:rPr>
              <w:t xml:space="preserve"> ✔</w:t>
            </w:r>
          </w:p>
        </w:tc>
        <w:tc>
          <w:tcPr>
            <w:tcW w:type="dxa" w:w="3137"/>
          </w:tcPr>
          <w:p>
            <w:pPr>
              <w:pStyle w:val="Tabla"/>
            </w:pPr>
            <w:r/>
            <w:r>
              <w:rPr>
                <w:b w:val="0"/>
                <w:i w:val="0"/>
              </w:rPr>
            </w:r>
            <w:r>
              <w:rPr>
                <w:b/>
                <w:i w:val="0"/>
              </w:rPr>
              <w:t>La convierte en TRIANGULAR</w:t>
            </w:r>
            <w:r>
              <w:rPr>
                <w:b w:val="0"/>
                <w:i w:val="0"/>
              </w:rPr>
            </w:r>
          </w:p>
        </w:tc>
        <w:tc>
          <w:tcPr>
            <w:tcW w:type="dxa" w:w="3137"/>
          </w:tcPr>
          <w:p>
            <w:pPr>
              <w:pStyle w:val="Tabla"/>
            </w:pPr>
            <w:r/>
            <w:r>
              <w:rPr>
                <w:b w:val="0"/>
                <w:i w:val="0"/>
              </w:rPr>
            </w:r>
            <w:r>
              <w:rPr>
                <w:b/>
                <w:i w:val="0"/>
              </w:rPr>
              <w:t>Integrar una constante da una rampa.</w:t>
            </w:r>
            <w:r>
              <w:rPr>
                <w:b w:val="0"/>
                <w:i w:val="0"/>
              </w:rPr>
              <w:t xml:space="preserve"> Una cuadrada son constantes alternas: sube y baja en rampas</w:t>
            </w:r>
          </w:p>
        </w:tc>
      </w:tr>
      <w:tr>
        <w:tc>
          <w:tcPr>
            <w:tcW w:type="dxa" w:w="3137"/>
          </w:tcPr>
          <w:p>
            <w:pPr>
              <w:pStyle w:val="Tabla"/>
            </w:pPr>
            <w:r/>
            <w:r>
              <w:rPr>
                <w:b w:val="0"/>
                <w:i w:val="0"/>
              </w:rPr>
            </w:r>
            <w:r>
              <w:rPr>
                <w:b/>
                <w:i w:val="0"/>
              </w:rPr>
              <w:t>Derivador</w:t>
            </w:r>
            <w:r>
              <w:rPr>
                <w:b w:val="0"/>
                <w:i w:val="0"/>
              </w:rPr>
            </w:r>
          </w:p>
        </w:tc>
        <w:tc>
          <w:tcPr>
            <w:tcW w:type="dxa" w:w="3137"/>
          </w:tcPr>
          <w:p>
            <w:pPr>
              <w:pStyle w:val="Tabla"/>
            </w:pPr>
            <w:r/>
            <w:r>
              <w:rPr>
                <w:b w:val="0"/>
                <w:i w:val="0"/>
              </w:rPr>
            </w:r>
            <w:r>
              <w:rPr>
                <w:b/>
                <w:i w:val="0"/>
              </w:rPr>
              <w:t>La convierte en picos</w:t>
            </w:r>
            <w:r>
              <w:rPr>
                <w:b w:val="0"/>
                <w:i w:val="0"/>
              </w:rPr>
              <w:t xml:space="preserve"> estrechos</w:t>
            </w:r>
          </w:p>
        </w:tc>
        <w:tc>
          <w:tcPr>
            <w:tcW w:type="dxa" w:w="3137"/>
          </w:tcPr>
          <w:p>
            <w:pPr>
              <w:pStyle w:val="Tabla"/>
            </w:pPr>
            <w:r/>
            <w:r>
              <w:rPr>
                <w:b w:val="0"/>
                <w:i w:val="0"/>
              </w:rPr>
            </w:r>
            <w:r>
              <w:rPr>
                <w:b/>
                <w:i w:val="0"/>
              </w:rPr>
              <w:t>Derivar una constante da cero</w:t>
            </w:r>
            <w:r>
              <w:rPr>
                <w:b w:val="0"/>
                <w:i w:val="0"/>
              </w:rPr>
              <w:t>; sólo los flancos producen algo</w:t>
            </w:r>
          </w:p>
        </w:tc>
      </w:tr>
      <w:tr>
        <w:tc>
          <w:tcPr>
            <w:tcW w:type="dxa" w:w="3137"/>
          </w:tcPr>
          <w:p>
            <w:pPr>
              <w:pStyle w:val="Tabla"/>
            </w:pPr>
            <w:r/>
            <w:r>
              <w:rPr>
                <w:b w:val="0"/>
                <w:i w:val="0"/>
              </w:rPr>
            </w:r>
            <w:r>
              <w:rPr>
                <w:b/>
                <w:i w:val="0"/>
              </w:rPr>
              <w:t>Amplificador</w:t>
            </w:r>
            <w:r>
              <w:rPr>
                <w:b w:val="0"/>
                <w:i w:val="0"/>
              </w:rPr>
            </w:r>
          </w:p>
        </w:tc>
        <w:tc>
          <w:tcPr>
            <w:tcW w:type="dxa" w:w="3137"/>
          </w:tcPr>
          <w:p>
            <w:pPr>
              <w:pStyle w:val="Tabla"/>
            </w:pPr>
            <w:r/>
            <w:r>
              <w:rPr>
                <w:b w:val="0"/>
                <w:i w:val="0"/>
              </w:rPr>
            </w:r>
            <w:r>
              <w:rPr>
                <w:b/>
                <w:i w:val="0"/>
              </w:rPr>
              <w:t>La deja cuadrada</w:t>
            </w:r>
            <w:r>
              <w:rPr>
                <w:b w:val="0"/>
                <w:i w:val="0"/>
              </w:rPr>
              <w:t>, más grande</w:t>
            </w:r>
          </w:p>
        </w:tc>
        <w:tc>
          <w:tcPr>
            <w:tcW w:type="dxa" w:w="3137"/>
          </w:tcPr>
          <w:p>
            <w:pPr>
              <w:pStyle w:val="Tabla"/>
            </w:pPr>
            <w:r/>
            <w:r>
              <w:rPr>
                <w:b w:val="0"/>
                <w:i w:val="0"/>
              </w:rPr>
            </w:r>
            <w:r>
              <w:rPr>
                <w:b/>
                <w:i w:val="0"/>
              </w:rPr>
              <w:t>No cambia la forma</w:t>
            </w:r>
            <w:r>
              <w:rPr>
                <w:b w:val="0"/>
                <w:i w:val="0"/>
              </w:rPr>
            </w:r>
          </w:p>
        </w:tc>
      </w:tr>
      <w:tr>
        <w:tc>
          <w:tcPr>
            <w:tcW w:type="dxa" w:w="3137"/>
          </w:tcPr>
          <w:p>
            <w:pPr>
              <w:pStyle w:val="Tabla"/>
            </w:pPr>
            <w:r/>
            <w:r>
              <w:rPr>
                <w:b w:val="0"/>
                <w:i w:val="0"/>
              </w:rPr>
            </w:r>
            <w:r>
              <w:rPr>
                <w:b/>
                <w:i w:val="0"/>
              </w:rPr>
              <w:t>Filtro paso bajo</w:t>
            </w:r>
            <w:r>
              <w:rPr>
                <w:b w:val="0"/>
                <w:i w:val="0"/>
              </w:rPr>
            </w:r>
          </w:p>
        </w:tc>
        <w:tc>
          <w:tcPr>
            <w:tcW w:type="dxa" w:w="3137"/>
          </w:tcPr>
          <w:p>
            <w:pPr>
              <w:pStyle w:val="Tabla"/>
            </w:pPr>
            <w:r/>
            <w:r>
              <w:rPr>
                <w:b w:val="0"/>
                <w:i w:val="0"/>
              </w:rPr>
            </w:r>
            <w:r>
              <w:rPr>
                <w:b/>
                <w:i w:val="0"/>
              </w:rPr>
              <w:t>La redondea</w:t>
            </w:r>
            <w:r>
              <w:rPr>
                <w:b w:val="0"/>
                <w:i w:val="0"/>
              </w:rPr>
            </w:r>
          </w:p>
        </w:tc>
        <w:tc>
          <w:tcPr>
            <w:tcW w:type="dxa" w:w="3137"/>
          </w:tcPr>
          <w:p>
            <w:pPr>
              <w:pStyle w:val="Tabla"/>
            </w:pPr>
            <w:r/>
            <w:r>
              <w:rPr>
                <w:b w:val="0"/>
                <w:i w:val="0"/>
              </w:rPr>
            </w:r>
            <w:r>
              <w:rPr>
                <w:b/>
                <w:i w:val="0"/>
              </w:rPr>
              <w:t>Recorta los armónicos altos</w:t>
            </w:r>
            <w:r>
              <w:rPr>
                <w:b w:val="0"/>
                <w:i w:val="0"/>
              </w:rPr>
            </w:r>
          </w:p>
        </w:tc>
      </w:tr>
    </w:tbl>
    <w:p>
      <w:pPr/>
    </w:p>
    <w:p>
      <w:pPr/>
      <w:r>
        <w:rPr>
          <w:b w:val="0"/>
          <w:i w:val="0"/>
        </w:rPr>
      </w:r>
      <w:r>
        <w:rPr>
          <w:b/>
          <w:i w:val="0"/>
        </w:rPr>
        <w:t>De las cuatro opciones que la pregunta ofrece —cuadrada, senoidal, componente continua y</w:t>
      </w:r>
      <w:r>
        <w:t xml:space="preserve"> </w:t>
      </w:r>
      <w:r>
        <w:rPr>
          <w:b/>
          <w:i w:val="0"/>
        </w:rPr>
        <w:t>triangular—, la triangular es la única que corresponde a un montaje canónico con operacional</w:t>
      </w:r>
      <w:r>
        <w:rPr>
          <w:b w:val="0"/>
          <w:i w:val="0"/>
        </w:rPr>
        <w:t>, y</w:t>
      </w:r>
      <w:r>
        <w:t xml:space="preserve"> </w:t>
      </w:r>
      <w:r>
        <w:rPr>
          <w:b w:val="0"/>
          <w:i w:val="0"/>
        </w:rPr>
      </w:r>
      <w:r>
        <w:rPr>
          <w:b/>
          <w:i w:val="0"/>
        </w:rPr>
        <w:t>los otros tres resultados no salen de ningún circuito de este punto.</w:t>
      </w:r>
      <w:r>
        <w:rPr>
          <w:b w:val="0"/>
          <w:i w:val="0"/>
        </w:rPr>
      </w:r>
    </w:p>
    <w:p>
      <w:pPr/>
      <w:r>
        <w:rPr>
          <w:b w:val="0"/>
          <w:i w:val="0"/>
        </w:rPr>
      </w:r>
      <w:r>
        <w:rPr>
          <w:b/>
          <w:i w:val="0"/>
        </w:rPr>
        <w:t>Ninguna de estas reglas sustituye a ver el esquema</w:t>
      </w:r>
      <w:r>
        <w:rPr>
          <w:b w:val="0"/>
          <w:i w:val="0"/>
        </w:rPr>
        <w:t xml:space="preserve">, y </w:t>
      </w:r>
      <w:r>
        <w:rPr>
          <w:b/>
          <w:i w:val="0"/>
        </w:rPr>
        <w:t>el tema lo dice.</w:t>
      </w:r>
      <w:r>
        <w:rPr>
          <w:b w:val="0"/>
          <w:i w:val="0"/>
        </w:rPr>
        <w:t xml:space="preserve"> </w:t>
      </w:r>
      <w:r>
        <w:rPr>
          <w:b/>
          <w:i w:val="0"/>
        </w:rPr>
        <w:t>Pero la 33 muestra que</w:t>
      </w:r>
      <w:r>
        <w:t xml:space="preserve"> </w:t>
      </w:r>
      <w:r>
        <w:rPr>
          <w:b/>
          <w:i w:val="0"/>
        </w:rPr>
        <w:t>saber qué le hace cada montaje a una forma de onda vale casi tanto como verla.</w:t>
      </w:r>
      <w:r>
        <w:rPr>
          <w:b w:val="0"/>
          <w:i w:val="0"/>
        </w:rPr>
      </w:r>
    </w:p>
    <w:p>
      <w:pPr>
        <w:pStyle w:val="Heading2"/>
      </w:pPr>
      <w:r>
        <w:rPr>
          <w:b w:val="0"/>
          <w:i w:val="0"/>
        </w:rPr>
        <w:t>4.5 Lo que el enunciado pide y el examen no pregunta</w:t>
      </w:r>
    </w:p>
    <w:p>
      <w:pPr/>
      <w:r>
        <w:rPr>
          <w:b w:val="0"/>
          <w:i w:val="0"/>
        </w:rPr>
      </w:r>
      <w:r>
        <w:rPr>
          <w:b/>
          <w:i w:val="0"/>
        </w:rPr>
        <w:t>El enunciado nombra expresamente «la fuente de corriente constante» y «tipos de amplificadores</w:t>
      </w:r>
      <w:r>
        <w:t xml:space="preserve"> </w:t>
      </w:r>
      <w:r>
        <w:rPr>
          <w:b/>
          <w:i w:val="0"/>
        </w:rPr>
        <w:t>operacionales», y de eso no hay ninguna pregunta.</w:t>
      </w:r>
      <w:r>
        <w:rPr>
          <w:b w:val="0"/>
          <w:i w:val="0"/>
        </w:rPr>
        <w:t xml:space="preserve"> </w:t>
      </w:r>
      <w:r>
        <w:rPr>
          <w:b/>
          <w:i w:val="0"/>
        </w:rPr>
        <w:t>El tema los cubre porque el programa lo pide.</w:t>
      </w:r>
      <w:r>
        <w:rPr>
          <w:b w:val="0"/>
          <w:i w:val="0"/>
        </w:rPr>
      </w:r>
    </w:p>
    <w:p>
      <w:pPr/>
      <w:r>
        <w:rPr>
          <w:b w:val="0"/>
          <w:i w:val="0"/>
        </w:rPr>
      </w:r>
      <w:r>
        <w:rPr>
          <w:b/>
          <w:i w:val="0"/>
        </w:rPr>
        <w:t>La fuente de corriente constante</w:t>
      </w:r>
      <w:r>
        <w:rPr>
          <w:b w:val="0"/>
          <w:i w:val="0"/>
        </w:rPr>
        <w:t xml:space="preserve">: </w:t>
      </w:r>
      <w:r>
        <w:rPr>
          <w:b/>
          <w:i w:val="0"/>
        </w:rPr>
        <w:t>es un circuito que entrega la MISMA corriente sea cual sea la</w:t>
      </w:r>
      <w:r>
        <w:t xml:space="preserve"> </w:t>
      </w:r>
      <w:r>
        <w:rPr>
          <w:b/>
          <w:i w:val="0"/>
        </w:rPr>
        <w:t>carga</w:t>
      </w:r>
      <w:r>
        <w:rPr>
          <w:b w:val="0"/>
          <w:i w:val="0"/>
        </w:rPr>
        <w:t xml:space="preserve">, dentro de un margen. </w:t>
      </w:r>
      <w:r>
        <w:rPr>
          <w:b/>
          <w:i w:val="0"/>
        </w:rPr>
        <w:t>Es lo contrario de una fuente de tensión.</w:t>
      </w:r>
      <w:r>
        <w:rPr>
          <w:b w:val="0"/>
          <w:i w:val="0"/>
        </w:rPr>
        <w:t xml:space="preserve"> </w:t>
      </w:r>
      <w:r>
        <w:rPr>
          <w:b/>
          <w:i w:val="0"/>
        </w:rPr>
        <w:t>Dentro de un</w:t>
      </w:r>
      <w:r>
        <w:t xml:space="preserve"> </w:t>
      </w:r>
      <w:r>
        <w:rPr>
          <w:b/>
          <w:i w:val="0"/>
        </w:rPr>
        <w:t>operacional, la fuente de corriente constante es la que polariza el par diferencial de entrada</w:t>
      </w:r>
      <w:r>
        <w:rPr>
          <w:b w:val="0"/>
          <w:i w:val="0"/>
        </w:rPr>
        <w:t>, y en</w:t>
      </w:r>
      <w:r>
        <w:t xml:space="preserve"> </w:t>
      </w:r>
      <w:r>
        <w:rPr>
          <w:b w:val="0"/>
          <w:i w:val="0"/>
        </w:rPr>
        <w:t>un equipo se usa para alimentar sensores, para cargar condensadores linealmente y para excitar</w:t>
      </w:r>
      <w:r>
        <w:t xml:space="preserve"> </w:t>
      </w:r>
      <w:r>
        <w:rPr>
          <w:b w:val="0"/>
          <w:i w:val="0"/>
        </w:rPr>
        <w:t>diodos.</w:t>
      </w:r>
    </w:p>
    <w:p>
      <w:pPr/>
      <w:r>
        <w:rPr>
          <w:b w:val="0"/>
          <w:i w:val="0"/>
        </w:rPr>
      </w:r>
      <w:r>
        <w:rPr>
          <w:b/>
          <w:i w:val="0"/>
        </w:rPr>
        <w:t>Los tipos de operacional que un técnico distingue: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Qué lo caracteriza</w:t>
            </w:r>
          </w:p>
        </w:tc>
        <w:tc>
          <w:tcPr>
            <w:tcW w:type="dxa" w:w="3137"/>
            <w:shd w:val="clear" w:color="auto" w:fill="E4E4E4"/>
          </w:tcPr>
          <w:p>
            <w:pPr>
              <w:pStyle w:val="Tablacabecera"/>
            </w:pPr>
            <w:r/>
            <w:r>
              <w:rPr>
                <w:b w:val="0"/>
                <w:i w:val="0"/>
              </w:rPr>
              <w:t>Dónde</w:t>
            </w:r>
          </w:p>
        </w:tc>
      </w:tr>
      <w:tr>
        <w:tc>
          <w:tcPr>
            <w:tcW w:type="dxa" w:w="3137"/>
          </w:tcPr>
          <w:p>
            <w:pPr>
              <w:pStyle w:val="Tabla"/>
            </w:pPr>
            <w:r/>
            <w:r>
              <w:rPr>
                <w:b w:val="0"/>
                <w:i w:val="0"/>
              </w:rPr>
            </w:r>
            <w:r>
              <w:rPr>
                <w:b/>
                <w:i w:val="0"/>
              </w:rPr>
              <w:t>De propósito general</w:t>
            </w:r>
            <w:r>
              <w:rPr>
                <w:b w:val="0"/>
                <w:i w:val="0"/>
              </w:rPr>
            </w:r>
          </w:p>
        </w:tc>
        <w:tc>
          <w:tcPr>
            <w:tcW w:type="dxa" w:w="3137"/>
          </w:tcPr>
          <w:p>
            <w:pPr>
              <w:pStyle w:val="Tabla"/>
            </w:pPr>
            <w:r/>
            <w:r>
              <w:rPr>
                <w:b w:val="0"/>
                <w:i w:val="0"/>
              </w:rPr>
            </w:r>
            <w:r>
              <w:rPr>
                <w:b/>
                <w:i w:val="0"/>
              </w:rPr>
              <w:t>Barato y suficiente</w:t>
            </w:r>
            <w:r>
              <w:rPr>
                <w:b w:val="0"/>
                <w:i w:val="0"/>
              </w:rPr>
            </w:r>
          </w:p>
        </w:tc>
        <w:tc>
          <w:tcPr>
            <w:tcW w:type="dxa" w:w="3137"/>
          </w:tcPr>
          <w:p>
            <w:pPr>
              <w:pStyle w:val="Tabla"/>
            </w:pPr>
            <w:r/>
            <w:r>
              <w:rPr>
                <w:b w:val="0"/>
                <w:i w:val="0"/>
              </w:rPr>
            </w:r>
            <w:r>
              <w:rPr>
                <w:b/>
                <w:i w:val="0"/>
              </w:rPr>
              <w:t>La mayoría de los circuitos</w:t>
            </w:r>
            <w:r>
              <w:rPr>
                <w:b w:val="0"/>
                <w:i w:val="0"/>
              </w:rPr>
            </w:r>
          </w:p>
        </w:tc>
      </w:tr>
      <w:tr>
        <w:tc>
          <w:tcPr>
            <w:tcW w:type="dxa" w:w="3137"/>
          </w:tcPr>
          <w:p>
            <w:pPr>
              <w:pStyle w:val="Tabla"/>
            </w:pPr>
            <w:r/>
            <w:r>
              <w:rPr>
                <w:b w:val="0"/>
                <w:i w:val="0"/>
              </w:rPr>
            </w:r>
            <w:r>
              <w:rPr>
                <w:b/>
                <w:i w:val="0"/>
              </w:rPr>
              <w:t>De bajo ruido</w:t>
            </w:r>
            <w:r>
              <w:rPr>
                <w:b w:val="0"/>
                <w:i w:val="0"/>
              </w:rPr>
            </w:r>
          </w:p>
        </w:tc>
        <w:tc>
          <w:tcPr>
            <w:tcW w:type="dxa" w:w="3137"/>
          </w:tcPr>
          <w:p>
            <w:pPr>
              <w:pStyle w:val="Tabla"/>
            </w:pPr>
            <w:r/>
            <w:r>
              <w:rPr>
                <w:b w:val="0"/>
                <w:i w:val="0"/>
              </w:rPr>
            </w:r>
            <w:r>
              <w:rPr>
                <w:b/>
                <w:i w:val="0"/>
              </w:rPr>
              <w:t>Ruido de entrada mínimo</w:t>
            </w:r>
            <w:r>
              <w:rPr>
                <w:b w:val="0"/>
                <w:i w:val="0"/>
              </w:rPr>
            </w:r>
          </w:p>
        </w:tc>
        <w:tc>
          <w:tcPr>
            <w:tcW w:type="dxa" w:w="3137"/>
          </w:tcPr>
          <w:p>
            <w:pPr>
              <w:pStyle w:val="Tabla"/>
            </w:pPr>
            <w:r/>
            <w:r>
              <w:rPr>
                <w:b w:val="0"/>
                <w:i w:val="0"/>
              </w:rPr>
            </w:r>
            <w:r>
              <w:rPr>
                <w:b/>
                <w:i w:val="0"/>
              </w:rPr>
              <w:t>Previos de micrófono</w:t>
            </w:r>
            <w:r>
              <w:rPr>
                <w:b w:val="0"/>
                <w:i w:val="0"/>
              </w:rPr>
              <w:t>: el tema 10</w:t>
            </w:r>
          </w:p>
        </w:tc>
      </w:tr>
      <w:tr>
        <w:tc>
          <w:tcPr>
            <w:tcW w:type="dxa" w:w="3137"/>
          </w:tcPr>
          <w:p>
            <w:pPr>
              <w:pStyle w:val="Tabla"/>
            </w:pPr>
            <w:r/>
            <w:r>
              <w:rPr>
                <w:b w:val="0"/>
                <w:i w:val="0"/>
              </w:rPr>
            </w:r>
            <w:r>
              <w:rPr>
                <w:b/>
                <w:i w:val="0"/>
              </w:rPr>
              <w:t>De alta velocidad</w:t>
            </w:r>
            <w:r>
              <w:rPr>
                <w:b w:val="0"/>
                <w:i w:val="0"/>
              </w:rPr>
            </w:r>
          </w:p>
        </w:tc>
        <w:tc>
          <w:tcPr>
            <w:tcW w:type="dxa" w:w="3137"/>
          </w:tcPr>
          <w:p>
            <w:pPr>
              <w:pStyle w:val="Tabla"/>
            </w:pPr>
            <w:r/>
            <w:r>
              <w:rPr>
                <w:b w:val="0"/>
                <w:i w:val="0"/>
              </w:rPr>
            </w:r>
            <w:r>
              <w:rPr>
                <w:b/>
                <w:i w:val="0"/>
              </w:rPr>
              <w:t>Mucha velocidad de subida y ancho de banda</w:t>
            </w:r>
            <w:r>
              <w:rPr>
                <w:b w:val="0"/>
                <w:i w:val="0"/>
              </w:rPr>
            </w:r>
          </w:p>
        </w:tc>
        <w:tc>
          <w:tcPr>
            <w:tcW w:type="dxa" w:w="3137"/>
          </w:tcPr>
          <w:p>
            <w:pPr>
              <w:pStyle w:val="Tabla"/>
            </w:pPr>
            <w:r/>
            <w:r>
              <w:rPr>
                <w:b w:val="0"/>
                <w:i w:val="0"/>
              </w:rPr>
            </w:r>
            <w:r>
              <w:rPr>
                <w:b/>
                <w:i w:val="0"/>
              </w:rPr>
              <w:t>Vídeo y señales rápidas</w:t>
            </w:r>
            <w:r>
              <w:rPr>
                <w:b w:val="0"/>
                <w:i w:val="0"/>
              </w:rPr>
            </w:r>
          </w:p>
        </w:tc>
      </w:tr>
      <w:tr>
        <w:tc>
          <w:tcPr>
            <w:tcW w:type="dxa" w:w="3137"/>
          </w:tcPr>
          <w:p>
            <w:pPr>
              <w:pStyle w:val="Tabla"/>
            </w:pPr>
            <w:r/>
            <w:r>
              <w:rPr>
                <w:b w:val="0"/>
                <w:i w:val="0"/>
              </w:rPr>
            </w:r>
            <w:r>
              <w:rPr>
                <w:b/>
                <w:i w:val="0"/>
              </w:rPr>
              <w:t>De precisión</w:t>
            </w:r>
            <w:r>
              <w:rPr>
                <w:b w:val="0"/>
                <w:i w:val="0"/>
              </w:rPr>
            </w:r>
          </w:p>
        </w:tc>
        <w:tc>
          <w:tcPr>
            <w:tcW w:type="dxa" w:w="3137"/>
          </w:tcPr>
          <w:p>
            <w:pPr>
              <w:pStyle w:val="Tabla"/>
            </w:pPr>
            <w:r/>
            <w:r>
              <w:rPr>
                <w:b w:val="0"/>
                <w:i w:val="0"/>
              </w:rPr>
            </w:r>
            <w:r>
              <w:rPr>
                <w:b/>
                <w:i w:val="0"/>
              </w:rPr>
              <w:t>Muy poca tensión de desviación y poca deriva</w:t>
            </w:r>
            <w:r>
              <w:rPr>
                <w:b w:val="0"/>
                <w:i w:val="0"/>
              </w:rPr>
            </w:r>
          </w:p>
        </w:tc>
        <w:tc>
          <w:tcPr>
            <w:tcW w:type="dxa" w:w="3137"/>
          </w:tcPr>
          <w:p>
            <w:pPr>
              <w:pStyle w:val="Tabla"/>
            </w:pPr>
            <w:r/>
            <w:r>
              <w:rPr>
                <w:b w:val="0"/>
                <w:i w:val="0"/>
              </w:rPr>
            </w:r>
            <w:r>
              <w:rPr>
                <w:b/>
                <w:i w:val="0"/>
              </w:rPr>
              <w:t>Instrumentación y medida</w:t>
            </w:r>
            <w:r>
              <w:rPr>
                <w:b w:val="0"/>
                <w:i w:val="0"/>
              </w:rPr>
              <w:t>: el tema 13</w:t>
            </w:r>
          </w:p>
        </w:tc>
      </w:tr>
      <w:tr>
        <w:tc>
          <w:tcPr>
            <w:tcW w:type="dxa" w:w="3137"/>
          </w:tcPr>
          <w:p>
            <w:pPr>
              <w:pStyle w:val="Tabla"/>
            </w:pPr>
            <w:r/>
            <w:r>
              <w:rPr>
                <w:b w:val="0"/>
                <w:i w:val="0"/>
              </w:rPr>
            </w:r>
            <w:r>
              <w:rPr>
                <w:b/>
                <w:i w:val="0"/>
              </w:rPr>
              <w:t>De instrumentación</w:t>
            </w:r>
            <w:r>
              <w:rPr>
                <w:b w:val="0"/>
                <w:i w:val="0"/>
              </w:rPr>
            </w:r>
          </w:p>
        </w:tc>
        <w:tc>
          <w:tcPr>
            <w:tcW w:type="dxa" w:w="3137"/>
          </w:tcPr>
          <w:p>
            <w:pPr>
              <w:pStyle w:val="Tabla"/>
            </w:pPr>
            <w:r/>
            <w:r>
              <w:rPr>
                <w:b w:val="0"/>
                <w:i w:val="0"/>
              </w:rPr>
            </w:r>
            <w:r>
              <w:rPr>
                <w:b/>
                <w:i w:val="0"/>
              </w:rPr>
              <w:t>Tres operacionales en uno</w:t>
            </w:r>
            <w:r>
              <w:rPr>
                <w:b w:val="0"/>
                <w:i w:val="0"/>
              </w:rPr>
              <w:t>, con entrada diferencial de alta impedancia</w:t>
            </w:r>
          </w:p>
        </w:tc>
        <w:tc>
          <w:tcPr>
            <w:tcW w:type="dxa" w:w="3137"/>
          </w:tcPr>
          <w:p>
            <w:pPr>
              <w:pStyle w:val="Tabla"/>
            </w:pPr>
            <w:r/>
            <w:r>
              <w:rPr>
                <w:b w:val="0"/>
                <w:i w:val="0"/>
              </w:rPr>
            </w:r>
            <w:r>
              <w:rPr>
                <w:b/>
                <w:i w:val="0"/>
              </w:rPr>
              <w:t>Medida de señales pequeñas sobre ruido</w:t>
            </w:r>
            <w:r>
              <w:rPr>
                <w:b w:val="0"/>
                <w:i w:val="0"/>
              </w:rPr>
            </w:r>
          </w:p>
        </w:tc>
      </w:tr>
    </w:tbl>
    <w:p>
      <w:pPr/>
    </w:p>
    <w:p>
      <w:pPr>
        <w:pStyle w:val="Heading2"/>
      </w:pPr>
      <w:r>
        <w:rPr>
          <w:b w:val="0"/>
          <w:i w:val="0"/>
        </w:rPr>
        <w:t>4.6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Lo que pregunta</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33</w:t>
            </w:r>
          </w:p>
        </w:tc>
        <w:tc>
          <w:tcPr>
            <w:tcW w:type="dxa" w:w="3137"/>
          </w:tcPr>
          <w:p>
            <w:pPr>
              <w:pStyle w:val="Tabla"/>
            </w:pPr>
            <w:r/>
            <w:r>
              <w:rPr>
                <w:b w:val="0"/>
                <w:i w:val="0"/>
              </w:rPr>
              <w:t>Qué señal se obtiene ante una entrada cuadrada</w:t>
            </w:r>
          </w:p>
        </w:tc>
        <w:tc>
          <w:tcPr>
            <w:tcW w:type="dxa" w:w="3137"/>
          </w:tcPr>
          <w:p>
            <w:pPr>
              <w:pStyle w:val="Tabla"/>
            </w:pPr>
            <w:r/>
            <w:r>
              <w:rPr>
                <w:b w:val="0"/>
                <w:i w:val="0"/>
              </w:rPr>
              <w:t xml:space="preserve">d) Una señal triangular ✔ </w:t>
            </w:r>
            <w:r>
              <w:rPr>
                <w:b/>
                <w:i w:val="0"/>
              </w:rPr>
              <w:t>·</w:t>
            </w:r>
            <w:r>
              <w:rPr>
                <w:b w:val="0"/>
                <w:i w:val="0"/>
              </w:rPr>
              <w:t xml:space="preserve"> sólo con la plantilla</w:t>
            </w:r>
          </w:p>
        </w:tc>
      </w:tr>
      <w:tr>
        <w:tc>
          <w:tcPr>
            <w:tcW w:type="dxa" w:w="3137"/>
          </w:tcPr>
          <w:p>
            <w:pPr>
              <w:pStyle w:val="Tabla"/>
            </w:pPr>
            <w:r/>
            <w:r>
              <w:rPr>
                <w:b w:val="0"/>
                <w:i w:val="0"/>
              </w:rPr>
              <w:t>43</w:t>
            </w:r>
          </w:p>
        </w:tc>
        <w:tc>
          <w:tcPr>
            <w:tcW w:type="dxa" w:w="3137"/>
          </w:tcPr>
          <w:p>
            <w:pPr>
              <w:pStyle w:val="Tabla"/>
            </w:pPr>
            <w:r/>
            <w:r>
              <w:rPr>
                <w:b w:val="0"/>
                <w:i w:val="0"/>
              </w:rPr>
              <w:t>Tensión de salida con 2,5 V a la entrada</w:t>
            </w:r>
          </w:p>
        </w:tc>
        <w:tc>
          <w:tcPr>
            <w:tcW w:type="dxa" w:w="3137"/>
          </w:tcPr>
          <w:p>
            <w:pPr>
              <w:pStyle w:val="Tabla"/>
            </w:pPr>
            <w:r/>
            <w:r>
              <w:rPr>
                <w:b w:val="0"/>
                <w:i w:val="0"/>
              </w:rPr>
              <w:t xml:space="preserve">d) 2,5 V ✔ </w:t>
            </w:r>
            <w:r>
              <w:rPr>
                <w:b/>
                <w:i w:val="0"/>
              </w:rPr>
              <w:t>·</w:t>
            </w:r>
            <w:r>
              <w:rPr>
                <w:b w:val="0"/>
                <w:i w:val="0"/>
              </w:rPr>
              <w:t xml:space="preserve"> sólo con la plantilla</w:t>
            </w:r>
          </w:p>
        </w:tc>
      </w:tr>
      <w:tr>
        <w:tc>
          <w:tcPr>
            <w:tcW w:type="dxa" w:w="3137"/>
          </w:tcPr>
          <w:p>
            <w:pPr>
              <w:pStyle w:val="Tabla"/>
            </w:pPr>
            <w:r/>
            <w:r>
              <w:rPr>
                <w:b w:val="0"/>
                <w:i w:val="0"/>
              </w:rPr>
              <w:t>46</w:t>
            </w:r>
          </w:p>
        </w:tc>
        <w:tc>
          <w:tcPr>
            <w:tcW w:type="dxa" w:w="3137"/>
          </w:tcPr>
          <w:p>
            <w:pPr>
              <w:pStyle w:val="Tabla"/>
            </w:pPr>
            <w:r/>
            <w:r>
              <w:rPr>
                <w:b w:val="0"/>
                <w:i w:val="0"/>
              </w:rPr>
              <w:t>Propiedad teórica de un amplificador operacional</w:t>
            </w:r>
          </w:p>
        </w:tc>
        <w:tc>
          <w:tcPr>
            <w:tcW w:type="dxa" w:w="3137"/>
          </w:tcPr>
          <w:p>
            <w:pPr>
              <w:pStyle w:val="Tabla"/>
            </w:pPr>
            <w:r/>
            <w:r>
              <w:rPr>
                <w:b w:val="0"/>
                <w:i w:val="0"/>
              </w:rPr>
              <w:t>c) Alta impedancia de entrada ✔</w:t>
            </w:r>
          </w:p>
        </w:tc>
      </w:tr>
      <w:tr>
        <w:tc>
          <w:tcPr>
            <w:tcW w:type="dxa" w:w="3137"/>
          </w:tcPr>
          <w:p>
            <w:pPr>
              <w:pStyle w:val="Tabla"/>
            </w:pPr>
            <w:r/>
            <w:r>
              <w:rPr>
                <w:b w:val="0"/>
                <w:i w:val="0"/>
              </w:rPr>
              <w:t>65</w:t>
            </w:r>
          </w:p>
        </w:tc>
        <w:tc>
          <w:tcPr>
            <w:tcW w:type="dxa" w:w="3137"/>
          </w:tcPr>
          <w:p>
            <w:pPr>
              <w:pStyle w:val="Tabla"/>
            </w:pPr>
            <w:r/>
            <w:r>
              <w:rPr>
                <w:b w:val="0"/>
                <w:i w:val="0"/>
              </w:rPr>
              <w:t>Valor de tensión a la salida del circuito</w:t>
            </w:r>
          </w:p>
        </w:tc>
        <w:tc>
          <w:tcPr>
            <w:tcW w:type="dxa" w:w="3137"/>
          </w:tcPr>
          <w:p>
            <w:pPr>
              <w:pStyle w:val="Tabla"/>
            </w:pPr>
            <w:r/>
            <w:r>
              <w:rPr>
                <w:b w:val="0"/>
                <w:i w:val="0"/>
              </w:rPr>
              <w:t xml:space="preserve">a) 6 V ✔ </w:t>
            </w:r>
            <w:r>
              <w:rPr>
                <w:b/>
                <w:i w:val="0"/>
              </w:rPr>
              <w:t>·</w:t>
            </w:r>
            <w:r>
              <w:rPr>
                <w:b w:val="0"/>
                <w:i w:val="0"/>
              </w:rPr>
              <w:t xml:space="preserve"> sólo con la plantilla</w:t>
            </w:r>
          </w:p>
        </w:tc>
      </w:tr>
      <w:tr>
        <w:tc>
          <w:tcPr>
            <w:tcW w:type="dxa" w:w="3137"/>
          </w:tcPr>
          <w:p>
            <w:pPr>
              <w:pStyle w:val="Tabla"/>
            </w:pPr>
            <w:r/>
            <w:r>
              <w:rPr>
                <w:b w:val="0"/>
                <w:i w:val="0"/>
              </w:rPr>
              <w:t>5 (2.º llam.)</w:t>
            </w:r>
          </w:p>
        </w:tc>
        <w:tc>
          <w:tcPr>
            <w:tcW w:type="dxa" w:w="3137"/>
          </w:tcPr>
          <w:p>
            <w:pPr>
              <w:pStyle w:val="Tabla"/>
            </w:pPr>
            <w:r/>
            <w:r>
              <w:rPr>
                <w:b w:val="0"/>
                <w:i w:val="0"/>
              </w:rPr>
              <w:t>Qué se concluye de un seguidor con 3 V dentro y 2 fuera</w:t>
            </w:r>
          </w:p>
        </w:tc>
        <w:tc>
          <w:tcPr>
            <w:tcW w:type="dxa" w:w="3137"/>
          </w:tcPr>
          <w:p>
            <w:pPr>
              <w:pStyle w:val="Tabla"/>
            </w:pPr>
            <w:r/>
            <w:r>
              <w:rPr>
                <w:b w:val="0"/>
                <w:i w:val="0"/>
              </w:rPr>
              <w:t>b) Está dañado, la salida debería ser 3 V ✔</w:t>
            </w:r>
          </w:p>
        </w:tc>
      </w:tr>
    </w:tbl>
    <w:p>
      <w:pPr/>
    </w:p>
    <w:p>
      <w:pPr/>
      <w:r>
        <w:rPr>
          <w:b w:val="0"/>
          <w:i w:val="0"/>
        </w:rPr>
      </w:r>
      <w:r>
        <w:rPr>
          <w:b/>
          <w:i w:val="0"/>
        </w:rPr>
        <w:t>Las cinco respuestas oficiales son correctas.</w:t>
      </w:r>
      <w:r>
        <w:rPr>
          <w:b w:val="0"/>
          <w:i w:val="0"/>
        </w:rPr>
      </w:r>
    </w:p>
    <w:p>
      <w:pPr/>
      <w:r>
        <w:rPr>
          <w:b w:val="0"/>
          <w:i w:val="0"/>
        </w:rPr>
      </w:r>
      <w:r>
        <w:rPr>
          <w:b/>
          <w:i w:val="0"/>
        </w:rPr>
        <w:t>Tres de las cinco descansan sólo en la plantilla</w:t>
      </w:r>
      <w:r>
        <w:rPr>
          <w:b w:val="0"/>
          <w:i w:val="0"/>
        </w:rPr>
        <w:t xml:space="preserve">: </w:t>
      </w:r>
      <w:r>
        <w:rPr>
          <w:b/>
          <w:i w:val="0"/>
        </w:rPr>
        <w:t>las tres que dependen de un esquema.</w:t>
      </w:r>
      <w:r>
        <w:rPr>
          <w:b w:val="0"/>
          <w:i w:val="0"/>
        </w:rPr>
      </w:r>
    </w:p>
    <w:p>
      <w:pPr/>
      <w:r>
        <w:rPr>
          <w:b w:val="0"/>
          <w:i w:val="0"/>
        </w:rPr>
      </w:r>
      <w:r>
        <w:rPr>
          <w:b/>
          <w:i w:val="0"/>
        </w:rPr>
        <w:t>Y el aviso de estudio</w:t>
      </w:r>
      <w:r>
        <w:rPr>
          <w:b w:val="0"/>
          <w:i w:val="0"/>
        </w:rPr>
        <w:t xml:space="preserve">: </w:t>
      </w:r>
      <w:r>
        <w:rPr>
          <w:b/>
          <w:i w:val="0"/>
        </w:rPr>
        <w:t>las tres reglas del epígrafe 2 son lo más rentable de este punto y de</w:t>
      </w:r>
      <w:r>
        <w:t xml:space="preserve"> </w:t>
      </w:r>
      <w:r>
        <w:rPr>
          <w:b/>
          <w:i w:val="0"/>
        </w:rPr>
        <w:t>buena parte del temario.</w:t>
      </w:r>
      <w:r>
        <w:rPr>
          <w:b w:val="0"/>
          <w:i w:val="0"/>
        </w:rPr>
        <w:t xml:space="preserve"> </w:t>
      </w:r>
      <w:r>
        <w:rPr>
          <w:b/>
          <w:i w:val="0"/>
        </w:rPr>
        <w:t>Con ellas y con la tabla de montajes se entiende cualquier circuito con</w:t>
      </w:r>
      <w:r>
        <w:t xml:space="preserve"> </w:t>
      </w:r>
      <w:r>
        <w:rPr>
          <w:b/>
          <w:i w:val="0"/>
        </w:rPr>
        <w:t>operacional que el examen ponga delante</w:t>
      </w:r>
      <w:r>
        <w:rPr>
          <w:b w:val="0"/>
          <w:i w:val="0"/>
        </w:rPr>
        <w:t xml:space="preserve">, aunque </w:t>
      </w:r>
      <w:r>
        <w:rPr>
          <w:b/>
          <w:i w:val="0"/>
        </w:rPr>
        <w:t>no siempre se pueda dar el número exacto sin</w:t>
      </w:r>
      <w:r>
        <w:t xml:space="preserve"> </w:t>
      </w:r>
      <w:r>
        <w:rPr>
          <w:b/>
          <w:i w:val="0"/>
        </w:rPr>
        <w:t>verlo.</w:t>
      </w:r>
      <w:r>
        <w:rPr>
          <w:b w:val="0"/>
          <w:i w:val="0"/>
        </w:rPr>
      </w:r>
    </w:p>
    <w:p>
      <w:pPr>
        <w:pStyle w:val="Heading2"/>
      </w:pPr>
      <w:r>
        <w:rPr>
          <w:b w:val="0"/>
          <w:i w:val="0"/>
        </w:rPr>
        <w:t>4.7 Trazabilidad</w:t>
      </w:r>
    </w:p>
    <w:p>
      <w:pPr/>
      <w:r>
        <w:rPr>
          <w:b w:val="0"/>
          <w:i w:val="0"/>
        </w:rPr>
      </w:r>
      <w:r>
        <w:rPr>
          <w:b/>
          <w:i w:val="0"/>
        </w:rPr>
        <w:t>Este tema no cita ninguna norma.</w:t>
      </w:r>
      <w:r>
        <w:rPr>
          <w:b w:val="0"/>
          <w:i w:val="0"/>
        </w:rPr>
        <w:t xml:space="preserve"> Su materia son los amplificadores operacionales y sus montajes, y</w:t>
      </w:r>
      <w:r>
        <w:t xml:space="preserve"> </w:t>
      </w:r>
      <w:r>
        <w:rPr>
          <w:b w:val="0"/>
          <w:i w:val="0"/>
        </w:rPr>
      </w:r>
      <w:r>
        <w:rPr>
          <w:b/>
          <w:i w:val="0"/>
        </w:rPr>
        <w:t>va como oficio</w:t>
      </w:r>
      <w:r>
        <w:rPr>
          <w:b w:val="0"/>
          <w:i w:val="0"/>
        </w:rPr>
        <w:t>, salvo tres afirmaciones que descansan en la plantilla.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Preguntas</w:t>
            </w:r>
          </w:p>
        </w:tc>
      </w:tr>
      <w:tr>
        <w:tc>
          <w:tcPr>
            <w:tcW w:type="dxa" w:w="3137"/>
          </w:tcPr>
          <w:p>
            <w:pPr>
              <w:pStyle w:val="Tabla"/>
            </w:pPr>
            <w:r/>
            <w:r>
              <w:rPr>
                <w:b w:val="0"/>
                <w:i w:val="0"/>
              </w:rPr>
            </w:r>
            <w:r>
              <w:rPr>
                <w:b/>
                <w:i w:val="0"/>
              </w:rPr>
              <w:t>Quinto: la plantilla oficial</w:t>
            </w:r>
            <w:r>
              <w:rPr>
                <w:b w:val="0"/>
                <w:i w:val="0"/>
              </w:rPr>
            </w:r>
          </w:p>
        </w:tc>
        <w:tc>
          <w:tcPr>
            <w:tcW w:type="dxa" w:w="3137"/>
          </w:tcPr>
          <w:p>
            <w:pPr>
              <w:pStyle w:val="Tabla"/>
            </w:pPr>
            <w:r/>
            <w:r>
              <w:rPr>
                <w:b w:val="0"/>
                <w:i w:val="0"/>
              </w:rPr>
            </w:r>
            <w:r>
              <w:rPr>
                <w:b/>
                <w:i w:val="0"/>
              </w:rPr>
              <w:t>Tres afirmaciones</w:t>
            </w:r>
            <w:r>
              <w:rPr>
                <w:b w:val="0"/>
                <w:i w:val="0"/>
              </w:rPr>
              <w:t>: los resultados de tres circuitos que el temario no puede reproducir</w:t>
            </w:r>
          </w:p>
        </w:tc>
        <w:tc>
          <w:tcPr>
            <w:tcW w:type="dxa" w:w="3137"/>
          </w:tcPr>
          <w:p>
            <w:pPr>
              <w:pStyle w:val="Tabla"/>
            </w:pPr>
            <w:r/>
            <w:r>
              <w:rPr>
                <w:b w:val="0"/>
                <w:i w:val="0"/>
              </w:rPr>
              <w:t>Preguntas 33, 43 y 65</w:t>
            </w:r>
          </w:p>
        </w:tc>
      </w:tr>
    </w:tbl>
    <w:p>
      <w:pPr/>
    </w:p>
    <w:p>
      <w:pPr/>
      <w:r>
        <w:rPr>
          <w:b w:val="0"/>
          <w:i w:val="0"/>
        </w:rPr>
      </w:r>
      <w:r>
        <w:rPr>
          <w:b/>
          <w:i w:val="0"/>
        </w:rPr>
        <w:t>Tres declaraciones expresas:</w:t>
      </w:r>
      <w:r>
        <w:rPr>
          <w:b w:val="0"/>
          <w:i w:val="0"/>
        </w:rPr>
      </w:r>
    </w:p>
    <w:p>
      <w:pPr>
        <w:pStyle w:val="ListNumber"/>
      </w:pPr>
      <w:r>
        <w:rPr>
          <w:b w:val="0"/>
          <w:i w:val="0"/>
        </w:rPr>
      </w:r>
      <w:r>
        <w:rPr>
          <w:b/>
          <w:i w:val="0"/>
        </w:rPr>
        <w:t>Las preguntas 33, 43 y 65 dependen de un esquema que el temario no ha visto.</w:t>
      </w:r>
      <w:r>
        <w:rPr>
          <w:b w:val="0"/>
          <w:i w:val="0"/>
        </w:rPr>
        <w:t xml:space="preserve"> </w:t>
      </w:r>
      <w:r>
        <w:rPr>
          <w:b/>
          <w:i w:val="0"/>
        </w:rPr>
        <w:t>Lo que aporta en</w:t>
      </w:r>
      <w:r>
        <w:t xml:space="preserve"> </w:t>
      </w:r>
      <w:r>
        <w:rPr>
          <w:b/>
          <w:i w:val="0"/>
        </w:rPr>
        <w:t>su lugar son las tres reglas del cortocircuito virtual, la tabla de ganancias por montaje y la</w:t>
      </w:r>
      <w:r>
        <w:t xml:space="preserve"> </w:t>
      </w:r>
      <w:r>
        <w:rPr>
          <w:b/>
          <w:i w:val="0"/>
        </w:rPr>
        <w:t>tabla de lo que cada montaje le hace a una forma de onda.</w:t>
      </w:r>
      <w:r>
        <w:rPr>
          <w:b w:val="0"/>
          <w:i w:val="0"/>
        </w:rPr>
        <w:t xml:space="preserve"> </w:t>
      </w:r>
      <w:r>
        <w:rPr>
          <w:b/>
          <w:i w:val="0"/>
        </w:rPr>
        <w:t>En el caso de la 33 esas reglas</w:t>
      </w:r>
      <w:r>
        <w:t xml:space="preserve"> </w:t>
      </w:r>
      <w:r>
        <w:rPr>
          <w:b/>
          <w:i w:val="0"/>
        </w:rPr>
        <w:t>bastan para llegar a la respuesta</w:t>
      </w:r>
      <w:r>
        <w:rPr>
          <w:b w:val="0"/>
          <w:i w:val="0"/>
        </w:rPr>
        <w:t xml:space="preserve">; </w:t>
      </w:r>
      <w:r>
        <w:rPr>
          <w:b/>
          <w:i w:val="0"/>
        </w:rPr>
        <w:t>en los otros dos casos, no.</w:t>
      </w:r>
      <w:r>
        <w:rPr>
          <w:b w:val="0"/>
          <w:i w:val="0"/>
        </w:rPr>
        <w:t xml:space="preserve"> </w:t>
      </w:r>
      <w:r>
        <w:rPr>
          <w:b/>
          <w:i w:val="0"/>
        </w:rPr>
        <w:t>El tema distingue una cosa de</w:t>
      </w:r>
      <w:r>
        <w:t xml:space="preserve"> </w:t>
      </w:r>
      <w:r>
        <w:rPr>
          <w:b/>
          <w:i w:val="0"/>
        </w:rPr>
        <w:t>la otra en lugar de presentarlas igual.</w:t>
      </w:r>
      <w:r>
        <w:rPr>
          <w:b w:val="0"/>
          <w:i w:val="0"/>
        </w:rPr>
      </w:r>
    </w:p>
    <w:p>
      <w:pPr>
        <w:pStyle w:val="ListNumber"/>
      </w:pPr>
      <w:r>
        <w:rPr>
          <w:b w:val="0"/>
          <w:i w:val="0"/>
        </w:rPr>
      </w:r>
      <w:r>
        <w:rPr>
          <w:b/>
          <w:i w:val="0"/>
        </w:rPr>
        <w:t>Las propiedades del operacional ideal del epígrafe 1 son un MODELO teórico</w:t>
      </w:r>
      <w:r>
        <w:rPr>
          <w:b w:val="0"/>
          <w:i w:val="0"/>
        </w:rPr>
        <w:t xml:space="preserve">, y </w:t>
      </w:r>
      <w:r>
        <w:rPr>
          <w:b/>
          <w:i w:val="0"/>
        </w:rPr>
        <w:t>el propio</w:t>
      </w:r>
      <w:r>
        <w:t xml:space="preserve"> </w:t>
      </w:r>
      <w:r>
        <w:rPr>
          <w:b/>
          <w:i w:val="0"/>
        </w:rPr>
        <w:t>enunciado de la pregunta 46 lo dice: «desde el punto de vista teórico».</w:t>
      </w:r>
      <w:r>
        <w:rPr>
          <w:b w:val="0"/>
          <w:i w:val="0"/>
        </w:rPr>
        <w:t xml:space="preserve"> </w:t>
      </w:r>
      <w:r>
        <w:rPr>
          <w:b/>
          <w:i w:val="0"/>
        </w:rPr>
        <w:t>Un operacional real</w:t>
      </w:r>
      <w:r>
        <w:t xml:space="preserve"> </w:t>
      </w:r>
      <w:r>
        <w:rPr>
          <w:b/>
          <w:i w:val="0"/>
        </w:rPr>
        <w:t>tiene ganancia finita, impedancia de entrada muy alta pero no infinita y algo de impedancia de</w:t>
      </w:r>
      <w:r>
        <w:t xml:space="preserve"> </w:t>
      </w:r>
      <w:r>
        <w:rPr>
          <w:b/>
          <w:i w:val="0"/>
        </w:rPr>
        <w:t>salida.</w:t>
      </w:r>
      <w:r>
        <w:rPr>
          <w:b w:val="0"/>
          <w:i w:val="0"/>
        </w:rPr>
        <w:t xml:space="preserve"> </w:t>
      </w:r>
      <w:r>
        <w:rPr>
          <w:b/>
          <w:i w:val="0"/>
        </w:rPr>
        <w:t>El tema lo declara para que el modelo no se confunda con el componente.</w:t>
      </w:r>
      <w:r>
        <w:rPr>
          <w:b w:val="0"/>
          <w:i w:val="0"/>
        </w:rPr>
      </w:r>
    </w:p>
    <w:p>
      <w:pPr>
        <w:pStyle w:val="ListNumber"/>
      </w:pPr>
      <w:r>
        <w:rPr>
          <w:b w:val="0"/>
          <w:i w:val="0"/>
        </w:rPr>
      </w:r>
      <w:r>
        <w:rPr>
          <w:b/>
          <w:i w:val="0"/>
        </w:rPr>
        <w:t>La clasificación de tipos de operacional del epígrafe 5 es de uso comercial</w:t>
      </w:r>
      <w:r>
        <w:rPr>
          <w:b w:val="0"/>
          <w:i w:val="0"/>
        </w:rPr>
        <w:t>, no normalizada, y</w:t>
      </w:r>
      <w:r>
        <w:t xml:space="preserve"> </w:t>
      </w:r>
      <w:r>
        <w:rPr>
          <w:b w:val="0"/>
          <w:i w:val="0"/>
        </w:rPr>
      </w:r>
      <w:r>
        <w:rPr>
          <w:b/>
          <w:i w:val="0"/>
        </w:rPr>
        <w:t>el tema la presenta como tal.</w:t>
      </w:r>
      <w:r>
        <w:rPr>
          <w:b w:val="0"/>
          <w:i w:val="0"/>
        </w:rPr>
        <w:t xml:space="preserve"> </w:t>
      </w:r>
      <w:r>
        <w:rPr>
          <w:b/>
          <w:i w:val="0"/>
        </w:rPr>
        <w:t>Ninguna pregunta depende de ella.</w:t>
      </w:r>
      <w:r>
        <w:rPr>
          <w:b w:val="0"/>
          <w:i w:val="0"/>
        </w:rPr>
      </w:r>
    </w:p>
    <w:p>
      <w:pPr/>
      <w:r>
        <w:rPr>
          <w:b w:val="0"/>
          <w:i w:val="0"/>
        </w:rPr>
      </w:r>
      <w:r>
        <w:rPr>
          <w:b/>
          <w:i w:val="0"/>
        </w:rPr>
        <w:t>El resto del tema va como oficio y así se declara</w:t>
      </w:r>
      <w:r>
        <w:rPr>
          <w:b w:val="0"/>
          <w:i w:val="0"/>
        </w:rPr>
        <w:t>: las tres reglas del cortocircuito virtual y su</w:t>
      </w:r>
      <w:r>
        <w:t xml:space="preserve"> </w:t>
      </w:r>
      <w:r>
        <w:rPr>
          <w:b w:val="0"/>
          <w:i w:val="0"/>
        </w:rPr>
        <w:t>límite, las ganancias de los montajes básicos, por qué un comparador no las cumple, lo que cada</w:t>
      </w:r>
      <w:r>
        <w:t xml:space="preserve"> </w:t>
      </w:r>
      <w:r>
        <w:rPr>
          <w:b w:val="0"/>
          <w:i w:val="0"/>
        </w:rPr>
        <w:t xml:space="preserve">montaje le hace a una señal cuadrada y qué es una fuente de corriente constante. </w:t>
      </w:r>
      <w:r>
        <w:rPr>
          <w:b/>
          <w:i w:val="0"/>
        </w:rPr>
        <w:t>Nada de eso está en</w:t>
      </w:r>
      <w:r>
        <w:t xml:space="preserve"> </w:t>
      </w:r>
      <w:r>
        <w:rPr>
          <w:b/>
          <w:i w:val="0"/>
        </w:rPr>
        <w:t>un boletín oficial ni en una norma técnica de las consultadas</w:t>
      </w:r>
      <w:r>
        <w:rPr>
          <w:b w:val="0"/>
          <w:i w:val="0"/>
        </w:rPr>
        <w:t>, y el tema no lo presenta como si lo</w:t>
      </w:r>
      <w:r>
        <w:t xml:space="preserve"> </w:t>
      </w:r>
      <w:r>
        <w:rPr>
          <w:b w:val="0"/>
          <w:i w:val="0"/>
        </w:rPr>
        <w:t>estuviera.</w:t>
      </w:r>
    </w:p>
    <w:p>
      <w:r>
        <w:br w:type="page"/>
      </w:r>
    </w:p>
    <w:p>
      <w:pPr>
        <w:pStyle w:val="Rótulo"/>
      </w:pPr>
      <w:r>
        <w:t>Para repasar</w:t>
      </w:r>
    </w:p>
    <w:p>
      <w:pPr>
        <w:pStyle w:val="Heading1"/>
      </w:pPr>
      <w:r>
        <w:t>Esquema de repaso · tema 4</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y electrónica analógica ·</w:t>
      </w:r>
      <w:r>
        <w:t xml:space="preserve"> </w:t>
      </w:r>
      <w:r>
        <w:rPr>
          <w:rStyle w:val="Código"/>
          <w:b w:val="0"/>
          <w:i w:val="0"/>
        </w:rPr>
        <w:t>[plan]</w:t>
      </w:r>
      <w:r>
        <w:rPr>
          <w:b w:val="0"/>
          <w:i w:val="0"/>
        </w:rPr>
        <w:t xml:space="preserve"> = plantilla oficial. </w:t>
      </w:r>
      <w:r>
        <w:rPr>
          <w:b/>
          <w:i w:val="0"/>
        </w:rPr>
        <w:t>Siglas</w:t>
      </w:r>
      <w:r>
        <w:rPr>
          <w:b w:val="0"/>
          <w:i w:val="0"/>
        </w:rPr>
        <w:t>: el amplificador operacional (</w:t>
      </w:r>
      <w:r>
        <w:rPr>
          <w:b/>
          <w:i w:val="0"/>
        </w:rPr>
        <w:t>AO</w:t>
      </w:r>
      <w:r>
        <w:rPr>
          <w:b w:val="0"/>
          <w:i w:val="0"/>
        </w:rPr>
        <w:t>) y el voltio (</w:t>
      </w:r>
      <w:r>
        <w:rPr>
          <w:b/>
          <w:i w:val="0"/>
        </w:rPr>
        <w:t>V</w:t>
      </w:r>
      <w:r>
        <w:rPr>
          <w:b w:val="0"/>
          <w:i w:val="0"/>
        </w:rPr>
        <w:t>).</w:t>
      </w:r>
    </w:p>
    <w:p>
      <w:pPr/>
      <w:r>
        <w:rPr>
          <w:b w:val="0"/>
          <w:i w:val="0"/>
        </w:rPr>
      </w:r>
      <w:r>
        <w:rPr>
          <w:b/>
          <w:i w:val="0"/>
        </w:rPr>
        <w:t>Cabecera.</w:t>
      </w:r>
      <w:r>
        <w:rPr>
          <w:b w:val="0"/>
          <w:i w:val="0"/>
        </w:rPr>
        <w:t xml:space="preserve"> Enunciado: punto 4 del anexo · </w:t>
      </w:r>
      <w:r>
        <w:rPr>
          <w:b/>
          <w:i w:val="0"/>
        </w:rPr>
        <w:t>5 preguntas</w:t>
      </w:r>
      <w:r>
        <w:rPr>
          <w:b w:val="0"/>
          <w:i w:val="0"/>
        </w:rPr>
        <w:t xml:space="preserve"> · </w:t>
      </w:r>
      <w:r>
        <w:rPr>
          <w:b/>
          <w:i w:val="0"/>
        </w:rPr>
        <w:t>tres dependen de un esquema y dos se</w:t>
      </w:r>
      <w:r>
        <w:t xml:space="preserve"> </w:t>
      </w:r>
      <w:r>
        <w:rPr>
          <w:b/>
          <w:i w:val="0"/>
        </w:rPr>
        <w:t>razonan.</w:t>
      </w:r>
      <w:r>
        <w:rPr>
          <w:b w:val="0"/>
          <w:i w:val="0"/>
        </w:rPr>
      </w:r>
    </w:p>
    <w:p>
      <w:pPr>
        <w:pStyle w:val="Heading2"/>
      </w:pPr>
      <w:r>
        <w:rPr>
          <w:b w:val="0"/>
          <w:i w:val="0"/>
        </w:rPr>
        <w:t>Qué es un amplificador operacional</w:t>
      </w:r>
    </w:p>
    <w:p>
      <w:pPr>
        <w:pStyle w:val="ListBullet"/>
      </w:pPr>
      <w:r>
        <w:rPr>
          <w:b w:val="0"/>
          <w:i w:val="0"/>
        </w:rPr>
      </w:r>
      <w:r>
        <w:rPr>
          <w:b/>
          <w:i w:val="0"/>
        </w:rPr>
        <w:t>PREGUNTA 46</w:t>
      </w:r>
      <w:r>
        <w:rPr>
          <w:b w:val="0"/>
          <w:i w:val="0"/>
        </w:rPr>
        <w:t xml:space="preserve"> · </w:t>
      </w:r>
      <w:r>
        <w:rPr>
          <w:rStyle w:val="Código"/>
          <w:b w:val="0"/>
          <w:i w:val="0"/>
        </w:rPr>
        <w:t>[of]</w:t>
      </w:r>
      <w:r>
        <w:rPr>
          <w:b w:val="0"/>
          <w:i w:val="0"/>
        </w:rPr>
        <w:t xml:space="preserve"> · </w:t>
      </w:r>
      <w:r>
        <w:rPr>
          <w:b/>
          <w:i w:val="0"/>
        </w:rPr>
        <w:t>Una propiedad teórica del amplificador operacional es la alta impedancia</w:t>
      </w:r>
      <w:r>
        <w:t xml:space="preserve"> </w:t>
      </w:r>
      <w:r>
        <w:rPr>
          <w:b/>
          <w:i w:val="0"/>
        </w:rPr>
        <w:t>de entrada.</w:t>
      </w:r>
      <w:r>
        <w:rPr>
          <w:b w:val="0"/>
          <w:i w:val="0"/>
        </w:rPr>
      </w:r>
    </w:p>
    <w:p>
      <w:pPr>
        <w:pStyle w:val="ListBullet"/>
      </w:pPr>
      <w:r>
        <w:rPr>
          <w:b w:val="0"/>
          <w:i w:val="0"/>
        </w:rPr>
      </w:r>
      <w:r>
        <w:rPr>
          <w:b/>
          <w:i w:val="0"/>
        </w:rPr>
        <w:t>EL AMPLIFICADOR IDEAL, EN CUATRO RASGOS</w:t>
      </w:r>
      <w:r>
        <w:rPr>
          <w:b w:val="0"/>
          <w:i w:val="0"/>
        </w:rPr>
        <w:t xml:space="preserve">: </w:t>
      </w:r>
      <w:r>
        <w:rPr>
          <w:b/>
          <w:i w:val="0"/>
        </w:rPr>
        <w:t>ganancia infinita en lazo abierto · impedancia de</w:t>
      </w:r>
      <w:r>
        <w:t xml:space="preserve"> </w:t>
      </w:r>
      <w:r>
        <w:rPr>
          <w:b/>
          <w:i w:val="0"/>
        </w:rPr>
        <w:t>entrada infinita · impedancia de salida nula · ancho de banda infinito.</w:t>
      </w:r>
      <w:r>
        <w:rPr>
          <w:b w:val="0"/>
          <w:i w:val="0"/>
        </w:rPr>
      </w:r>
    </w:p>
    <w:p>
      <w:pPr>
        <w:pStyle w:val="ListBullet"/>
      </w:pPr>
      <w:r>
        <w:rPr>
          <w:b w:val="0"/>
          <w:i w:val="0"/>
        </w:rPr>
      </w:r>
      <w:r>
        <w:rPr>
          <w:b/>
          <w:i w:val="0"/>
        </w:rPr>
        <w:t>POR QUÉ IMPORTA LA IMPEDANCIA DE ENTRADA ALTA</w:t>
      </w:r>
      <w:r>
        <w:rPr>
          <w:b w:val="0"/>
          <w:i w:val="0"/>
        </w:rPr>
        <w:t xml:space="preserve">: </w:t>
      </w:r>
      <w:r>
        <w:rPr>
          <w:b/>
          <w:i w:val="0"/>
        </w:rPr>
        <w:t>para no cargar el circuito que se está</w:t>
      </w:r>
      <w:r>
        <w:t xml:space="preserve"> </w:t>
      </w:r>
      <w:r>
        <w:rPr>
          <w:b/>
          <w:i w:val="0"/>
        </w:rPr>
        <w:t>midiendo</w:t>
      </w:r>
      <w:r>
        <w:rPr>
          <w:b w:val="0"/>
          <w:i w:val="0"/>
        </w:rPr>
        <w:t>, que es la misma idea de la sonda del tema 13.</w:t>
      </w:r>
    </w:p>
    <w:p>
      <w:pPr>
        <w:pStyle w:val="Heading2"/>
      </w:pPr>
      <w:r>
        <w:rPr>
          <w:b w:val="0"/>
          <w:i w:val="0"/>
        </w:rPr>
        <w:t>Las tres reglas que resuelven cualquier circuito</w:t>
      </w:r>
    </w:p>
    <w:p>
      <w:pPr>
        <w:pStyle w:val="ListNumber"/>
      </w:pPr>
      <w:r>
        <w:rPr>
          <w:b w:val="0"/>
          <w:i w:val="0"/>
        </w:rPr>
      </w:r>
      <w:r>
        <w:rPr>
          <w:b/>
          <w:i w:val="0"/>
        </w:rPr>
        <w:t>La entrada no consume corriente.</w:t>
      </w:r>
      <w:r>
        <w:rPr>
          <w:b w:val="0"/>
          <w:i w:val="0"/>
        </w:rPr>
        <w:t xml:space="preserve"> </w:t>
      </w:r>
      <w:r>
        <w:rPr>
          <w:b/>
          <w:i w:val="0"/>
        </w:rPr>
        <w:t>Impedancia de entrada infinita.</w:t>
      </w:r>
      <w:r>
        <w:rPr>
          <w:b w:val="0"/>
          <w:i w:val="0"/>
        </w:rPr>
      </w:r>
    </w:p>
    <w:p>
      <w:pPr>
        <w:pStyle w:val="ListNumber"/>
      </w:pPr>
      <w:r>
        <w:rPr>
          <w:b w:val="0"/>
          <w:i w:val="0"/>
        </w:rPr>
      </w:r>
      <w:r>
        <w:rPr>
          <w:b/>
          <w:i w:val="0"/>
        </w:rPr>
        <w:t>Con realimentación negativa, las dos entradas están al mismo potencial.</w:t>
      </w:r>
      <w:r>
        <w:rPr>
          <w:b w:val="0"/>
          <w:i w:val="0"/>
        </w:rPr>
        <w:t xml:space="preserve"> </w:t>
      </w:r>
      <w:r>
        <w:rPr>
          <w:b/>
          <w:i w:val="0"/>
        </w:rPr>
        <w:t>Es el</w:t>
      </w:r>
      <w:r>
        <w:t xml:space="preserve"> </w:t>
      </w:r>
      <w:r>
        <w:rPr>
          <w:b/>
          <w:i w:val="0"/>
        </w:rPr>
        <w:t>cortocircuito virtual.</w:t>
      </w:r>
      <w:r>
        <w:rPr>
          <w:b w:val="0"/>
          <w:i w:val="0"/>
        </w:rPr>
      </w:r>
    </w:p>
    <w:p>
      <w:pPr>
        <w:pStyle w:val="ListNumber"/>
      </w:pPr>
      <w:r>
        <w:rPr>
          <w:b w:val="0"/>
          <w:i w:val="0"/>
        </w:rPr>
      </w:r>
      <w:r>
        <w:rPr>
          <w:b/>
          <w:i w:val="0"/>
        </w:rPr>
        <w:t>La salida hace lo que haga falta para que la regla 2 se cumpla.</w:t>
      </w:r>
      <w:r>
        <w:rPr>
          <w:b w:val="0"/>
          <w:i w:val="0"/>
        </w:rPr>
      </w:r>
    </w:p>
    <w:p>
      <w:pPr>
        <w:pStyle w:val="ListBullet"/>
      </w:pPr>
      <w:r>
        <w:rPr>
          <w:b w:val="0"/>
          <w:i w:val="0"/>
        </w:rPr>
      </w:r>
      <w:r>
        <w:rPr>
          <w:b/>
          <w:i w:val="0"/>
        </w:rPr>
        <w:t>CON ESAS TRES SE DEDUCEN TODAS LAS CONFIGURACIONES</w:t>
      </w:r>
      <w:r>
        <w:rPr>
          <w:b w:val="0"/>
          <w:i w:val="0"/>
        </w:rPr>
        <w:t xml:space="preserve">: </w:t>
      </w:r>
      <w:r>
        <w:rPr>
          <w:b/>
          <w:i w:val="0"/>
        </w:rPr>
        <w:t>inversor, no inversor, seguidor, sumador,</w:t>
      </w:r>
      <w:r>
        <w:t xml:space="preserve"> </w:t>
      </w:r>
      <w:r>
        <w:rPr>
          <w:b/>
          <w:i w:val="0"/>
        </w:rPr>
        <w:t>restador, integrador y derivador.</w:t>
      </w:r>
      <w:r>
        <w:rPr>
          <w:b w:val="0"/>
          <w:i w:val="0"/>
        </w:rPr>
        <w:t xml:space="preserve"> </w:t>
      </w:r>
      <w:r>
        <w:rPr>
          <w:b/>
          <w:i w:val="0"/>
        </w:rPr>
        <w:t>No hay que memorizar fórmulas: hay que aplicar las tres</w:t>
      </w:r>
      <w:r>
        <w:t xml:space="preserve"> </w:t>
      </w:r>
      <w:r>
        <w:rPr>
          <w:b/>
          <w:i w:val="0"/>
        </w:rPr>
        <w:t>reglas.</w:t>
      </w:r>
      <w:r>
        <w:rPr>
          <w:b w:val="0"/>
          <w:i w:val="0"/>
        </w:rPr>
      </w:r>
    </w:p>
    <w:p>
      <w:pPr>
        <w:pStyle w:val="Heading2"/>
      </w:pPr>
      <w:r>
        <w:rPr>
          <w:b w:val="0"/>
          <w:i w:val="0"/>
        </w:rPr>
        <w:t>El seguidor</w:t>
      </w:r>
    </w:p>
    <w:p>
      <w:pPr>
        <w:pStyle w:val="ListBullet"/>
      </w:pPr>
      <w:r>
        <w:rPr>
          <w:b w:val="0"/>
          <w:i w:val="0"/>
        </w:rPr>
      </w:r>
      <w:r>
        <w:rPr>
          <w:b/>
          <w:i w:val="0"/>
        </w:rPr>
        <w:t>QUÉ HACE</w:t>
      </w:r>
      <w:r>
        <w:rPr>
          <w:b w:val="0"/>
          <w:i w:val="0"/>
        </w:rPr>
        <w:t xml:space="preserve">: </w:t>
      </w:r>
      <w:r>
        <w:rPr>
          <w:b/>
          <w:i w:val="0"/>
        </w:rPr>
        <w:t>la salida copia la entrada.</w:t>
      </w:r>
      <w:r>
        <w:rPr>
          <w:b w:val="0"/>
          <w:i w:val="0"/>
        </w:rPr>
        <w:t xml:space="preserve"> </w:t>
      </w:r>
      <w:r>
        <w:rPr>
          <w:b/>
          <w:i w:val="0"/>
        </w:rPr>
        <w:t>Ganancia uno.</w:t>
      </w:r>
      <w:r>
        <w:rPr>
          <w:b w:val="0"/>
          <w:i w:val="0"/>
        </w:rPr>
      </w:r>
    </w:p>
    <w:p>
      <w:pPr>
        <w:pStyle w:val="ListBullet"/>
      </w:pPr>
      <w:r>
        <w:rPr>
          <w:b w:val="0"/>
          <w:i w:val="0"/>
        </w:rPr>
      </w:r>
      <w:r>
        <w:rPr>
          <w:b/>
          <w:i w:val="0"/>
        </w:rPr>
        <w:t>PARA QUÉ SIRVE ENTONCES</w:t>
      </w:r>
      <w:r>
        <w:rPr>
          <w:b w:val="0"/>
          <w:i w:val="0"/>
        </w:rPr>
        <w:t xml:space="preserve">: </w:t>
      </w:r>
      <w:r>
        <w:rPr>
          <w:b/>
          <w:i w:val="0"/>
        </w:rPr>
        <w:t>para adaptar impedancias.</w:t>
      </w:r>
      <w:r>
        <w:rPr>
          <w:b w:val="0"/>
          <w:i w:val="0"/>
        </w:rPr>
        <w:t xml:space="preserve"> </w:t>
      </w:r>
      <w:r>
        <w:rPr>
          <w:b/>
          <w:i w:val="0"/>
        </w:rPr>
        <w:t>Entra con impedancia altísima y sale con</w:t>
      </w:r>
      <w:r>
        <w:t xml:space="preserve"> </w:t>
      </w:r>
      <w:r>
        <w:rPr>
          <w:b/>
          <w:i w:val="0"/>
        </w:rPr>
        <w:t>impedancia casi nula</w:t>
      </w:r>
      <w:r>
        <w:rPr>
          <w:b w:val="0"/>
          <w:i w:val="0"/>
        </w:rPr>
        <w:t>, y eso permite conectar una fuente débil a una carga exigente.</w:t>
      </w:r>
    </w:p>
    <w:p>
      <w:pPr>
        <w:pStyle w:val="ListBullet"/>
      </w:pPr>
      <w:r>
        <w:rPr>
          <w:b w:val="0"/>
          <w:i w:val="0"/>
        </w:rPr>
      </w:r>
      <w:r>
        <w:rPr>
          <w:b/>
          <w:i w:val="0"/>
        </w:rPr>
        <w:t>PREGUNTA 5 del segundo llamamiento</w:t>
      </w:r>
      <w:r>
        <w:rPr>
          <w:b w:val="0"/>
          <w:i w:val="0"/>
        </w:rPr>
        <w:t xml:space="preserve"> · </w:t>
      </w:r>
      <w:r>
        <w:rPr>
          <w:rStyle w:val="Código"/>
          <w:b w:val="0"/>
          <w:i w:val="0"/>
        </w:rPr>
        <w:t>[of]</w:t>
      </w:r>
      <w:r>
        <w:rPr>
          <w:b w:val="0"/>
          <w:i w:val="0"/>
        </w:rPr>
        <w:t xml:space="preserve"> · </w:t>
      </w:r>
      <w:r>
        <w:rPr>
          <w:b/>
          <w:i w:val="0"/>
        </w:rPr>
        <w:t>De un seguidor con 3 voltios a la entrada y 2 a</w:t>
      </w:r>
      <w:r>
        <w:t xml:space="preserve"> </w:t>
      </w:r>
      <w:r>
        <w:rPr>
          <w:b/>
          <w:i w:val="0"/>
        </w:rPr>
        <w:t>la salida se concluye que está dañado: la salida debería ser 3 V.</w:t>
      </w:r>
      <w:r>
        <w:rPr>
          <w:b w:val="0"/>
          <w:i w:val="0"/>
        </w:rPr>
      </w:r>
    </w:p>
    <w:p>
      <w:pPr>
        <w:pStyle w:val="ListBullet"/>
      </w:pPr>
      <w:r>
        <w:rPr>
          <w:b w:val="0"/>
          <w:i w:val="0"/>
        </w:rPr>
      </w:r>
      <w:r>
        <w:rPr>
          <w:b/>
          <w:i w:val="0"/>
        </w:rPr>
        <w:t>POR QUÉ ES UNA PREGUNTA BUENA</w:t>
      </w:r>
      <w:r>
        <w:rPr>
          <w:b w:val="0"/>
          <w:i w:val="0"/>
        </w:rPr>
        <w:t xml:space="preserve">: </w:t>
      </w:r>
      <w:r>
        <w:rPr>
          <w:b/>
          <w:i w:val="0"/>
        </w:rPr>
        <w:t>mide si se ha entendido qué hace el circuito</w:t>
      </w:r>
      <w:r>
        <w:rPr>
          <w:b w:val="0"/>
          <w:i w:val="0"/>
        </w:rPr>
        <w:t>, no si se</w:t>
      </w:r>
      <w:r>
        <w:t xml:space="preserve"> </w:t>
      </w:r>
      <w:r>
        <w:rPr>
          <w:b w:val="0"/>
          <w:i w:val="0"/>
        </w:rPr>
        <w:t xml:space="preserve">memorizó una fórmula. </w:t>
      </w:r>
      <w:r>
        <w:rPr>
          <w:b/>
          <w:i w:val="0"/>
        </w:rPr>
        <w:t>Un seguidor que no sigue está roto: no hay otra lectura.</w:t>
      </w:r>
      <w:r>
        <w:rPr>
          <w:b w:val="0"/>
          <w:i w:val="0"/>
        </w:rPr>
      </w:r>
    </w:p>
    <w:p>
      <w:pPr>
        <w:pStyle w:val="Heading2"/>
      </w:pPr>
      <w:r>
        <w:rPr>
          <w:b w:val="0"/>
          <w:i w:val="0"/>
        </w:rPr>
        <w:t>Las tres preguntas con esquema</w:t>
      </w:r>
    </w:p>
    <w:p>
      <w:pPr>
        <w:pStyle w:val="ListBullet"/>
      </w:pPr>
      <w:r>
        <w:rPr>
          <w:b w:val="0"/>
          <w:i w:val="0"/>
        </w:rPr>
      </w:r>
      <w:r>
        <w:rPr>
          <w:b/>
          <w:i w:val="0"/>
        </w:rPr>
        <w:t>PREGUNTA 33</w:t>
      </w:r>
      <w:r>
        <w:rPr>
          <w:b w:val="0"/>
          <w:i w:val="0"/>
        </w:rPr>
        <w:t xml:space="preserve"> · </w:t>
      </w:r>
      <w:r>
        <w:rPr>
          <w:rStyle w:val="Código"/>
          <w:b w:val="0"/>
          <w:i w:val="0"/>
        </w:rPr>
        <w:t>[plan]</w:t>
      </w:r>
      <w:r>
        <w:rPr>
          <w:b w:val="0"/>
          <w:i w:val="0"/>
        </w:rPr>
        <w:t xml:space="preserve"> · </w:t>
      </w:r>
      <w:r>
        <w:rPr>
          <w:b/>
          <w:i w:val="0"/>
        </w:rPr>
        <w:t>Ante una entrada cuadrada se obtiene una señal triangular.</w:t>
      </w:r>
      <w:r>
        <w:rPr>
          <w:b w:val="0"/>
          <w:i w:val="0"/>
        </w:rPr>
      </w:r>
    </w:p>
    <w:p>
      <w:pPr>
        <w:pStyle w:val="ListBullet"/>
      </w:pPr>
      <w:r>
        <w:rPr>
          <w:b w:val="0"/>
          <w:i w:val="0"/>
        </w:rPr>
      </w:r>
      <w:r>
        <w:rPr>
          <w:b/>
          <w:i w:val="0"/>
        </w:rPr>
        <w:t>PREGUNTA 43</w:t>
      </w:r>
      <w:r>
        <w:rPr>
          <w:b w:val="0"/>
          <w:i w:val="0"/>
        </w:rPr>
        <w:t xml:space="preserve"> · </w:t>
      </w:r>
      <w:r>
        <w:rPr>
          <w:rStyle w:val="Código"/>
          <w:b w:val="0"/>
          <w:i w:val="0"/>
        </w:rPr>
        <w:t>[plan]</w:t>
      </w:r>
      <w:r>
        <w:rPr>
          <w:b w:val="0"/>
          <w:i w:val="0"/>
        </w:rPr>
        <w:t xml:space="preserve"> · </w:t>
      </w:r>
      <w:r>
        <w:rPr>
          <w:b/>
          <w:i w:val="0"/>
        </w:rPr>
        <w:t>Con 2,5 V a la entrada, la salida es 2,5 V.</w:t>
      </w:r>
      <w:r>
        <w:rPr>
          <w:b w:val="0"/>
          <w:i w:val="0"/>
        </w:rPr>
      </w:r>
    </w:p>
    <w:p>
      <w:pPr>
        <w:pStyle w:val="ListBullet"/>
      </w:pPr>
      <w:r>
        <w:rPr>
          <w:b w:val="0"/>
          <w:i w:val="0"/>
        </w:rPr>
      </w:r>
      <w:r>
        <w:rPr>
          <w:b/>
          <w:i w:val="0"/>
        </w:rPr>
        <w:t>PREGUNTA 65</w:t>
      </w:r>
      <w:r>
        <w:rPr>
          <w:b w:val="0"/>
          <w:i w:val="0"/>
        </w:rPr>
        <w:t xml:space="preserve"> · </w:t>
      </w:r>
      <w:r>
        <w:rPr>
          <w:rStyle w:val="Código"/>
          <w:b w:val="0"/>
          <w:i w:val="0"/>
        </w:rPr>
        <w:t>[plan]</w:t>
      </w:r>
      <w:r>
        <w:rPr>
          <w:b w:val="0"/>
          <w:i w:val="0"/>
        </w:rPr>
        <w:t xml:space="preserve"> · </w:t>
      </w:r>
      <w:r>
        <w:rPr>
          <w:b/>
          <w:i w:val="0"/>
        </w:rPr>
        <w:t>El valor de tensión a la salida del circuito es 6 V.</w:t>
      </w:r>
      <w:r>
        <w:rPr>
          <w:b w:val="0"/>
          <w:i w:val="0"/>
        </w:rPr>
      </w:r>
    </w:p>
    <w:p>
      <w:pPr>
        <w:pStyle w:val="ListBullet"/>
      </w:pPr>
      <w:r>
        <w:rPr>
          <w:b w:val="0"/>
          <w:i w:val="0"/>
        </w:rPr>
      </w:r>
      <w:r>
        <w:rPr>
          <w:b/>
          <w:i w:val="0"/>
        </w:rPr>
        <w:t>ESTE ESQUEMA NO HA VISTO NINGUNO DE LOS TRES CIRCUITOS Y NO LOS DESCRIBE.</w:t>
      </w:r>
      <w:r>
        <w:rPr>
          <w:b w:val="0"/>
          <w:i w:val="0"/>
        </w:rPr>
      </w:r>
    </w:p>
    <w:p>
      <w:pPr>
        <w:pStyle w:val="ListBullet"/>
      </w:pPr>
      <w:r>
        <w:rPr>
          <w:b w:val="0"/>
          <w:i w:val="0"/>
        </w:rPr>
      </w:r>
      <w:r>
        <w:rPr>
          <w:b/>
          <w:i w:val="0"/>
        </w:rPr>
        <w:t>LA REGLA DE LA FAMILIA DE LA 33</w:t>
      </w:r>
      <w:r>
        <w:rPr>
          <w:b w:val="0"/>
          <w:i w:val="0"/>
        </w:rPr>
        <w:t xml:space="preserve">: </w:t>
      </w:r>
      <w:r>
        <w:rPr>
          <w:b/>
          <w:i w:val="0"/>
        </w:rPr>
        <w:t>el circuito que convierte una onda cuadrada en triangular es</w:t>
      </w:r>
      <w:r>
        <w:t xml:space="preserve"> </w:t>
      </w:r>
      <w:r>
        <w:rPr>
          <w:b/>
          <w:i w:val="0"/>
        </w:rPr>
        <w:t>el integrador.</w:t>
      </w:r>
      <w:r>
        <w:rPr>
          <w:b w:val="0"/>
          <w:i w:val="0"/>
        </w:rPr>
        <w:t xml:space="preserve"> </w:t>
      </w:r>
      <w:r>
        <w:rPr>
          <w:b/>
          <w:i w:val="0"/>
        </w:rPr>
        <w:t>Integrar una constante da una rampa</w:t>
      </w:r>
      <w:r>
        <w:rPr>
          <w:b w:val="0"/>
          <w:i w:val="0"/>
        </w:rPr>
        <w:t>, y una cuadrada es una sucesión de</w:t>
      </w:r>
      <w:r>
        <w:t xml:space="preserve"> </w:t>
      </w:r>
      <w:r>
        <w:rPr>
          <w:b w:val="0"/>
          <w:i w:val="0"/>
        </w:rPr>
        <w:t>constantes de signo alterno.</w:t>
      </w:r>
    </w:p>
    <w:p>
      <w:pPr>
        <w:pStyle w:val="ListBullet"/>
      </w:pPr>
      <w:r>
        <w:rPr>
          <w:b w:val="0"/>
          <w:i w:val="0"/>
        </w:rPr>
      </w:r>
      <w:r>
        <w:rPr>
          <w:b/>
          <w:i w:val="0"/>
        </w:rPr>
        <w:t>LA REGLA DE LA FAMILIA DE LA 43</w:t>
      </w:r>
      <w:r>
        <w:rPr>
          <w:b w:val="0"/>
          <w:i w:val="0"/>
        </w:rPr>
        <w:t xml:space="preserve">: </w:t>
      </w:r>
      <w:r>
        <w:rPr>
          <w:b/>
          <w:i w:val="0"/>
        </w:rPr>
        <w:t>una salida igual a la entrada es un seguidor.</w:t>
      </w:r>
      <w:r>
        <w:rPr>
          <w:b w:val="0"/>
          <w:i w:val="0"/>
        </w:rPr>
      </w:r>
    </w:p>
    <w:p>
      <w:pPr>
        <w:pStyle w:val="ListBullet"/>
      </w:pPr>
      <w:r>
        <w:rPr>
          <w:b w:val="0"/>
          <w:i w:val="0"/>
        </w:rPr>
      </w:r>
      <w:r>
        <w:rPr>
          <w:b/>
          <w:i w:val="0"/>
        </w:rPr>
        <w:t>LA REGLA DE LA FAMILIA DE LA 65</w:t>
      </w:r>
      <w:r>
        <w:rPr>
          <w:b w:val="0"/>
          <w:i w:val="0"/>
        </w:rPr>
        <w:t xml:space="preserve">: </w:t>
      </w:r>
      <w:r>
        <w:rPr>
          <w:b/>
          <w:i w:val="0"/>
        </w:rPr>
        <w:t>cualquier salida se obtiene aplicando las tres reglas del</w:t>
      </w:r>
      <w:r>
        <w:t xml:space="preserve"> </w:t>
      </w:r>
      <w:r>
        <w:rPr>
          <w:b/>
          <w:i w:val="0"/>
        </w:rPr>
        <w:t>epígrafe anterior al esquema que se tenga delante.</w:t>
      </w:r>
      <w:r>
        <w:rPr>
          <w:b w:val="0"/>
          <w:i w:val="0"/>
        </w:rPr>
      </w:r>
    </w:p>
    <w:p>
      <w:pPr>
        <w:pStyle w:val="Heading2"/>
      </w:pPr>
      <w:r>
        <w:rPr>
          <w:b w:val="0"/>
          <w:i w:val="0"/>
        </w:rPr>
        <w:t>Lo que el enunciado pide y el examen no pregunta</w:t>
      </w:r>
    </w:p>
    <w:p>
      <w:pPr>
        <w:pStyle w:val="ListBullet"/>
      </w:pPr>
      <w:r>
        <w:rPr>
          <w:b w:val="0"/>
          <w:i w:val="0"/>
        </w:rPr>
      </w:r>
      <w:r>
        <w:rPr>
          <w:b/>
          <w:i w:val="0"/>
        </w:rPr>
        <w:t>EL COMPARADOR</w:t>
      </w:r>
      <w:r>
        <w:rPr>
          <w:b w:val="0"/>
          <w:i w:val="0"/>
        </w:rPr>
        <w:t xml:space="preserve">: </w:t>
      </w:r>
      <w:r>
        <w:rPr>
          <w:b/>
          <w:i w:val="0"/>
        </w:rPr>
        <w:t>el mismo componente sin realimentación negativa.</w:t>
      </w:r>
      <w:r>
        <w:rPr>
          <w:b w:val="0"/>
          <w:i w:val="0"/>
        </w:rPr>
        <w:t xml:space="preserve"> </w:t>
      </w:r>
      <w:r>
        <w:rPr>
          <w:b/>
          <w:i w:val="0"/>
        </w:rPr>
        <w:t>La salida se va a un</w:t>
      </w:r>
      <w:r>
        <w:t xml:space="preserve"> </w:t>
      </w:r>
      <w:r>
        <w:rPr>
          <w:b/>
          <w:i w:val="0"/>
        </w:rPr>
        <w:t>extremo o al otro según qué entrada sea mayor.</w:t>
      </w:r>
      <w:r>
        <w:rPr>
          <w:b w:val="0"/>
          <w:i w:val="0"/>
        </w:rPr>
      </w:r>
    </w:p>
    <w:p>
      <w:pPr>
        <w:pStyle w:val="ListBullet"/>
      </w:pPr>
      <w:r>
        <w:rPr>
          <w:b w:val="0"/>
          <w:i w:val="0"/>
        </w:rPr>
      </w:r>
      <w:r>
        <w:rPr>
          <w:b/>
          <w:i w:val="0"/>
        </w:rPr>
        <w:t>EL SUMADOR Y EL RESTADOR</w:t>
      </w:r>
      <w:r>
        <w:rPr>
          <w:b w:val="0"/>
          <w:i w:val="0"/>
        </w:rPr>
        <w:t xml:space="preserve">: </w:t>
      </w:r>
      <w:r>
        <w:rPr>
          <w:b/>
          <w:i w:val="0"/>
        </w:rPr>
        <w:t>la base de una mesa de mezclas analógica y de una entrada</w:t>
      </w:r>
      <w:r>
        <w:t xml:space="preserve"> </w:t>
      </w:r>
      <w:r>
        <w:rPr>
          <w:b/>
          <w:i w:val="0"/>
        </w:rPr>
        <w:t>diferencial.</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33</w:t>
            </w:r>
          </w:p>
        </w:tc>
        <w:tc>
          <w:tcPr>
            <w:tcW w:type="dxa" w:w="3137"/>
          </w:tcPr>
          <w:p>
            <w:pPr>
              <w:pStyle w:val="Tabla"/>
            </w:pPr>
            <w:r/>
            <w:r>
              <w:rPr>
                <w:b w:val="0"/>
                <w:i w:val="0"/>
              </w:rPr>
              <w:t>Qué señal se obtiene ante una entrada cuadrada</w:t>
            </w:r>
          </w:p>
        </w:tc>
        <w:tc>
          <w:tcPr>
            <w:tcW w:type="dxa" w:w="3137"/>
          </w:tcPr>
          <w:p>
            <w:pPr>
              <w:pStyle w:val="Tabla"/>
            </w:pPr>
            <w:r/>
            <w:r>
              <w:rPr>
                <w:b w:val="0"/>
                <w:i w:val="0"/>
              </w:rPr>
              <w:t xml:space="preserve">d) Una señal triangular ✔ </w:t>
            </w:r>
            <w:r>
              <w:rPr>
                <w:b/>
                <w:i w:val="0"/>
              </w:rPr>
              <w:t>·</w:t>
            </w:r>
            <w:r>
              <w:rPr>
                <w:b w:val="0"/>
                <w:i w:val="0"/>
              </w:rPr>
              <w:t xml:space="preserve"> sólo con la plantilla</w:t>
            </w:r>
          </w:p>
        </w:tc>
      </w:tr>
      <w:tr>
        <w:tc>
          <w:tcPr>
            <w:tcW w:type="dxa" w:w="3137"/>
          </w:tcPr>
          <w:p>
            <w:pPr>
              <w:pStyle w:val="Tabla"/>
            </w:pPr>
            <w:r/>
            <w:r>
              <w:rPr>
                <w:b w:val="0"/>
                <w:i w:val="0"/>
              </w:rPr>
              <w:t>43</w:t>
            </w:r>
          </w:p>
        </w:tc>
        <w:tc>
          <w:tcPr>
            <w:tcW w:type="dxa" w:w="3137"/>
          </w:tcPr>
          <w:p>
            <w:pPr>
              <w:pStyle w:val="Tabla"/>
            </w:pPr>
            <w:r/>
            <w:r>
              <w:rPr>
                <w:b w:val="0"/>
                <w:i w:val="0"/>
              </w:rPr>
              <w:t>Tensión de salida con 2,5 V a la entrada</w:t>
            </w:r>
          </w:p>
        </w:tc>
        <w:tc>
          <w:tcPr>
            <w:tcW w:type="dxa" w:w="3137"/>
          </w:tcPr>
          <w:p>
            <w:pPr>
              <w:pStyle w:val="Tabla"/>
            </w:pPr>
            <w:r/>
            <w:r>
              <w:rPr>
                <w:b w:val="0"/>
                <w:i w:val="0"/>
              </w:rPr>
              <w:t xml:space="preserve">d) 2,5 V ✔ </w:t>
            </w:r>
            <w:r>
              <w:rPr>
                <w:b/>
                <w:i w:val="0"/>
              </w:rPr>
              <w:t>·</w:t>
            </w:r>
            <w:r>
              <w:rPr>
                <w:b w:val="0"/>
                <w:i w:val="0"/>
              </w:rPr>
              <w:t xml:space="preserve"> sólo con la plantilla</w:t>
            </w:r>
          </w:p>
        </w:tc>
      </w:tr>
      <w:tr>
        <w:tc>
          <w:tcPr>
            <w:tcW w:type="dxa" w:w="3137"/>
          </w:tcPr>
          <w:p>
            <w:pPr>
              <w:pStyle w:val="Tabla"/>
            </w:pPr>
            <w:r/>
            <w:r>
              <w:rPr>
                <w:b w:val="0"/>
                <w:i w:val="0"/>
              </w:rPr>
              <w:t>46</w:t>
            </w:r>
          </w:p>
        </w:tc>
        <w:tc>
          <w:tcPr>
            <w:tcW w:type="dxa" w:w="3137"/>
          </w:tcPr>
          <w:p>
            <w:pPr>
              <w:pStyle w:val="Tabla"/>
            </w:pPr>
            <w:r/>
            <w:r>
              <w:rPr>
                <w:b w:val="0"/>
                <w:i w:val="0"/>
              </w:rPr>
              <w:t>Propiedad teórica de un amplificador operacional</w:t>
            </w:r>
          </w:p>
        </w:tc>
        <w:tc>
          <w:tcPr>
            <w:tcW w:type="dxa" w:w="3137"/>
          </w:tcPr>
          <w:p>
            <w:pPr>
              <w:pStyle w:val="Tabla"/>
            </w:pPr>
            <w:r/>
            <w:r>
              <w:rPr>
                <w:b w:val="0"/>
                <w:i w:val="0"/>
              </w:rPr>
              <w:t>c) Alta impedancia de entrada ✔</w:t>
            </w:r>
          </w:p>
        </w:tc>
      </w:tr>
      <w:tr>
        <w:tc>
          <w:tcPr>
            <w:tcW w:type="dxa" w:w="3137"/>
          </w:tcPr>
          <w:p>
            <w:pPr>
              <w:pStyle w:val="Tabla"/>
            </w:pPr>
            <w:r/>
            <w:r>
              <w:rPr>
                <w:b w:val="0"/>
                <w:i w:val="0"/>
              </w:rPr>
              <w:t>65</w:t>
            </w:r>
          </w:p>
        </w:tc>
        <w:tc>
          <w:tcPr>
            <w:tcW w:type="dxa" w:w="3137"/>
          </w:tcPr>
          <w:p>
            <w:pPr>
              <w:pStyle w:val="Tabla"/>
            </w:pPr>
            <w:r/>
            <w:r>
              <w:rPr>
                <w:b w:val="0"/>
                <w:i w:val="0"/>
              </w:rPr>
              <w:t>Valor de tensión a la salida del circuito</w:t>
            </w:r>
          </w:p>
        </w:tc>
        <w:tc>
          <w:tcPr>
            <w:tcW w:type="dxa" w:w="3137"/>
          </w:tcPr>
          <w:p>
            <w:pPr>
              <w:pStyle w:val="Tabla"/>
            </w:pPr>
            <w:r/>
            <w:r>
              <w:rPr>
                <w:b w:val="0"/>
                <w:i w:val="0"/>
              </w:rPr>
              <w:t xml:space="preserve">a) 6 V ✔ </w:t>
            </w:r>
            <w:r>
              <w:rPr>
                <w:b/>
                <w:i w:val="0"/>
              </w:rPr>
              <w:t>·</w:t>
            </w:r>
            <w:r>
              <w:rPr>
                <w:b w:val="0"/>
                <w:i w:val="0"/>
              </w:rPr>
              <w:t xml:space="preserve"> sólo con la plantilla</w:t>
            </w:r>
          </w:p>
        </w:tc>
      </w:tr>
      <w:tr>
        <w:tc>
          <w:tcPr>
            <w:tcW w:type="dxa" w:w="3137"/>
          </w:tcPr>
          <w:p>
            <w:pPr>
              <w:pStyle w:val="Tabla"/>
            </w:pPr>
            <w:r/>
            <w:r>
              <w:rPr>
                <w:b w:val="0"/>
                <w:i w:val="0"/>
              </w:rPr>
              <w:t>5 (2.º llam.)</w:t>
            </w:r>
          </w:p>
        </w:tc>
        <w:tc>
          <w:tcPr>
            <w:tcW w:type="dxa" w:w="3137"/>
          </w:tcPr>
          <w:p>
            <w:pPr>
              <w:pStyle w:val="Tabla"/>
            </w:pPr>
            <w:r/>
            <w:r>
              <w:rPr>
                <w:b w:val="0"/>
                <w:i w:val="0"/>
              </w:rPr>
              <w:t>Qué se concluye de un seguidor con 3 V dentro y 2 fuera</w:t>
            </w:r>
          </w:p>
        </w:tc>
        <w:tc>
          <w:tcPr>
            <w:tcW w:type="dxa" w:w="3137"/>
          </w:tcPr>
          <w:p>
            <w:pPr>
              <w:pStyle w:val="Tabla"/>
            </w:pPr>
            <w:r/>
            <w:r>
              <w:rPr>
                <w:b w:val="0"/>
                <w:i w:val="0"/>
              </w:rPr>
              <w:t>b) Está dañado ✔</w:t>
            </w:r>
          </w:p>
        </w:tc>
      </w:tr>
    </w:tbl>
    <w:p>
      <w:pPr/>
    </w:p>
    <w:p>
      <w:pPr/>
      <w:r>
        <w:rPr>
          <w:b w:val="0"/>
          <w:i w:val="0"/>
        </w:rPr>
      </w:r>
      <w:r>
        <w:rPr>
          <w:b/>
          <w:i w:val="0"/>
        </w:rPr>
        <w:t>Las cinco oficiales son correctas</w:t>
      </w:r>
      <w:r>
        <w:rPr>
          <w:b w:val="0"/>
          <w:i w:val="0"/>
        </w:rPr>
        <w:t xml:space="preserve"> · </w:t>
      </w:r>
      <w:r>
        <w:rPr>
          <w:b/>
          <w:i w:val="0"/>
        </w:rPr>
        <w:t>tres descansan sólo en la plantilla.</w:t>
      </w:r>
      <w:r>
        <w:rPr>
          <w:b w:val="0"/>
          <w:i w:val="0"/>
        </w:rPr>
        <w:t xml:space="preserve"> · </w:t>
      </w:r>
      <w:r>
        <w:rPr>
          <w:b/>
          <w:i w:val="0"/>
        </w:rPr>
        <w:t>Aviso de</w:t>
      </w:r>
      <w:r>
        <w:t xml:space="preserve"> </w:t>
      </w:r>
      <w:r>
        <w:rPr>
          <w:b/>
          <w:i w:val="0"/>
        </w:rPr>
        <w:t>estudio</w:t>
      </w:r>
      <w:r>
        <w:rPr>
          <w:b w:val="0"/>
          <w:i w:val="0"/>
        </w:rPr>
        <w:t xml:space="preserve">: </w:t>
      </w:r>
      <w:r>
        <w:rPr>
          <w:b/>
          <w:i w:val="0"/>
        </w:rPr>
        <w:t>las tres reglas del epígrafe 2 son todo el punto.</w:t>
      </w:r>
      <w:r>
        <w:rPr>
          <w:b w:val="0"/>
          <w:i w:val="0"/>
        </w:rPr>
        <w:t xml:space="preserve"> </w:t>
      </w:r>
      <w:r>
        <w:rPr>
          <w:b/>
          <w:i w:val="0"/>
        </w:rPr>
        <w:t>Quien las tenga interiorizadas</w:t>
      </w:r>
      <w:r>
        <w:t xml:space="preserve"> </w:t>
      </w:r>
      <w:r>
        <w:rPr>
          <w:b/>
          <w:i w:val="0"/>
        </w:rPr>
        <w:t>resuelve cualquier esquema que le pongan delante, y quien no, no resuelve ninguno.</w:t>
      </w:r>
      <w:r>
        <w:rPr>
          <w:b w:val="0"/>
          <w:i w:val="0"/>
        </w:rPr>
      </w:r>
    </w:p>
    <w:p>
      <w:r>
        <w:br w:type="page"/>
      </w:r>
    </w:p>
    <w:p>
      <w:pPr>
        <w:pStyle w:val="Rótulo"/>
      </w:pPr>
      <w:r>
        <w:t>Para comprobar si el tema se sostiene</w:t>
      </w:r>
    </w:p>
    <w:p>
      <w:pPr>
        <w:pStyle w:val="Heading1"/>
      </w:pPr>
      <w:r>
        <w:t>Preguntas reales de examen · tema 4</w:t>
      </w:r>
    </w:p>
    <w:p>
      <w:pPr/>
      <w:r>
        <w:rPr>
          <w:i/>
        </w:rPr>
        <w:t>5 preguntas de los cuadernillos de 2024. Las respuestas, al final del volumen.</w:t>
      </w:r>
    </w:p>
    <w:p>
      <w:pPr>
        <w:pStyle w:val="Pregunta"/>
      </w:pPr>
      <w:r>
        <w:rPr>
          <w:rStyle w:val="Númerodepregunta"/>
        </w:rPr>
        <w:t xml:space="preserve">1. </w:t>
      </w:r>
      <w:r>
        <w:rPr>
          <w:b/>
        </w:rPr>
        <w:t>En  el  circuito  de  la  figura,  aplicamos  a  la  entrada  una  señal  cuadrada  como  la representada, ¿qué señal obtenemos en la salida?</w:t>
      </w:r>
    </w:p>
    <w:p>
      <w:pPr>
        <w:pStyle w:val="Opción"/>
      </w:pPr>
      <w:r>
        <w:t>a) Una señal cuadrada.</w:t>
      </w:r>
    </w:p>
    <w:p>
      <w:pPr>
        <w:pStyle w:val="Opción"/>
      </w:pPr>
      <w:r>
        <w:t>b) Una señal senoidal.</w:t>
      </w:r>
    </w:p>
    <w:p>
      <w:pPr>
        <w:pStyle w:val="Opción"/>
      </w:pPr>
      <w:r>
        <w:t>c) Una componente DC.</w:t>
      </w:r>
    </w:p>
    <w:p>
      <w:pPr>
        <w:pStyle w:val="Opción"/>
      </w:pPr>
      <w:r>
        <w:t>d) Una señal triangular.</w:t>
      </w:r>
    </w:p>
    <w:p>
      <w:pPr>
        <w:pStyle w:val="Pregunta"/>
      </w:pPr>
      <w:r>
        <w:rPr>
          <w:rStyle w:val="Númerodepregunta"/>
        </w:rPr>
        <w:t xml:space="preserve">2. </w:t>
      </w:r>
      <w:r>
        <w:rPr>
          <w:b/>
        </w:rPr>
        <w:t>En este circuito ¿Cuál es el valor de la tensión de salida cuando la de entrada son 2,5V?</w:t>
      </w:r>
    </w:p>
    <w:p>
      <w:pPr>
        <w:pStyle w:val="Opción"/>
      </w:pPr>
      <w:r>
        <w:t>a) 11,2V.</w:t>
      </w:r>
    </w:p>
    <w:p>
      <w:pPr>
        <w:pStyle w:val="Opción"/>
      </w:pPr>
      <w:r>
        <w:t>b) 5,6V.</w:t>
      </w:r>
    </w:p>
    <w:p>
      <w:pPr>
        <w:pStyle w:val="Opción"/>
      </w:pPr>
      <w:r>
        <w:t>c) 2,8V.</w:t>
      </w:r>
    </w:p>
    <w:p>
      <w:pPr>
        <w:pStyle w:val="Opción"/>
      </w:pPr>
      <w:r>
        <w:t>d) 2,5V.</w:t>
      </w:r>
    </w:p>
    <w:p>
      <w:pPr>
        <w:pStyle w:val="Pregunta"/>
      </w:pPr>
      <w:r>
        <w:rPr>
          <w:rStyle w:val="Númerodepregunta"/>
        </w:rPr>
        <w:t xml:space="preserve">3. </w:t>
      </w:r>
      <w:r>
        <w:rPr>
          <w:b/>
        </w:rPr>
        <w:t>Desde  el  punto  de  vista  teórico,  ¿cuál  de  las  siguientes  es  una  propiedad  de  un amplificador operacional?</w:t>
      </w:r>
    </w:p>
    <w:p>
      <w:pPr>
        <w:pStyle w:val="Opción"/>
      </w:pPr>
      <w:r>
        <w:t>a) Muy baja ganancia en tensión.</w:t>
      </w:r>
    </w:p>
    <w:p>
      <w:pPr>
        <w:pStyle w:val="Opción"/>
      </w:pPr>
      <w:r>
        <w:t>b) Baja impedancia de entrada.</w:t>
      </w:r>
    </w:p>
    <w:p>
      <w:pPr>
        <w:pStyle w:val="Opción"/>
      </w:pPr>
      <w:r>
        <w:t>c) Alta impedancia de entrada.</w:t>
      </w:r>
    </w:p>
    <w:p>
      <w:pPr>
        <w:pStyle w:val="Opción"/>
      </w:pPr>
      <w:r>
        <w:t>d) Alta impedancia en la salida.</w:t>
      </w:r>
    </w:p>
    <w:p>
      <w:pPr>
        <w:pStyle w:val="Pregunta"/>
      </w:pPr>
      <w:r>
        <w:rPr>
          <w:rStyle w:val="Númerodepregunta"/>
        </w:rPr>
        <w:t xml:space="preserve">4. </w:t>
      </w:r>
      <w:r>
        <w:rPr>
          <w:b/>
        </w:rPr>
        <w:t>¿Cuál es el valor de tensión en la salida del presente circuito?</w:t>
      </w:r>
    </w:p>
    <w:p>
      <w:pPr>
        <w:pStyle w:val="Opción"/>
      </w:pPr>
      <w:r>
        <w:t>a) 6V.</w:t>
      </w:r>
    </w:p>
    <w:p>
      <w:pPr>
        <w:pStyle w:val="Opción"/>
      </w:pPr>
      <w:r>
        <w:t>b) 6,75V.</w:t>
      </w:r>
    </w:p>
    <w:p>
      <w:pPr>
        <w:pStyle w:val="Opción"/>
      </w:pPr>
      <w:r>
        <w:t>c) 12V.</w:t>
      </w:r>
    </w:p>
    <w:p>
      <w:pPr>
        <w:pStyle w:val="Opción"/>
      </w:pPr>
      <w:r>
        <w:t>d) 13,5V.</w:t>
      </w:r>
    </w:p>
    <w:p>
      <w:pPr>
        <w:pStyle w:val="Pregunta"/>
      </w:pPr>
      <w:r>
        <w:rPr>
          <w:rStyle w:val="Númerodepregunta"/>
        </w:rPr>
        <w:t xml:space="preserve">5. </w:t>
      </w:r>
      <w:r>
        <w:rPr>
          <w:b/>
        </w:rPr>
        <w:t>Se mide, con un voltímetro, un amplificador operacional configurado como buffer y se obtienen los siguientes voltajes:• Vi=3V• Vo=2V¿Qué se puede concluir?</w:t>
      </w:r>
    </w:p>
    <w:p>
      <w:pPr>
        <w:pStyle w:val="Opción"/>
      </w:pPr>
      <w:r>
        <w:t>a) Funciona correctamente.</w:t>
      </w:r>
    </w:p>
    <w:p>
      <w:pPr>
        <w:pStyle w:val="Opción"/>
      </w:pPr>
      <w:r>
        <w:t>b) Está dañado, la salida debería ser 3V.</w:t>
      </w:r>
    </w:p>
    <w:p>
      <w:pPr>
        <w:pStyle w:val="Opción"/>
      </w:pPr>
      <w:r>
        <w:t>c) No se puede verificar con un multímetro, se necesita un osciloscopio.</w:t>
      </w:r>
    </w:p>
    <w:p>
      <w:pPr>
        <w:pStyle w:val="Opción"/>
      </w:pPr>
      <w:r>
        <w:t>d) Está saturado y su salida debería ser Vcc.</w:t>
      </w:r>
    </w:p>
    <w:p>
      <w:r>
        <w:br w:type="page"/>
      </w:r>
    </w:p>
    <w:p>
      <w:pPr>
        <w:pStyle w:val="Rótulo"/>
      </w:pPr>
      <w:r>
        <w:t>Temario específico · Técnica de Equipos y Sistemas Electrónicos</w:t>
      </w:r>
    </w:p>
    <w:p>
      <w:pPr>
        <w:pStyle w:val="Heading1"/>
      </w:pPr>
      <w:r>
        <w:t>TEMA 5 – Electrónica digital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Técnica de Equipos y Sistemas Electrónicos · punto 5</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Técnica de Equipos y Sistemas Electrónicos</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son la numeración, las puertas lógicas y la conversión, y </w:t>
            </w:r>
            <w:r>
              <w:rPr>
                <w:b/>
                <w:i w:val="0"/>
              </w:rPr>
              <w:t>va entera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Sólo con la plantilla</w:t>
            </w:r>
            <w:r>
              <w:rPr>
                <w:b w:val="0"/>
                <w:i w:val="0"/>
              </w:rPr>
            </w:r>
          </w:p>
        </w:tc>
        <w:tc>
          <w:tcPr>
            <w:tcW w:type="dxa" w:w="4706"/>
          </w:tcPr>
          <w:p>
            <w:pPr>
              <w:pStyle w:val="Tabla"/>
            </w:pPr>
            <w:r/>
            <w:r>
              <w:rPr>
                <w:b w:val="0"/>
                <w:i w:val="0"/>
              </w:rPr>
            </w:r>
            <w:r>
              <w:rPr>
                <w:b/>
                <w:i w:val="0"/>
              </w:rPr>
              <w:t>Tres de las seis preguntas dependen de una figura</w:t>
            </w:r>
            <w:r>
              <w:rPr>
                <w:b w:val="0"/>
                <w:i w:val="0"/>
              </w:rPr>
              <w:t xml:space="preserve"> —una tabla de verdad, un circuito de puertas y una dirección—. El temario aporta la tabla de las siete puertas y el método de conversión, que reduce cada una a dos opciones</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2.128 palabras</w:t>
            </w:r>
            <w:r>
              <w:rPr>
                <w:b w:val="0"/>
                <w:i w:val="0"/>
              </w:rPr>
            </w:r>
          </w:p>
        </w:tc>
      </w:tr>
    </w:tbl>
    <w:p>
      <w:pPr/>
    </w:p>
    <w:p>
      <w:pPr/>
      <w:r>
        <w:rPr>
          <w:b w:val="0"/>
          <w:i w:val="0"/>
        </w:rPr>
        <w:t>Los términos y siglas de este tema, presentados de entrada: el bit y el byte; los sistemas de</w:t>
      </w:r>
      <w:r>
        <w:t xml:space="preserve"> </w:t>
      </w:r>
      <w:r>
        <w:rPr>
          <w:b w:val="0"/>
          <w:i w:val="0"/>
        </w:rPr>
        <w:t>numeración binario, decimal y hexadecimal (</w:t>
      </w:r>
      <w:r>
        <w:rPr>
          <w:b/>
          <w:i w:val="0"/>
        </w:rPr>
        <w:t>hex</w:t>
      </w:r>
      <w:r>
        <w:rPr>
          <w:b w:val="0"/>
          <w:i w:val="0"/>
        </w:rPr>
        <w:t>); las puertas lógicas —</w:t>
      </w:r>
      <w:r>
        <w:rPr>
          <w:b/>
          <w:i w:val="0"/>
        </w:rPr>
        <w:t>AND</w:t>
      </w:r>
      <w:r>
        <w:rPr>
          <w:b w:val="0"/>
          <w:i w:val="0"/>
        </w:rPr>
        <w:t xml:space="preserve">, </w:t>
      </w:r>
      <w:r>
        <w:rPr>
          <w:b/>
          <w:i w:val="0"/>
        </w:rPr>
        <w:t>OR</w:t>
      </w:r>
      <w:r>
        <w:rPr>
          <w:b w:val="0"/>
          <w:i w:val="0"/>
        </w:rPr>
        <w:t xml:space="preserve">, </w:t>
      </w:r>
      <w:r>
        <w:rPr>
          <w:b/>
          <w:i w:val="0"/>
        </w:rPr>
        <w:t>NOT</w:t>
      </w:r>
      <w:r>
        <w:rPr>
          <w:b w:val="0"/>
          <w:i w:val="0"/>
        </w:rPr>
        <w:t>,</w:t>
      </w:r>
      <w:r>
        <w:t xml:space="preserve"> </w:t>
      </w:r>
      <w:r>
        <w:rPr>
          <w:b w:val="0"/>
          <w:i w:val="0"/>
        </w:rPr>
      </w:r>
      <w:r>
        <w:rPr>
          <w:b/>
          <w:i w:val="0"/>
        </w:rPr>
        <w:t>NAND</w:t>
      </w:r>
      <w:r>
        <w:rPr>
          <w:b w:val="0"/>
          <w:i w:val="0"/>
        </w:rPr>
        <w:t xml:space="preserve">, </w:t>
      </w:r>
      <w:r>
        <w:rPr>
          <w:b/>
          <w:i w:val="0"/>
        </w:rPr>
        <w:t>NOR</w:t>
      </w:r>
      <w:r>
        <w:rPr>
          <w:b w:val="0"/>
          <w:i w:val="0"/>
        </w:rPr>
        <w:t xml:space="preserve">, </w:t>
      </w:r>
      <w:r>
        <w:rPr>
          <w:b/>
          <w:i w:val="0"/>
        </w:rPr>
        <w:t>XOR</w:t>
      </w:r>
      <w:r>
        <w:rPr>
          <w:b w:val="0"/>
          <w:i w:val="0"/>
        </w:rPr>
        <w:t xml:space="preserve"> (u O exclusiva) y </w:t>
      </w:r>
      <w:r>
        <w:rPr>
          <w:b/>
          <w:i w:val="0"/>
        </w:rPr>
        <w:t>XNOR</w:t>
      </w:r>
      <w:r>
        <w:rPr>
          <w:b w:val="0"/>
          <w:i w:val="0"/>
        </w:rPr>
        <w:t>—; la tabla de verdad; el bit menos significativo</w:t>
      </w:r>
      <w:r>
        <w:t xml:space="preserve"> </w:t>
      </w:r>
      <w:r>
        <w:rPr>
          <w:b w:val="0"/>
          <w:i w:val="0"/>
        </w:rPr>
        <w:t>(</w:t>
      </w:r>
      <w:r>
        <w:rPr>
          <w:b/>
          <w:i w:val="0"/>
        </w:rPr>
        <w:t>LSB</w:t>
      </w:r>
      <w:r>
        <w:rPr>
          <w:b w:val="0"/>
          <w:i w:val="0"/>
        </w:rPr>
        <w:t xml:space="preserve">, </w:t>
      </w:r>
      <w:r>
        <w:rPr>
          <w:b w:val="0"/>
          <w:i/>
        </w:rPr>
        <w:t>least significant bit</w:t>
      </w:r>
      <w:r>
        <w:rPr>
          <w:b w:val="0"/>
          <w:i w:val="0"/>
        </w:rPr>
        <w:t>) y el más significativo (</w:t>
      </w:r>
      <w:r>
        <w:rPr>
          <w:b/>
          <w:i w:val="0"/>
        </w:rPr>
        <w:t>MSB</w:t>
      </w:r>
      <w:r>
        <w:rPr>
          <w:b w:val="0"/>
          <w:i w:val="0"/>
        </w:rPr>
        <w:t>); la conversión</w:t>
      </w:r>
      <w:r>
        <w:t xml:space="preserve"> </w:t>
      </w:r>
      <w:r>
        <w:rPr>
          <w:b w:val="0"/>
          <w:i w:val="0"/>
        </w:rPr>
        <w:t>analógico-digital y digital-analógica (</w:t>
      </w:r>
      <w:r>
        <w:rPr>
          <w:b/>
          <w:i w:val="0"/>
        </w:rPr>
        <w:t>A/D</w:t>
      </w:r>
      <w:r>
        <w:rPr>
          <w:b w:val="0"/>
          <w:i w:val="0"/>
        </w:rPr>
        <w:t xml:space="preserve"> y </w:t>
      </w:r>
      <w:r>
        <w:rPr>
          <w:b/>
          <w:i w:val="0"/>
        </w:rPr>
        <w:t>D/A</w:t>
      </w:r>
      <w:r>
        <w:rPr>
          <w:b w:val="0"/>
          <w:i w:val="0"/>
        </w:rPr>
        <w:t>); el teorema del muestreo y el solapamiento</w:t>
      </w:r>
      <w:r>
        <w:t xml:space="preserve"> </w:t>
      </w:r>
      <w:r>
        <w:rPr>
          <w:b w:val="0"/>
          <w:i w:val="0"/>
        </w:rPr>
        <w:t>espectral que su incumplimiento produce (</w:t>
      </w:r>
      <w:r>
        <w:rPr>
          <w:b w:val="0"/>
          <w:i/>
        </w:rPr>
        <w:t>aliasing</w:t>
      </w:r>
      <w:r>
        <w:rPr>
          <w:b w:val="0"/>
          <w:i w:val="0"/>
        </w:rPr>
        <w:t>).</w:t>
      </w:r>
    </w:p>
    <w:p>
      <w:pPr>
        <w:pStyle w:val="Citadelanorma"/>
      </w:pPr>
      <w:r>
        <w:rPr>
          <w:b w:val="0"/>
          <w:i w:val="0"/>
        </w:rPr>
        <w:t>Enunciado de la convocatoria (Anexo 2, temario específico de Técnica de Equipos y Sistemas</w:t>
      </w:r>
      <w:r>
        <w:t xml:space="preserve"> </w:t>
      </w:r>
      <w:r>
        <w:rPr>
          <w:b w:val="0"/>
          <w:i w:val="0"/>
        </w:rPr>
        <w:t>Electrónicos, punto 5):</w:t>
      </w:r>
      <w:r>
        <w:t xml:space="preserve"> </w:t>
      </w:r>
      <w:r>
        <w:rPr>
          <w:b w:val="0"/>
          <w:i w:val="0"/>
        </w:rPr>
        <w:t>«ELECTRÓNICA DIGITAL: Sistemas digitales. Conversiones analógico/digital y digital/analógico.</w:t>
      </w:r>
      <w:r>
        <w:t xml:space="preserve"> </w:t>
      </w:r>
      <w:r>
        <w:rPr>
          <w:b w:val="0"/>
          <w:i w:val="0"/>
        </w:rPr>
        <w:t>Funciones lógicas y puertas lógicas. Esquemas y expresiones lógicas. Obtención de tablas de verdad.»</w:t>
      </w:r>
    </w:p>
    <w:p>
      <w:pPr/>
      <w:r>
        <w:rPr>
          <w:b w:val="0"/>
          <w:i w:val="0"/>
        </w:rPr>
      </w:r>
      <w:r>
        <w:rPr>
          <w:b/>
          <w:i w:val="0"/>
        </w:rPr>
        <w:t>Seis preguntas.</w:t>
      </w:r>
      <w:r>
        <w:rPr>
          <w:b w:val="0"/>
          <w:i w:val="0"/>
        </w:rPr>
        <w:t xml:space="preserve"> </w:t>
      </w:r>
      <w:r>
        <w:rPr>
          <w:b/>
          <w:i w:val="0"/>
        </w:rPr>
        <w:t>Y el punto que separa la primera mitad de la ocupación de la segunda</w:t>
      </w:r>
      <w:r>
        <w:rPr>
          <w:b w:val="0"/>
          <w:i w:val="0"/>
        </w:rPr>
        <w:t xml:space="preserve">: </w:t>
      </w:r>
      <w:r>
        <w:rPr>
          <w:b/>
          <w:i w:val="0"/>
        </w:rPr>
        <w:t>de aquí</w:t>
      </w:r>
      <w:r>
        <w:t xml:space="preserve"> </w:t>
      </w:r>
      <w:r>
        <w:rPr>
          <w:b/>
          <w:i w:val="0"/>
        </w:rPr>
        <w:t>en adelante, casi todo lo que un técnico de equipos toca es digital.</w:t>
      </w:r>
      <w:r>
        <w:rPr>
          <w:b w:val="0"/>
          <w:i w:val="0"/>
        </w:rPr>
      </w:r>
    </w:p>
    <w:p>
      <w:pPr/>
      <w:r>
        <w:rPr>
          <w:b w:val="0"/>
          <w:i w:val="0"/>
        </w:rPr>
      </w:r>
      <w:r>
        <w:rPr>
          <w:b/>
          <w:i w:val="0"/>
        </w:rPr>
        <w:t>Su reparto</w:t>
      </w:r>
      <w:r>
        <w:rPr>
          <w:b w:val="0"/>
          <w:i w:val="0"/>
        </w:rPr>
        <w:t xml:space="preserve">: </w:t>
      </w:r>
      <w:r>
        <w:rPr>
          <w:b/>
          <w:i w:val="0"/>
        </w:rPr>
        <w:t>tres preguntas son de lógica —dos de ellas con figura—, dos son de conversión de</w:t>
      </w:r>
      <w:r>
        <w:t xml:space="preserve"> </w:t>
      </w:r>
      <w:r>
        <w:rPr>
          <w:b/>
          <w:i w:val="0"/>
        </w:rPr>
        <w:t>base y una es del teorema del muestreo.</w:t>
      </w:r>
      <w:r>
        <w:rPr>
          <w:b w:val="0"/>
          <w:i w:val="0"/>
        </w:rPr>
      </w:r>
    </w:p>
    <w:p>
      <w:pPr>
        <w:pStyle w:val="Heading2"/>
      </w:pPr>
      <w:r>
        <w:rPr>
          <w:b w:val="0"/>
          <w:i w:val="0"/>
        </w:rPr>
        <w:t>5.1 Los sistemas de numeración</w:t>
      </w:r>
    </w:p>
    <w:p>
      <w:pPr/>
      <w:r>
        <w:rPr>
          <w:b w:val="0"/>
          <w:i w:val="0"/>
        </w:rPr>
      </w:r>
      <w:r>
        <w:rPr>
          <w:b/>
          <w:i w:val="0"/>
        </w:rPr>
        <w:t>Tres bases conviven en electrónica digital, y hay que saber pasar de una a otra: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Base</w:t>
            </w:r>
          </w:p>
        </w:tc>
        <w:tc>
          <w:tcPr>
            <w:tcW w:type="dxa" w:w="3137"/>
            <w:shd w:val="clear" w:color="auto" w:fill="E4E4E4"/>
          </w:tcPr>
          <w:p>
            <w:pPr>
              <w:pStyle w:val="Tablacabecera"/>
            </w:pPr>
            <w:r/>
            <w:r>
              <w:rPr>
                <w:b w:val="0"/>
                <w:i w:val="0"/>
              </w:rPr>
              <w:t>Dígitos</w:t>
            </w:r>
          </w:p>
        </w:tc>
        <w:tc>
          <w:tcPr>
            <w:tcW w:type="dxa" w:w="3137"/>
            <w:shd w:val="clear" w:color="auto" w:fill="E4E4E4"/>
          </w:tcPr>
          <w:p>
            <w:pPr>
              <w:pStyle w:val="Tablacabecera"/>
            </w:pPr>
            <w:r/>
            <w:r>
              <w:rPr>
                <w:b w:val="0"/>
                <w:i w:val="0"/>
              </w:rPr>
              <w:t>Para qué</w:t>
            </w:r>
          </w:p>
        </w:tc>
      </w:tr>
      <w:tr>
        <w:tc>
          <w:tcPr>
            <w:tcW w:type="dxa" w:w="3137"/>
          </w:tcPr>
          <w:p>
            <w:pPr>
              <w:pStyle w:val="Tabla"/>
            </w:pPr>
            <w:r/>
            <w:r>
              <w:rPr>
                <w:b w:val="0"/>
                <w:i w:val="0"/>
              </w:rPr>
            </w:r>
            <w:r>
              <w:rPr>
                <w:b/>
                <w:i w:val="0"/>
              </w:rPr>
              <w:t>Binaria (2)</w:t>
            </w:r>
            <w:r>
              <w:rPr>
                <w:b w:val="0"/>
                <w:i w:val="0"/>
              </w:rPr>
            </w:r>
          </w:p>
        </w:tc>
        <w:tc>
          <w:tcPr>
            <w:tcW w:type="dxa" w:w="3137"/>
          </w:tcPr>
          <w:p>
            <w:pPr>
              <w:pStyle w:val="Tabla"/>
            </w:pPr>
            <w:r/>
            <w:r>
              <w:rPr>
                <w:b w:val="0"/>
                <w:i w:val="0"/>
              </w:rPr>
            </w:r>
            <w:r>
              <w:rPr>
                <w:b/>
                <w:i w:val="0"/>
              </w:rPr>
              <w:t>0 y 1</w:t>
            </w:r>
            <w:r>
              <w:rPr>
                <w:b w:val="0"/>
                <w:i w:val="0"/>
              </w:rPr>
            </w:r>
          </w:p>
        </w:tc>
        <w:tc>
          <w:tcPr>
            <w:tcW w:type="dxa" w:w="3137"/>
          </w:tcPr>
          <w:p>
            <w:pPr>
              <w:pStyle w:val="Tabla"/>
            </w:pPr>
            <w:r/>
            <w:r>
              <w:rPr>
                <w:b w:val="0"/>
                <w:i w:val="0"/>
              </w:rPr>
            </w:r>
            <w:r>
              <w:rPr>
                <w:b/>
                <w:i w:val="0"/>
              </w:rPr>
              <w:t>Lo que el circuito maneja de verdad</w:t>
            </w:r>
            <w:r>
              <w:rPr>
                <w:b w:val="0"/>
                <w:i w:val="0"/>
              </w:rPr>
            </w:r>
          </w:p>
        </w:tc>
      </w:tr>
      <w:tr>
        <w:tc>
          <w:tcPr>
            <w:tcW w:type="dxa" w:w="3137"/>
          </w:tcPr>
          <w:p>
            <w:pPr>
              <w:pStyle w:val="Tabla"/>
            </w:pPr>
            <w:r/>
            <w:r>
              <w:rPr>
                <w:b w:val="0"/>
                <w:i w:val="0"/>
              </w:rPr>
            </w:r>
            <w:r>
              <w:rPr>
                <w:b/>
                <w:i w:val="0"/>
              </w:rPr>
              <w:t>Hexadecimal (16)</w:t>
            </w:r>
            <w:r>
              <w:rPr>
                <w:b w:val="0"/>
                <w:i w:val="0"/>
              </w:rPr>
            </w:r>
          </w:p>
        </w:tc>
        <w:tc>
          <w:tcPr>
            <w:tcW w:type="dxa" w:w="3137"/>
          </w:tcPr>
          <w:p>
            <w:pPr>
              <w:pStyle w:val="Tabla"/>
            </w:pPr>
            <w:r/>
            <w:r>
              <w:rPr>
                <w:b w:val="0"/>
                <w:i w:val="0"/>
              </w:rPr>
            </w:r>
            <w:r>
              <w:rPr>
                <w:b/>
                <w:i w:val="0"/>
              </w:rPr>
              <w:t>0 a 9 y A a F</w:t>
            </w:r>
            <w:r>
              <w:rPr>
                <w:b w:val="0"/>
                <w:i w:val="0"/>
              </w:rPr>
            </w:r>
          </w:p>
        </w:tc>
        <w:tc>
          <w:tcPr>
            <w:tcW w:type="dxa" w:w="3137"/>
          </w:tcPr>
          <w:p>
            <w:pPr>
              <w:pStyle w:val="Tabla"/>
            </w:pPr>
            <w:r/>
            <w:r>
              <w:rPr>
                <w:b w:val="0"/>
                <w:i w:val="0"/>
              </w:rPr>
            </w:r>
            <w:r>
              <w:rPr>
                <w:b/>
                <w:i w:val="0"/>
              </w:rPr>
              <w:t>Escribir binario de forma compacta</w:t>
            </w:r>
            <w:r>
              <w:rPr>
                <w:b w:val="0"/>
                <w:i w:val="0"/>
              </w:rPr>
              <w:t>: cada dígito son 4 bits</w:t>
            </w:r>
          </w:p>
        </w:tc>
      </w:tr>
      <w:tr>
        <w:tc>
          <w:tcPr>
            <w:tcW w:type="dxa" w:w="3137"/>
          </w:tcPr>
          <w:p>
            <w:pPr>
              <w:pStyle w:val="Tabla"/>
            </w:pPr>
            <w:r/>
            <w:r>
              <w:rPr>
                <w:b w:val="0"/>
                <w:i w:val="0"/>
              </w:rPr>
            </w:r>
            <w:r>
              <w:rPr>
                <w:b/>
                <w:i w:val="0"/>
              </w:rPr>
              <w:t>Decimal (10)</w:t>
            </w:r>
            <w:r>
              <w:rPr>
                <w:b w:val="0"/>
                <w:i w:val="0"/>
              </w:rPr>
            </w:r>
          </w:p>
        </w:tc>
        <w:tc>
          <w:tcPr>
            <w:tcW w:type="dxa" w:w="3137"/>
          </w:tcPr>
          <w:p>
            <w:pPr>
              <w:pStyle w:val="Tabla"/>
            </w:pPr>
            <w:r/>
            <w:r>
              <w:rPr>
                <w:b w:val="0"/>
                <w:i w:val="0"/>
              </w:rPr>
            </w:r>
            <w:r>
              <w:rPr>
                <w:b/>
                <w:i w:val="0"/>
              </w:rPr>
              <w:t>0 a 9</w:t>
            </w:r>
            <w:r>
              <w:rPr>
                <w:b w:val="0"/>
                <w:i w:val="0"/>
              </w:rPr>
            </w:r>
          </w:p>
        </w:tc>
        <w:tc>
          <w:tcPr>
            <w:tcW w:type="dxa" w:w="3137"/>
          </w:tcPr>
          <w:p>
            <w:pPr>
              <w:pStyle w:val="Tabla"/>
            </w:pPr>
            <w:r/>
            <w:r>
              <w:rPr>
                <w:b w:val="0"/>
                <w:i w:val="0"/>
              </w:rPr>
            </w:r>
            <w:r>
              <w:rPr>
                <w:b/>
                <w:i w:val="0"/>
              </w:rPr>
              <w:t>Lo que las personas leen</w:t>
            </w:r>
            <w:r>
              <w:rPr>
                <w:b w:val="0"/>
                <w:i w:val="0"/>
              </w:rPr>
            </w:r>
          </w:p>
        </w:tc>
      </w:tr>
    </w:tbl>
    <w:p>
      <w:pPr/>
    </w:p>
    <w:p>
      <w:pPr/>
      <w:r>
        <w:rPr>
          <w:b w:val="0"/>
          <w:i w:val="0"/>
        </w:rPr>
      </w:r>
      <w:r>
        <w:rPr>
          <w:b/>
          <w:i w:val="0"/>
        </w:rPr>
        <w:t>Y la tabla de equivalencia que hay que tener en la cabeza, porque con ella se hace todo: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Binario</w:t>
            </w:r>
          </w:p>
        </w:tc>
        <w:tc>
          <w:tcPr>
            <w:tcW w:type="dxa" w:w="3137"/>
            <w:shd w:val="clear" w:color="auto" w:fill="E4E4E4"/>
          </w:tcPr>
          <w:p>
            <w:pPr>
              <w:pStyle w:val="Tablacabecera"/>
            </w:pPr>
            <w:r/>
            <w:r>
              <w:rPr>
                <w:b w:val="0"/>
                <w:i w:val="0"/>
              </w:rPr>
              <w:t>Hex</w:t>
            </w:r>
          </w:p>
        </w:tc>
        <w:tc>
          <w:tcPr>
            <w:tcW w:type="dxa" w:w="3137"/>
            <w:shd w:val="clear" w:color="auto" w:fill="E4E4E4"/>
          </w:tcPr>
          <w:p>
            <w:pPr>
              <w:pStyle w:val="Tablacabecera"/>
            </w:pPr>
            <w:r/>
            <w:r>
              <w:rPr>
                <w:b w:val="0"/>
                <w:i w:val="0"/>
              </w:rPr>
              <w:t>Decimal</w:t>
            </w:r>
          </w:p>
        </w:tc>
      </w:tr>
      <w:tr>
        <w:tc>
          <w:tcPr>
            <w:tcW w:type="dxa" w:w="3137"/>
          </w:tcPr>
          <w:p>
            <w:pPr>
              <w:pStyle w:val="Tabla"/>
            </w:pPr>
            <w:r/>
            <w:r>
              <w:rPr>
                <w:b w:val="0"/>
                <w:i w:val="0"/>
              </w:rPr>
            </w:r>
            <w:r>
              <w:rPr>
                <w:b/>
                <w:i w:val="0"/>
              </w:rPr>
              <w:t>0000</w:t>
            </w:r>
            <w:r>
              <w:rPr>
                <w:b w:val="0"/>
                <w:i w:val="0"/>
              </w:rPr>
            </w:r>
          </w:p>
        </w:tc>
        <w:tc>
          <w:tcPr>
            <w:tcW w:type="dxa" w:w="3137"/>
          </w:tcPr>
          <w:p>
            <w:pPr>
              <w:pStyle w:val="Tabla"/>
            </w:pPr>
            <w:r/>
            <w:r>
              <w:rPr>
                <w:b w:val="0"/>
                <w:i w:val="0"/>
              </w:rPr>
            </w:r>
            <w:r>
              <w:rPr>
                <w:b/>
                <w:i w:val="0"/>
              </w:rPr>
              <w:t>0</w:t>
            </w:r>
            <w:r>
              <w:rPr>
                <w:b w:val="0"/>
                <w:i w:val="0"/>
              </w:rPr>
            </w:r>
          </w:p>
        </w:tc>
        <w:tc>
          <w:tcPr>
            <w:tcW w:type="dxa" w:w="3137"/>
          </w:tcPr>
          <w:p>
            <w:pPr>
              <w:pStyle w:val="Tabla"/>
            </w:pPr>
            <w:r/>
            <w:r>
              <w:rPr>
                <w:b w:val="0"/>
                <w:i w:val="0"/>
              </w:rPr>
              <w:t>0</w:t>
            </w:r>
          </w:p>
        </w:tc>
      </w:tr>
      <w:tr>
        <w:tc>
          <w:tcPr>
            <w:tcW w:type="dxa" w:w="3137"/>
          </w:tcPr>
          <w:p>
            <w:pPr>
              <w:pStyle w:val="Tabla"/>
            </w:pPr>
            <w:r/>
            <w:r>
              <w:rPr>
                <w:b w:val="0"/>
                <w:i w:val="0"/>
              </w:rPr>
            </w:r>
            <w:r>
              <w:rPr>
                <w:b/>
                <w:i w:val="0"/>
              </w:rPr>
              <w:t>0001</w:t>
            </w:r>
            <w:r>
              <w:rPr>
                <w:b w:val="0"/>
                <w:i w:val="0"/>
              </w:rPr>
            </w:r>
          </w:p>
        </w:tc>
        <w:tc>
          <w:tcPr>
            <w:tcW w:type="dxa" w:w="3137"/>
          </w:tcPr>
          <w:p>
            <w:pPr>
              <w:pStyle w:val="Tabla"/>
            </w:pPr>
            <w:r/>
            <w:r>
              <w:rPr>
                <w:b w:val="0"/>
                <w:i w:val="0"/>
              </w:rPr>
            </w:r>
            <w:r>
              <w:rPr>
                <w:b/>
                <w:i w:val="0"/>
              </w:rPr>
              <w:t>1</w:t>
            </w:r>
            <w:r>
              <w:rPr>
                <w:b w:val="0"/>
                <w:i w:val="0"/>
              </w:rPr>
            </w:r>
          </w:p>
        </w:tc>
        <w:tc>
          <w:tcPr>
            <w:tcW w:type="dxa" w:w="3137"/>
          </w:tcPr>
          <w:p>
            <w:pPr>
              <w:pStyle w:val="Tabla"/>
            </w:pPr>
            <w:r/>
            <w:r>
              <w:rPr>
                <w:b w:val="0"/>
                <w:i w:val="0"/>
              </w:rPr>
              <w:t>1</w:t>
            </w:r>
          </w:p>
        </w:tc>
      </w:tr>
      <w:tr>
        <w:tc>
          <w:tcPr>
            <w:tcW w:type="dxa" w:w="3137"/>
          </w:tcPr>
          <w:p>
            <w:pPr>
              <w:pStyle w:val="Tabla"/>
            </w:pPr>
            <w:r/>
            <w:r>
              <w:rPr>
                <w:b w:val="0"/>
                <w:i w:val="0"/>
              </w:rPr>
            </w:r>
            <w:r>
              <w:rPr>
                <w:b/>
                <w:i w:val="0"/>
              </w:rPr>
              <w:t>0010</w:t>
            </w:r>
            <w:r>
              <w:rPr>
                <w:b w:val="0"/>
                <w:i w:val="0"/>
              </w:rPr>
            </w:r>
          </w:p>
        </w:tc>
        <w:tc>
          <w:tcPr>
            <w:tcW w:type="dxa" w:w="3137"/>
          </w:tcPr>
          <w:p>
            <w:pPr>
              <w:pStyle w:val="Tabla"/>
            </w:pPr>
            <w:r/>
            <w:r>
              <w:rPr>
                <w:b w:val="0"/>
                <w:i w:val="0"/>
              </w:rPr>
            </w:r>
            <w:r>
              <w:rPr>
                <w:b/>
                <w:i w:val="0"/>
              </w:rPr>
              <w:t>2</w:t>
            </w:r>
            <w:r>
              <w:rPr>
                <w:b w:val="0"/>
                <w:i w:val="0"/>
              </w:rPr>
            </w:r>
          </w:p>
        </w:tc>
        <w:tc>
          <w:tcPr>
            <w:tcW w:type="dxa" w:w="3137"/>
          </w:tcPr>
          <w:p>
            <w:pPr>
              <w:pStyle w:val="Tabla"/>
            </w:pPr>
            <w:r/>
            <w:r>
              <w:rPr>
                <w:b w:val="0"/>
                <w:i w:val="0"/>
              </w:rPr>
              <w:t>2</w:t>
            </w:r>
          </w:p>
        </w:tc>
      </w:tr>
      <w:tr>
        <w:tc>
          <w:tcPr>
            <w:tcW w:type="dxa" w:w="3137"/>
          </w:tcPr>
          <w:p>
            <w:pPr>
              <w:pStyle w:val="Tabla"/>
            </w:pPr>
            <w:r/>
            <w:r>
              <w:rPr>
                <w:b w:val="0"/>
                <w:i w:val="0"/>
              </w:rPr>
            </w:r>
            <w:r>
              <w:rPr>
                <w:b/>
                <w:i w:val="0"/>
              </w:rPr>
              <w:t>0011</w:t>
            </w:r>
            <w:r>
              <w:rPr>
                <w:b w:val="0"/>
                <w:i w:val="0"/>
              </w:rPr>
            </w:r>
          </w:p>
        </w:tc>
        <w:tc>
          <w:tcPr>
            <w:tcW w:type="dxa" w:w="3137"/>
          </w:tcPr>
          <w:p>
            <w:pPr>
              <w:pStyle w:val="Tabla"/>
            </w:pPr>
            <w:r/>
            <w:r>
              <w:rPr>
                <w:b w:val="0"/>
                <w:i w:val="0"/>
              </w:rPr>
            </w:r>
            <w:r>
              <w:rPr>
                <w:b/>
                <w:i w:val="0"/>
              </w:rPr>
              <w:t>3</w:t>
            </w:r>
            <w:r>
              <w:rPr>
                <w:b w:val="0"/>
                <w:i w:val="0"/>
              </w:rPr>
            </w:r>
          </w:p>
        </w:tc>
        <w:tc>
          <w:tcPr>
            <w:tcW w:type="dxa" w:w="3137"/>
          </w:tcPr>
          <w:p>
            <w:pPr>
              <w:pStyle w:val="Tabla"/>
            </w:pPr>
            <w:r/>
            <w:r>
              <w:rPr>
                <w:b w:val="0"/>
                <w:i w:val="0"/>
              </w:rPr>
              <w:t>3</w:t>
            </w:r>
          </w:p>
        </w:tc>
      </w:tr>
      <w:tr>
        <w:tc>
          <w:tcPr>
            <w:tcW w:type="dxa" w:w="3137"/>
          </w:tcPr>
          <w:p>
            <w:pPr>
              <w:pStyle w:val="Tabla"/>
            </w:pPr>
            <w:r/>
            <w:r>
              <w:rPr>
                <w:b w:val="0"/>
                <w:i w:val="0"/>
              </w:rPr>
            </w:r>
            <w:r>
              <w:rPr>
                <w:b/>
                <w:i w:val="0"/>
              </w:rPr>
              <w:t>0100</w:t>
            </w:r>
            <w:r>
              <w:rPr>
                <w:b w:val="0"/>
                <w:i w:val="0"/>
              </w:rPr>
            </w:r>
          </w:p>
        </w:tc>
        <w:tc>
          <w:tcPr>
            <w:tcW w:type="dxa" w:w="3137"/>
          </w:tcPr>
          <w:p>
            <w:pPr>
              <w:pStyle w:val="Tabla"/>
            </w:pPr>
            <w:r/>
            <w:r>
              <w:rPr>
                <w:b w:val="0"/>
                <w:i w:val="0"/>
              </w:rPr>
            </w:r>
            <w:r>
              <w:rPr>
                <w:b/>
                <w:i w:val="0"/>
              </w:rPr>
              <w:t>4</w:t>
            </w:r>
            <w:r>
              <w:rPr>
                <w:b w:val="0"/>
                <w:i w:val="0"/>
              </w:rPr>
            </w:r>
          </w:p>
        </w:tc>
        <w:tc>
          <w:tcPr>
            <w:tcW w:type="dxa" w:w="3137"/>
          </w:tcPr>
          <w:p>
            <w:pPr>
              <w:pStyle w:val="Tabla"/>
            </w:pPr>
            <w:r/>
            <w:r>
              <w:rPr>
                <w:b w:val="0"/>
                <w:i w:val="0"/>
              </w:rPr>
              <w:t>4</w:t>
            </w:r>
          </w:p>
        </w:tc>
      </w:tr>
      <w:tr>
        <w:tc>
          <w:tcPr>
            <w:tcW w:type="dxa" w:w="3137"/>
          </w:tcPr>
          <w:p>
            <w:pPr>
              <w:pStyle w:val="Tabla"/>
            </w:pPr>
            <w:r/>
            <w:r>
              <w:rPr>
                <w:b w:val="0"/>
                <w:i w:val="0"/>
              </w:rPr>
            </w:r>
            <w:r>
              <w:rPr>
                <w:b/>
                <w:i w:val="0"/>
              </w:rPr>
              <w:t>0101</w:t>
            </w:r>
            <w:r>
              <w:rPr>
                <w:b w:val="0"/>
                <w:i w:val="0"/>
              </w:rPr>
            </w:r>
          </w:p>
        </w:tc>
        <w:tc>
          <w:tcPr>
            <w:tcW w:type="dxa" w:w="3137"/>
          </w:tcPr>
          <w:p>
            <w:pPr>
              <w:pStyle w:val="Tabla"/>
            </w:pPr>
            <w:r/>
            <w:r>
              <w:rPr>
                <w:b w:val="0"/>
                <w:i w:val="0"/>
              </w:rPr>
            </w:r>
            <w:r>
              <w:rPr>
                <w:b/>
                <w:i w:val="0"/>
              </w:rPr>
              <w:t>5</w:t>
            </w:r>
            <w:r>
              <w:rPr>
                <w:b w:val="0"/>
                <w:i w:val="0"/>
              </w:rPr>
            </w:r>
          </w:p>
        </w:tc>
        <w:tc>
          <w:tcPr>
            <w:tcW w:type="dxa" w:w="3137"/>
          </w:tcPr>
          <w:p>
            <w:pPr>
              <w:pStyle w:val="Tabla"/>
            </w:pPr>
            <w:r/>
            <w:r>
              <w:rPr>
                <w:b w:val="0"/>
                <w:i w:val="0"/>
              </w:rPr>
              <w:t>5</w:t>
            </w:r>
          </w:p>
        </w:tc>
      </w:tr>
      <w:tr>
        <w:tc>
          <w:tcPr>
            <w:tcW w:type="dxa" w:w="3137"/>
          </w:tcPr>
          <w:p>
            <w:pPr>
              <w:pStyle w:val="Tabla"/>
            </w:pPr>
            <w:r/>
            <w:r>
              <w:rPr>
                <w:b w:val="0"/>
                <w:i w:val="0"/>
              </w:rPr>
            </w:r>
            <w:r>
              <w:rPr>
                <w:b/>
                <w:i w:val="0"/>
              </w:rPr>
              <w:t>1000</w:t>
            </w:r>
            <w:r>
              <w:rPr>
                <w:b w:val="0"/>
                <w:i w:val="0"/>
              </w:rPr>
            </w:r>
          </w:p>
        </w:tc>
        <w:tc>
          <w:tcPr>
            <w:tcW w:type="dxa" w:w="3137"/>
          </w:tcPr>
          <w:p>
            <w:pPr>
              <w:pStyle w:val="Tabla"/>
            </w:pPr>
            <w:r/>
            <w:r>
              <w:rPr>
                <w:b w:val="0"/>
                <w:i w:val="0"/>
              </w:rPr>
            </w:r>
            <w:r>
              <w:rPr>
                <w:b/>
                <w:i w:val="0"/>
              </w:rPr>
              <w:t>8</w:t>
            </w:r>
            <w:r>
              <w:rPr>
                <w:b w:val="0"/>
                <w:i w:val="0"/>
              </w:rPr>
            </w:r>
          </w:p>
        </w:tc>
        <w:tc>
          <w:tcPr>
            <w:tcW w:type="dxa" w:w="3137"/>
          </w:tcPr>
          <w:p>
            <w:pPr>
              <w:pStyle w:val="Tabla"/>
            </w:pPr>
            <w:r/>
            <w:r>
              <w:rPr>
                <w:b w:val="0"/>
                <w:i w:val="0"/>
              </w:rPr>
              <w:t>8</w:t>
            </w:r>
          </w:p>
        </w:tc>
      </w:tr>
      <w:tr>
        <w:tc>
          <w:tcPr>
            <w:tcW w:type="dxa" w:w="3137"/>
          </w:tcPr>
          <w:p>
            <w:pPr>
              <w:pStyle w:val="Tabla"/>
            </w:pPr>
            <w:r/>
            <w:r>
              <w:rPr>
                <w:b w:val="0"/>
                <w:i w:val="0"/>
              </w:rPr>
            </w:r>
            <w:r>
              <w:rPr>
                <w:b/>
                <w:i w:val="0"/>
              </w:rPr>
              <w:t>1010</w:t>
            </w:r>
            <w:r>
              <w:rPr>
                <w:b w:val="0"/>
                <w:i w:val="0"/>
              </w:rPr>
            </w:r>
          </w:p>
        </w:tc>
        <w:tc>
          <w:tcPr>
            <w:tcW w:type="dxa" w:w="3137"/>
          </w:tcPr>
          <w:p>
            <w:pPr>
              <w:pStyle w:val="Tabla"/>
            </w:pPr>
            <w:r/>
            <w:r>
              <w:rPr>
                <w:b w:val="0"/>
                <w:i w:val="0"/>
              </w:rPr>
            </w:r>
            <w:r>
              <w:rPr>
                <w:b/>
                <w:i w:val="0"/>
              </w:rPr>
              <w:t>A</w:t>
            </w:r>
            <w:r>
              <w:rPr>
                <w:b w:val="0"/>
                <w:i w:val="0"/>
              </w:rPr>
            </w:r>
          </w:p>
        </w:tc>
        <w:tc>
          <w:tcPr>
            <w:tcW w:type="dxa" w:w="3137"/>
          </w:tcPr>
          <w:p>
            <w:pPr>
              <w:pStyle w:val="Tabla"/>
            </w:pPr>
            <w:r/>
            <w:r>
              <w:rPr>
                <w:b w:val="0"/>
                <w:i w:val="0"/>
              </w:rPr>
              <w:t>10</w:t>
            </w:r>
          </w:p>
        </w:tc>
      </w:tr>
      <w:tr>
        <w:tc>
          <w:tcPr>
            <w:tcW w:type="dxa" w:w="3137"/>
          </w:tcPr>
          <w:p>
            <w:pPr>
              <w:pStyle w:val="Tabla"/>
            </w:pPr>
            <w:r/>
            <w:r>
              <w:rPr>
                <w:b w:val="0"/>
                <w:i w:val="0"/>
              </w:rPr>
            </w:r>
            <w:r>
              <w:rPr>
                <w:b/>
                <w:i w:val="0"/>
              </w:rPr>
              <w:t>1100</w:t>
            </w:r>
            <w:r>
              <w:rPr>
                <w:b w:val="0"/>
                <w:i w:val="0"/>
              </w:rPr>
            </w:r>
          </w:p>
        </w:tc>
        <w:tc>
          <w:tcPr>
            <w:tcW w:type="dxa" w:w="3137"/>
          </w:tcPr>
          <w:p>
            <w:pPr>
              <w:pStyle w:val="Tabla"/>
            </w:pPr>
            <w:r/>
            <w:r>
              <w:rPr>
                <w:b w:val="0"/>
                <w:i w:val="0"/>
              </w:rPr>
            </w:r>
            <w:r>
              <w:rPr>
                <w:b/>
                <w:i w:val="0"/>
              </w:rPr>
              <w:t>C</w:t>
            </w:r>
            <w:r>
              <w:rPr>
                <w:b w:val="0"/>
                <w:i w:val="0"/>
              </w:rPr>
            </w:r>
          </w:p>
        </w:tc>
        <w:tc>
          <w:tcPr>
            <w:tcW w:type="dxa" w:w="3137"/>
          </w:tcPr>
          <w:p>
            <w:pPr>
              <w:pStyle w:val="Tabla"/>
            </w:pPr>
            <w:r/>
            <w:r>
              <w:rPr>
                <w:b w:val="0"/>
                <w:i w:val="0"/>
              </w:rPr>
              <w:t>12</w:t>
            </w:r>
          </w:p>
        </w:tc>
      </w:tr>
      <w:tr>
        <w:tc>
          <w:tcPr>
            <w:tcW w:type="dxa" w:w="3137"/>
          </w:tcPr>
          <w:p>
            <w:pPr>
              <w:pStyle w:val="Tabla"/>
            </w:pPr>
            <w:r/>
            <w:r>
              <w:rPr>
                <w:b w:val="0"/>
                <w:i w:val="0"/>
              </w:rPr>
            </w:r>
            <w:r>
              <w:rPr>
                <w:b/>
                <w:i w:val="0"/>
              </w:rPr>
              <w:t>1111</w:t>
            </w:r>
            <w:r>
              <w:rPr>
                <w:b w:val="0"/>
                <w:i w:val="0"/>
              </w:rPr>
            </w:r>
          </w:p>
        </w:tc>
        <w:tc>
          <w:tcPr>
            <w:tcW w:type="dxa" w:w="3137"/>
          </w:tcPr>
          <w:p>
            <w:pPr>
              <w:pStyle w:val="Tabla"/>
            </w:pPr>
            <w:r/>
            <w:r>
              <w:rPr>
                <w:b w:val="0"/>
                <w:i w:val="0"/>
              </w:rPr>
            </w:r>
            <w:r>
              <w:rPr>
                <w:b/>
                <w:i w:val="0"/>
              </w:rPr>
              <w:t>F</w:t>
            </w:r>
            <w:r>
              <w:rPr>
                <w:b w:val="0"/>
                <w:i w:val="0"/>
              </w:rPr>
            </w:r>
          </w:p>
        </w:tc>
        <w:tc>
          <w:tcPr>
            <w:tcW w:type="dxa" w:w="3137"/>
          </w:tcPr>
          <w:p>
            <w:pPr>
              <w:pStyle w:val="Tabla"/>
            </w:pPr>
            <w:r/>
            <w:r>
              <w:rPr>
                <w:b w:val="0"/>
                <w:i w:val="0"/>
              </w:rPr>
              <w:t>15</w:t>
            </w:r>
          </w:p>
        </w:tc>
      </w:tr>
    </w:tbl>
    <w:p>
      <w:pPr/>
    </w:p>
    <w:p>
      <w:pPr/>
      <w:r>
        <w:rPr>
          <w:b w:val="0"/>
          <w:i w:val="0"/>
        </w:rPr>
      </w:r>
      <w:r>
        <w:rPr>
          <w:b/>
          <w:i w:val="0"/>
        </w:rPr>
        <w:t>La pregunta 12</w:t>
      </w:r>
      <w:r>
        <w:rPr>
          <w:b w:val="0"/>
          <w:i w:val="0"/>
        </w:rPr>
        <w:t xml:space="preserve">: </w:t>
      </w:r>
      <w:r>
        <w:rPr>
          <w:b/>
          <w:i w:val="0"/>
        </w:rPr>
        <w:t>el número binario 110100101 expresado en hexadecimal es 1A5.</w:t>
      </w:r>
      <w:r>
        <w:rPr>
          <w:b w:val="0"/>
          <w:i w:val="0"/>
        </w:rPr>
        <w:t xml:space="preserve"> Ésa es la</w:t>
      </w:r>
      <w:r>
        <w:t xml:space="preserve"> </w:t>
      </w:r>
      <w:r>
        <w:rPr>
          <w:b w:val="0"/>
          <w:i w:val="0"/>
        </w:rPr>
        <w:t>respuesta oficial.</w:t>
      </w:r>
    </w:p>
    <w:p>
      <w:pPr/>
      <w:r>
        <w:rPr>
          <w:b w:val="0"/>
          <w:i w:val="0"/>
        </w:rPr>
      </w:r>
      <w:r>
        <w:rPr>
          <w:b/>
          <w:i w:val="0"/>
        </w:rPr>
        <w:t>El procedimiento, que es mecánico y no admite error si se hace en este orden:</w:t>
      </w:r>
      <w:r>
        <w:rPr>
          <w:b w:val="0"/>
          <w:i w:val="0"/>
        </w:rPr>
      </w:r>
    </w:p>
    <w:p>
      <w:pPr>
        <w:pStyle w:val="ListNumber"/>
      </w:pPr>
      <w:r>
        <w:rPr>
          <w:b w:val="0"/>
          <w:i w:val="0"/>
        </w:rPr>
      </w:r>
      <w:r>
        <w:rPr>
          <w:b/>
          <w:i w:val="0"/>
        </w:rPr>
        <w:t>Agrupar de CUATRO EN CUATRO desde la DERECHA</w:t>
      </w:r>
      <w:r>
        <w:rPr>
          <w:b w:val="0"/>
          <w:i w:val="0"/>
        </w:rPr>
        <w:t>, rellenando con ceros por la izquierda:</w:t>
      </w:r>
      <w:r>
        <w:t xml:space="preserve"> </w:t>
      </w:r>
      <w:r>
        <w:rPr>
          <w:b w:val="0"/>
          <w:i w:val="0"/>
        </w:rPr>
      </w:r>
      <w:r>
        <w:rPr>
          <w:rStyle w:val="Código"/>
          <w:b/>
          <w:i w:val="0"/>
        </w:rPr>
        <w:t>1 1010 0101</w:t>
      </w:r>
      <w:r>
        <w:rPr>
          <w:b w:val="0"/>
          <w:i w:val="0"/>
        </w:rPr>
        <w:t xml:space="preserve"> → </w:t>
      </w:r>
      <w:r>
        <w:rPr>
          <w:rStyle w:val="Código"/>
          <w:b/>
          <w:i w:val="0"/>
        </w:rPr>
        <w:t>0001 1010 0101</w:t>
      </w:r>
      <w:r>
        <w:rPr>
          <w:b/>
          <w:i w:val="0"/>
        </w:rPr>
        <w:t>.</w:t>
      </w:r>
      <w:r>
        <w:rPr>
          <w:b w:val="0"/>
          <w:i w:val="0"/>
        </w:rPr>
      </w:r>
    </w:p>
    <w:p>
      <w:pPr>
        <w:pStyle w:val="ListNumber"/>
      </w:pPr>
      <w:r>
        <w:rPr>
          <w:b w:val="0"/>
          <w:i w:val="0"/>
        </w:rPr>
      </w:r>
      <w:r>
        <w:rPr>
          <w:b/>
          <w:i w:val="0"/>
        </w:rPr>
        <w:t>Traducir cada grupo con la tabla</w:t>
      </w:r>
      <w:r>
        <w:rPr>
          <w:b w:val="0"/>
          <w:i w:val="0"/>
        </w:rPr>
        <w:t xml:space="preserve">: </w:t>
      </w:r>
      <w:r>
        <w:rPr>
          <w:rStyle w:val="Código"/>
          <w:b/>
          <w:i w:val="0"/>
        </w:rPr>
        <w:t>0001</w:t>
      </w:r>
      <w:r>
        <w:rPr>
          <w:b/>
          <w:i w:val="0"/>
        </w:rPr>
        <w:t xml:space="preserve"> = 1</w:t>
      </w:r>
      <w:r>
        <w:rPr>
          <w:b w:val="0"/>
          <w:i w:val="0"/>
        </w:rPr>
        <w:t xml:space="preserve">, </w:t>
      </w:r>
      <w:r>
        <w:rPr>
          <w:rStyle w:val="Código"/>
          <w:b/>
          <w:i w:val="0"/>
        </w:rPr>
        <w:t>1010</w:t>
      </w:r>
      <w:r>
        <w:rPr>
          <w:b/>
          <w:i w:val="0"/>
        </w:rPr>
        <w:t xml:space="preserve"> = A</w:t>
      </w:r>
      <w:r>
        <w:rPr>
          <w:b w:val="0"/>
          <w:i w:val="0"/>
        </w:rPr>
        <w:t xml:space="preserve">, </w:t>
      </w:r>
      <w:r>
        <w:rPr>
          <w:rStyle w:val="Código"/>
          <w:b/>
          <w:i w:val="0"/>
        </w:rPr>
        <w:t>0101</w:t>
      </w:r>
      <w:r>
        <w:rPr>
          <w:b/>
          <w:i w:val="0"/>
        </w:rPr>
        <w:t xml:space="preserve"> = 5.</w:t>
      </w:r>
      <w:r>
        <w:rPr>
          <w:b w:val="0"/>
          <w:i w:val="0"/>
        </w:rPr>
      </w:r>
    </w:p>
    <w:p>
      <w:pPr>
        <w:pStyle w:val="ListNumber"/>
      </w:pPr>
      <w:r>
        <w:rPr>
          <w:b w:val="0"/>
          <w:i w:val="0"/>
        </w:rPr>
      </w:r>
      <w:r>
        <w:rPr>
          <w:b/>
          <w:i w:val="0"/>
        </w:rPr>
        <w:t>El resultado es 1A5.</w:t>
      </w:r>
      <w:r>
        <w:rPr>
          <w:b w:val="0"/>
          <w:i w:val="0"/>
        </w:rPr>
      </w:r>
    </w:p>
    <w:p>
      <w:pPr/>
      <w:r>
        <w:rPr>
          <w:b w:val="0"/>
          <w:i w:val="0"/>
        </w:rPr>
      </w:r>
      <w:r>
        <w:rPr>
          <w:b/>
          <w:i w:val="0"/>
        </w:rPr>
        <w:t>El error que las opciones falsas explotan es agrupar desde la IZQUIERDA.</w:t>
      </w:r>
      <w:r>
        <w:rPr>
          <w:b w:val="0"/>
          <w:i w:val="0"/>
        </w:rPr>
        <w:t xml:space="preserve"> </w:t>
      </w:r>
      <w:r>
        <w:rPr>
          <w:b/>
          <w:i w:val="0"/>
        </w:rPr>
        <w:t>Hay que hacerlo siempre</w:t>
      </w:r>
      <w:r>
        <w:t xml:space="preserve"> </w:t>
      </w:r>
      <w:r>
        <w:rPr>
          <w:b/>
          <w:i w:val="0"/>
        </w:rPr>
        <w:t>desde el bit menos significativo</w:t>
      </w:r>
      <w:r>
        <w:rPr>
          <w:b w:val="0"/>
          <w:i w:val="0"/>
        </w:rPr>
        <w:t xml:space="preserve">, que es </w:t>
      </w:r>
      <w:r>
        <w:rPr>
          <w:b/>
          <w:i w:val="0"/>
        </w:rPr>
        <w:t>el de la derecha.</w:t>
      </w:r>
      <w:r>
        <w:rPr>
          <w:b w:val="0"/>
          <w:i w:val="0"/>
        </w:rPr>
      </w:r>
    </w:p>
    <w:p>
      <w:pPr/>
      <w:r>
        <w:rPr>
          <w:b w:val="0"/>
          <w:i w:val="0"/>
        </w:rPr>
      </w:r>
      <w:r>
        <w:rPr>
          <w:b/>
          <w:i w:val="0"/>
        </w:rPr>
        <w:t>La pregunta 21 del segundo llamamiento</w:t>
      </w:r>
      <w:r>
        <w:rPr>
          <w:b w:val="0"/>
          <w:i w:val="0"/>
        </w:rPr>
        <w:t xml:space="preserve"> muestra la imagen de un equipo direccionado y pregunta </w:t>
      </w:r>
      <w:r>
        <w:rPr>
          <w:b/>
          <w:i w:val="0"/>
        </w:rPr>
        <w:t>a</w:t>
      </w:r>
      <w:r>
        <w:t xml:space="preserve"> </w:t>
      </w:r>
      <w:r>
        <w:rPr>
          <w:b/>
          <w:i w:val="0"/>
        </w:rPr>
        <w:t>qué número decimal corresponde esa dirección, siendo el bit 1 el de menor peso.</w:t>
      </w:r>
      <w:r>
        <w:rPr>
          <w:b w:val="0"/>
          <w:i w:val="0"/>
        </w:rPr>
        <w:t xml:space="preserve"> </w:t>
      </w:r>
      <w:r>
        <w:rPr>
          <w:b/>
          <w:i w:val="0"/>
        </w:rPr>
        <w:t>La respuesta</w:t>
      </w:r>
      <w:r>
        <w:t xml:space="preserve"> </w:t>
      </w:r>
      <w:r>
        <w:rPr>
          <w:b/>
          <w:i w:val="0"/>
        </w:rPr>
        <w:t>oficial es 300.</w:t>
      </w:r>
      <w:r>
        <w:rPr>
          <w:b w:val="0"/>
          <w:i w:val="0"/>
        </w:rPr>
      </w:r>
    </w:p>
    <w:p>
      <w:pPr/>
      <w:r>
        <w:rPr>
          <w:b w:val="0"/>
          <w:i w:val="0"/>
        </w:rPr>
      </w:r>
      <w:r>
        <w:rPr>
          <w:b/>
          <w:i w:val="0"/>
        </w:rPr>
        <w:t>El temario no ha visto la imagen.</w:t>
      </w:r>
      <w:r>
        <w:rPr>
          <w:b w:val="0"/>
          <w:i w:val="0"/>
        </w:rPr>
        <w:t xml:space="preserve"> </w:t>
      </w:r>
      <w:r>
        <w:rPr>
          <w:b/>
          <w:i w:val="0"/>
        </w:rPr>
        <w:t>Lo que da es la regla de la familia:</w:t>
      </w:r>
      <w:r>
        <w:rPr>
          <w:b w:val="0"/>
          <w:i w:val="0"/>
        </w:rPr>
      </w:r>
    </w:p>
    <w:p>
      <w:pPr>
        <w:pStyle w:val="ListNumber"/>
      </w:pPr>
      <w:r>
        <w:rPr>
          <w:b w:val="0"/>
          <w:i w:val="0"/>
        </w:rPr>
      </w:r>
      <w:r>
        <w:rPr>
          <w:b/>
          <w:i w:val="0"/>
        </w:rPr>
        <w:t>Un banco de microinterruptores se lee como un número binario</w:t>
      </w:r>
      <w:r>
        <w:rPr>
          <w:b w:val="0"/>
          <w:i w:val="0"/>
        </w:rPr>
        <w:t xml:space="preserve">: </w:t>
      </w:r>
      <w:r>
        <w:rPr>
          <w:b/>
          <w:i w:val="0"/>
        </w:rPr>
        <w:t>cada interruptor es un bit, y</w:t>
      </w:r>
      <w:r>
        <w:t xml:space="preserve"> </w:t>
      </w:r>
      <w:r>
        <w:rPr>
          <w:b/>
          <w:i w:val="0"/>
        </w:rPr>
        <w:t>el enunciado dice cuál es el de menor peso.</w:t>
      </w:r>
      <w:r>
        <w:rPr>
          <w:b w:val="0"/>
          <w:i w:val="0"/>
        </w:rPr>
      </w:r>
    </w:p>
    <w:p>
      <w:pPr>
        <w:pStyle w:val="ListNumber"/>
      </w:pPr>
      <w:r>
        <w:rPr>
          <w:b w:val="0"/>
          <w:i w:val="0"/>
        </w:rPr>
      </w:r>
      <w:r>
        <w:rPr>
          <w:b/>
          <w:i w:val="0"/>
        </w:rPr>
        <w:t>El valor de cada bit es una potencia de dos</w:t>
      </w:r>
      <w:r>
        <w:rPr>
          <w:b w:val="0"/>
          <w:i w:val="0"/>
        </w:rPr>
        <w:t xml:space="preserve">: </w:t>
      </w:r>
      <w:r>
        <w:rPr>
          <w:b/>
          <w:i w:val="0"/>
        </w:rPr>
        <w:t>1, 2, 4, 8, 16, 32, 64, 128, 256…</w:t>
      </w:r>
      <w:r>
        <w:rPr>
          <w:b w:val="0"/>
          <w:i w:val="0"/>
        </w:rPr>
        <w:t xml:space="preserve"> </w:t>
      </w:r>
      <w:r>
        <w:rPr>
          <w:b/>
          <w:i w:val="0"/>
        </w:rPr>
        <w:t>Se suman</w:t>
      </w:r>
      <w:r>
        <w:t xml:space="preserve"> </w:t>
      </w:r>
      <w:r>
        <w:rPr>
          <w:b/>
          <w:i w:val="0"/>
        </w:rPr>
        <w:t>los que estén a uno.</w:t>
      </w:r>
      <w:r>
        <w:rPr>
          <w:b w:val="0"/>
          <w:i w:val="0"/>
        </w:rPr>
      </w:r>
    </w:p>
    <w:p>
      <w:pPr>
        <w:pStyle w:val="ListNumber"/>
      </w:pPr>
      <w:r>
        <w:rPr>
          <w:b w:val="0"/>
          <w:i w:val="0"/>
        </w:rPr>
      </w:r>
      <w:r>
        <w:rPr>
          <w:b/>
          <w:i w:val="0"/>
        </w:rPr>
        <w:t>La frase «siendo el bit 1 el de menor peso» es la clave y está ahí para evitar la ambigüedad</w:t>
      </w:r>
      <w:r>
        <w:rPr>
          <w:b w:val="0"/>
          <w:i w:val="0"/>
        </w:rPr>
        <w:t>:</w:t>
      </w:r>
      <w:r>
        <w:t xml:space="preserve"> </w:t>
      </w:r>
      <w:r>
        <w:rPr>
          <w:b w:val="0"/>
          <w:i w:val="0"/>
        </w:rPr>
      </w:r>
      <w:r>
        <w:rPr>
          <w:b/>
          <w:i w:val="0"/>
        </w:rPr>
        <w:t>dice por qué extremo empieza la cuenta.</w:t>
      </w:r>
      <w:r>
        <w:rPr>
          <w:b w:val="0"/>
          <w:i w:val="0"/>
        </w:rPr>
        <w:t xml:space="preserve"> </w:t>
      </w:r>
      <w:r>
        <w:rPr>
          <w:b/>
          <w:i w:val="0"/>
        </w:rPr>
        <w:t>Leerlo al revés da un número completamente distinto</w:t>
      </w:r>
      <w:r>
        <w:rPr>
          <w:b w:val="0"/>
          <w:i w:val="0"/>
        </w:rPr>
        <w:t>,</w:t>
      </w:r>
      <w:r>
        <w:t xml:space="preserve"> </w:t>
      </w:r>
      <w:r>
        <w:rPr>
          <w:b w:val="0"/>
          <w:i w:val="0"/>
        </w:rPr>
        <w:t xml:space="preserve">y </w:t>
      </w:r>
      <w:r>
        <w:rPr>
          <w:b/>
          <w:i w:val="0"/>
        </w:rPr>
        <w:t>por eso las opciones falsas incluyen números que salen de la lectura invertida.</w:t>
      </w:r>
      <w:r>
        <w:rPr>
          <w:b w:val="0"/>
          <w:i w:val="0"/>
        </w:rPr>
      </w:r>
    </w:p>
    <w:p>
      <w:pPr/>
      <w:r>
        <w:rPr>
          <w:b w:val="0"/>
          <w:i w:val="0"/>
        </w:rPr>
      </w:r>
      <w:r>
        <w:rPr>
          <w:b/>
          <w:i w:val="0"/>
        </w:rPr>
        <w:t>Ninguna sustituye a ver la imagen</w:t>
      </w:r>
      <w:r>
        <w:rPr>
          <w:b w:val="0"/>
          <w:i w:val="0"/>
        </w:rPr>
        <w:t xml:space="preserve">, y </w:t>
      </w:r>
      <w:r>
        <w:rPr>
          <w:b/>
          <w:i w:val="0"/>
        </w:rPr>
        <w:t>el tema lo dice.</w:t>
      </w:r>
      <w:r>
        <w:rPr>
          <w:b w:val="0"/>
          <w:i w:val="0"/>
        </w:rPr>
      </w:r>
    </w:p>
    <w:p>
      <w:pPr>
        <w:pStyle w:val="Heading2"/>
      </w:pPr>
      <w:r>
        <w:rPr>
          <w:b w:val="0"/>
          <w:i w:val="0"/>
        </w:rPr>
        <w:t>5.2 Las puertas lógicas</w:t>
      </w:r>
    </w:p>
    <w:p>
      <w:pPr/>
      <w:r>
        <w:rPr>
          <w:b w:val="0"/>
          <w:i w:val="0"/>
        </w:rPr>
      </w:r>
      <w:r>
        <w:rPr>
          <w:b/>
          <w:i w:val="0"/>
        </w:rPr>
        <w:t>Las siete puertas, con su tabla de verdad para dos entradas:</w:t>
      </w:r>
      <w:r>
        <w:rPr>
          <w:b w:val="0"/>
          <w:i w:val="0"/>
        </w:rPr>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shd w:val="clear" w:color="auto" w:fill="E4E4E4"/>
          </w:tcPr>
          <w:p>
            <w:pPr>
              <w:pStyle w:val="Tablacabecera"/>
            </w:pPr>
            <w:r/>
            <w:r>
              <w:rPr>
                <w:b w:val="0"/>
                <w:i w:val="0"/>
              </w:rPr>
              <w:t>Entradas</w:t>
            </w:r>
          </w:p>
        </w:tc>
        <w:tc>
          <w:tcPr>
            <w:tcW w:type="dxa" w:w="1345"/>
            <w:shd w:val="clear" w:color="auto" w:fill="E4E4E4"/>
          </w:tcPr>
          <w:p>
            <w:pPr>
              <w:pStyle w:val="Tablacabecera"/>
            </w:pPr>
            <w:r/>
            <w:r>
              <w:rPr>
                <w:b w:val="0"/>
                <w:i w:val="0"/>
              </w:rPr>
            </w:r>
            <w:r>
              <w:rPr>
                <w:b/>
                <w:i w:val="0"/>
              </w:rPr>
              <w:t>AND</w:t>
            </w:r>
            <w:r>
              <w:rPr>
                <w:b w:val="0"/>
                <w:i w:val="0"/>
              </w:rPr>
            </w:r>
          </w:p>
        </w:tc>
        <w:tc>
          <w:tcPr>
            <w:tcW w:type="dxa" w:w="1345"/>
            <w:shd w:val="clear" w:color="auto" w:fill="E4E4E4"/>
          </w:tcPr>
          <w:p>
            <w:pPr>
              <w:pStyle w:val="Tablacabecera"/>
            </w:pPr>
            <w:r/>
            <w:r>
              <w:rPr>
                <w:b w:val="0"/>
                <w:i w:val="0"/>
              </w:rPr>
            </w:r>
            <w:r>
              <w:rPr>
                <w:b/>
                <w:i w:val="0"/>
              </w:rPr>
              <w:t>OR</w:t>
            </w:r>
            <w:r>
              <w:rPr>
                <w:b w:val="0"/>
                <w:i w:val="0"/>
              </w:rPr>
            </w:r>
          </w:p>
        </w:tc>
        <w:tc>
          <w:tcPr>
            <w:tcW w:type="dxa" w:w="1345"/>
            <w:shd w:val="clear" w:color="auto" w:fill="E4E4E4"/>
          </w:tcPr>
          <w:p>
            <w:pPr>
              <w:pStyle w:val="Tablacabecera"/>
            </w:pPr>
            <w:r/>
            <w:r>
              <w:rPr>
                <w:b w:val="0"/>
                <w:i w:val="0"/>
              </w:rPr>
            </w:r>
            <w:r>
              <w:rPr>
                <w:b/>
                <w:i w:val="0"/>
              </w:rPr>
              <w:t>NAND</w:t>
            </w:r>
            <w:r>
              <w:rPr>
                <w:b w:val="0"/>
                <w:i w:val="0"/>
              </w:rPr>
            </w:r>
          </w:p>
        </w:tc>
        <w:tc>
          <w:tcPr>
            <w:tcW w:type="dxa" w:w="1345"/>
            <w:shd w:val="clear" w:color="auto" w:fill="E4E4E4"/>
          </w:tcPr>
          <w:p>
            <w:pPr>
              <w:pStyle w:val="Tablacabecera"/>
            </w:pPr>
            <w:r/>
            <w:r>
              <w:rPr>
                <w:b w:val="0"/>
                <w:i w:val="0"/>
              </w:rPr>
            </w:r>
            <w:r>
              <w:rPr>
                <w:b/>
                <w:i w:val="0"/>
              </w:rPr>
              <w:t>NOR</w:t>
            </w:r>
            <w:r>
              <w:rPr>
                <w:b w:val="0"/>
                <w:i w:val="0"/>
              </w:rPr>
            </w:r>
          </w:p>
        </w:tc>
        <w:tc>
          <w:tcPr>
            <w:tcW w:type="dxa" w:w="1345"/>
            <w:shd w:val="clear" w:color="auto" w:fill="E4E4E4"/>
          </w:tcPr>
          <w:p>
            <w:pPr>
              <w:pStyle w:val="Tablacabecera"/>
            </w:pPr>
            <w:r/>
            <w:r>
              <w:rPr>
                <w:b w:val="0"/>
                <w:i w:val="0"/>
              </w:rPr>
            </w:r>
            <w:r>
              <w:rPr>
                <w:b/>
                <w:i w:val="0"/>
              </w:rPr>
              <w:t>XOR</w:t>
            </w:r>
            <w:r>
              <w:rPr>
                <w:b w:val="0"/>
                <w:i w:val="0"/>
              </w:rPr>
            </w:r>
          </w:p>
        </w:tc>
        <w:tc>
          <w:tcPr>
            <w:tcW w:type="dxa" w:w="1345"/>
            <w:shd w:val="clear" w:color="auto" w:fill="E4E4E4"/>
          </w:tcPr>
          <w:p>
            <w:pPr>
              <w:pStyle w:val="Tablacabecera"/>
            </w:pPr>
            <w:r/>
            <w:r>
              <w:rPr>
                <w:b w:val="0"/>
                <w:i w:val="0"/>
              </w:rPr>
            </w:r>
            <w:r>
              <w:rPr>
                <w:b/>
                <w:i w:val="0"/>
              </w:rPr>
              <w:t>XNOR</w:t>
            </w:r>
            <w:r>
              <w:rPr>
                <w:b w:val="0"/>
                <w:i w:val="0"/>
              </w:rPr>
            </w:r>
          </w:p>
        </w:tc>
      </w:tr>
      <w:tr>
        <w:tc>
          <w:tcPr>
            <w:tcW w:type="dxa" w:w="1345"/>
          </w:tcPr>
          <w:p>
            <w:pPr>
              <w:pStyle w:val="Tabla"/>
            </w:pPr>
            <w:r/>
            <w:r>
              <w:rPr>
                <w:b w:val="0"/>
                <w:i w:val="0"/>
              </w:rPr>
            </w:r>
            <w:r>
              <w:rPr>
                <w:b/>
                <w:i w:val="0"/>
              </w:rPr>
              <w:t>0 0</w:t>
            </w:r>
            <w:r>
              <w:rPr>
                <w:b w:val="0"/>
                <w:i w:val="0"/>
              </w:rPr>
            </w:r>
          </w:p>
        </w:tc>
        <w:tc>
          <w:tcPr>
            <w:tcW w:type="dxa" w:w="1345"/>
          </w:tcPr>
          <w:p>
            <w:pPr>
              <w:pStyle w:val="Tabla"/>
            </w:pPr>
            <w:r/>
            <w:r>
              <w:rPr>
                <w:b w:val="0"/>
                <w:i w:val="0"/>
              </w:rPr>
              <w:t>0</w:t>
            </w:r>
          </w:p>
        </w:tc>
        <w:tc>
          <w:tcPr>
            <w:tcW w:type="dxa" w:w="1345"/>
          </w:tcPr>
          <w:p>
            <w:pPr>
              <w:pStyle w:val="Tabla"/>
            </w:pPr>
            <w:r/>
            <w:r>
              <w:rPr>
                <w:b w:val="0"/>
                <w:i w:val="0"/>
              </w:rPr>
              <w:t>0</w:t>
            </w:r>
          </w:p>
        </w:tc>
        <w:tc>
          <w:tcPr>
            <w:tcW w:type="dxa" w:w="1345"/>
          </w:tcPr>
          <w:p>
            <w:pPr>
              <w:pStyle w:val="Tabla"/>
            </w:pPr>
            <w:r/>
            <w:r>
              <w:rPr>
                <w:b w:val="0"/>
                <w:i w:val="0"/>
              </w:rPr>
            </w:r>
            <w:r>
              <w:rPr>
                <w:b/>
                <w:i w:val="0"/>
              </w:rPr>
              <w:t>1</w:t>
            </w:r>
            <w:r>
              <w:rPr>
                <w:b w:val="0"/>
                <w:i w:val="0"/>
              </w:rPr>
            </w:r>
          </w:p>
        </w:tc>
        <w:tc>
          <w:tcPr>
            <w:tcW w:type="dxa" w:w="1345"/>
          </w:tcPr>
          <w:p>
            <w:pPr>
              <w:pStyle w:val="Tabla"/>
            </w:pPr>
            <w:r/>
            <w:r>
              <w:rPr>
                <w:b w:val="0"/>
                <w:i w:val="0"/>
              </w:rPr>
            </w:r>
            <w:r>
              <w:rPr>
                <w:b/>
                <w:i w:val="0"/>
              </w:rPr>
              <w:t>1</w:t>
            </w:r>
            <w:r>
              <w:rPr>
                <w:b w:val="0"/>
                <w:i w:val="0"/>
              </w:rPr>
            </w:r>
          </w:p>
        </w:tc>
        <w:tc>
          <w:tcPr>
            <w:tcW w:type="dxa" w:w="1345"/>
          </w:tcPr>
          <w:p>
            <w:pPr>
              <w:pStyle w:val="Tabla"/>
            </w:pPr>
            <w:r/>
            <w:r>
              <w:rPr>
                <w:b w:val="0"/>
                <w:i w:val="0"/>
              </w:rPr>
              <w:t>0</w:t>
            </w:r>
          </w:p>
        </w:tc>
        <w:tc>
          <w:tcPr>
            <w:tcW w:type="dxa" w:w="1345"/>
          </w:tcPr>
          <w:p>
            <w:pPr>
              <w:pStyle w:val="Tabla"/>
            </w:pPr>
            <w:r/>
            <w:r>
              <w:rPr>
                <w:b w:val="0"/>
                <w:i w:val="0"/>
              </w:rPr>
            </w:r>
            <w:r>
              <w:rPr>
                <w:b/>
                <w:i w:val="0"/>
              </w:rPr>
              <w:t>1</w:t>
            </w:r>
            <w:r>
              <w:rPr>
                <w:b w:val="0"/>
                <w:i w:val="0"/>
              </w:rPr>
            </w:r>
          </w:p>
        </w:tc>
      </w:tr>
      <w:tr>
        <w:tc>
          <w:tcPr>
            <w:tcW w:type="dxa" w:w="1345"/>
          </w:tcPr>
          <w:p>
            <w:pPr>
              <w:pStyle w:val="Tabla"/>
            </w:pPr>
            <w:r/>
            <w:r>
              <w:rPr>
                <w:b w:val="0"/>
                <w:i w:val="0"/>
              </w:rPr>
            </w:r>
            <w:r>
              <w:rPr>
                <w:b/>
                <w:i w:val="0"/>
              </w:rPr>
              <w:t>0 1</w:t>
            </w:r>
            <w:r>
              <w:rPr>
                <w:b w:val="0"/>
                <w:i w:val="0"/>
              </w:rPr>
            </w:r>
          </w:p>
        </w:tc>
        <w:tc>
          <w:tcPr>
            <w:tcW w:type="dxa" w:w="1345"/>
          </w:tcPr>
          <w:p>
            <w:pPr>
              <w:pStyle w:val="Tabla"/>
            </w:pPr>
            <w:r/>
            <w:r>
              <w:rPr>
                <w:b w:val="0"/>
                <w:i w:val="0"/>
              </w:rPr>
              <w:t>0</w:t>
            </w:r>
          </w:p>
        </w:tc>
        <w:tc>
          <w:tcPr>
            <w:tcW w:type="dxa" w:w="1345"/>
          </w:tcPr>
          <w:p>
            <w:pPr>
              <w:pStyle w:val="Tabla"/>
            </w:pPr>
            <w:r/>
            <w:r>
              <w:rPr>
                <w:b w:val="0"/>
                <w:i w:val="0"/>
              </w:rPr>
            </w:r>
            <w:r>
              <w:rPr>
                <w:b/>
                <w:i w:val="0"/>
              </w:rPr>
              <w:t>1</w:t>
            </w:r>
            <w:r>
              <w:rPr>
                <w:b w:val="0"/>
                <w:i w:val="0"/>
              </w:rPr>
            </w:r>
          </w:p>
        </w:tc>
        <w:tc>
          <w:tcPr>
            <w:tcW w:type="dxa" w:w="1345"/>
          </w:tcPr>
          <w:p>
            <w:pPr>
              <w:pStyle w:val="Tabla"/>
            </w:pPr>
            <w:r/>
            <w:r>
              <w:rPr>
                <w:b w:val="0"/>
                <w:i w:val="0"/>
              </w:rPr>
            </w:r>
            <w:r>
              <w:rPr>
                <w:b/>
                <w:i w:val="0"/>
              </w:rPr>
              <w:t>1</w:t>
            </w:r>
            <w:r>
              <w:rPr>
                <w:b w:val="0"/>
                <w:i w:val="0"/>
              </w:rPr>
            </w:r>
          </w:p>
        </w:tc>
        <w:tc>
          <w:tcPr>
            <w:tcW w:type="dxa" w:w="1345"/>
          </w:tcPr>
          <w:p>
            <w:pPr>
              <w:pStyle w:val="Tabla"/>
            </w:pPr>
            <w:r/>
            <w:r>
              <w:rPr>
                <w:b w:val="0"/>
                <w:i w:val="0"/>
              </w:rPr>
              <w:t>0</w:t>
            </w:r>
          </w:p>
        </w:tc>
        <w:tc>
          <w:tcPr>
            <w:tcW w:type="dxa" w:w="1345"/>
          </w:tcPr>
          <w:p>
            <w:pPr>
              <w:pStyle w:val="Tabla"/>
            </w:pPr>
            <w:r/>
            <w:r>
              <w:rPr>
                <w:b w:val="0"/>
                <w:i w:val="0"/>
              </w:rPr>
            </w:r>
            <w:r>
              <w:rPr>
                <w:b/>
                <w:i w:val="0"/>
              </w:rPr>
              <w:t>1</w:t>
            </w:r>
            <w:r>
              <w:rPr>
                <w:b w:val="0"/>
                <w:i w:val="0"/>
              </w:rPr>
            </w:r>
          </w:p>
        </w:tc>
        <w:tc>
          <w:tcPr>
            <w:tcW w:type="dxa" w:w="1345"/>
          </w:tcPr>
          <w:p>
            <w:pPr>
              <w:pStyle w:val="Tabla"/>
            </w:pPr>
            <w:r/>
            <w:r>
              <w:rPr>
                <w:b w:val="0"/>
                <w:i w:val="0"/>
              </w:rPr>
              <w:t>0</w:t>
            </w:r>
          </w:p>
        </w:tc>
      </w:tr>
      <w:tr>
        <w:tc>
          <w:tcPr>
            <w:tcW w:type="dxa" w:w="1345"/>
          </w:tcPr>
          <w:p>
            <w:pPr>
              <w:pStyle w:val="Tabla"/>
            </w:pPr>
            <w:r/>
            <w:r>
              <w:rPr>
                <w:b w:val="0"/>
                <w:i w:val="0"/>
              </w:rPr>
            </w:r>
            <w:r>
              <w:rPr>
                <w:b/>
                <w:i w:val="0"/>
              </w:rPr>
              <w:t>1 0</w:t>
            </w:r>
            <w:r>
              <w:rPr>
                <w:b w:val="0"/>
                <w:i w:val="0"/>
              </w:rPr>
            </w:r>
          </w:p>
        </w:tc>
        <w:tc>
          <w:tcPr>
            <w:tcW w:type="dxa" w:w="1345"/>
          </w:tcPr>
          <w:p>
            <w:pPr>
              <w:pStyle w:val="Tabla"/>
            </w:pPr>
            <w:r/>
            <w:r>
              <w:rPr>
                <w:b w:val="0"/>
                <w:i w:val="0"/>
              </w:rPr>
              <w:t>0</w:t>
            </w:r>
          </w:p>
        </w:tc>
        <w:tc>
          <w:tcPr>
            <w:tcW w:type="dxa" w:w="1345"/>
          </w:tcPr>
          <w:p>
            <w:pPr>
              <w:pStyle w:val="Tabla"/>
            </w:pPr>
            <w:r/>
            <w:r>
              <w:rPr>
                <w:b w:val="0"/>
                <w:i w:val="0"/>
              </w:rPr>
            </w:r>
            <w:r>
              <w:rPr>
                <w:b/>
                <w:i w:val="0"/>
              </w:rPr>
              <w:t>1</w:t>
            </w:r>
            <w:r>
              <w:rPr>
                <w:b w:val="0"/>
                <w:i w:val="0"/>
              </w:rPr>
            </w:r>
          </w:p>
        </w:tc>
        <w:tc>
          <w:tcPr>
            <w:tcW w:type="dxa" w:w="1345"/>
          </w:tcPr>
          <w:p>
            <w:pPr>
              <w:pStyle w:val="Tabla"/>
            </w:pPr>
            <w:r/>
            <w:r>
              <w:rPr>
                <w:b w:val="0"/>
                <w:i w:val="0"/>
              </w:rPr>
            </w:r>
            <w:r>
              <w:rPr>
                <w:b/>
                <w:i w:val="0"/>
              </w:rPr>
              <w:t>1</w:t>
            </w:r>
            <w:r>
              <w:rPr>
                <w:b w:val="0"/>
                <w:i w:val="0"/>
              </w:rPr>
            </w:r>
          </w:p>
        </w:tc>
        <w:tc>
          <w:tcPr>
            <w:tcW w:type="dxa" w:w="1345"/>
          </w:tcPr>
          <w:p>
            <w:pPr>
              <w:pStyle w:val="Tabla"/>
            </w:pPr>
            <w:r/>
            <w:r>
              <w:rPr>
                <w:b w:val="0"/>
                <w:i w:val="0"/>
              </w:rPr>
              <w:t>0</w:t>
            </w:r>
          </w:p>
        </w:tc>
        <w:tc>
          <w:tcPr>
            <w:tcW w:type="dxa" w:w="1345"/>
          </w:tcPr>
          <w:p>
            <w:pPr>
              <w:pStyle w:val="Tabla"/>
            </w:pPr>
            <w:r/>
            <w:r>
              <w:rPr>
                <w:b w:val="0"/>
                <w:i w:val="0"/>
              </w:rPr>
            </w:r>
            <w:r>
              <w:rPr>
                <w:b/>
                <w:i w:val="0"/>
              </w:rPr>
              <w:t>1</w:t>
            </w:r>
            <w:r>
              <w:rPr>
                <w:b w:val="0"/>
                <w:i w:val="0"/>
              </w:rPr>
            </w:r>
          </w:p>
        </w:tc>
        <w:tc>
          <w:tcPr>
            <w:tcW w:type="dxa" w:w="1345"/>
          </w:tcPr>
          <w:p>
            <w:pPr>
              <w:pStyle w:val="Tabla"/>
            </w:pPr>
            <w:r/>
            <w:r>
              <w:rPr>
                <w:b w:val="0"/>
                <w:i w:val="0"/>
              </w:rPr>
              <w:t>0</w:t>
            </w:r>
          </w:p>
        </w:tc>
      </w:tr>
      <w:tr>
        <w:tc>
          <w:tcPr>
            <w:tcW w:type="dxa" w:w="1345"/>
          </w:tcPr>
          <w:p>
            <w:pPr>
              <w:pStyle w:val="Tabla"/>
            </w:pPr>
            <w:r/>
            <w:r>
              <w:rPr>
                <w:b w:val="0"/>
                <w:i w:val="0"/>
              </w:rPr>
            </w:r>
            <w:r>
              <w:rPr>
                <w:b/>
                <w:i w:val="0"/>
              </w:rPr>
              <w:t>1 1</w:t>
            </w:r>
            <w:r>
              <w:rPr>
                <w:b w:val="0"/>
                <w:i w:val="0"/>
              </w:rPr>
            </w:r>
          </w:p>
        </w:tc>
        <w:tc>
          <w:tcPr>
            <w:tcW w:type="dxa" w:w="1345"/>
          </w:tcPr>
          <w:p>
            <w:pPr>
              <w:pStyle w:val="Tabla"/>
            </w:pPr>
            <w:r/>
            <w:r>
              <w:rPr>
                <w:b w:val="0"/>
                <w:i w:val="0"/>
              </w:rPr>
            </w:r>
            <w:r>
              <w:rPr>
                <w:b/>
                <w:i w:val="0"/>
              </w:rPr>
              <w:t>1</w:t>
            </w:r>
            <w:r>
              <w:rPr>
                <w:b w:val="0"/>
                <w:i w:val="0"/>
              </w:rPr>
            </w:r>
          </w:p>
        </w:tc>
        <w:tc>
          <w:tcPr>
            <w:tcW w:type="dxa" w:w="1345"/>
          </w:tcPr>
          <w:p>
            <w:pPr>
              <w:pStyle w:val="Tabla"/>
            </w:pPr>
            <w:r/>
            <w:r>
              <w:rPr>
                <w:b w:val="0"/>
                <w:i w:val="0"/>
              </w:rPr>
            </w:r>
            <w:r>
              <w:rPr>
                <w:b/>
                <w:i w:val="0"/>
              </w:rPr>
              <w:t>1</w:t>
            </w:r>
            <w:r>
              <w:rPr>
                <w:b w:val="0"/>
                <w:i w:val="0"/>
              </w:rPr>
            </w:r>
          </w:p>
        </w:tc>
        <w:tc>
          <w:tcPr>
            <w:tcW w:type="dxa" w:w="1345"/>
          </w:tcPr>
          <w:p>
            <w:pPr>
              <w:pStyle w:val="Tabla"/>
            </w:pPr>
            <w:r/>
            <w:r>
              <w:rPr>
                <w:b w:val="0"/>
                <w:i w:val="0"/>
              </w:rPr>
              <w:t>0</w:t>
            </w:r>
          </w:p>
        </w:tc>
        <w:tc>
          <w:tcPr>
            <w:tcW w:type="dxa" w:w="1345"/>
          </w:tcPr>
          <w:p>
            <w:pPr>
              <w:pStyle w:val="Tabla"/>
            </w:pPr>
            <w:r/>
            <w:r>
              <w:rPr>
                <w:b w:val="0"/>
                <w:i w:val="0"/>
              </w:rPr>
              <w:t>0</w:t>
            </w:r>
          </w:p>
        </w:tc>
        <w:tc>
          <w:tcPr>
            <w:tcW w:type="dxa" w:w="1345"/>
          </w:tcPr>
          <w:p>
            <w:pPr>
              <w:pStyle w:val="Tabla"/>
            </w:pPr>
            <w:r/>
            <w:r>
              <w:rPr>
                <w:b w:val="0"/>
                <w:i w:val="0"/>
              </w:rPr>
              <w:t>0</w:t>
            </w:r>
          </w:p>
        </w:tc>
        <w:tc>
          <w:tcPr>
            <w:tcW w:type="dxa" w:w="1345"/>
          </w:tcPr>
          <w:p>
            <w:pPr>
              <w:pStyle w:val="Tabla"/>
            </w:pPr>
            <w:r/>
            <w:r>
              <w:rPr>
                <w:b w:val="0"/>
                <w:i w:val="0"/>
              </w:rPr>
            </w:r>
            <w:r>
              <w:rPr>
                <w:b/>
                <w:i w:val="0"/>
              </w:rPr>
              <w:t>1</w:t>
            </w:r>
            <w:r>
              <w:rPr>
                <w:b w:val="0"/>
                <w:i w:val="0"/>
              </w:rPr>
            </w:r>
          </w:p>
        </w:tc>
      </w:tr>
    </w:tbl>
    <w:p>
      <w:pPr/>
    </w:p>
    <w:p>
      <w:pPr/>
      <w:r>
        <w:rPr>
          <w:b w:val="0"/>
          <w:i w:val="0"/>
        </w:rPr>
      </w:r>
      <w:r>
        <w:rPr>
          <w:b/>
          <w:i w:val="0"/>
        </w:rPr>
        <w:t>Y la manera de recordarlas sin memorizar la tabla: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Puerta</w:t>
            </w:r>
          </w:p>
        </w:tc>
        <w:tc>
          <w:tcPr>
            <w:tcW w:type="dxa" w:w="4706"/>
            <w:shd w:val="clear" w:color="auto" w:fill="E4E4E4"/>
          </w:tcPr>
          <w:p>
            <w:pPr>
              <w:pStyle w:val="Tablacabecera"/>
            </w:pPr>
            <w:r/>
            <w:r>
              <w:rPr>
                <w:b w:val="0"/>
                <w:i w:val="0"/>
              </w:rPr>
              <w:t>Da 1 cuando…</w:t>
            </w:r>
          </w:p>
        </w:tc>
      </w:tr>
      <w:tr>
        <w:tc>
          <w:tcPr>
            <w:tcW w:type="dxa" w:w="4706"/>
          </w:tcPr>
          <w:p>
            <w:pPr>
              <w:pStyle w:val="Tabla"/>
            </w:pPr>
            <w:r/>
            <w:r>
              <w:rPr>
                <w:b w:val="0"/>
                <w:i w:val="0"/>
              </w:rPr>
            </w:r>
            <w:r>
              <w:rPr>
                <w:b/>
                <w:i w:val="0"/>
              </w:rPr>
              <w:t>AND</w:t>
            </w:r>
            <w:r>
              <w:rPr>
                <w:b w:val="0"/>
                <w:i w:val="0"/>
              </w:rPr>
            </w:r>
          </w:p>
        </w:tc>
        <w:tc>
          <w:tcPr>
            <w:tcW w:type="dxa" w:w="4706"/>
          </w:tcPr>
          <w:p>
            <w:pPr>
              <w:pStyle w:val="Tabla"/>
            </w:pPr>
            <w:r/>
            <w:r>
              <w:rPr>
                <w:b w:val="0"/>
                <w:i w:val="0"/>
              </w:rPr>
            </w:r>
            <w:r>
              <w:rPr>
                <w:b/>
                <w:i w:val="0"/>
              </w:rPr>
              <w:t>Todas</w:t>
            </w:r>
            <w:r>
              <w:rPr>
                <w:b w:val="0"/>
                <w:i w:val="0"/>
              </w:rPr>
              <w:t xml:space="preserve"> las entradas son 1</w:t>
            </w:r>
          </w:p>
        </w:tc>
      </w:tr>
      <w:tr>
        <w:tc>
          <w:tcPr>
            <w:tcW w:type="dxa" w:w="4706"/>
          </w:tcPr>
          <w:p>
            <w:pPr>
              <w:pStyle w:val="Tabla"/>
            </w:pPr>
            <w:r/>
            <w:r>
              <w:rPr>
                <w:b w:val="0"/>
                <w:i w:val="0"/>
              </w:rPr>
            </w:r>
            <w:r>
              <w:rPr>
                <w:b/>
                <w:i w:val="0"/>
              </w:rPr>
              <w:t>OR</w:t>
            </w:r>
            <w:r>
              <w:rPr>
                <w:b w:val="0"/>
                <w:i w:val="0"/>
              </w:rPr>
            </w:r>
          </w:p>
        </w:tc>
        <w:tc>
          <w:tcPr>
            <w:tcW w:type="dxa" w:w="4706"/>
          </w:tcPr>
          <w:p>
            <w:pPr>
              <w:pStyle w:val="Tabla"/>
            </w:pPr>
            <w:r/>
            <w:r>
              <w:rPr>
                <w:b w:val="0"/>
                <w:i w:val="0"/>
              </w:rPr>
            </w:r>
            <w:r>
              <w:rPr>
                <w:b/>
                <w:i w:val="0"/>
              </w:rPr>
              <w:t>Alguna</w:t>
            </w:r>
            <w:r>
              <w:rPr>
                <w:b w:val="0"/>
                <w:i w:val="0"/>
              </w:rPr>
              <w:t xml:space="preserve"> entrada es 1</w:t>
            </w:r>
          </w:p>
        </w:tc>
      </w:tr>
      <w:tr>
        <w:tc>
          <w:tcPr>
            <w:tcW w:type="dxa" w:w="4706"/>
          </w:tcPr>
          <w:p>
            <w:pPr>
              <w:pStyle w:val="Tabla"/>
            </w:pPr>
            <w:r/>
            <w:r>
              <w:rPr>
                <w:b w:val="0"/>
                <w:i w:val="0"/>
              </w:rPr>
            </w:r>
            <w:r>
              <w:rPr>
                <w:b/>
                <w:i w:val="0"/>
              </w:rPr>
              <w:t>NAND</w:t>
            </w:r>
            <w:r>
              <w:rPr>
                <w:b w:val="0"/>
                <w:i w:val="0"/>
              </w:rPr>
            </w:r>
          </w:p>
        </w:tc>
        <w:tc>
          <w:tcPr>
            <w:tcW w:type="dxa" w:w="4706"/>
          </w:tcPr>
          <w:p>
            <w:pPr>
              <w:pStyle w:val="Tabla"/>
            </w:pPr>
            <w:r/>
            <w:r>
              <w:rPr>
                <w:b w:val="0"/>
                <w:i w:val="0"/>
              </w:rPr>
            </w:r>
            <w:r>
              <w:rPr>
                <w:b/>
                <w:i w:val="0"/>
              </w:rPr>
              <w:t>No todas</w:t>
            </w:r>
            <w:r>
              <w:rPr>
                <w:b w:val="0"/>
                <w:i w:val="0"/>
              </w:rPr>
              <w:t xml:space="preserve"> son 1: es la AND negada</w:t>
            </w:r>
          </w:p>
        </w:tc>
      </w:tr>
      <w:tr>
        <w:tc>
          <w:tcPr>
            <w:tcW w:type="dxa" w:w="4706"/>
          </w:tcPr>
          <w:p>
            <w:pPr>
              <w:pStyle w:val="Tabla"/>
            </w:pPr>
            <w:r/>
            <w:r>
              <w:rPr>
                <w:b w:val="0"/>
                <w:i w:val="0"/>
              </w:rPr>
            </w:r>
            <w:r>
              <w:rPr>
                <w:b/>
                <w:i w:val="0"/>
              </w:rPr>
              <w:t>NOR</w:t>
            </w:r>
            <w:r>
              <w:rPr>
                <w:b w:val="0"/>
                <w:i w:val="0"/>
              </w:rPr>
            </w:r>
          </w:p>
        </w:tc>
        <w:tc>
          <w:tcPr>
            <w:tcW w:type="dxa" w:w="4706"/>
          </w:tcPr>
          <w:p>
            <w:pPr>
              <w:pStyle w:val="Tabla"/>
            </w:pPr>
            <w:r/>
            <w:r>
              <w:rPr>
                <w:b w:val="0"/>
                <w:i w:val="0"/>
              </w:rPr>
            </w:r>
            <w:r>
              <w:rPr>
                <w:b/>
                <w:i w:val="0"/>
              </w:rPr>
              <w:t>Ninguna</w:t>
            </w:r>
            <w:r>
              <w:rPr>
                <w:b w:val="0"/>
                <w:i w:val="0"/>
              </w:rPr>
              <w:t xml:space="preserve"> es 1: es la OR negada</w:t>
            </w:r>
          </w:p>
        </w:tc>
      </w:tr>
      <w:tr>
        <w:tc>
          <w:tcPr>
            <w:tcW w:type="dxa" w:w="4706"/>
          </w:tcPr>
          <w:p>
            <w:pPr>
              <w:pStyle w:val="Tabla"/>
            </w:pPr>
            <w:r/>
            <w:r>
              <w:rPr>
                <w:b w:val="0"/>
                <w:i w:val="0"/>
              </w:rPr>
            </w:r>
            <w:r>
              <w:rPr>
                <w:b/>
                <w:i w:val="0"/>
              </w:rPr>
              <w:t>XOR</w:t>
            </w:r>
            <w:r>
              <w:rPr>
                <w:b w:val="0"/>
                <w:i w:val="0"/>
              </w:rPr>
            </w:r>
          </w:p>
        </w:tc>
        <w:tc>
          <w:tcPr>
            <w:tcW w:type="dxa" w:w="4706"/>
          </w:tcPr>
          <w:p>
            <w:pPr>
              <w:pStyle w:val="Tabla"/>
            </w:pPr>
            <w:r/>
            <w:r>
              <w:rPr>
                <w:b w:val="0"/>
                <w:i w:val="0"/>
              </w:rPr>
            </w:r>
            <w:r>
              <w:rPr>
                <w:b/>
                <w:i w:val="0"/>
              </w:rPr>
              <w:t>Las entradas son distintas</w:t>
            </w:r>
            <w:r>
              <w:rPr>
                <w:b w:val="0"/>
                <w:i w:val="0"/>
              </w:rPr>
            </w:r>
          </w:p>
        </w:tc>
      </w:tr>
      <w:tr>
        <w:tc>
          <w:tcPr>
            <w:tcW w:type="dxa" w:w="4706"/>
          </w:tcPr>
          <w:p>
            <w:pPr>
              <w:pStyle w:val="Tabla"/>
            </w:pPr>
            <w:r/>
            <w:r>
              <w:rPr>
                <w:b w:val="0"/>
                <w:i w:val="0"/>
              </w:rPr>
            </w:r>
            <w:r>
              <w:rPr>
                <w:b/>
                <w:i w:val="0"/>
              </w:rPr>
              <w:t>XNOR</w:t>
            </w:r>
            <w:r>
              <w:rPr>
                <w:b w:val="0"/>
                <w:i w:val="0"/>
              </w:rPr>
            </w:r>
          </w:p>
        </w:tc>
        <w:tc>
          <w:tcPr>
            <w:tcW w:type="dxa" w:w="4706"/>
          </w:tcPr>
          <w:p>
            <w:pPr>
              <w:pStyle w:val="Tabla"/>
            </w:pPr>
            <w:r/>
            <w:r>
              <w:rPr>
                <w:b w:val="0"/>
                <w:i w:val="0"/>
              </w:rPr>
            </w:r>
            <w:r>
              <w:rPr>
                <w:b/>
                <w:i w:val="0"/>
              </w:rPr>
              <w:t>Las entradas son iguales</w:t>
            </w:r>
            <w:r>
              <w:rPr>
                <w:b w:val="0"/>
                <w:i w:val="0"/>
              </w:rPr>
            </w:r>
          </w:p>
        </w:tc>
      </w:tr>
    </w:tbl>
    <w:p>
      <w:pPr/>
    </w:p>
    <w:p>
      <w:pPr/>
      <w:r>
        <w:rPr>
          <w:b w:val="0"/>
          <w:i w:val="0"/>
        </w:rPr>
      </w:r>
      <w:r>
        <w:rPr>
          <w:b/>
          <w:i w:val="0"/>
        </w:rPr>
        <w:t>La pregunta 56</w:t>
      </w:r>
      <w:r>
        <w:rPr>
          <w:b w:val="0"/>
          <w:i w:val="0"/>
        </w:rPr>
        <w:t xml:space="preserve">: </w:t>
      </w:r>
      <w:r>
        <w:rPr>
          <w:b/>
          <w:i w:val="0"/>
        </w:rPr>
        <w:t>la salida generada por una compuerta XOR devuelve un valor verdadero sólo cuando</w:t>
      </w:r>
      <w:r>
        <w:t xml:space="preserve"> </w:t>
      </w:r>
      <w:r>
        <w:rPr>
          <w:b/>
          <w:i w:val="0"/>
        </w:rPr>
        <w:t>uno y sólo uno de sus valores de entrada es también verdadero.</w:t>
      </w:r>
      <w:r>
        <w:rPr>
          <w:b w:val="0"/>
          <w:i w:val="0"/>
        </w:rPr>
        <w:t xml:space="preserve"> Ésa es la respuesta oficial.</w:t>
      </w:r>
    </w:p>
    <w:p>
      <w:pPr/>
      <w:r>
        <w:rPr>
          <w:b w:val="0"/>
          <w:i w:val="0"/>
        </w:rPr>
      </w:r>
      <w:r>
        <w:rPr>
          <w:b/>
          <w:i w:val="0"/>
        </w:rPr>
        <w:t>Es la definición exacta de la O exclusiva para dos entradas</w:t>
      </w:r>
      <w:r>
        <w:rPr>
          <w:b w:val="0"/>
          <w:i w:val="0"/>
        </w:rPr>
        <w:t xml:space="preserve">, y </w:t>
      </w:r>
      <w:r>
        <w:rPr>
          <w:b/>
          <w:i w:val="0"/>
        </w:rPr>
        <w:t>la palabra que decide es</w:t>
      </w:r>
      <w:r>
        <w:t xml:space="preserve"> </w:t>
      </w:r>
      <w:r>
        <w:rPr>
          <w:b/>
          <w:i w:val="0"/>
        </w:rPr>
        <w:t>«sólo».</w:t>
      </w:r>
      <w:r>
        <w:rPr>
          <w:b w:val="0"/>
          <w:i w:val="0"/>
        </w:rPr>
        <w:t xml:space="preserve"> </w:t>
      </w:r>
      <w:r>
        <w:rPr>
          <w:b/>
          <w:i w:val="0"/>
        </w:rPr>
        <w:t>La opción que dice «cuando los dos valores de entrada son verdaderos» describe a la AND.</w:t>
      </w:r>
      <w:r>
        <w:rPr>
          <w:b w:val="0"/>
          <w:i w:val="0"/>
        </w:rPr>
      </w:r>
    </w:p>
    <w:p>
      <w:pPr/>
      <w:r>
        <w:rPr>
          <w:b w:val="0"/>
          <w:i w:val="0"/>
        </w:rPr>
      </w:r>
      <w:r>
        <w:rPr>
          <w:b/>
          <w:i w:val="0"/>
        </w:rPr>
        <w:t>La pregunta 50</w:t>
      </w:r>
      <w:r>
        <w:rPr>
          <w:b w:val="0"/>
          <w:i w:val="0"/>
        </w:rPr>
        <w:t xml:space="preserve"> muestra una tabla de verdad y pide </w:t>
      </w:r>
      <w:r>
        <w:rPr>
          <w:b/>
          <w:i w:val="0"/>
        </w:rPr>
        <w:t>a qué puerta corresponde.</w:t>
      </w:r>
      <w:r>
        <w:rPr>
          <w:b w:val="0"/>
          <w:i w:val="0"/>
        </w:rPr>
        <w:t xml:space="preserve"> </w:t>
      </w:r>
      <w:r>
        <w:rPr>
          <w:b/>
          <w:i w:val="0"/>
        </w:rPr>
        <w:t>La respuesta</w:t>
      </w:r>
      <w:r>
        <w:t xml:space="preserve"> </w:t>
      </w:r>
      <w:r>
        <w:rPr>
          <w:b/>
          <w:i w:val="0"/>
        </w:rPr>
        <w:t>oficial es XNOR.</w:t>
      </w:r>
      <w:r>
        <w:rPr>
          <w:b w:val="0"/>
          <w:i w:val="0"/>
        </w:rPr>
      </w:r>
    </w:p>
    <w:p>
      <w:pPr/>
      <w:r>
        <w:rPr>
          <w:b w:val="0"/>
          <w:i w:val="0"/>
        </w:rPr>
      </w:r>
      <w:r>
        <w:rPr>
          <w:b/>
          <w:i w:val="0"/>
        </w:rPr>
        <w:t>El temario no ha visto la tabla.</w:t>
      </w:r>
      <w:r>
        <w:rPr>
          <w:b w:val="0"/>
          <w:i w:val="0"/>
        </w:rPr>
        <w:t xml:space="preserve"> </w:t>
      </w:r>
      <w:r>
        <w:rPr>
          <w:b/>
          <w:i w:val="0"/>
        </w:rPr>
        <w:t>La regla de familia es la de arriba, leída al revés:</w:t>
      </w:r>
      <w:r>
        <w:rPr>
          <w:b w:val="0"/>
          <w:i w:val="0"/>
        </w:rPr>
      </w:r>
    </w:p>
    <w:p>
      <w:pPr>
        <w:pStyle w:val="ListNumber"/>
      </w:pPr>
      <w:r>
        <w:rPr>
          <w:b w:val="0"/>
          <w:i w:val="0"/>
        </w:rPr>
      </w:r>
      <w:r>
        <w:rPr>
          <w:b/>
          <w:i w:val="0"/>
        </w:rPr>
        <w:t xml:space="preserve">Mirar la fila </w:t>
      </w:r>
      <w:r>
        <w:rPr>
          <w:rStyle w:val="Código"/>
          <w:b/>
          <w:i w:val="0"/>
        </w:rPr>
        <w:t>0 0</w:t>
      </w:r>
      <w:r>
        <w:rPr>
          <w:b/>
          <w:i w:val="0"/>
        </w:rPr>
        <w:t>.</w:t>
      </w:r>
      <w:r>
        <w:rPr>
          <w:b w:val="0"/>
          <w:i w:val="0"/>
        </w:rPr>
        <w:t xml:space="preserve"> </w:t>
      </w:r>
      <w:r>
        <w:rPr>
          <w:b/>
          <w:i w:val="0"/>
        </w:rPr>
        <w:t>Si da 1, la puerta está NEGADA</w:t>
      </w:r>
      <w:r>
        <w:rPr>
          <w:b w:val="0"/>
          <w:i w:val="0"/>
        </w:rPr>
        <w:t xml:space="preserve"> —NAND, NOR o XNOR—. </w:t>
      </w:r>
      <w:r>
        <w:rPr>
          <w:b/>
          <w:i w:val="0"/>
        </w:rPr>
        <w:t>Si da 0, no lo</w:t>
      </w:r>
      <w:r>
        <w:t xml:space="preserve"> </w:t>
      </w:r>
      <w:r>
        <w:rPr>
          <w:b/>
          <w:i w:val="0"/>
        </w:rPr>
        <w:t>está.</w:t>
      </w:r>
      <w:r>
        <w:rPr>
          <w:b w:val="0"/>
          <w:i w:val="0"/>
        </w:rPr>
      </w:r>
    </w:p>
    <w:p>
      <w:pPr>
        <w:pStyle w:val="ListNumber"/>
      </w:pPr>
      <w:r>
        <w:rPr>
          <w:b w:val="0"/>
          <w:i w:val="0"/>
        </w:rPr>
      </w:r>
      <w:r>
        <w:rPr>
          <w:b/>
          <w:i w:val="0"/>
        </w:rPr>
        <w:t xml:space="preserve">Mirar la fila </w:t>
      </w:r>
      <w:r>
        <w:rPr>
          <w:rStyle w:val="Código"/>
          <w:b/>
          <w:i w:val="0"/>
        </w:rPr>
        <w:t>1 1</w:t>
      </w:r>
      <w:r>
        <w:rPr>
          <w:b/>
          <w:i w:val="0"/>
        </w:rPr>
        <w:t>.</w:t>
      </w:r>
      <w:r>
        <w:rPr>
          <w:b w:val="0"/>
          <w:i w:val="0"/>
        </w:rPr>
        <w:t xml:space="preserve"> </w:t>
      </w:r>
      <w:r>
        <w:rPr>
          <w:b/>
          <w:i w:val="0"/>
        </w:rPr>
        <w:t>Con las dos filas extremas ya se separan las seis puertas</w:t>
      </w:r>
      <w:r>
        <w:rPr>
          <w:b w:val="0"/>
          <w:i w:val="0"/>
        </w:rPr>
        <w:t xml:space="preserve">: </w:t>
      </w:r>
      <w:r>
        <w:rPr>
          <w:b/>
          <w:i w:val="0"/>
        </w:rPr>
        <w:t>NOR da 1</w:t>
      </w:r>
      <w:r>
        <w:t xml:space="preserve"> </w:t>
      </w:r>
      <w:r>
        <w:rPr>
          <w:b/>
          <w:i w:val="0"/>
        </w:rPr>
        <w:t xml:space="preserve">sólo en </w:t>
      </w:r>
      <w:r>
        <w:rPr>
          <w:rStyle w:val="Código"/>
          <w:b/>
          <w:i w:val="0"/>
        </w:rPr>
        <w:t>0 0</w:t>
      </w:r>
      <w:r>
        <w:rPr>
          <w:b/>
          <w:i w:val="0"/>
        </w:rPr>
        <w:t xml:space="preserve">; NAND da 0 sólo en </w:t>
      </w:r>
      <w:r>
        <w:rPr>
          <w:rStyle w:val="Código"/>
          <w:b/>
          <w:i w:val="0"/>
        </w:rPr>
        <w:t>1 1</w:t>
      </w:r>
      <w:r>
        <w:rPr>
          <w:b/>
          <w:i w:val="0"/>
        </w:rPr>
        <w:t>; XNOR da 1 en las DOS filas extremas y 0 en las dos del</w:t>
      </w:r>
      <w:r>
        <w:t xml:space="preserve"> </w:t>
      </w:r>
      <w:r>
        <w:rPr>
          <w:b/>
          <w:i w:val="0"/>
        </w:rPr>
        <w:t>medio.</w:t>
      </w:r>
      <w:r>
        <w:rPr>
          <w:b w:val="0"/>
          <w:i w:val="0"/>
        </w:rPr>
      </w:r>
    </w:p>
    <w:p>
      <w:pPr>
        <w:pStyle w:val="ListNumber"/>
      </w:pPr>
      <w:r>
        <w:rPr>
          <w:b w:val="0"/>
          <w:i w:val="0"/>
        </w:rPr>
      </w:r>
      <w:r>
        <w:rPr>
          <w:b/>
          <w:i w:val="0"/>
        </w:rPr>
        <w:t>Y el patrón de la XNOR es inconfundible</w:t>
      </w:r>
      <w:r>
        <w:rPr>
          <w:b w:val="0"/>
          <w:i w:val="0"/>
        </w:rPr>
        <w:t xml:space="preserve">: </w:t>
      </w:r>
      <w:r>
        <w:rPr>
          <w:b/>
          <w:i w:val="0"/>
        </w:rPr>
        <w:t>1, 0, 0, 1.</w:t>
      </w:r>
      <w:r>
        <w:rPr>
          <w:b w:val="0"/>
          <w:i w:val="0"/>
        </w:rPr>
        <w:t xml:space="preserve"> </w:t>
      </w:r>
      <w:r>
        <w:rPr>
          <w:b/>
          <w:i w:val="0"/>
        </w:rPr>
        <w:t>El de la XOR es su inverso: 0, 1, 1,</w:t>
      </w:r>
      <w:r>
        <w:t xml:space="preserve"> </w:t>
      </w:r>
      <w:r>
        <w:rPr>
          <w:b/>
          <w:i w:val="0"/>
        </w:rPr>
        <w:t>0.</w:t>
      </w:r>
      <w:r>
        <w:rPr>
          <w:b w:val="0"/>
          <w:i w:val="0"/>
        </w:rPr>
      </w:r>
    </w:p>
    <w:p>
      <w:pPr/>
      <w:r>
        <w:rPr>
          <w:b w:val="0"/>
          <w:i w:val="0"/>
        </w:rPr>
      </w:r>
      <w:r>
        <w:rPr>
          <w:b/>
          <w:i w:val="0"/>
        </w:rPr>
        <w:t>La pregunta 82</w:t>
      </w:r>
      <w:r>
        <w:rPr>
          <w:b w:val="0"/>
          <w:i w:val="0"/>
        </w:rPr>
        <w:t xml:space="preserve"> muestra un circuito de puertas y pregunta </w:t>
      </w:r>
      <w:r>
        <w:rPr>
          <w:b/>
          <w:i w:val="0"/>
        </w:rPr>
        <w:t>a qué equivale.</w:t>
      </w:r>
      <w:r>
        <w:rPr>
          <w:b w:val="0"/>
          <w:i w:val="0"/>
        </w:rPr>
        <w:t xml:space="preserve"> </w:t>
      </w:r>
      <w:r>
        <w:rPr>
          <w:b/>
          <w:i w:val="0"/>
        </w:rPr>
        <w:t>La respuesta oficial</w:t>
      </w:r>
      <w:r>
        <w:t xml:space="preserve"> </w:t>
      </w:r>
      <w:r>
        <w:rPr>
          <w:b/>
          <w:i w:val="0"/>
        </w:rPr>
        <w:t>es una puerta NOR exclusiva</w:t>
      </w:r>
      <w:r>
        <w:rPr>
          <w:b w:val="0"/>
          <w:i w:val="0"/>
        </w:rPr>
        <w:t xml:space="preserve"> —es decir, la XNOR—.</w:t>
      </w:r>
    </w:p>
    <w:p>
      <w:pPr/>
      <w:r>
        <w:rPr>
          <w:b w:val="0"/>
          <w:i w:val="0"/>
        </w:rPr>
      </w:r>
      <w:r>
        <w:rPr>
          <w:b/>
          <w:i w:val="0"/>
        </w:rPr>
        <w:t>La regla de familia para simplificar un circuito de puertas, en tres pasos:</w:t>
      </w:r>
      <w:r>
        <w:rPr>
          <w:b w:val="0"/>
          <w:i w:val="0"/>
        </w:rPr>
      </w:r>
    </w:p>
    <w:p>
      <w:pPr>
        <w:pStyle w:val="ListNumber"/>
      </w:pPr>
      <w:r>
        <w:rPr>
          <w:b w:val="0"/>
          <w:i w:val="0"/>
        </w:rPr>
      </w:r>
      <w:r>
        <w:rPr>
          <w:b/>
          <w:i w:val="0"/>
        </w:rPr>
        <w:t>Escribir la tabla de verdad del circuito entero</w:t>
      </w:r>
      <w:r>
        <w:rPr>
          <w:b w:val="0"/>
          <w:i w:val="0"/>
        </w:rPr>
        <w:t xml:space="preserve">, entrada por entrada. </w:t>
      </w:r>
      <w:r>
        <w:rPr>
          <w:b/>
          <w:i w:val="0"/>
        </w:rPr>
        <w:t>Es más lento que</w:t>
      </w:r>
      <w:r>
        <w:t xml:space="preserve"> </w:t>
      </w:r>
      <w:r>
        <w:rPr>
          <w:b/>
          <w:i w:val="0"/>
        </w:rPr>
        <w:t>manipular expresiones y no se equivoca.</w:t>
      </w:r>
      <w:r>
        <w:rPr>
          <w:b w:val="0"/>
          <w:i w:val="0"/>
        </w:rPr>
      </w:r>
    </w:p>
    <w:p>
      <w:pPr>
        <w:pStyle w:val="ListNumber"/>
      </w:pPr>
      <w:r>
        <w:rPr>
          <w:b w:val="0"/>
          <w:i w:val="0"/>
        </w:rPr>
      </w:r>
      <w:r>
        <w:rPr>
          <w:b/>
          <w:i w:val="0"/>
        </w:rPr>
        <w:t>Comparar el resultado con los seis patrones del epígrafe.</w:t>
      </w:r>
      <w:r>
        <w:rPr>
          <w:b w:val="0"/>
          <w:i w:val="0"/>
        </w:rPr>
      </w:r>
    </w:p>
    <w:p>
      <w:pPr>
        <w:pStyle w:val="ListNumber"/>
      </w:pPr>
      <w:r>
        <w:rPr>
          <w:b w:val="0"/>
          <w:i w:val="0"/>
        </w:rPr>
      </w:r>
      <w:r>
        <w:rPr>
          <w:b/>
          <w:i w:val="0"/>
        </w:rPr>
        <w:t>Y tener presentes las dos leyes de De Morgan</w:t>
      </w:r>
      <w:r>
        <w:rPr>
          <w:b w:val="0"/>
          <w:i w:val="0"/>
        </w:rPr>
        <w:t xml:space="preserve">, que </w:t>
      </w:r>
      <w:r>
        <w:rPr>
          <w:b/>
          <w:i w:val="0"/>
        </w:rPr>
        <w:t>son las que explican por qué circuitos de</w:t>
      </w:r>
      <w:r>
        <w:t xml:space="preserve"> </w:t>
      </w:r>
      <w:r>
        <w:rPr>
          <w:b/>
          <w:i w:val="0"/>
        </w:rPr>
        <w:t>aspecto muy distinto son el mismo</w:t>
      </w:r>
      <w:r>
        <w:rPr>
          <w:b w:val="0"/>
          <w:i w:val="0"/>
        </w:rPr>
        <w:t xml:space="preserve">: </w:t>
      </w:r>
      <w:r>
        <w:rPr>
          <w:b/>
          <w:i w:val="0"/>
        </w:rPr>
        <w:t>la negación de una AND es la OR de las negadas, y la</w:t>
      </w:r>
      <w:r>
        <w:t xml:space="preserve"> </w:t>
      </w:r>
      <w:r>
        <w:rPr>
          <w:b/>
          <w:i w:val="0"/>
        </w:rPr>
        <w:t>negación de una OR es la AND de las negadas.</w:t>
      </w:r>
      <w:r>
        <w:rPr>
          <w:b w:val="0"/>
          <w:i w:val="0"/>
        </w:rPr>
      </w:r>
    </w:p>
    <w:p>
      <w:pPr/>
      <w:r>
        <w:rPr>
          <w:b w:val="0"/>
          <w:i w:val="0"/>
        </w:rPr>
      </w:r>
      <w:r>
        <w:rPr>
          <w:b/>
          <w:i w:val="0"/>
        </w:rPr>
        <w:t>Ninguna de las tres sustituye a ver la figura</w:t>
      </w:r>
      <w:r>
        <w:rPr>
          <w:b w:val="0"/>
          <w:i w:val="0"/>
        </w:rPr>
        <w:t xml:space="preserve">, y </w:t>
      </w:r>
      <w:r>
        <w:rPr>
          <w:b/>
          <w:i w:val="0"/>
        </w:rPr>
        <w:t>el tema lo dice.</w:t>
      </w:r>
      <w:r>
        <w:rPr>
          <w:b w:val="0"/>
          <w:i w:val="0"/>
        </w:rPr>
        <w:t xml:space="preserve"> </w:t>
      </w:r>
      <w:r>
        <w:rPr>
          <w:b/>
          <w:i w:val="0"/>
        </w:rPr>
        <w:t>Lo que sí hacen es</w:t>
      </w:r>
      <w:r>
        <w:t xml:space="preserve"> </w:t>
      </w:r>
      <w:r>
        <w:rPr>
          <w:b/>
          <w:i w:val="0"/>
        </w:rPr>
        <w:t>convertir el problema en algo mecánico en cuanto la figura se tiene delante.</w:t>
      </w:r>
      <w:r>
        <w:rPr>
          <w:b w:val="0"/>
          <w:i w:val="0"/>
        </w:rPr>
      </w:r>
    </w:p>
    <w:p>
      <w:pPr>
        <w:pStyle w:val="Heading2"/>
      </w:pPr>
      <w:r>
        <w:rPr>
          <w:b w:val="0"/>
          <w:i w:val="0"/>
        </w:rPr>
        <w:t>5.3 La conversión analógico-digital</w:t>
      </w:r>
    </w:p>
    <w:p>
      <w:pPr/>
      <w:r>
        <w:rPr>
          <w:b w:val="0"/>
          <w:i w:val="0"/>
        </w:rPr>
      </w:r>
      <w:r>
        <w:rPr>
          <w:b/>
          <w:i w:val="0"/>
        </w:rPr>
        <w:t>Convertir una señal analógica en digital son dos operaciones, y el examen pregunta por el fallo de</w:t>
      </w:r>
      <w:r>
        <w:t xml:space="preserve"> </w:t>
      </w:r>
      <w:r>
        <w:rPr>
          <w:b/>
          <w:i w:val="0"/>
        </w:rPr>
        <w:t>la primera.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Operación</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Qué la mide</w:t>
            </w:r>
          </w:p>
        </w:tc>
      </w:tr>
      <w:tr>
        <w:tc>
          <w:tcPr>
            <w:tcW w:type="dxa" w:w="3137"/>
          </w:tcPr>
          <w:p>
            <w:pPr>
              <w:pStyle w:val="Tabla"/>
            </w:pPr>
            <w:r/>
            <w:r>
              <w:rPr>
                <w:b w:val="0"/>
                <w:i w:val="0"/>
              </w:rPr>
            </w:r>
            <w:r>
              <w:rPr>
                <w:b/>
                <w:i w:val="0"/>
              </w:rPr>
              <w:t>Muestreo</w:t>
            </w:r>
            <w:r>
              <w:rPr>
                <w:b w:val="0"/>
                <w:i w:val="0"/>
              </w:rPr>
            </w:r>
          </w:p>
        </w:tc>
        <w:tc>
          <w:tcPr>
            <w:tcW w:type="dxa" w:w="3137"/>
          </w:tcPr>
          <w:p>
            <w:pPr>
              <w:pStyle w:val="Tabla"/>
            </w:pPr>
            <w:r/>
            <w:r>
              <w:rPr>
                <w:b w:val="0"/>
                <w:i w:val="0"/>
              </w:rPr>
            </w:r>
            <w:r>
              <w:rPr>
                <w:b/>
                <w:i w:val="0"/>
              </w:rPr>
              <w:t>Tomar el valor a intervalos regulares</w:t>
            </w:r>
            <w:r>
              <w:rPr>
                <w:b w:val="0"/>
                <w:i w:val="0"/>
              </w:rPr>
            </w:r>
          </w:p>
        </w:tc>
        <w:tc>
          <w:tcPr>
            <w:tcW w:type="dxa" w:w="3137"/>
          </w:tcPr>
          <w:p>
            <w:pPr>
              <w:pStyle w:val="Tabla"/>
            </w:pPr>
            <w:r/>
            <w:r>
              <w:rPr>
                <w:b w:val="0"/>
                <w:i w:val="0"/>
              </w:rPr>
            </w:r>
            <w:r>
              <w:rPr>
                <w:b/>
                <w:i w:val="0"/>
              </w:rPr>
              <w:t>La frecuencia de muestreo</w:t>
            </w:r>
            <w:r>
              <w:rPr>
                <w:b w:val="0"/>
                <w:i w:val="0"/>
              </w:rPr>
            </w:r>
          </w:p>
        </w:tc>
      </w:tr>
      <w:tr>
        <w:tc>
          <w:tcPr>
            <w:tcW w:type="dxa" w:w="3137"/>
          </w:tcPr>
          <w:p>
            <w:pPr>
              <w:pStyle w:val="Tabla"/>
            </w:pPr>
            <w:r/>
            <w:r>
              <w:rPr>
                <w:b w:val="0"/>
                <w:i w:val="0"/>
              </w:rPr>
            </w:r>
            <w:r>
              <w:rPr>
                <w:b/>
                <w:i w:val="0"/>
              </w:rPr>
              <w:t>Cuantificación</w:t>
            </w:r>
            <w:r>
              <w:rPr>
                <w:b w:val="0"/>
                <w:i w:val="0"/>
              </w:rPr>
            </w:r>
          </w:p>
        </w:tc>
        <w:tc>
          <w:tcPr>
            <w:tcW w:type="dxa" w:w="3137"/>
          </w:tcPr>
          <w:p>
            <w:pPr>
              <w:pStyle w:val="Tabla"/>
            </w:pPr>
            <w:r/>
            <w:r>
              <w:rPr>
                <w:b w:val="0"/>
                <w:i w:val="0"/>
              </w:rPr>
            </w:r>
            <w:r>
              <w:rPr>
                <w:b/>
                <w:i w:val="0"/>
              </w:rPr>
              <w:t>Asignar a cada muestra un valor de una escala finita</w:t>
            </w:r>
            <w:r>
              <w:rPr>
                <w:b w:val="0"/>
                <w:i w:val="0"/>
              </w:rPr>
            </w:r>
          </w:p>
        </w:tc>
        <w:tc>
          <w:tcPr>
            <w:tcW w:type="dxa" w:w="3137"/>
          </w:tcPr>
          <w:p>
            <w:pPr>
              <w:pStyle w:val="Tabla"/>
            </w:pPr>
            <w:r/>
            <w:r>
              <w:rPr>
                <w:b w:val="0"/>
                <w:i w:val="0"/>
              </w:rPr>
            </w:r>
            <w:r>
              <w:rPr>
                <w:b/>
                <w:i w:val="0"/>
              </w:rPr>
              <w:t>El número de bits</w:t>
            </w:r>
            <w:r>
              <w:rPr>
                <w:b w:val="0"/>
                <w:i w:val="0"/>
              </w:rPr>
            </w:r>
          </w:p>
        </w:tc>
      </w:tr>
    </w:tbl>
    <w:p>
      <w:pPr/>
    </w:p>
    <w:p>
      <w:pPr/>
      <w:r>
        <w:rPr>
          <w:b w:val="0"/>
          <w:i w:val="0"/>
        </w:rPr>
      </w:r>
      <w:r>
        <w:rPr>
          <w:b/>
          <w:i w:val="0"/>
        </w:rPr>
        <w:t>La pregunta 57</w:t>
      </w:r>
      <w:r>
        <w:rPr>
          <w:b w:val="0"/>
          <w:i w:val="0"/>
        </w:rPr>
        <w:t xml:space="preserve">: </w:t>
      </w:r>
      <w:r>
        <w:rPr>
          <w:b/>
          <w:i w:val="0"/>
        </w:rPr>
        <w:t>el aliasing se produce cuando se muestrea una señal menos del doble que su</w:t>
      </w:r>
      <w:r>
        <w:t xml:space="preserve"> </w:t>
      </w:r>
      <w:r>
        <w:rPr>
          <w:b/>
          <w:i w:val="0"/>
        </w:rPr>
        <w:t>frecuencia máxima.</w:t>
      </w:r>
      <w:r>
        <w:rPr>
          <w:b w:val="0"/>
          <w:i w:val="0"/>
        </w:rPr>
        <w:t xml:space="preserve"> Ésa es la respuesta oficial.</w:t>
      </w:r>
    </w:p>
    <w:p>
      <w:pPr/>
      <w:r>
        <w:rPr>
          <w:b w:val="0"/>
          <w:i w:val="0"/>
        </w:rPr>
      </w:r>
      <w:r>
        <w:rPr>
          <w:b/>
          <w:i w:val="0"/>
        </w:rPr>
        <w:t>Es el teorema del muestreo enunciado por su incumplimiento</w:t>
      </w:r>
      <w:r>
        <w:rPr>
          <w:b w:val="0"/>
          <w:i w:val="0"/>
        </w:rPr>
        <w:t xml:space="preserve">: </w:t>
      </w:r>
      <w:r>
        <w:rPr>
          <w:b/>
          <w:i w:val="0"/>
        </w:rPr>
        <w:t>para reconstruir una señal hay que</w:t>
      </w:r>
      <w:r>
        <w:t xml:space="preserve"> </w:t>
      </w:r>
      <w:r>
        <w:rPr>
          <w:b/>
          <w:i w:val="0"/>
        </w:rPr>
        <w:t>muestrearla a más del doble de su frecuencia más alta.</w:t>
      </w:r>
      <w:r>
        <w:rPr>
          <w:b w:val="0"/>
          <w:i w:val="0"/>
        </w:rPr>
        <w:t xml:space="preserve"> </w:t>
      </w:r>
      <w:r>
        <w:rPr>
          <w:b/>
          <w:i w:val="0"/>
        </w:rPr>
        <w:t>Por debajo de ese límite, las frecuencias</w:t>
      </w:r>
      <w:r>
        <w:t xml:space="preserve"> </w:t>
      </w:r>
      <w:r>
        <w:rPr>
          <w:b/>
          <w:i w:val="0"/>
        </w:rPr>
        <w:t>altas no desaparecen: se PLIEGAN y reaparecen como frecuencias bajas que no estaban.</w:t>
      </w:r>
      <w:r>
        <w:rPr>
          <w:b w:val="0"/>
          <w:i w:val="0"/>
        </w:rPr>
      </w:r>
    </w:p>
    <w:p>
      <w:pPr/>
      <w:r>
        <w:rPr>
          <w:b w:val="0"/>
          <w:i w:val="0"/>
        </w:rPr>
      </w:r>
      <w:r>
        <w:rPr>
          <w:b/>
          <w:i w:val="0"/>
        </w:rPr>
        <w:t>De ahí que todo conversor lleve delante un filtro anti-solapamiento</w:t>
      </w:r>
      <w:r>
        <w:rPr>
          <w:b w:val="0"/>
          <w:i w:val="0"/>
        </w:rPr>
        <w:t xml:space="preserve">: </w:t>
      </w:r>
      <w:r>
        <w:rPr>
          <w:b/>
          <w:i w:val="0"/>
        </w:rPr>
        <w:t>un paso bajo que corta por</w:t>
      </w:r>
      <w:r>
        <w:t xml:space="preserve"> </w:t>
      </w:r>
      <w:r>
        <w:rPr>
          <w:b/>
          <w:i w:val="0"/>
        </w:rPr>
        <w:t>encima de la mitad de la frecuencia de muestreo.</w:t>
      </w:r>
      <w:r>
        <w:rPr>
          <w:b w:val="0"/>
          <w:i w:val="0"/>
        </w:rPr>
        <w:t xml:space="preserve"> </w:t>
      </w:r>
      <w:r>
        <w:rPr>
          <w:b/>
          <w:i w:val="0"/>
        </w:rPr>
        <w:t>Ese filtro no es opcional.</w:t>
      </w:r>
      <w:r>
        <w:rPr>
          <w:b w:val="0"/>
          <w:i w:val="0"/>
        </w:rPr>
      </w:r>
    </w:p>
    <w:p>
      <w:pPr/>
      <w:r>
        <w:rPr>
          <w:b w:val="0"/>
          <w:i w:val="0"/>
        </w:rPr>
      </w:r>
      <w:r>
        <w:rPr>
          <w:b/>
          <w:i w:val="0"/>
        </w:rPr>
        <w:t>Y las tres opciones falsas describen otros tres defectos reales de la digitalización: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defecto es de verdad</w:t>
            </w:r>
          </w:p>
        </w:tc>
      </w:tr>
      <w:tr>
        <w:tc>
          <w:tcPr>
            <w:tcW w:type="dxa" w:w="4706"/>
          </w:tcPr>
          <w:p>
            <w:pPr>
              <w:pStyle w:val="Tabla"/>
            </w:pPr>
            <w:r/>
            <w:r>
              <w:rPr>
                <w:b w:val="0"/>
                <w:i w:val="0"/>
              </w:rPr>
            </w:r>
            <w:r>
              <w:rPr>
                <w:b/>
                <w:i w:val="0"/>
              </w:rPr>
              <w:t>«Se recibe una señal con ruido»</w:t>
            </w:r>
            <w:r>
              <w:rPr>
                <w:b w:val="0"/>
                <w:i w:val="0"/>
              </w:rPr>
            </w:r>
          </w:p>
        </w:tc>
        <w:tc>
          <w:tcPr>
            <w:tcW w:type="dxa" w:w="4706"/>
          </w:tcPr>
          <w:p>
            <w:pPr>
              <w:pStyle w:val="Tabla"/>
            </w:pPr>
            <w:r/>
            <w:r>
              <w:rPr>
                <w:b w:val="0"/>
                <w:i w:val="0"/>
              </w:rPr>
            </w:r>
            <w:r>
              <w:rPr>
                <w:b/>
                <w:i w:val="0"/>
              </w:rPr>
              <w:t>Ruido</w:t>
            </w:r>
            <w:r>
              <w:rPr>
                <w:b w:val="0"/>
                <w:i w:val="0"/>
              </w:rPr>
              <w:t>, sin más: no es un fenómeno de muestreo</w:t>
            </w:r>
          </w:p>
        </w:tc>
      </w:tr>
      <w:tr>
        <w:tc>
          <w:tcPr>
            <w:tcW w:type="dxa" w:w="4706"/>
          </w:tcPr>
          <w:p>
            <w:pPr>
              <w:pStyle w:val="Tabla"/>
            </w:pPr>
            <w:r/>
            <w:r>
              <w:rPr>
                <w:b w:val="0"/>
                <w:i w:val="0"/>
              </w:rPr>
            </w:r>
            <w:r>
              <w:rPr>
                <w:b/>
                <w:i w:val="0"/>
              </w:rPr>
              <w:t>«Un punto de la cuantificación no es exacto»</w:t>
            </w:r>
            <w:r>
              <w:rPr>
                <w:b w:val="0"/>
                <w:i w:val="0"/>
              </w:rPr>
            </w:r>
          </w:p>
        </w:tc>
        <w:tc>
          <w:tcPr>
            <w:tcW w:type="dxa" w:w="4706"/>
          </w:tcPr>
          <w:p>
            <w:pPr>
              <w:pStyle w:val="Tabla"/>
            </w:pPr>
            <w:r/>
            <w:r>
              <w:rPr>
                <w:b w:val="0"/>
                <w:i w:val="0"/>
              </w:rPr>
            </w:r>
            <w:r>
              <w:rPr>
                <w:b/>
                <w:i w:val="0"/>
              </w:rPr>
              <w:t>El error de cuantificación</w:t>
            </w:r>
            <w:r>
              <w:rPr>
                <w:b w:val="0"/>
                <w:i w:val="0"/>
              </w:rPr>
              <w:t>: es de la SEGUNDA operación, no de la primera</w:t>
            </w:r>
          </w:p>
        </w:tc>
      </w:tr>
      <w:tr>
        <w:tc>
          <w:tcPr>
            <w:tcW w:type="dxa" w:w="4706"/>
          </w:tcPr>
          <w:p>
            <w:pPr>
              <w:pStyle w:val="Tabla"/>
            </w:pPr>
            <w:r/>
            <w:r>
              <w:rPr>
                <w:b w:val="0"/>
                <w:i w:val="0"/>
              </w:rPr>
            </w:r>
            <w:r>
              <w:rPr>
                <w:b/>
                <w:i w:val="0"/>
              </w:rPr>
              <w:t>«Recibes la señal desfasada»</w:t>
            </w:r>
            <w:r>
              <w:rPr>
                <w:b w:val="0"/>
                <w:i w:val="0"/>
              </w:rPr>
            </w:r>
          </w:p>
        </w:tc>
        <w:tc>
          <w:tcPr>
            <w:tcW w:type="dxa" w:w="4706"/>
          </w:tcPr>
          <w:p>
            <w:pPr>
              <w:pStyle w:val="Tabla"/>
            </w:pPr>
            <w:r/>
            <w:r>
              <w:rPr>
                <w:b w:val="0"/>
                <w:i w:val="0"/>
              </w:rPr>
            </w:r>
            <w:r>
              <w:rPr>
                <w:b/>
                <w:i w:val="0"/>
              </w:rPr>
              <w:t>Un desfase</w:t>
            </w:r>
            <w:r>
              <w:rPr>
                <w:b w:val="0"/>
                <w:i w:val="0"/>
              </w:rPr>
              <w:t>: no produce solapamiento</w:t>
            </w:r>
          </w:p>
        </w:tc>
      </w:tr>
    </w:tbl>
    <w:p>
      <w:pPr/>
    </w:p>
    <w:p>
      <w:pPr/>
      <w:r>
        <w:rPr>
          <w:b w:val="0"/>
          <w:i w:val="0"/>
        </w:rPr>
      </w:r>
      <w:r>
        <w:rPr>
          <w:b/>
          <w:i w:val="0"/>
        </w:rPr>
        <w:t>El aliasing en vídeo se ve, y es la manera de fijar el concepto</w:t>
      </w:r>
      <w:r>
        <w:rPr>
          <w:b w:val="0"/>
          <w:i w:val="0"/>
        </w:rPr>
        <w:t xml:space="preserve">: </w:t>
      </w:r>
      <w:r>
        <w:rPr>
          <w:b/>
          <w:i w:val="0"/>
        </w:rPr>
        <w:t>es el dibujo de muaré de una</w:t>
      </w:r>
      <w:r>
        <w:t xml:space="preserve"> </w:t>
      </w:r>
      <w:r>
        <w:rPr>
          <w:b/>
          <w:i w:val="0"/>
        </w:rPr>
        <w:t>corbata de rayas finas o el efecto de rueda que gira al revés en el cine.</w:t>
      </w:r>
      <w:r>
        <w:rPr>
          <w:b w:val="0"/>
          <w:i w:val="0"/>
        </w:rPr>
        <w:t xml:space="preserve"> </w:t>
      </w:r>
      <w:r>
        <w:rPr>
          <w:b/>
          <w:i w:val="0"/>
        </w:rPr>
        <w:t>La misma matemática, en</w:t>
      </w:r>
      <w:r>
        <w:t xml:space="preserve"> </w:t>
      </w:r>
      <w:r>
        <w:rPr>
          <w:b/>
          <w:i w:val="0"/>
        </w:rPr>
        <w:t>el espacio y en el tiempo.</w:t>
      </w:r>
      <w:r>
        <w:rPr>
          <w:b w:val="0"/>
          <w:i w:val="0"/>
        </w:rPr>
      </w:r>
    </w:p>
    <w:p>
      <w:pPr>
        <w:pStyle w:val="Heading2"/>
      </w:pPr>
      <w:r>
        <w:rPr>
          <w:b w:val="0"/>
          <w:i w:val="0"/>
        </w:rPr>
        <w:t>5.4 Los esquemas y las expresiones lógicas</w:t>
      </w:r>
    </w:p>
    <w:p>
      <w:pPr/>
      <w:r>
        <w:rPr>
          <w:b w:val="0"/>
          <w:i w:val="0"/>
        </w:rPr>
      </w:r>
      <w:r>
        <w:rPr>
          <w:b/>
          <w:i w:val="0"/>
        </w:rPr>
        <w:t>El enunciado pide «esquemas y expresiones lógicas» y «obtención de tablas de verdad»</w:t>
      </w:r>
      <w:r>
        <w:rPr>
          <w:b w:val="0"/>
          <w:i w:val="0"/>
        </w:rPr>
        <w:t xml:space="preserve">, y </w:t>
      </w:r>
      <w:r>
        <w:rPr>
          <w:b/>
          <w:i w:val="0"/>
        </w:rPr>
        <w:t>eso es el</w:t>
      </w:r>
      <w:r>
        <w:t xml:space="preserve"> </w:t>
      </w:r>
      <w:r>
        <w:rPr>
          <w:b/>
          <w:i w:val="0"/>
        </w:rPr>
        <w:t>método del epígrafe 2 puesto en orden.</w:t>
      </w:r>
      <w:r>
        <w:rPr>
          <w:b w:val="0"/>
          <w:i w:val="0"/>
        </w:rPr>
      </w:r>
    </w:p>
    <w:p>
      <w:pPr/>
      <w:r>
        <w:rPr>
          <w:b w:val="0"/>
          <w:i w:val="0"/>
        </w:rPr>
      </w:r>
      <w:r>
        <w:rPr>
          <w:b/>
          <w:i w:val="0"/>
        </w:rPr>
        <w:t>Las tres representaciones de una misma función, y cómo se pasa de una a otra: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Representación</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Se obtiene</w:t>
            </w:r>
          </w:p>
        </w:tc>
      </w:tr>
      <w:tr>
        <w:tc>
          <w:tcPr>
            <w:tcW w:type="dxa" w:w="3137"/>
          </w:tcPr>
          <w:p>
            <w:pPr>
              <w:pStyle w:val="Tabla"/>
            </w:pPr>
            <w:r/>
            <w:r>
              <w:rPr>
                <w:b w:val="0"/>
                <w:i w:val="0"/>
              </w:rPr>
            </w:r>
            <w:r>
              <w:rPr>
                <w:b/>
                <w:i w:val="0"/>
              </w:rPr>
              <w:t>Esquema</w:t>
            </w:r>
            <w:r>
              <w:rPr>
                <w:b w:val="0"/>
                <w:i w:val="0"/>
              </w:rPr>
            </w:r>
          </w:p>
        </w:tc>
        <w:tc>
          <w:tcPr>
            <w:tcW w:type="dxa" w:w="3137"/>
          </w:tcPr>
          <w:p>
            <w:pPr>
              <w:pStyle w:val="Tabla"/>
            </w:pPr>
            <w:r/>
            <w:r>
              <w:rPr>
                <w:b w:val="0"/>
                <w:i w:val="0"/>
              </w:rPr>
            </w:r>
            <w:r>
              <w:rPr>
                <w:b/>
                <w:i w:val="0"/>
              </w:rPr>
              <w:t>El dibujo de las puertas</w:t>
            </w:r>
            <w:r>
              <w:rPr>
                <w:b w:val="0"/>
                <w:i w:val="0"/>
              </w:rPr>
            </w:r>
          </w:p>
        </w:tc>
        <w:tc>
          <w:tcPr>
            <w:tcW w:type="dxa" w:w="3137"/>
          </w:tcPr>
          <w:p>
            <w:pPr>
              <w:pStyle w:val="Tabla"/>
            </w:pPr>
            <w:r/>
            <w:r>
              <w:rPr>
                <w:b w:val="0"/>
                <w:i w:val="0"/>
              </w:rPr>
            </w:r>
            <w:r>
              <w:rPr>
                <w:b/>
                <w:i w:val="0"/>
              </w:rPr>
              <w:t>Es lo que el examen enseña</w:t>
            </w:r>
            <w:r>
              <w:rPr>
                <w:b w:val="0"/>
                <w:i w:val="0"/>
              </w:rPr>
            </w:r>
          </w:p>
        </w:tc>
      </w:tr>
      <w:tr>
        <w:tc>
          <w:tcPr>
            <w:tcW w:type="dxa" w:w="3137"/>
          </w:tcPr>
          <w:p>
            <w:pPr>
              <w:pStyle w:val="Tabla"/>
            </w:pPr>
            <w:r/>
            <w:r>
              <w:rPr>
                <w:b w:val="0"/>
                <w:i w:val="0"/>
              </w:rPr>
            </w:r>
            <w:r>
              <w:rPr>
                <w:b/>
                <w:i w:val="0"/>
              </w:rPr>
              <w:t>Expresión</w:t>
            </w:r>
            <w:r>
              <w:rPr>
                <w:b w:val="0"/>
                <w:i w:val="0"/>
              </w:rPr>
            </w:r>
          </w:p>
        </w:tc>
        <w:tc>
          <w:tcPr>
            <w:tcW w:type="dxa" w:w="3137"/>
          </w:tcPr>
          <w:p>
            <w:pPr>
              <w:pStyle w:val="Tabla"/>
            </w:pPr>
            <w:r/>
            <w:r>
              <w:rPr>
                <w:b w:val="0"/>
                <w:i w:val="0"/>
              </w:rPr>
            </w:r>
            <w:r>
              <w:rPr>
                <w:b/>
                <w:i w:val="0"/>
              </w:rPr>
              <w:t>La fórmula algebraica</w:t>
            </w:r>
            <w:r>
              <w:rPr>
                <w:b w:val="0"/>
                <w:i w:val="0"/>
              </w:rPr>
            </w:r>
          </w:p>
        </w:tc>
        <w:tc>
          <w:tcPr>
            <w:tcW w:type="dxa" w:w="3137"/>
          </w:tcPr>
          <w:p>
            <w:pPr>
              <w:pStyle w:val="Tabla"/>
            </w:pPr>
            <w:r/>
            <w:r>
              <w:rPr>
                <w:b w:val="0"/>
                <w:i w:val="0"/>
              </w:rPr>
            </w:r>
            <w:r>
              <w:rPr>
                <w:b/>
                <w:i w:val="0"/>
              </w:rPr>
              <w:t>Recorriendo el esquema de la entrada a la salida</w:t>
            </w:r>
            <w:r>
              <w:rPr>
                <w:b w:val="0"/>
                <w:i w:val="0"/>
              </w:rPr>
            </w:r>
          </w:p>
        </w:tc>
      </w:tr>
      <w:tr>
        <w:tc>
          <w:tcPr>
            <w:tcW w:type="dxa" w:w="3137"/>
          </w:tcPr>
          <w:p>
            <w:pPr>
              <w:pStyle w:val="Tabla"/>
            </w:pPr>
            <w:r/>
            <w:r>
              <w:rPr>
                <w:b w:val="0"/>
                <w:i w:val="0"/>
              </w:rPr>
            </w:r>
            <w:r>
              <w:rPr>
                <w:b/>
                <w:i w:val="0"/>
              </w:rPr>
              <w:t>Tabla de verdad</w:t>
            </w:r>
            <w:r>
              <w:rPr>
                <w:b w:val="0"/>
                <w:i w:val="0"/>
              </w:rPr>
            </w:r>
          </w:p>
        </w:tc>
        <w:tc>
          <w:tcPr>
            <w:tcW w:type="dxa" w:w="3137"/>
          </w:tcPr>
          <w:p>
            <w:pPr>
              <w:pStyle w:val="Tabla"/>
            </w:pPr>
            <w:r/>
            <w:r>
              <w:rPr>
                <w:b w:val="0"/>
                <w:i w:val="0"/>
              </w:rPr>
            </w:r>
            <w:r>
              <w:rPr>
                <w:b/>
                <w:i w:val="0"/>
              </w:rPr>
              <w:t>La salida para cada combinación de entradas</w:t>
            </w:r>
            <w:r>
              <w:rPr>
                <w:b w:val="0"/>
                <w:i w:val="0"/>
              </w:rPr>
            </w:r>
          </w:p>
        </w:tc>
        <w:tc>
          <w:tcPr>
            <w:tcW w:type="dxa" w:w="3137"/>
          </w:tcPr>
          <w:p>
            <w:pPr>
              <w:pStyle w:val="Tabla"/>
            </w:pPr>
            <w:r/>
            <w:r>
              <w:rPr>
                <w:b w:val="0"/>
                <w:i w:val="0"/>
              </w:rPr>
            </w:r>
            <w:r>
              <w:rPr>
                <w:b/>
                <w:i w:val="0"/>
              </w:rPr>
              <w:t>Evaluando la expresión, o el esquema, en todos los casos</w:t>
            </w:r>
            <w:r>
              <w:rPr>
                <w:b w:val="0"/>
                <w:i w:val="0"/>
              </w:rPr>
            </w:r>
          </w:p>
        </w:tc>
      </w:tr>
    </w:tbl>
    <w:p>
      <w:pPr/>
    </w:p>
    <w:p>
      <w:pPr/>
      <w:r>
        <w:rPr>
          <w:b w:val="0"/>
          <w:i w:val="0"/>
        </w:rPr>
      </w:r>
      <w:r>
        <w:rPr>
          <w:b/>
          <w:i w:val="0"/>
        </w:rPr>
        <w:t>Y la regla práctica</w:t>
      </w:r>
      <w:r>
        <w:rPr>
          <w:b w:val="0"/>
          <w:i w:val="0"/>
        </w:rPr>
        <w:t xml:space="preserve">: </w:t>
      </w:r>
      <w:r>
        <w:rPr>
          <w:b/>
          <w:i w:val="0"/>
        </w:rPr>
        <w:t>la tabla de verdad es la representación que NO admite discusión.</w:t>
      </w:r>
      <w:r>
        <w:rPr>
          <w:b w:val="0"/>
          <w:i w:val="0"/>
        </w:rPr>
        <w:t xml:space="preserve"> </w:t>
      </w:r>
      <w:r>
        <w:rPr>
          <w:b/>
          <w:i w:val="0"/>
        </w:rPr>
        <w:t>Dos</w:t>
      </w:r>
      <w:r>
        <w:t xml:space="preserve"> </w:t>
      </w:r>
      <w:r>
        <w:rPr>
          <w:b/>
          <w:i w:val="0"/>
        </w:rPr>
        <w:t>circuitos son equivalentes si y sólo si tienen la misma tabla.</w:t>
      </w:r>
      <w:r>
        <w:rPr>
          <w:b w:val="0"/>
          <w:i w:val="0"/>
        </w:rPr>
        <w:t xml:space="preserve"> </w:t>
      </w:r>
      <w:r>
        <w:rPr>
          <w:b/>
          <w:i w:val="0"/>
        </w:rPr>
        <w:t>Cuando una pregunta pide a qué</w:t>
      </w:r>
      <w:r>
        <w:t xml:space="preserve"> </w:t>
      </w:r>
      <w:r>
        <w:rPr>
          <w:b/>
          <w:i w:val="0"/>
        </w:rPr>
        <w:t>equivale un montaje, la tabla lo resuelve siempre</w:t>
      </w:r>
      <w:r>
        <w:rPr>
          <w:b w:val="0"/>
          <w:i w:val="0"/>
        </w:rPr>
        <w:t>, aunque sea el camino más largo.</w:t>
      </w:r>
    </w:p>
    <w:p>
      <w:pPr>
        <w:pStyle w:val="Heading2"/>
      </w:pPr>
      <w:r>
        <w:rPr>
          <w:b w:val="0"/>
          <w:i w:val="0"/>
        </w:rPr>
        <w:t>5.5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Lo que pregunta</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12</w:t>
            </w:r>
          </w:p>
        </w:tc>
        <w:tc>
          <w:tcPr>
            <w:tcW w:type="dxa" w:w="3137"/>
          </w:tcPr>
          <w:p>
            <w:pPr>
              <w:pStyle w:val="Tabla"/>
            </w:pPr>
            <w:r/>
            <w:r>
              <w:rPr>
                <w:b w:val="0"/>
                <w:i w:val="0"/>
              </w:rPr>
              <w:t>El binario 110100101 en hexadecimal</w:t>
            </w:r>
          </w:p>
        </w:tc>
        <w:tc>
          <w:tcPr>
            <w:tcW w:type="dxa" w:w="3137"/>
          </w:tcPr>
          <w:p>
            <w:pPr>
              <w:pStyle w:val="Tabla"/>
            </w:pPr>
            <w:r/>
            <w:r>
              <w:rPr>
                <w:b w:val="0"/>
                <w:i w:val="0"/>
              </w:rPr>
              <w:t>d) 1A5 ✔</w:t>
            </w:r>
          </w:p>
        </w:tc>
      </w:tr>
      <w:tr>
        <w:tc>
          <w:tcPr>
            <w:tcW w:type="dxa" w:w="3137"/>
          </w:tcPr>
          <w:p>
            <w:pPr>
              <w:pStyle w:val="Tabla"/>
            </w:pPr>
            <w:r/>
            <w:r>
              <w:rPr>
                <w:b w:val="0"/>
                <w:i w:val="0"/>
              </w:rPr>
              <w:t>50</w:t>
            </w:r>
          </w:p>
        </w:tc>
        <w:tc>
          <w:tcPr>
            <w:tcW w:type="dxa" w:w="3137"/>
          </w:tcPr>
          <w:p>
            <w:pPr>
              <w:pStyle w:val="Tabla"/>
            </w:pPr>
            <w:r/>
            <w:r>
              <w:rPr>
                <w:b w:val="0"/>
                <w:i w:val="0"/>
              </w:rPr>
              <w:t>A qué puerta corresponde la tabla de verdad</w:t>
            </w:r>
          </w:p>
        </w:tc>
        <w:tc>
          <w:tcPr>
            <w:tcW w:type="dxa" w:w="3137"/>
          </w:tcPr>
          <w:p>
            <w:pPr>
              <w:pStyle w:val="Tabla"/>
            </w:pPr>
            <w:r/>
            <w:r>
              <w:rPr>
                <w:b w:val="0"/>
                <w:i w:val="0"/>
              </w:rPr>
              <w:t xml:space="preserve">d) XNOR ✔ </w:t>
            </w:r>
            <w:r>
              <w:rPr>
                <w:b/>
                <w:i w:val="0"/>
              </w:rPr>
              <w:t>·</w:t>
            </w:r>
            <w:r>
              <w:rPr>
                <w:b w:val="0"/>
                <w:i w:val="0"/>
              </w:rPr>
              <w:t xml:space="preserve"> sólo con la plantilla</w:t>
            </w:r>
          </w:p>
        </w:tc>
      </w:tr>
      <w:tr>
        <w:tc>
          <w:tcPr>
            <w:tcW w:type="dxa" w:w="3137"/>
          </w:tcPr>
          <w:p>
            <w:pPr>
              <w:pStyle w:val="Tabla"/>
            </w:pPr>
            <w:r/>
            <w:r>
              <w:rPr>
                <w:b w:val="0"/>
                <w:i w:val="0"/>
              </w:rPr>
              <w:t>56</w:t>
            </w:r>
          </w:p>
        </w:tc>
        <w:tc>
          <w:tcPr>
            <w:tcW w:type="dxa" w:w="3137"/>
          </w:tcPr>
          <w:p>
            <w:pPr>
              <w:pStyle w:val="Tabla"/>
            </w:pPr>
            <w:r/>
            <w:r>
              <w:rPr>
                <w:b w:val="0"/>
                <w:i w:val="0"/>
              </w:rPr>
              <w:t>Qué salida genera una compuerta XOR</w:t>
            </w:r>
          </w:p>
        </w:tc>
        <w:tc>
          <w:tcPr>
            <w:tcW w:type="dxa" w:w="3137"/>
          </w:tcPr>
          <w:p>
            <w:pPr>
              <w:pStyle w:val="Tabla"/>
            </w:pPr>
            <w:r/>
            <w:r>
              <w:rPr>
                <w:b w:val="0"/>
                <w:i w:val="0"/>
              </w:rPr>
              <w:t>a) Verdadero sólo cuando uno y sólo uno lo es ✔</w:t>
            </w:r>
          </w:p>
        </w:tc>
      </w:tr>
      <w:tr>
        <w:tc>
          <w:tcPr>
            <w:tcW w:type="dxa" w:w="3137"/>
          </w:tcPr>
          <w:p>
            <w:pPr>
              <w:pStyle w:val="Tabla"/>
            </w:pPr>
            <w:r/>
            <w:r>
              <w:rPr>
                <w:b w:val="0"/>
                <w:i w:val="0"/>
              </w:rPr>
              <w:t>57</w:t>
            </w:r>
          </w:p>
        </w:tc>
        <w:tc>
          <w:tcPr>
            <w:tcW w:type="dxa" w:w="3137"/>
          </w:tcPr>
          <w:p>
            <w:pPr>
              <w:pStyle w:val="Tabla"/>
            </w:pPr>
            <w:r/>
            <w:r>
              <w:rPr>
                <w:b w:val="0"/>
                <w:i w:val="0"/>
              </w:rPr>
              <w:t>Cuándo se produce el aliasing</w:t>
            </w:r>
          </w:p>
        </w:tc>
        <w:tc>
          <w:tcPr>
            <w:tcW w:type="dxa" w:w="3137"/>
          </w:tcPr>
          <w:p>
            <w:pPr>
              <w:pStyle w:val="Tabla"/>
            </w:pPr>
            <w:r/>
            <w:r>
              <w:rPr>
                <w:b w:val="0"/>
                <w:i w:val="0"/>
              </w:rPr>
              <w:t>c) Al muestrear a menos del doble de la frecuencia máxima ✔</w:t>
            </w:r>
          </w:p>
        </w:tc>
      </w:tr>
      <w:tr>
        <w:tc>
          <w:tcPr>
            <w:tcW w:type="dxa" w:w="3137"/>
          </w:tcPr>
          <w:p>
            <w:pPr>
              <w:pStyle w:val="Tabla"/>
            </w:pPr>
            <w:r/>
            <w:r>
              <w:rPr>
                <w:b w:val="0"/>
                <w:i w:val="0"/>
              </w:rPr>
              <w:t>82</w:t>
            </w:r>
          </w:p>
        </w:tc>
        <w:tc>
          <w:tcPr>
            <w:tcW w:type="dxa" w:w="3137"/>
          </w:tcPr>
          <w:p>
            <w:pPr>
              <w:pStyle w:val="Tabla"/>
            </w:pPr>
            <w:r/>
            <w:r>
              <w:rPr>
                <w:b w:val="0"/>
                <w:i w:val="0"/>
              </w:rPr>
              <w:t>A qué equivale el circuito de puertas</w:t>
            </w:r>
          </w:p>
        </w:tc>
        <w:tc>
          <w:tcPr>
            <w:tcW w:type="dxa" w:w="3137"/>
          </w:tcPr>
          <w:p>
            <w:pPr>
              <w:pStyle w:val="Tabla"/>
            </w:pPr>
            <w:r/>
            <w:r>
              <w:rPr>
                <w:b w:val="0"/>
                <w:i w:val="0"/>
              </w:rPr>
              <w:t xml:space="preserve">a) Una NOR exclusiva ✔ </w:t>
            </w:r>
            <w:r>
              <w:rPr>
                <w:b/>
                <w:i w:val="0"/>
              </w:rPr>
              <w:t>·</w:t>
            </w:r>
            <w:r>
              <w:rPr>
                <w:b w:val="0"/>
                <w:i w:val="0"/>
              </w:rPr>
              <w:t xml:space="preserve"> sólo con la plantilla</w:t>
            </w:r>
          </w:p>
        </w:tc>
      </w:tr>
      <w:tr>
        <w:tc>
          <w:tcPr>
            <w:tcW w:type="dxa" w:w="3137"/>
          </w:tcPr>
          <w:p>
            <w:pPr>
              <w:pStyle w:val="Tabla"/>
            </w:pPr>
            <w:r/>
            <w:r>
              <w:rPr>
                <w:b w:val="0"/>
                <w:i w:val="0"/>
              </w:rPr>
              <w:t>21 (2.º llam.)</w:t>
            </w:r>
          </w:p>
        </w:tc>
        <w:tc>
          <w:tcPr>
            <w:tcW w:type="dxa" w:w="3137"/>
          </w:tcPr>
          <w:p>
            <w:pPr>
              <w:pStyle w:val="Tabla"/>
            </w:pPr>
            <w:r/>
            <w:r>
              <w:rPr>
                <w:b w:val="0"/>
                <w:i w:val="0"/>
              </w:rPr>
              <w:t>A qué decimal corresponde la dirección de la imagen</w:t>
            </w:r>
          </w:p>
        </w:tc>
        <w:tc>
          <w:tcPr>
            <w:tcW w:type="dxa" w:w="3137"/>
          </w:tcPr>
          <w:p>
            <w:pPr>
              <w:pStyle w:val="Tabla"/>
            </w:pPr>
            <w:r/>
            <w:r>
              <w:rPr>
                <w:b w:val="0"/>
                <w:i w:val="0"/>
              </w:rPr>
              <w:t xml:space="preserve">d) 300 ✔ </w:t>
            </w:r>
            <w:r>
              <w:rPr>
                <w:b/>
                <w:i w:val="0"/>
              </w:rPr>
              <w:t>·</w:t>
            </w:r>
            <w:r>
              <w:rPr>
                <w:b w:val="0"/>
                <w:i w:val="0"/>
              </w:rPr>
              <w:t xml:space="preserve"> sólo con la plantilla</w:t>
            </w:r>
          </w:p>
        </w:tc>
      </w:tr>
    </w:tbl>
    <w:p>
      <w:pPr/>
    </w:p>
    <w:p>
      <w:pPr/>
      <w:r>
        <w:rPr>
          <w:b w:val="0"/>
          <w:i w:val="0"/>
        </w:rPr>
      </w:r>
      <w:r>
        <w:rPr>
          <w:b/>
          <w:i w:val="0"/>
        </w:rPr>
        <w:t>Las seis respuestas oficiales son correctas.</w:t>
      </w:r>
      <w:r>
        <w:rPr>
          <w:b w:val="0"/>
          <w:i w:val="0"/>
        </w:rPr>
      </w:r>
    </w:p>
    <w:p>
      <w:pPr/>
      <w:r>
        <w:rPr>
          <w:b w:val="0"/>
          <w:i w:val="0"/>
        </w:rPr>
      </w:r>
      <w:r>
        <w:rPr>
          <w:b/>
          <w:i w:val="0"/>
        </w:rPr>
        <w:t>Tres de las seis descansan sólo en la plantilla</w:t>
      </w:r>
      <w:r>
        <w:rPr>
          <w:b w:val="0"/>
          <w:i w:val="0"/>
        </w:rPr>
        <w:t xml:space="preserve">: </w:t>
      </w:r>
      <w:r>
        <w:rPr>
          <w:b/>
          <w:i w:val="0"/>
        </w:rPr>
        <w:t>las tres que dependen de una figura.</w:t>
      </w:r>
      <w:r>
        <w:rPr>
          <w:b w:val="0"/>
          <w:i w:val="0"/>
        </w:rPr>
      </w:r>
    </w:p>
    <w:p>
      <w:pPr/>
      <w:r>
        <w:rPr>
          <w:b w:val="0"/>
          <w:i w:val="0"/>
        </w:rPr>
      </w:r>
      <w:r>
        <w:rPr>
          <w:b/>
          <w:i w:val="0"/>
        </w:rPr>
        <w:t>Y el aviso de estudio</w:t>
      </w:r>
      <w:r>
        <w:rPr>
          <w:b w:val="0"/>
          <w:i w:val="0"/>
        </w:rPr>
        <w:t xml:space="preserve">: </w:t>
      </w:r>
      <w:r>
        <w:rPr>
          <w:b/>
          <w:i w:val="0"/>
        </w:rPr>
        <w:t>las tres restantes se contestan con la tabla de puertas y con el</w:t>
      </w:r>
      <w:r>
        <w:t xml:space="preserve"> </w:t>
      </w:r>
      <w:r>
        <w:rPr>
          <w:b/>
          <w:i w:val="0"/>
        </w:rPr>
        <w:t>procedimiento de agrupar de cuatro en cuatro desde la derecha.</w:t>
      </w:r>
      <w:r>
        <w:rPr>
          <w:b w:val="0"/>
          <w:i w:val="0"/>
        </w:rPr>
        <w:t xml:space="preserve"> </w:t>
      </w:r>
      <w:r>
        <w:rPr>
          <w:b/>
          <w:i w:val="0"/>
        </w:rPr>
        <w:t>Son dos cosas que se aprenden en</w:t>
      </w:r>
      <w:r>
        <w:t xml:space="preserve"> </w:t>
      </w:r>
      <w:r>
        <w:rPr>
          <w:b/>
          <w:i w:val="0"/>
        </w:rPr>
        <w:t>diez minutos y no se olvidan.</w:t>
      </w:r>
      <w:r>
        <w:rPr>
          <w:b w:val="0"/>
          <w:i w:val="0"/>
        </w:rPr>
      </w:r>
    </w:p>
    <w:p>
      <w:pPr>
        <w:pStyle w:val="Heading2"/>
      </w:pPr>
      <w:r>
        <w:rPr>
          <w:b w:val="0"/>
          <w:i w:val="0"/>
        </w:rPr>
        <w:t>5.6 Trazabilidad</w:t>
      </w:r>
    </w:p>
    <w:p>
      <w:pPr/>
      <w:r>
        <w:rPr>
          <w:b w:val="0"/>
          <w:i w:val="0"/>
        </w:rPr>
      </w:r>
      <w:r>
        <w:rPr>
          <w:b/>
          <w:i w:val="0"/>
        </w:rPr>
        <w:t>Este tema no cita ninguna norma.</w:t>
      </w:r>
      <w:r>
        <w:rPr>
          <w:b w:val="0"/>
          <w:i w:val="0"/>
        </w:rPr>
        <w:t xml:space="preserve"> Su materia es la electrónica digital, y </w:t>
      </w:r>
      <w:r>
        <w:rPr>
          <w:b/>
          <w:i w:val="0"/>
        </w:rPr>
        <w:t>va como oficio</w:t>
      </w:r>
      <w:r>
        <w:rPr>
          <w:b w:val="0"/>
          <w:i w:val="0"/>
        </w:rPr>
        <w:t>, salvo</w:t>
      </w:r>
      <w:r>
        <w:t xml:space="preserve"> </w:t>
      </w:r>
      <w:r>
        <w:rPr>
          <w:b w:val="0"/>
          <w:i w:val="0"/>
        </w:rPr>
        <w:t>tres afirmaciones que descansan en la plantilla.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Preguntas</w:t>
            </w:r>
          </w:p>
        </w:tc>
      </w:tr>
      <w:tr>
        <w:tc>
          <w:tcPr>
            <w:tcW w:type="dxa" w:w="3137"/>
          </w:tcPr>
          <w:p>
            <w:pPr>
              <w:pStyle w:val="Tabla"/>
            </w:pPr>
            <w:r/>
            <w:r>
              <w:rPr>
                <w:b w:val="0"/>
                <w:i w:val="0"/>
              </w:rPr>
            </w:r>
            <w:r>
              <w:rPr>
                <w:b/>
                <w:i w:val="0"/>
              </w:rPr>
              <w:t>Quinto: la plantilla oficial</w:t>
            </w:r>
            <w:r>
              <w:rPr>
                <w:b w:val="0"/>
                <w:i w:val="0"/>
              </w:rPr>
            </w:r>
          </w:p>
        </w:tc>
        <w:tc>
          <w:tcPr>
            <w:tcW w:type="dxa" w:w="3137"/>
          </w:tcPr>
          <w:p>
            <w:pPr>
              <w:pStyle w:val="Tabla"/>
            </w:pPr>
            <w:r/>
            <w:r>
              <w:rPr>
                <w:b w:val="0"/>
                <w:i w:val="0"/>
              </w:rPr>
            </w:r>
            <w:r>
              <w:rPr>
                <w:b/>
                <w:i w:val="0"/>
              </w:rPr>
              <w:t>Tres afirmaciones</w:t>
            </w:r>
            <w:r>
              <w:rPr>
                <w:b w:val="0"/>
                <w:i w:val="0"/>
              </w:rPr>
              <w:t>: una tabla de verdad, un circuito de puertas y una imagen de direccionamiento que el temario no puede reproducir</w:t>
            </w:r>
          </w:p>
        </w:tc>
        <w:tc>
          <w:tcPr>
            <w:tcW w:type="dxa" w:w="3137"/>
          </w:tcPr>
          <w:p>
            <w:pPr>
              <w:pStyle w:val="Tabla"/>
            </w:pPr>
            <w:r/>
            <w:r>
              <w:rPr>
                <w:b w:val="0"/>
                <w:i w:val="0"/>
              </w:rPr>
              <w:t>Preguntas 50, 82 y 21 del segundo llamamiento</w:t>
            </w:r>
          </w:p>
        </w:tc>
      </w:tr>
    </w:tbl>
    <w:p>
      <w:pPr/>
    </w:p>
    <w:p>
      <w:pPr/>
      <w:r>
        <w:rPr>
          <w:b w:val="0"/>
          <w:i w:val="0"/>
        </w:rPr>
      </w:r>
      <w:r>
        <w:rPr>
          <w:b/>
          <w:i w:val="0"/>
        </w:rPr>
        <w:t>Tres declaraciones expresas:</w:t>
      </w:r>
      <w:r>
        <w:rPr>
          <w:b w:val="0"/>
          <w:i w:val="0"/>
        </w:rPr>
      </w:r>
    </w:p>
    <w:p>
      <w:pPr>
        <w:pStyle w:val="ListNumber"/>
      </w:pPr>
      <w:r>
        <w:rPr>
          <w:b w:val="0"/>
          <w:i w:val="0"/>
        </w:rPr>
      </w:r>
      <w:r>
        <w:rPr>
          <w:b/>
          <w:i w:val="0"/>
        </w:rPr>
        <w:t>Las preguntas 50, 82 y 21 del segundo llamamiento dependen de una figura.</w:t>
      </w:r>
      <w:r>
        <w:rPr>
          <w:b w:val="0"/>
          <w:i w:val="0"/>
        </w:rPr>
        <w:t xml:space="preserve"> </w:t>
      </w:r>
      <w:r>
        <w:rPr>
          <w:b/>
          <w:i w:val="0"/>
        </w:rPr>
        <w:t>El temario no la</w:t>
      </w:r>
      <w:r>
        <w:t xml:space="preserve"> </w:t>
      </w:r>
      <w:r>
        <w:rPr>
          <w:b/>
          <w:i w:val="0"/>
        </w:rPr>
        <w:t>describe</w:t>
      </w:r>
      <w:r>
        <w:rPr>
          <w:b w:val="0"/>
          <w:i w:val="0"/>
        </w:rPr>
        <w:t xml:space="preserve">, y </w:t>
      </w:r>
      <w:r>
        <w:rPr>
          <w:b/>
          <w:i w:val="0"/>
        </w:rPr>
        <w:t>lo que aporta en su lugar son tres reglas de familia</w:t>
      </w:r>
      <w:r>
        <w:rPr>
          <w:b w:val="0"/>
          <w:i w:val="0"/>
        </w:rPr>
        <w:t>: cómo se identifica una</w:t>
      </w:r>
      <w:r>
        <w:t xml:space="preserve"> </w:t>
      </w:r>
      <w:r>
        <w:rPr>
          <w:b w:val="0"/>
          <w:i w:val="0"/>
        </w:rPr>
        <w:t>puerta por sus filas extremas, cómo se demuestra la equivalencia de dos circuitos con una tabla de</w:t>
      </w:r>
      <w:r>
        <w:t xml:space="preserve"> </w:t>
      </w:r>
      <w:r>
        <w:rPr>
          <w:b w:val="0"/>
          <w:i w:val="0"/>
        </w:rPr>
        <w:t>verdad, y cómo se lee un banco de microinterruptores sabiendo cuál es el bit de menor peso.</w:t>
      </w:r>
      <w:r>
        <w:t xml:space="preserve"> </w:t>
      </w:r>
      <w:r>
        <w:rPr>
          <w:b w:val="0"/>
          <w:i w:val="0"/>
        </w:rPr>
      </w:r>
      <w:r>
        <w:rPr>
          <w:b/>
          <w:i w:val="0"/>
        </w:rPr>
        <w:t>Ninguna sustituye a ver la figura</w:t>
      </w:r>
      <w:r>
        <w:rPr>
          <w:b w:val="0"/>
          <w:i w:val="0"/>
        </w:rPr>
        <w:t xml:space="preserve">, y </w:t>
      </w:r>
      <w:r>
        <w:rPr>
          <w:b/>
          <w:i w:val="0"/>
        </w:rPr>
        <w:t>el tema lo dice.</w:t>
      </w:r>
      <w:r>
        <w:rPr>
          <w:b w:val="0"/>
          <w:i w:val="0"/>
        </w:rPr>
      </w:r>
    </w:p>
    <w:p>
      <w:pPr>
        <w:pStyle w:val="ListNumber"/>
      </w:pPr>
      <w:r>
        <w:rPr>
          <w:b w:val="0"/>
          <w:i w:val="0"/>
        </w:rPr>
      </w:r>
      <w:r>
        <w:rPr>
          <w:b/>
          <w:i w:val="0"/>
        </w:rPr>
        <w:t>La respuesta oficial de la pregunta 82 llama «NOR exclusiva» a lo que la nomenclatura corriente</w:t>
      </w:r>
      <w:r>
        <w:t xml:space="preserve"> </w:t>
      </w:r>
      <w:r>
        <w:rPr>
          <w:b/>
          <w:i w:val="0"/>
        </w:rPr>
        <w:t>llama XNOR o NOR-exclusiva.</w:t>
      </w:r>
      <w:r>
        <w:rPr>
          <w:b w:val="0"/>
          <w:i w:val="0"/>
        </w:rPr>
        <w:t xml:space="preserve"> </w:t>
      </w:r>
      <w:r>
        <w:rPr>
          <w:b/>
          <w:i w:val="0"/>
        </w:rPr>
        <w:t>Es la misma puerta</w:t>
      </w:r>
      <w:r>
        <w:rPr>
          <w:b w:val="0"/>
          <w:i w:val="0"/>
        </w:rPr>
        <w:t xml:space="preserve">, y </w:t>
      </w:r>
      <w:r>
        <w:rPr>
          <w:b/>
          <w:i w:val="0"/>
        </w:rPr>
        <w:t>el temario usa las dos denominaciones para</w:t>
      </w:r>
      <w:r>
        <w:t xml:space="preserve"> </w:t>
      </w:r>
      <w:r>
        <w:rPr>
          <w:b/>
          <w:i w:val="0"/>
        </w:rPr>
        <w:t>que no haya duda.</w:t>
      </w:r>
      <w:r>
        <w:rPr>
          <w:b w:val="0"/>
          <w:i w:val="0"/>
        </w:rPr>
      </w:r>
    </w:p>
    <w:p>
      <w:pPr>
        <w:pStyle w:val="ListNumber"/>
      </w:pPr>
      <w:r>
        <w:rPr>
          <w:b w:val="0"/>
          <w:i w:val="0"/>
        </w:rPr>
      </w:r>
      <w:r>
        <w:rPr>
          <w:b/>
          <w:i w:val="0"/>
        </w:rPr>
        <w:t>Las tablas de verdad, el teorema del muestreo y las leyes de De Morgan son conocimiento asentado</w:t>
      </w:r>
      <w:r>
        <w:t xml:space="preserve"> </w:t>
      </w:r>
      <w:r>
        <w:rPr>
          <w:b/>
          <w:i w:val="0"/>
        </w:rPr>
        <w:t>del álgebra de conmutación y de la teoría de la señal</w:t>
      </w:r>
      <w:r>
        <w:rPr>
          <w:b w:val="0"/>
          <w:i w:val="0"/>
        </w:rPr>
        <w:t>, no normalizados por ninguna norma</w:t>
      </w:r>
      <w:r>
        <w:t xml:space="preserve"> </w:t>
      </w:r>
      <w:r>
        <w:rPr>
          <w:b w:val="0"/>
          <w:i w:val="0"/>
        </w:rPr>
        <w:t xml:space="preserve">consultada. </w:t>
      </w:r>
      <w:r>
        <w:rPr>
          <w:b/>
          <w:i w:val="0"/>
        </w:rPr>
        <w:t>El tema los presenta como conocimiento común de la materia.</w:t>
      </w:r>
      <w:r>
        <w:rPr>
          <w:b w:val="0"/>
          <w:i w:val="0"/>
        </w:rPr>
      </w:r>
    </w:p>
    <w:p>
      <w:pPr/>
      <w:r>
        <w:rPr>
          <w:b w:val="0"/>
          <w:i w:val="0"/>
        </w:rPr>
      </w:r>
      <w:r>
        <w:rPr>
          <w:b/>
          <w:i w:val="0"/>
        </w:rPr>
        <w:t>El resto del tema va como oficio y así se declara</w:t>
      </w:r>
      <w:r>
        <w:rPr>
          <w:b w:val="0"/>
          <w:i w:val="0"/>
        </w:rPr>
        <w:t>: la conversión entre bases y el procedimiento de</w:t>
      </w:r>
      <w:r>
        <w:t xml:space="preserve"> </w:t>
      </w:r>
      <w:r>
        <w:rPr>
          <w:b w:val="0"/>
          <w:i w:val="0"/>
        </w:rPr>
        <w:t>agrupar desde el bit menos significativo, la tabla de las seis puertas y sus reglas mnemotécnicas, la</w:t>
      </w:r>
      <w:r>
        <w:t xml:space="preserve"> </w:t>
      </w:r>
      <w:r>
        <w:rPr>
          <w:b w:val="0"/>
          <w:i w:val="0"/>
        </w:rPr>
        <w:t>distinción entre muestreo y cuantificación, el mecanismo del solapamiento y las tres representaciones</w:t>
      </w:r>
      <w:r>
        <w:t xml:space="preserve"> </w:t>
      </w:r>
      <w:r>
        <w:rPr>
          <w:b w:val="0"/>
          <w:i w:val="0"/>
        </w:rPr>
        <w:t xml:space="preserve">de una función lógica. </w:t>
      </w:r>
      <w:r>
        <w:rPr>
          <w:b/>
          <w:i w:val="0"/>
        </w:rPr>
        <w:t>Nada de eso está en un boletín oficial ni en una norma técnica de las</w:t>
      </w:r>
      <w:r>
        <w:t xml:space="preserve"> </w:t>
      </w:r>
      <w:r>
        <w:rPr>
          <w:b/>
          <w:i w:val="0"/>
        </w:rPr>
        <w:t>consultadas</w:t>
      </w:r>
      <w:r>
        <w:rPr>
          <w:b w:val="0"/>
          <w:i w:val="0"/>
        </w:rPr>
        <w:t>, y el tema no lo presenta como si lo estuviera.</w:t>
      </w:r>
    </w:p>
    <w:p>
      <w:r>
        <w:br w:type="page"/>
      </w:r>
    </w:p>
    <w:p>
      <w:pPr>
        <w:pStyle w:val="Rótulo"/>
      </w:pPr>
      <w:r>
        <w:t>Para repasar</w:t>
      </w:r>
    </w:p>
    <w:p>
      <w:pPr>
        <w:pStyle w:val="Heading1"/>
      </w:pPr>
      <w:r>
        <w:t>Esquema de repaso · tema 5</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y electrónica digital ·</w:t>
      </w:r>
      <w:r>
        <w:t xml:space="preserve"> </w:t>
      </w:r>
      <w:r>
        <w:rPr>
          <w:rStyle w:val="Código"/>
          <w:b w:val="0"/>
          <w:i w:val="0"/>
        </w:rPr>
        <w:t>[plan]</w:t>
      </w:r>
      <w:r>
        <w:rPr>
          <w:b w:val="0"/>
          <w:i w:val="0"/>
        </w:rPr>
        <w:t xml:space="preserve"> = plantilla oficial. </w:t>
      </w:r>
      <w:r>
        <w:rPr>
          <w:b/>
          <w:i w:val="0"/>
        </w:rPr>
        <w:t>Siglas</w:t>
      </w:r>
      <w:r>
        <w:rPr>
          <w:b w:val="0"/>
          <w:i w:val="0"/>
        </w:rPr>
        <w:t>: las siete puertas lógicas, que el oficio nombra por su</w:t>
      </w:r>
      <w:r>
        <w:t xml:space="preserve"> </w:t>
      </w:r>
      <w:r>
        <w:rPr>
          <w:b w:val="0"/>
          <w:i w:val="0"/>
        </w:rPr>
        <w:t>palabra inglesa (</w:t>
      </w:r>
      <w:r>
        <w:rPr>
          <w:b/>
          <w:i w:val="0"/>
        </w:rPr>
        <w:t>AND</w:t>
      </w:r>
      <w:r>
        <w:rPr>
          <w:b w:val="0"/>
          <w:i w:val="0"/>
        </w:rPr>
        <w:t xml:space="preserve"> es «y», </w:t>
      </w:r>
      <w:r>
        <w:rPr>
          <w:b/>
          <w:i w:val="0"/>
        </w:rPr>
        <w:t>OR</w:t>
      </w:r>
      <w:r>
        <w:rPr>
          <w:b w:val="0"/>
          <w:i w:val="0"/>
        </w:rPr>
        <w:t xml:space="preserve"> es «o», </w:t>
      </w:r>
      <w:r>
        <w:rPr>
          <w:b/>
          <w:i w:val="0"/>
        </w:rPr>
        <w:t>NOT</w:t>
      </w:r>
      <w:r>
        <w:rPr>
          <w:b w:val="0"/>
          <w:i w:val="0"/>
        </w:rPr>
        <w:t xml:space="preserve"> es «no», </w:t>
      </w:r>
      <w:r>
        <w:rPr>
          <w:b/>
          <w:i w:val="0"/>
        </w:rPr>
        <w:t>NAND</w:t>
      </w:r>
      <w:r>
        <w:rPr>
          <w:b w:val="0"/>
          <w:i w:val="0"/>
        </w:rPr>
        <w:t xml:space="preserve"> y </w:t>
      </w:r>
      <w:r>
        <w:rPr>
          <w:b/>
          <w:i w:val="0"/>
        </w:rPr>
        <w:t>NOR</w:t>
      </w:r>
      <w:r>
        <w:rPr>
          <w:b w:val="0"/>
          <w:i w:val="0"/>
        </w:rPr>
        <w:t xml:space="preserve"> son las dos</w:t>
      </w:r>
      <w:r>
        <w:t xml:space="preserve"> </w:t>
      </w:r>
      <w:r>
        <w:rPr>
          <w:b w:val="0"/>
          <w:i w:val="0"/>
        </w:rPr>
        <w:t xml:space="preserve">anteriores negadas, y </w:t>
      </w:r>
      <w:r>
        <w:rPr>
          <w:b/>
          <w:i w:val="0"/>
        </w:rPr>
        <w:t>XOR</w:t>
      </w:r>
      <w:r>
        <w:rPr>
          <w:b w:val="0"/>
          <w:i w:val="0"/>
        </w:rPr>
        <w:t xml:space="preserve"> y </w:t>
      </w:r>
      <w:r>
        <w:rPr>
          <w:b/>
          <w:i w:val="0"/>
        </w:rPr>
        <w:t>XNOR</w:t>
      </w:r>
      <w:r>
        <w:rPr>
          <w:b w:val="0"/>
          <w:i w:val="0"/>
        </w:rPr>
        <w:t xml:space="preserve"> son la «o exclusiva» y su negada); y el conversor de analógico</w:t>
      </w:r>
      <w:r>
        <w:t xml:space="preserve"> </w:t>
      </w:r>
      <w:r>
        <w:rPr>
          <w:b w:val="0"/>
          <w:i w:val="0"/>
        </w:rPr>
        <w:t>a digital (</w:t>
      </w:r>
      <w:r>
        <w:rPr>
          <w:b/>
          <w:i w:val="0"/>
        </w:rPr>
        <w:t>A/D</w:t>
      </w:r>
      <w:r>
        <w:rPr>
          <w:b w:val="0"/>
          <w:i w:val="0"/>
        </w:rPr>
        <w:t>).</w:t>
      </w:r>
    </w:p>
    <w:p>
      <w:pPr/>
      <w:r>
        <w:rPr>
          <w:b w:val="0"/>
          <w:i w:val="0"/>
        </w:rPr>
      </w:r>
      <w:r>
        <w:rPr>
          <w:b/>
          <w:i w:val="0"/>
        </w:rPr>
        <w:t>Cabecera.</w:t>
      </w:r>
      <w:r>
        <w:rPr>
          <w:b w:val="0"/>
          <w:i w:val="0"/>
        </w:rPr>
        <w:t xml:space="preserve"> Enunciado: punto 5 del anexo · </w:t>
      </w:r>
      <w:r>
        <w:rPr>
          <w:b/>
          <w:i w:val="0"/>
        </w:rPr>
        <w:t>6 preguntas</w:t>
      </w:r>
      <w:r>
        <w:rPr>
          <w:b w:val="0"/>
          <w:i w:val="0"/>
        </w:rPr>
        <w:t xml:space="preserve"> · </w:t>
      </w:r>
      <w:r>
        <w:rPr>
          <w:b/>
          <w:i w:val="0"/>
        </w:rPr>
        <w:t>tres dependen de una figura y tres se</w:t>
      </w:r>
      <w:r>
        <w:t xml:space="preserve"> </w:t>
      </w:r>
      <w:r>
        <w:rPr>
          <w:b/>
          <w:i w:val="0"/>
        </w:rPr>
        <w:t>razonan.</w:t>
      </w:r>
      <w:r>
        <w:rPr>
          <w:b w:val="0"/>
          <w:i w:val="0"/>
        </w:rPr>
      </w:r>
    </w:p>
    <w:p>
      <w:pPr>
        <w:pStyle w:val="Heading2"/>
      </w:pPr>
      <w:r>
        <w:rPr>
          <w:b w:val="0"/>
          <w:i w:val="0"/>
        </w:rPr>
        <w:t>Los sistemas de numeración</w:t>
      </w:r>
    </w:p>
    <w:p>
      <w:pPr>
        <w:pStyle w:val="ListBullet"/>
      </w:pPr>
      <w:r>
        <w:rPr>
          <w:b w:val="0"/>
          <w:i w:val="0"/>
        </w:rPr>
      </w:r>
      <w:r>
        <w:rPr>
          <w:b/>
          <w:i w:val="0"/>
        </w:rPr>
        <w:t>LA CONVERSIÓN BINARIO A HEXADECIMAL SE HACE DE CUATRO EN CUATRO BITS</w:t>
      </w:r>
      <w:r>
        <w:rPr>
          <w:b w:val="0"/>
          <w:i w:val="0"/>
        </w:rPr>
        <w:t>, empezando por la derecha.</w:t>
      </w:r>
      <w:r>
        <w:t xml:space="preserve"> </w:t>
      </w:r>
      <w:r>
        <w:rPr>
          <w:b w:val="0"/>
          <w:i w:val="0"/>
        </w:rPr>
      </w:r>
      <w:r>
        <w:rPr>
          <w:b/>
          <w:i w:val="0"/>
        </w:rPr>
        <w:t>Cada grupo de cuatro es un dígito hexadecimal.</w:t>
      </w:r>
      <w:r>
        <w:rPr>
          <w:b w:val="0"/>
          <w:i w:val="0"/>
        </w:rPr>
      </w:r>
    </w:p>
    <w:p>
      <w:pPr>
        <w:pStyle w:val="ListBullet"/>
      </w:pPr>
      <w:r>
        <w:rPr>
          <w:b w:val="0"/>
          <w:i w:val="0"/>
        </w:rPr>
      </w:r>
      <w:r>
        <w:rPr>
          <w:b/>
          <w:i w:val="0"/>
        </w:rPr>
        <w:t>PREGUNTA 12</w:t>
      </w:r>
      <w:r>
        <w:rPr>
          <w:b w:val="0"/>
          <w:i w:val="0"/>
        </w:rPr>
        <w:t xml:space="preserve"> · </w:t>
      </w:r>
      <w:r>
        <w:rPr>
          <w:rStyle w:val="Código"/>
          <w:b w:val="0"/>
          <w:i w:val="0"/>
        </w:rPr>
        <w:t>[of]</w:t>
      </w:r>
      <w:r>
        <w:rPr>
          <w:b w:val="0"/>
          <w:i w:val="0"/>
        </w:rPr>
        <w:t xml:space="preserve"> · </w:t>
      </w:r>
      <w:r>
        <w:rPr>
          <w:b/>
          <w:i w:val="0"/>
        </w:rPr>
        <w:t>El binario 110100101 en hexadecimal es 1A5.</w:t>
      </w:r>
      <w:r>
        <w:rPr>
          <w:b w:val="0"/>
          <w:i w:val="0"/>
        </w:rPr>
      </w:r>
    </w:p>
    <w:p>
      <w:pPr>
        <w:pStyle w:val="ListBullet"/>
      </w:pPr>
      <w:r>
        <w:rPr>
          <w:b w:val="0"/>
          <w:i w:val="0"/>
        </w:rPr>
      </w:r>
      <w:r>
        <w:rPr>
          <w:b/>
          <w:i w:val="0"/>
        </w:rPr>
        <w:t>LA CUENTA, PASO A PASO</w:t>
      </w:r>
      <w:r>
        <w:rPr>
          <w:b w:val="0"/>
          <w:i w:val="0"/>
        </w:rPr>
        <w:t xml:space="preserve">: </w:t>
      </w:r>
      <w:r>
        <w:rPr>
          <w:b/>
          <w:i w:val="0"/>
        </w:rPr>
        <w:t>110100101 se agrupa desde la derecha en 0101, 0010 y 1</w:t>
      </w:r>
      <w:r>
        <w:rPr>
          <w:b w:val="0"/>
          <w:i w:val="0"/>
        </w:rPr>
        <w:t>, es decir</w:t>
      </w:r>
      <w:r>
        <w:t xml:space="preserve"> </w:t>
      </w:r>
      <w:r>
        <w:rPr>
          <w:b w:val="0"/>
          <w:i w:val="0"/>
        </w:rPr>
      </w:r>
      <w:r>
        <w:rPr>
          <w:b/>
          <w:i w:val="0"/>
        </w:rPr>
        <w:t>1 · 1010 · 0101</w:t>
      </w:r>
      <w:r>
        <w:rPr>
          <w:b w:val="0"/>
          <w:i w:val="0"/>
        </w:rPr>
        <w:t xml:space="preserve">, y </w:t>
      </w:r>
      <w:r>
        <w:rPr>
          <w:b/>
          <w:i w:val="0"/>
        </w:rPr>
        <w:t>1 es 1, 1010 es A y 0101 es 5.</w:t>
      </w:r>
      <w:r>
        <w:rPr>
          <w:b w:val="0"/>
          <w:i w:val="0"/>
        </w:rPr>
        <w:t xml:space="preserve"> </w:t>
      </w:r>
      <w:r>
        <w:rPr>
          <w:b/>
          <w:i w:val="0"/>
        </w:rPr>
        <w:t>De ahí 1A5.</w:t>
      </w:r>
      <w:r>
        <w:rPr>
          <w:b w:val="0"/>
          <w:i w:val="0"/>
        </w:rPr>
      </w:r>
    </w:p>
    <w:p>
      <w:pPr>
        <w:pStyle w:val="ListBullet"/>
      </w:pPr>
      <w:r>
        <w:rPr>
          <w:b w:val="0"/>
          <w:i w:val="0"/>
        </w:rPr>
      </w:r>
      <w:r>
        <w:rPr>
          <w:b/>
          <w:i w:val="0"/>
        </w:rPr>
        <w:t>LA TABLA QUE HAY QUE SABERSE</w:t>
      </w:r>
      <w:r>
        <w:rPr>
          <w:b w:val="0"/>
          <w:i w:val="0"/>
        </w:rPr>
        <w:t xml:space="preserve">: </w:t>
      </w:r>
      <w:r>
        <w:rPr>
          <w:b/>
          <w:i w:val="0"/>
        </w:rPr>
        <w:t>1010 = A · 1011 = B · 1100 = C · 1101 = D · 1110 = E · 1111 =</w:t>
      </w:r>
      <w:r>
        <w:t xml:space="preserve"> </w:t>
      </w:r>
      <w:r>
        <w:rPr>
          <w:b/>
          <w:i w:val="0"/>
        </w:rPr>
        <w:t>F.</w:t>
      </w:r>
      <w:r>
        <w:rPr>
          <w:b w:val="0"/>
          <w:i w:val="0"/>
        </w:rPr>
        <w:t xml:space="preserve"> </w:t>
      </w:r>
      <w:r>
        <w:rPr>
          <w:b/>
          <w:i w:val="0"/>
        </w:rPr>
        <w:t>Con esas seis y las diez cifras, la conversión es mecánica.</w:t>
      </w:r>
      <w:r>
        <w:rPr>
          <w:b w:val="0"/>
          <w:i w:val="0"/>
        </w:rPr>
      </w:r>
    </w:p>
    <w:p>
      <w:pPr>
        <w:pStyle w:val="Heading2"/>
      </w:pPr>
      <w:r>
        <w:rPr>
          <w:b w:val="0"/>
          <w:i w:val="0"/>
        </w:rPr>
        <w:t>Las puertas lógicas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Puerta</w:t>
            </w:r>
          </w:p>
        </w:tc>
        <w:tc>
          <w:tcPr>
            <w:tcW w:type="dxa" w:w="4706"/>
            <w:shd w:val="clear" w:color="auto" w:fill="E4E4E4"/>
          </w:tcPr>
          <w:p>
            <w:pPr>
              <w:pStyle w:val="Tablacabecera"/>
            </w:pPr>
            <w:r/>
            <w:r>
              <w:rPr>
                <w:b w:val="0"/>
                <w:i w:val="0"/>
              </w:rPr>
              <w:t>Sale 1 cuando</w:t>
            </w:r>
          </w:p>
        </w:tc>
      </w:tr>
      <w:tr>
        <w:tc>
          <w:tcPr>
            <w:tcW w:type="dxa" w:w="4706"/>
          </w:tcPr>
          <w:p>
            <w:pPr>
              <w:pStyle w:val="Tabla"/>
            </w:pPr>
            <w:r/>
            <w:r>
              <w:rPr>
                <w:b w:val="0"/>
                <w:i w:val="0"/>
              </w:rPr>
            </w:r>
            <w:r>
              <w:rPr>
                <w:b/>
                <w:i w:val="0"/>
              </w:rPr>
              <w:t>AND</w:t>
            </w:r>
            <w:r>
              <w:rPr>
                <w:b w:val="0"/>
                <w:i w:val="0"/>
              </w:rPr>
            </w:r>
          </w:p>
        </w:tc>
        <w:tc>
          <w:tcPr>
            <w:tcW w:type="dxa" w:w="4706"/>
          </w:tcPr>
          <w:p>
            <w:pPr>
              <w:pStyle w:val="Tabla"/>
            </w:pPr>
            <w:r/>
            <w:r>
              <w:rPr>
                <w:b w:val="0"/>
                <w:i w:val="0"/>
              </w:rPr>
            </w:r>
            <w:r>
              <w:rPr>
                <w:b/>
                <w:i w:val="0"/>
              </w:rPr>
              <w:t>Todas las entradas son 1</w:t>
            </w:r>
            <w:r>
              <w:rPr>
                <w:b w:val="0"/>
                <w:i w:val="0"/>
              </w:rPr>
            </w:r>
          </w:p>
        </w:tc>
      </w:tr>
      <w:tr>
        <w:tc>
          <w:tcPr>
            <w:tcW w:type="dxa" w:w="4706"/>
          </w:tcPr>
          <w:p>
            <w:pPr>
              <w:pStyle w:val="Tabla"/>
            </w:pPr>
            <w:r/>
            <w:r>
              <w:rPr>
                <w:b w:val="0"/>
                <w:i w:val="0"/>
              </w:rPr>
            </w:r>
            <w:r>
              <w:rPr>
                <w:b/>
                <w:i w:val="0"/>
              </w:rPr>
              <w:t>OR</w:t>
            </w:r>
            <w:r>
              <w:rPr>
                <w:b w:val="0"/>
                <w:i w:val="0"/>
              </w:rPr>
            </w:r>
          </w:p>
        </w:tc>
        <w:tc>
          <w:tcPr>
            <w:tcW w:type="dxa" w:w="4706"/>
          </w:tcPr>
          <w:p>
            <w:pPr>
              <w:pStyle w:val="Tabla"/>
            </w:pPr>
            <w:r/>
            <w:r>
              <w:rPr>
                <w:b w:val="0"/>
                <w:i w:val="0"/>
              </w:rPr>
            </w:r>
            <w:r>
              <w:rPr>
                <w:b/>
                <w:i w:val="0"/>
              </w:rPr>
              <w:t>Alguna entrada es 1</w:t>
            </w:r>
            <w:r>
              <w:rPr>
                <w:b w:val="0"/>
                <w:i w:val="0"/>
              </w:rPr>
            </w:r>
          </w:p>
        </w:tc>
      </w:tr>
      <w:tr>
        <w:tc>
          <w:tcPr>
            <w:tcW w:type="dxa" w:w="4706"/>
          </w:tcPr>
          <w:p>
            <w:pPr>
              <w:pStyle w:val="Tabla"/>
            </w:pPr>
            <w:r/>
            <w:r>
              <w:rPr>
                <w:b w:val="0"/>
                <w:i w:val="0"/>
              </w:rPr>
            </w:r>
            <w:r>
              <w:rPr>
                <w:b/>
                <w:i w:val="0"/>
              </w:rPr>
              <w:t>NOT</w:t>
            </w:r>
            <w:r>
              <w:rPr>
                <w:b w:val="0"/>
                <w:i w:val="0"/>
              </w:rPr>
            </w:r>
          </w:p>
        </w:tc>
        <w:tc>
          <w:tcPr>
            <w:tcW w:type="dxa" w:w="4706"/>
          </w:tcPr>
          <w:p>
            <w:pPr>
              <w:pStyle w:val="Tabla"/>
            </w:pPr>
            <w:r/>
            <w:r>
              <w:rPr>
                <w:b w:val="0"/>
                <w:i w:val="0"/>
              </w:rPr>
            </w:r>
            <w:r>
              <w:rPr>
                <w:b/>
                <w:i w:val="0"/>
              </w:rPr>
              <w:t>La entrada es 0</w:t>
            </w:r>
            <w:r>
              <w:rPr>
                <w:b w:val="0"/>
                <w:i w:val="0"/>
              </w:rPr>
            </w:r>
          </w:p>
        </w:tc>
      </w:tr>
      <w:tr>
        <w:tc>
          <w:tcPr>
            <w:tcW w:type="dxa" w:w="4706"/>
          </w:tcPr>
          <w:p>
            <w:pPr>
              <w:pStyle w:val="Tabla"/>
            </w:pPr>
            <w:r/>
            <w:r>
              <w:rPr>
                <w:b w:val="0"/>
                <w:i w:val="0"/>
              </w:rPr>
            </w:r>
            <w:r>
              <w:rPr>
                <w:b/>
                <w:i w:val="0"/>
              </w:rPr>
              <w:t>NAND</w:t>
            </w:r>
            <w:r>
              <w:rPr>
                <w:b w:val="0"/>
                <w:i w:val="0"/>
              </w:rPr>
            </w:r>
          </w:p>
        </w:tc>
        <w:tc>
          <w:tcPr>
            <w:tcW w:type="dxa" w:w="4706"/>
          </w:tcPr>
          <w:p>
            <w:pPr>
              <w:pStyle w:val="Tabla"/>
            </w:pPr>
            <w:r/>
            <w:r>
              <w:rPr>
                <w:b w:val="0"/>
                <w:i w:val="0"/>
              </w:rPr>
            </w:r>
            <w:r>
              <w:rPr>
                <w:b/>
                <w:i w:val="0"/>
              </w:rPr>
              <w:t>NO todas son 1</w:t>
            </w:r>
            <w:r>
              <w:rPr>
                <w:b w:val="0"/>
                <w:i w:val="0"/>
              </w:rPr>
            </w:r>
          </w:p>
        </w:tc>
      </w:tr>
      <w:tr>
        <w:tc>
          <w:tcPr>
            <w:tcW w:type="dxa" w:w="4706"/>
          </w:tcPr>
          <w:p>
            <w:pPr>
              <w:pStyle w:val="Tabla"/>
            </w:pPr>
            <w:r/>
            <w:r>
              <w:rPr>
                <w:b w:val="0"/>
                <w:i w:val="0"/>
              </w:rPr>
            </w:r>
            <w:r>
              <w:rPr>
                <w:b/>
                <w:i w:val="0"/>
              </w:rPr>
              <w:t>NOR</w:t>
            </w:r>
            <w:r>
              <w:rPr>
                <w:b w:val="0"/>
                <w:i w:val="0"/>
              </w:rPr>
            </w:r>
          </w:p>
        </w:tc>
        <w:tc>
          <w:tcPr>
            <w:tcW w:type="dxa" w:w="4706"/>
          </w:tcPr>
          <w:p>
            <w:pPr>
              <w:pStyle w:val="Tabla"/>
            </w:pPr>
            <w:r/>
            <w:r>
              <w:rPr>
                <w:b w:val="0"/>
                <w:i w:val="0"/>
              </w:rPr>
            </w:r>
            <w:r>
              <w:rPr>
                <w:b/>
                <w:i w:val="0"/>
              </w:rPr>
              <w:t>Ninguna es 1</w:t>
            </w:r>
            <w:r>
              <w:rPr>
                <w:b w:val="0"/>
                <w:i w:val="0"/>
              </w:rPr>
            </w:r>
          </w:p>
        </w:tc>
      </w:tr>
      <w:tr>
        <w:tc>
          <w:tcPr>
            <w:tcW w:type="dxa" w:w="4706"/>
          </w:tcPr>
          <w:p>
            <w:pPr>
              <w:pStyle w:val="Tabla"/>
            </w:pPr>
            <w:r/>
            <w:r>
              <w:rPr>
                <w:b w:val="0"/>
                <w:i w:val="0"/>
              </w:rPr>
            </w:r>
            <w:r>
              <w:rPr>
                <w:b/>
                <w:i w:val="0"/>
              </w:rPr>
              <w:t>XOR</w:t>
            </w:r>
            <w:r>
              <w:rPr>
                <w:b w:val="0"/>
                <w:i w:val="0"/>
              </w:rPr>
            </w:r>
          </w:p>
        </w:tc>
        <w:tc>
          <w:tcPr>
            <w:tcW w:type="dxa" w:w="4706"/>
          </w:tcPr>
          <w:p>
            <w:pPr>
              <w:pStyle w:val="Tabla"/>
            </w:pPr>
            <w:r/>
            <w:r>
              <w:rPr>
                <w:b w:val="0"/>
                <w:i w:val="0"/>
              </w:rPr>
            </w:r>
            <w:r>
              <w:rPr>
                <w:b/>
                <w:i w:val="0"/>
              </w:rPr>
              <w:t>Un número impar de entradas es 1; con dos, exactamente una</w:t>
            </w:r>
            <w:r>
              <w:rPr>
                <w:b w:val="0"/>
                <w:i w:val="0"/>
              </w:rPr>
              <w:t xml:space="preserve"> ✔</w:t>
            </w:r>
          </w:p>
        </w:tc>
      </w:tr>
      <w:tr>
        <w:tc>
          <w:tcPr>
            <w:tcW w:type="dxa" w:w="4706"/>
          </w:tcPr>
          <w:p>
            <w:pPr>
              <w:pStyle w:val="Tabla"/>
            </w:pPr>
            <w:r/>
            <w:r>
              <w:rPr>
                <w:b w:val="0"/>
                <w:i w:val="0"/>
              </w:rPr>
            </w:r>
            <w:r>
              <w:rPr>
                <w:b/>
                <w:i w:val="0"/>
              </w:rPr>
              <w:t>XNOR</w:t>
            </w:r>
            <w:r>
              <w:rPr>
                <w:b w:val="0"/>
                <w:i w:val="0"/>
              </w:rPr>
            </w:r>
          </w:p>
        </w:tc>
        <w:tc>
          <w:tcPr>
            <w:tcW w:type="dxa" w:w="4706"/>
          </w:tcPr>
          <w:p>
            <w:pPr>
              <w:pStyle w:val="Tabla"/>
            </w:pPr>
            <w:r/>
            <w:r>
              <w:rPr>
                <w:b w:val="0"/>
                <w:i w:val="0"/>
              </w:rPr>
            </w:r>
            <w:r>
              <w:rPr>
                <w:b/>
                <w:i w:val="0"/>
              </w:rPr>
              <w:t>Las entradas son iguales</w:t>
            </w:r>
            <w:r>
              <w:rPr>
                <w:b w:val="0"/>
                <w:i w:val="0"/>
              </w:rPr>
            </w:r>
          </w:p>
        </w:tc>
      </w:tr>
    </w:tbl>
    <w:p>
      <w:pPr/>
    </w:p>
    <w:p>
      <w:pPr>
        <w:pStyle w:val="ListBullet"/>
      </w:pPr>
      <w:r>
        <w:rPr>
          <w:b w:val="0"/>
          <w:i w:val="0"/>
        </w:rPr>
      </w:r>
      <w:r>
        <w:rPr>
          <w:b/>
          <w:i w:val="0"/>
        </w:rPr>
        <w:t>PREGUNTA 56</w:t>
      </w:r>
      <w:r>
        <w:rPr>
          <w:b w:val="0"/>
          <w:i w:val="0"/>
        </w:rPr>
        <w:t xml:space="preserve"> · </w:t>
      </w:r>
      <w:r>
        <w:rPr>
          <w:rStyle w:val="Código"/>
          <w:b w:val="0"/>
          <w:i w:val="0"/>
        </w:rPr>
        <w:t>[of]</w:t>
      </w:r>
      <w:r>
        <w:rPr>
          <w:b w:val="0"/>
          <w:i w:val="0"/>
        </w:rPr>
        <w:t xml:space="preserve"> · </w:t>
      </w:r>
      <w:r>
        <w:rPr>
          <w:b/>
          <w:i w:val="0"/>
        </w:rPr>
        <w:t>Una compuerta XOR genera salida verdadera sólo cuando uno y sólo uno de</w:t>
      </w:r>
      <w:r>
        <w:t xml:space="preserve"> </w:t>
      </w:r>
      <w:r>
        <w:rPr>
          <w:b/>
          <w:i w:val="0"/>
        </w:rPr>
        <w:t>sus argumentos lo es.</w:t>
      </w:r>
      <w:r>
        <w:rPr>
          <w:b w:val="0"/>
          <w:i w:val="0"/>
        </w:rPr>
      </w:r>
    </w:p>
    <w:p>
      <w:pPr>
        <w:pStyle w:val="ListBullet"/>
      </w:pPr>
      <w:r>
        <w:rPr>
          <w:b w:val="0"/>
          <w:i w:val="0"/>
        </w:rPr>
      </w:r>
      <w:r>
        <w:rPr>
          <w:b/>
          <w:i w:val="0"/>
        </w:rPr>
        <w:t>PREGUNTA 50</w:t>
      </w:r>
      <w:r>
        <w:rPr>
          <w:b w:val="0"/>
          <w:i w:val="0"/>
        </w:rPr>
        <w:t xml:space="preserve"> · </w:t>
      </w:r>
      <w:r>
        <w:rPr>
          <w:rStyle w:val="Código"/>
          <w:b w:val="0"/>
          <w:i w:val="0"/>
        </w:rPr>
        <w:t>[plan]</w:t>
      </w:r>
      <w:r>
        <w:rPr>
          <w:b w:val="0"/>
          <w:i w:val="0"/>
        </w:rPr>
        <w:t xml:space="preserve"> · </w:t>
      </w:r>
      <w:r>
        <w:rPr>
          <w:b/>
          <w:i w:val="0"/>
        </w:rPr>
        <w:t>La tabla de verdad de la figura corresponde a una XNOR.</w:t>
      </w:r>
      <w:r>
        <w:rPr>
          <w:b w:val="0"/>
          <w:i w:val="0"/>
        </w:rPr>
      </w:r>
    </w:p>
    <w:p>
      <w:pPr>
        <w:pStyle w:val="ListBullet"/>
      </w:pPr>
      <w:r>
        <w:rPr>
          <w:b w:val="0"/>
          <w:i w:val="0"/>
        </w:rPr>
      </w:r>
      <w:r>
        <w:rPr>
          <w:b/>
          <w:i w:val="0"/>
        </w:rPr>
        <w:t>PREGUNTA 82</w:t>
      </w:r>
      <w:r>
        <w:rPr>
          <w:b w:val="0"/>
          <w:i w:val="0"/>
        </w:rPr>
        <w:t xml:space="preserve"> · </w:t>
      </w:r>
      <w:r>
        <w:rPr>
          <w:rStyle w:val="Código"/>
          <w:b w:val="0"/>
          <w:i w:val="0"/>
        </w:rPr>
        <w:t>[plan]</w:t>
      </w:r>
      <w:r>
        <w:rPr>
          <w:b w:val="0"/>
          <w:i w:val="0"/>
        </w:rPr>
        <w:t xml:space="preserve"> · </w:t>
      </w:r>
      <w:r>
        <w:rPr>
          <w:b/>
          <w:i w:val="0"/>
        </w:rPr>
        <w:t>El circuito de puertas de la figura equivale a una NOR exclusiva.</w:t>
      </w:r>
      <w:r>
        <w:rPr>
          <w:b w:val="0"/>
          <w:i w:val="0"/>
        </w:rPr>
      </w:r>
    </w:p>
    <w:p>
      <w:pPr>
        <w:pStyle w:val="ListBullet"/>
      </w:pPr>
      <w:r>
        <w:rPr>
          <w:b w:val="0"/>
          <w:i w:val="0"/>
        </w:rPr>
      </w:r>
      <w:r>
        <w:rPr>
          <w:b/>
          <w:i w:val="0"/>
        </w:rPr>
        <w:t>ESTE ESQUEMA NO HA VISTO NINGUNA DE LAS DOS FIGURAS.</w:t>
      </w:r>
      <w:r>
        <w:rPr>
          <w:b w:val="0"/>
          <w:i w:val="0"/>
        </w:rPr>
        <w:t xml:space="preserve"> </w:t>
      </w:r>
      <w:r>
        <w:rPr>
          <w:b/>
          <w:i w:val="0"/>
        </w:rPr>
        <w:t>La regla de la familia</w:t>
      </w:r>
      <w:r>
        <w:rPr>
          <w:b w:val="0"/>
          <w:i w:val="0"/>
        </w:rPr>
        <w:t xml:space="preserve">: </w:t>
      </w:r>
      <w:r>
        <w:rPr>
          <w:b/>
          <w:i w:val="0"/>
        </w:rPr>
        <w:t>XOR y XNOR son</w:t>
      </w:r>
      <w:r>
        <w:t xml:space="preserve"> </w:t>
      </w:r>
      <w:r>
        <w:rPr>
          <w:b/>
          <w:i w:val="0"/>
        </w:rPr>
        <w:t>la una la negación de la otra.</w:t>
      </w:r>
      <w:r>
        <w:rPr>
          <w:b w:val="0"/>
          <w:i w:val="0"/>
        </w:rPr>
        <w:t xml:space="preserve"> </w:t>
      </w:r>
      <w:r>
        <w:rPr>
          <w:b/>
          <w:i w:val="0"/>
        </w:rPr>
        <w:t>XOR dice «son distintas»; XNOR dice «son iguales».</w:t>
      </w:r>
      <w:r>
        <w:rPr>
          <w:b w:val="0"/>
          <w:i w:val="0"/>
        </w:rPr>
        <w:t xml:space="preserve"> </w:t>
      </w:r>
      <w:r>
        <w:rPr>
          <w:b/>
          <w:i w:val="0"/>
        </w:rPr>
        <w:t>Toda tabla</w:t>
      </w:r>
      <w:r>
        <w:t xml:space="preserve"> </w:t>
      </w:r>
      <w:r>
        <w:rPr>
          <w:b/>
          <w:i w:val="0"/>
        </w:rPr>
        <w:t>de verdad de dos entradas y una salida es una de las siete puertas del cuadro</w:t>
      </w:r>
      <w:r>
        <w:rPr>
          <w:b w:val="0"/>
          <w:i w:val="0"/>
        </w:rPr>
        <w:t xml:space="preserve">, y </w:t>
      </w:r>
      <w:r>
        <w:rPr>
          <w:b/>
          <w:i w:val="0"/>
        </w:rPr>
        <w:t>se identifica</w:t>
      </w:r>
      <w:r>
        <w:t xml:space="preserve"> </w:t>
      </w:r>
      <w:r>
        <w:rPr>
          <w:b/>
          <w:i w:val="0"/>
        </w:rPr>
        <w:t>mirando cuántos unos hay en la columna de salida y dónde están.</w:t>
      </w:r>
      <w:r>
        <w:rPr>
          <w:b w:val="0"/>
          <w:i w:val="0"/>
        </w:rPr>
      </w:r>
    </w:p>
    <w:p>
      <w:pPr>
        <w:pStyle w:val="Heading2"/>
      </w:pPr>
      <w:r>
        <w:rPr>
          <w:b w:val="0"/>
          <w:i w:val="0"/>
        </w:rPr>
        <w:t>La conversión analógico-digital</w:t>
      </w:r>
    </w:p>
    <w:p>
      <w:pPr>
        <w:pStyle w:val="ListBullet"/>
      </w:pPr>
      <w:r>
        <w:rPr>
          <w:b w:val="0"/>
          <w:i w:val="0"/>
        </w:rPr>
      </w:r>
      <w:r>
        <w:rPr>
          <w:b/>
          <w:i w:val="0"/>
        </w:rPr>
        <w:t>PREGUNTA 57</w:t>
      </w:r>
      <w:r>
        <w:rPr>
          <w:b w:val="0"/>
          <w:i w:val="0"/>
        </w:rPr>
        <w:t xml:space="preserve"> · </w:t>
      </w:r>
      <w:r>
        <w:rPr>
          <w:rStyle w:val="Código"/>
          <w:b w:val="0"/>
          <w:i w:val="0"/>
        </w:rPr>
        <w:t>[of]</w:t>
      </w:r>
      <w:r>
        <w:rPr>
          <w:b w:val="0"/>
          <w:i w:val="0"/>
        </w:rPr>
        <w:t xml:space="preserve"> · </w:t>
      </w:r>
      <w:r>
        <w:rPr>
          <w:b/>
          <w:i w:val="0"/>
        </w:rPr>
        <w:t>El aliasing se produce al muestrear a menos del doble de la frecuencia</w:t>
      </w:r>
      <w:r>
        <w:t xml:space="preserve"> </w:t>
      </w:r>
      <w:r>
        <w:rPr>
          <w:b/>
          <w:i w:val="0"/>
        </w:rPr>
        <w:t>máxima de la señal.</w:t>
      </w:r>
      <w:r>
        <w:rPr>
          <w:b w:val="0"/>
          <w:i w:val="0"/>
        </w:rPr>
      </w:r>
    </w:p>
    <w:p>
      <w:pPr>
        <w:pStyle w:val="ListBullet"/>
      </w:pPr>
      <w:r>
        <w:rPr>
          <w:b w:val="0"/>
          <w:i w:val="0"/>
        </w:rPr>
      </w:r>
      <w:r>
        <w:rPr>
          <w:b/>
          <w:i w:val="0"/>
        </w:rPr>
        <w:t>EL TEOREMA QUE HAY DETRÁS</w:t>
      </w:r>
      <w:r>
        <w:rPr>
          <w:b w:val="0"/>
          <w:i w:val="0"/>
        </w:rPr>
        <w:t xml:space="preserve">: </w:t>
      </w:r>
      <w:r>
        <w:rPr>
          <w:b/>
          <w:i w:val="0"/>
        </w:rPr>
        <w:t>hay que muestrear a más del doble de la frecuencia más alta</w:t>
      </w:r>
      <w:r>
        <w:t xml:space="preserve"> </w:t>
      </w:r>
      <w:r>
        <w:rPr>
          <w:b/>
          <w:i w:val="0"/>
        </w:rPr>
        <w:t>presente.</w:t>
      </w:r>
      <w:r>
        <w:rPr>
          <w:b w:val="0"/>
          <w:i w:val="0"/>
        </w:rPr>
        <w:t xml:space="preserve"> </w:t>
      </w:r>
      <w:r>
        <w:rPr>
          <w:b/>
          <w:i w:val="0"/>
        </w:rPr>
        <w:t>Por debajo, las frecuencias altas aparecen disfrazadas de bajas y ya no se pueden</w:t>
      </w:r>
      <w:r>
        <w:t xml:space="preserve"> </w:t>
      </w:r>
      <w:r>
        <w:rPr>
          <w:b/>
          <w:i w:val="0"/>
        </w:rPr>
        <w:t>separar.</w:t>
      </w:r>
      <w:r>
        <w:rPr>
          <w:b w:val="0"/>
          <w:i w:val="0"/>
        </w:rPr>
      </w:r>
    </w:p>
    <w:p>
      <w:pPr>
        <w:pStyle w:val="ListBullet"/>
      </w:pPr>
      <w:r>
        <w:rPr>
          <w:b w:val="0"/>
          <w:i w:val="0"/>
        </w:rPr>
      </w:r>
      <w:r>
        <w:rPr>
          <w:b/>
          <w:i w:val="0"/>
        </w:rPr>
        <w:t>CÓMO SE EVITA EN LA PRÁCTICA</w:t>
      </w:r>
      <w:r>
        <w:rPr>
          <w:b w:val="0"/>
          <w:i w:val="0"/>
        </w:rPr>
        <w:t xml:space="preserve">: </w:t>
      </w:r>
      <w:r>
        <w:rPr>
          <w:b/>
          <w:i w:val="0"/>
        </w:rPr>
        <w:t>con un filtro pasabajo antes del conversor</w:t>
      </w:r>
      <w:r>
        <w:rPr>
          <w:b w:val="0"/>
          <w:i w:val="0"/>
        </w:rPr>
        <w:t>, que corta lo que</w:t>
      </w:r>
      <w:r>
        <w:t xml:space="preserve"> </w:t>
      </w:r>
      <w:r>
        <w:rPr>
          <w:b w:val="0"/>
          <w:i w:val="0"/>
        </w:rPr>
        <w:t xml:space="preserve">el muestreo no va a poder representar. </w:t>
      </w:r>
      <w:r>
        <w:rPr>
          <w:b/>
          <w:i w:val="0"/>
        </w:rPr>
        <w:t>No basta con muestrear rápido: hay que filtrar antes.</w:t>
      </w:r>
      <w:r>
        <w:rPr>
          <w:b w:val="0"/>
          <w:i w:val="0"/>
        </w:rPr>
      </w:r>
    </w:p>
    <w:p>
      <w:pPr>
        <w:pStyle w:val="ListBullet"/>
      </w:pPr>
      <w:r>
        <w:rPr>
          <w:b w:val="0"/>
          <w:i w:val="0"/>
        </w:rPr>
      </w:r>
      <w:r>
        <w:rPr>
          <w:b/>
          <w:i w:val="0"/>
        </w:rPr>
        <w:t>LA CIFRA DE REFERENCIA EN AUDIO</w:t>
      </w:r>
      <w:r>
        <w:rPr>
          <w:b w:val="0"/>
          <w:i w:val="0"/>
        </w:rPr>
        <w:t xml:space="preserve">: </w:t>
      </w:r>
      <w:r>
        <w:rPr>
          <w:b/>
          <w:i w:val="0"/>
        </w:rPr>
        <w:t>48.000 muestras por segundo para 20.000 hercios de banda</w:t>
      </w:r>
      <w:r>
        <w:rPr>
          <w:b w:val="0"/>
          <w:i w:val="0"/>
        </w:rPr>
        <w:t>,</w:t>
      </w:r>
      <w:r>
        <w:t xml:space="preserve"> </w:t>
      </w:r>
      <w:r>
        <w:rPr>
          <w:b w:val="0"/>
          <w:i w:val="0"/>
        </w:rPr>
        <w:t>con margen para el filtro.</w:t>
      </w:r>
    </w:p>
    <w:p>
      <w:pPr>
        <w:pStyle w:val="Heading2"/>
      </w:pPr>
      <w:r>
        <w:rPr>
          <w:b w:val="0"/>
          <w:i w:val="0"/>
        </w:rPr>
        <w:t>Los esquemas y las expresiones lógicas</w:t>
      </w:r>
    </w:p>
    <w:p>
      <w:pPr>
        <w:pStyle w:val="ListBullet"/>
      </w:pPr>
      <w:r>
        <w:rPr>
          <w:b w:val="0"/>
          <w:i w:val="0"/>
        </w:rPr>
      </w:r>
      <w:r>
        <w:rPr>
          <w:b/>
          <w:i w:val="0"/>
        </w:rPr>
        <w:t>PREGUNTA 21 del segundo llamamiento</w:t>
      </w:r>
      <w:r>
        <w:rPr>
          <w:b w:val="0"/>
          <w:i w:val="0"/>
        </w:rPr>
        <w:t xml:space="preserve"> · </w:t>
      </w:r>
      <w:r>
        <w:rPr>
          <w:rStyle w:val="Código"/>
          <w:b w:val="0"/>
          <w:i w:val="0"/>
        </w:rPr>
        <w:t>[plan]</w:t>
      </w:r>
      <w:r>
        <w:rPr>
          <w:b w:val="0"/>
          <w:i w:val="0"/>
        </w:rPr>
        <w:t xml:space="preserve"> · </w:t>
      </w:r>
      <w:r>
        <w:rPr>
          <w:b/>
          <w:i w:val="0"/>
        </w:rPr>
        <w:t>La dirección de la imagen corresponde al</w:t>
      </w:r>
      <w:r>
        <w:t xml:space="preserve"> </w:t>
      </w:r>
      <w:r>
        <w:rPr>
          <w:b/>
          <w:i w:val="0"/>
        </w:rPr>
        <w:t>decimal 300.</w:t>
      </w:r>
      <w:r>
        <w:rPr>
          <w:b w:val="0"/>
          <w:i w:val="0"/>
        </w:rPr>
      </w:r>
    </w:p>
    <w:p>
      <w:pPr>
        <w:pStyle w:val="ListBullet"/>
      </w:pPr>
      <w:r>
        <w:rPr>
          <w:b w:val="0"/>
          <w:i w:val="0"/>
        </w:rPr>
      </w:r>
      <w:r>
        <w:rPr>
          <w:b/>
          <w:i w:val="0"/>
        </w:rPr>
        <w:t>LA REGLA DE LA FAMILIA</w:t>
      </w:r>
      <w:r>
        <w:rPr>
          <w:b w:val="0"/>
          <w:i w:val="0"/>
        </w:rPr>
        <w:t xml:space="preserve">: </w:t>
      </w:r>
      <w:r>
        <w:rPr>
          <w:b/>
          <w:i w:val="0"/>
        </w:rPr>
        <w:t>un binario se pasa a decimal sumando las potencias de dos de las</w:t>
      </w:r>
      <w:r>
        <w:t xml:space="preserve"> </w:t>
      </w:r>
      <w:r>
        <w:rPr>
          <w:b/>
          <w:i w:val="0"/>
        </w:rPr>
        <w:t>posiciones que llevan uno.</w:t>
      </w:r>
      <w:r>
        <w:rPr>
          <w:b w:val="0"/>
          <w:i w:val="0"/>
        </w:rPr>
        <w:t xml:space="preserve"> </w:t>
      </w:r>
      <w:r>
        <w:rPr>
          <w:b/>
          <w:i w:val="0"/>
        </w:rPr>
        <w:t>300 son 100101100 en binario y 12C en hexadecimal.</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12</w:t>
            </w:r>
          </w:p>
        </w:tc>
        <w:tc>
          <w:tcPr>
            <w:tcW w:type="dxa" w:w="3137"/>
          </w:tcPr>
          <w:p>
            <w:pPr>
              <w:pStyle w:val="Tabla"/>
            </w:pPr>
            <w:r/>
            <w:r>
              <w:rPr>
                <w:b w:val="0"/>
                <w:i w:val="0"/>
              </w:rPr>
              <w:t>El binario 110100101 en hexadecimal</w:t>
            </w:r>
          </w:p>
        </w:tc>
        <w:tc>
          <w:tcPr>
            <w:tcW w:type="dxa" w:w="3137"/>
          </w:tcPr>
          <w:p>
            <w:pPr>
              <w:pStyle w:val="Tabla"/>
            </w:pPr>
            <w:r/>
            <w:r>
              <w:rPr>
                <w:b w:val="0"/>
                <w:i w:val="0"/>
              </w:rPr>
              <w:t>d) 1A5 ✔</w:t>
            </w:r>
          </w:p>
        </w:tc>
      </w:tr>
      <w:tr>
        <w:tc>
          <w:tcPr>
            <w:tcW w:type="dxa" w:w="3137"/>
          </w:tcPr>
          <w:p>
            <w:pPr>
              <w:pStyle w:val="Tabla"/>
            </w:pPr>
            <w:r/>
            <w:r>
              <w:rPr>
                <w:b w:val="0"/>
                <w:i w:val="0"/>
              </w:rPr>
              <w:t>50</w:t>
            </w:r>
          </w:p>
        </w:tc>
        <w:tc>
          <w:tcPr>
            <w:tcW w:type="dxa" w:w="3137"/>
          </w:tcPr>
          <w:p>
            <w:pPr>
              <w:pStyle w:val="Tabla"/>
            </w:pPr>
            <w:r/>
            <w:r>
              <w:rPr>
                <w:b w:val="0"/>
                <w:i w:val="0"/>
              </w:rPr>
              <w:t>A qué puerta corresponde la tabla de verdad</w:t>
            </w:r>
          </w:p>
        </w:tc>
        <w:tc>
          <w:tcPr>
            <w:tcW w:type="dxa" w:w="3137"/>
          </w:tcPr>
          <w:p>
            <w:pPr>
              <w:pStyle w:val="Tabla"/>
            </w:pPr>
            <w:r/>
            <w:r>
              <w:rPr>
                <w:b w:val="0"/>
                <w:i w:val="0"/>
              </w:rPr>
              <w:t xml:space="preserve">d) XNOR ✔ </w:t>
            </w:r>
            <w:r>
              <w:rPr>
                <w:b/>
                <w:i w:val="0"/>
              </w:rPr>
              <w:t>·</w:t>
            </w:r>
            <w:r>
              <w:rPr>
                <w:b w:val="0"/>
                <w:i w:val="0"/>
              </w:rPr>
              <w:t xml:space="preserve"> sólo con la plantilla</w:t>
            </w:r>
          </w:p>
        </w:tc>
      </w:tr>
      <w:tr>
        <w:tc>
          <w:tcPr>
            <w:tcW w:type="dxa" w:w="3137"/>
          </w:tcPr>
          <w:p>
            <w:pPr>
              <w:pStyle w:val="Tabla"/>
            </w:pPr>
            <w:r/>
            <w:r>
              <w:rPr>
                <w:b w:val="0"/>
                <w:i w:val="0"/>
              </w:rPr>
              <w:t>56</w:t>
            </w:r>
          </w:p>
        </w:tc>
        <w:tc>
          <w:tcPr>
            <w:tcW w:type="dxa" w:w="3137"/>
          </w:tcPr>
          <w:p>
            <w:pPr>
              <w:pStyle w:val="Tabla"/>
            </w:pPr>
            <w:r/>
            <w:r>
              <w:rPr>
                <w:b w:val="0"/>
                <w:i w:val="0"/>
              </w:rPr>
              <w:t>Qué salida genera una compuerta XOR</w:t>
            </w:r>
          </w:p>
        </w:tc>
        <w:tc>
          <w:tcPr>
            <w:tcW w:type="dxa" w:w="3137"/>
          </w:tcPr>
          <w:p>
            <w:pPr>
              <w:pStyle w:val="Tabla"/>
            </w:pPr>
            <w:r/>
            <w:r>
              <w:rPr>
                <w:b w:val="0"/>
                <w:i w:val="0"/>
              </w:rPr>
              <w:t>a) Verdadero sólo cuando uno y sólo uno lo es ✔</w:t>
            </w:r>
          </w:p>
        </w:tc>
      </w:tr>
      <w:tr>
        <w:tc>
          <w:tcPr>
            <w:tcW w:type="dxa" w:w="3137"/>
          </w:tcPr>
          <w:p>
            <w:pPr>
              <w:pStyle w:val="Tabla"/>
            </w:pPr>
            <w:r/>
            <w:r>
              <w:rPr>
                <w:b w:val="0"/>
                <w:i w:val="0"/>
              </w:rPr>
              <w:t>57</w:t>
            </w:r>
          </w:p>
        </w:tc>
        <w:tc>
          <w:tcPr>
            <w:tcW w:type="dxa" w:w="3137"/>
          </w:tcPr>
          <w:p>
            <w:pPr>
              <w:pStyle w:val="Tabla"/>
            </w:pPr>
            <w:r/>
            <w:r>
              <w:rPr>
                <w:b w:val="0"/>
                <w:i w:val="0"/>
              </w:rPr>
              <w:t>Cuándo se produce el aliasing</w:t>
            </w:r>
          </w:p>
        </w:tc>
        <w:tc>
          <w:tcPr>
            <w:tcW w:type="dxa" w:w="3137"/>
          </w:tcPr>
          <w:p>
            <w:pPr>
              <w:pStyle w:val="Tabla"/>
            </w:pPr>
            <w:r/>
            <w:r>
              <w:rPr>
                <w:b w:val="0"/>
                <w:i w:val="0"/>
              </w:rPr>
              <w:t>c) Al muestrear a menos del doble de la frecuencia máxima ✔</w:t>
            </w:r>
          </w:p>
        </w:tc>
      </w:tr>
      <w:tr>
        <w:tc>
          <w:tcPr>
            <w:tcW w:type="dxa" w:w="3137"/>
          </w:tcPr>
          <w:p>
            <w:pPr>
              <w:pStyle w:val="Tabla"/>
            </w:pPr>
            <w:r/>
            <w:r>
              <w:rPr>
                <w:b w:val="0"/>
                <w:i w:val="0"/>
              </w:rPr>
              <w:t>82</w:t>
            </w:r>
          </w:p>
        </w:tc>
        <w:tc>
          <w:tcPr>
            <w:tcW w:type="dxa" w:w="3137"/>
          </w:tcPr>
          <w:p>
            <w:pPr>
              <w:pStyle w:val="Tabla"/>
            </w:pPr>
            <w:r/>
            <w:r>
              <w:rPr>
                <w:b w:val="0"/>
                <w:i w:val="0"/>
              </w:rPr>
              <w:t>A qué equivale el circuito de puertas</w:t>
            </w:r>
          </w:p>
        </w:tc>
        <w:tc>
          <w:tcPr>
            <w:tcW w:type="dxa" w:w="3137"/>
          </w:tcPr>
          <w:p>
            <w:pPr>
              <w:pStyle w:val="Tabla"/>
            </w:pPr>
            <w:r/>
            <w:r>
              <w:rPr>
                <w:b w:val="0"/>
                <w:i w:val="0"/>
              </w:rPr>
              <w:t xml:space="preserve">a) Una NOR exclusiva ✔ </w:t>
            </w:r>
            <w:r>
              <w:rPr>
                <w:b/>
                <w:i w:val="0"/>
              </w:rPr>
              <w:t>·</w:t>
            </w:r>
            <w:r>
              <w:rPr>
                <w:b w:val="0"/>
                <w:i w:val="0"/>
              </w:rPr>
              <w:t xml:space="preserve"> sólo con la plantilla</w:t>
            </w:r>
          </w:p>
        </w:tc>
      </w:tr>
      <w:tr>
        <w:tc>
          <w:tcPr>
            <w:tcW w:type="dxa" w:w="3137"/>
          </w:tcPr>
          <w:p>
            <w:pPr>
              <w:pStyle w:val="Tabla"/>
            </w:pPr>
            <w:r/>
            <w:r>
              <w:rPr>
                <w:b w:val="0"/>
                <w:i w:val="0"/>
              </w:rPr>
              <w:t>21 (2.º llam.)</w:t>
            </w:r>
          </w:p>
        </w:tc>
        <w:tc>
          <w:tcPr>
            <w:tcW w:type="dxa" w:w="3137"/>
          </w:tcPr>
          <w:p>
            <w:pPr>
              <w:pStyle w:val="Tabla"/>
            </w:pPr>
            <w:r/>
            <w:r>
              <w:rPr>
                <w:b w:val="0"/>
                <w:i w:val="0"/>
              </w:rPr>
              <w:t>A qué decimal corresponde la dirección de la imagen</w:t>
            </w:r>
          </w:p>
        </w:tc>
        <w:tc>
          <w:tcPr>
            <w:tcW w:type="dxa" w:w="3137"/>
          </w:tcPr>
          <w:p>
            <w:pPr>
              <w:pStyle w:val="Tabla"/>
            </w:pPr>
            <w:r/>
            <w:r>
              <w:rPr>
                <w:b w:val="0"/>
                <w:i w:val="0"/>
              </w:rPr>
              <w:t xml:space="preserve">d) 300 ✔ </w:t>
            </w:r>
            <w:r>
              <w:rPr>
                <w:b/>
                <w:i w:val="0"/>
              </w:rPr>
              <w:t>·</w:t>
            </w:r>
            <w:r>
              <w:rPr>
                <w:b w:val="0"/>
                <w:i w:val="0"/>
              </w:rPr>
              <w:t xml:space="preserve"> sólo con la plantilla</w:t>
            </w:r>
          </w:p>
        </w:tc>
      </w:tr>
    </w:tbl>
    <w:p>
      <w:pPr/>
    </w:p>
    <w:p>
      <w:pPr/>
      <w:r>
        <w:rPr>
          <w:b w:val="0"/>
          <w:i w:val="0"/>
        </w:rPr>
      </w:r>
      <w:r>
        <w:rPr>
          <w:b/>
          <w:i w:val="0"/>
        </w:rPr>
        <w:t>Las seis oficiales son correctas</w:t>
      </w:r>
      <w:r>
        <w:rPr>
          <w:b w:val="0"/>
          <w:i w:val="0"/>
        </w:rPr>
        <w:t xml:space="preserve"> · </w:t>
      </w:r>
      <w:r>
        <w:rPr>
          <w:b/>
          <w:i w:val="0"/>
        </w:rPr>
        <w:t>tres descansan sólo en la plantilla.</w:t>
      </w:r>
      <w:r>
        <w:rPr>
          <w:b w:val="0"/>
          <w:i w:val="0"/>
        </w:rPr>
        <w:t xml:space="preserve"> · </w:t>
      </w:r>
      <w:r>
        <w:rPr>
          <w:b/>
          <w:i w:val="0"/>
        </w:rPr>
        <w:t>Aviso de estudio</w:t>
      </w:r>
      <w:r>
        <w:rPr>
          <w:b w:val="0"/>
          <w:i w:val="0"/>
        </w:rPr>
        <w:t>:</w:t>
      </w:r>
      <w:r>
        <w:t xml:space="preserve"> </w:t>
      </w:r>
      <w:r>
        <w:rPr>
          <w:b w:val="0"/>
          <w:i w:val="0"/>
        </w:rPr>
      </w:r>
      <w:r>
        <w:rPr>
          <w:b/>
          <w:i w:val="0"/>
        </w:rPr>
        <w:t>la tabla de las siete puertas y la conversión de cuatro en cuatro bits son las dos destrezas del</w:t>
      </w:r>
      <w:r>
        <w:t xml:space="preserve"> </w:t>
      </w:r>
      <w:r>
        <w:rPr>
          <w:b/>
          <w:i w:val="0"/>
        </w:rPr>
        <w:t>punto.</w:t>
      </w:r>
      <w:r>
        <w:rPr>
          <w:b w:val="0"/>
          <w:i w:val="0"/>
        </w:rPr>
        <w:t xml:space="preserve"> </w:t>
      </w:r>
      <w:r>
        <w:rPr>
          <w:b/>
          <w:i w:val="0"/>
        </w:rPr>
        <w:t>Las dos se practican en un papel en diez minutos y valen para cinco de las seis</w:t>
      </w:r>
      <w:r>
        <w:t xml:space="preserve"> </w:t>
      </w:r>
      <w:r>
        <w:rPr>
          <w:b/>
          <w:i w:val="0"/>
        </w:rPr>
        <w:t>preguntas.</w:t>
      </w:r>
      <w:r>
        <w:rPr>
          <w:b w:val="0"/>
          <w:i w:val="0"/>
        </w:rPr>
      </w:r>
    </w:p>
    <w:p>
      <w:r>
        <w:br w:type="page"/>
      </w:r>
    </w:p>
    <w:p>
      <w:pPr>
        <w:pStyle w:val="Rótulo"/>
      </w:pPr>
      <w:r>
        <w:t>Para comprobar si el tema se sostiene</w:t>
      </w:r>
    </w:p>
    <w:p>
      <w:pPr>
        <w:pStyle w:val="Heading1"/>
      </w:pPr>
      <w:r>
        <w:t>Preguntas reales de examen · tema 5</w:t>
      </w:r>
    </w:p>
    <w:p>
      <w:pPr/>
      <w:r>
        <w:rPr>
          <w:i/>
        </w:rPr>
        <w:t>6 preguntas de los cuadernillos de 2024. Las respuestas, al final del volumen.</w:t>
      </w:r>
    </w:p>
    <w:p>
      <w:pPr>
        <w:pStyle w:val="Pregunta"/>
      </w:pPr>
      <w:r>
        <w:rPr>
          <w:rStyle w:val="Númerodepregunta"/>
        </w:rPr>
        <w:t xml:space="preserve">1. </w:t>
      </w:r>
      <w:r>
        <w:rPr>
          <w:b/>
        </w:rPr>
        <w:t>¿Cuál sería el número binario 110100101 expresado en hexadecimal?</w:t>
      </w:r>
    </w:p>
    <w:p>
      <w:pPr>
        <w:pStyle w:val="Opción"/>
      </w:pPr>
      <w:r>
        <w:t>a) 2B0.</w:t>
      </w:r>
    </w:p>
    <w:p>
      <w:pPr>
        <w:pStyle w:val="Opción"/>
      </w:pPr>
      <w:r>
        <w:t>b) 2A1.</w:t>
      </w:r>
    </w:p>
    <w:p>
      <w:pPr>
        <w:pStyle w:val="Opción"/>
      </w:pPr>
      <w:r>
        <w:t>c) C30.</w:t>
      </w:r>
    </w:p>
    <w:p>
      <w:pPr>
        <w:pStyle w:val="Opción"/>
      </w:pPr>
      <w:r>
        <w:t>d) 1A5.</w:t>
      </w:r>
    </w:p>
    <w:p>
      <w:pPr>
        <w:pStyle w:val="Pregunta"/>
      </w:pPr>
      <w:r>
        <w:rPr>
          <w:rStyle w:val="Númerodepregunta"/>
        </w:rPr>
        <w:t xml:space="preserve">2. </w:t>
      </w:r>
      <w:r>
        <w:rPr>
          <w:b/>
        </w:rPr>
        <w:t>¿A qué tipo de puerta lógica corresponde esta tabla de verdad?</w:t>
      </w:r>
    </w:p>
    <w:p>
      <w:pPr>
        <w:pStyle w:val="Opción"/>
      </w:pPr>
      <w:r>
        <w:t>a) OR.</w:t>
      </w:r>
    </w:p>
    <w:p>
      <w:pPr>
        <w:pStyle w:val="Opción"/>
      </w:pPr>
      <w:r>
        <w:t>b) NOR.</w:t>
      </w:r>
    </w:p>
    <w:p>
      <w:pPr>
        <w:pStyle w:val="Opción"/>
      </w:pPr>
      <w:r>
        <w:t>c) AND.</w:t>
      </w:r>
    </w:p>
    <w:p>
      <w:pPr>
        <w:pStyle w:val="Opción"/>
      </w:pPr>
      <w:r>
        <w:t>d) XNOR.</w:t>
      </w:r>
    </w:p>
    <w:p>
      <w:pPr>
        <w:pStyle w:val="Pregunta"/>
      </w:pPr>
      <w:r>
        <w:rPr>
          <w:rStyle w:val="Númerodepregunta"/>
        </w:rPr>
        <w:t xml:space="preserve">3. </w:t>
      </w:r>
      <w:r>
        <w:rPr>
          <w:b/>
        </w:rPr>
        <w:t>¿Cuál  de  los  siguientes  resultados  corresponde  a  la  salida  generada  por  una compuerta XOR?</w:t>
      </w:r>
    </w:p>
    <w:p>
      <w:pPr>
        <w:pStyle w:val="Opción"/>
      </w:pPr>
      <w:r>
        <w:t>a) Devuelve un valor verdadero (1 lógico) sólo cuando uno y sólo uno de sus valores de entrada es también verdadero.</w:t>
      </w:r>
    </w:p>
    <w:p>
      <w:pPr>
        <w:pStyle w:val="Opción"/>
      </w:pPr>
      <w:r>
        <w:t>b) Devuelve  un  valor  verdadero  (1  lógico)  cuando  los  dos  valores  de  entrada  son verdaderos.</w:t>
      </w:r>
    </w:p>
    <w:p>
      <w:pPr>
        <w:pStyle w:val="Opción"/>
      </w:pPr>
      <w:r>
        <w:t>c) Devuelve un valor verdadero (1 lógico) cuando los dos valores de entrada son falsos (0 lógico).</w:t>
      </w:r>
    </w:p>
    <w:p>
      <w:pPr>
        <w:pStyle w:val="Opción"/>
      </w:pPr>
      <w:r>
        <w:t>d) Devuelve un valor falso (0 lógico) sólo cuando uno y sólo uno de sus valores de entrada es también verdadero (1 lógico).</w:t>
      </w:r>
    </w:p>
    <w:p>
      <w:pPr>
        <w:pStyle w:val="Pregunta"/>
      </w:pPr>
      <w:r>
        <w:rPr>
          <w:rStyle w:val="Númerodepregunta"/>
        </w:rPr>
        <w:t xml:space="preserve">4. </w:t>
      </w:r>
      <w:r>
        <w:rPr>
          <w:b/>
        </w:rPr>
        <w:t>¿Cuándo se produce el aliasing?</w:t>
      </w:r>
    </w:p>
    <w:p>
      <w:pPr>
        <w:pStyle w:val="Opción"/>
      </w:pPr>
      <w:r>
        <w:t>a) Cuando se recibe una señal con ruido.</w:t>
      </w:r>
    </w:p>
    <w:p>
      <w:pPr>
        <w:pStyle w:val="Opción"/>
      </w:pPr>
      <w:r>
        <w:t>b) Cuando un punto de la cuantificación no es exacto.</w:t>
      </w:r>
    </w:p>
    <w:p>
      <w:pPr>
        <w:pStyle w:val="Opción"/>
      </w:pPr>
      <w:r>
        <w:t>c) Cuando se muestrea una señal menos del doble que su frecuencia máxima.</w:t>
      </w:r>
    </w:p>
    <w:p>
      <w:pPr>
        <w:pStyle w:val="Opción"/>
      </w:pPr>
      <w:r>
        <w:t>d) Cuando recibes la señal desfasada.</w:t>
      </w:r>
    </w:p>
    <w:p>
      <w:pPr>
        <w:pStyle w:val="Pregunta"/>
      </w:pPr>
      <w:r>
        <w:rPr>
          <w:rStyle w:val="Númerodepregunta"/>
        </w:rPr>
        <w:t xml:space="preserve">5. </w:t>
      </w:r>
      <w:r>
        <w:rPr>
          <w:b/>
        </w:rPr>
        <w:t>¿A qué equivale el circuito de la figura?</w:t>
      </w:r>
    </w:p>
    <w:p>
      <w:pPr>
        <w:pStyle w:val="Opción"/>
      </w:pPr>
      <w:r>
        <w:t>a) Una puerta NOR Exclusiva.</w:t>
      </w:r>
    </w:p>
    <w:p>
      <w:pPr>
        <w:pStyle w:val="Opción"/>
      </w:pPr>
      <w:r>
        <w:t>b) Una puerta NAND con un Inversor en una de sus entradas.</w:t>
      </w:r>
    </w:p>
    <w:p>
      <w:pPr>
        <w:pStyle w:val="Opción"/>
      </w:pPr>
      <w:r>
        <w:t>c) Una OR Exclusiva.</w:t>
      </w:r>
    </w:p>
    <w:p>
      <w:pPr>
        <w:pStyle w:val="Opción"/>
      </w:pPr>
      <w:r>
        <w:t>d) Dos puertas NOR interconectadas en array.</w:t>
      </w:r>
    </w:p>
    <w:p>
      <w:pPr>
        <w:pStyle w:val="Pregunta"/>
      </w:pPr>
      <w:r>
        <w:rPr>
          <w:rStyle w:val="Númerodepregunta"/>
        </w:rPr>
        <w:t xml:space="preserve">6. </w:t>
      </w:r>
      <w:r>
        <w:rPr>
          <w:b/>
        </w:rPr>
        <w:t>Recibimos un equipo direccionado según la imagen adjunta ¿a qué número en decimal corresponde esta dirección siendo el bit 1 el de menor peso?</w:t>
      </w:r>
    </w:p>
    <w:p>
      <w:pPr>
        <w:pStyle w:val="Opción"/>
      </w:pPr>
      <w:r>
        <w:t>a) 234.</w:t>
      </w:r>
    </w:p>
    <w:p>
      <w:pPr>
        <w:pStyle w:val="Opción"/>
      </w:pPr>
      <w:r>
        <w:t>b) 16.</w:t>
      </w:r>
    </w:p>
    <w:p>
      <w:pPr>
        <w:pStyle w:val="Opción"/>
      </w:pPr>
      <w:r>
        <w:t>c) 425.</w:t>
      </w:r>
    </w:p>
    <w:p>
      <w:pPr>
        <w:pStyle w:val="Opción"/>
      </w:pPr>
      <w:r>
        <w:t>d) 300.</w:t>
      </w:r>
    </w:p>
    <w:p>
      <w:r>
        <w:br w:type="page"/>
      </w:r>
    </w:p>
    <w:p>
      <w:pPr>
        <w:pStyle w:val="Rótulo"/>
      </w:pPr>
      <w:r>
        <w:t>Temario específico · Técnica de Equipos y Sistemas Electrónicos</w:t>
      </w:r>
    </w:p>
    <w:p>
      <w:pPr>
        <w:pStyle w:val="Heading1"/>
      </w:pPr>
      <w:r>
        <w:t>TEMA 6 – Circuitos integrados y secuenciales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Técnica de Equipos y Sistemas Electrónicos · punto 6 y 7</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Técnica de Equipos y Sistemas Electrónicos</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son los circuitos combinacionales y secuenciales, y </w:t>
            </w:r>
            <w:r>
              <w:rPr>
                <w:b/>
                <w:i w:val="0"/>
              </w:rPr>
              <w:t>va entera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Punto limpio</w:t>
            </w:r>
            <w:r>
              <w:rPr>
                <w:b w:val="0"/>
                <w:i w:val="0"/>
              </w:rPr>
            </w:r>
          </w:p>
        </w:tc>
        <w:tc>
          <w:tcPr>
            <w:tcW w:type="dxa" w:w="4706"/>
          </w:tcPr>
          <w:p>
            <w:pPr>
              <w:pStyle w:val="Tabla"/>
            </w:pPr>
            <w:r/>
            <w:r>
              <w:rPr>
                <w:b w:val="0"/>
                <w:i w:val="0"/>
              </w:rPr>
            </w:r>
            <w:r>
              <w:rPr>
                <w:b/>
                <w:i w:val="0"/>
              </w:rPr>
              <w:t>Ninguna de sus cuatro preguntas lleva figura y las cuatro son de definición.</w:t>
            </w:r>
            <w:r>
              <w:rPr>
                <w:b w:val="0"/>
                <w:i w:val="0"/>
              </w:rPr>
              <w:t xml:space="preserve"> Es el punto más rentable de la mitad electrónica del temario</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1.675 palabras</w:t>
            </w:r>
            <w:r>
              <w:rPr>
                <w:b w:val="0"/>
                <w:i w:val="0"/>
              </w:rPr>
            </w:r>
          </w:p>
        </w:tc>
      </w:tr>
    </w:tbl>
    <w:p>
      <w:pPr/>
    </w:p>
    <w:p>
      <w:pPr/>
      <w:r>
        <w:rPr>
          <w:b w:val="0"/>
          <w:i w:val="0"/>
        </w:rPr>
        <w:t>Los términos y siglas de este tema, presentados de entrada: el circuito integrado (</w:t>
      </w:r>
      <w:r>
        <w:rPr>
          <w:b/>
          <w:i w:val="0"/>
        </w:rPr>
        <w:t>CI</w:t>
      </w:r>
      <w:r>
        <w:rPr>
          <w:b w:val="0"/>
          <w:i w:val="0"/>
        </w:rPr>
        <w:t>); el</w:t>
      </w:r>
      <w:r>
        <w:t xml:space="preserve"> </w:t>
      </w:r>
      <w:r>
        <w:rPr>
          <w:b w:val="0"/>
          <w:i w:val="0"/>
        </w:rPr>
        <w:t>multiplexor (</w:t>
      </w:r>
      <w:r>
        <w:rPr>
          <w:b/>
          <w:i w:val="0"/>
        </w:rPr>
        <w:t>MUX</w:t>
      </w:r>
      <w:r>
        <w:rPr>
          <w:b w:val="0"/>
          <w:i w:val="0"/>
        </w:rPr>
        <w:t>) y el demultiplexor (</w:t>
      </w:r>
      <w:r>
        <w:rPr>
          <w:b/>
          <w:i w:val="0"/>
        </w:rPr>
        <w:t>DEMUX</w:t>
      </w:r>
      <w:r>
        <w:rPr>
          <w:b w:val="0"/>
          <w:i w:val="0"/>
        </w:rPr>
        <w:t>); el codificador y el decodificador; la unidad</w:t>
      </w:r>
      <w:r>
        <w:t xml:space="preserve"> </w:t>
      </w:r>
      <w:r>
        <w:rPr>
          <w:b w:val="0"/>
          <w:i w:val="0"/>
        </w:rPr>
        <w:t>aritmético-lógica (</w:t>
      </w:r>
      <w:r>
        <w:rPr>
          <w:b/>
          <w:i w:val="0"/>
        </w:rPr>
        <w:t>ALU</w:t>
      </w:r>
      <w:r>
        <w:rPr>
          <w:b w:val="0"/>
          <w:i w:val="0"/>
        </w:rPr>
        <w:t xml:space="preserve">, </w:t>
      </w:r>
      <w:r>
        <w:rPr>
          <w:b w:val="0"/>
          <w:i/>
        </w:rPr>
        <w:t>arithmetic logic unit</w:t>
      </w:r>
      <w:r>
        <w:rPr>
          <w:b w:val="0"/>
          <w:i w:val="0"/>
        </w:rPr>
        <w:t>); el biestable (</w:t>
      </w:r>
      <w:r>
        <w:rPr>
          <w:b w:val="0"/>
          <w:i/>
        </w:rPr>
      </w:r>
      <w:r>
        <w:rPr>
          <w:b/>
          <w:i/>
        </w:rPr>
        <w:t>flip-flop</w:t>
      </w:r>
      <w:r>
        <w:rPr>
          <w:b w:val="0"/>
          <w:i/>
        </w:rPr>
      </w:r>
      <w:r>
        <w:rPr>
          <w:b w:val="0"/>
          <w:i w:val="0"/>
        </w:rPr>
        <w:t>) y sus variantes</w:t>
      </w:r>
      <w:r>
        <w:t xml:space="preserve"> </w:t>
      </w:r>
      <w:r>
        <w:rPr>
          <w:b w:val="0"/>
          <w:i w:val="0"/>
        </w:rPr>
        <w:t>—</w:t>
      </w:r>
      <w:r>
        <w:rPr>
          <w:b/>
          <w:i w:val="0"/>
        </w:rPr>
        <w:t>RS</w:t>
      </w:r>
      <w:r>
        <w:rPr>
          <w:b w:val="0"/>
          <w:i w:val="0"/>
        </w:rPr>
        <w:t xml:space="preserve">, </w:t>
      </w:r>
      <w:r>
        <w:rPr>
          <w:b/>
          <w:i w:val="0"/>
        </w:rPr>
        <w:t>D</w:t>
      </w:r>
      <w:r>
        <w:rPr>
          <w:b w:val="0"/>
          <w:i w:val="0"/>
        </w:rPr>
        <w:t xml:space="preserve">, </w:t>
      </w:r>
      <w:r>
        <w:rPr>
          <w:b/>
          <w:i w:val="0"/>
        </w:rPr>
        <w:t>JK</w:t>
      </w:r>
      <w:r>
        <w:rPr>
          <w:b w:val="0"/>
          <w:i w:val="0"/>
        </w:rPr>
        <w:t xml:space="preserve"> y </w:t>
      </w:r>
      <w:r>
        <w:rPr>
          <w:b/>
          <w:i w:val="0"/>
        </w:rPr>
        <w:t>T</w:t>
      </w:r>
      <w:r>
        <w:rPr>
          <w:b w:val="0"/>
          <w:i w:val="0"/>
        </w:rPr>
        <w:t>—; el registro; la señal de reloj (</w:t>
      </w:r>
      <w:r>
        <w:rPr>
          <w:b/>
          <w:i w:val="0"/>
        </w:rPr>
        <w:t>CLK</w:t>
      </w:r>
      <w:r>
        <w:rPr>
          <w:b w:val="0"/>
          <w:i w:val="0"/>
        </w:rPr>
        <w:t xml:space="preserve">, </w:t>
      </w:r>
      <w:r>
        <w:rPr>
          <w:b w:val="0"/>
          <w:i/>
        </w:rPr>
        <w:t>clock</w:t>
      </w:r>
      <w:r>
        <w:rPr>
          <w:b w:val="0"/>
          <w:i w:val="0"/>
        </w:rPr>
        <w:t>); las entradas</w:t>
      </w:r>
      <w:r>
        <w:t xml:space="preserve"> </w:t>
      </w:r>
      <w:r>
        <w:rPr>
          <w:b w:val="0"/>
          <w:i w:val="0"/>
        </w:rPr>
        <w:t>síncronas y asíncronas; el acarreo (</w:t>
      </w:r>
      <w:r>
        <w:rPr>
          <w:b w:val="0"/>
          <w:i/>
        </w:rPr>
        <w:t>carry</w:t>
      </w:r>
      <w:r>
        <w:rPr>
          <w:b w:val="0"/>
          <w:i w:val="0"/>
        </w:rPr>
        <w:t>) de un sumador; y la interfaz digital serie de vídeo</w:t>
      </w:r>
      <w:r>
        <w:t xml:space="preserve"> </w:t>
      </w:r>
      <w:r>
        <w:rPr>
          <w:b w:val="0"/>
          <w:i w:val="0"/>
        </w:rPr>
        <w:t>(</w:t>
      </w:r>
      <w:r>
        <w:rPr>
          <w:b/>
          <w:i w:val="0"/>
        </w:rPr>
        <w:t>SDI</w:t>
      </w:r>
      <w:r>
        <w:rPr>
          <w:b w:val="0"/>
          <w:i w:val="0"/>
        </w:rPr>
        <w:t>), que este tema sólo nombra de pasada y el tema 8 desarrolla.</w:t>
      </w:r>
    </w:p>
    <w:p>
      <w:pPr>
        <w:pStyle w:val="Citadelanorma"/>
      </w:pPr>
      <w:r>
        <w:rPr>
          <w:b w:val="0"/>
          <w:i w:val="0"/>
        </w:rPr>
        <w:t>Enunciado de la convocatoria (Anexo 2, temario específico de Técnica de Equipos y Sistemas</w:t>
      </w:r>
      <w:r>
        <w:t xml:space="preserve"> </w:t>
      </w:r>
      <w:r>
        <w:rPr>
          <w:b w:val="0"/>
          <w:i w:val="0"/>
        </w:rPr>
        <w:t>Electrónicos, puntos 6 y 7):</w:t>
      </w:r>
      <w:r>
        <w:t xml:space="preserve"> </w:t>
      </w:r>
      <w:r>
        <w:rPr>
          <w:b w:val="0"/>
          <w:i w:val="0"/>
        </w:rPr>
        <w:t>«CIRCUITOS INTEGRADOS: decodificadores y codificadores, multiplexores y demultiplexores. Sumadores y</w:t>
      </w:r>
      <w:r>
        <w:t xml:space="preserve"> </w:t>
      </w:r>
      <w:r>
        <w:rPr>
          <w:b w:val="0"/>
          <w:i w:val="0"/>
        </w:rPr>
        <w:t>restadores. La unidad aritmético-lógica (ALU).»</w:t>
      </w:r>
      <w:r>
        <w:t xml:space="preserve"> </w:t>
      </w:r>
      <w:r>
        <w:rPr>
          <w:b w:val="0"/>
          <w:i w:val="0"/>
        </w:rPr>
        <w:t>«CIRCUITOS SECUENCIALES: Elementos secuenciales. Entradas de reloj síncronas y asíncronas.»</w:t>
      </w:r>
    </w:p>
    <w:p>
      <w:pPr/>
      <w:r>
        <w:rPr>
          <w:b w:val="0"/>
          <w:i w:val="0"/>
        </w:rPr>
      </w:r>
      <w:r>
        <w:rPr>
          <w:b/>
          <w:i w:val="0"/>
        </w:rPr>
        <w:t>Cuatro preguntas, y este tema junta dos puntos del anexo</w:t>
      </w:r>
      <w:r>
        <w:rPr>
          <w:b w:val="0"/>
          <w:i w:val="0"/>
        </w:rPr>
        <w:t xml:space="preserve"> —el 6 y el 7— </w:t>
      </w:r>
      <w:r>
        <w:rPr>
          <w:b/>
          <w:i w:val="0"/>
        </w:rPr>
        <w:t>porque son las dos caras</w:t>
      </w:r>
      <w:r>
        <w:t xml:space="preserve"> </w:t>
      </w:r>
      <w:r>
        <w:rPr>
          <w:b/>
          <w:i w:val="0"/>
        </w:rPr>
        <w:t>de la misma materia: la lógica que no es una puerta suelta.</w:t>
      </w:r>
      <w:r>
        <w:rPr>
          <w:b w:val="0"/>
          <w:i w:val="0"/>
        </w:rPr>
      </w:r>
    </w:p>
    <w:p>
      <w:pPr/>
      <w:r>
        <w:rPr>
          <w:b w:val="0"/>
          <w:i w:val="0"/>
        </w:rPr>
      </w:r>
      <w:r>
        <w:rPr>
          <w:b/>
          <w:i w:val="0"/>
        </w:rPr>
        <w:t>Y la distinción que ordena el tema entero, que es también la que separa los dos puntos: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Combinacional</w:t>
            </w:r>
            <w:r>
              <w:rPr>
                <w:b w:val="0"/>
                <w:i w:val="0"/>
              </w:rPr>
            </w:r>
          </w:p>
        </w:tc>
        <w:tc>
          <w:tcPr>
            <w:tcW w:type="dxa" w:w="3137"/>
            <w:shd w:val="clear" w:color="auto" w:fill="E4E4E4"/>
          </w:tcPr>
          <w:p>
            <w:pPr>
              <w:pStyle w:val="Tablacabecera"/>
            </w:pPr>
            <w:r/>
            <w:r>
              <w:rPr>
                <w:b w:val="0"/>
                <w:i w:val="0"/>
              </w:rPr>
            </w:r>
            <w:r>
              <w:rPr>
                <w:b/>
                <w:i w:val="0"/>
              </w:rPr>
              <w:t>Secuencial</w:t>
            </w:r>
            <w:r>
              <w:rPr>
                <w:b w:val="0"/>
                <w:i w:val="0"/>
              </w:rPr>
            </w:r>
          </w:p>
        </w:tc>
      </w:tr>
      <w:tr>
        <w:tc>
          <w:tcPr>
            <w:tcW w:type="dxa" w:w="3137"/>
          </w:tcPr>
          <w:p>
            <w:pPr>
              <w:pStyle w:val="Tabla"/>
            </w:pPr>
            <w:r/>
            <w:r>
              <w:rPr>
                <w:b w:val="0"/>
                <w:i w:val="0"/>
              </w:rPr>
            </w:r>
            <w:r>
              <w:rPr>
                <w:b/>
                <w:i w:val="0"/>
              </w:rPr>
              <w:t>De qué depende la salida</w:t>
            </w:r>
            <w:r>
              <w:rPr>
                <w:b w:val="0"/>
                <w:i w:val="0"/>
              </w:rPr>
            </w:r>
          </w:p>
        </w:tc>
        <w:tc>
          <w:tcPr>
            <w:tcW w:type="dxa" w:w="3137"/>
          </w:tcPr>
          <w:p>
            <w:pPr>
              <w:pStyle w:val="Tabla"/>
            </w:pPr>
            <w:r/>
            <w:r>
              <w:rPr>
                <w:b w:val="0"/>
                <w:i w:val="0"/>
              </w:rPr>
            </w:r>
            <w:r>
              <w:rPr>
                <w:b/>
                <w:i w:val="0"/>
              </w:rPr>
              <w:t>SÓLO de las entradas de ahora</w:t>
            </w:r>
            <w:r>
              <w:rPr>
                <w:b w:val="0"/>
                <w:i w:val="0"/>
              </w:rPr>
            </w:r>
          </w:p>
        </w:tc>
        <w:tc>
          <w:tcPr>
            <w:tcW w:type="dxa" w:w="3137"/>
          </w:tcPr>
          <w:p>
            <w:pPr>
              <w:pStyle w:val="Tabla"/>
            </w:pPr>
            <w:r/>
            <w:r>
              <w:rPr>
                <w:b w:val="0"/>
                <w:i w:val="0"/>
              </w:rPr>
            </w:r>
            <w:r>
              <w:rPr>
                <w:b/>
                <w:i w:val="0"/>
              </w:rPr>
              <w:t>De las entradas Y del estado anterior</w:t>
            </w:r>
            <w:r>
              <w:rPr>
                <w:b w:val="0"/>
                <w:i w:val="0"/>
              </w:rPr>
            </w:r>
          </w:p>
        </w:tc>
      </w:tr>
      <w:tr>
        <w:tc>
          <w:tcPr>
            <w:tcW w:type="dxa" w:w="3137"/>
          </w:tcPr>
          <w:p>
            <w:pPr>
              <w:pStyle w:val="Tabla"/>
            </w:pPr>
            <w:r/>
            <w:r>
              <w:rPr>
                <w:b w:val="0"/>
                <w:i w:val="0"/>
              </w:rPr>
            </w:r>
            <w:r>
              <w:rPr>
                <w:b/>
                <w:i w:val="0"/>
              </w:rPr>
              <w:t>Tiene memoria</w:t>
            </w:r>
            <w:r>
              <w:rPr>
                <w:b w:val="0"/>
                <w:i w:val="0"/>
              </w:rPr>
            </w:r>
          </w:p>
        </w:tc>
        <w:tc>
          <w:tcPr>
            <w:tcW w:type="dxa" w:w="3137"/>
          </w:tcPr>
          <w:p>
            <w:pPr>
              <w:pStyle w:val="Tabla"/>
            </w:pPr>
            <w:r/>
            <w:r>
              <w:rPr>
                <w:b w:val="0"/>
                <w:i w:val="0"/>
              </w:rPr>
            </w:r>
            <w:r>
              <w:rPr>
                <w:b/>
                <w:i w:val="0"/>
              </w:rPr>
              <w:t>No</w:t>
            </w:r>
            <w:r>
              <w:rPr>
                <w:b w:val="0"/>
                <w:i w:val="0"/>
              </w:rPr>
            </w:r>
          </w:p>
        </w:tc>
        <w:tc>
          <w:tcPr>
            <w:tcW w:type="dxa" w:w="3137"/>
          </w:tcPr>
          <w:p>
            <w:pPr>
              <w:pStyle w:val="Tabla"/>
            </w:pPr>
            <w:r/>
            <w:r>
              <w:rPr>
                <w:b w:val="0"/>
                <w:i w:val="0"/>
              </w:rPr>
            </w:r>
            <w:r>
              <w:rPr>
                <w:b/>
                <w:i w:val="0"/>
              </w:rPr>
              <w:t>Sí</w:t>
            </w:r>
            <w:r>
              <w:rPr>
                <w:b w:val="0"/>
                <w:i w:val="0"/>
              </w:rPr>
            </w:r>
          </w:p>
        </w:tc>
      </w:tr>
      <w:tr>
        <w:tc>
          <w:tcPr>
            <w:tcW w:type="dxa" w:w="3137"/>
          </w:tcPr>
          <w:p>
            <w:pPr>
              <w:pStyle w:val="Tabla"/>
            </w:pPr>
            <w:r/>
            <w:r>
              <w:rPr>
                <w:b w:val="0"/>
                <w:i w:val="0"/>
              </w:rPr>
            </w:r>
            <w:r>
              <w:rPr>
                <w:b/>
                <w:i w:val="0"/>
              </w:rPr>
              <w:t>Ejemplos</w:t>
            </w:r>
            <w:r>
              <w:rPr>
                <w:b w:val="0"/>
                <w:i w:val="0"/>
              </w:rPr>
            </w:r>
          </w:p>
        </w:tc>
        <w:tc>
          <w:tcPr>
            <w:tcW w:type="dxa" w:w="3137"/>
          </w:tcPr>
          <w:p>
            <w:pPr>
              <w:pStyle w:val="Tabla"/>
            </w:pPr>
            <w:r/>
            <w:r>
              <w:rPr>
                <w:b w:val="0"/>
                <w:i w:val="0"/>
              </w:rPr>
            </w:r>
            <w:r>
              <w:rPr>
                <w:b/>
                <w:i w:val="0"/>
              </w:rPr>
              <w:t>Puertas, multiplexores, codificadores, sumadores, ALU</w:t>
            </w:r>
            <w:r>
              <w:rPr>
                <w:b w:val="0"/>
                <w:i w:val="0"/>
              </w:rPr>
            </w:r>
          </w:p>
        </w:tc>
        <w:tc>
          <w:tcPr>
            <w:tcW w:type="dxa" w:w="3137"/>
          </w:tcPr>
          <w:p>
            <w:pPr>
              <w:pStyle w:val="Tabla"/>
            </w:pPr>
            <w:r/>
            <w:r>
              <w:rPr>
                <w:b w:val="0"/>
                <w:i w:val="0"/>
              </w:rPr>
            </w:r>
            <w:r>
              <w:rPr>
                <w:b/>
                <w:i w:val="0"/>
              </w:rPr>
              <w:t>Biestables, registros, contadores</w:t>
            </w:r>
            <w:r>
              <w:rPr>
                <w:b w:val="0"/>
                <w:i w:val="0"/>
              </w:rPr>
            </w:r>
          </w:p>
        </w:tc>
      </w:tr>
    </w:tbl>
    <w:p>
      <w:pPr/>
    </w:p>
    <w:p>
      <w:pPr/>
      <w:r>
        <w:rPr>
          <w:b w:val="0"/>
          <w:i w:val="0"/>
        </w:rPr>
      </w:r>
      <w:r>
        <w:rPr>
          <w:b/>
          <w:i w:val="0"/>
        </w:rPr>
        <w:t>Ninguna de las cuatro preguntas lleva figura</w:t>
      </w:r>
      <w:r>
        <w:rPr>
          <w:b w:val="0"/>
          <w:i w:val="0"/>
        </w:rPr>
        <w:t xml:space="preserve">, lo que </w:t>
      </w:r>
      <w:r>
        <w:rPr>
          <w:b/>
          <w:i w:val="0"/>
        </w:rPr>
        <w:t>hace de éste el punto más limpio de la</w:t>
      </w:r>
      <w:r>
        <w:t xml:space="preserve"> </w:t>
      </w:r>
      <w:r>
        <w:rPr>
          <w:b/>
          <w:i w:val="0"/>
        </w:rPr>
        <w:t>primera mitad de la ocupación.</w:t>
      </w:r>
      <w:r>
        <w:rPr>
          <w:b w:val="0"/>
          <w:i w:val="0"/>
        </w:rPr>
      </w:r>
    </w:p>
    <w:p>
      <w:pPr>
        <w:pStyle w:val="Heading2"/>
      </w:pPr>
      <w:r>
        <w:rPr>
          <w:b w:val="0"/>
          <w:i w:val="0"/>
        </w:rPr>
        <w:t>6.1 Los circuitos combinacionales</w:t>
      </w:r>
    </w:p>
    <w:p>
      <w:pPr/>
      <w:r>
        <w:rPr>
          <w:b w:val="0"/>
          <w:i w:val="0"/>
        </w:rPr>
      </w:r>
      <w:r>
        <w:rPr>
          <w:b/>
          <w:i w:val="0"/>
        </w:rPr>
        <w:t>El punto 6 del anexo enumera cinco y el examen pregunta por uno.</w:t>
      </w:r>
      <w:r>
        <w:rPr>
          <w:b w:val="0"/>
          <w:i w:val="0"/>
        </w:rPr>
        <w:t xml:space="preserve"> </w:t>
      </w:r>
      <w:r>
        <w:rPr>
          <w:b/>
          <w:i w:val="0"/>
        </w:rPr>
        <w:t>El tema los cubre todos.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Circuito</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Multiplexor</w:t>
            </w:r>
            <w:r>
              <w:rPr>
                <w:b w:val="0"/>
                <w:i w:val="0"/>
              </w:rPr>
            </w:r>
          </w:p>
        </w:tc>
        <w:tc>
          <w:tcPr>
            <w:tcW w:type="dxa" w:w="4706"/>
          </w:tcPr>
          <w:p>
            <w:pPr>
              <w:pStyle w:val="Tabla"/>
            </w:pPr>
            <w:r/>
            <w:r>
              <w:rPr>
                <w:b w:val="0"/>
                <w:i w:val="0"/>
              </w:rPr>
            </w:r>
            <w:r>
              <w:rPr>
                <w:b/>
                <w:i w:val="0"/>
              </w:rPr>
              <w:t>Selecciona UNA de varias entradas y la lleva a UNA salida</w:t>
            </w:r>
            <w:r>
              <w:rPr>
                <w:b w:val="0"/>
                <w:i w:val="0"/>
              </w:rPr>
              <w:t>: es un conmutador gobernado por bits</w:t>
            </w:r>
          </w:p>
        </w:tc>
      </w:tr>
      <w:tr>
        <w:tc>
          <w:tcPr>
            <w:tcW w:type="dxa" w:w="4706"/>
          </w:tcPr>
          <w:p>
            <w:pPr>
              <w:pStyle w:val="Tabla"/>
            </w:pPr>
            <w:r/>
            <w:r>
              <w:rPr>
                <w:b w:val="0"/>
                <w:i w:val="0"/>
              </w:rPr>
            </w:r>
            <w:r>
              <w:rPr>
                <w:b/>
                <w:i w:val="0"/>
              </w:rPr>
              <w:t>Demultiplexor</w:t>
            </w:r>
            <w:r>
              <w:rPr>
                <w:b w:val="0"/>
                <w:i w:val="0"/>
              </w:rPr>
            </w:r>
          </w:p>
        </w:tc>
        <w:tc>
          <w:tcPr>
            <w:tcW w:type="dxa" w:w="4706"/>
          </w:tcPr>
          <w:p>
            <w:pPr>
              <w:pStyle w:val="Tabla"/>
            </w:pPr>
            <w:r/>
            <w:r>
              <w:rPr>
                <w:b w:val="0"/>
                <w:i w:val="0"/>
              </w:rPr>
            </w:r>
            <w:r>
              <w:rPr>
                <w:b/>
                <w:i w:val="0"/>
              </w:rPr>
              <w:t>Lo contrario</w:t>
            </w:r>
            <w:r>
              <w:rPr>
                <w:b w:val="0"/>
                <w:i w:val="0"/>
              </w:rPr>
              <w:t>: lleva una entrada a una de varias salidas</w:t>
            </w:r>
          </w:p>
        </w:tc>
      </w:tr>
      <w:tr>
        <w:tc>
          <w:tcPr>
            <w:tcW w:type="dxa" w:w="4706"/>
          </w:tcPr>
          <w:p>
            <w:pPr>
              <w:pStyle w:val="Tabla"/>
            </w:pPr>
            <w:r/>
            <w:r>
              <w:rPr>
                <w:b w:val="0"/>
                <w:i w:val="0"/>
              </w:rPr>
            </w:r>
            <w:r>
              <w:rPr>
                <w:b/>
                <w:i w:val="0"/>
              </w:rPr>
              <w:t>Codificador</w:t>
            </w:r>
            <w:r>
              <w:rPr>
                <w:b w:val="0"/>
                <w:i w:val="0"/>
              </w:rPr>
            </w:r>
          </w:p>
        </w:tc>
        <w:tc>
          <w:tcPr>
            <w:tcW w:type="dxa" w:w="4706"/>
          </w:tcPr>
          <w:p>
            <w:pPr>
              <w:pStyle w:val="Tabla"/>
            </w:pPr>
            <w:r/>
            <w:r>
              <w:rPr>
                <w:b w:val="0"/>
                <w:i w:val="0"/>
              </w:rPr>
            </w:r>
            <w:r>
              <w:rPr>
                <w:b/>
                <w:i w:val="0"/>
              </w:rPr>
              <w:t>Convierte una de N líneas activas en un número binario</w:t>
            </w:r>
            <w:r>
              <w:rPr>
                <w:b w:val="0"/>
                <w:i w:val="0"/>
              </w:rPr>
            </w:r>
          </w:p>
        </w:tc>
      </w:tr>
      <w:tr>
        <w:tc>
          <w:tcPr>
            <w:tcW w:type="dxa" w:w="4706"/>
          </w:tcPr>
          <w:p>
            <w:pPr>
              <w:pStyle w:val="Tabla"/>
            </w:pPr>
            <w:r/>
            <w:r>
              <w:rPr>
                <w:b w:val="0"/>
                <w:i w:val="0"/>
              </w:rPr>
            </w:r>
            <w:r>
              <w:rPr>
                <w:b/>
                <w:i w:val="0"/>
              </w:rPr>
              <w:t>Decodificador</w:t>
            </w:r>
            <w:r>
              <w:rPr>
                <w:b w:val="0"/>
                <w:i w:val="0"/>
              </w:rPr>
            </w:r>
          </w:p>
        </w:tc>
        <w:tc>
          <w:tcPr>
            <w:tcW w:type="dxa" w:w="4706"/>
          </w:tcPr>
          <w:p>
            <w:pPr>
              <w:pStyle w:val="Tabla"/>
            </w:pPr>
            <w:r/>
            <w:r>
              <w:rPr>
                <w:b w:val="0"/>
                <w:i w:val="0"/>
              </w:rPr>
            </w:r>
            <w:r>
              <w:rPr>
                <w:b/>
                <w:i w:val="0"/>
              </w:rPr>
              <w:t>Convierte un número binario en una de N líneas activas</w:t>
            </w:r>
            <w:r>
              <w:rPr>
                <w:b w:val="0"/>
                <w:i w:val="0"/>
              </w:rPr>
            </w:r>
          </w:p>
        </w:tc>
      </w:tr>
      <w:tr>
        <w:tc>
          <w:tcPr>
            <w:tcW w:type="dxa" w:w="4706"/>
          </w:tcPr>
          <w:p>
            <w:pPr>
              <w:pStyle w:val="Tabla"/>
            </w:pPr>
            <w:r/>
            <w:r>
              <w:rPr>
                <w:b w:val="0"/>
                <w:i w:val="0"/>
              </w:rPr>
            </w:r>
            <w:r>
              <w:rPr>
                <w:b/>
                <w:i w:val="0"/>
              </w:rPr>
              <w:t>Sumador</w:t>
            </w:r>
            <w:r>
              <w:rPr>
                <w:b w:val="0"/>
                <w:i w:val="0"/>
              </w:rPr>
            </w:r>
          </w:p>
        </w:tc>
        <w:tc>
          <w:tcPr>
            <w:tcW w:type="dxa" w:w="4706"/>
          </w:tcPr>
          <w:p>
            <w:pPr>
              <w:pStyle w:val="Tabla"/>
            </w:pPr>
            <w:r/>
            <w:r>
              <w:rPr>
                <w:b w:val="0"/>
                <w:i w:val="0"/>
              </w:rPr>
            </w:r>
            <w:r>
              <w:rPr>
                <w:b/>
                <w:i w:val="0"/>
              </w:rPr>
              <w:t>Suma dos números binarios</w:t>
            </w:r>
            <w:r>
              <w:rPr>
                <w:b w:val="0"/>
                <w:i w:val="0"/>
              </w:rPr>
              <w:t>, con acarreo de entrada y de salida</w:t>
            </w:r>
          </w:p>
        </w:tc>
      </w:tr>
      <w:tr>
        <w:tc>
          <w:tcPr>
            <w:tcW w:type="dxa" w:w="4706"/>
          </w:tcPr>
          <w:p>
            <w:pPr>
              <w:pStyle w:val="Tabla"/>
            </w:pPr>
            <w:r/>
            <w:r>
              <w:rPr>
                <w:b w:val="0"/>
                <w:i w:val="0"/>
              </w:rPr>
            </w:r>
            <w:r>
              <w:rPr>
                <w:b/>
                <w:i w:val="0"/>
              </w:rPr>
              <w:t>ALU</w:t>
            </w:r>
            <w:r>
              <w:rPr>
                <w:b w:val="0"/>
                <w:i w:val="0"/>
              </w:rPr>
            </w:r>
          </w:p>
        </w:tc>
        <w:tc>
          <w:tcPr>
            <w:tcW w:type="dxa" w:w="4706"/>
          </w:tcPr>
          <w:p>
            <w:pPr>
              <w:pStyle w:val="Tabla"/>
            </w:pPr>
            <w:r/>
            <w:r>
              <w:rPr>
                <w:b w:val="0"/>
                <w:i w:val="0"/>
              </w:rPr>
            </w:r>
            <w:r>
              <w:rPr>
                <w:b/>
                <w:i w:val="0"/>
              </w:rPr>
              <w:t>Suma, resta y opera lógicamente</w:t>
            </w:r>
            <w:r>
              <w:rPr>
                <w:b w:val="0"/>
                <w:i w:val="0"/>
              </w:rPr>
              <w:t xml:space="preserve"> según lo que le digan sus bits de control</w:t>
            </w:r>
          </w:p>
        </w:tc>
      </w:tr>
    </w:tbl>
    <w:p>
      <w:pPr/>
    </w:p>
    <w:p>
      <w:pPr/>
      <w:r>
        <w:rPr>
          <w:b w:val="0"/>
          <w:i w:val="0"/>
        </w:rPr>
      </w:r>
      <w:r>
        <w:rPr>
          <w:b/>
          <w:i w:val="0"/>
        </w:rPr>
        <w:t>La pregunta 52</w:t>
      </w:r>
      <w:r>
        <w:rPr>
          <w:b w:val="0"/>
          <w:i w:val="0"/>
        </w:rPr>
        <w:t xml:space="preserve">: </w:t>
      </w:r>
      <w:r>
        <w:rPr>
          <w:b/>
          <w:i w:val="0"/>
        </w:rPr>
        <w:t>para un multiplexor, la afirmación verdadera es que utiliza las entradas de</w:t>
      </w:r>
      <w:r>
        <w:t xml:space="preserve"> </w:t>
      </w:r>
      <w:r>
        <w:rPr>
          <w:b/>
          <w:i w:val="0"/>
        </w:rPr>
        <w:t>control para conmutar una de sus entradas a su salida.</w:t>
      </w:r>
      <w:r>
        <w:rPr>
          <w:b w:val="0"/>
          <w:i w:val="0"/>
        </w:rPr>
        <w:t xml:space="preserve"> Ésa es la respuesta oficial.</w:t>
      </w:r>
    </w:p>
    <w:p>
      <w:pPr/>
      <w:r>
        <w:rPr>
          <w:b w:val="0"/>
          <w:i w:val="0"/>
        </w:rPr>
      </w:r>
      <w:r>
        <w:rPr>
          <w:b/>
          <w:i w:val="0"/>
        </w:rPr>
        <w:t>Las tres opciones falsas invierten o confunden el sentido, y cada una tiene su nombre: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describe de verdad</w:t>
            </w:r>
          </w:p>
        </w:tc>
      </w:tr>
      <w:tr>
        <w:tc>
          <w:tcPr>
            <w:tcW w:type="dxa" w:w="4706"/>
          </w:tcPr>
          <w:p>
            <w:pPr>
              <w:pStyle w:val="Tabla"/>
            </w:pPr>
            <w:r/>
            <w:r>
              <w:rPr>
                <w:b w:val="0"/>
                <w:i w:val="0"/>
              </w:rPr>
            </w:r>
            <w:r>
              <w:rPr>
                <w:b/>
                <w:i w:val="0"/>
              </w:rPr>
              <w:t>«Las entradas de control indican cuántas salidas aparecerán activas»</w:t>
            </w:r>
            <w:r>
              <w:rPr>
                <w:b w:val="0"/>
                <w:i w:val="0"/>
              </w:rPr>
            </w:r>
          </w:p>
        </w:tc>
        <w:tc>
          <w:tcPr>
            <w:tcW w:type="dxa" w:w="4706"/>
          </w:tcPr>
          <w:p>
            <w:pPr>
              <w:pStyle w:val="Tabla"/>
            </w:pPr>
            <w:r/>
            <w:r>
              <w:rPr>
                <w:b w:val="0"/>
                <w:i w:val="0"/>
              </w:rPr>
            </w:r>
            <w:r>
              <w:rPr>
                <w:b/>
                <w:i w:val="0"/>
              </w:rPr>
              <w:t>Nada</w:t>
            </w:r>
            <w:r>
              <w:rPr>
                <w:b w:val="0"/>
                <w:i w:val="0"/>
              </w:rPr>
              <w:t>: un multiplexor tiene UNA salida</w:t>
            </w:r>
          </w:p>
        </w:tc>
      </w:tr>
      <w:tr>
        <w:tc>
          <w:tcPr>
            <w:tcW w:type="dxa" w:w="4706"/>
          </w:tcPr>
          <w:p>
            <w:pPr>
              <w:pStyle w:val="Tabla"/>
            </w:pPr>
            <w:r/>
            <w:r>
              <w:rPr>
                <w:b w:val="0"/>
                <w:i w:val="0"/>
              </w:rPr>
            </w:r>
            <w:r>
              <w:rPr>
                <w:b/>
                <w:i w:val="0"/>
              </w:rPr>
              <w:t>«Mezcla todas sus señales de entrada a su única salida»</w:t>
            </w:r>
            <w:r>
              <w:rPr>
                <w:b w:val="0"/>
                <w:i w:val="0"/>
              </w:rPr>
            </w:r>
          </w:p>
        </w:tc>
        <w:tc>
          <w:tcPr>
            <w:tcW w:type="dxa" w:w="4706"/>
          </w:tcPr>
          <w:p>
            <w:pPr>
              <w:pStyle w:val="Tabla"/>
            </w:pPr>
            <w:r/>
            <w:r>
              <w:rPr>
                <w:b w:val="0"/>
                <w:i w:val="0"/>
              </w:rPr>
            </w:r>
            <w:r>
              <w:rPr>
                <w:b/>
                <w:i w:val="0"/>
              </w:rPr>
              <w:t>Un sumador analógico</w:t>
            </w:r>
            <w:r>
              <w:rPr>
                <w:b w:val="0"/>
                <w:i w:val="0"/>
              </w:rPr>
              <w:t>: un multiplexor no mezcla: elige</w:t>
            </w:r>
          </w:p>
        </w:tc>
      </w:tr>
      <w:tr>
        <w:tc>
          <w:tcPr>
            <w:tcW w:type="dxa" w:w="4706"/>
          </w:tcPr>
          <w:p>
            <w:pPr>
              <w:pStyle w:val="Tabla"/>
            </w:pPr>
            <w:r/>
            <w:r>
              <w:rPr>
                <w:b w:val="0"/>
                <w:i w:val="0"/>
              </w:rPr>
            </w:r>
            <w:r>
              <w:rPr>
                <w:b/>
                <w:i w:val="0"/>
              </w:rPr>
              <w:t>«Conmuta su señal de entrada a una de sus salidas»</w:t>
            </w:r>
            <w:r>
              <w:rPr>
                <w:b w:val="0"/>
                <w:i w:val="0"/>
              </w:rPr>
            </w:r>
          </w:p>
        </w:tc>
        <w:tc>
          <w:tcPr>
            <w:tcW w:type="dxa" w:w="4706"/>
          </w:tcPr>
          <w:p>
            <w:pPr>
              <w:pStyle w:val="Tabla"/>
            </w:pPr>
            <w:r/>
            <w:r>
              <w:rPr>
                <w:b w:val="0"/>
                <w:i w:val="0"/>
              </w:rPr>
            </w:r>
            <w:r>
              <w:rPr>
                <w:b/>
                <w:i w:val="0"/>
              </w:rPr>
              <w:t>Un DEMULTIPLEXOR</w:t>
            </w:r>
            <w:r>
              <w:rPr>
                <w:b w:val="0"/>
                <w:i w:val="0"/>
              </w:rPr>
              <w:t xml:space="preserve">: es el sentido contrario. </w:t>
            </w:r>
            <w:r>
              <w:rPr>
                <w:b/>
                <w:i w:val="0"/>
              </w:rPr>
              <w:t>Es la falsa mejor puesta</w:t>
            </w:r>
            <w:r>
              <w:rPr>
                <w:b w:val="0"/>
                <w:i w:val="0"/>
              </w:rPr>
            </w:r>
          </w:p>
        </w:tc>
      </w:tr>
    </w:tbl>
    <w:p>
      <w:pPr/>
    </w:p>
    <w:p>
      <w:pPr/>
      <w:r>
        <w:rPr>
          <w:b w:val="0"/>
          <w:i w:val="0"/>
        </w:rPr>
      </w:r>
      <w:r>
        <w:rPr>
          <w:b/>
          <w:i w:val="0"/>
        </w:rPr>
        <w:t>La palabra que decide es «una de sus entradas»</w:t>
      </w:r>
      <w:r>
        <w:rPr>
          <w:b w:val="0"/>
          <w:i w:val="0"/>
        </w:rPr>
        <w:t xml:space="preserve">: </w:t>
      </w:r>
      <w:r>
        <w:rPr>
          <w:b/>
          <w:i w:val="0"/>
        </w:rPr>
        <w:t>muchas entradas, una salida.</w:t>
      </w:r>
      <w:r>
        <w:rPr>
          <w:b w:val="0"/>
          <w:i w:val="0"/>
        </w:rPr>
      </w:r>
    </w:p>
    <w:p>
      <w:pPr/>
      <w:r>
        <w:rPr>
          <w:b w:val="0"/>
          <w:i w:val="0"/>
        </w:rPr>
      </w:r>
      <w:r>
        <w:rPr>
          <w:b/>
          <w:i w:val="0"/>
        </w:rPr>
        <w:t>Y la cuenta que hay que saber</w:t>
      </w:r>
      <w:r>
        <w:rPr>
          <w:b w:val="0"/>
          <w:i w:val="0"/>
        </w:rPr>
        <w:t xml:space="preserve">: </w:t>
      </w:r>
      <w:r>
        <w:rPr>
          <w:b/>
          <w:i w:val="0"/>
        </w:rPr>
        <w:t>con n bits de control se eligen 2ⁿ entradas.</w:t>
      </w:r>
      <w:r>
        <w:rPr>
          <w:b w:val="0"/>
          <w:i w:val="0"/>
        </w:rPr>
        <w:t xml:space="preserve"> </w:t>
      </w:r>
      <w:r>
        <w:rPr>
          <w:b/>
          <w:i w:val="0"/>
        </w:rPr>
        <w:t>Dos bits para</w:t>
      </w:r>
      <w:r>
        <w:t xml:space="preserve"> </w:t>
      </w:r>
      <w:r>
        <w:rPr>
          <w:b/>
          <w:i w:val="0"/>
        </w:rPr>
        <w:t>cuatro entradas, tres para ocho.</w:t>
      </w:r>
      <w:r>
        <w:rPr>
          <w:b w:val="0"/>
          <w:i w:val="0"/>
        </w:rPr>
        <w:t xml:space="preserve"> </w:t>
      </w:r>
      <w:r>
        <w:rPr>
          <w:b/>
          <w:i w:val="0"/>
        </w:rPr>
        <w:t>Es la misma relación que gobierna los decodificadores y el</w:t>
      </w:r>
      <w:r>
        <w:t xml:space="preserve"> </w:t>
      </w:r>
      <w:r>
        <w:rPr>
          <w:b/>
          <w:i w:val="0"/>
        </w:rPr>
        <w:t>direccionamiento de memoria del tema 7.</w:t>
      </w:r>
      <w:r>
        <w:rPr>
          <w:b w:val="0"/>
          <w:i w:val="0"/>
        </w:rPr>
      </w:r>
    </w:p>
    <w:p>
      <w:pPr/>
      <w:r>
        <w:rPr>
          <w:b w:val="0"/>
          <w:i w:val="0"/>
        </w:rPr>
      </w:r>
      <w:r>
        <w:rPr>
          <w:b/>
          <w:i w:val="0"/>
        </w:rPr>
        <w:t>La unidad aritmético-lógica</w:t>
      </w:r>
      <w:r>
        <w:rPr>
          <w:b w:val="0"/>
          <w:i w:val="0"/>
        </w:rPr>
        <w:t xml:space="preserve">, que el enunciado nombra y el examen no pregunta, </w:t>
      </w:r>
      <w:r>
        <w:rPr>
          <w:b/>
          <w:i w:val="0"/>
        </w:rPr>
        <w:t>es el núcleo del</w:t>
      </w:r>
      <w:r>
        <w:t xml:space="preserve"> </w:t>
      </w:r>
      <w:r>
        <w:rPr>
          <w:b/>
          <w:i w:val="0"/>
        </w:rPr>
        <w:t>microprocesador</w:t>
      </w:r>
      <w:r>
        <w:rPr>
          <w:b w:val="0"/>
          <w:i w:val="0"/>
        </w:rPr>
        <w:t xml:space="preserve">: </w:t>
      </w:r>
      <w:r>
        <w:rPr>
          <w:b/>
          <w:i w:val="0"/>
        </w:rPr>
        <w:t>un bloque que recibe dos operandos y un código de operación y devuelve el</w:t>
      </w:r>
      <w:r>
        <w:t xml:space="preserve"> </w:t>
      </w:r>
      <w:r>
        <w:rPr>
          <w:b/>
          <w:i w:val="0"/>
        </w:rPr>
        <w:t>resultado más unas banderas</w:t>
      </w:r>
      <w:r>
        <w:rPr>
          <w:b w:val="0"/>
          <w:i w:val="0"/>
        </w:rPr>
        <w:t xml:space="preserve"> —cero, acarreo, signo, desbordamiento—. </w:t>
      </w:r>
      <w:r>
        <w:rPr>
          <w:b/>
          <w:i w:val="0"/>
        </w:rPr>
        <w:t>Esas banderas son lo que</w:t>
      </w:r>
      <w:r>
        <w:t xml:space="preserve"> </w:t>
      </w:r>
      <w:r>
        <w:rPr>
          <w:b/>
          <w:i w:val="0"/>
        </w:rPr>
        <w:t>permite que un programa tome decisiones.</w:t>
      </w:r>
      <w:r>
        <w:rPr>
          <w:b w:val="0"/>
          <w:i w:val="0"/>
        </w:rPr>
      </w:r>
    </w:p>
    <w:p>
      <w:pPr>
        <w:pStyle w:val="Heading2"/>
      </w:pPr>
      <w:r>
        <w:rPr>
          <w:b w:val="0"/>
          <w:i w:val="0"/>
        </w:rPr>
        <w:t>6.2 El biestable</w:t>
      </w:r>
    </w:p>
    <w:p>
      <w:pPr/>
      <w:r>
        <w:rPr>
          <w:b w:val="0"/>
          <w:i w:val="0"/>
        </w:rPr>
      </w:r>
      <w:r>
        <w:rPr>
          <w:b/>
          <w:i w:val="0"/>
        </w:rPr>
        <w:t>Un flip-flop es un circuito secuencial que almacena un bit de información.</w:t>
      </w:r>
      <w:r>
        <w:rPr>
          <w:b w:val="0"/>
          <w:i w:val="0"/>
        </w:rPr>
        <w:t xml:space="preserve"> Ésa es la respuesta</w:t>
      </w:r>
      <w:r>
        <w:t xml:space="preserve"> </w:t>
      </w:r>
      <w:r>
        <w:rPr>
          <w:b w:val="0"/>
          <w:i w:val="0"/>
        </w:rPr>
        <w:t>oficial a la pregunta 17.</w:t>
      </w:r>
    </w:p>
    <w:p>
      <w:pPr/>
      <w:r>
        <w:rPr>
          <w:b w:val="0"/>
          <w:i w:val="0"/>
        </w:rPr>
      </w:r>
      <w:r>
        <w:rPr>
          <w:b/>
          <w:i w:val="0"/>
        </w:rPr>
        <w:t>Es la unidad mínima de memoria</w:t>
      </w:r>
      <w:r>
        <w:rPr>
          <w:b w:val="0"/>
          <w:i w:val="0"/>
        </w:rPr>
        <w:t xml:space="preserve">, y </w:t>
      </w:r>
      <w:r>
        <w:rPr>
          <w:b/>
          <w:i w:val="0"/>
        </w:rPr>
        <w:t>la definición contiene las dos palabras que la pregunta mide</w:t>
      </w:r>
      <w:r>
        <w:rPr>
          <w:b w:val="0"/>
          <w:i w:val="0"/>
        </w:rPr>
        <w:t>:</w:t>
      </w:r>
      <w:r>
        <w:t xml:space="preserve"> </w:t>
      </w:r>
      <w:r>
        <w:rPr>
          <w:b w:val="0"/>
          <w:i w:val="0"/>
        </w:rPr>
      </w:r>
      <w:r>
        <w:rPr>
          <w:b/>
          <w:i w:val="0"/>
        </w:rPr>
        <w:t>secuencial</w:t>
      </w:r>
      <w:r>
        <w:rPr>
          <w:b w:val="0"/>
          <w:i w:val="0"/>
        </w:rPr>
        <w:t xml:space="preserve"> —tiene estado— </w:t>
      </w:r>
      <w:r>
        <w:rPr>
          <w:b/>
          <w:i w:val="0"/>
        </w:rPr>
        <w:t>y un bit</w:t>
      </w:r>
      <w:r>
        <w:rPr>
          <w:b w:val="0"/>
          <w:i w:val="0"/>
        </w:rPr>
        <w:t xml:space="preserve"> —no más—.</w:t>
      </w:r>
    </w:p>
    <w:p>
      <w:pPr/>
      <w:r>
        <w:rPr>
          <w:b w:val="0"/>
          <w:i w:val="0"/>
        </w:rPr>
      </w:r>
      <w:r>
        <w:rPr>
          <w:b/>
          <w:i w:val="0"/>
        </w:rPr>
        <w:t>Las tres opciones falsas nombran otras tres cosas que existen y no son ésta</w:t>
      </w:r>
      <w:r>
        <w:rPr>
          <w:b w:val="0"/>
          <w:i w:val="0"/>
        </w:rPr>
        <w:t xml:space="preserve">: </w:t>
      </w:r>
      <w:r>
        <w:rPr>
          <w:b/>
          <w:i w:val="0"/>
        </w:rPr>
        <w:t>un tipo de puerta</w:t>
      </w:r>
      <w:r>
        <w:t xml:space="preserve"> </w:t>
      </w:r>
      <w:r>
        <w:rPr>
          <w:b/>
          <w:i w:val="0"/>
        </w:rPr>
        <w:t>lógica</w:t>
      </w:r>
      <w:r>
        <w:rPr>
          <w:b w:val="0"/>
          <w:i w:val="0"/>
        </w:rPr>
        <w:t xml:space="preserve"> —una puerta no tiene memoria—, </w:t>
      </w:r>
      <w:r>
        <w:rPr>
          <w:b/>
          <w:i w:val="0"/>
        </w:rPr>
        <w:t>un conversor analógico-digital</w:t>
      </w:r>
      <w:r>
        <w:rPr>
          <w:b w:val="0"/>
          <w:i w:val="0"/>
        </w:rPr>
        <w:t xml:space="preserve"> y </w:t>
      </w:r>
      <w:r>
        <w:rPr>
          <w:b/>
          <w:i w:val="0"/>
        </w:rPr>
        <w:t>un temporizador</w:t>
      </w:r>
      <w:r>
        <w:t xml:space="preserve"> </w:t>
      </w:r>
      <w:r>
        <w:rPr>
          <w:b/>
          <w:i w:val="0"/>
        </w:rPr>
        <w:t>digital.</w:t>
      </w:r>
      <w:r>
        <w:rPr>
          <w:b w:val="0"/>
          <w:i w:val="0"/>
        </w:rPr>
      </w:r>
    </w:p>
    <w:p>
      <w:pPr/>
      <w:r>
        <w:rPr>
          <w:b w:val="0"/>
          <w:i w:val="0"/>
        </w:rPr>
      </w:r>
      <w:r>
        <w:rPr>
          <w:b/>
          <w:i w:val="0"/>
        </w:rPr>
        <w:t>Las cuatro variantes que un técnico encuentra: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Biestable</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RS</w:t>
            </w:r>
            <w:r>
              <w:rPr>
                <w:b w:val="0"/>
                <w:i w:val="0"/>
              </w:rPr>
            </w:r>
          </w:p>
        </w:tc>
        <w:tc>
          <w:tcPr>
            <w:tcW w:type="dxa" w:w="4706"/>
          </w:tcPr>
          <w:p>
            <w:pPr>
              <w:pStyle w:val="Tabla"/>
            </w:pPr>
            <w:r/>
            <w:r>
              <w:rPr>
                <w:b w:val="0"/>
                <w:i w:val="0"/>
              </w:rPr>
            </w:r>
            <w:r>
              <w:rPr>
                <w:b/>
                <w:i w:val="0"/>
              </w:rPr>
              <w:t>Pone a uno (</w:t>
            </w:r>
            <w:r>
              <w:rPr>
                <w:b/>
                <w:i/>
              </w:rPr>
              <w:t>set</w:t>
            </w:r>
            <w:r>
              <w:rPr>
                <w:b/>
                <w:i w:val="0"/>
              </w:rPr>
              <w:t>) o a cero (</w:t>
            </w:r>
            <w:r>
              <w:rPr>
                <w:b/>
                <w:i/>
              </w:rPr>
              <w:t>reset</w:t>
            </w:r>
            <w:r>
              <w:rPr>
                <w:b/>
                <w:i w:val="0"/>
              </w:rPr>
              <w:t>)</w:t>
            </w:r>
            <w:r>
              <w:rPr>
                <w:b w:val="0"/>
                <w:i w:val="0"/>
              </w:rPr>
              <w:t>. Su combinación prohibida es activar los dos a la vez</w:t>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Copia a la salida lo que haya en la entrada</w:t>
            </w:r>
            <w:r>
              <w:rPr>
                <w:b w:val="0"/>
                <w:i w:val="0"/>
              </w:rPr>
              <w:t xml:space="preserve"> cuando llega el flanco de reloj: es el de los registros</w:t>
            </w:r>
          </w:p>
        </w:tc>
      </w:tr>
      <w:tr>
        <w:tc>
          <w:tcPr>
            <w:tcW w:type="dxa" w:w="4706"/>
          </w:tcPr>
          <w:p>
            <w:pPr>
              <w:pStyle w:val="Tabla"/>
            </w:pPr>
            <w:r/>
            <w:r>
              <w:rPr>
                <w:b w:val="0"/>
                <w:i w:val="0"/>
              </w:rPr>
            </w:r>
            <w:r>
              <w:rPr>
                <w:b/>
                <w:i w:val="0"/>
              </w:rPr>
              <w:t>JK</w:t>
            </w:r>
            <w:r>
              <w:rPr>
                <w:b w:val="0"/>
                <w:i w:val="0"/>
              </w:rPr>
            </w:r>
          </w:p>
        </w:tc>
        <w:tc>
          <w:tcPr>
            <w:tcW w:type="dxa" w:w="4706"/>
          </w:tcPr>
          <w:p>
            <w:pPr>
              <w:pStyle w:val="Tabla"/>
            </w:pPr>
            <w:r/>
            <w:r>
              <w:rPr>
                <w:b w:val="0"/>
                <w:i w:val="0"/>
              </w:rPr>
            </w:r>
            <w:r>
              <w:rPr>
                <w:b/>
                <w:i w:val="0"/>
              </w:rPr>
              <w:t>Como el RS, pero la combinación de los dos activos INVIERTE</w:t>
            </w:r>
            <w:r>
              <w:rPr>
                <w:b w:val="0"/>
                <w:i w:val="0"/>
              </w:rPr>
              <w:t xml:space="preserve"> el estado</w:t>
            </w:r>
          </w:p>
        </w:tc>
      </w:tr>
      <w:tr>
        <w:tc>
          <w:tcPr>
            <w:tcW w:type="dxa" w:w="4706"/>
          </w:tcPr>
          <w:p>
            <w:pPr>
              <w:pStyle w:val="Tabla"/>
            </w:pPr>
            <w:r/>
            <w:r>
              <w:rPr>
                <w:b w:val="0"/>
                <w:i w:val="0"/>
              </w:rPr>
            </w:r>
            <w:r>
              <w:rPr>
                <w:b/>
                <w:i w:val="0"/>
              </w:rPr>
              <w:t>T</w:t>
            </w:r>
            <w:r>
              <w:rPr>
                <w:b w:val="0"/>
                <w:i w:val="0"/>
              </w:rPr>
            </w:r>
          </w:p>
        </w:tc>
        <w:tc>
          <w:tcPr>
            <w:tcW w:type="dxa" w:w="4706"/>
          </w:tcPr>
          <w:p>
            <w:pPr>
              <w:pStyle w:val="Tabla"/>
            </w:pPr>
            <w:r/>
            <w:r>
              <w:rPr>
                <w:b w:val="0"/>
                <w:i w:val="0"/>
              </w:rPr>
            </w:r>
            <w:r>
              <w:rPr>
                <w:b/>
                <w:i w:val="0"/>
              </w:rPr>
              <w:t>Cambia de estado en cada pulso</w:t>
            </w:r>
            <w:r>
              <w:rPr>
                <w:b w:val="0"/>
                <w:i w:val="0"/>
              </w:rPr>
              <w:t>: es la base de los contadores y de los divisores de frecuencia</w:t>
            </w:r>
          </w:p>
        </w:tc>
      </w:tr>
    </w:tbl>
    <w:p>
      <w:pPr/>
    </w:p>
    <w:p>
      <w:pPr/>
      <w:r>
        <w:rPr>
          <w:b w:val="0"/>
          <w:i w:val="0"/>
        </w:rPr>
      </w:r>
      <w:r>
        <w:rPr>
          <w:b/>
          <w:i w:val="0"/>
        </w:rPr>
        <w:t>Y la propiedad del biestable T que conviene tener</w:t>
      </w:r>
      <w:r>
        <w:rPr>
          <w:b w:val="0"/>
          <w:i w:val="0"/>
        </w:rPr>
        <w:t xml:space="preserve">: </w:t>
      </w:r>
      <w:r>
        <w:rPr>
          <w:b/>
          <w:i w:val="0"/>
        </w:rPr>
        <w:t>divide la frecuencia entre dos.</w:t>
      </w:r>
      <w:r>
        <w:rPr>
          <w:b w:val="0"/>
          <w:i w:val="0"/>
        </w:rPr>
        <w:t xml:space="preserve"> </w:t>
      </w:r>
      <w:r>
        <w:rPr>
          <w:b/>
          <w:i w:val="0"/>
        </w:rPr>
        <w:t>Encadenando</w:t>
      </w:r>
      <w:r>
        <w:t xml:space="preserve"> </w:t>
      </w:r>
      <w:r>
        <w:rPr>
          <w:b/>
          <w:i w:val="0"/>
        </w:rPr>
        <w:t>n de ellos se divide entre 2ⁿ</w:t>
      </w:r>
      <w:r>
        <w:rPr>
          <w:b w:val="0"/>
          <w:i w:val="0"/>
        </w:rPr>
        <w:t xml:space="preserve">, y </w:t>
      </w:r>
      <w:r>
        <w:rPr>
          <w:b/>
          <w:i w:val="0"/>
        </w:rPr>
        <w:t>eso es exactamente cómo se construye un contador binario.</w:t>
      </w:r>
      <w:r>
        <w:rPr>
          <w:b w:val="0"/>
          <w:i w:val="0"/>
        </w:rPr>
      </w:r>
    </w:p>
    <w:p>
      <w:pPr>
        <w:pStyle w:val="Heading2"/>
      </w:pPr>
      <w:r>
        <w:rPr>
          <w:b w:val="0"/>
          <w:i w:val="0"/>
        </w:rPr>
        <w:t>6.3 El registro</w:t>
      </w:r>
    </w:p>
    <w:p>
      <w:pPr/>
      <w:r>
        <w:rPr>
          <w:b w:val="0"/>
          <w:i w:val="0"/>
        </w:rPr>
      </w:r>
      <w:r>
        <w:rPr>
          <w:b/>
          <w:i w:val="0"/>
        </w:rPr>
        <w:t>La función de un registro en un circuito secuencial es almacenar datos temporalmente.</w:t>
      </w:r>
      <w:r>
        <w:rPr>
          <w:b w:val="0"/>
          <w:i w:val="0"/>
        </w:rPr>
        <w:t xml:space="preserve"> Ésa es la</w:t>
      </w:r>
      <w:r>
        <w:t xml:space="preserve"> </w:t>
      </w:r>
      <w:r>
        <w:rPr>
          <w:b w:val="0"/>
          <w:i w:val="0"/>
        </w:rPr>
        <w:t>respuesta oficial a la pregunta 89.</w:t>
      </w:r>
    </w:p>
    <w:p>
      <w:pPr/>
      <w:r>
        <w:rPr>
          <w:b w:val="0"/>
          <w:i w:val="0"/>
        </w:rPr>
      </w:r>
      <w:r>
        <w:rPr>
          <w:b/>
          <w:i w:val="0"/>
        </w:rPr>
        <w:t>Qué es</w:t>
      </w:r>
      <w:r>
        <w:rPr>
          <w:b w:val="0"/>
          <w:i w:val="0"/>
        </w:rPr>
        <w:t xml:space="preserve">: </w:t>
      </w:r>
      <w:r>
        <w:rPr>
          <w:b/>
          <w:i w:val="0"/>
        </w:rPr>
        <w:t>un conjunto de biestables que guardan una palabra completa.</w:t>
      </w:r>
      <w:r>
        <w:rPr>
          <w:b w:val="0"/>
          <w:i w:val="0"/>
        </w:rPr>
        <w:t xml:space="preserve"> </w:t>
      </w:r>
      <w:r>
        <w:rPr>
          <w:b/>
          <w:i w:val="0"/>
        </w:rPr>
        <w:t>Ocho biestables D forman</w:t>
      </w:r>
      <w:r>
        <w:t xml:space="preserve"> </w:t>
      </w:r>
      <w:r>
        <w:rPr>
          <w:b/>
          <w:i w:val="0"/>
        </w:rPr>
        <w:t>un registro de un byte.</w:t>
      </w:r>
      <w:r>
        <w:rPr>
          <w:b w:val="0"/>
          <w:i w:val="0"/>
        </w:rPr>
      </w:r>
    </w:p>
    <w:p>
      <w:pPr/>
      <w:r>
        <w:rPr>
          <w:b w:val="0"/>
          <w:i w:val="0"/>
        </w:rPr>
      </w:r>
      <w:r>
        <w:rPr>
          <w:b/>
          <w:i w:val="0"/>
        </w:rPr>
        <w:t>Las tres opciones falsas y por qué caen:</w:t>
      </w:r>
      <w:r>
        <w:rPr>
          <w:b w:val="0"/>
          <w:i w:val="0"/>
        </w:rPr>
      </w:r>
    </w:p>
    <w:p>
      <w:pPr>
        <w:pStyle w:val="ListNumber"/>
      </w:pPr>
      <w:r>
        <w:rPr>
          <w:b w:val="0"/>
          <w:i w:val="0"/>
        </w:rPr>
      </w:r>
      <w:r>
        <w:rPr>
          <w:b/>
          <w:i w:val="0"/>
        </w:rPr>
        <w:t>«Realizar cálculos»</w:t>
      </w:r>
      <w:r>
        <w:rPr>
          <w:b w:val="0"/>
          <w:i w:val="0"/>
        </w:rPr>
        <w:t xml:space="preserve"> </w:t>
      </w:r>
      <w:r>
        <w:rPr>
          <w:b/>
          <w:i w:val="0"/>
        </w:rPr>
        <w:t>es lo que hace la unidad aritmético-lógica</w:t>
      </w:r>
      <w:r>
        <w:rPr>
          <w:b w:val="0"/>
          <w:i w:val="0"/>
        </w:rPr>
        <w:t xml:space="preserve">, no el registro. </w:t>
      </w:r>
      <w:r>
        <w:rPr>
          <w:b/>
          <w:i w:val="0"/>
        </w:rPr>
        <w:t>El</w:t>
      </w:r>
      <w:r>
        <w:t xml:space="preserve"> </w:t>
      </w:r>
      <w:r>
        <w:rPr>
          <w:b/>
          <w:i w:val="0"/>
        </w:rPr>
        <w:t>registro le da los datos y recoge el resultado.</w:t>
      </w:r>
      <w:r>
        <w:rPr>
          <w:b w:val="0"/>
          <w:i w:val="0"/>
        </w:rPr>
      </w:r>
    </w:p>
    <w:p>
      <w:pPr>
        <w:pStyle w:val="ListNumber"/>
      </w:pPr>
      <w:r>
        <w:rPr>
          <w:b w:val="0"/>
          <w:i w:val="0"/>
        </w:rPr>
      </w:r>
      <w:r>
        <w:rPr>
          <w:b/>
          <w:i w:val="0"/>
        </w:rPr>
        <w:t>«Controlar dispositivos de salida»</w:t>
      </w:r>
      <w:r>
        <w:rPr>
          <w:b w:val="0"/>
          <w:i w:val="0"/>
        </w:rPr>
        <w:t xml:space="preserve"> </w:t>
      </w:r>
      <w:r>
        <w:rPr>
          <w:b/>
          <w:i w:val="0"/>
        </w:rPr>
        <w:t>es lo que hace un puerto</w:t>
      </w:r>
      <w:r>
        <w:rPr>
          <w:b w:val="0"/>
          <w:i w:val="0"/>
        </w:rPr>
        <w:t xml:space="preserve">, que </w:t>
      </w:r>
      <w:r>
        <w:rPr>
          <w:b/>
          <w:i w:val="0"/>
        </w:rPr>
        <w:t>suele llevar un registro</w:t>
      </w:r>
      <w:r>
        <w:t xml:space="preserve"> </w:t>
      </w:r>
      <w:r>
        <w:rPr>
          <w:b/>
          <w:i w:val="0"/>
        </w:rPr>
        <w:t>dentro pero no es lo mismo.</w:t>
      </w:r>
      <w:r>
        <w:rPr>
          <w:b w:val="0"/>
          <w:i w:val="0"/>
        </w:rPr>
      </w:r>
    </w:p>
    <w:p>
      <w:pPr>
        <w:pStyle w:val="ListNumber"/>
      </w:pPr>
      <w:r>
        <w:rPr>
          <w:b w:val="0"/>
          <w:i w:val="0"/>
        </w:rPr>
      </w:r>
      <w:r>
        <w:rPr>
          <w:b/>
          <w:i w:val="0"/>
        </w:rPr>
        <w:t>«Los circuitos secuenciales no tienen registro»</w:t>
      </w:r>
      <w:r>
        <w:rPr>
          <w:b w:val="0"/>
          <w:i w:val="0"/>
        </w:rPr>
        <w:t xml:space="preserve"> </w:t>
      </w:r>
      <w:r>
        <w:rPr>
          <w:b/>
          <w:i w:val="0"/>
        </w:rPr>
        <w:t>es falsa de raíz</w:t>
      </w:r>
      <w:r>
        <w:rPr>
          <w:b w:val="0"/>
          <w:i w:val="0"/>
        </w:rPr>
        <w:t xml:space="preserve">: </w:t>
      </w:r>
      <w:r>
        <w:rPr>
          <w:b/>
          <w:i w:val="0"/>
        </w:rPr>
        <w:t>el registro es el</w:t>
      </w:r>
      <w:r>
        <w:t xml:space="preserve"> </w:t>
      </w:r>
      <w:r>
        <w:rPr>
          <w:b/>
          <w:i w:val="0"/>
        </w:rPr>
        <w:t>ejemplo canónico de circuito secuencial.</w:t>
      </w:r>
      <w:r>
        <w:rPr>
          <w:b w:val="0"/>
          <w:i w:val="0"/>
        </w:rPr>
      </w:r>
    </w:p>
    <w:p>
      <w:pPr/>
      <w:r>
        <w:rPr>
          <w:b w:val="0"/>
          <w:i w:val="0"/>
        </w:rPr>
      </w:r>
      <w:r>
        <w:rPr>
          <w:b/>
          <w:i w:val="0"/>
        </w:rPr>
        <w:t>Los tipos de registro, por cómo entran y salen los datos: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Cómo funciona</w:t>
            </w:r>
          </w:p>
        </w:tc>
        <w:tc>
          <w:tcPr>
            <w:tcW w:type="dxa" w:w="3137"/>
            <w:shd w:val="clear" w:color="auto" w:fill="E4E4E4"/>
          </w:tcPr>
          <w:p>
            <w:pPr>
              <w:pStyle w:val="Tablacabecera"/>
            </w:pPr>
            <w:r/>
            <w:r>
              <w:rPr>
                <w:b w:val="0"/>
                <w:i w:val="0"/>
              </w:rPr>
              <w:t>Dónde</w:t>
            </w:r>
          </w:p>
        </w:tc>
      </w:tr>
      <w:tr>
        <w:tc>
          <w:tcPr>
            <w:tcW w:type="dxa" w:w="3137"/>
          </w:tcPr>
          <w:p>
            <w:pPr>
              <w:pStyle w:val="Tabla"/>
            </w:pPr>
            <w:r/>
            <w:r>
              <w:rPr>
                <w:b w:val="0"/>
                <w:i w:val="0"/>
              </w:rPr>
            </w:r>
            <w:r>
              <w:rPr>
                <w:b/>
                <w:i w:val="0"/>
              </w:rPr>
              <w:t>Paralelo-paralelo</w:t>
            </w:r>
            <w:r>
              <w:rPr>
                <w:b w:val="0"/>
                <w:i w:val="0"/>
              </w:rPr>
            </w:r>
          </w:p>
        </w:tc>
        <w:tc>
          <w:tcPr>
            <w:tcW w:type="dxa" w:w="3137"/>
          </w:tcPr>
          <w:p>
            <w:pPr>
              <w:pStyle w:val="Tabla"/>
            </w:pPr>
            <w:r/>
            <w:r>
              <w:rPr>
                <w:b w:val="0"/>
                <w:i w:val="0"/>
              </w:rPr>
            </w:r>
            <w:r>
              <w:rPr>
                <w:b/>
                <w:i w:val="0"/>
              </w:rPr>
              <w:t>Entra y sale la palabra entera de golpe</w:t>
            </w:r>
            <w:r>
              <w:rPr>
                <w:b w:val="0"/>
                <w:i w:val="0"/>
              </w:rPr>
            </w:r>
          </w:p>
        </w:tc>
        <w:tc>
          <w:tcPr>
            <w:tcW w:type="dxa" w:w="3137"/>
          </w:tcPr>
          <w:p>
            <w:pPr>
              <w:pStyle w:val="Tabla"/>
            </w:pPr>
            <w:r/>
            <w:r>
              <w:rPr>
                <w:b w:val="0"/>
                <w:i w:val="0"/>
              </w:rPr>
            </w:r>
            <w:r>
              <w:rPr>
                <w:b/>
                <w:i w:val="0"/>
              </w:rPr>
              <w:t>Dentro de un procesador</w:t>
            </w:r>
            <w:r>
              <w:rPr>
                <w:b w:val="0"/>
                <w:i w:val="0"/>
              </w:rPr>
            </w:r>
          </w:p>
        </w:tc>
      </w:tr>
      <w:tr>
        <w:tc>
          <w:tcPr>
            <w:tcW w:type="dxa" w:w="3137"/>
          </w:tcPr>
          <w:p>
            <w:pPr>
              <w:pStyle w:val="Tabla"/>
            </w:pPr>
            <w:r/>
            <w:r>
              <w:rPr>
                <w:b w:val="0"/>
                <w:i w:val="0"/>
              </w:rPr>
            </w:r>
            <w:r>
              <w:rPr>
                <w:b/>
                <w:i w:val="0"/>
              </w:rPr>
              <w:t>De desplazamiento</w:t>
            </w:r>
            <w:r>
              <w:rPr>
                <w:b w:val="0"/>
                <w:i w:val="0"/>
              </w:rPr>
            </w:r>
          </w:p>
        </w:tc>
        <w:tc>
          <w:tcPr>
            <w:tcW w:type="dxa" w:w="3137"/>
          </w:tcPr>
          <w:p>
            <w:pPr>
              <w:pStyle w:val="Tabla"/>
            </w:pPr>
            <w:r/>
            <w:r>
              <w:rPr>
                <w:b w:val="0"/>
                <w:i w:val="0"/>
              </w:rPr>
            </w:r>
            <w:r>
              <w:rPr>
                <w:b/>
                <w:i w:val="0"/>
              </w:rPr>
              <w:t>Los bits entran o salen uno a uno</w:t>
            </w:r>
            <w:r>
              <w:rPr>
                <w:b w:val="0"/>
                <w:i w:val="0"/>
              </w:rPr>
              <w:t>, corriéndose</w:t>
            </w:r>
          </w:p>
        </w:tc>
        <w:tc>
          <w:tcPr>
            <w:tcW w:type="dxa" w:w="3137"/>
          </w:tcPr>
          <w:p>
            <w:pPr>
              <w:pStyle w:val="Tabla"/>
            </w:pPr>
            <w:r/>
            <w:r>
              <w:rPr>
                <w:b w:val="0"/>
                <w:i w:val="0"/>
              </w:rPr>
            </w:r>
            <w:r>
              <w:rPr>
                <w:b/>
                <w:i w:val="0"/>
              </w:rPr>
              <w:t>Conversión serie-paralelo</w:t>
            </w:r>
            <w:r>
              <w:rPr>
                <w:b w:val="0"/>
                <w:i w:val="0"/>
              </w:rPr>
              <w:t>: es lo que hay en cada interfaz digital</w:t>
            </w:r>
          </w:p>
        </w:tc>
      </w:tr>
    </w:tbl>
    <w:p>
      <w:pPr/>
    </w:p>
    <w:p>
      <w:pPr/>
      <w:r>
        <w:rPr>
          <w:b w:val="0"/>
          <w:i w:val="0"/>
        </w:rPr>
      </w:r>
      <w:r>
        <w:rPr>
          <w:b/>
          <w:i w:val="0"/>
        </w:rPr>
        <w:t>Y el registro de desplazamiento merece la línea</w:t>
      </w:r>
      <w:r>
        <w:rPr>
          <w:b w:val="0"/>
          <w:i w:val="0"/>
        </w:rPr>
        <w:t xml:space="preserve">, porque </w:t>
      </w:r>
      <w:r>
        <w:rPr>
          <w:b/>
          <w:i w:val="0"/>
        </w:rPr>
        <w:t>es lo que convierte un flujo serie —el</w:t>
      </w:r>
      <w:r>
        <w:t xml:space="preserve"> </w:t>
      </w:r>
      <w:r>
        <w:rPr>
          <w:b/>
          <w:i w:val="0"/>
        </w:rPr>
        <w:t>SDI y el AES3 del tema 8— en palabras paralelas que el equipo pueda tratar.</w:t>
      </w:r>
      <w:r>
        <w:rPr>
          <w:b w:val="0"/>
          <w:i w:val="0"/>
        </w:rPr>
      </w:r>
    </w:p>
    <w:p>
      <w:pPr>
        <w:pStyle w:val="Heading2"/>
      </w:pPr>
      <w:r>
        <w:rPr>
          <w:b w:val="0"/>
          <w:i w:val="0"/>
        </w:rPr>
        <w:t>6.4 Síncrono y asíncrono</w:t>
      </w:r>
    </w:p>
    <w:p>
      <w:pPr/>
      <w:r>
        <w:rPr>
          <w:b w:val="0"/>
          <w:i w:val="0"/>
        </w:rPr>
      </w:r>
      <w:r>
        <w:rPr>
          <w:b/>
          <w:i w:val="0"/>
        </w:rPr>
        <w:t>La pregunta 37 es negativa</w:t>
      </w:r>
      <w:r>
        <w:rPr>
          <w:b w:val="0"/>
          <w:i w:val="0"/>
        </w:rPr>
        <w:t xml:space="preserve">: </w:t>
      </w:r>
      <w:r>
        <w:rPr>
          <w:b/>
          <w:i w:val="0"/>
        </w:rPr>
        <w:t>la afirmación FALSA sobre circuitos secuenciales síncronos es que</w:t>
      </w:r>
      <w:r>
        <w:t xml:space="preserve"> </w:t>
      </w:r>
      <w:r>
        <w:rPr>
          <w:b/>
          <w:i w:val="0"/>
        </w:rPr>
        <w:t>las entradas de reloj síncronas son aquellas que pueden cambiar de estado en cualquier momento.</w:t>
      </w:r>
      <w:r>
        <w:rPr>
          <w:b w:val="0"/>
          <w:i w:val="0"/>
        </w:rPr>
        <w:t xml:space="preserve"> Ésa</w:t>
      </w:r>
      <w:r>
        <w:t xml:space="preserve"> </w:t>
      </w:r>
      <w:r>
        <w:rPr>
          <w:b w:val="0"/>
          <w:i w:val="0"/>
        </w:rPr>
        <w:t>es la respuesta oficial.</w:t>
      </w:r>
    </w:p>
    <w:p>
      <w:pPr/>
      <w:r>
        <w:rPr>
          <w:b w:val="0"/>
          <w:i w:val="0"/>
        </w:rPr>
      </w:r>
      <w:r>
        <w:rPr>
          <w:b/>
          <w:i w:val="0"/>
        </w:rPr>
        <w:t>Y la razón está en la propia palabra</w:t>
      </w:r>
      <w:r>
        <w:rPr>
          <w:b w:val="0"/>
          <w:i w:val="0"/>
        </w:rPr>
        <w:t xml:space="preserve">: </w:t>
      </w:r>
      <w:r>
        <w:rPr>
          <w:b/>
          <w:i w:val="0"/>
        </w:rPr>
        <w:t>síncrono significa «al mismo tiempo».</w:t>
      </w:r>
      <w:r>
        <w:rPr>
          <w:b w:val="0"/>
          <w:i w:val="0"/>
        </w:rPr>
        <w:t xml:space="preserve"> </w:t>
      </w:r>
      <w:r>
        <w:rPr>
          <w:b/>
          <w:i w:val="0"/>
        </w:rPr>
        <w:t>Una entrada</w:t>
      </w:r>
      <w:r>
        <w:t xml:space="preserve"> </w:t>
      </w:r>
      <w:r>
        <w:rPr>
          <w:b/>
          <w:i w:val="0"/>
        </w:rPr>
        <w:t>síncrona SÓLO surte efecto cuando llega el flanco de reloj.</w:t>
      </w:r>
      <w:r>
        <w:rPr>
          <w:b w:val="0"/>
          <w:i w:val="0"/>
        </w:rPr>
        <w:t xml:space="preserve"> </w:t>
      </w:r>
      <w:r>
        <w:rPr>
          <w:b/>
          <w:i w:val="0"/>
        </w:rPr>
        <w:t>La que puede actuar en cualquier</w:t>
      </w:r>
      <w:r>
        <w:t xml:space="preserve"> </w:t>
      </w:r>
      <w:r>
        <w:rPr>
          <w:b/>
          <w:i w:val="0"/>
        </w:rPr>
        <w:t>momento es justamente la ASÍNCRONA.</w:t>
      </w:r>
      <w:r>
        <w:rPr>
          <w:b w:val="0"/>
          <w:i w:val="0"/>
        </w:rPr>
        <w:t xml:space="preserve"> </w:t>
      </w:r>
      <w:r>
        <w:rPr>
          <w:b/>
          <w:i w:val="0"/>
        </w:rPr>
        <w:t>La opción describe lo asíncrono y lo llama síncrono.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Entrada síncrona</w:t>
            </w:r>
            <w:r>
              <w:rPr>
                <w:b w:val="0"/>
                <w:i w:val="0"/>
              </w:rPr>
            </w:r>
          </w:p>
        </w:tc>
        <w:tc>
          <w:tcPr>
            <w:tcW w:type="dxa" w:w="3137"/>
            <w:shd w:val="clear" w:color="auto" w:fill="E4E4E4"/>
          </w:tcPr>
          <w:p>
            <w:pPr>
              <w:pStyle w:val="Tablacabecera"/>
            </w:pPr>
            <w:r/>
            <w:r>
              <w:rPr>
                <w:b w:val="0"/>
                <w:i w:val="0"/>
              </w:rPr>
            </w:r>
            <w:r>
              <w:rPr>
                <w:b/>
                <w:i w:val="0"/>
              </w:rPr>
              <w:t>Entrada asíncrona</w:t>
            </w:r>
            <w:r>
              <w:rPr>
                <w:b w:val="0"/>
                <w:i w:val="0"/>
              </w:rPr>
            </w:r>
          </w:p>
        </w:tc>
      </w:tr>
      <w:tr>
        <w:tc>
          <w:tcPr>
            <w:tcW w:type="dxa" w:w="3137"/>
          </w:tcPr>
          <w:p>
            <w:pPr>
              <w:pStyle w:val="Tabla"/>
            </w:pPr>
            <w:r/>
            <w:r>
              <w:rPr>
                <w:b w:val="0"/>
                <w:i w:val="0"/>
              </w:rPr>
            </w:r>
            <w:r>
              <w:rPr>
                <w:b/>
                <w:i w:val="0"/>
              </w:rPr>
              <w:t>Cuándo actúa</w:t>
            </w:r>
            <w:r>
              <w:rPr>
                <w:b w:val="0"/>
                <w:i w:val="0"/>
              </w:rPr>
            </w:r>
          </w:p>
        </w:tc>
        <w:tc>
          <w:tcPr>
            <w:tcW w:type="dxa" w:w="3137"/>
          </w:tcPr>
          <w:p>
            <w:pPr>
              <w:pStyle w:val="Tabla"/>
            </w:pPr>
            <w:r/>
            <w:r>
              <w:rPr>
                <w:b w:val="0"/>
                <w:i w:val="0"/>
              </w:rPr>
            </w:r>
            <w:r>
              <w:rPr>
                <w:b/>
                <w:i w:val="0"/>
              </w:rPr>
              <w:t>Sólo con el flanco de reloj</w:t>
            </w:r>
            <w:r>
              <w:rPr>
                <w:b w:val="0"/>
                <w:i w:val="0"/>
              </w:rPr>
            </w:r>
          </w:p>
        </w:tc>
        <w:tc>
          <w:tcPr>
            <w:tcW w:type="dxa" w:w="3137"/>
          </w:tcPr>
          <w:p>
            <w:pPr>
              <w:pStyle w:val="Tabla"/>
            </w:pPr>
            <w:r/>
            <w:r>
              <w:rPr>
                <w:b w:val="0"/>
                <w:i w:val="0"/>
              </w:rPr>
            </w:r>
            <w:r>
              <w:rPr>
                <w:b/>
                <w:i w:val="0"/>
              </w:rPr>
              <w:t>En cuanto se activa, sin esperar a nada</w:t>
            </w:r>
            <w:r>
              <w:rPr>
                <w:b w:val="0"/>
                <w:i w:val="0"/>
              </w:rPr>
            </w:r>
          </w:p>
        </w:tc>
      </w:tr>
      <w:tr>
        <w:tc>
          <w:tcPr>
            <w:tcW w:type="dxa" w:w="3137"/>
          </w:tcPr>
          <w:p>
            <w:pPr>
              <w:pStyle w:val="Tabla"/>
            </w:pPr>
            <w:r/>
            <w:r>
              <w:rPr>
                <w:b w:val="0"/>
                <w:i w:val="0"/>
              </w:rPr>
            </w:r>
            <w:r>
              <w:rPr>
                <w:b/>
                <w:i w:val="0"/>
              </w:rPr>
              <w:t>Para qué se usa</w:t>
            </w:r>
            <w:r>
              <w:rPr>
                <w:b w:val="0"/>
                <w:i w:val="0"/>
              </w:rPr>
            </w:r>
          </w:p>
        </w:tc>
        <w:tc>
          <w:tcPr>
            <w:tcW w:type="dxa" w:w="3137"/>
          </w:tcPr>
          <w:p>
            <w:pPr>
              <w:pStyle w:val="Tabla"/>
            </w:pPr>
            <w:r/>
            <w:r>
              <w:rPr>
                <w:b w:val="0"/>
                <w:i w:val="0"/>
              </w:rPr>
            </w:r>
            <w:r>
              <w:rPr>
                <w:b/>
                <w:i w:val="0"/>
              </w:rPr>
              <w:t>La operación normal</w:t>
            </w:r>
            <w:r>
              <w:rPr>
                <w:b w:val="0"/>
                <w:i w:val="0"/>
              </w:rPr>
            </w:r>
          </w:p>
        </w:tc>
        <w:tc>
          <w:tcPr>
            <w:tcW w:type="dxa" w:w="3137"/>
          </w:tcPr>
          <w:p>
            <w:pPr>
              <w:pStyle w:val="Tabla"/>
            </w:pPr>
            <w:r/>
            <w:r>
              <w:rPr>
                <w:b w:val="0"/>
                <w:i w:val="0"/>
              </w:rPr>
            </w:r>
            <w:r>
              <w:rPr>
                <w:b/>
                <w:i w:val="0"/>
              </w:rPr>
              <w:t>Puesta a cero inicial y paradas de emergencia</w:t>
            </w:r>
            <w:r>
              <w:rPr>
                <w:b w:val="0"/>
                <w:i w:val="0"/>
              </w:rPr>
            </w:r>
          </w:p>
        </w:tc>
      </w:tr>
      <w:tr>
        <w:tc>
          <w:tcPr>
            <w:tcW w:type="dxa" w:w="3137"/>
          </w:tcPr>
          <w:p>
            <w:pPr>
              <w:pStyle w:val="Tabla"/>
            </w:pPr>
            <w:r/>
            <w:r>
              <w:rPr>
                <w:b w:val="0"/>
                <w:i w:val="0"/>
              </w:rPr>
            </w:r>
            <w:r>
              <w:rPr>
                <w:b/>
                <w:i w:val="0"/>
              </w:rPr>
              <w:t>Cómo se rotula</w:t>
            </w:r>
            <w:r>
              <w:rPr>
                <w:b w:val="0"/>
                <w:i w:val="0"/>
              </w:rPr>
            </w:r>
          </w:p>
        </w:tc>
        <w:tc>
          <w:tcPr>
            <w:tcW w:type="dxa" w:w="3137"/>
          </w:tcPr>
          <w:p>
            <w:pPr>
              <w:pStyle w:val="Tabla"/>
            </w:pPr>
            <w:r/>
            <w:r>
              <w:rPr>
                <w:b w:val="0"/>
                <w:i w:val="0"/>
              </w:rPr>
            </w:r>
            <w:r>
              <w:rPr>
                <w:b/>
                <w:i w:val="0"/>
              </w:rPr>
              <w:t>D, J, K, T</w:t>
            </w:r>
            <w:r>
              <w:rPr>
                <w:b w:val="0"/>
                <w:i w:val="0"/>
              </w:rPr>
            </w:r>
          </w:p>
        </w:tc>
        <w:tc>
          <w:tcPr>
            <w:tcW w:type="dxa" w:w="3137"/>
          </w:tcPr>
          <w:p>
            <w:pPr>
              <w:pStyle w:val="Tabla"/>
            </w:pPr>
            <w:r/>
            <w:r>
              <w:rPr>
                <w:b w:val="0"/>
                <w:i w:val="0"/>
              </w:rPr>
            </w:r>
            <w:r>
              <w:rPr>
                <w:b/>
                <w:i/>
              </w:rPr>
              <w:t>Preset</w:t>
            </w:r>
            <w:r>
              <w:rPr>
                <w:b/>
                <w:i w:val="0"/>
              </w:rPr>
              <w:t xml:space="preserve"> y </w:t>
            </w:r>
            <w:r>
              <w:rPr>
                <w:b/>
                <w:i/>
              </w:rPr>
              <w:t>clear</w:t>
            </w:r>
            <w:r>
              <w:rPr>
                <w:b w:val="0"/>
                <w:i w:val="0"/>
              </w:rPr>
              <w:t>, a menudo con una barra encima</w:t>
            </w:r>
          </w:p>
        </w:tc>
      </w:tr>
    </w:tbl>
    <w:p>
      <w:pPr/>
    </w:p>
    <w:p>
      <w:pPr/>
      <w:r>
        <w:rPr>
          <w:b w:val="0"/>
          <w:i w:val="0"/>
        </w:rPr>
      </w:r>
      <w:r>
        <w:rPr>
          <w:b/>
          <w:i w:val="0"/>
        </w:rPr>
        <w:t>Las tres afirmaciones verdaderas que la pregunta ofrece describen bien lo síncrono</w:t>
      </w:r>
      <w:r>
        <w:rPr>
          <w:b w:val="0"/>
          <w:i w:val="0"/>
        </w:rPr>
        <w:t xml:space="preserve">: </w:t>
      </w:r>
      <w:r>
        <w:rPr>
          <w:b/>
          <w:i w:val="0"/>
        </w:rPr>
        <w:t>diseño más</w:t>
      </w:r>
      <w:r>
        <w:t xml:space="preserve"> </w:t>
      </w:r>
      <w:r>
        <w:rPr>
          <w:b/>
          <w:i w:val="0"/>
        </w:rPr>
        <w:t>sencillo que el asíncrono, comportamiento predecible y cambios de estado bien definidos en el</w:t>
      </w:r>
      <w:r>
        <w:t xml:space="preserve"> </w:t>
      </w:r>
      <w:r>
        <w:rPr>
          <w:b/>
          <w:i w:val="0"/>
        </w:rPr>
        <w:t>tiempo.</w:t>
      </w:r>
      <w:r>
        <w:rPr>
          <w:b w:val="0"/>
          <w:i w:val="0"/>
        </w:rPr>
        <w:t xml:space="preserve"> </w:t>
      </w:r>
      <w:r>
        <w:rPr>
          <w:b/>
          <w:i w:val="0"/>
        </w:rPr>
        <w:t>Las tres son consecuencias de lo mismo: si todo cambia a la vez, no hay carreras.</w:t>
      </w:r>
      <w:r>
        <w:rPr>
          <w:b w:val="0"/>
          <w:i w:val="0"/>
        </w:rPr>
      </w:r>
    </w:p>
    <w:p>
      <w:pPr/>
      <w:r>
        <w:rPr>
          <w:b w:val="0"/>
          <w:i w:val="0"/>
        </w:rPr>
      </w:r>
      <w:r>
        <w:rPr>
          <w:b/>
          <w:i w:val="0"/>
        </w:rPr>
        <w:t>Y por qué esto importa en un equipo real</w:t>
      </w:r>
      <w:r>
        <w:rPr>
          <w:b w:val="0"/>
          <w:i w:val="0"/>
        </w:rPr>
        <w:t xml:space="preserve">: </w:t>
      </w:r>
      <w:r>
        <w:rPr>
          <w:b/>
          <w:i w:val="0"/>
        </w:rPr>
        <w:t>el mayor problema de los circuitos asíncronos son las</w:t>
      </w:r>
      <w:r>
        <w:t xml:space="preserve"> </w:t>
      </w:r>
      <w:r>
        <w:rPr>
          <w:b/>
          <w:i w:val="0"/>
        </w:rPr>
        <w:t>condiciones de carrera</w:t>
      </w:r>
      <w:r>
        <w:rPr>
          <w:b w:val="0"/>
          <w:i w:val="0"/>
        </w:rPr>
        <w:t xml:space="preserve"> —dos señales que llegan casi a la vez y el circuito acaba en un estado</w:t>
      </w:r>
      <w:r>
        <w:t xml:space="preserve"> </w:t>
      </w:r>
      <w:r>
        <w:rPr>
          <w:b w:val="0"/>
          <w:i w:val="0"/>
        </w:rPr>
        <w:t xml:space="preserve">imprevisto—. </w:t>
      </w:r>
      <w:r>
        <w:rPr>
          <w:b/>
          <w:i w:val="0"/>
        </w:rPr>
        <w:t>Sincronizar todo con un reloj común elimina el problema de raíz</w:t>
      </w:r>
      <w:r>
        <w:rPr>
          <w:b w:val="0"/>
          <w:i w:val="0"/>
        </w:rPr>
        <w:t xml:space="preserve">, y </w:t>
      </w:r>
      <w:r>
        <w:rPr>
          <w:b/>
          <w:i w:val="0"/>
        </w:rPr>
        <w:t>es la razón de</w:t>
      </w:r>
      <w:r>
        <w:t xml:space="preserve"> </w:t>
      </w:r>
      <w:r>
        <w:rPr>
          <w:b/>
          <w:i w:val="0"/>
        </w:rPr>
        <w:t>que un equipo digital necesite reloj y de que la sincronización del tema 8 sea materia de examen.</w:t>
      </w:r>
      <w:r>
        <w:rPr>
          <w:b w:val="0"/>
          <w:i w:val="0"/>
        </w:rPr>
      </w:r>
    </w:p>
    <w:p>
      <w:pPr>
        <w:pStyle w:val="Heading2"/>
      </w:pPr>
      <w:r>
        <w:rPr>
          <w:b w:val="0"/>
          <w:i w:val="0"/>
        </w:rPr>
        <w:t>6.5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Lo que pregunta</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17</w:t>
            </w:r>
          </w:p>
        </w:tc>
        <w:tc>
          <w:tcPr>
            <w:tcW w:type="dxa" w:w="3137"/>
          </w:tcPr>
          <w:p>
            <w:pPr>
              <w:pStyle w:val="Tabla"/>
            </w:pPr>
            <w:r/>
            <w:r>
              <w:rPr>
                <w:b w:val="0"/>
                <w:i w:val="0"/>
              </w:rPr>
              <w:t>Qué es un flip-flop</w:t>
            </w:r>
          </w:p>
        </w:tc>
        <w:tc>
          <w:tcPr>
            <w:tcW w:type="dxa" w:w="3137"/>
          </w:tcPr>
          <w:p>
            <w:pPr>
              <w:pStyle w:val="Tabla"/>
            </w:pPr>
            <w:r/>
            <w:r>
              <w:rPr>
                <w:b w:val="0"/>
                <w:i w:val="0"/>
              </w:rPr>
              <w:t>d) Un circuito secuencial que almacena un bit ✔</w:t>
            </w:r>
          </w:p>
        </w:tc>
      </w:tr>
      <w:tr>
        <w:tc>
          <w:tcPr>
            <w:tcW w:type="dxa" w:w="3137"/>
          </w:tcPr>
          <w:p>
            <w:pPr>
              <w:pStyle w:val="Tabla"/>
            </w:pPr>
            <w:r/>
            <w:r>
              <w:rPr>
                <w:b w:val="0"/>
                <w:i w:val="0"/>
              </w:rPr>
              <w:t>37</w:t>
            </w:r>
          </w:p>
        </w:tc>
        <w:tc>
          <w:tcPr>
            <w:tcW w:type="dxa" w:w="3137"/>
          </w:tcPr>
          <w:p>
            <w:pPr>
              <w:pStyle w:val="Tabla"/>
            </w:pPr>
            <w:r/>
            <w:r>
              <w:rPr>
                <w:b w:val="0"/>
                <w:i w:val="0"/>
              </w:rPr>
              <w:t>Afirmación FALSA sobre circuitos secuenciales síncronos</w:t>
            </w:r>
          </w:p>
        </w:tc>
        <w:tc>
          <w:tcPr>
            <w:tcW w:type="dxa" w:w="3137"/>
          </w:tcPr>
          <w:p>
            <w:pPr>
              <w:pStyle w:val="Tabla"/>
            </w:pPr>
            <w:r/>
            <w:r>
              <w:rPr>
                <w:b w:val="0"/>
                <w:i w:val="0"/>
              </w:rPr>
              <w:t>a) Que las entradas síncronas cambian en cualquier momento ✔</w:t>
            </w:r>
          </w:p>
        </w:tc>
      </w:tr>
      <w:tr>
        <w:tc>
          <w:tcPr>
            <w:tcW w:type="dxa" w:w="3137"/>
          </w:tcPr>
          <w:p>
            <w:pPr>
              <w:pStyle w:val="Tabla"/>
            </w:pPr>
            <w:r/>
            <w:r>
              <w:rPr>
                <w:b w:val="0"/>
                <w:i w:val="0"/>
              </w:rPr>
              <w:t>52</w:t>
            </w:r>
          </w:p>
        </w:tc>
        <w:tc>
          <w:tcPr>
            <w:tcW w:type="dxa" w:w="3137"/>
          </w:tcPr>
          <w:p>
            <w:pPr>
              <w:pStyle w:val="Tabla"/>
            </w:pPr>
            <w:r/>
            <w:r>
              <w:rPr>
                <w:b w:val="0"/>
                <w:i w:val="0"/>
              </w:rPr>
              <w:t>Qué es verdadero para un multiplexor</w:t>
            </w:r>
          </w:p>
        </w:tc>
        <w:tc>
          <w:tcPr>
            <w:tcW w:type="dxa" w:w="3137"/>
          </w:tcPr>
          <w:p>
            <w:pPr>
              <w:pStyle w:val="Tabla"/>
            </w:pPr>
            <w:r/>
            <w:r>
              <w:rPr>
                <w:b w:val="0"/>
                <w:i w:val="0"/>
              </w:rPr>
              <w:t>d) Usa las entradas de control para conmutar una entrada a su salida ✔</w:t>
            </w:r>
          </w:p>
        </w:tc>
      </w:tr>
      <w:tr>
        <w:tc>
          <w:tcPr>
            <w:tcW w:type="dxa" w:w="3137"/>
          </w:tcPr>
          <w:p>
            <w:pPr>
              <w:pStyle w:val="Tabla"/>
            </w:pPr>
            <w:r/>
            <w:r>
              <w:rPr>
                <w:b w:val="0"/>
                <w:i w:val="0"/>
              </w:rPr>
              <w:t>89</w:t>
            </w:r>
          </w:p>
        </w:tc>
        <w:tc>
          <w:tcPr>
            <w:tcW w:type="dxa" w:w="3137"/>
          </w:tcPr>
          <w:p>
            <w:pPr>
              <w:pStyle w:val="Tabla"/>
            </w:pPr>
            <w:r/>
            <w:r>
              <w:rPr>
                <w:b w:val="0"/>
                <w:i w:val="0"/>
              </w:rPr>
              <w:t>Función de un registro</w:t>
            </w:r>
          </w:p>
        </w:tc>
        <w:tc>
          <w:tcPr>
            <w:tcW w:type="dxa" w:w="3137"/>
          </w:tcPr>
          <w:p>
            <w:pPr>
              <w:pStyle w:val="Tabla"/>
            </w:pPr>
            <w:r/>
            <w:r>
              <w:rPr>
                <w:b w:val="0"/>
                <w:i w:val="0"/>
              </w:rPr>
              <w:t>a) Almacenar datos temporalmente ✔</w:t>
            </w:r>
          </w:p>
        </w:tc>
      </w:tr>
    </w:tbl>
    <w:p>
      <w:pPr/>
    </w:p>
    <w:p>
      <w:pPr/>
      <w:r>
        <w:rPr>
          <w:b w:val="0"/>
          <w:i w:val="0"/>
        </w:rPr>
      </w:r>
      <w:r>
        <w:rPr>
          <w:b/>
          <w:i w:val="0"/>
        </w:rPr>
        <w:t>Las cuatro respuestas oficiales son correctas</w:t>
      </w:r>
      <w:r>
        <w:rPr>
          <w:b w:val="0"/>
          <w:i w:val="0"/>
        </w:rPr>
        <w:t xml:space="preserve">, y </w:t>
      </w:r>
      <w:r>
        <w:rPr>
          <w:b/>
          <w:i w:val="0"/>
        </w:rPr>
        <w:t>ninguna descansa sólo en la plantilla.</w:t>
      </w:r>
      <w:r>
        <w:rPr>
          <w:b w:val="0"/>
          <w:i w:val="0"/>
        </w:rPr>
      </w:r>
    </w:p>
    <w:p>
      <w:pPr/>
      <w:r>
        <w:rPr>
          <w:b w:val="0"/>
          <w:i w:val="0"/>
        </w:rPr>
      </w:r>
      <w:r>
        <w:rPr>
          <w:b/>
          <w:i w:val="0"/>
        </w:rPr>
        <w:t>Es el primer punto de esta ocupación en el que puede decirse eso</w:t>
      </w:r>
      <w:r>
        <w:rPr>
          <w:b w:val="0"/>
          <w:i w:val="0"/>
        </w:rPr>
        <w:t xml:space="preserve">, y </w:t>
      </w:r>
      <w:r>
        <w:rPr>
          <w:b/>
          <w:i w:val="0"/>
        </w:rPr>
        <w:t>la razón es simple: ninguna</w:t>
      </w:r>
      <w:r>
        <w:t xml:space="preserve"> </w:t>
      </w:r>
      <w:r>
        <w:rPr>
          <w:b/>
          <w:i w:val="0"/>
        </w:rPr>
        <w:t>de sus cuatro preguntas lleva figura.</w:t>
      </w:r>
      <w:r>
        <w:rPr>
          <w:b w:val="0"/>
          <w:i w:val="0"/>
        </w:rPr>
      </w:r>
    </w:p>
    <w:p>
      <w:pPr/>
      <w:r>
        <w:rPr>
          <w:b w:val="0"/>
          <w:i w:val="0"/>
        </w:rPr>
      </w:r>
      <w:r>
        <w:rPr>
          <w:b/>
          <w:i w:val="0"/>
        </w:rPr>
        <w:t>Un aviso de reparto</w:t>
      </w:r>
      <w:r>
        <w:rPr>
          <w:b w:val="0"/>
          <w:i w:val="0"/>
        </w:rPr>
        <w:t xml:space="preserve">: </w:t>
      </w:r>
      <w:r>
        <w:rPr>
          <w:b/>
          <w:i w:val="0"/>
        </w:rPr>
        <w:t>una de las cuatro es negativa</w:t>
      </w:r>
      <w:r>
        <w:rPr>
          <w:b w:val="0"/>
          <w:i w:val="0"/>
        </w:rPr>
        <w:t xml:space="preserve"> —la 37—, </w:t>
      </w:r>
      <w:r>
        <w:rPr>
          <w:b/>
          <w:i w:val="0"/>
        </w:rPr>
        <w:t>y se contesta con la definición</w:t>
      </w:r>
      <w:r>
        <w:t xml:space="preserve"> </w:t>
      </w:r>
      <w:r>
        <w:rPr>
          <w:b/>
          <w:i w:val="0"/>
        </w:rPr>
        <w:t>de la palabra «síncrono».</w:t>
      </w:r>
      <w:r>
        <w:rPr>
          <w:b w:val="0"/>
          <w:i w:val="0"/>
        </w:rPr>
      </w:r>
    </w:p>
    <w:p>
      <w:pPr>
        <w:pStyle w:val="Heading2"/>
      </w:pPr>
      <w:r>
        <w:rPr>
          <w:b w:val="0"/>
          <w:i w:val="0"/>
        </w:rPr>
        <w:t>6.6 Trazabilidad</w:t>
      </w:r>
    </w:p>
    <w:p>
      <w:pPr/>
      <w:r>
        <w:rPr>
          <w:b w:val="0"/>
          <w:i w:val="0"/>
        </w:rPr>
      </w:r>
      <w:r>
        <w:rPr>
          <w:b/>
          <w:i w:val="0"/>
        </w:rPr>
        <w:t>Este tema no cita ninguna norma.</w:t>
      </w:r>
      <w:r>
        <w:rPr>
          <w:b w:val="0"/>
          <w:i w:val="0"/>
        </w:rPr>
        <w:t xml:space="preserve"> Su materia son los circuitos integrados combinacionales y los</w:t>
      </w:r>
      <w:r>
        <w:t xml:space="preserve"> </w:t>
      </w:r>
      <w:r>
        <w:rPr>
          <w:b w:val="0"/>
          <w:i w:val="0"/>
        </w:rPr>
        <w:t xml:space="preserve">secuenciales, y </w:t>
      </w:r>
      <w:r>
        <w:rPr>
          <w:b/>
          <w:i w:val="0"/>
        </w:rPr>
        <w:t>va entera como oficio.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Preguntas</w:t>
            </w:r>
          </w:p>
        </w:tc>
      </w:tr>
      <w:tr>
        <w:tc>
          <w:tcPr>
            <w:tcW w:type="dxa" w:w="3137"/>
          </w:tcPr>
          <w:p>
            <w:pPr>
              <w:pStyle w:val="Tabla"/>
            </w:pPr>
            <w:r/>
            <w:r>
              <w:rPr>
                <w:b w:val="0"/>
                <w:i w:val="0"/>
              </w:rPr>
              <w:t>—</w:t>
            </w:r>
          </w:p>
        </w:tc>
        <w:tc>
          <w:tcPr>
            <w:tcW w:type="dxa" w:w="3137"/>
          </w:tcPr>
          <w:p>
            <w:pPr>
              <w:pStyle w:val="Tabla"/>
            </w:pPr>
            <w:r/>
            <w:r>
              <w:rPr>
                <w:b w:val="0"/>
                <w:i w:val="0"/>
              </w:rPr>
            </w:r>
            <w:r>
              <w:rPr>
                <w:b/>
                <w:i w:val="0"/>
              </w:rPr>
              <w:t>Ninguna norma sostiene este tema</w:t>
            </w:r>
            <w:r>
              <w:rPr>
                <w:b w:val="0"/>
                <w:i w:val="0"/>
              </w:rPr>
            </w:r>
          </w:p>
        </w:tc>
        <w:tc>
          <w:tcPr>
            <w:tcW w:type="dxa" w:w="3137"/>
          </w:tcPr>
          <w:p>
            <w:pPr>
              <w:pStyle w:val="Tabla"/>
            </w:pPr>
            <w:r/>
            <w:r>
              <w:rPr>
                <w:b w:val="0"/>
                <w:i w:val="0"/>
              </w:rPr>
              <w:t xml:space="preserve">Las cuatro </w:t>
            </w:r>
            <w:r>
              <w:rPr>
                <w:b/>
                <w:i w:val="0"/>
              </w:rPr>
              <w:t>van como oficio</w:t>
            </w:r>
            <w:r>
              <w:rPr>
                <w:b w:val="0"/>
                <w:i w:val="0"/>
              </w:rPr>
            </w:r>
          </w:p>
        </w:tc>
      </w:tr>
    </w:tbl>
    <w:p>
      <w:pPr/>
    </w:p>
    <w:p>
      <w:pPr/>
      <w:r>
        <w:rPr>
          <w:b w:val="0"/>
          <w:i w:val="0"/>
        </w:rPr>
      </w:r>
      <w:r>
        <w:rPr>
          <w:b/>
          <w:i w:val="0"/>
        </w:rPr>
        <w:t>Dos declaraciones expresas:</w:t>
      </w:r>
      <w:r>
        <w:rPr>
          <w:b w:val="0"/>
          <w:i w:val="0"/>
        </w:rPr>
      </w:r>
    </w:p>
    <w:p>
      <w:pPr>
        <w:pStyle w:val="ListNumber"/>
      </w:pPr>
      <w:r>
        <w:rPr>
          <w:b w:val="0"/>
          <w:i w:val="0"/>
        </w:rPr>
      </w:r>
      <w:r>
        <w:rPr>
          <w:b/>
          <w:i w:val="0"/>
        </w:rPr>
        <w:t>La clasificación de biestables y de registros del epígrafe 2 y 3 es conocimiento asentado de la</w:t>
      </w:r>
      <w:r>
        <w:t xml:space="preserve"> </w:t>
      </w:r>
      <w:r>
        <w:rPr>
          <w:b/>
          <w:i w:val="0"/>
        </w:rPr>
        <w:t>electrónica digital</w:t>
      </w:r>
      <w:r>
        <w:rPr>
          <w:b w:val="0"/>
          <w:i w:val="0"/>
        </w:rPr>
        <w:t xml:space="preserve">, no normalizado por ninguna norma consultada. </w:t>
      </w:r>
      <w:r>
        <w:rPr>
          <w:b/>
          <w:i w:val="0"/>
        </w:rPr>
        <w:t>El tema la presenta como</w:t>
      </w:r>
      <w:r>
        <w:t xml:space="preserve"> </w:t>
      </w:r>
      <w:r>
        <w:rPr>
          <w:b/>
          <w:i w:val="0"/>
        </w:rPr>
        <w:t>conocimiento común de la materia.</w:t>
      </w:r>
      <w:r>
        <w:rPr>
          <w:b w:val="0"/>
          <w:i w:val="0"/>
        </w:rPr>
      </w:r>
    </w:p>
    <w:p>
      <w:pPr>
        <w:pStyle w:val="ListNumber"/>
      </w:pPr>
      <w:r>
        <w:rPr>
          <w:b w:val="0"/>
          <w:i w:val="0"/>
        </w:rPr>
      </w:r>
      <w:r>
        <w:rPr>
          <w:b/>
          <w:i w:val="0"/>
        </w:rPr>
        <w:t>La relación entre bits de control y entradas de un multiplexor —2 elevado a n— es una consecuencia</w:t>
      </w:r>
      <w:r>
        <w:t xml:space="preserve"> </w:t>
      </w:r>
      <w:r>
        <w:rPr>
          <w:b/>
          <w:i w:val="0"/>
        </w:rPr>
        <w:t>aritmética</w:t>
      </w:r>
      <w:r>
        <w:rPr>
          <w:b w:val="0"/>
          <w:i w:val="0"/>
        </w:rPr>
        <w:t xml:space="preserve">, no un dato de catálogo, y </w:t>
      </w:r>
      <w:r>
        <w:rPr>
          <w:b/>
          <w:i w:val="0"/>
        </w:rPr>
        <w:t>el tema la presenta como tal.</w:t>
      </w:r>
      <w:r>
        <w:rPr>
          <w:b w:val="0"/>
          <w:i w:val="0"/>
        </w:rPr>
      </w:r>
    </w:p>
    <w:p>
      <w:pPr/>
      <w:r>
        <w:rPr>
          <w:b w:val="0"/>
          <w:i w:val="0"/>
        </w:rPr>
      </w:r>
      <w:r>
        <w:rPr>
          <w:b/>
          <w:i w:val="0"/>
        </w:rPr>
        <w:t>El resto del tema va como oficio y así se declara</w:t>
      </w:r>
      <w:r>
        <w:rPr>
          <w:b w:val="0"/>
          <w:i w:val="0"/>
        </w:rPr>
        <w:t>: la distinción entre lógica combinacional y</w:t>
      </w:r>
      <w:r>
        <w:t xml:space="preserve"> </w:t>
      </w:r>
      <w:r>
        <w:rPr>
          <w:b w:val="0"/>
          <w:i w:val="0"/>
        </w:rPr>
        <w:t>secuencial, el sentido de un multiplexor frente a un demultiplexor, las cuatro variantes de biestable</w:t>
      </w:r>
      <w:r>
        <w:t xml:space="preserve"> </w:t>
      </w:r>
      <w:r>
        <w:rPr>
          <w:b w:val="0"/>
          <w:i w:val="0"/>
        </w:rPr>
        <w:t>y la propiedad divisora del tipo T, los dos tipos de registro y la diferencia entre entradas síncronas</w:t>
      </w:r>
      <w:r>
        <w:t xml:space="preserve"> </w:t>
      </w:r>
      <w:r>
        <w:rPr>
          <w:b w:val="0"/>
          <w:i w:val="0"/>
        </w:rPr>
        <w:t xml:space="preserve">y asíncronas con las condiciones de carrera que motivan el reloj común. </w:t>
      </w:r>
      <w:r>
        <w:rPr>
          <w:b/>
          <w:i w:val="0"/>
        </w:rPr>
        <w:t>Nada de eso está en un</w:t>
      </w:r>
      <w:r>
        <w:t xml:space="preserve"> </w:t>
      </w:r>
      <w:r>
        <w:rPr>
          <w:b/>
          <w:i w:val="0"/>
        </w:rPr>
        <w:t>boletín oficial ni en una norma técnica de las consultadas</w:t>
      </w:r>
      <w:r>
        <w:rPr>
          <w:b w:val="0"/>
          <w:i w:val="0"/>
        </w:rPr>
        <w:t>, y el tema no lo presenta como si lo</w:t>
      </w:r>
      <w:r>
        <w:t xml:space="preserve"> </w:t>
      </w:r>
      <w:r>
        <w:rPr>
          <w:b w:val="0"/>
          <w:i w:val="0"/>
        </w:rPr>
        <w:t>estuviera.</w:t>
      </w:r>
    </w:p>
    <w:p>
      <w:r>
        <w:br w:type="page"/>
      </w:r>
    </w:p>
    <w:p>
      <w:pPr>
        <w:pStyle w:val="Rótulo"/>
      </w:pPr>
      <w:r>
        <w:t>Para repasar</w:t>
      </w:r>
    </w:p>
    <w:p>
      <w:pPr>
        <w:pStyle w:val="Heading1"/>
      </w:pPr>
      <w:r>
        <w:t>Esquema de repaso · tema 6</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y electrónica digital.</w:t>
      </w:r>
      <w:r>
        <w:t xml:space="preserve"> </w:t>
      </w:r>
      <w:r>
        <w:rPr>
          <w:b w:val="0"/>
          <w:i w:val="0"/>
        </w:rPr>
      </w:r>
      <w:r>
        <w:rPr>
          <w:b/>
          <w:i w:val="0"/>
        </w:rPr>
        <w:t>Siglas</w:t>
      </w:r>
      <w:r>
        <w:rPr>
          <w:b w:val="0"/>
          <w:i w:val="0"/>
        </w:rPr>
        <w:t>: el biestable (</w:t>
      </w:r>
      <w:r>
        <w:rPr>
          <w:b w:val="0"/>
          <w:i/>
        </w:rPr>
        <w:t>flip-flop</w:t>
      </w:r>
      <w:r>
        <w:rPr>
          <w:b w:val="0"/>
          <w:i w:val="0"/>
        </w:rPr>
        <w:t>), la señal de reloj (</w:t>
      </w:r>
      <w:r>
        <w:rPr>
          <w:b/>
          <w:i w:val="0"/>
        </w:rPr>
        <w:t>CLK</w:t>
      </w:r>
      <w:r>
        <w:rPr>
          <w:b w:val="0"/>
          <w:i w:val="0"/>
        </w:rPr>
        <w:t>, de</w:t>
      </w:r>
      <w:r>
        <w:t xml:space="preserve"> </w:t>
      </w:r>
      <w:r>
        <w:rPr>
          <w:b w:val="0"/>
          <w:i/>
        </w:rPr>
        <w:t>clock</w:t>
      </w:r>
      <w:r>
        <w:rPr>
          <w:b w:val="0"/>
          <w:i w:val="0"/>
        </w:rPr>
        <w:t>) y los cuatro tipos de biestable, que se nombran por letra (</w:t>
      </w:r>
      <w:r>
        <w:rPr>
          <w:b/>
          <w:i w:val="0"/>
        </w:rPr>
        <w:t>RS</w:t>
      </w:r>
      <w:r>
        <w:rPr>
          <w:b w:val="0"/>
          <w:i w:val="0"/>
        </w:rPr>
        <w:t xml:space="preserve">, </w:t>
      </w:r>
      <w:r>
        <w:rPr>
          <w:b/>
          <w:i w:val="0"/>
        </w:rPr>
        <w:t>D</w:t>
      </w:r>
      <w:r>
        <w:rPr>
          <w:b w:val="0"/>
          <w:i w:val="0"/>
        </w:rPr>
        <w:t xml:space="preserve">, </w:t>
      </w:r>
      <w:r>
        <w:rPr>
          <w:b/>
          <w:i w:val="0"/>
        </w:rPr>
        <w:t>JK</w:t>
      </w:r>
      <w:r>
        <w:rPr>
          <w:b w:val="0"/>
          <w:i w:val="0"/>
        </w:rPr>
        <w:t xml:space="preserve"> y </w:t>
      </w:r>
      <w:r>
        <w:rPr>
          <w:b/>
          <w:i w:val="0"/>
        </w:rPr>
        <w:t>T</w:t>
      </w:r>
      <w:r>
        <w:rPr>
          <w:b w:val="0"/>
          <w:i w:val="0"/>
        </w:rPr>
        <w:t>).</w:t>
      </w:r>
    </w:p>
    <w:p>
      <w:pPr/>
      <w:r>
        <w:rPr>
          <w:b w:val="0"/>
          <w:i w:val="0"/>
        </w:rPr>
      </w:r>
      <w:r>
        <w:rPr>
          <w:b/>
          <w:i w:val="0"/>
        </w:rPr>
        <w:t>Cabecera.</w:t>
      </w:r>
      <w:r>
        <w:rPr>
          <w:b w:val="0"/>
          <w:i w:val="0"/>
        </w:rPr>
        <w:t xml:space="preserve"> Enunciados: puntos 6 y 7 del anexo, reunidos en un tema · </w:t>
      </w:r>
      <w:r>
        <w:rPr>
          <w:b/>
          <w:i w:val="0"/>
        </w:rPr>
        <w:t>4 preguntas</w:t>
      </w:r>
      <w:r>
        <w:rPr>
          <w:b w:val="0"/>
          <w:i w:val="0"/>
        </w:rPr>
        <w:t xml:space="preserve"> · </w:t>
      </w:r>
      <w:r>
        <w:rPr>
          <w:b/>
          <w:i w:val="0"/>
        </w:rPr>
        <w:t>ninguna lleva figura, y es uno de los</w:t>
      </w:r>
      <w:r>
        <w:t xml:space="preserve"> </w:t>
      </w:r>
      <w:r>
        <w:rPr>
          <w:b/>
          <w:i w:val="0"/>
        </w:rPr>
        <w:t>dos puntos limpios de la ocupación.</w:t>
      </w:r>
      <w:r>
        <w:rPr>
          <w:b w:val="0"/>
          <w:i w:val="0"/>
        </w:rPr>
      </w:r>
    </w:p>
    <w:p>
      <w:pPr>
        <w:pStyle w:val="Heading2"/>
      </w:pPr>
      <w:r>
        <w:rPr>
          <w:b w:val="0"/>
          <w:i w:val="0"/>
        </w:rPr>
        <w:t>Combinacional frente a secuencial</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Combinacional</w:t>
            </w:r>
            <w:r>
              <w:rPr>
                <w:b w:val="0"/>
                <w:i w:val="0"/>
              </w:rPr>
            </w:r>
          </w:p>
        </w:tc>
        <w:tc>
          <w:tcPr>
            <w:tcW w:type="dxa" w:w="3137"/>
            <w:shd w:val="clear" w:color="auto" w:fill="E4E4E4"/>
          </w:tcPr>
          <w:p>
            <w:pPr>
              <w:pStyle w:val="Tablacabecera"/>
            </w:pPr>
            <w:r/>
            <w:r>
              <w:rPr>
                <w:b w:val="0"/>
                <w:i w:val="0"/>
              </w:rPr>
            </w:r>
            <w:r>
              <w:rPr>
                <w:b/>
                <w:i w:val="0"/>
              </w:rPr>
              <w:t>Secuencial</w:t>
            </w:r>
            <w:r>
              <w:rPr>
                <w:b w:val="0"/>
                <w:i w:val="0"/>
              </w:rPr>
            </w:r>
          </w:p>
        </w:tc>
      </w:tr>
      <w:tr>
        <w:tc>
          <w:tcPr>
            <w:tcW w:type="dxa" w:w="3137"/>
          </w:tcPr>
          <w:p>
            <w:pPr>
              <w:pStyle w:val="Tabla"/>
            </w:pPr>
            <w:r/>
            <w:r>
              <w:rPr>
                <w:b w:val="0"/>
                <w:i w:val="0"/>
              </w:rPr>
            </w:r>
            <w:r>
              <w:rPr>
                <w:b/>
                <w:i w:val="0"/>
              </w:rPr>
              <w:t>De qué depende la salida</w:t>
            </w:r>
            <w:r>
              <w:rPr>
                <w:b w:val="0"/>
                <w:i w:val="0"/>
              </w:rPr>
            </w:r>
          </w:p>
        </w:tc>
        <w:tc>
          <w:tcPr>
            <w:tcW w:type="dxa" w:w="3137"/>
          </w:tcPr>
          <w:p>
            <w:pPr>
              <w:pStyle w:val="Tabla"/>
            </w:pPr>
            <w:r/>
            <w:r>
              <w:rPr>
                <w:b w:val="0"/>
                <w:i w:val="0"/>
              </w:rPr>
            </w:r>
            <w:r>
              <w:rPr>
                <w:b/>
                <w:i w:val="0"/>
              </w:rPr>
              <w:t>Sólo de las entradas de ahora</w:t>
            </w:r>
            <w:r>
              <w:rPr>
                <w:b w:val="0"/>
                <w:i w:val="0"/>
              </w:rPr>
            </w:r>
          </w:p>
        </w:tc>
        <w:tc>
          <w:tcPr>
            <w:tcW w:type="dxa" w:w="3137"/>
          </w:tcPr>
          <w:p>
            <w:pPr>
              <w:pStyle w:val="Tabla"/>
            </w:pPr>
            <w:r/>
            <w:r>
              <w:rPr>
                <w:b w:val="0"/>
                <w:i w:val="0"/>
              </w:rPr>
            </w:r>
            <w:r>
              <w:rPr>
                <w:b/>
                <w:i w:val="0"/>
              </w:rPr>
              <w:t>De las entradas y del estado anterior</w:t>
            </w:r>
            <w:r>
              <w:rPr>
                <w:b w:val="0"/>
                <w:i w:val="0"/>
              </w:rPr>
            </w:r>
          </w:p>
        </w:tc>
      </w:tr>
      <w:tr>
        <w:tc>
          <w:tcPr>
            <w:tcW w:type="dxa" w:w="3137"/>
          </w:tcPr>
          <w:p>
            <w:pPr>
              <w:pStyle w:val="Tabla"/>
            </w:pPr>
            <w:r/>
            <w:r>
              <w:rPr>
                <w:b w:val="0"/>
                <w:i w:val="0"/>
              </w:rPr>
            </w:r>
            <w:r>
              <w:rPr>
                <w:b/>
                <w:i w:val="0"/>
              </w:rPr>
              <w:t>Tiene memoria</w:t>
            </w:r>
            <w:r>
              <w:rPr>
                <w:b w:val="0"/>
                <w:i w:val="0"/>
              </w:rPr>
            </w:r>
          </w:p>
        </w:tc>
        <w:tc>
          <w:tcPr>
            <w:tcW w:type="dxa" w:w="3137"/>
          </w:tcPr>
          <w:p>
            <w:pPr>
              <w:pStyle w:val="Tabla"/>
            </w:pPr>
            <w:r/>
            <w:r>
              <w:rPr>
                <w:b w:val="0"/>
                <w:i w:val="0"/>
              </w:rPr>
            </w:r>
            <w:r>
              <w:rPr>
                <w:b/>
                <w:i w:val="0"/>
              </w:rPr>
              <w:t>No</w:t>
            </w:r>
            <w:r>
              <w:rPr>
                <w:b w:val="0"/>
                <w:i w:val="0"/>
              </w:rPr>
            </w:r>
          </w:p>
        </w:tc>
        <w:tc>
          <w:tcPr>
            <w:tcW w:type="dxa" w:w="3137"/>
          </w:tcPr>
          <w:p>
            <w:pPr>
              <w:pStyle w:val="Tabla"/>
            </w:pPr>
            <w:r/>
            <w:r>
              <w:rPr>
                <w:b w:val="0"/>
                <w:i w:val="0"/>
              </w:rPr>
            </w:r>
            <w:r>
              <w:rPr>
                <w:b/>
                <w:i w:val="0"/>
              </w:rPr>
              <w:t>Sí</w:t>
            </w:r>
            <w:r>
              <w:rPr>
                <w:b w:val="0"/>
                <w:i w:val="0"/>
              </w:rPr>
            </w:r>
          </w:p>
        </w:tc>
      </w:tr>
      <w:tr>
        <w:tc>
          <w:tcPr>
            <w:tcW w:type="dxa" w:w="3137"/>
          </w:tcPr>
          <w:p>
            <w:pPr>
              <w:pStyle w:val="Tabla"/>
            </w:pPr>
            <w:r/>
            <w:r>
              <w:rPr>
                <w:b w:val="0"/>
                <w:i w:val="0"/>
              </w:rPr>
            </w:r>
            <w:r>
              <w:rPr>
                <w:b/>
                <w:i w:val="0"/>
              </w:rPr>
              <w:t>Ejemplos</w:t>
            </w:r>
            <w:r>
              <w:rPr>
                <w:b w:val="0"/>
                <w:i w:val="0"/>
              </w:rPr>
            </w:r>
          </w:p>
        </w:tc>
        <w:tc>
          <w:tcPr>
            <w:tcW w:type="dxa" w:w="3137"/>
          </w:tcPr>
          <w:p>
            <w:pPr>
              <w:pStyle w:val="Tabla"/>
            </w:pPr>
            <w:r/>
            <w:r>
              <w:rPr>
                <w:b w:val="0"/>
                <w:i w:val="0"/>
              </w:rPr>
            </w:r>
            <w:r>
              <w:rPr>
                <w:b/>
                <w:i w:val="0"/>
              </w:rPr>
              <w:t>Puertas, multiplexor, decodificador, sumador</w:t>
            </w:r>
            <w:r>
              <w:rPr>
                <w:b w:val="0"/>
                <w:i w:val="0"/>
              </w:rPr>
            </w:r>
          </w:p>
        </w:tc>
        <w:tc>
          <w:tcPr>
            <w:tcW w:type="dxa" w:w="3137"/>
          </w:tcPr>
          <w:p>
            <w:pPr>
              <w:pStyle w:val="Tabla"/>
            </w:pPr>
            <w:r/>
            <w:r>
              <w:rPr>
                <w:b w:val="0"/>
                <w:i w:val="0"/>
              </w:rPr>
            </w:r>
            <w:r>
              <w:rPr>
                <w:b/>
                <w:i w:val="0"/>
              </w:rPr>
              <w:t>Biestable, registro, contador</w:t>
            </w:r>
            <w:r>
              <w:rPr>
                <w:b w:val="0"/>
                <w:i w:val="0"/>
              </w:rPr>
            </w:r>
          </w:p>
        </w:tc>
      </w:tr>
    </w:tbl>
    <w:p>
      <w:pPr/>
    </w:p>
    <w:p>
      <w:pPr>
        <w:pStyle w:val="ListBullet"/>
      </w:pPr>
      <w:r>
        <w:rPr>
          <w:b w:val="0"/>
          <w:i w:val="0"/>
        </w:rPr>
      </w:r>
      <w:r>
        <w:rPr>
          <w:b/>
          <w:i w:val="0"/>
        </w:rPr>
        <w:t>ES LA DIVISIÓN QUE ORDENA TODO EL PUNTO</w:t>
      </w:r>
      <w:r>
        <w:rPr>
          <w:b w:val="0"/>
          <w:i w:val="0"/>
        </w:rPr>
        <w:t xml:space="preserve">, y </w:t>
      </w:r>
      <w:r>
        <w:rPr>
          <w:b/>
          <w:i w:val="0"/>
        </w:rPr>
        <w:t>las cuatro preguntas se colocan solas en una de las</w:t>
      </w:r>
      <w:r>
        <w:t xml:space="preserve"> </w:t>
      </w:r>
      <w:r>
        <w:rPr>
          <w:b/>
          <w:i w:val="0"/>
        </w:rPr>
        <w:t>dos columnas.</w:t>
      </w:r>
      <w:r>
        <w:rPr>
          <w:b w:val="0"/>
          <w:i w:val="0"/>
        </w:rPr>
      </w:r>
    </w:p>
    <w:p>
      <w:pPr>
        <w:pStyle w:val="Heading2"/>
      </w:pPr>
      <w:r>
        <w:rPr>
          <w:b w:val="0"/>
          <w:i w:val="0"/>
        </w:rPr>
        <w:t>El multiplexor</w:t>
      </w:r>
    </w:p>
    <w:p>
      <w:pPr>
        <w:pStyle w:val="ListBullet"/>
      </w:pPr>
      <w:r>
        <w:rPr>
          <w:b w:val="0"/>
          <w:i w:val="0"/>
        </w:rPr>
      </w:r>
      <w:r>
        <w:rPr>
          <w:b/>
          <w:i w:val="0"/>
        </w:rPr>
        <w:t>PREGUNTA 52</w:t>
      </w:r>
      <w:r>
        <w:rPr>
          <w:b w:val="0"/>
          <w:i w:val="0"/>
        </w:rPr>
        <w:t xml:space="preserve"> · </w:t>
      </w:r>
      <w:r>
        <w:rPr>
          <w:rStyle w:val="Código"/>
          <w:b w:val="0"/>
          <w:i w:val="0"/>
        </w:rPr>
        <w:t>[of]</w:t>
      </w:r>
      <w:r>
        <w:rPr>
          <w:b w:val="0"/>
          <w:i w:val="0"/>
        </w:rPr>
        <w:t xml:space="preserve"> · </w:t>
      </w:r>
      <w:r>
        <w:rPr>
          <w:b/>
          <w:i w:val="0"/>
        </w:rPr>
        <w:t>De un multiplexor es verdadero que usa las entradas de control para</w:t>
      </w:r>
      <w:r>
        <w:t xml:space="preserve"> </w:t>
      </w:r>
      <w:r>
        <w:rPr>
          <w:b/>
          <w:i w:val="0"/>
        </w:rPr>
        <w:t>conmutar una de sus entradas a su salida.</w:t>
      </w:r>
      <w:r>
        <w:rPr>
          <w:b w:val="0"/>
          <w:i w:val="0"/>
        </w:rPr>
      </w:r>
    </w:p>
    <w:p>
      <w:pPr>
        <w:pStyle w:val="ListBullet"/>
      </w:pPr>
      <w:r>
        <w:rPr>
          <w:b w:val="0"/>
          <w:i w:val="0"/>
        </w:rPr>
      </w:r>
      <w:r>
        <w:rPr>
          <w:b/>
          <w:i w:val="0"/>
        </w:rPr>
        <w:t>QUÉ ES, EN UNA LÍNEA</w:t>
      </w:r>
      <w:r>
        <w:rPr>
          <w:b w:val="0"/>
          <w:i w:val="0"/>
        </w:rPr>
        <w:t xml:space="preserve">: </w:t>
      </w:r>
      <w:r>
        <w:rPr>
          <w:b/>
          <w:i w:val="0"/>
        </w:rPr>
        <w:t>un conmutador gobernado por bits.</w:t>
      </w:r>
      <w:r>
        <w:rPr>
          <w:b w:val="0"/>
          <w:i w:val="0"/>
        </w:rPr>
        <w:t xml:space="preserve"> </w:t>
      </w:r>
      <w:r>
        <w:rPr>
          <w:b/>
          <w:i w:val="0"/>
        </w:rPr>
        <w:t xml:space="preserve">Con </w:t>
      </w:r>
      <w:r>
        <w:rPr>
          <w:b/>
          <w:i/>
        </w:rPr>
        <w:t>n</w:t>
      </w:r>
      <w:r>
        <w:rPr>
          <w:b/>
          <w:i w:val="0"/>
        </w:rPr>
        <w:t xml:space="preserve"> bits de control elige entre</w:t>
      </w:r>
      <w:r>
        <w:t xml:space="preserve"> </w:t>
      </w:r>
      <w:r>
        <w:rPr>
          <w:b/>
          <w:i w:val="0"/>
        </w:rPr>
        <w:t xml:space="preserve">2 elevado a </w:t>
      </w:r>
      <w:r>
        <w:rPr>
          <w:b/>
          <w:i/>
        </w:rPr>
        <w:t>n</w:t>
      </w:r>
      <w:r>
        <w:rPr>
          <w:b/>
          <w:i w:val="0"/>
        </w:rPr>
        <w:t xml:space="preserve"> entradas.</w:t>
      </w:r>
      <w:r>
        <w:rPr>
          <w:b w:val="0"/>
          <w:i w:val="0"/>
        </w:rPr>
      </w:r>
    </w:p>
    <w:p>
      <w:pPr>
        <w:pStyle w:val="ListBullet"/>
      </w:pPr>
      <w:r>
        <w:rPr>
          <w:b w:val="0"/>
          <w:i w:val="0"/>
        </w:rPr>
      </w:r>
      <w:r>
        <w:rPr>
          <w:b/>
          <w:i w:val="0"/>
        </w:rPr>
        <w:t>SU PAREJA</w:t>
      </w:r>
      <w:r>
        <w:rPr>
          <w:b w:val="0"/>
          <w:i w:val="0"/>
        </w:rPr>
        <w:t xml:space="preserve">: </w:t>
      </w:r>
      <w:r>
        <w:rPr>
          <w:b/>
          <w:i w:val="0"/>
        </w:rPr>
        <w:t>el demultiplexor hace lo contrario</w:t>
      </w:r>
      <w:r>
        <w:rPr>
          <w:b w:val="0"/>
          <w:i w:val="0"/>
        </w:rPr>
        <w:t>: reparte una entrada entre varias salidas.</w:t>
      </w:r>
    </w:p>
    <w:p>
      <w:pPr>
        <w:pStyle w:val="ListBullet"/>
      </w:pPr>
      <w:r>
        <w:rPr>
          <w:b w:val="0"/>
          <w:i w:val="0"/>
        </w:rPr>
      </w:r>
      <w:r>
        <w:rPr>
          <w:b/>
          <w:i w:val="0"/>
        </w:rPr>
        <w:t>DÓNDE APARECE EN LA OCUPACIÓN</w:t>
      </w:r>
      <w:r>
        <w:rPr>
          <w:b w:val="0"/>
          <w:i w:val="0"/>
        </w:rPr>
        <w:t xml:space="preserve">: </w:t>
      </w:r>
      <w:r>
        <w:rPr>
          <w:b/>
          <w:i w:val="0"/>
        </w:rPr>
        <w:t>es el mismo concepto que la matriz de conmutación del tema 10</w:t>
      </w:r>
      <w:r>
        <w:rPr>
          <w:b w:val="0"/>
          <w:i w:val="0"/>
        </w:rPr>
        <w:t>,</w:t>
      </w:r>
      <w:r>
        <w:t xml:space="preserve"> </w:t>
      </w:r>
      <w:r>
        <w:rPr>
          <w:b w:val="0"/>
          <w:i w:val="0"/>
        </w:rPr>
        <w:t>bajado al nivel de los bits.</w:t>
      </w:r>
    </w:p>
    <w:p>
      <w:pPr>
        <w:pStyle w:val="Heading2"/>
      </w:pPr>
      <w:r>
        <w:rPr>
          <w:b w:val="0"/>
          <w:i w:val="0"/>
        </w:rPr>
        <w:t>El biestable</w:t>
      </w:r>
    </w:p>
    <w:p>
      <w:pPr>
        <w:pStyle w:val="ListBullet"/>
      </w:pPr>
      <w:r>
        <w:rPr>
          <w:b w:val="0"/>
          <w:i w:val="0"/>
        </w:rPr>
      </w:r>
      <w:r>
        <w:rPr>
          <w:b/>
          <w:i w:val="0"/>
        </w:rPr>
        <w:t>PREGUNTA 17</w:t>
      </w:r>
      <w:r>
        <w:rPr>
          <w:b w:val="0"/>
          <w:i w:val="0"/>
        </w:rPr>
        <w:t xml:space="preserve"> · </w:t>
      </w:r>
      <w:r>
        <w:rPr>
          <w:rStyle w:val="Código"/>
          <w:b w:val="0"/>
          <w:i w:val="0"/>
        </w:rPr>
        <w:t>[of]</w:t>
      </w:r>
      <w:r>
        <w:rPr>
          <w:b w:val="0"/>
          <w:i w:val="0"/>
        </w:rPr>
        <w:t xml:space="preserve"> · </w:t>
      </w:r>
      <w:r>
        <w:rPr>
          <w:b/>
          <w:i w:val="0"/>
        </w:rPr>
        <w:t>Un flip-flop es un circuito secuencial que almacena un bit.</w:t>
      </w:r>
      <w:r>
        <w:rPr>
          <w:b w:val="0"/>
          <w:i w:val="0"/>
        </w:rPr>
      </w:r>
    </w:p>
    <w:p>
      <w:pPr>
        <w:pStyle w:val="ListBullet"/>
      </w:pPr>
      <w:r>
        <w:rPr>
          <w:b w:val="0"/>
          <w:i w:val="0"/>
        </w:rPr>
      </w:r>
      <w:r>
        <w:rPr>
          <w:b/>
          <w:i w:val="0"/>
        </w:rPr>
        <w:t>ES LA CÉLULA DE MEMORIA MÁS PEQUEÑA QUE EXISTE</w:t>
      </w:r>
      <w:r>
        <w:rPr>
          <w:b w:val="0"/>
          <w:i w:val="0"/>
        </w:rPr>
        <w:t xml:space="preserve">: </w:t>
      </w:r>
      <w:r>
        <w:rPr>
          <w:b/>
          <w:i w:val="0"/>
        </w:rPr>
        <w:t>un bit, y nada más.</w:t>
      </w:r>
      <w:r>
        <w:rPr>
          <w:b w:val="0"/>
          <w:i w:val="0"/>
        </w:rPr>
      </w:r>
    </w:p>
    <w:p>
      <w:pPr>
        <w:pStyle w:val="ListBullet"/>
      </w:pPr>
      <w:r>
        <w:rPr>
          <w:b w:val="0"/>
          <w:i w:val="0"/>
        </w:rPr>
      </w:r>
      <w:r>
        <w:rPr>
          <w:b/>
          <w:i w:val="0"/>
        </w:rPr>
        <w:t>LOS TIPOS</w:t>
      </w:r>
      <w:r>
        <w:rPr>
          <w:b w:val="0"/>
          <w:i w:val="0"/>
        </w:rPr>
        <w:t xml:space="preserve">: </w:t>
      </w:r>
      <w:r>
        <w:rPr>
          <w:b/>
          <w:i w:val="0"/>
        </w:rPr>
        <w:t>RS, D, JK y T.</w:t>
      </w:r>
      <w:r>
        <w:rPr>
          <w:b w:val="0"/>
          <w:i w:val="0"/>
        </w:rPr>
        <w:t xml:space="preserve"> </w:t>
      </w:r>
      <w:r>
        <w:rPr>
          <w:b/>
          <w:i w:val="0"/>
        </w:rPr>
        <w:t>El D es el que más se usa: copia a la salida lo que hay en su</w:t>
      </w:r>
      <w:r>
        <w:t xml:space="preserve"> </w:t>
      </w:r>
      <w:r>
        <w:rPr>
          <w:b/>
          <w:i w:val="0"/>
        </w:rPr>
        <w:t>entrada en cada flanco de reloj.</w:t>
      </w:r>
      <w:r>
        <w:rPr>
          <w:b w:val="0"/>
          <w:i w:val="0"/>
        </w:rPr>
      </w:r>
    </w:p>
    <w:p>
      <w:pPr>
        <w:pStyle w:val="Heading2"/>
      </w:pPr>
      <w:r>
        <w:rPr>
          <w:b w:val="0"/>
          <w:i w:val="0"/>
        </w:rPr>
        <w:t>El registro</w:t>
      </w:r>
    </w:p>
    <w:p>
      <w:pPr>
        <w:pStyle w:val="ListBullet"/>
      </w:pPr>
      <w:r>
        <w:rPr>
          <w:b w:val="0"/>
          <w:i w:val="0"/>
        </w:rPr>
      </w:r>
      <w:r>
        <w:rPr>
          <w:b/>
          <w:i w:val="0"/>
        </w:rPr>
        <w:t>PREGUNTA 89</w:t>
      </w:r>
      <w:r>
        <w:rPr>
          <w:b w:val="0"/>
          <w:i w:val="0"/>
        </w:rPr>
        <w:t xml:space="preserve"> · </w:t>
      </w:r>
      <w:r>
        <w:rPr>
          <w:rStyle w:val="Código"/>
          <w:b w:val="0"/>
          <w:i w:val="0"/>
        </w:rPr>
        <w:t>[of]</w:t>
      </w:r>
      <w:r>
        <w:rPr>
          <w:b w:val="0"/>
          <w:i w:val="0"/>
        </w:rPr>
        <w:t xml:space="preserve"> · </w:t>
      </w:r>
      <w:r>
        <w:rPr>
          <w:b/>
          <w:i w:val="0"/>
        </w:rPr>
        <w:t>La función de un registro es almacenar datos temporalmente.</w:t>
      </w:r>
      <w:r>
        <w:rPr>
          <w:b w:val="0"/>
          <w:i w:val="0"/>
        </w:rPr>
      </w:r>
    </w:p>
    <w:p>
      <w:pPr>
        <w:pStyle w:val="ListBullet"/>
      </w:pPr>
      <w:r>
        <w:rPr>
          <w:b w:val="0"/>
          <w:i w:val="0"/>
        </w:rPr>
      </w:r>
      <w:r>
        <w:rPr>
          <w:b/>
          <w:i w:val="0"/>
        </w:rPr>
        <w:t>QUÉ ES</w:t>
      </w:r>
      <w:r>
        <w:rPr>
          <w:b w:val="0"/>
          <w:i w:val="0"/>
        </w:rPr>
        <w:t xml:space="preserve">: </w:t>
      </w:r>
      <w:r>
        <w:rPr>
          <w:b/>
          <w:i w:val="0"/>
        </w:rPr>
        <w:t>varios biestables en fila gobernados por el mismo reloj.</w:t>
      </w:r>
      <w:r>
        <w:rPr>
          <w:b w:val="0"/>
          <w:i w:val="0"/>
        </w:rPr>
        <w:t xml:space="preserve"> </w:t>
      </w:r>
      <w:r>
        <w:rPr>
          <w:b/>
          <w:i w:val="0"/>
        </w:rPr>
        <w:t>Ocho biestables son un</w:t>
      </w:r>
      <w:r>
        <w:t xml:space="preserve"> </w:t>
      </w:r>
      <w:r>
        <w:rPr>
          <w:b/>
          <w:i w:val="0"/>
        </w:rPr>
        <w:t>registro de un byte.</w:t>
      </w:r>
      <w:r>
        <w:rPr>
          <w:b w:val="0"/>
          <w:i w:val="0"/>
        </w:rPr>
      </w:r>
    </w:p>
    <w:p>
      <w:pPr>
        <w:pStyle w:val="ListBullet"/>
      </w:pPr>
      <w:r>
        <w:rPr>
          <w:b w:val="0"/>
          <w:i w:val="0"/>
        </w:rPr>
      </w:r>
      <w:r>
        <w:rPr>
          <w:b/>
          <w:i w:val="0"/>
        </w:rPr>
        <w:t>PARA QUÉ SIRVEN LOS DE DESPLAZAMIENTO</w:t>
      </w:r>
      <w:r>
        <w:rPr>
          <w:b w:val="0"/>
          <w:i w:val="0"/>
        </w:rPr>
        <w:t xml:space="preserve">: </w:t>
      </w:r>
      <w:r>
        <w:rPr>
          <w:b/>
          <w:i w:val="0"/>
        </w:rPr>
        <w:t>para convertir serie en paralelo y al revés</w:t>
      </w:r>
      <w:r>
        <w:rPr>
          <w:b w:val="0"/>
          <w:i w:val="0"/>
        </w:rPr>
        <w:t>, que es</w:t>
      </w:r>
      <w:r>
        <w:t xml:space="preserve"> </w:t>
      </w:r>
      <w:r>
        <w:rPr>
          <w:b w:val="0"/>
          <w:i w:val="0"/>
        </w:rPr>
        <w:t>exactamente lo que hace un interfaz digital serie al recibir.</w:t>
      </w:r>
    </w:p>
    <w:p>
      <w:pPr>
        <w:pStyle w:val="Heading2"/>
      </w:pPr>
      <w:r>
        <w:rPr>
          <w:b w:val="0"/>
          <w:i w:val="0"/>
        </w:rPr>
        <w:t>Síncrono y asíncrono</w:t>
      </w:r>
    </w:p>
    <w:p>
      <w:pPr>
        <w:pStyle w:val="ListBullet"/>
      </w:pPr>
      <w:r>
        <w:rPr>
          <w:b w:val="0"/>
          <w:i w:val="0"/>
        </w:rPr>
      </w:r>
      <w:r>
        <w:rPr>
          <w:b/>
          <w:i w:val="0"/>
        </w:rPr>
        <w:t>PREGUNTA 37</w:t>
      </w:r>
      <w:r>
        <w:rPr>
          <w:b w:val="0"/>
          <w:i w:val="0"/>
        </w:rPr>
        <w:t xml:space="preserve"> · </w:t>
      </w:r>
      <w:r>
        <w:rPr>
          <w:rStyle w:val="Código"/>
          <w:b w:val="0"/>
          <w:i w:val="0"/>
        </w:rPr>
        <w:t>[of]</w:t>
      </w:r>
      <w:r>
        <w:rPr>
          <w:b w:val="0"/>
          <w:i w:val="0"/>
        </w:rPr>
        <w:t xml:space="preserve"> · </w:t>
      </w:r>
      <w:r>
        <w:rPr>
          <w:b/>
          <w:i w:val="0"/>
        </w:rPr>
        <w:t>Es FALSO que en los circuitos secuenciales síncronos las entradas</w:t>
      </w:r>
      <w:r>
        <w:t xml:space="preserve"> </w:t>
      </w:r>
      <w:r>
        <w:rPr>
          <w:b/>
          <w:i w:val="0"/>
        </w:rPr>
        <w:t>síncronas cambien el estado en cualquier momento.</w:t>
      </w:r>
      <w:r>
        <w:rPr>
          <w:b w:val="0"/>
          <w:i w:val="0"/>
        </w:rPr>
      </w:r>
    </w:p>
    <w:p>
      <w:pPr>
        <w:pStyle w:val="ListBullet"/>
      </w:pPr>
      <w:r>
        <w:rPr>
          <w:b w:val="0"/>
          <w:i w:val="0"/>
        </w:rPr>
      </w:r>
      <w:r>
        <w:rPr>
          <w:b/>
          <w:i w:val="0"/>
        </w:rPr>
        <w:t>LA DEFINICIÓN QUE LA DESMIENTE</w:t>
      </w:r>
      <w:r>
        <w:rPr>
          <w:b w:val="0"/>
          <w:i w:val="0"/>
        </w:rPr>
        <w:t xml:space="preserve">: </w:t>
      </w:r>
      <w:r>
        <w:rPr>
          <w:b/>
          <w:i w:val="0"/>
        </w:rPr>
        <w:t>una entrada síncrona sólo actúa en el flanco del reloj.</w:t>
      </w:r>
      <w:r>
        <w:rPr>
          <w:b w:val="0"/>
          <w:i w:val="0"/>
        </w:rPr>
      </w:r>
      <w:r>
        <w:t xml:space="preserve"> </w:t>
      </w:r>
      <w:r>
        <w:rPr>
          <w:b w:val="0"/>
          <w:i w:val="0"/>
        </w:rPr>
      </w:r>
      <w:r>
        <w:rPr>
          <w:b/>
          <w:i w:val="0"/>
        </w:rPr>
        <w:t>Justamente por eso se llama síncrona.</w:t>
      </w:r>
      <w:r>
        <w:rPr>
          <w:b w:val="0"/>
          <w:i w:val="0"/>
        </w:rPr>
      </w:r>
    </w:p>
    <w:p>
      <w:pPr>
        <w:pStyle w:val="ListBullet"/>
      </w:pPr>
      <w:r>
        <w:rPr>
          <w:b w:val="0"/>
          <w:i w:val="0"/>
        </w:rPr>
      </w:r>
      <w:r>
        <w:rPr>
          <w:b/>
          <w:i w:val="0"/>
        </w:rPr>
        <w:t>LAS QUE SÍ ACTÚAN EN CUALQUIER MOMENTO SON LAS ASÍNCRONAS</w:t>
      </w:r>
      <w:r>
        <w:rPr>
          <w:b w:val="0"/>
          <w:i w:val="0"/>
        </w:rPr>
        <w:t xml:space="preserve">: </w:t>
      </w:r>
      <w:r>
        <w:rPr>
          <w:b/>
          <w:i w:val="0"/>
        </w:rPr>
        <w:t>las de puesta a uno y a cero</w:t>
      </w:r>
      <w:r>
        <w:rPr>
          <w:b w:val="0"/>
          <w:i w:val="0"/>
        </w:rPr>
        <w:t>, que</w:t>
      </w:r>
      <w:r>
        <w:t xml:space="preserve"> </w:t>
      </w:r>
      <w:r>
        <w:rPr>
          <w:b w:val="0"/>
          <w:i w:val="0"/>
        </w:rPr>
        <w:t>se saltan el reloj y por eso se reservan para la inicialización.</w:t>
      </w:r>
    </w:p>
    <w:p>
      <w:pPr>
        <w:pStyle w:val="ListBullet"/>
      </w:pPr>
      <w:r>
        <w:rPr>
          <w:b w:val="0"/>
          <w:i w:val="0"/>
        </w:rPr>
      </w:r>
      <w:r>
        <w:rPr>
          <w:b/>
          <w:i w:val="0"/>
        </w:rPr>
        <w:t>POR QUÉ IMPORTA</w:t>
      </w:r>
      <w:r>
        <w:rPr>
          <w:b w:val="0"/>
          <w:i w:val="0"/>
        </w:rPr>
        <w:t xml:space="preserve">: </w:t>
      </w:r>
      <w:r>
        <w:rPr>
          <w:b/>
          <w:i w:val="0"/>
        </w:rPr>
        <w:t>un diseño síncrono es previsible y uno asíncrono depende de retardos.</w:t>
      </w:r>
      <w:r>
        <w:rPr>
          <w:b w:val="0"/>
          <w:i w:val="0"/>
        </w:rPr>
        <w:t xml:space="preserve"> </w:t>
      </w:r>
      <w:r>
        <w:rPr>
          <w:b/>
          <w:i w:val="0"/>
        </w:rPr>
        <w:t>En</w:t>
      </w:r>
      <w:r>
        <w:t xml:space="preserve"> </w:t>
      </w:r>
      <w:r>
        <w:rPr>
          <w:b/>
          <w:i w:val="0"/>
        </w:rPr>
        <w:t>equipos de televisión, donde todo cuelga de un reloj común, el diseño síncrono es la norma.</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17</w:t>
            </w:r>
          </w:p>
        </w:tc>
        <w:tc>
          <w:tcPr>
            <w:tcW w:type="dxa" w:w="3137"/>
          </w:tcPr>
          <w:p>
            <w:pPr>
              <w:pStyle w:val="Tabla"/>
            </w:pPr>
            <w:r/>
            <w:r>
              <w:rPr>
                <w:b w:val="0"/>
                <w:i w:val="0"/>
              </w:rPr>
              <w:t>Qué es un flip-flop</w:t>
            </w:r>
          </w:p>
        </w:tc>
        <w:tc>
          <w:tcPr>
            <w:tcW w:type="dxa" w:w="3137"/>
          </w:tcPr>
          <w:p>
            <w:pPr>
              <w:pStyle w:val="Tabla"/>
            </w:pPr>
            <w:r/>
            <w:r>
              <w:rPr>
                <w:b w:val="0"/>
                <w:i w:val="0"/>
              </w:rPr>
              <w:t>d) Un circuito secuencial que almacena un bit ✔</w:t>
            </w:r>
          </w:p>
        </w:tc>
      </w:tr>
      <w:tr>
        <w:tc>
          <w:tcPr>
            <w:tcW w:type="dxa" w:w="3137"/>
          </w:tcPr>
          <w:p>
            <w:pPr>
              <w:pStyle w:val="Tabla"/>
            </w:pPr>
            <w:r/>
            <w:r>
              <w:rPr>
                <w:b w:val="0"/>
                <w:i w:val="0"/>
              </w:rPr>
              <w:t>37</w:t>
            </w:r>
          </w:p>
        </w:tc>
        <w:tc>
          <w:tcPr>
            <w:tcW w:type="dxa" w:w="3137"/>
          </w:tcPr>
          <w:p>
            <w:pPr>
              <w:pStyle w:val="Tabla"/>
            </w:pPr>
            <w:r/>
            <w:r>
              <w:rPr>
                <w:b w:val="0"/>
                <w:i w:val="0"/>
              </w:rPr>
              <w:t>Afirmación FALSA sobre circuitos secuenciales síncronos</w:t>
            </w:r>
          </w:p>
        </w:tc>
        <w:tc>
          <w:tcPr>
            <w:tcW w:type="dxa" w:w="3137"/>
          </w:tcPr>
          <w:p>
            <w:pPr>
              <w:pStyle w:val="Tabla"/>
            </w:pPr>
            <w:r/>
            <w:r>
              <w:rPr>
                <w:b w:val="0"/>
                <w:i w:val="0"/>
              </w:rPr>
              <w:t>a) Que las entradas síncronas cambien en cualquier momento ✔</w:t>
            </w:r>
          </w:p>
        </w:tc>
      </w:tr>
      <w:tr>
        <w:tc>
          <w:tcPr>
            <w:tcW w:type="dxa" w:w="3137"/>
          </w:tcPr>
          <w:p>
            <w:pPr>
              <w:pStyle w:val="Tabla"/>
            </w:pPr>
            <w:r/>
            <w:r>
              <w:rPr>
                <w:b w:val="0"/>
                <w:i w:val="0"/>
              </w:rPr>
              <w:t>52</w:t>
            </w:r>
          </w:p>
        </w:tc>
        <w:tc>
          <w:tcPr>
            <w:tcW w:type="dxa" w:w="3137"/>
          </w:tcPr>
          <w:p>
            <w:pPr>
              <w:pStyle w:val="Tabla"/>
            </w:pPr>
            <w:r/>
            <w:r>
              <w:rPr>
                <w:b w:val="0"/>
                <w:i w:val="0"/>
              </w:rPr>
              <w:t>Qué es verdadero para un multiplexor</w:t>
            </w:r>
          </w:p>
        </w:tc>
        <w:tc>
          <w:tcPr>
            <w:tcW w:type="dxa" w:w="3137"/>
          </w:tcPr>
          <w:p>
            <w:pPr>
              <w:pStyle w:val="Tabla"/>
            </w:pPr>
            <w:r/>
            <w:r>
              <w:rPr>
                <w:b w:val="0"/>
                <w:i w:val="0"/>
              </w:rPr>
              <w:t>d) Usa las entradas de control para conmutar una entrada a su salida ✔</w:t>
            </w:r>
          </w:p>
        </w:tc>
      </w:tr>
      <w:tr>
        <w:tc>
          <w:tcPr>
            <w:tcW w:type="dxa" w:w="3137"/>
          </w:tcPr>
          <w:p>
            <w:pPr>
              <w:pStyle w:val="Tabla"/>
            </w:pPr>
            <w:r/>
            <w:r>
              <w:rPr>
                <w:b w:val="0"/>
                <w:i w:val="0"/>
              </w:rPr>
              <w:t>89</w:t>
            </w:r>
          </w:p>
        </w:tc>
        <w:tc>
          <w:tcPr>
            <w:tcW w:type="dxa" w:w="3137"/>
          </w:tcPr>
          <w:p>
            <w:pPr>
              <w:pStyle w:val="Tabla"/>
            </w:pPr>
            <w:r/>
            <w:r>
              <w:rPr>
                <w:b w:val="0"/>
                <w:i w:val="0"/>
              </w:rPr>
              <w:t>Función de un registro</w:t>
            </w:r>
          </w:p>
        </w:tc>
        <w:tc>
          <w:tcPr>
            <w:tcW w:type="dxa" w:w="3137"/>
          </w:tcPr>
          <w:p>
            <w:pPr>
              <w:pStyle w:val="Tabla"/>
            </w:pPr>
            <w:r/>
            <w:r>
              <w:rPr>
                <w:b w:val="0"/>
                <w:i w:val="0"/>
              </w:rPr>
              <w:t>a) Almacenar datos temporalmente ✔</w:t>
            </w:r>
          </w:p>
        </w:tc>
      </w:tr>
    </w:tbl>
    <w:p>
      <w:pPr/>
    </w:p>
    <w:p>
      <w:pPr/>
      <w:r>
        <w:rPr>
          <w:b w:val="0"/>
          <w:i w:val="0"/>
        </w:rPr>
      </w:r>
      <w:r>
        <w:rPr>
          <w:b/>
          <w:i w:val="0"/>
        </w:rPr>
        <w:t>Las cuatro oficiales son correctas</w:t>
      </w:r>
      <w:r>
        <w:rPr>
          <w:b w:val="0"/>
          <w:i w:val="0"/>
        </w:rPr>
        <w:t xml:space="preserve"> y </w:t>
      </w:r>
      <w:r>
        <w:rPr>
          <w:b/>
          <w:i w:val="0"/>
        </w:rPr>
        <w:t>ninguna descansa sólo en la plantilla.</w:t>
      </w:r>
      <w:r>
        <w:rPr>
          <w:b w:val="0"/>
          <w:i w:val="0"/>
        </w:rPr>
        <w:t xml:space="preserve"> · </w:t>
      </w:r>
      <w:r>
        <w:rPr>
          <w:b/>
          <w:i w:val="0"/>
        </w:rPr>
        <w:t>Aviso de</w:t>
      </w:r>
      <w:r>
        <w:t xml:space="preserve"> </w:t>
      </w:r>
      <w:r>
        <w:rPr>
          <w:b/>
          <w:i w:val="0"/>
        </w:rPr>
        <w:t>estudio</w:t>
      </w:r>
      <w:r>
        <w:rPr>
          <w:b w:val="0"/>
          <w:i w:val="0"/>
        </w:rPr>
        <w:t xml:space="preserve">: </w:t>
      </w:r>
      <w:r>
        <w:rPr>
          <w:b/>
          <w:i w:val="0"/>
        </w:rPr>
        <w:t>es el punto más rentable de la mitad electrónica del temario</w:t>
      </w:r>
      <w:r>
        <w:rPr>
          <w:b w:val="0"/>
          <w:i w:val="0"/>
        </w:rPr>
        <w:t xml:space="preserve">: </w:t>
      </w:r>
      <w:r>
        <w:rPr>
          <w:b/>
          <w:i w:val="0"/>
        </w:rPr>
        <w:t>cuatro preguntas, ninguna</w:t>
      </w:r>
      <w:r>
        <w:t xml:space="preserve"> </w:t>
      </w:r>
      <w:r>
        <w:rPr>
          <w:b/>
          <w:i w:val="0"/>
        </w:rPr>
        <w:t>figura y todas de definición.</w:t>
      </w:r>
      <w:r>
        <w:rPr>
          <w:b w:val="0"/>
          <w:i w:val="0"/>
        </w:rPr>
        <w:t xml:space="preserve"> </w:t>
      </w:r>
      <w:r>
        <w:rPr>
          <w:b/>
          <w:i w:val="0"/>
        </w:rPr>
        <w:t>Con la tabla del primer epígrafe se contestan las cuatro.</w:t>
      </w:r>
      <w:r>
        <w:rPr>
          <w:b w:val="0"/>
          <w:i w:val="0"/>
        </w:rPr>
      </w:r>
    </w:p>
    <w:p>
      <w:r>
        <w:br w:type="page"/>
      </w:r>
    </w:p>
    <w:p>
      <w:pPr>
        <w:pStyle w:val="Rótulo"/>
      </w:pPr>
      <w:r>
        <w:t>Para comprobar si el tema se sostiene</w:t>
      </w:r>
    </w:p>
    <w:p>
      <w:pPr>
        <w:pStyle w:val="Heading1"/>
      </w:pPr>
      <w:r>
        <w:t>Preguntas reales de examen · tema 6</w:t>
      </w:r>
    </w:p>
    <w:p>
      <w:pPr/>
      <w:r>
        <w:rPr>
          <w:i/>
        </w:rPr>
        <w:t>4 preguntas de los cuadernillos de 2024. Las respuestas, al final del volumen.</w:t>
      </w:r>
    </w:p>
    <w:p>
      <w:pPr>
        <w:pStyle w:val="Pregunta"/>
      </w:pPr>
      <w:r>
        <w:rPr>
          <w:rStyle w:val="Númerodepregunta"/>
        </w:rPr>
        <w:t xml:space="preserve">1. </w:t>
      </w:r>
      <w:r>
        <w:rPr>
          <w:b/>
        </w:rPr>
        <w:t>¿Qué es un flip-flop?</w:t>
      </w:r>
    </w:p>
    <w:p>
      <w:pPr>
        <w:pStyle w:val="Opción"/>
      </w:pPr>
      <w:r>
        <w:t>a) Un tipo de puerta lógica.</w:t>
      </w:r>
    </w:p>
    <w:p>
      <w:pPr>
        <w:pStyle w:val="Opción"/>
      </w:pPr>
      <w:r>
        <w:t>b) Un convertidor analógico-digital.</w:t>
      </w:r>
    </w:p>
    <w:p>
      <w:pPr>
        <w:pStyle w:val="Opción"/>
      </w:pPr>
      <w:r>
        <w:t>c) Un temporizador digital.</w:t>
      </w:r>
    </w:p>
    <w:p>
      <w:pPr>
        <w:pStyle w:val="Opción"/>
      </w:pPr>
      <w:r>
        <w:t>d) Un circuito secuencial que almacena un bit de información.</w:t>
      </w:r>
    </w:p>
    <w:p>
      <w:pPr>
        <w:pStyle w:val="Pregunta"/>
      </w:pPr>
      <w:r>
        <w:rPr>
          <w:rStyle w:val="Númerodepregunta"/>
        </w:rPr>
        <w:t xml:space="preserve">2. </w:t>
      </w:r>
      <w:r>
        <w:rPr>
          <w:b/>
        </w:rPr>
        <w:t>¿Cuál  de  las  siguientes  afirmaciones  sobre  circuitos  secuenciales  síncronos  es FALSA?</w:t>
      </w:r>
    </w:p>
    <w:p>
      <w:pPr>
        <w:pStyle w:val="Opción"/>
      </w:pPr>
      <w:r>
        <w:t>a) Las entradas de reloj síncronas son aquellas que pueden cambiar de estado en cualquier momento.</w:t>
      </w:r>
    </w:p>
    <w:p>
      <w:pPr>
        <w:pStyle w:val="Opción"/>
      </w:pPr>
      <w:r>
        <w:t>b) Estos circuitos cuentan con un diseño más sencillo que los sistemas asíncronos.</w:t>
      </w:r>
    </w:p>
    <w:p>
      <w:pPr>
        <w:pStyle w:val="Opción"/>
      </w:pPr>
      <w:r>
        <w:t>c) El comportamiento del circuito es predecible y fácil de analizar, ya que los cambios de estado están bien definidos en el tiempo.</w:t>
      </w:r>
    </w:p>
    <w:p>
      <w:pPr>
        <w:pStyle w:val="Opción"/>
      </w:pPr>
      <w:r>
        <w:t>d) Todos los elementos del circuito secuencial se sincronizan con la misma señal de reloj.</w:t>
      </w:r>
    </w:p>
    <w:p>
      <w:pPr>
        <w:pStyle w:val="Pregunta"/>
      </w:pPr>
      <w:r>
        <w:rPr>
          <w:rStyle w:val="Númerodepregunta"/>
        </w:rPr>
        <w:t xml:space="preserve">3. </w:t>
      </w:r>
      <w:r>
        <w:rPr>
          <w:b/>
        </w:rPr>
        <w:t>En  un  circuito  lógico,  ¿cuál  de  las  siguientes  respuestas  es  verdadera  para  un Multiplexor?</w:t>
      </w:r>
    </w:p>
    <w:p>
      <w:pPr>
        <w:pStyle w:val="Opción"/>
      </w:pPr>
      <w:r>
        <w:t>a) Las entradas de control indican cuántas de sus salidas aparecerán activas.</w:t>
      </w:r>
    </w:p>
    <w:p>
      <w:pPr>
        <w:pStyle w:val="Opción"/>
      </w:pPr>
      <w:r>
        <w:t>b) Mezcla todas sus señales de entrada a su única salida disponible.</w:t>
      </w:r>
    </w:p>
    <w:p>
      <w:pPr>
        <w:pStyle w:val="Opción"/>
      </w:pPr>
      <w:r>
        <w:t>c) Es un dispositivo electrónico que conmuta su señal de entrada a una de sus salidas.</w:t>
      </w:r>
    </w:p>
    <w:p>
      <w:pPr>
        <w:pStyle w:val="Opción"/>
      </w:pPr>
      <w:r>
        <w:t>d) Utiliza las entradas de control para conmutar una de sus entradas a su única salida.</w:t>
      </w:r>
    </w:p>
    <w:p>
      <w:pPr>
        <w:pStyle w:val="Pregunta"/>
      </w:pPr>
      <w:r>
        <w:rPr>
          <w:rStyle w:val="Númerodepregunta"/>
        </w:rPr>
        <w:t xml:space="preserve">4. </w:t>
      </w:r>
      <w:r>
        <w:rPr>
          <w:b/>
        </w:rPr>
        <w:t>¿Cuál es la función de un registro en un circuito secuencial?</w:t>
      </w:r>
    </w:p>
    <w:p>
      <w:pPr>
        <w:pStyle w:val="Opción"/>
      </w:pPr>
      <w:r>
        <w:t>a) Almacenar datos temporalmente.</w:t>
      </w:r>
    </w:p>
    <w:p>
      <w:pPr>
        <w:pStyle w:val="Opción"/>
      </w:pPr>
      <w:r>
        <w:t>b) Realizar cálculos.</w:t>
      </w:r>
    </w:p>
    <w:p>
      <w:pPr>
        <w:pStyle w:val="Opción"/>
      </w:pPr>
      <w:r>
        <w:t>c) Controlar dispositivos de salida.</w:t>
      </w:r>
    </w:p>
    <w:p>
      <w:pPr>
        <w:pStyle w:val="Opción"/>
      </w:pPr>
      <w:r>
        <w:t>d) Los circuitos secuenciales no tienen registro.</w:t>
      </w:r>
    </w:p>
    <w:p>
      <w:r>
        <w:br w:type="page"/>
      </w:r>
    </w:p>
    <w:p>
      <w:pPr>
        <w:pStyle w:val="Rótulo"/>
      </w:pPr>
      <w:r>
        <w:t>Temario específico · Técnica de Equipos y Sistemas Electrónicos</w:t>
      </w:r>
    </w:p>
    <w:p>
      <w:pPr>
        <w:pStyle w:val="Heading1"/>
      </w:pPr>
      <w:r>
        <w:t>TEMA 7 – Memorias, lógica programable y microprocesadores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Técnica de Equipos y Sistemas Electrónicos · punto 8 y 9</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Técnica de Equipos y Sistemas Electrónicos</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son las memorias, la lógica programable y el microprocesador, y </w:t>
            </w:r>
            <w:r>
              <w:rPr>
                <w:b/>
                <w:i w:val="0"/>
              </w:rPr>
              <w:t>va entera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Reparto</w:t>
            </w:r>
            <w:r>
              <w:rPr>
                <w:b w:val="0"/>
                <w:i w:val="0"/>
              </w:rPr>
            </w:r>
          </w:p>
        </w:tc>
        <w:tc>
          <w:tcPr>
            <w:tcW w:type="dxa" w:w="4706"/>
          </w:tcPr>
          <w:p>
            <w:pPr>
              <w:pStyle w:val="Tabla"/>
            </w:pPr>
            <w:r/>
            <w:r>
              <w:rPr>
                <w:b w:val="0"/>
                <w:i w:val="0"/>
              </w:rPr>
            </w:r>
            <w:r>
              <w:rPr>
                <w:b/>
                <w:i w:val="0"/>
              </w:rPr>
              <w:t>Dos puntos del anexo y UNA pregunta entre los dos.</w:t>
            </w:r>
            <w:r>
              <w:rPr>
                <w:b w:val="0"/>
                <w:i w:val="0"/>
              </w:rPr>
              <w:t xml:space="preserve"> Junto con el 13, el punto menos rentable de la ocupación por hora de estudio: conviene quedarse con la jerarquía de memoria y con qué es una FPGA, y volcar el tiempo en los puntos 10, 12 y 2</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1.575 palabras</w:t>
            </w:r>
            <w:r>
              <w:rPr>
                <w:b w:val="0"/>
                <w:i w:val="0"/>
              </w:rPr>
            </w:r>
          </w:p>
        </w:tc>
      </w:tr>
    </w:tbl>
    <w:p>
      <w:pPr/>
    </w:p>
    <w:p>
      <w:pPr/>
      <w:r>
        <w:rPr>
          <w:b w:val="0"/>
          <w:i w:val="0"/>
        </w:rPr>
        <w:t>Las siglas de este tema, presentadas de entrada: la memoria de acceso aleatorio (</w:t>
      </w:r>
      <w:r>
        <w:rPr>
          <w:b/>
          <w:i w:val="0"/>
        </w:rPr>
        <w:t>RAM</w:t>
      </w:r>
      <w:r>
        <w:rPr>
          <w:b w:val="0"/>
          <w:i w:val="0"/>
        </w:rPr>
        <w:t xml:space="preserve">, </w:t>
      </w:r>
      <w:r>
        <w:rPr>
          <w:b w:val="0"/>
          <w:i/>
        </w:rPr>
        <w:t>random</w:t>
      </w:r>
      <w:r>
        <w:t xml:space="preserve"> </w:t>
      </w:r>
      <w:r>
        <w:rPr>
          <w:b w:val="0"/>
          <w:i/>
        </w:rPr>
        <w:t>access memory</w:t>
      </w:r>
      <w:r>
        <w:rPr>
          <w:b w:val="0"/>
          <w:i w:val="0"/>
        </w:rPr>
        <w:t>) y la de sólo lectura (</w:t>
      </w:r>
      <w:r>
        <w:rPr>
          <w:b/>
          <w:i w:val="0"/>
        </w:rPr>
        <w:t>ROM</w:t>
      </w:r>
      <w:r>
        <w:rPr>
          <w:b w:val="0"/>
          <w:i w:val="0"/>
        </w:rPr>
        <w:t xml:space="preserve">, </w:t>
      </w:r>
      <w:r>
        <w:rPr>
          <w:b w:val="0"/>
          <w:i/>
        </w:rPr>
        <w:t>read-only memory</w:t>
      </w:r>
      <w:r>
        <w:rPr>
          <w:b w:val="0"/>
          <w:i w:val="0"/>
        </w:rPr>
        <w:t>); sus variantes programables</w:t>
      </w:r>
      <w:r>
        <w:t xml:space="preserve"> </w:t>
      </w:r>
      <w:r>
        <w:rPr>
          <w:b w:val="0"/>
          <w:i w:val="0"/>
        </w:rPr>
        <w:t>(</w:t>
      </w:r>
      <w:r>
        <w:rPr>
          <w:b/>
          <w:i w:val="0"/>
        </w:rPr>
        <w:t>PROM</w:t>
      </w:r>
      <w:r>
        <w:rPr>
          <w:b w:val="0"/>
          <w:i w:val="0"/>
        </w:rPr>
        <w:t>), borrables (</w:t>
      </w:r>
      <w:r>
        <w:rPr>
          <w:b/>
          <w:i w:val="0"/>
        </w:rPr>
        <w:t>EPROM</w:t>
      </w:r>
      <w:r>
        <w:rPr>
          <w:b w:val="0"/>
          <w:i w:val="0"/>
        </w:rPr>
        <w:t>) y borrables eléctricamente (</w:t>
      </w:r>
      <w:r>
        <w:rPr>
          <w:b/>
          <w:i w:val="0"/>
        </w:rPr>
        <w:t>EEPROM</w:t>
      </w:r>
      <w:r>
        <w:rPr>
          <w:b w:val="0"/>
          <w:i w:val="0"/>
        </w:rPr>
        <w:t>); la memoria estática</w:t>
      </w:r>
      <w:r>
        <w:t xml:space="preserve"> </w:t>
      </w:r>
      <w:r>
        <w:rPr>
          <w:b w:val="0"/>
          <w:i w:val="0"/>
        </w:rPr>
        <w:t>(</w:t>
      </w:r>
      <w:r>
        <w:rPr>
          <w:b/>
          <w:i w:val="0"/>
        </w:rPr>
        <w:t>SRAM</w:t>
      </w:r>
      <w:r>
        <w:rPr>
          <w:b w:val="0"/>
          <w:i w:val="0"/>
        </w:rPr>
        <w:t>) y la dinámica (</w:t>
      </w:r>
      <w:r>
        <w:rPr>
          <w:b/>
          <w:i w:val="0"/>
        </w:rPr>
        <w:t>DRAM</w:t>
      </w:r>
      <w:r>
        <w:rPr>
          <w:b w:val="0"/>
          <w:i w:val="0"/>
        </w:rPr>
        <w:t>); la memoria flash; el dispositivo lógico programable (</w:t>
      </w:r>
      <w:r>
        <w:rPr>
          <w:b/>
          <w:i w:val="0"/>
        </w:rPr>
        <w:t>PLD</w:t>
      </w:r>
      <w:r>
        <w:rPr>
          <w:b w:val="0"/>
          <w:i w:val="0"/>
        </w:rPr>
        <w:t>,</w:t>
      </w:r>
      <w:r>
        <w:t xml:space="preserve"> </w:t>
      </w:r>
      <w:r>
        <w:rPr>
          <w:b w:val="0"/>
          <w:i/>
        </w:rPr>
        <w:t>programmable logic device</w:t>
      </w:r>
      <w:r>
        <w:rPr>
          <w:b w:val="0"/>
          <w:i w:val="0"/>
        </w:rPr>
        <w:t>) y sus parientes mayores, la matriz de puertas programable en campo</w:t>
      </w:r>
      <w:r>
        <w:t xml:space="preserve"> </w:t>
      </w:r>
      <w:r>
        <w:rPr>
          <w:b w:val="0"/>
          <w:i w:val="0"/>
        </w:rPr>
        <w:t>(</w:t>
      </w:r>
      <w:r>
        <w:rPr>
          <w:b/>
          <w:i w:val="0"/>
        </w:rPr>
        <w:t>FPGA</w:t>
      </w:r>
      <w:r>
        <w:rPr>
          <w:b w:val="0"/>
          <w:i w:val="0"/>
        </w:rPr>
        <w:t>) y el circuito integrado de aplicación específica (</w:t>
      </w:r>
      <w:r>
        <w:rPr>
          <w:b/>
          <w:i w:val="0"/>
        </w:rPr>
        <w:t>ASIC</w:t>
      </w:r>
      <w:r>
        <w:rPr>
          <w:b w:val="0"/>
          <w:i w:val="0"/>
        </w:rPr>
        <w:t>); la unidad central de proceso</w:t>
      </w:r>
      <w:r>
        <w:t xml:space="preserve"> </w:t>
      </w:r>
      <w:r>
        <w:rPr>
          <w:b w:val="0"/>
          <w:i w:val="0"/>
        </w:rPr>
        <w:t>(</w:t>
      </w:r>
      <w:r>
        <w:rPr>
          <w:b/>
          <w:i w:val="0"/>
        </w:rPr>
        <w:t>CPU</w:t>
      </w:r>
      <w:r>
        <w:rPr>
          <w:b w:val="0"/>
          <w:i w:val="0"/>
        </w:rPr>
        <w:t>); el conjunto redundante de discos independientes</w:t>
      </w:r>
      <w:r>
        <w:t xml:space="preserve"> </w:t>
      </w:r>
      <w:r>
        <w:rPr>
          <w:b w:val="0"/>
          <w:i w:val="0"/>
        </w:rPr>
        <w:t>(</w:t>
      </w:r>
      <w:r>
        <w:rPr>
          <w:b/>
          <w:i w:val="0"/>
        </w:rPr>
        <w:t>RAID</w:t>
      </w:r>
      <w:r>
        <w:rPr>
          <w:b w:val="0"/>
          <w:i w:val="0"/>
        </w:rPr>
        <w:t xml:space="preserve">, </w:t>
      </w:r>
      <w:r>
        <w:rPr>
          <w:b w:val="0"/>
          <w:i/>
        </w:rPr>
        <w:t>redundant array of independent disks</w:t>
      </w:r>
      <w:r>
        <w:rPr>
          <w:b w:val="0"/>
          <w:i w:val="0"/>
        </w:rPr>
        <w:t>), que este tema sólo nombra de pasada y el tema 10</w:t>
      </w:r>
      <w:r>
        <w:t xml:space="preserve"> </w:t>
      </w:r>
      <w:r>
        <w:rPr>
          <w:b w:val="0"/>
          <w:i w:val="0"/>
        </w:rPr>
        <w:t>desarrolla; y el bus de datos, el de direcciones y el de control.</w:t>
      </w:r>
    </w:p>
    <w:p>
      <w:pPr>
        <w:pStyle w:val="Citadelanorma"/>
      </w:pPr>
      <w:r>
        <w:rPr>
          <w:b w:val="0"/>
          <w:i w:val="0"/>
        </w:rPr>
        <w:t>Enunciado de la convocatoria (Anexo 2, temario específico de Técnica de Equipos y Sistemas</w:t>
      </w:r>
      <w:r>
        <w:t xml:space="preserve"> </w:t>
      </w:r>
      <w:r>
        <w:rPr>
          <w:b w:val="0"/>
          <w:i w:val="0"/>
        </w:rPr>
        <w:t>Electrónicos, puntos 8 y 9):</w:t>
      </w:r>
      <w:r>
        <w:t xml:space="preserve"> </w:t>
      </w:r>
      <w:r>
        <w:rPr>
          <w:b w:val="0"/>
          <w:i w:val="0"/>
        </w:rPr>
        <w:t>«CIRCUITOS LÓGICOS PROGRAMABLES: Concepto de memoria. Memorias RAM. Memorias ROM. PLD</w:t>
      </w:r>
      <w:r>
        <w:t xml:space="preserve"> </w:t>
      </w:r>
      <w:r>
        <w:rPr>
          <w:b w:val="0"/>
          <w:i w:val="0"/>
        </w:rPr>
        <w:t>combinacionales.»</w:t>
      </w:r>
      <w:r>
        <w:t xml:space="preserve"> </w:t>
      </w:r>
      <w:r>
        <w:rPr>
          <w:b w:val="0"/>
          <w:i w:val="0"/>
        </w:rPr>
        <w:t>«MICROPROCESADORES: Memoria, Registros y puertos.»</w:t>
      </w:r>
    </w:p>
    <w:p>
      <w:pPr/>
      <w:r>
        <w:rPr>
          <w:b w:val="0"/>
          <w:i w:val="0"/>
        </w:rPr>
      </w:r>
      <w:r>
        <w:rPr>
          <w:b/>
          <w:i w:val="0"/>
        </w:rPr>
        <w:t>Una pregunta.</w:t>
      </w:r>
      <w:r>
        <w:rPr>
          <w:b w:val="0"/>
          <w:i w:val="0"/>
        </w:rPr>
        <w:t xml:space="preserve"> </w:t>
      </w:r>
      <w:r>
        <w:rPr>
          <w:b/>
          <w:i w:val="0"/>
        </w:rPr>
        <w:t>Dos puntos enteros del anexo con una sola pregunta entre los dos</w:t>
      </w:r>
      <w:r>
        <w:rPr>
          <w:b w:val="0"/>
          <w:i w:val="0"/>
        </w:rPr>
        <w:t xml:space="preserve">, y </w:t>
      </w:r>
      <w:r>
        <w:rPr>
          <w:b/>
          <w:i w:val="0"/>
        </w:rPr>
        <w:t>hay que</w:t>
      </w:r>
      <w:r>
        <w:t xml:space="preserve"> </w:t>
      </w:r>
      <w:r>
        <w:rPr>
          <w:b/>
          <w:i w:val="0"/>
        </w:rPr>
        <w:t>decirlo antes de estudiar: no es un punto rentable por pregunta.</w:t>
      </w:r>
      <w:r>
        <w:rPr>
          <w:b w:val="0"/>
          <w:i w:val="0"/>
        </w:rPr>
      </w:r>
    </w:p>
    <w:p>
      <w:pPr/>
      <w:r>
        <w:rPr>
          <w:b w:val="0"/>
          <w:i w:val="0"/>
        </w:rPr>
      </w:r>
      <w:r>
        <w:rPr>
          <w:b/>
          <w:i w:val="0"/>
        </w:rPr>
        <w:t>Lo que sí es</w:t>
      </w:r>
      <w:r>
        <w:rPr>
          <w:b w:val="0"/>
          <w:i w:val="0"/>
        </w:rPr>
        <w:t xml:space="preserve">: </w:t>
      </w:r>
      <w:r>
        <w:rPr>
          <w:b/>
          <w:i w:val="0"/>
        </w:rPr>
        <w:t>la base de por qué un equipo moderno se «cuelga», por qué hay que actualizar</w:t>
      </w:r>
      <w:r>
        <w:t xml:space="preserve"> </w:t>
      </w:r>
      <w:r>
        <w:rPr>
          <w:b/>
          <w:i w:val="0"/>
        </w:rPr>
        <w:t>firmware y por qué un mismo bastidor puede hacer cosas distintas según lo que se le cargue.</w:t>
      </w:r>
      <w:r>
        <w:rPr>
          <w:b w:val="0"/>
          <w:i w:val="0"/>
        </w:rPr>
        <w:t xml:space="preserve"> </w:t>
      </w:r>
      <w:r>
        <w:rPr>
          <w:b/>
          <w:i w:val="0"/>
        </w:rPr>
        <w:t>Eso es</w:t>
      </w:r>
      <w:r>
        <w:t xml:space="preserve"> </w:t>
      </w:r>
      <w:r>
        <w:rPr>
          <w:b/>
          <w:i w:val="0"/>
        </w:rPr>
        <w:t>materia del tema 15 y del 16, y aquí está su fundamento.</w:t>
      </w:r>
      <w:r>
        <w:rPr>
          <w:b w:val="0"/>
          <w:i w:val="0"/>
        </w:rPr>
      </w:r>
    </w:p>
    <w:p>
      <w:pPr>
        <w:pStyle w:val="Heading2"/>
      </w:pPr>
      <w:r>
        <w:rPr>
          <w:b w:val="0"/>
          <w:i w:val="0"/>
        </w:rPr>
        <w:t>7.1 Qué es una memoria</w:t>
      </w:r>
    </w:p>
    <w:p>
      <w:pPr/>
      <w:r>
        <w:rPr>
          <w:b w:val="0"/>
          <w:i w:val="0"/>
        </w:rPr>
      </w:r>
      <w:r>
        <w:rPr>
          <w:b/>
          <w:i w:val="0"/>
        </w:rPr>
        <w:t>Un dispositivo que guarda información y la devuelve cuando se le pide.</w:t>
      </w:r>
      <w:r>
        <w:rPr>
          <w:b w:val="0"/>
          <w:i w:val="0"/>
        </w:rPr>
        <w:t xml:space="preserve"> </w:t>
      </w:r>
      <w:r>
        <w:rPr>
          <w:b/>
          <w:i w:val="0"/>
        </w:rPr>
        <w:t>Y se clasifica por dos</w:t>
      </w:r>
      <w:r>
        <w:t xml:space="preserve"> </w:t>
      </w:r>
      <w:r>
        <w:rPr>
          <w:b/>
          <w:i w:val="0"/>
        </w:rPr>
        <w:t>criterios que hay que separar: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Criterio</w:t>
            </w:r>
          </w:p>
        </w:tc>
        <w:tc>
          <w:tcPr>
            <w:tcW w:type="dxa" w:w="4706"/>
            <w:shd w:val="clear" w:color="auto" w:fill="E4E4E4"/>
          </w:tcPr>
          <w:p>
            <w:pPr>
              <w:pStyle w:val="Tablacabecera"/>
            </w:pPr>
            <w:r/>
            <w:r>
              <w:rPr>
                <w:b w:val="0"/>
                <w:i w:val="0"/>
              </w:rPr>
              <w:t>Las dos opciones</w:t>
            </w:r>
          </w:p>
        </w:tc>
      </w:tr>
      <w:tr>
        <w:tc>
          <w:tcPr>
            <w:tcW w:type="dxa" w:w="4706"/>
          </w:tcPr>
          <w:p>
            <w:pPr>
              <w:pStyle w:val="Tabla"/>
            </w:pPr>
            <w:r/>
            <w:r>
              <w:rPr>
                <w:b w:val="0"/>
                <w:i w:val="0"/>
              </w:rPr>
            </w:r>
            <w:r>
              <w:rPr>
                <w:b/>
                <w:i w:val="0"/>
              </w:rPr>
              <w:t>¿Se puede escribir en uso normal?</w:t>
            </w:r>
            <w:r>
              <w:rPr>
                <w:b w:val="0"/>
                <w:i w:val="0"/>
              </w:rPr>
            </w:r>
          </w:p>
        </w:tc>
        <w:tc>
          <w:tcPr>
            <w:tcW w:type="dxa" w:w="4706"/>
          </w:tcPr>
          <w:p>
            <w:pPr>
              <w:pStyle w:val="Tabla"/>
            </w:pPr>
            <w:r/>
            <w:r>
              <w:rPr>
                <w:b w:val="0"/>
                <w:i w:val="0"/>
              </w:rPr>
            </w:r>
            <w:r>
              <w:rPr>
                <w:b/>
                <w:i w:val="0"/>
              </w:rPr>
              <w:t>De lectura y escritura (RAM)</w:t>
            </w:r>
            <w:r>
              <w:rPr>
                <w:b w:val="0"/>
                <w:i w:val="0"/>
              </w:rPr>
              <w:t xml:space="preserve"> frente a </w:t>
            </w:r>
            <w:r>
              <w:rPr>
                <w:b/>
                <w:i w:val="0"/>
              </w:rPr>
              <w:t>de sólo lectura (ROM)</w:t>
            </w:r>
            <w:r>
              <w:rPr>
                <w:b w:val="0"/>
                <w:i w:val="0"/>
              </w:rPr>
            </w:r>
          </w:p>
        </w:tc>
      </w:tr>
      <w:tr>
        <w:tc>
          <w:tcPr>
            <w:tcW w:type="dxa" w:w="4706"/>
          </w:tcPr>
          <w:p>
            <w:pPr>
              <w:pStyle w:val="Tabla"/>
            </w:pPr>
            <w:r/>
            <w:r>
              <w:rPr>
                <w:b w:val="0"/>
                <w:i w:val="0"/>
              </w:rPr>
            </w:r>
            <w:r>
              <w:rPr>
                <w:b/>
                <w:i w:val="0"/>
              </w:rPr>
              <w:t>¿Conserva el contenido sin alimentación?</w:t>
            </w:r>
            <w:r>
              <w:rPr>
                <w:b w:val="0"/>
                <w:i w:val="0"/>
              </w:rPr>
            </w:r>
          </w:p>
        </w:tc>
        <w:tc>
          <w:tcPr>
            <w:tcW w:type="dxa" w:w="4706"/>
          </w:tcPr>
          <w:p>
            <w:pPr>
              <w:pStyle w:val="Tabla"/>
            </w:pPr>
            <w:r/>
            <w:r>
              <w:rPr>
                <w:b w:val="0"/>
                <w:i w:val="0"/>
              </w:rPr>
            </w:r>
            <w:r>
              <w:rPr>
                <w:b/>
                <w:i w:val="0"/>
              </w:rPr>
              <w:t>No volátil</w:t>
            </w:r>
            <w:r>
              <w:rPr>
                <w:b w:val="0"/>
                <w:i w:val="0"/>
              </w:rPr>
              <w:t xml:space="preserve"> frente a </w:t>
            </w:r>
            <w:r>
              <w:rPr>
                <w:b/>
                <w:i w:val="0"/>
              </w:rPr>
              <w:t>volátil</w:t>
            </w:r>
            <w:r>
              <w:rPr>
                <w:b w:val="0"/>
                <w:i w:val="0"/>
              </w:rPr>
            </w:r>
          </w:p>
        </w:tc>
      </w:tr>
    </w:tbl>
    <w:p>
      <w:pPr/>
    </w:p>
    <w:p>
      <w:pPr/>
      <w:r>
        <w:rPr>
          <w:b w:val="0"/>
          <w:i w:val="0"/>
        </w:rPr>
      </w:r>
      <w:r>
        <w:rPr>
          <w:b/>
          <w:i w:val="0"/>
        </w:rPr>
        <w:t>Y la trampa de nombres que casi todo el mundo arrastra</w:t>
      </w:r>
      <w:r>
        <w:rPr>
          <w:b w:val="0"/>
          <w:i w:val="0"/>
        </w:rPr>
        <w:t xml:space="preserve">: </w:t>
      </w:r>
      <w:r>
        <w:rPr>
          <w:b/>
          <w:i w:val="0"/>
        </w:rPr>
        <w:t>«RAM» significa acceso ALEATORIO, no</w:t>
      </w:r>
      <w:r>
        <w:t xml:space="preserve"> </w:t>
      </w:r>
      <w:r>
        <w:rPr>
          <w:b/>
          <w:i w:val="0"/>
        </w:rPr>
        <w:t>«volátil».</w:t>
      </w:r>
      <w:r>
        <w:rPr>
          <w:b w:val="0"/>
          <w:i w:val="0"/>
        </w:rPr>
        <w:t xml:space="preserve"> </w:t>
      </w:r>
      <w:r>
        <w:rPr>
          <w:b/>
          <w:i w:val="0"/>
        </w:rPr>
        <w:t>El nombre se refiere a que se puede llegar a cualquier posición directamente, sin</w:t>
      </w:r>
      <w:r>
        <w:t xml:space="preserve"> </w:t>
      </w:r>
      <w:r>
        <w:rPr>
          <w:b/>
          <w:i w:val="0"/>
        </w:rPr>
        <w:t>recorrer las anteriores.</w:t>
      </w:r>
      <w:r>
        <w:rPr>
          <w:b w:val="0"/>
          <w:i w:val="0"/>
        </w:rPr>
        <w:t xml:space="preserve"> </w:t>
      </w:r>
      <w:r>
        <w:rPr>
          <w:b/>
          <w:i w:val="0"/>
        </w:rPr>
        <w:t>Que la RAM de un ordenador sea volátil es una propiedad de su tecnología,</w:t>
      </w:r>
      <w:r>
        <w:t xml:space="preserve"> </w:t>
      </w:r>
      <w:r>
        <w:rPr>
          <w:b/>
          <w:i w:val="0"/>
        </w:rPr>
        <w:t>no de su nombre.</w:t>
      </w:r>
      <w:r>
        <w:rPr>
          <w:b w:val="0"/>
          <w:i w:val="0"/>
        </w:rPr>
      </w:r>
    </w:p>
    <w:p>
      <w:pPr/>
      <w:r>
        <w:rPr>
          <w:b w:val="0"/>
          <w:i w:val="0"/>
        </w:rPr>
      </w:r>
      <w:r>
        <w:rPr>
          <w:b/>
          <w:i w:val="0"/>
        </w:rPr>
        <w:t>El cuadro completo:</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Memoria</w:t>
            </w:r>
          </w:p>
        </w:tc>
        <w:tc>
          <w:tcPr>
            <w:tcW w:type="dxa" w:w="2353"/>
            <w:shd w:val="clear" w:color="auto" w:fill="E4E4E4"/>
          </w:tcPr>
          <w:p>
            <w:pPr>
              <w:pStyle w:val="Tablacabecera"/>
            </w:pPr>
            <w:r/>
            <w:r>
              <w:rPr>
                <w:b w:val="0"/>
                <w:i w:val="0"/>
              </w:rPr>
              <w:t>Se escribe</w:t>
            </w:r>
          </w:p>
        </w:tc>
        <w:tc>
          <w:tcPr>
            <w:tcW w:type="dxa" w:w="2353"/>
            <w:shd w:val="clear" w:color="auto" w:fill="E4E4E4"/>
          </w:tcPr>
          <w:p>
            <w:pPr>
              <w:pStyle w:val="Tablacabecera"/>
            </w:pPr>
            <w:r/>
            <w:r>
              <w:rPr>
                <w:b w:val="0"/>
                <w:i w:val="0"/>
              </w:rPr>
              <w:t>Conserva sin corriente</w:t>
            </w:r>
          </w:p>
        </w:tc>
        <w:tc>
          <w:tcPr>
            <w:tcW w:type="dxa" w:w="2353"/>
            <w:shd w:val="clear" w:color="auto" w:fill="E4E4E4"/>
          </w:tcPr>
          <w:p>
            <w:pPr>
              <w:pStyle w:val="Tablacabecera"/>
            </w:pPr>
            <w:r/>
            <w:r>
              <w:rPr>
                <w:b w:val="0"/>
                <w:i w:val="0"/>
              </w:rPr>
              <w:t>Dónde</w:t>
            </w:r>
          </w:p>
        </w:tc>
      </w:tr>
      <w:tr>
        <w:tc>
          <w:tcPr>
            <w:tcW w:type="dxa" w:w="2353"/>
          </w:tcPr>
          <w:p>
            <w:pPr>
              <w:pStyle w:val="Tabla"/>
            </w:pPr>
            <w:r/>
            <w:r>
              <w:rPr>
                <w:b w:val="0"/>
                <w:i w:val="0"/>
              </w:rPr>
            </w:r>
            <w:r>
              <w:rPr>
                <w:b/>
                <w:i w:val="0"/>
              </w:rPr>
              <w:t>SRAM</w:t>
            </w:r>
            <w:r>
              <w:rPr>
                <w:b w:val="0"/>
                <w:i w:val="0"/>
              </w:rPr>
            </w:r>
          </w:p>
        </w:tc>
        <w:tc>
          <w:tcPr>
            <w:tcW w:type="dxa" w:w="2353"/>
          </w:tcPr>
          <w:p>
            <w:pPr>
              <w:pStyle w:val="Tabla"/>
            </w:pPr>
            <w:r/>
            <w:r>
              <w:rPr>
                <w:b w:val="0"/>
                <w:i w:val="0"/>
              </w:rPr>
            </w:r>
            <w:r>
              <w:rPr>
                <w:b/>
                <w:i w:val="0"/>
              </w:rPr>
              <w:t>Sí, rápido</w:t>
            </w:r>
            <w:r>
              <w:rPr>
                <w:b w:val="0"/>
                <w:i w:val="0"/>
              </w:rPr>
            </w:r>
          </w:p>
        </w:tc>
        <w:tc>
          <w:tcPr>
            <w:tcW w:type="dxa" w:w="2353"/>
          </w:tcPr>
          <w:p>
            <w:pPr>
              <w:pStyle w:val="Tabla"/>
            </w:pPr>
            <w:r/>
            <w:r>
              <w:rPr>
                <w:b w:val="0"/>
                <w:i w:val="0"/>
              </w:rPr>
            </w:r>
            <w:r>
              <w:rPr>
                <w:b/>
                <w:i w:val="0"/>
              </w:rPr>
              <w:t>No</w:t>
            </w:r>
            <w:r>
              <w:rPr>
                <w:b w:val="0"/>
                <w:i w:val="0"/>
              </w:rPr>
            </w:r>
          </w:p>
        </w:tc>
        <w:tc>
          <w:tcPr>
            <w:tcW w:type="dxa" w:w="2353"/>
          </w:tcPr>
          <w:p>
            <w:pPr>
              <w:pStyle w:val="Tabla"/>
            </w:pPr>
            <w:r/>
            <w:r>
              <w:rPr>
                <w:b w:val="0"/>
                <w:i w:val="0"/>
              </w:rPr>
            </w:r>
            <w:r>
              <w:rPr>
                <w:b/>
                <w:i w:val="0"/>
              </w:rPr>
              <w:t>Caché y registros</w:t>
            </w:r>
            <w:r>
              <w:rPr>
                <w:b w:val="0"/>
                <w:i w:val="0"/>
              </w:rPr>
            </w:r>
          </w:p>
        </w:tc>
      </w:tr>
      <w:tr>
        <w:tc>
          <w:tcPr>
            <w:tcW w:type="dxa" w:w="2353"/>
          </w:tcPr>
          <w:p>
            <w:pPr>
              <w:pStyle w:val="Tabla"/>
            </w:pPr>
            <w:r/>
            <w:r>
              <w:rPr>
                <w:b w:val="0"/>
                <w:i w:val="0"/>
              </w:rPr>
            </w:r>
            <w:r>
              <w:rPr>
                <w:b/>
                <w:i w:val="0"/>
              </w:rPr>
              <w:t>DRAM</w:t>
            </w:r>
            <w:r>
              <w:rPr>
                <w:b w:val="0"/>
                <w:i w:val="0"/>
              </w:rPr>
            </w:r>
          </w:p>
        </w:tc>
        <w:tc>
          <w:tcPr>
            <w:tcW w:type="dxa" w:w="2353"/>
          </w:tcPr>
          <w:p>
            <w:pPr>
              <w:pStyle w:val="Tabla"/>
            </w:pPr>
            <w:r/>
            <w:r>
              <w:rPr>
                <w:b w:val="0"/>
                <w:i w:val="0"/>
              </w:rPr>
            </w:r>
            <w:r>
              <w:rPr>
                <w:b/>
                <w:i w:val="0"/>
              </w:rPr>
              <w:t>Sí</w:t>
            </w:r>
            <w:r>
              <w:rPr>
                <w:b w:val="0"/>
                <w:i w:val="0"/>
              </w:rPr>
            </w:r>
          </w:p>
        </w:tc>
        <w:tc>
          <w:tcPr>
            <w:tcW w:type="dxa" w:w="2353"/>
          </w:tcPr>
          <w:p>
            <w:pPr>
              <w:pStyle w:val="Tabla"/>
            </w:pPr>
            <w:r/>
            <w:r>
              <w:rPr>
                <w:b w:val="0"/>
                <w:i w:val="0"/>
              </w:rPr>
            </w:r>
            <w:r>
              <w:rPr>
                <w:b/>
                <w:i w:val="0"/>
              </w:rPr>
              <w:t>No</w:t>
            </w:r>
            <w:r>
              <w:rPr>
                <w:b w:val="0"/>
                <w:i w:val="0"/>
              </w:rPr>
              <w:t xml:space="preserve">, y </w:t>
            </w:r>
            <w:r>
              <w:rPr>
                <w:b/>
                <w:i w:val="0"/>
              </w:rPr>
              <w:t>necesita refresco constante</w:t>
            </w:r>
            <w:r>
              <w:rPr>
                <w:b w:val="0"/>
                <w:i w:val="0"/>
              </w:rPr>
            </w:r>
          </w:p>
        </w:tc>
        <w:tc>
          <w:tcPr>
            <w:tcW w:type="dxa" w:w="2353"/>
          </w:tcPr>
          <w:p>
            <w:pPr>
              <w:pStyle w:val="Tabla"/>
            </w:pPr>
            <w:r/>
            <w:r>
              <w:rPr>
                <w:b w:val="0"/>
                <w:i w:val="0"/>
              </w:rPr>
            </w:r>
            <w:r>
              <w:rPr>
                <w:b/>
                <w:i w:val="0"/>
              </w:rPr>
              <w:t>Memoria principal</w:t>
            </w:r>
            <w:r>
              <w:rPr>
                <w:b w:val="0"/>
                <w:i w:val="0"/>
              </w:rPr>
            </w:r>
          </w:p>
        </w:tc>
      </w:tr>
      <w:tr>
        <w:tc>
          <w:tcPr>
            <w:tcW w:type="dxa" w:w="2353"/>
          </w:tcPr>
          <w:p>
            <w:pPr>
              <w:pStyle w:val="Tabla"/>
            </w:pPr>
            <w:r/>
            <w:r>
              <w:rPr>
                <w:b w:val="0"/>
                <w:i w:val="0"/>
              </w:rPr>
            </w:r>
            <w:r>
              <w:rPr>
                <w:b/>
                <w:i w:val="0"/>
              </w:rPr>
              <w:t>ROM</w:t>
            </w:r>
            <w:r>
              <w:rPr>
                <w:b w:val="0"/>
                <w:i w:val="0"/>
              </w:rPr>
            </w:r>
          </w:p>
        </w:tc>
        <w:tc>
          <w:tcPr>
            <w:tcW w:type="dxa" w:w="2353"/>
          </w:tcPr>
          <w:p>
            <w:pPr>
              <w:pStyle w:val="Tabla"/>
            </w:pPr>
            <w:r/>
            <w:r>
              <w:rPr>
                <w:b w:val="0"/>
                <w:i w:val="0"/>
              </w:rPr>
            </w:r>
            <w:r>
              <w:rPr>
                <w:b/>
                <w:i w:val="0"/>
              </w:rPr>
              <w:t>No</w:t>
            </w:r>
            <w:r>
              <w:rPr>
                <w:b w:val="0"/>
                <w:i w:val="0"/>
              </w:rPr>
              <w:t>: se graba en fabricación</w:t>
            </w:r>
          </w:p>
        </w:tc>
        <w:tc>
          <w:tcPr>
            <w:tcW w:type="dxa" w:w="2353"/>
          </w:tcPr>
          <w:p>
            <w:pPr>
              <w:pStyle w:val="Tabla"/>
            </w:pPr>
            <w:r/>
            <w:r>
              <w:rPr>
                <w:b w:val="0"/>
                <w:i w:val="0"/>
              </w:rPr>
            </w:r>
            <w:r>
              <w:rPr>
                <w:b/>
                <w:i w:val="0"/>
              </w:rPr>
              <w:t>Sí</w:t>
            </w:r>
            <w:r>
              <w:rPr>
                <w:b w:val="0"/>
                <w:i w:val="0"/>
              </w:rPr>
            </w:r>
          </w:p>
        </w:tc>
        <w:tc>
          <w:tcPr>
            <w:tcW w:type="dxa" w:w="2353"/>
          </w:tcPr>
          <w:p>
            <w:pPr>
              <w:pStyle w:val="Tabla"/>
            </w:pPr>
            <w:r/>
            <w:r>
              <w:rPr>
                <w:b w:val="0"/>
                <w:i w:val="0"/>
              </w:rPr>
            </w:r>
            <w:r>
              <w:rPr>
                <w:b/>
                <w:i w:val="0"/>
              </w:rPr>
              <w:t>Arranque de equipos antiguos</w:t>
            </w:r>
            <w:r>
              <w:rPr>
                <w:b w:val="0"/>
                <w:i w:val="0"/>
              </w:rPr>
            </w:r>
          </w:p>
        </w:tc>
      </w:tr>
      <w:tr>
        <w:tc>
          <w:tcPr>
            <w:tcW w:type="dxa" w:w="2353"/>
          </w:tcPr>
          <w:p>
            <w:pPr>
              <w:pStyle w:val="Tabla"/>
            </w:pPr>
            <w:r/>
            <w:r>
              <w:rPr>
                <w:b w:val="0"/>
                <w:i w:val="0"/>
              </w:rPr>
            </w:r>
            <w:r>
              <w:rPr>
                <w:b/>
                <w:i w:val="0"/>
              </w:rPr>
              <w:t>PROM</w:t>
            </w:r>
            <w:r>
              <w:rPr>
                <w:b w:val="0"/>
                <w:i w:val="0"/>
              </w:rPr>
            </w:r>
          </w:p>
        </w:tc>
        <w:tc>
          <w:tcPr>
            <w:tcW w:type="dxa" w:w="2353"/>
          </w:tcPr>
          <w:p>
            <w:pPr>
              <w:pStyle w:val="Tabla"/>
            </w:pPr>
            <w:r/>
            <w:r>
              <w:rPr>
                <w:b w:val="0"/>
                <w:i w:val="0"/>
              </w:rPr>
            </w:r>
            <w:r>
              <w:rPr>
                <w:b/>
                <w:i w:val="0"/>
              </w:rPr>
              <w:t>Una sola vez</w:t>
            </w:r>
            <w:r>
              <w:rPr>
                <w:b w:val="0"/>
                <w:i w:val="0"/>
              </w:rPr>
            </w:r>
          </w:p>
        </w:tc>
        <w:tc>
          <w:tcPr>
            <w:tcW w:type="dxa" w:w="2353"/>
          </w:tcPr>
          <w:p>
            <w:pPr>
              <w:pStyle w:val="Tabla"/>
            </w:pPr>
            <w:r/>
            <w:r>
              <w:rPr>
                <w:b w:val="0"/>
                <w:i w:val="0"/>
              </w:rPr>
            </w:r>
            <w:r>
              <w:rPr>
                <w:b/>
                <w:i w:val="0"/>
              </w:rPr>
              <w:t>Sí</w:t>
            </w:r>
            <w:r>
              <w:rPr>
                <w:b w:val="0"/>
                <w:i w:val="0"/>
              </w:rPr>
            </w:r>
          </w:p>
        </w:tc>
        <w:tc>
          <w:tcPr>
            <w:tcW w:type="dxa" w:w="2353"/>
          </w:tcPr>
          <w:p>
            <w:pPr>
              <w:pStyle w:val="Tabla"/>
            </w:pPr>
            <w:r/>
          </w:p>
        </w:tc>
      </w:tr>
      <w:tr>
        <w:tc>
          <w:tcPr>
            <w:tcW w:type="dxa" w:w="2353"/>
          </w:tcPr>
          <w:p>
            <w:pPr>
              <w:pStyle w:val="Tabla"/>
            </w:pPr>
            <w:r/>
            <w:r>
              <w:rPr>
                <w:b w:val="0"/>
                <w:i w:val="0"/>
              </w:rPr>
            </w:r>
            <w:r>
              <w:rPr>
                <w:b/>
                <w:i w:val="0"/>
              </w:rPr>
              <w:t>EPROM</w:t>
            </w:r>
            <w:r>
              <w:rPr>
                <w:b w:val="0"/>
                <w:i w:val="0"/>
              </w:rPr>
            </w:r>
          </w:p>
        </w:tc>
        <w:tc>
          <w:tcPr>
            <w:tcW w:type="dxa" w:w="2353"/>
          </w:tcPr>
          <w:p>
            <w:pPr>
              <w:pStyle w:val="Tabla"/>
            </w:pPr>
            <w:r/>
            <w:r>
              <w:rPr>
                <w:b w:val="0"/>
                <w:i w:val="0"/>
              </w:rPr>
            </w:r>
            <w:r>
              <w:rPr>
                <w:b/>
                <w:i w:val="0"/>
              </w:rPr>
              <w:t>Se borra con luz ultravioleta</w:t>
            </w:r>
            <w:r>
              <w:rPr>
                <w:b w:val="0"/>
                <w:i w:val="0"/>
              </w:rPr>
            </w:r>
          </w:p>
        </w:tc>
        <w:tc>
          <w:tcPr>
            <w:tcW w:type="dxa" w:w="2353"/>
          </w:tcPr>
          <w:p>
            <w:pPr>
              <w:pStyle w:val="Tabla"/>
            </w:pPr>
            <w:r/>
            <w:r>
              <w:rPr>
                <w:b w:val="0"/>
                <w:i w:val="0"/>
              </w:rPr>
            </w:r>
            <w:r>
              <w:rPr>
                <w:b/>
                <w:i w:val="0"/>
              </w:rPr>
              <w:t>Sí</w:t>
            </w:r>
            <w:r>
              <w:rPr>
                <w:b w:val="0"/>
                <w:i w:val="0"/>
              </w:rPr>
            </w:r>
          </w:p>
        </w:tc>
        <w:tc>
          <w:tcPr>
            <w:tcW w:type="dxa" w:w="2353"/>
          </w:tcPr>
          <w:p>
            <w:pPr>
              <w:pStyle w:val="Tabla"/>
            </w:pPr>
            <w:r/>
            <w:r>
              <w:rPr>
                <w:b w:val="0"/>
                <w:i w:val="0"/>
              </w:rPr>
            </w:r>
            <w:r>
              <w:rPr>
                <w:b/>
                <w:i w:val="0"/>
              </w:rPr>
              <w:t>Equipos de los años ochenta y noventa</w:t>
            </w:r>
            <w:r>
              <w:rPr>
                <w:b w:val="0"/>
                <w:i w:val="0"/>
              </w:rPr>
            </w:r>
          </w:p>
        </w:tc>
      </w:tr>
      <w:tr>
        <w:tc>
          <w:tcPr>
            <w:tcW w:type="dxa" w:w="2353"/>
          </w:tcPr>
          <w:p>
            <w:pPr>
              <w:pStyle w:val="Tabla"/>
            </w:pPr>
            <w:r/>
            <w:r>
              <w:rPr>
                <w:b w:val="0"/>
                <w:i w:val="0"/>
              </w:rPr>
            </w:r>
            <w:r>
              <w:rPr>
                <w:b/>
                <w:i w:val="0"/>
              </w:rPr>
              <w:t>EEPROM</w:t>
            </w:r>
            <w:r>
              <w:rPr>
                <w:b w:val="0"/>
                <w:i w:val="0"/>
              </w:rPr>
            </w:r>
          </w:p>
        </w:tc>
        <w:tc>
          <w:tcPr>
            <w:tcW w:type="dxa" w:w="2353"/>
          </w:tcPr>
          <w:p>
            <w:pPr>
              <w:pStyle w:val="Tabla"/>
            </w:pPr>
            <w:r/>
            <w:r>
              <w:rPr>
                <w:b w:val="0"/>
                <w:i w:val="0"/>
              </w:rPr>
            </w:r>
            <w:r>
              <w:rPr>
                <w:b/>
                <w:i w:val="0"/>
              </w:rPr>
              <w:t>Se borra eléctricamente, byte a byte</w:t>
            </w:r>
            <w:r>
              <w:rPr>
                <w:b w:val="0"/>
                <w:i w:val="0"/>
              </w:rPr>
            </w:r>
          </w:p>
        </w:tc>
        <w:tc>
          <w:tcPr>
            <w:tcW w:type="dxa" w:w="2353"/>
          </w:tcPr>
          <w:p>
            <w:pPr>
              <w:pStyle w:val="Tabla"/>
            </w:pPr>
            <w:r/>
            <w:r>
              <w:rPr>
                <w:b w:val="0"/>
                <w:i w:val="0"/>
              </w:rPr>
            </w:r>
            <w:r>
              <w:rPr>
                <w:b/>
                <w:i w:val="0"/>
              </w:rPr>
              <w:t>Sí</w:t>
            </w:r>
            <w:r>
              <w:rPr>
                <w:b w:val="0"/>
                <w:i w:val="0"/>
              </w:rPr>
            </w:r>
          </w:p>
        </w:tc>
        <w:tc>
          <w:tcPr>
            <w:tcW w:type="dxa" w:w="2353"/>
          </w:tcPr>
          <w:p>
            <w:pPr>
              <w:pStyle w:val="Tabla"/>
            </w:pPr>
            <w:r/>
            <w:r>
              <w:rPr>
                <w:b w:val="0"/>
                <w:i w:val="0"/>
              </w:rPr>
            </w:r>
            <w:r>
              <w:rPr>
                <w:b/>
                <w:i w:val="0"/>
              </w:rPr>
              <w:t>Configuración y calibración de equipos</w:t>
            </w:r>
            <w:r>
              <w:rPr>
                <w:b w:val="0"/>
                <w:i w:val="0"/>
              </w:rPr>
            </w:r>
          </w:p>
        </w:tc>
      </w:tr>
      <w:tr>
        <w:tc>
          <w:tcPr>
            <w:tcW w:type="dxa" w:w="2353"/>
          </w:tcPr>
          <w:p>
            <w:pPr>
              <w:pStyle w:val="Tabla"/>
            </w:pPr>
            <w:r/>
            <w:r>
              <w:rPr>
                <w:b w:val="0"/>
                <w:i w:val="0"/>
              </w:rPr>
            </w:r>
            <w:r>
              <w:rPr>
                <w:b/>
                <w:i w:val="0"/>
              </w:rPr>
              <w:t>Flash</w:t>
            </w:r>
            <w:r>
              <w:rPr>
                <w:b w:val="0"/>
                <w:i w:val="0"/>
              </w:rPr>
            </w:r>
          </w:p>
        </w:tc>
        <w:tc>
          <w:tcPr>
            <w:tcW w:type="dxa" w:w="2353"/>
          </w:tcPr>
          <w:p>
            <w:pPr>
              <w:pStyle w:val="Tabla"/>
            </w:pPr>
            <w:r/>
            <w:r>
              <w:rPr>
                <w:b w:val="0"/>
                <w:i w:val="0"/>
              </w:rPr>
            </w:r>
            <w:r>
              <w:rPr>
                <w:b/>
                <w:i w:val="0"/>
              </w:rPr>
              <w:t>Se borra eléctricamente, por bloques</w:t>
            </w:r>
            <w:r>
              <w:rPr>
                <w:b w:val="0"/>
                <w:i w:val="0"/>
              </w:rPr>
            </w:r>
          </w:p>
        </w:tc>
        <w:tc>
          <w:tcPr>
            <w:tcW w:type="dxa" w:w="2353"/>
          </w:tcPr>
          <w:p>
            <w:pPr>
              <w:pStyle w:val="Tabla"/>
            </w:pPr>
            <w:r/>
            <w:r>
              <w:rPr>
                <w:b w:val="0"/>
                <w:i w:val="0"/>
              </w:rPr>
            </w:r>
            <w:r>
              <w:rPr>
                <w:b/>
                <w:i w:val="0"/>
              </w:rPr>
              <w:t>Sí</w:t>
            </w:r>
            <w:r>
              <w:rPr>
                <w:b w:val="0"/>
                <w:i w:val="0"/>
              </w:rPr>
            </w:r>
          </w:p>
        </w:tc>
        <w:tc>
          <w:tcPr>
            <w:tcW w:type="dxa" w:w="2353"/>
          </w:tcPr>
          <w:p>
            <w:pPr>
              <w:pStyle w:val="Tabla"/>
            </w:pPr>
            <w:r/>
            <w:r>
              <w:rPr>
                <w:b w:val="0"/>
                <w:i w:val="0"/>
              </w:rPr>
            </w:r>
            <w:r>
              <w:rPr>
                <w:b/>
                <w:i w:val="0"/>
              </w:rPr>
              <w:t>Firmware, tarjetas y unidades de estado sólido</w:t>
            </w:r>
            <w:r>
              <w:rPr>
                <w:b w:val="0"/>
                <w:i w:val="0"/>
              </w:rPr>
            </w:r>
          </w:p>
        </w:tc>
      </w:tr>
    </w:tbl>
    <w:p>
      <w:pPr/>
    </w:p>
    <w:p>
      <w:pPr>
        <w:pStyle w:val="Heading2"/>
      </w:pPr>
      <w:r>
        <w:rPr>
          <w:b w:val="0"/>
          <w:i w:val="0"/>
        </w:rPr>
        <w:t>7.2 La memoria caché</w:t>
      </w:r>
    </w:p>
    <w:p>
      <w:pPr/>
      <w:r>
        <w:rPr>
          <w:b w:val="0"/>
          <w:i w:val="0"/>
        </w:rPr>
      </w:r>
      <w:r>
        <w:rPr>
          <w:b/>
          <w:i w:val="0"/>
        </w:rPr>
        <w:t>Una memoria caché es una memoria de alta velocidad y relativamente pequeña que guarda los datos e</w:t>
      </w:r>
      <w:r>
        <w:t xml:space="preserve"> </w:t>
      </w:r>
      <w:r>
        <w:rPr>
          <w:b/>
          <w:i w:val="0"/>
        </w:rPr>
        <w:t>instrucciones de uso más frecuente para que la unidad central de proceso llegue antes a ellos.</w:t>
      </w:r>
      <w:r>
        <w:rPr>
          <w:b w:val="0"/>
          <w:i w:val="0"/>
        </w:rPr>
        <w:t xml:space="preserve"> Ésa</w:t>
      </w:r>
      <w:r>
        <w:t xml:space="preserve"> </w:t>
      </w:r>
      <w:r>
        <w:rPr>
          <w:b w:val="0"/>
          <w:i w:val="0"/>
        </w:rPr>
        <w:t>es la respuesta oficial a la pregunta 36.</w:t>
      </w:r>
    </w:p>
    <w:p>
      <w:pPr/>
      <w:r>
        <w:rPr>
          <w:b w:val="0"/>
          <w:i w:val="0"/>
        </w:rPr>
      </w:r>
      <w:r>
        <w:rPr>
          <w:b/>
          <w:i w:val="0"/>
        </w:rPr>
        <w:t>Y las dos palabras que la definen son «alta velocidad» y «pequeña»</w:t>
      </w:r>
      <w:r>
        <w:rPr>
          <w:b w:val="0"/>
          <w:i w:val="0"/>
        </w:rPr>
        <w:t xml:space="preserve">, que </w:t>
      </w:r>
      <w:r>
        <w:rPr>
          <w:b/>
          <w:i w:val="0"/>
        </w:rPr>
        <w:t>es exactamente lo que la</w:t>
      </w:r>
      <w:r>
        <w:t xml:space="preserve"> </w:t>
      </w:r>
      <w:r>
        <w:rPr>
          <w:b/>
          <w:i w:val="0"/>
        </w:rPr>
        <w:t>opción a) invierte</w:t>
      </w:r>
      <w:r>
        <w:rPr>
          <w:b w:val="0"/>
          <w:i w:val="0"/>
        </w:rPr>
        <w:t xml:space="preserve">: </w:t>
      </w:r>
      <w:r>
        <w:rPr>
          <w:b/>
          <w:i w:val="0"/>
        </w:rPr>
        <w:t>dice «de menor tamaño y MÁS LENTA», y para operaciones «más lentas».</w:t>
      </w:r>
      <w:r>
        <w:rPr>
          <w:b w:val="0"/>
          <w:i w:val="0"/>
        </w:rPr>
        <w:t xml:space="preserve"> </w:t>
      </w:r>
      <w:r>
        <w:rPr>
          <w:b/>
          <w:i w:val="0"/>
        </w:rPr>
        <w:t>Es la</w:t>
      </w:r>
      <w:r>
        <w:t xml:space="preserve"> </w:t>
      </w:r>
      <w:r>
        <w:rPr>
          <w:b/>
          <w:i w:val="0"/>
        </w:rPr>
        <w:t>respuesta correcta con el adjetivo del revés</w:t>
      </w:r>
      <w:r>
        <w:rPr>
          <w:b w:val="0"/>
          <w:i w:val="0"/>
        </w:rPr>
        <w:t xml:space="preserve">, y </w:t>
      </w:r>
      <w:r>
        <w:rPr>
          <w:b/>
          <w:i w:val="0"/>
        </w:rPr>
        <w:t>por eso es la falsa mejor construida del punto.</w:t>
      </w:r>
      <w:r>
        <w:rPr>
          <w:b w:val="0"/>
          <w:i w:val="0"/>
        </w:rPr>
      </w:r>
    </w:p>
    <w:p>
      <w:pPr/>
      <w:r>
        <w:rPr>
          <w:b w:val="0"/>
          <w:i w:val="0"/>
        </w:rPr>
      </w:r>
      <w:r>
        <w:rPr>
          <w:b/>
          <w:i w:val="0"/>
        </w:rPr>
        <w:t>Por qué existe la caché</w:t>
      </w:r>
      <w:r>
        <w:rPr>
          <w:b w:val="0"/>
          <w:i w:val="0"/>
        </w:rPr>
        <w:t xml:space="preserve">: </w:t>
      </w:r>
      <w:r>
        <w:rPr>
          <w:b/>
          <w:i w:val="0"/>
        </w:rPr>
        <w:t>porque la memoria principal es mucho más lenta que el procesador.</w:t>
      </w:r>
      <w:r>
        <w:rPr>
          <w:b w:val="0"/>
          <w:i w:val="0"/>
        </w:rPr>
      </w:r>
      <w:r>
        <w:t xml:space="preserve"> </w:t>
      </w:r>
      <w:r>
        <w:rPr>
          <w:b w:val="0"/>
          <w:i w:val="0"/>
        </w:rPr>
      </w:r>
      <w:r>
        <w:rPr>
          <w:b/>
          <w:i w:val="0"/>
        </w:rPr>
        <w:t>Si la CPU tuviera que esperar a la memoria en cada acceso, pasaría la mayor parte del tiempo</w:t>
      </w:r>
      <w:r>
        <w:t xml:space="preserve"> </w:t>
      </w:r>
      <w:r>
        <w:rPr>
          <w:b/>
          <w:i w:val="0"/>
        </w:rPr>
        <w:t>parada.</w:t>
      </w:r>
      <w:r>
        <w:rPr>
          <w:b w:val="0"/>
          <w:i w:val="0"/>
        </w:rPr>
        <w:t xml:space="preserve"> </w:t>
      </w:r>
      <w:r>
        <w:rPr>
          <w:b/>
          <w:i w:val="0"/>
        </w:rPr>
        <w:t>La caché aprovecha que los programas piden una y otra vez las mismas posiciones —el</w:t>
      </w:r>
      <w:r>
        <w:t xml:space="preserve"> </w:t>
      </w:r>
      <w:r>
        <w:rPr>
          <w:b/>
          <w:i w:val="0"/>
        </w:rPr>
        <w:t>llamado principio de localidad— para tener a mano lo que va a hacer falta.</w:t>
      </w:r>
      <w:r>
        <w:rPr>
          <w:b w:val="0"/>
          <w:i w:val="0"/>
        </w:rPr>
      </w:r>
    </w:p>
    <w:p>
      <w:pPr/>
      <w:r>
        <w:rPr>
          <w:b w:val="0"/>
          <w:i w:val="0"/>
        </w:rPr>
      </w:r>
      <w:r>
        <w:rPr>
          <w:b/>
          <w:i w:val="0"/>
        </w:rPr>
        <w:t>La jerarquía de memoria completa, de más rápida a más lenta: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Velocidad</w:t>
            </w:r>
          </w:p>
        </w:tc>
        <w:tc>
          <w:tcPr>
            <w:tcW w:type="dxa" w:w="3137"/>
            <w:shd w:val="clear" w:color="auto" w:fill="E4E4E4"/>
          </w:tcPr>
          <w:p>
            <w:pPr>
              <w:pStyle w:val="Tablacabecera"/>
            </w:pPr>
            <w:r/>
            <w:r>
              <w:rPr>
                <w:b w:val="0"/>
                <w:i w:val="0"/>
              </w:rPr>
              <w:t>Tamaño</w:t>
            </w:r>
          </w:p>
        </w:tc>
      </w:tr>
      <w:tr>
        <w:tc>
          <w:tcPr>
            <w:tcW w:type="dxa" w:w="3137"/>
          </w:tcPr>
          <w:p>
            <w:pPr>
              <w:pStyle w:val="Tabla"/>
            </w:pPr>
            <w:r/>
            <w:r>
              <w:rPr>
                <w:b w:val="0"/>
                <w:i w:val="0"/>
              </w:rPr>
            </w:r>
            <w:r>
              <w:rPr>
                <w:b/>
                <w:i w:val="0"/>
              </w:rPr>
              <w:t>Registros</w:t>
            </w:r>
            <w:r>
              <w:rPr>
                <w:b w:val="0"/>
                <w:i w:val="0"/>
              </w:rPr>
            </w:r>
          </w:p>
        </w:tc>
        <w:tc>
          <w:tcPr>
            <w:tcW w:type="dxa" w:w="3137"/>
          </w:tcPr>
          <w:p>
            <w:pPr>
              <w:pStyle w:val="Tabla"/>
            </w:pPr>
            <w:r/>
            <w:r>
              <w:rPr>
                <w:b w:val="0"/>
                <w:i w:val="0"/>
              </w:rPr>
            </w:r>
            <w:r>
              <w:rPr>
                <w:b/>
                <w:i w:val="0"/>
              </w:rPr>
              <w:t>La máxima</w:t>
            </w:r>
            <w:r>
              <w:rPr>
                <w:b w:val="0"/>
                <w:i w:val="0"/>
              </w:rPr>
            </w:r>
          </w:p>
        </w:tc>
        <w:tc>
          <w:tcPr>
            <w:tcW w:type="dxa" w:w="3137"/>
          </w:tcPr>
          <w:p>
            <w:pPr>
              <w:pStyle w:val="Tabla"/>
            </w:pPr>
            <w:r/>
            <w:r>
              <w:rPr>
                <w:b w:val="0"/>
                <w:i w:val="0"/>
              </w:rPr>
            </w:r>
            <w:r>
              <w:rPr>
                <w:b/>
                <w:i w:val="0"/>
              </w:rPr>
              <w:t>Unas decenas de palabras</w:t>
            </w:r>
            <w:r>
              <w:rPr>
                <w:b w:val="0"/>
                <w:i w:val="0"/>
              </w:rPr>
            </w:r>
          </w:p>
        </w:tc>
      </w:tr>
      <w:tr>
        <w:tc>
          <w:tcPr>
            <w:tcW w:type="dxa" w:w="3137"/>
          </w:tcPr>
          <w:p>
            <w:pPr>
              <w:pStyle w:val="Tabla"/>
            </w:pPr>
            <w:r/>
            <w:r>
              <w:rPr>
                <w:b w:val="0"/>
                <w:i w:val="0"/>
              </w:rPr>
            </w:r>
            <w:r>
              <w:rPr>
                <w:b/>
                <w:i w:val="0"/>
              </w:rPr>
              <w:t>Caché</w:t>
            </w:r>
            <w:r>
              <w:rPr>
                <w:b w:val="0"/>
                <w:i w:val="0"/>
              </w:rPr>
            </w:r>
          </w:p>
        </w:tc>
        <w:tc>
          <w:tcPr>
            <w:tcW w:type="dxa" w:w="3137"/>
          </w:tcPr>
          <w:p>
            <w:pPr>
              <w:pStyle w:val="Tabla"/>
            </w:pPr>
            <w:r/>
            <w:r>
              <w:rPr>
                <w:b w:val="0"/>
                <w:i w:val="0"/>
              </w:rPr>
            </w:r>
            <w:r>
              <w:rPr>
                <w:b/>
                <w:i w:val="0"/>
              </w:rPr>
              <w:t>Muy alta</w:t>
            </w:r>
            <w:r>
              <w:rPr>
                <w:b w:val="0"/>
                <w:i w:val="0"/>
              </w:rPr>
            </w:r>
          </w:p>
        </w:tc>
        <w:tc>
          <w:tcPr>
            <w:tcW w:type="dxa" w:w="3137"/>
          </w:tcPr>
          <w:p>
            <w:pPr>
              <w:pStyle w:val="Tabla"/>
            </w:pPr>
            <w:r/>
            <w:r>
              <w:rPr>
                <w:b w:val="0"/>
                <w:i w:val="0"/>
              </w:rPr>
            </w:r>
            <w:r>
              <w:rPr>
                <w:b/>
                <w:i w:val="0"/>
              </w:rPr>
              <w:t>De kilobytes a decenas de megabytes</w:t>
            </w:r>
            <w:r>
              <w:rPr>
                <w:b w:val="0"/>
                <w:i w:val="0"/>
              </w:rPr>
            </w:r>
          </w:p>
        </w:tc>
      </w:tr>
      <w:tr>
        <w:tc>
          <w:tcPr>
            <w:tcW w:type="dxa" w:w="3137"/>
          </w:tcPr>
          <w:p>
            <w:pPr>
              <w:pStyle w:val="Tabla"/>
            </w:pPr>
            <w:r/>
            <w:r>
              <w:rPr>
                <w:b w:val="0"/>
                <w:i w:val="0"/>
              </w:rPr>
            </w:r>
            <w:r>
              <w:rPr>
                <w:b/>
                <w:i w:val="0"/>
              </w:rPr>
              <w:t>Memoria principal</w:t>
            </w:r>
            <w:r>
              <w:rPr>
                <w:b w:val="0"/>
                <w:i w:val="0"/>
              </w:rPr>
            </w:r>
          </w:p>
        </w:tc>
        <w:tc>
          <w:tcPr>
            <w:tcW w:type="dxa" w:w="3137"/>
          </w:tcPr>
          <w:p>
            <w:pPr>
              <w:pStyle w:val="Tabla"/>
            </w:pPr>
            <w:r/>
            <w:r>
              <w:rPr>
                <w:b w:val="0"/>
                <w:i w:val="0"/>
              </w:rPr>
            </w:r>
            <w:r>
              <w:rPr>
                <w:b/>
                <w:i w:val="0"/>
              </w:rPr>
              <w:t>Alta</w:t>
            </w:r>
            <w:r>
              <w:rPr>
                <w:b w:val="0"/>
                <w:i w:val="0"/>
              </w:rPr>
            </w:r>
          </w:p>
        </w:tc>
        <w:tc>
          <w:tcPr>
            <w:tcW w:type="dxa" w:w="3137"/>
          </w:tcPr>
          <w:p>
            <w:pPr>
              <w:pStyle w:val="Tabla"/>
            </w:pPr>
            <w:r/>
            <w:r>
              <w:rPr>
                <w:b w:val="0"/>
                <w:i w:val="0"/>
              </w:rPr>
            </w:r>
            <w:r>
              <w:rPr>
                <w:b/>
                <w:i w:val="0"/>
              </w:rPr>
              <w:t>Gigabytes</w:t>
            </w:r>
            <w:r>
              <w:rPr>
                <w:b w:val="0"/>
                <w:i w:val="0"/>
              </w:rPr>
            </w:r>
          </w:p>
        </w:tc>
      </w:tr>
      <w:tr>
        <w:tc>
          <w:tcPr>
            <w:tcW w:type="dxa" w:w="3137"/>
          </w:tcPr>
          <w:p>
            <w:pPr>
              <w:pStyle w:val="Tabla"/>
            </w:pPr>
            <w:r/>
            <w:r>
              <w:rPr>
                <w:b w:val="0"/>
                <w:i w:val="0"/>
              </w:rPr>
            </w:r>
            <w:r>
              <w:rPr>
                <w:b/>
                <w:i w:val="0"/>
              </w:rPr>
              <w:t>Almacenamiento</w:t>
            </w:r>
            <w:r>
              <w:rPr>
                <w:b w:val="0"/>
                <w:i w:val="0"/>
              </w:rPr>
            </w:r>
          </w:p>
        </w:tc>
        <w:tc>
          <w:tcPr>
            <w:tcW w:type="dxa" w:w="3137"/>
          </w:tcPr>
          <w:p>
            <w:pPr>
              <w:pStyle w:val="Tabla"/>
            </w:pPr>
            <w:r/>
            <w:r>
              <w:rPr>
                <w:b w:val="0"/>
                <w:i w:val="0"/>
              </w:rPr>
            </w:r>
            <w:r>
              <w:rPr>
                <w:b/>
                <w:i w:val="0"/>
              </w:rPr>
              <w:t>Baja</w:t>
            </w:r>
            <w:r>
              <w:rPr>
                <w:b w:val="0"/>
                <w:i w:val="0"/>
              </w:rPr>
            </w:r>
          </w:p>
        </w:tc>
        <w:tc>
          <w:tcPr>
            <w:tcW w:type="dxa" w:w="3137"/>
          </w:tcPr>
          <w:p>
            <w:pPr>
              <w:pStyle w:val="Tabla"/>
            </w:pPr>
            <w:r/>
            <w:r>
              <w:rPr>
                <w:b w:val="0"/>
                <w:i w:val="0"/>
              </w:rPr>
            </w:r>
            <w:r>
              <w:rPr>
                <w:b/>
                <w:i w:val="0"/>
              </w:rPr>
              <w:t>Terabytes</w:t>
            </w:r>
            <w:r>
              <w:rPr>
                <w:b w:val="0"/>
                <w:i w:val="0"/>
              </w:rPr>
              <w:t>: es el RAID del tema 10</w:t>
            </w:r>
          </w:p>
        </w:tc>
      </w:tr>
    </w:tbl>
    <w:p>
      <w:pPr/>
    </w:p>
    <w:p>
      <w:pPr/>
      <w:r>
        <w:rPr>
          <w:b w:val="0"/>
          <w:i w:val="0"/>
        </w:rPr>
      </w:r>
      <w:r>
        <w:rPr>
          <w:b/>
          <w:i w:val="0"/>
        </w:rPr>
        <w:t>Y la regla que la explica entera</w:t>
      </w:r>
      <w:r>
        <w:rPr>
          <w:b w:val="0"/>
          <w:i w:val="0"/>
        </w:rPr>
        <w:t xml:space="preserve">: </w:t>
      </w:r>
      <w:r>
        <w:rPr>
          <w:b/>
          <w:i w:val="0"/>
        </w:rPr>
        <w:t>cuanto más rápida es una memoria, más cara es por byte y menos</w:t>
      </w:r>
      <w:r>
        <w:t xml:space="preserve"> </w:t>
      </w:r>
      <w:r>
        <w:rPr>
          <w:b/>
          <w:i w:val="0"/>
        </w:rPr>
        <w:t>cantidad se pone.</w:t>
      </w:r>
      <w:r>
        <w:rPr>
          <w:b w:val="0"/>
          <w:i w:val="0"/>
        </w:rPr>
        <w:t xml:space="preserve"> </w:t>
      </w:r>
      <w:r>
        <w:rPr>
          <w:b/>
          <w:i w:val="0"/>
        </w:rPr>
        <w:t>La jerarquía existe para dar la ilusión de tener mucha memoria muy rápida sin</w:t>
      </w:r>
      <w:r>
        <w:t xml:space="preserve"> </w:t>
      </w:r>
      <w:r>
        <w:rPr>
          <w:b/>
          <w:i w:val="0"/>
        </w:rPr>
        <w:t>pagarla.</w:t>
      </w:r>
      <w:r>
        <w:rPr>
          <w:b w:val="0"/>
          <w:i w:val="0"/>
        </w:rPr>
      </w:r>
    </w:p>
    <w:p>
      <w:pPr>
        <w:pStyle w:val="Heading2"/>
      </w:pPr>
      <w:r>
        <w:rPr>
          <w:b w:val="0"/>
          <w:i w:val="0"/>
        </w:rPr>
        <w:t>7.3 Los dispositivos lógicos programables</w:t>
      </w:r>
    </w:p>
    <w:p>
      <w:pPr/>
      <w:r>
        <w:rPr>
          <w:b w:val="0"/>
          <w:i w:val="0"/>
        </w:rPr>
      </w:r>
      <w:r>
        <w:rPr>
          <w:b/>
          <w:i w:val="0"/>
        </w:rPr>
        <w:t>El enunciado los nombra y el examen no los pregunta.</w:t>
      </w:r>
      <w:r>
        <w:rPr>
          <w:b w:val="0"/>
          <w:i w:val="0"/>
        </w:rPr>
        <w:t xml:space="preserve"> </w:t>
      </w:r>
      <w:r>
        <w:rPr>
          <w:b/>
          <w:i w:val="0"/>
        </w:rPr>
        <w:t>El tema los cubre porque el programa lo</w:t>
      </w:r>
      <w:r>
        <w:t xml:space="preserve"> </w:t>
      </w:r>
      <w:r>
        <w:rPr>
          <w:b/>
          <w:i w:val="0"/>
        </w:rPr>
        <w:t>pide, y porque son lo que hay dentro de casi todo el equipamiento de televisión moderno.</w:t>
      </w:r>
      <w:r>
        <w:rPr>
          <w:b w:val="0"/>
          <w:i w:val="0"/>
        </w:rPr>
      </w:r>
    </w:p>
    <w:p>
      <w:pPr/>
      <w:r>
        <w:rPr>
          <w:b w:val="0"/>
          <w:i w:val="0"/>
        </w:rPr>
      </w:r>
      <w:r>
        <w:rPr>
          <w:b/>
          <w:i w:val="0"/>
        </w:rPr>
        <w:t>Qué son</w:t>
      </w:r>
      <w:r>
        <w:rPr>
          <w:b w:val="0"/>
          <w:i w:val="0"/>
        </w:rPr>
        <w:t xml:space="preserve">: </w:t>
      </w:r>
      <w:r>
        <w:rPr>
          <w:b/>
          <w:i w:val="0"/>
        </w:rPr>
        <w:t>circuitos cuyo comportamiento lógico NO viene fijado de fábrica, sino que se define</w:t>
      </w:r>
      <w:r>
        <w:t xml:space="preserve"> </w:t>
      </w:r>
      <w:r>
        <w:rPr>
          <w:b/>
          <w:i w:val="0"/>
        </w:rPr>
        <w:t>cargándoles una configuración.</w:t>
      </w:r>
      <w:r>
        <w:rPr>
          <w:b w:val="0"/>
          <w:i w:val="0"/>
        </w:rPr>
        <w:t xml:space="preserve"> </w:t>
      </w:r>
      <w:r>
        <w:rPr>
          <w:b/>
          <w:i w:val="0"/>
        </w:rPr>
        <w:t>El mismo chip puede ser un decodificador, un contador o un</w:t>
      </w:r>
      <w:r>
        <w:t xml:space="preserve"> </w:t>
      </w:r>
      <w:r>
        <w:rPr>
          <w:b/>
          <w:i w:val="0"/>
        </w:rPr>
        <w:t>procesador de vídeo según lo que se le cargue.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Dispositivo</w:t>
            </w:r>
          </w:p>
        </w:tc>
        <w:tc>
          <w:tcPr>
            <w:tcW w:type="dxa" w:w="3137"/>
            <w:shd w:val="clear" w:color="auto" w:fill="E4E4E4"/>
          </w:tcPr>
          <w:p>
            <w:pPr>
              <w:pStyle w:val="Tablacabecera"/>
            </w:pPr>
            <w:r/>
            <w:r>
              <w:rPr>
                <w:b w:val="0"/>
                <w:i w:val="0"/>
              </w:rPr>
              <w:t>Qué permite</w:t>
            </w:r>
          </w:p>
        </w:tc>
        <w:tc>
          <w:tcPr>
            <w:tcW w:type="dxa" w:w="3137"/>
            <w:shd w:val="clear" w:color="auto" w:fill="E4E4E4"/>
          </w:tcPr>
          <w:p>
            <w:pPr>
              <w:pStyle w:val="Tablacabecera"/>
            </w:pPr>
            <w:r/>
            <w:r>
              <w:rPr>
                <w:b w:val="0"/>
                <w:i w:val="0"/>
              </w:rPr>
              <w:t>Cuándo se usa</w:t>
            </w:r>
          </w:p>
        </w:tc>
      </w:tr>
      <w:tr>
        <w:tc>
          <w:tcPr>
            <w:tcW w:type="dxa" w:w="3137"/>
          </w:tcPr>
          <w:p>
            <w:pPr>
              <w:pStyle w:val="Tabla"/>
            </w:pPr>
            <w:r/>
            <w:r>
              <w:rPr>
                <w:b w:val="0"/>
                <w:i w:val="0"/>
              </w:rPr>
            </w:r>
            <w:r>
              <w:rPr>
                <w:b/>
                <w:i w:val="0"/>
              </w:rPr>
              <w:t>PLD</w:t>
            </w:r>
            <w:r>
              <w:rPr>
                <w:b w:val="0"/>
                <w:i w:val="0"/>
              </w:rPr>
            </w:r>
          </w:p>
        </w:tc>
        <w:tc>
          <w:tcPr>
            <w:tcW w:type="dxa" w:w="3137"/>
          </w:tcPr>
          <w:p>
            <w:pPr>
              <w:pStyle w:val="Tabla"/>
            </w:pPr>
            <w:r/>
            <w:r>
              <w:rPr>
                <w:b w:val="0"/>
                <w:i w:val="0"/>
              </w:rPr>
            </w:r>
            <w:r>
              <w:rPr>
                <w:b/>
                <w:i w:val="0"/>
              </w:rPr>
              <w:t>Lógica combinacional programable</w:t>
            </w:r>
            <w:r>
              <w:rPr>
                <w:b w:val="0"/>
                <w:i w:val="0"/>
              </w:rPr>
              <w:t>: unas cuantas puertas y biestables</w:t>
            </w:r>
          </w:p>
        </w:tc>
        <w:tc>
          <w:tcPr>
            <w:tcW w:type="dxa" w:w="3137"/>
          </w:tcPr>
          <w:p>
            <w:pPr>
              <w:pStyle w:val="Tabla"/>
            </w:pPr>
            <w:r/>
            <w:r>
              <w:rPr>
                <w:b w:val="0"/>
                <w:i w:val="0"/>
              </w:rPr>
            </w:r>
            <w:r>
              <w:rPr>
                <w:b/>
                <w:i w:val="0"/>
              </w:rPr>
              <w:t>Sustituir varios integrados sueltos</w:t>
            </w:r>
            <w:r>
              <w:rPr>
                <w:b w:val="0"/>
                <w:i w:val="0"/>
              </w:rPr>
            </w:r>
          </w:p>
        </w:tc>
      </w:tr>
      <w:tr>
        <w:tc>
          <w:tcPr>
            <w:tcW w:type="dxa" w:w="3137"/>
          </w:tcPr>
          <w:p>
            <w:pPr>
              <w:pStyle w:val="Tabla"/>
            </w:pPr>
            <w:r/>
            <w:r>
              <w:rPr>
                <w:b w:val="0"/>
                <w:i w:val="0"/>
              </w:rPr>
            </w:r>
            <w:r>
              <w:rPr>
                <w:b/>
                <w:i w:val="0"/>
              </w:rPr>
              <w:t>FPGA</w:t>
            </w:r>
            <w:r>
              <w:rPr>
                <w:b w:val="0"/>
                <w:i w:val="0"/>
              </w:rPr>
            </w:r>
          </w:p>
        </w:tc>
        <w:tc>
          <w:tcPr>
            <w:tcW w:type="dxa" w:w="3137"/>
          </w:tcPr>
          <w:p>
            <w:pPr>
              <w:pStyle w:val="Tabla"/>
            </w:pPr>
            <w:r/>
            <w:r>
              <w:rPr>
                <w:b w:val="0"/>
                <w:i w:val="0"/>
              </w:rPr>
            </w:r>
            <w:r>
              <w:rPr>
                <w:b/>
                <w:i w:val="0"/>
              </w:rPr>
              <w:t>Miles o millones de bloques lógicos y memoria</w:t>
            </w:r>
            <w:r>
              <w:rPr>
                <w:b w:val="0"/>
                <w:i w:val="0"/>
              </w:rPr>
              <w:t>, reconfigurables</w:t>
            </w:r>
          </w:p>
        </w:tc>
        <w:tc>
          <w:tcPr>
            <w:tcW w:type="dxa" w:w="3137"/>
          </w:tcPr>
          <w:p>
            <w:pPr>
              <w:pStyle w:val="Tabla"/>
            </w:pPr>
            <w:r/>
            <w:r>
              <w:rPr>
                <w:b w:val="0"/>
                <w:i w:val="0"/>
              </w:rPr>
            </w:r>
            <w:r>
              <w:rPr>
                <w:b/>
                <w:i w:val="0"/>
              </w:rPr>
              <w:t>Proceso de vídeo en tiempo real</w:t>
            </w:r>
            <w:r>
              <w:rPr>
                <w:b w:val="0"/>
                <w:i w:val="0"/>
              </w:rPr>
              <w:t>: es lo que hay en un mezclador o un conversor</w:t>
            </w:r>
          </w:p>
        </w:tc>
      </w:tr>
      <w:tr>
        <w:tc>
          <w:tcPr>
            <w:tcW w:type="dxa" w:w="3137"/>
          </w:tcPr>
          <w:p>
            <w:pPr>
              <w:pStyle w:val="Tabla"/>
            </w:pPr>
            <w:r/>
            <w:r>
              <w:rPr>
                <w:b w:val="0"/>
                <w:i w:val="0"/>
              </w:rPr>
            </w:r>
            <w:r>
              <w:rPr>
                <w:b/>
                <w:i w:val="0"/>
              </w:rPr>
              <w:t>ASIC</w:t>
            </w:r>
            <w:r>
              <w:rPr>
                <w:b w:val="0"/>
                <w:i w:val="0"/>
              </w:rPr>
            </w:r>
          </w:p>
        </w:tc>
        <w:tc>
          <w:tcPr>
            <w:tcW w:type="dxa" w:w="3137"/>
          </w:tcPr>
          <w:p>
            <w:pPr>
              <w:pStyle w:val="Tabla"/>
            </w:pPr>
            <w:r/>
            <w:r>
              <w:rPr>
                <w:b w:val="0"/>
                <w:i w:val="0"/>
              </w:rPr>
            </w:r>
            <w:r>
              <w:rPr>
                <w:b/>
                <w:i w:val="0"/>
              </w:rPr>
              <w:t>Un circuito hecho a medida, ya no programable</w:t>
            </w:r>
            <w:r>
              <w:rPr>
                <w:b w:val="0"/>
                <w:i w:val="0"/>
              </w:rPr>
            </w:r>
          </w:p>
        </w:tc>
        <w:tc>
          <w:tcPr>
            <w:tcW w:type="dxa" w:w="3137"/>
          </w:tcPr>
          <w:p>
            <w:pPr>
              <w:pStyle w:val="Tabla"/>
            </w:pPr>
            <w:r/>
            <w:r>
              <w:rPr>
                <w:b w:val="0"/>
                <w:i w:val="0"/>
              </w:rPr>
            </w:r>
            <w:r>
              <w:rPr>
                <w:b/>
                <w:i w:val="0"/>
              </w:rPr>
              <w:t>Producción en grandes series</w:t>
            </w:r>
            <w:r>
              <w:rPr>
                <w:b w:val="0"/>
                <w:i w:val="0"/>
              </w:rPr>
              <w:t>: más barato por unidad y más eficiente</w:t>
            </w:r>
          </w:p>
        </w:tc>
      </w:tr>
    </w:tbl>
    <w:p>
      <w:pPr/>
    </w:p>
    <w:p>
      <w:pPr/>
      <w:r>
        <w:rPr>
          <w:b w:val="0"/>
          <w:i w:val="0"/>
        </w:rPr>
      </w:r>
      <w:r>
        <w:rPr>
          <w:b/>
          <w:i w:val="0"/>
        </w:rPr>
        <w:t>Y la consecuencia para el mantenimiento, que es lo que enlaza con el tema 15</w:t>
      </w:r>
      <w:r>
        <w:rPr>
          <w:b w:val="0"/>
          <w:i w:val="0"/>
        </w:rPr>
        <w:t xml:space="preserve">: </w:t>
      </w:r>
      <w:r>
        <w:rPr>
          <w:b/>
          <w:i w:val="0"/>
        </w:rPr>
        <w:t>un equipo con FPGA</w:t>
      </w:r>
      <w:r>
        <w:t xml:space="preserve"> </w:t>
      </w:r>
      <w:r>
        <w:rPr>
          <w:b/>
          <w:i w:val="0"/>
        </w:rPr>
        <w:t>puede cambiar de funciones con una actualización de firmware.</w:t>
      </w:r>
      <w:r>
        <w:rPr>
          <w:b w:val="0"/>
          <w:i w:val="0"/>
        </w:rPr>
        <w:t xml:space="preserve"> </w:t>
      </w:r>
      <w:r>
        <w:rPr>
          <w:b/>
          <w:i w:val="0"/>
        </w:rPr>
        <w:t>Eso es una ventaja —se corrigen</w:t>
      </w:r>
      <w:r>
        <w:t xml:space="preserve"> </w:t>
      </w:r>
      <w:r>
        <w:rPr>
          <w:b/>
          <w:i w:val="0"/>
        </w:rPr>
        <w:t>fallos y se añaden formatos— y un riesgo: una actualización interrumpida puede dejar el equipo</w:t>
      </w:r>
      <w:r>
        <w:t xml:space="preserve"> </w:t>
      </w:r>
      <w:r>
        <w:rPr>
          <w:b/>
          <w:i w:val="0"/>
        </w:rPr>
        <w:t>inservible.</w:t>
      </w:r>
      <w:r>
        <w:rPr>
          <w:b w:val="0"/>
          <w:i w:val="0"/>
        </w:rPr>
      </w:r>
    </w:p>
    <w:p>
      <w:pPr>
        <w:pStyle w:val="Heading2"/>
      </w:pPr>
      <w:r>
        <w:rPr>
          <w:b w:val="0"/>
          <w:i w:val="0"/>
        </w:rPr>
        <w:t>7.4 El microprocesador</w:t>
      </w:r>
    </w:p>
    <w:p>
      <w:pPr/>
      <w:r>
        <w:rPr>
          <w:b w:val="0"/>
          <w:i w:val="0"/>
        </w:rPr>
      </w:r>
      <w:r>
        <w:rPr>
          <w:b/>
          <w:i w:val="0"/>
        </w:rPr>
        <w:t>El punto 9 del anexo pide «memoria, registros y puertos», que son las tres cosas con las que un</w:t>
      </w:r>
      <w:r>
        <w:t xml:space="preserve"> </w:t>
      </w:r>
      <w:r>
        <w:rPr>
          <w:b/>
          <w:i w:val="0"/>
        </w:rPr>
        <w:t>procesador se relaciona con el mundo.</w:t>
      </w:r>
      <w:r>
        <w:rPr>
          <w:b w:val="0"/>
          <w:i w:val="0"/>
        </w:rPr>
      </w:r>
    </w:p>
    <w:p>
      <w:pPr/>
      <w:r>
        <w:rPr>
          <w:b w:val="0"/>
          <w:i w:val="0"/>
        </w:rPr>
      </w:r>
      <w:r>
        <w:rPr>
          <w:b/>
          <w:i w:val="0"/>
        </w:rPr>
        <w:t>Los tres buses por los que se comunica: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Bus</w:t>
            </w:r>
          </w:p>
        </w:tc>
        <w:tc>
          <w:tcPr>
            <w:tcW w:type="dxa" w:w="3137"/>
            <w:shd w:val="clear" w:color="auto" w:fill="E4E4E4"/>
          </w:tcPr>
          <w:p>
            <w:pPr>
              <w:pStyle w:val="Tablacabecera"/>
            </w:pPr>
            <w:r/>
            <w:r>
              <w:rPr>
                <w:b w:val="0"/>
                <w:i w:val="0"/>
              </w:rPr>
              <w:t>Qué lleva</w:t>
            </w:r>
          </w:p>
        </w:tc>
        <w:tc>
          <w:tcPr>
            <w:tcW w:type="dxa" w:w="3137"/>
            <w:shd w:val="clear" w:color="auto" w:fill="E4E4E4"/>
          </w:tcPr>
          <w:p>
            <w:pPr>
              <w:pStyle w:val="Tablacabecera"/>
            </w:pPr>
            <w:r/>
            <w:r>
              <w:rPr>
                <w:b w:val="0"/>
                <w:i w:val="0"/>
              </w:rPr>
              <w:t>Sentido</w:t>
            </w:r>
          </w:p>
        </w:tc>
      </w:tr>
      <w:tr>
        <w:tc>
          <w:tcPr>
            <w:tcW w:type="dxa" w:w="3137"/>
          </w:tcPr>
          <w:p>
            <w:pPr>
              <w:pStyle w:val="Tabla"/>
            </w:pPr>
            <w:r/>
            <w:r>
              <w:rPr>
                <w:b w:val="0"/>
                <w:i w:val="0"/>
              </w:rPr>
            </w:r>
            <w:r>
              <w:rPr>
                <w:b/>
                <w:i w:val="0"/>
              </w:rPr>
              <w:t>De direcciones</w:t>
            </w:r>
            <w:r>
              <w:rPr>
                <w:b w:val="0"/>
                <w:i w:val="0"/>
              </w:rPr>
            </w:r>
          </w:p>
        </w:tc>
        <w:tc>
          <w:tcPr>
            <w:tcW w:type="dxa" w:w="3137"/>
          </w:tcPr>
          <w:p>
            <w:pPr>
              <w:pStyle w:val="Tabla"/>
            </w:pPr>
            <w:r/>
            <w:r>
              <w:rPr>
                <w:b w:val="0"/>
                <w:i w:val="0"/>
              </w:rPr>
            </w:r>
            <w:r>
              <w:rPr>
                <w:b/>
                <w:i w:val="0"/>
              </w:rPr>
              <w:t>QUÉ posición se quiere</w:t>
            </w:r>
            <w:r>
              <w:rPr>
                <w:b w:val="0"/>
                <w:i w:val="0"/>
              </w:rPr>
            </w:r>
          </w:p>
        </w:tc>
        <w:tc>
          <w:tcPr>
            <w:tcW w:type="dxa" w:w="3137"/>
          </w:tcPr>
          <w:p>
            <w:pPr>
              <w:pStyle w:val="Tabla"/>
            </w:pPr>
            <w:r/>
            <w:r>
              <w:rPr>
                <w:b w:val="0"/>
                <w:i w:val="0"/>
              </w:rPr>
            </w:r>
            <w:r>
              <w:rPr>
                <w:b/>
                <w:i w:val="0"/>
              </w:rPr>
              <w:t>Sale del procesador</w:t>
            </w:r>
            <w:r>
              <w:rPr>
                <w:b w:val="0"/>
                <w:i w:val="0"/>
              </w:rPr>
            </w:r>
          </w:p>
        </w:tc>
      </w:tr>
      <w:tr>
        <w:tc>
          <w:tcPr>
            <w:tcW w:type="dxa" w:w="3137"/>
          </w:tcPr>
          <w:p>
            <w:pPr>
              <w:pStyle w:val="Tabla"/>
            </w:pPr>
            <w:r/>
            <w:r>
              <w:rPr>
                <w:b w:val="0"/>
                <w:i w:val="0"/>
              </w:rPr>
            </w:r>
            <w:r>
              <w:rPr>
                <w:b/>
                <w:i w:val="0"/>
              </w:rPr>
              <w:t>De datos</w:t>
            </w:r>
            <w:r>
              <w:rPr>
                <w:b w:val="0"/>
                <w:i w:val="0"/>
              </w:rPr>
            </w:r>
          </w:p>
        </w:tc>
        <w:tc>
          <w:tcPr>
            <w:tcW w:type="dxa" w:w="3137"/>
          </w:tcPr>
          <w:p>
            <w:pPr>
              <w:pStyle w:val="Tabla"/>
            </w:pPr>
            <w:r/>
            <w:r>
              <w:rPr>
                <w:b w:val="0"/>
                <w:i w:val="0"/>
              </w:rPr>
            </w:r>
            <w:r>
              <w:rPr>
                <w:b/>
                <w:i w:val="0"/>
              </w:rPr>
              <w:t>El contenido</w:t>
            </w:r>
            <w:r>
              <w:rPr>
                <w:b w:val="0"/>
                <w:i w:val="0"/>
              </w:rPr>
            </w:r>
          </w:p>
        </w:tc>
        <w:tc>
          <w:tcPr>
            <w:tcW w:type="dxa" w:w="3137"/>
          </w:tcPr>
          <w:p>
            <w:pPr>
              <w:pStyle w:val="Tabla"/>
            </w:pPr>
            <w:r/>
            <w:r>
              <w:rPr>
                <w:b w:val="0"/>
                <w:i w:val="0"/>
              </w:rPr>
            </w:r>
            <w:r>
              <w:rPr>
                <w:b/>
                <w:i w:val="0"/>
              </w:rPr>
              <w:t>En los dos sentidos</w:t>
            </w:r>
            <w:r>
              <w:rPr>
                <w:b w:val="0"/>
                <w:i w:val="0"/>
              </w:rPr>
            </w:r>
          </w:p>
        </w:tc>
      </w:tr>
      <w:tr>
        <w:tc>
          <w:tcPr>
            <w:tcW w:type="dxa" w:w="3137"/>
          </w:tcPr>
          <w:p>
            <w:pPr>
              <w:pStyle w:val="Tabla"/>
            </w:pPr>
            <w:r/>
            <w:r>
              <w:rPr>
                <w:b w:val="0"/>
                <w:i w:val="0"/>
              </w:rPr>
            </w:r>
            <w:r>
              <w:rPr>
                <w:b/>
                <w:i w:val="0"/>
              </w:rPr>
              <w:t>De control</w:t>
            </w:r>
            <w:r>
              <w:rPr>
                <w:b w:val="0"/>
                <w:i w:val="0"/>
              </w:rPr>
            </w:r>
          </w:p>
        </w:tc>
        <w:tc>
          <w:tcPr>
            <w:tcW w:type="dxa" w:w="3137"/>
          </w:tcPr>
          <w:p>
            <w:pPr>
              <w:pStyle w:val="Tabla"/>
            </w:pPr>
            <w:r/>
            <w:r>
              <w:rPr>
                <w:b w:val="0"/>
                <w:i w:val="0"/>
              </w:rPr>
            </w:r>
            <w:r>
              <w:rPr>
                <w:b/>
                <w:i w:val="0"/>
              </w:rPr>
              <w:t>Las órdenes</w:t>
            </w:r>
            <w:r>
              <w:rPr>
                <w:b w:val="0"/>
                <w:i w:val="0"/>
              </w:rPr>
              <w:t>: leer, escribir, interrumpir</w:t>
            </w:r>
          </w:p>
        </w:tc>
        <w:tc>
          <w:tcPr>
            <w:tcW w:type="dxa" w:w="3137"/>
          </w:tcPr>
          <w:p>
            <w:pPr>
              <w:pStyle w:val="Tabla"/>
            </w:pPr>
            <w:r/>
            <w:r>
              <w:rPr>
                <w:b w:val="0"/>
                <w:i w:val="0"/>
              </w:rPr>
            </w:r>
            <w:r>
              <w:rPr>
                <w:b/>
                <w:i w:val="0"/>
              </w:rPr>
              <w:t>Sobre todo sale</w:t>
            </w:r>
            <w:r>
              <w:rPr>
                <w:b w:val="0"/>
                <w:i w:val="0"/>
              </w:rPr>
            </w:r>
          </w:p>
        </w:tc>
      </w:tr>
    </w:tbl>
    <w:p>
      <w:pPr/>
    </w:p>
    <w:p>
      <w:pPr/>
      <w:r>
        <w:rPr>
          <w:b w:val="0"/>
          <w:i w:val="0"/>
        </w:rPr>
      </w:r>
      <w:r>
        <w:rPr>
          <w:b/>
          <w:i w:val="0"/>
        </w:rPr>
        <w:t>Y la cuenta que relaciona los dos primeros con el tema 5</w:t>
      </w:r>
      <w:r>
        <w:rPr>
          <w:b w:val="0"/>
          <w:i w:val="0"/>
        </w:rPr>
        <w:t xml:space="preserve">: </w:t>
      </w:r>
      <w:r>
        <w:rPr>
          <w:b/>
          <w:i w:val="0"/>
        </w:rPr>
        <w:t>el ancho del bus de direcciones fija</w:t>
      </w:r>
      <w:r>
        <w:t xml:space="preserve"> </w:t>
      </w:r>
      <w:r>
        <w:rPr>
          <w:b/>
          <w:i w:val="0"/>
        </w:rPr>
        <w:t>cuánta memoria se puede direccionar.</w:t>
      </w:r>
      <w:r>
        <w:rPr>
          <w:b w:val="0"/>
          <w:i w:val="0"/>
        </w:rPr>
        <w:t xml:space="preserve"> </w:t>
      </w:r>
      <w:r>
        <w:rPr>
          <w:b/>
          <w:i w:val="0"/>
        </w:rPr>
        <w:t>Con n líneas de dirección se llega a 2ⁿ posiciones.</w:t>
      </w:r>
      <w:r>
        <w:rPr>
          <w:b w:val="0"/>
          <w:i w:val="0"/>
        </w:rPr>
      </w:r>
      <w:r>
        <w:t xml:space="preserve"> </w:t>
      </w:r>
      <w:r>
        <w:rPr>
          <w:b w:val="0"/>
          <w:i w:val="0"/>
        </w:rPr>
      </w:r>
      <w:r>
        <w:rPr>
          <w:b/>
          <w:i w:val="0"/>
        </w:rPr>
        <w:t>Dieciséis líneas dan 65.536 posiciones; treinta y dos dan más de cuatro mil millones.</w:t>
      </w:r>
      <w:r>
        <w:rPr>
          <w:b w:val="0"/>
          <w:i w:val="0"/>
        </w:rPr>
        <w:t xml:space="preserve"> </w:t>
      </w:r>
      <w:r>
        <w:rPr>
          <w:b/>
          <w:i w:val="0"/>
        </w:rPr>
        <w:t>Es la misma</w:t>
      </w:r>
      <w:r>
        <w:t xml:space="preserve"> </w:t>
      </w:r>
      <w:r>
        <w:rPr>
          <w:b/>
          <w:i w:val="0"/>
        </w:rPr>
        <w:t>potencia de dos del multiplexor del tema 6.</w:t>
      </w:r>
      <w:r>
        <w:rPr>
          <w:b w:val="0"/>
          <w:i w:val="0"/>
        </w:rPr>
      </w:r>
    </w:p>
    <w:p>
      <w:pPr/>
      <w:r>
        <w:rPr>
          <w:b w:val="0"/>
          <w:i w:val="0"/>
        </w:rPr>
      </w:r>
      <w:r>
        <w:rPr>
          <w:b/>
          <w:i w:val="0"/>
        </w:rPr>
        <w:t>Los registros</w:t>
      </w:r>
      <w:r>
        <w:rPr>
          <w:b w:val="0"/>
          <w:i w:val="0"/>
        </w:rPr>
        <w:t xml:space="preserve">: </w:t>
      </w:r>
      <w:r>
        <w:rPr>
          <w:b/>
          <w:i w:val="0"/>
        </w:rPr>
        <w:t>son la memoria interna del procesador, la más rápida de todas.</w:t>
      </w:r>
      <w:r>
        <w:rPr>
          <w:b w:val="0"/>
          <w:i w:val="0"/>
        </w:rPr>
        <w:t xml:space="preserve"> </w:t>
      </w:r>
      <w:r>
        <w:rPr>
          <w:b/>
          <w:i w:val="0"/>
        </w:rPr>
        <w:t>Guardan los</w:t>
      </w:r>
      <w:r>
        <w:t xml:space="preserve"> </w:t>
      </w:r>
      <w:r>
        <w:rPr>
          <w:b/>
          <w:i w:val="0"/>
        </w:rPr>
        <w:t>operandos con los que la unidad aritmético-lógica trabaja, la dirección de la instrucción en curso y</w:t>
      </w:r>
      <w:r>
        <w:t xml:space="preserve"> </w:t>
      </w:r>
      <w:r>
        <w:rPr>
          <w:b/>
          <w:i w:val="0"/>
        </w:rPr>
        <w:t>las banderas de resultado.</w:t>
      </w:r>
      <w:r>
        <w:rPr>
          <w:b w:val="0"/>
          <w:i w:val="0"/>
        </w:rPr>
      </w:r>
    </w:p>
    <w:p>
      <w:pPr/>
      <w:r>
        <w:rPr>
          <w:b w:val="0"/>
          <w:i w:val="0"/>
        </w:rPr>
      </w:r>
      <w:r>
        <w:rPr>
          <w:b/>
          <w:i w:val="0"/>
        </w:rPr>
        <w:t>Los puertos</w:t>
      </w:r>
      <w:r>
        <w:rPr>
          <w:b w:val="0"/>
          <w:i w:val="0"/>
        </w:rPr>
        <w:t xml:space="preserve">: </w:t>
      </w:r>
      <w:r>
        <w:rPr>
          <w:b/>
          <w:i w:val="0"/>
        </w:rPr>
        <w:t>son las ventanas al exterior.</w:t>
      </w:r>
      <w:r>
        <w:rPr>
          <w:b w:val="0"/>
          <w:i w:val="0"/>
        </w:rPr>
        <w:t xml:space="preserve"> </w:t>
      </w:r>
      <w:r>
        <w:rPr>
          <w:b/>
          <w:i w:val="0"/>
        </w:rPr>
        <w:t>Un puerto es una dirección que, en vez de llevar a</w:t>
      </w:r>
      <w:r>
        <w:t xml:space="preserve"> </w:t>
      </w:r>
      <w:r>
        <w:rPr>
          <w:b/>
          <w:i w:val="0"/>
        </w:rPr>
        <w:t>memoria, lleva a un periférico</w:t>
      </w:r>
      <w:r>
        <w:rPr>
          <w:b w:val="0"/>
          <w:i w:val="0"/>
        </w:rPr>
        <w:t xml:space="preserve">, y </w:t>
      </w:r>
      <w:r>
        <w:rPr>
          <w:b/>
          <w:i w:val="0"/>
        </w:rPr>
        <w:t>por ahí salen y entran las señales que un equipo de televisión</w:t>
      </w:r>
      <w:r>
        <w:t xml:space="preserve"> </w:t>
      </w:r>
      <w:r>
        <w:rPr>
          <w:b/>
          <w:i w:val="0"/>
        </w:rPr>
        <w:t>maneja: control de una matriz, lectura de un panel, órdenes por red.</w:t>
      </w:r>
      <w:r>
        <w:rPr>
          <w:b w:val="0"/>
          <w:i w:val="0"/>
        </w:rPr>
      </w:r>
    </w:p>
    <w:p>
      <w:pPr>
        <w:pStyle w:val="Heading2"/>
      </w:pPr>
      <w:r>
        <w:rPr>
          <w:b w:val="0"/>
          <w:i w:val="0"/>
        </w:rPr>
        <w:t>7.5 La única pregunta y lo que deja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Lo que pregunta</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36</w:t>
            </w:r>
          </w:p>
        </w:tc>
        <w:tc>
          <w:tcPr>
            <w:tcW w:type="dxa" w:w="3137"/>
          </w:tcPr>
          <w:p>
            <w:pPr>
              <w:pStyle w:val="Tabla"/>
            </w:pPr>
            <w:r/>
            <w:r>
              <w:rPr>
                <w:b w:val="0"/>
                <w:i w:val="0"/>
              </w:rPr>
              <w:t>Qué es una memoria caché</w:t>
            </w:r>
          </w:p>
        </w:tc>
        <w:tc>
          <w:tcPr>
            <w:tcW w:type="dxa" w:w="3137"/>
          </w:tcPr>
          <w:p>
            <w:pPr>
              <w:pStyle w:val="Tabla"/>
            </w:pPr>
            <w:r/>
            <w:r>
              <w:rPr>
                <w:b w:val="0"/>
                <w:i w:val="0"/>
              </w:rPr>
              <w:t>c) Memoria de alta velocidad y pequeña para los datos de uso frecuente ✔</w:t>
            </w:r>
          </w:p>
        </w:tc>
      </w:tr>
    </w:tbl>
    <w:p>
      <w:pPr/>
    </w:p>
    <w:p>
      <w:pPr/>
      <w:r>
        <w:rPr>
          <w:b w:val="0"/>
          <w:i w:val="0"/>
        </w:rPr>
      </w:r>
      <w:r>
        <w:rPr>
          <w:b/>
          <w:i w:val="0"/>
        </w:rPr>
        <w:t>La única respuesta oficial de estos dos puntos es correcta</w:t>
      </w:r>
      <w:r>
        <w:rPr>
          <w:b w:val="0"/>
          <w:i w:val="0"/>
        </w:rPr>
        <w:t xml:space="preserve">, y </w:t>
      </w:r>
      <w:r>
        <w:rPr>
          <w:b/>
          <w:i w:val="0"/>
        </w:rPr>
        <w:t>no descansa sólo en la plantilla.</w:t>
      </w:r>
      <w:r>
        <w:rPr>
          <w:b w:val="0"/>
          <w:i w:val="0"/>
        </w:rPr>
      </w:r>
    </w:p>
    <w:p>
      <w:pPr/>
      <w:r>
        <w:rPr>
          <w:b w:val="0"/>
          <w:i w:val="0"/>
        </w:rPr>
      </w:r>
      <w:r>
        <w:rPr>
          <w:b/>
          <w:i w:val="0"/>
        </w:rPr>
        <w:t>Y el aviso de reparto, dicho sin adornos</w:t>
      </w:r>
      <w:r>
        <w:rPr>
          <w:b w:val="0"/>
          <w:i w:val="0"/>
        </w:rPr>
        <w:t xml:space="preserve">: </w:t>
      </w:r>
      <w:r>
        <w:rPr>
          <w:b/>
          <w:i w:val="0"/>
        </w:rPr>
        <w:t>dos puntos del anexo y una pregunta.</w:t>
      </w:r>
      <w:r>
        <w:rPr>
          <w:b w:val="0"/>
          <w:i w:val="0"/>
        </w:rPr>
        <w:t xml:space="preserve"> </w:t>
      </w:r>
      <w:r>
        <w:rPr>
          <w:b/>
          <w:i w:val="0"/>
        </w:rPr>
        <w:t>Este es, junto</w:t>
      </w:r>
      <w:r>
        <w:t xml:space="preserve"> </w:t>
      </w:r>
      <w:r>
        <w:rPr>
          <w:b/>
          <w:i w:val="0"/>
        </w:rPr>
        <w:t>con el 11, el punto menos rentable de la ocupación por hora de estudio.</w:t>
      </w:r>
      <w:r>
        <w:rPr>
          <w:b w:val="0"/>
          <w:i w:val="0"/>
        </w:rPr>
        <w:t xml:space="preserve"> </w:t>
      </w:r>
      <w:r>
        <w:rPr>
          <w:b/>
          <w:i w:val="0"/>
        </w:rPr>
        <w:t>Conviene leerlo, quedarse</w:t>
      </w:r>
      <w:r>
        <w:t xml:space="preserve"> </w:t>
      </w:r>
      <w:r>
        <w:rPr>
          <w:b/>
          <w:i w:val="0"/>
        </w:rPr>
        <w:t>con la jerarquía de memoria y con qué es una FPGA —porque reaparece en mantenimiento— y volcar el</w:t>
      </w:r>
      <w:r>
        <w:t xml:space="preserve"> </w:t>
      </w:r>
      <w:r>
        <w:rPr>
          <w:b/>
          <w:i w:val="0"/>
        </w:rPr>
        <w:t>tiempo en los puntos 10, 12 y 2, que se llevan cuarenta y cuatro preguntas entre los tres.</w:t>
      </w:r>
      <w:r>
        <w:rPr>
          <w:b w:val="0"/>
          <w:i w:val="0"/>
        </w:rPr>
      </w:r>
    </w:p>
    <w:p>
      <w:pPr>
        <w:pStyle w:val="Heading2"/>
      </w:pPr>
      <w:r>
        <w:rPr>
          <w:b w:val="0"/>
          <w:i w:val="0"/>
        </w:rPr>
        <w:t>7.6 Trazabilidad</w:t>
      </w:r>
    </w:p>
    <w:p>
      <w:pPr/>
      <w:r>
        <w:rPr>
          <w:b w:val="0"/>
          <w:i w:val="0"/>
        </w:rPr>
      </w:r>
      <w:r>
        <w:rPr>
          <w:b/>
          <w:i w:val="0"/>
        </w:rPr>
        <w:t>Este tema no cita ninguna norma.</w:t>
      </w:r>
      <w:r>
        <w:rPr>
          <w:b w:val="0"/>
          <w:i w:val="0"/>
        </w:rPr>
        <w:t xml:space="preserve"> Su materia son las memorias, la lógica programable y los</w:t>
      </w:r>
      <w:r>
        <w:t xml:space="preserve"> </w:t>
      </w:r>
      <w:r>
        <w:rPr>
          <w:b w:val="0"/>
          <w:i w:val="0"/>
        </w:rPr>
        <w:t xml:space="preserve">microprocesadores, y </w:t>
      </w:r>
      <w:r>
        <w:rPr>
          <w:b/>
          <w:i w:val="0"/>
        </w:rPr>
        <w:t>va entera como oficio.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Preguntas</w:t>
            </w:r>
          </w:p>
        </w:tc>
      </w:tr>
      <w:tr>
        <w:tc>
          <w:tcPr>
            <w:tcW w:type="dxa" w:w="3137"/>
          </w:tcPr>
          <w:p>
            <w:pPr>
              <w:pStyle w:val="Tabla"/>
            </w:pPr>
            <w:r/>
            <w:r>
              <w:rPr>
                <w:b w:val="0"/>
                <w:i w:val="0"/>
              </w:rPr>
              <w:t>—</w:t>
            </w:r>
          </w:p>
        </w:tc>
        <w:tc>
          <w:tcPr>
            <w:tcW w:type="dxa" w:w="3137"/>
          </w:tcPr>
          <w:p>
            <w:pPr>
              <w:pStyle w:val="Tabla"/>
            </w:pPr>
            <w:r/>
            <w:r>
              <w:rPr>
                <w:b w:val="0"/>
                <w:i w:val="0"/>
              </w:rPr>
            </w:r>
            <w:r>
              <w:rPr>
                <w:b/>
                <w:i w:val="0"/>
              </w:rPr>
              <w:t>Ninguna norma sostiene este tema</w:t>
            </w:r>
            <w:r>
              <w:rPr>
                <w:b w:val="0"/>
                <w:i w:val="0"/>
              </w:rPr>
            </w:r>
          </w:p>
        </w:tc>
        <w:tc>
          <w:tcPr>
            <w:tcW w:type="dxa" w:w="3137"/>
          </w:tcPr>
          <w:p>
            <w:pPr>
              <w:pStyle w:val="Tabla"/>
            </w:pPr>
            <w:r/>
            <w:r>
              <w:rPr>
                <w:b w:val="0"/>
                <w:i w:val="0"/>
              </w:rPr>
              <w:t xml:space="preserve">La única </w:t>
            </w:r>
            <w:r>
              <w:rPr>
                <w:b/>
                <w:i w:val="0"/>
              </w:rPr>
              <w:t>va como oficio</w:t>
            </w:r>
            <w:r>
              <w:rPr>
                <w:b w:val="0"/>
                <w:i w:val="0"/>
              </w:rPr>
            </w:r>
          </w:p>
        </w:tc>
      </w:tr>
    </w:tbl>
    <w:p>
      <w:pPr/>
    </w:p>
    <w:p>
      <w:pPr/>
      <w:r>
        <w:rPr>
          <w:b w:val="0"/>
          <w:i w:val="0"/>
        </w:rPr>
      </w:r>
      <w:r>
        <w:rPr>
          <w:b/>
          <w:i w:val="0"/>
        </w:rPr>
        <w:t>Tres declaraciones expresas:</w:t>
      </w:r>
      <w:r>
        <w:rPr>
          <w:b w:val="0"/>
          <w:i w:val="0"/>
        </w:rPr>
      </w:r>
    </w:p>
    <w:p>
      <w:pPr>
        <w:pStyle w:val="ListNumber"/>
      </w:pPr>
      <w:r>
        <w:rPr>
          <w:b w:val="0"/>
          <w:i w:val="0"/>
        </w:rPr>
      </w:r>
      <w:r>
        <w:rPr>
          <w:b/>
          <w:i w:val="0"/>
        </w:rPr>
        <w:t>La clasificación de memorias del epígrafe 1 es conocimiento asentado de la arquitectura de</w:t>
      </w:r>
      <w:r>
        <w:t xml:space="preserve"> </w:t>
      </w:r>
      <w:r>
        <w:rPr>
          <w:b/>
          <w:i w:val="0"/>
        </w:rPr>
        <w:t>computadores</w:t>
      </w:r>
      <w:r>
        <w:rPr>
          <w:b w:val="0"/>
          <w:i w:val="0"/>
        </w:rPr>
        <w:t xml:space="preserve">, no normalizado por ninguna norma consultada. </w:t>
      </w:r>
      <w:r>
        <w:rPr>
          <w:b/>
          <w:i w:val="0"/>
        </w:rPr>
        <w:t>El tema la presenta como conocimiento</w:t>
      </w:r>
      <w:r>
        <w:t xml:space="preserve"> </w:t>
      </w:r>
      <w:r>
        <w:rPr>
          <w:b/>
          <w:i w:val="0"/>
        </w:rPr>
        <w:t>común de la materia.</w:t>
      </w:r>
      <w:r>
        <w:rPr>
          <w:b w:val="0"/>
          <w:i w:val="0"/>
        </w:rPr>
      </w:r>
    </w:p>
    <w:p>
      <w:pPr>
        <w:pStyle w:val="ListNumber"/>
      </w:pPr>
      <w:r>
        <w:rPr>
          <w:b w:val="0"/>
          <w:i w:val="0"/>
        </w:rPr>
      </w:r>
      <w:r>
        <w:rPr>
          <w:b/>
          <w:i w:val="0"/>
        </w:rPr>
        <w:t>Los tamaños de caché del epígrafe 2 son órdenes de magnitud de uso corriente</w:t>
      </w:r>
      <w:r>
        <w:rPr>
          <w:b w:val="0"/>
          <w:i w:val="0"/>
        </w:rPr>
        <w:t>, no</w:t>
      </w:r>
      <w:r>
        <w:t xml:space="preserve"> </w:t>
      </w:r>
      <w:r>
        <w:rPr>
          <w:b w:val="0"/>
          <w:i w:val="0"/>
        </w:rPr>
        <w:t xml:space="preserve">especificaciones, y </w:t>
      </w:r>
      <w:r>
        <w:rPr>
          <w:b/>
          <w:i w:val="0"/>
        </w:rPr>
        <w:t>ninguna pregunta depende de ellos.</w:t>
      </w:r>
      <w:r>
        <w:rPr>
          <w:b w:val="0"/>
          <w:i w:val="0"/>
        </w:rPr>
      </w:r>
    </w:p>
    <w:p>
      <w:pPr>
        <w:pStyle w:val="ListNumber"/>
      </w:pPr>
      <w:r>
        <w:rPr>
          <w:b w:val="0"/>
          <w:i w:val="0"/>
        </w:rPr>
      </w:r>
      <w:r>
        <w:rPr>
          <w:b/>
          <w:i w:val="0"/>
        </w:rPr>
        <w:t>Este tema desarrolla DOS puntos del anexo con UNA sola pregunta detrás.</w:t>
      </w:r>
      <w:r>
        <w:rPr>
          <w:b w:val="0"/>
          <w:i w:val="0"/>
        </w:rPr>
        <w:t xml:space="preserve"> </w:t>
      </w:r>
      <w:r>
        <w:rPr>
          <w:b/>
          <w:i w:val="0"/>
        </w:rPr>
        <w:t>Todo lo que va más</w:t>
      </w:r>
      <w:r>
        <w:t xml:space="preserve"> </w:t>
      </w:r>
      <w:r>
        <w:rPr>
          <w:b/>
          <w:i w:val="0"/>
        </w:rPr>
        <w:t>allá de la definición de caché se escribe contra el programa, no contra el examen</w:t>
      </w:r>
      <w:r>
        <w:rPr>
          <w:b w:val="0"/>
          <w:i w:val="0"/>
        </w:rPr>
        <w:t xml:space="preserve">, y </w:t>
      </w:r>
      <w:r>
        <w:rPr>
          <w:b/>
          <w:i w:val="0"/>
        </w:rPr>
        <w:t>el temario</w:t>
      </w:r>
      <w:r>
        <w:t xml:space="preserve"> </w:t>
      </w:r>
      <w:r>
        <w:rPr>
          <w:b/>
          <w:i w:val="0"/>
        </w:rPr>
        <w:t>lo declara para que quien estudie reparta el tiempo sabiéndolo.</w:t>
      </w:r>
      <w:r>
        <w:rPr>
          <w:b w:val="0"/>
          <w:i w:val="0"/>
        </w:rPr>
      </w:r>
    </w:p>
    <w:p>
      <w:pPr/>
      <w:r>
        <w:rPr>
          <w:b w:val="0"/>
          <w:i w:val="0"/>
        </w:rPr>
      </w:r>
      <w:r>
        <w:rPr>
          <w:b/>
          <w:i w:val="0"/>
        </w:rPr>
        <w:t>El resto del tema va como oficio y así se declara</w:t>
      </w:r>
      <w:r>
        <w:rPr>
          <w:b w:val="0"/>
          <w:i w:val="0"/>
        </w:rPr>
        <w:t>: los dos criterios de clasificación de memorias</w:t>
      </w:r>
      <w:r>
        <w:t xml:space="preserve"> </w:t>
      </w:r>
      <w:r>
        <w:rPr>
          <w:b w:val="0"/>
          <w:i w:val="0"/>
        </w:rPr>
        <w:t>y la trampa del nombre «RAM», la razón de ser de la caché y la jerarquía de memoria, la diferencia</w:t>
      </w:r>
      <w:r>
        <w:t xml:space="preserve"> </w:t>
      </w:r>
      <w:r>
        <w:rPr>
          <w:b w:val="0"/>
          <w:i w:val="0"/>
        </w:rPr>
        <w:t>entre PLD, FPGA y ASIC con su consecuencia para el mantenimiento, y los tres buses del</w:t>
      </w:r>
      <w:r>
        <w:t xml:space="preserve"> </w:t>
      </w:r>
      <w:r>
        <w:rPr>
          <w:b w:val="0"/>
          <w:i w:val="0"/>
        </w:rPr>
        <w:t xml:space="preserve">microprocesador con la relación entre líneas de dirección y posiciones direccionables. </w:t>
      </w:r>
      <w:r>
        <w:rPr>
          <w:b/>
          <w:i w:val="0"/>
        </w:rPr>
        <w:t>Nada de eso</w:t>
      </w:r>
      <w:r>
        <w:t xml:space="preserve"> </w:t>
      </w:r>
      <w:r>
        <w:rPr>
          <w:b/>
          <w:i w:val="0"/>
        </w:rPr>
        <w:t>está en un boletín oficial ni en una norma técnica de las consultadas</w:t>
      </w:r>
      <w:r>
        <w:rPr>
          <w:b w:val="0"/>
          <w:i w:val="0"/>
        </w:rPr>
        <w:t>, y el tema no lo presenta como</w:t>
      </w:r>
      <w:r>
        <w:t xml:space="preserve"> </w:t>
      </w:r>
      <w:r>
        <w:rPr>
          <w:b w:val="0"/>
          <w:i w:val="0"/>
        </w:rPr>
        <w:t>si lo estuviera.</w:t>
      </w:r>
    </w:p>
    <w:p>
      <w:r>
        <w:br w:type="page"/>
      </w:r>
    </w:p>
    <w:p>
      <w:pPr>
        <w:pStyle w:val="Rótulo"/>
      </w:pPr>
      <w:r>
        <w:t>Para repasar</w:t>
      </w:r>
    </w:p>
    <w:p>
      <w:pPr>
        <w:pStyle w:val="Heading1"/>
      </w:pPr>
      <w:r>
        <w:t>Esquema de repaso · tema 7</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e informática de sistemas.</w:t>
      </w:r>
      <w:r>
        <w:t xml:space="preserve"> </w:t>
      </w:r>
      <w:r>
        <w:rPr>
          <w:b w:val="0"/>
          <w:i w:val="0"/>
        </w:rPr>
      </w:r>
      <w:r>
        <w:rPr>
          <w:b/>
          <w:i w:val="0"/>
        </w:rPr>
        <w:t>Siglas</w:t>
      </w:r>
      <w:r>
        <w:rPr>
          <w:b w:val="0"/>
          <w:i w:val="0"/>
        </w:rPr>
        <w:t>: la memoria de acceso aleatorio (</w:t>
      </w:r>
      <w:r>
        <w:rPr>
          <w:b/>
          <w:i w:val="0"/>
        </w:rPr>
        <w:t>RAM</w:t>
      </w:r>
      <w:r>
        <w:rPr>
          <w:b w:val="0"/>
          <w:i w:val="0"/>
        </w:rPr>
        <w:t xml:space="preserve">, </w:t>
      </w:r>
      <w:r>
        <w:rPr>
          <w:b w:val="0"/>
          <w:i/>
        </w:rPr>
        <w:t>random access memory</w:t>
      </w:r>
      <w:r>
        <w:rPr>
          <w:b w:val="0"/>
          <w:i w:val="0"/>
        </w:rPr>
        <w:t>) y la de sólo lectura</w:t>
      </w:r>
      <w:r>
        <w:t xml:space="preserve"> </w:t>
      </w:r>
      <w:r>
        <w:rPr>
          <w:b w:val="0"/>
          <w:i w:val="0"/>
        </w:rPr>
        <w:t>(</w:t>
      </w:r>
      <w:r>
        <w:rPr>
          <w:b/>
          <w:i w:val="0"/>
        </w:rPr>
        <w:t>ROM</w:t>
      </w:r>
      <w:r>
        <w:rPr>
          <w:b w:val="0"/>
          <w:i w:val="0"/>
        </w:rPr>
        <w:t xml:space="preserve">, </w:t>
      </w:r>
      <w:r>
        <w:rPr>
          <w:b w:val="0"/>
          <w:i/>
        </w:rPr>
        <w:t>read only memory</w:t>
      </w:r>
      <w:r>
        <w:rPr>
          <w:b w:val="0"/>
          <w:i w:val="0"/>
        </w:rPr>
        <w:t>); la matriz de puertas programable en campo (</w:t>
      </w:r>
      <w:r>
        <w:rPr>
          <w:b/>
          <w:i w:val="0"/>
        </w:rPr>
        <w:t>FPGA</w:t>
      </w:r>
      <w:r>
        <w:rPr>
          <w:b w:val="0"/>
          <w:i w:val="0"/>
        </w:rPr>
        <w:t xml:space="preserve">, </w:t>
      </w:r>
      <w:r>
        <w:rPr>
          <w:b w:val="0"/>
          <w:i/>
        </w:rPr>
        <w:t>field programmable</w:t>
      </w:r>
      <w:r>
        <w:t xml:space="preserve"> </w:t>
      </w:r>
      <w:r>
        <w:rPr>
          <w:b w:val="0"/>
          <w:i/>
        </w:rPr>
        <w:t>gate array</w:t>
      </w:r>
      <w:r>
        <w:rPr>
          <w:b w:val="0"/>
          <w:i w:val="0"/>
        </w:rPr>
        <w:t>); la unidad central de proceso (</w:t>
      </w:r>
      <w:r>
        <w:rPr>
          <w:b/>
          <w:i w:val="0"/>
        </w:rPr>
        <w:t>CPU</w:t>
      </w:r>
      <w:r>
        <w:rPr>
          <w:b w:val="0"/>
          <w:i w:val="0"/>
        </w:rPr>
        <w:t>); y la unidad aritmético-lógica (</w:t>
      </w:r>
      <w:r>
        <w:rPr>
          <w:b/>
          <w:i w:val="0"/>
        </w:rPr>
        <w:t>ALU</w:t>
      </w:r>
      <w:r>
        <w:rPr>
          <w:b w:val="0"/>
          <w:i w:val="0"/>
        </w:rPr>
        <w:t>).</w:t>
      </w:r>
    </w:p>
    <w:p>
      <w:pPr/>
      <w:r>
        <w:rPr>
          <w:b w:val="0"/>
          <w:i w:val="0"/>
        </w:rPr>
      </w:r>
      <w:r>
        <w:rPr>
          <w:b/>
          <w:i w:val="0"/>
        </w:rPr>
        <w:t>Cabecera.</w:t>
      </w:r>
      <w:r>
        <w:rPr>
          <w:b w:val="0"/>
          <w:i w:val="0"/>
        </w:rPr>
        <w:t xml:space="preserve"> Enunciados: puntos 8 y 9 del anexo, reunidos en un tema · </w:t>
      </w:r>
      <w:r>
        <w:rPr>
          <w:b/>
          <w:i w:val="0"/>
        </w:rPr>
        <w:t>1 pregunta entre los dos</w:t>
      </w:r>
      <w:r>
        <w:rPr>
          <w:b w:val="0"/>
          <w:i w:val="0"/>
        </w:rPr>
        <w:t xml:space="preserve"> ·</w:t>
      </w:r>
      <w:r>
        <w:t xml:space="preserve"> </w:t>
      </w:r>
      <w:r>
        <w:rPr>
          <w:b w:val="0"/>
          <w:i w:val="0"/>
        </w:rPr>
      </w:r>
      <w:r>
        <w:rPr>
          <w:b/>
          <w:i w:val="0"/>
        </w:rPr>
        <w:t>junto con el punto 13, el menos rentable de la ocupación por hora de estudio.</w:t>
      </w:r>
      <w:r>
        <w:rPr>
          <w:b w:val="0"/>
          <w:i w:val="0"/>
        </w:rPr>
      </w:r>
    </w:p>
    <w:p>
      <w:pPr>
        <w:pStyle w:val="Heading2"/>
      </w:pPr>
      <w:r>
        <w:rPr>
          <w:b w:val="0"/>
          <w:i w:val="0"/>
        </w:rPr>
        <w:t>La jerarquía de memoria</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Nivel</w:t>
            </w:r>
          </w:p>
        </w:tc>
        <w:tc>
          <w:tcPr>
            <w:tcW w:type="dxa" w:w="2353"/>
            <w:shd w:val="clear" w:color="auto" w:fill="E4E4E4"/>
          </w:tcPr>
          <w:p>
            <w:pPr>
              <w:pStyle w:val="Tablacabecera"/>
            </w:pPr>
            <w:r/>
            <w:r>
              <w:rPr>
                <w:b w:val="0"/>
                <w:i w:val="0"/>
              </w:rPr>
              <w:t>Velocidad</w:t>
            </w:r>
          </w:p>
        </w:tc>
        <w:tc>
          <w:tcPr>
            <w:tcW w:type="dxa" w:w="2353"/>
            <w:shd w:val="clear" w:color="auto" w:fill="E4E4E4"/>
          </w:tcPr>
          <w:p>
            <w:pPr>
              <w:pStyle w:val="Tablacabecera"/>
            </w:pPr>
            <w:r/>
            <w:r>
              <w:rPr>
                <w:b w:val="0"/>
                <w:i w:val="0"/>
              </w:rPr>
              <w:t>Tamaño</w:t>
            </w:r>
          </w:p>
        </w:tc>
        <w:tc>
          <w:tcPr>
            <w:tcW w:type="dxa" w:w="2353"/>
            <w:shd w:val="clear" w:color="auto" w:fill="E4E4E4"/>
          </w:tcPr>
          <w:p>
            <w:pPr>
              <w:pStyle w:val="Tablacabecera"/>
            </w:pPr>
            <w:r/>
            <w:r>
              <w:rPr>
                <w:b w:val="0"/>
                <w:i w:val="0"/>
              </w:rPr>
              <w:t>Se pierde al apagar</w:t>
            </w:r>
          </w:p>
        </w:tc>
      </w:tr>
      <w:tr>
        <w:tc>
          <w:tcPr>
            <w:tcW w:type="dxa" w:w="2353"/>
          </w:tcPr>
          <w:p>
            <w:pPr>
              <w:pStyle w:val="Tabla"/>
            </w:pPr>
            <w:r/>
            <w:r>
              <w:rPr>
                <w:b w:val="0"/>
                <w:i w:val="0"/>
              </w:rPr>
            </w:r>
            <w:r>
              <w:rPr>
                <w:b/>
                <w:i w:val="0"/>
              </w:rPr>
              <w:t>Registros del procesador</w:t>
            </w:r>
            <w:r>
              <w:rPr>
                <w:b w:val="0"/>
                <w:i w:val="0"/>
              </w:rPr>
            </w:r>
          </w:p>
        </w:tc>
        <w:tc>
          <w:tcPr>
            <w:tcW w:type="dxa" w:w="2353"/>
          </w:tcPr>
          <w:p>
            <w:pPr>
              <w:pStyle w:val="Tabla"/>
            </w:pPr>
            <w:r/>
            <w:r>
              <w:rPr>
                <w:b w:val="0"/>
                <w:i w:val="0"/>
              </w:rPr>
            </w:r>
            <w:r>
              <w:rPr>
                <w:b/>
                <w:i w:val="0"/>
              </w:rPr>
              <w:t>La mayor</w:t>
            </w:r>
            <w:r>
              <w:rPr>
                <w:b w:val="0"/>
                <w:i w:val="0"/>
              </w:rPr>
            </w:r>
          </w:p>
        </w:tc>
        <w:tc>
          <w:tcPr>
            <w:tcW w:type="dxa" w:w="2353"/>
          </w:tcPr>
          <w:p>
            <w:pPr>
              <w:pStyle w:val="Tabla"/>
            </w:pPr>
            <w:r/>
            <w:r>
              <w:rPr>
                <w:b w:val="0"/>
                <w:i w:val="0"/>
              </w:rPr>
            </w:r>
            <w:r>
              <w:rPr>
                <w:b/>
                <w:i w:val="0"/>
              </w:rPr>
              <w:t>Bytes</w:t>
            </w:r>
            <w:r>
              <w:rPr>
                <w:b w:val="0"/>
                <w:i w:val="0"/>
              </w:rPr>
            </w:r>
          </w:p>
        </w:tc>
        <w:tc>
          <w:tcPr>
            <w:tcW w:type="dxa" w:w="2353"/>
          </w:tcPr>
          <w:p>
            <w:pPr>
              <w:pStyle w:val="Tabla"/>
            </w:pPr>
            <w:r/>
            <w:r>
              <w:rPr>
                <w:b w:val="0"/>
                <w:i w:val="0"/>
              </w:rPr>
            </w:r>
            <w:r>
              <w:rPr>
                <w:b/>
                <w:i w:val="0"/>
              </w:rPr>
              <w:t>Sí</w:t>
            </w:r>
            <w:r>
              <w:rPr>
                <w:b w:val="0"/>
                <w:i w:val="0"/>
              </w:rPr>
            </w:r>
          </w:p>
        </w:tc>
      </w:tr>
      <w:tr>
        <w:tc>
          <w:tcPr>
            <w:tcW w:type="dxa" w:w="2353"/>
          </w:tcPr>
          <w:p>
            <w:pPr>
              <w:pStyle w:val="Tabla"/>
            </w:pPr>
            <w:r/>
            <w:r>
              <w:rPr>
                <w:b w:val="0"/>
                <w:i w:val="0"/>
              </w:rPr>
            </w:r>
            <w:r>
              <w:rPr>
                <w:b/>
                <w:i w:val="0"/>
              </w:rPr>
              <w:t>Caché</w:t>
            </w:r>
            <w:r>
              <w:rPr>
                <w:b w:val="0"/>
                <w:i w:val="0"/>
              </w:rPr>
            </w:r>
          </w:p>
        </w:tc>
        <w:tc>
          <w:tcPr>
            <w:tcW w:type="dxa" w:w="2353"/>
          </w:tcPr>
          <w:p>
            <w:pPr>
              <w:pStyle w:val="Tabla"/>
            </w:pPr>
            <w:r/>
            <w:r>
              <w:rPr>
                <w:b w:val="0"/>
                <w:i w:val="0"/>
              </w:rPr>
            </w:r>
            <w:r>
              <w:rPr>
                <w:b/>
                <w:i w:val="0"/>
              </w:rPr>
              <w:t>Muy alta</w:t>
            </w:r>
            <w:r>
              <w:rPr>
                <w:b w:val="0"/>
                <w:i w:val="0"/>
              </w:rPr>
            </w:r>
          </w:p>
        </w:tc>
        <w:tc>
          <w:tcPr>
            <w:tcW w:type="dxa" w:w="2353"/>
          </w:tcPr>
          <w:p>
            <w:pPr>
              <w:pStyle w:val="Tabla"/>
            </w:pPr>
            <w:r/>
            <w:r>
              <w:rPr>
                <w:b w:val="0"/>
                <w:i w:val="0"/>
              </w:rPr>
            </w:r>
            <w:r>
              <w:rPr>
                <w:b/>
                <w:i w:val="0"/>
              </w:rPr>
              <w:t>Kilobytes o megabytes</w:t>
            </w:r>
            <w:r>
              <w:rPr>
                <w:b w:val="0"/>
                <w:i w:val="0"/>
              </w:rPr>
            </w:r>
          </w:p>
        </w:tc>
        <w:tc>
          <w:tcPr>
            <w:tcW w:type="dxa" w:w="2353"/>
          </w:tcPr>
          <w:p>
            <w:pPr>
              <w:pStyle w:val="Tabla"/>
            </w:pPr>
            <w:r/>
            <w:r>
              <w:rPr>
                <w:b w:val="0"/>
                <w:i w:val="0"/>
              </w:rPr>
            </w:r>
            <w:r>
              <w:rPr>
                <w:b/>
                <w:i w:val="0"/>
              </w:rPr>
              <w:t>Sí</w:t>
            </w:r>
            <w:r>
              <w:rPr>
                <w:b w:val="0"/>
                <w:i w:val="0"/>
              </w:rPr>
              <w:t xml:space="preserve"> ✔</w:t>
            </w:r>
          </w:p>
        </w:tc>
      </w:tr>
      <w:tr>
        <w:tc>
          <w:tcPr>
            <w:tcW w:type="dxa" w:w="2353"/>
          </w:tcPr>
          <w:p>
            <w:pPr>
              <w:pStyle w:val="Tabla"/>
            </w:pPr>
            <w:r/>
            <w:r>
              <w:rPr>
                <w:b w:val="0"/>
                <w:i w:val="0"/>
              </w:rPr>
            </w:r>
            <w:r>
              <w:rPr>
                <w:b/>
                <w:i w:val="0"/>
              </w:rPr>
              <w:t>Memoria principal (RAM)</w:t>
            </w:r>
            <w:r>
              <w:rPr>
                <w:b w:val="0"/>
                <w:i w:val="0"/>
              </w:rPr>
            </w:r>
          </w:p>
        </w:tc>
        <w:tc>
          <w:tcPr>
            <w:tcW w:type="dxa" w:w="2353"/>
          </w:tcPr>
          <w:p>
            <w:pPr>
              <w:pStyle w:val="Tabla"/>
            </w:pPr>
            <w:r/>
            <w:r>
              <w:rPr>
                <w:b w:val="0"/>
                <w:i w:val="0"/>
              </w:rPr>
            </w:r>
            <w:r>
              <w:rPr>
                <w:b/>
                <w:i w:val="0"/>
              </w:rPr>
              <w:t>Alta</w:t>
            </w:r>
            <w:r>
              <w:rPr>
                <w:b w:val="0"/>
                <w:i w:val="0"/>
              </w:rPr>
            </w:r>
          </w:p>
        </w:tc>
        <w:tc>
          <w:tcPr>
            <w:tcW w:type="dxa" w:w="2353"/>
          </w:tcPr>
          <w:p>
            <w:pPr>
              <w:pStyle w:val="Tabla"/>
            </w:pPr>
            <w:r/>
            <w:r>
              <w:rPr>
                <w:b w:val="0"/>
                <w:i w:val="0"/>
              </w:rPr>
            </w:r>
            <w:r>
              <w:rPr>
                <w:b/>
                <w:i w:val="0"/>
              </w:rPr>
              <w:t>Gigabytes</w:t>
            </w:r>
            <w:r>
              <w:rPr>
                <w:b w:val="0"/>
                <w:i w:val="0"/>
              </w:rPr>
            </w:r>
          </w:p>
        </w:tc>
        <w:tc>
          <w:tcPr>
            <w:tcW w:type="dxa" w:w="2353"/>
          </w:tcPr>
          <w:p>
            <w:pPr>
              <w:pStyle w:val="Tabla"/>
            </w:pPr>
            <w:r/>
            <w:r>
              <w:rPr>
                <w:b w:val="0"/>
                <w:i w:val="0"/>
              </w:rPr>
            </w:r>
            <w:r>
              <w:rPr>
                <w:b/>
                <w:i w:val="0"/>
              </w:rPr>
              <w:t>Sí</w:t>
            </w:r>
            <w:r>
              <w:rPr>
                <w:b w:val="0"/>
                <w:i w:val="0"/>
              </w:rPr>
            </w:r>
          </w:p>
        </w:tc>
      </w:tr>
      <w:tr>
        <w:tc>
          <w:tcPr>
            <w:tcW w:type="dxa" w:w="2353"/>
          </w:tcPr>
          <w:p>
            <w:pPr>
              <w:pStyle w:val="Tabla"/>
            </w:pPr>
            <w:r/>
            <w:r>
              <w:rPr>
                <w:b w:val="0"/>
                <w:i w:val="0"/>
              </w:rPr>
            </w:r>
            <w:r>
              <w:rPr>
                <w:b/>
                <w:i w:val="0"/>
              </w:rPr>
              <w:t>Disco de estado sólido</w:t>
            </w:r>
            <w:r>
              <w:rPr>
                <w:b w:val="0"/>
                <w:i w:val="0"/>
              </w:rPr>
            </w:r>
          </w:p>
        </w:tc>
        <w:tc>
          <w:tcPr>
            <w:tcW w:type="dxa" w:w="2353"/>
          </w:tcPr>
          <w:p>
            <w:pPr>
              <w:pStyle w:val="Tabla"/>
            </w:pPr>
            <w:r/>
            <w:r>
              <w:rPr>
                <w:b w:val="0"/>
                <w:i w:val="0"/>
              </w:rPr>
            </w:r>
            <w:r>
              <w:rPr>
                <w:b/>
                <w:i w:val="0"/>
              </w:rPr>
              <w:t>Media</w:t>
            </w:r>
            <w:r>
              <w:rPr>
                <w:b w:val="0"/>
                <w:i w:val="0"/>
              </w:rPr>
            </w:r>
          </w:p>
        </w:tc>
        <w:tc>
          <w:tcPr>
            <w:tcW w:type="dxa" w:w="2353"/>
          </w:tcPr>
          <w:p>
            <w:pPr>
              <w:pStyle w:val="Tabla"/>
            </w:pPr>
            <w:r/>
            <w:r>
              <w:rPr>
                <w:b w:val="0"/>
                <w:i w:val="0"/>
              </w:rPr>
            </w:r>
            <w:r>
              <w:rPr>
                <w:b/>
                <w:i w:val="0"/>
              </w:rPr>
              <w:t>Cientos de gigabytes</w:t>
            </w:r>
            <w:r>
              <w:rPr>
                <w:b w:val="0"/>
                <w:i w:val="0"/>
              </w:rPr>
            </w:r>
          </w:p>
        </w:tc>
        <w:tc>
          <w:tcPr>
            <w:tcW w:type="dxa" w:w="2353"/>
          </w:tcPr>
          <w:p>
            <w:pPr>
              <w:pStyle w:val="Tabla"/>
            </w:pPr>
            <w:r/>
            <w:r>
              <w:rPr>
                <w:b w:val="0"/>
                <w:i w:val="0"/>
              </w:rPr>
            </w:r>
            <w:r>
              <w:rPr>
                <w:b/>
                <w:i w:val="0"/>
              </w:rPr>
              <w:t>No</w:t>
            </w:r>
            <w:r>
              <w:rPr>
                <w:b w:val="0"/>
                <w:i w:val="0"/>
              </w:rPr>
            </w:r>
          </w:p>
        </w:tc>
      </w:tr>
      <w:tr>
        <w:tc>
          <w:tcPr>
            <w:tcW w:type="dxa" w:w="2353"/>
          </w:tcPr>
          <w:p>
            <w:pPr>
              <w:pStyle w:val="Tabla"/>
            </w:pPr>
            <w:r/>
            <w:r>
              <w:rPr>
                <w:b w:val="0"/>
                <w:i w:val="0"/>
              </w:rPr>
            </w:r>
            <w:r>
              <w:rPr>
                <w:b/>
                <w:i w:val="0"/>
              </w:rPr>
              <w:t>Disco mecánico o cinta</w:t>
            </w:r>
            <w:r>
              <w:rPr>
                <w:b w:val="0"/>
                <w:i w:val="0"/>
              </w:rPr>
            </w:r>
          </w:p>
        </w:tc>
        <w:tc>
          <w:tcPr>
            <w:tcW w:type="dxa" w:w="2353"/>
          </w:tcPr>
          <w:p>
            <w:pPr>
              <w:pStyle w:val="Tabla"/>
            </w:pPr>
            <w:r/>
            <w:r>
              <w:rPr>
                <w:b w:val="0"/>
                <w:i w:val="0"/>
              </w:rPr>
            </w:r>
            <w:r>
              <w:rPr>
                <w:b/>
                <w:i w:val="0"/>
              </w:rPr>
              <w:t>Baja</w:t>
            </w:r>
            <w:r>
              <w:rPr>
                <w:b w:val="0"/>
                <w:i w:val="0"/>
              </w:rPr>
            </w:r>
          </w:p>
        </w:tc>
        <w:tc>
          <w:tcPr>
            <w:tcW w:type="dxa" w:w="2353"/>
          </w:tcPr>
          <w:p>
            <w:pPr>
              <w:pStyle w:val="Tabla"/>
            </w:pPr>
            <w:r/>
            <w:r>
              <w:rPr>
                <w:b w:val="0"/>
                <w:i w:val="0"/>
              </w:rPr>
            </w:r>
            <w:r>
              <w:rPr>
                <w:b/>
                <w:i w:val="0"/>
              </w:rPr>
              <w:t>Terabytes</w:t>
            </w:r>
            <w:r>
              <w:rPr>
                <w:b w:val="0"/>
                <w:i w:val="0"/>
              </w:rPr>
            </w:r>
          </w:p>
        </w:tc>
        <w:tc>
          <w:tcPr>
            <w:tcW w:type="dxa" w:w="2353"/>
          </w:tcPr>
          <w:p>
            <w:pPr>
              <w:pStyle w:val="Tabla"/>
            </w:pPr>
            <w:r/>
            <w:r>
              <w:rPr>
                <w:b w:val="0"/>
                <w:i w:val="0"/>
              </w:rPr>
            </w:r>
            <w:r>
              <w:rPr>
                <w:b/>
                <w:i w:val="0"/>
              </w:rPr>
              <w:t>No</w:t>
            </w:r>
            <w:r>
              <w:rPr>
                <w:b w:val="0"/>
                <w:i w:val="0"/>
              </w:rPr>
            </w:r>
          </w:p>
        </w:tc>
      </w:tr>
    </w:tbl>
    <w:p>
      <w:pPr/>
    </w:p>
    <w:p>
      <w:pPr>
        <w:pStyle w:val="ListBullet"/>
      </w:pPr>
      <w:r>
        <w:rPr>
          <w:b w:val="0"/>
          <w:i w:val="0"/>
        </w:rPr>
      </w:r>
      <w:r>
        <w:rPr>
          <w:b/>
          <w:i w:val="0"/>
        </w:rPr>
        <w:t>LA REGLA QUE ORDENA LA TABLA</w:t>
      </w:r>
      <w:r>
        <w:rPr>
          <w:b w:val="0"/>
          <w:i w:val="0"/>
        </w:rPr>
        <w:t xml:space="preserve">: </w:t>
      </w:r>
      <w:r>
        <w:rPr>
          <w:b/>
          <w:i w:val="0"/>
        </w:rPr>
        <w:t>cuanto más rápida, más cara y más pequeña.</w:t>
      </w:r>
      <w:r>
        <w:rPr>
          <w:b w:val="0"/>
          <w:i w:val="0"/>
        </w:rPr>
        <w:t xml:space="preserve"> </w:t>
      </w:r>
      <w:r>
        <w:rPr>
          <w:b/>
          <w:i w:val="0"/>
        </w:rPr>
        <w:t>La jerarquía</w:t>
      </w:r>
      <w:r>
        <w:t xml:space="preserve"> </w:t>
      </w:r>
      <w:r>
        <w:rPr>
          <w:b/>
          <w:i w:val="0"/>
        </w:rPr>
        <w:t>existe porque no se puede tener todo a la vez.</w:t>
      </w:r>
      <w:r>
        <w:rPr>
          <w:b w:val="0"/>
          <w:i w:val="0"/>
        </w:rPr>
      </w:r>
    </w:p>
    <w:p>
      <w:pPr>
        <w:pStyle w:val="Heading2"/>
      </w:pPr>
      <w:r>
        <w:rPr>
          <w:b w:val="0"/>
          <w:i w:val="0"/>
        </w:rPr>
        <w:t>La caché</w:t>
      </w:r>
    </w:p>
    <w:p>
      <w:pPr>
        <w:pStyle w:val="ListBullet"/>
      </w:pPr>
      <w:r>
        <w:rPr>
          <w:b w:val="0"/>
          <w:i w:val="0"/>
        </w:rPr>
      </w:r>
      <w:r>
        <w:rPr>
          <w:b/>
          <w:i w:val="0"/>
        </w:rPr>
        <w:t>PREGUNTA 36</w:t>
      </w:r>
      <w:r>
        <w:rPr>
          <w:b w:val="0"/>
          <w:i w:val="0"/>
        </w:rPr>
        <w:t xml:space="preserve"> · </w:t>
      </w:r>
      <w:r>
        <w:rPr>
          <w:rStyle w:val="Código"/>
          <w:b w:val="0"/>
          <w:i w:val="0"/>
        </w:rPr>
        <w:t>[of]</w:t>
      </w:r>
      <w:r>
        <w:rPr>
          <w:b w:val="0"/>
          <w:i w:val="0"/>
        </w:rPr>
        <w:t xml:space="preserve"> · </w:t>
      </w:r>
      <w:r>
        <w:rPr>
          <w:b/>
          <w:i w:val="0"/>
        </w:rPr>
        <w:t>Una memoria caché es una memoria de alta velocidad y pequeño tamaño para</w:t>
      </w:r>
      <w:r>
        <w:t xml:space="preserve"> </w:t>
      </w:r>
      <w:r>
        <w:rPr>
          <w:b/>
          <w:i w:val="0"/>
        </w:rPr>
        <w:t>los datos de uso frecuente.</w:t>
      </w:r>
      <w:r>
        <w:rPr>
          <w:b w:val="0"/>
          <w:i w:val="0"/>
        </w:rPr>
      </w:r>
    </w:p>
    <w:p>
      <w:pPr>
        <w:pStyle w:val="ListBullet"/>
      </w:pPr>
      <w:r>
        <w:rPr>
          <w:b w:val="0"/>
          <w:i w:val="0"/>
        </w:rPr>
      </w:r>
      <w:r>
        <w:rPr>
          <w:b/>
          <w:i w:val="0"/>
        </w:rPr>
        <w:t>POR QUÉ FUNCIONA</w:t>
      </w:r>
      <w:r>
        <w:rPr>
          <w:b w:val="0"/>
          <w:i w:val="0"/>
        </w:rPr>
        <w:t xml:space="preserve">: </w:t>
      </w:r>
      <w:r>
        <w:rPr>
          <w:b/>
          <w:i w:val="0"/>
        </w:rPr>
        <w:t>los programas repiten.</w:t>
      </w:r>
      <w:r>
        <w:rPr>
          <w:b w:val="0"/>
          <w:i w:val="0"/>
        </w:rPr>
        <w:t xml:space="preserve"> </w:t>
      </w:r>
      <w:r>
        <w:rPr>
          <w:b/>
          <w:i w:val="0"/>
        </w:rPr>
        <w:t>Vuelven a pedir lo que acaban de pedir y lo que</w:t>
      </w:r>
      <w:r>
        <w:t xml:space="preserve"> </w:t>
      </w:r>
      <w:r>
        <w:rPr>
          <w:b/>
          <w:i w:val="0"/>
        </w:rPr>
        <w:t>está al lado</w:t>
      </w:r>
      <w:r>
        <w:rPr>
          <w:b w:val="0"/>
          <w:i w:val="0"/>
        </w:rPr>
        <w:t>, y guardar eso cerca del procesador ahorra la mayor parte de los accesos.</w:t>
      </w:r>
    </w:p>
    <w:p>
      <w:pPr>
        <w:pStyle w:val="ListBullet"/>
      </w:pPr>
      <w:r>
        <w:rPr>
          <w:b w:val="0"/>
          <w:i w:val="0"/>
        </w:rPr>
      </w:r>
      <w:r>
        <w:rPr>
          <w:b/>
          <w:i w:val="0"/>
        </w:rPr>
        <w:t>LAS TRES PALABRAS DE LA RESPUESTA OFICIAL</w:t>
      </w:r>
      <w:r>
        <w:rPr>
          <w:b w:val="0"/>
          <w:i w:val="0"/>
        </w:rPr>
        <w:t xml:space="preserve">: </w:t>
      </w:r>
      <w:r>
        <w:rPr>
          <w:b/>
          <w:i w:val="0"/>
        </w:rPr>
        <w:t>rápida, pequeña y de uso frecuente.</w:t>
      </w:r>
      <w:r>
        <w:rPr>
          <w:b w:val="0"/>
          <w:i w:val="0"/>
        </w:rPr>
        <w:t xml:space="preserve"> </w:t>
      </w:r>
      <w:r>
        <w:rPr>
          <w:b/>
          <w:i w:val="0"/>
        </w:rPr>
        <w:t>Las tres</w:t>
      </w:r>
      <w:r>
        <w:t xml:space="preserve"> </w:t>
      </w:r>
      <w:r>
        <w:rPr>
          <w:b/>
          <w:i w:val="0"/>
        </w:rPr>
        <w:t>juntas sólo describen la caché.</w:t>
      </w:r>
      <w:r>
        <w:rPr>
          <w:b w:val="0"/>
          <w:i w:val="0"/>
        </w:rPr>
      </w:r>
    </w:p>
    <w:p>
      <w:pPr>
        <w:pStyle w:val="Heading2"/>
      </w:pPr>
      <w:r>
        <w:rPr>
          <w:b w:val="0"/>
          <w:i w:val="0"/>
        </w:rPr>
        <w:t>Los dispositivos lógicos programables</w:t>
      </w:r>
    </w:p>
    <w:p>
      <w:pPr>
        <w:pStyle w:val="ListBullet"/>
      </w:pPr>
      <w:r>
        <w:rPr>
          <w:b w:val="0"/>
          <w:i w:val="0"/>
        </w:rPr>
      </w:r>
      <w:r>
        <w:rPr>
          <w:b/>
          <w:i w:val="0"/>
        </w:rPr>
        <w:t>QUÉ SON</w:t>
      </w:r>
      <w:r>
        <w:rPr>
          <w:b w:val="0"/>
          <w:i w:val="0"/>
        </w:rPr>
        <w:t xml:space="preserve">: </w:t>
      </w:r>
      <w:r>
        <w:rPr>
          <w:b/>
          <w:i w:val="0"/>
        </w:rPr>
        <w:t>circuitos cuyo comportamiento lógico se define después de fabricarlos.</w:t>
      </w:r>
      <w:r>
        <w:rPr>
          <w:b w:val="0"/>
          <w:i w:val="0"/>
        </w:rPr>
      </w:r>
    </w:p>
    <w:p>
      <w:pPr>
        <w:pStyle w:val="ListBullet"/>
      </w:pPr>
      <w:r>
        <w:rPr>
          <w:b w:val="0"/>
          <w:i w:val="0"/>
        </w:rPr>
      </w:r>
      <w:r>
        <w:rPr>
          <w:b/>
          <w:i w:val="0"/>
        </w:rPr>
        <w:t>LA FPGA ES LA MÁS CAPAZ DE LA FAMILIA</w:t>
      </w:r>
      <w:r>
        <w:rPr>
          <w:b w:val="0"/>
          <w:i w:val="0"/>
        </w:rPr>
        <w:t xml:space="preserve">: </w:t>
      </w:r>
      <w:r>
        <w:rPr>
          <w:b/>
          <w:i w:val="0"/>
        </w:rPr>
        <w:t>una malla de bloques lógicos y conexiones que se</w:t>
      </w:r>
      <w:r>
        <w:t xml:space="preserve"> </w:t>
      </w:r>
      <w:r>
        <w:rPr>
          <w:b/>
          <w:i w:val="0"/>
        </w:rPr>
        <w:t>configura para ser el circuito que haga falta.</w:t>
      </w:r>
      <w:r>
        <w:rPr>
          <w:b w:val="0"/>
          <w:i w:val="0"/>
        </w:rPr>
      </w:r>
    </w:p>
    <w:p>
      <w:pPr>
        <w:pStyle w:val="ListBullet"/>
      </w:pPr>
      <w:r>
        <w:rPr>
          <w:b w:val="0"/>
          <w:i w:val="0"/>
        </w:rPr>
      </w:r>
      <w:r>
        <w:rPr>
          <w:b/>
          <w:i w:val="0"/>
        </w:rPr>
        <w:t>POR QUÉ REAPARECE EN MANTENIMIENTO</w:t>
      </w:r>
      <w:r>
        <w:rPr>
          <w:b w:val="0"/>
          <w:i w:val="0"/>
        </w:rPr>
        <w:t xml:space="preserve">: </w:t>
      </w:r>
      <w:r>
        <w:rPr>
          <w:b/>
          <w:i w:val="0"/>
        </w:rPr>
        <w:t>muchos equipos de televisión llevan FPGA</w:t>
      </w:r>
      <w:r>
        <w:rPr>
          <w:b w:val="0"/>
          <w:i w:val="0"/>
        </w:rPr>
        <w:t xml:space="preserve">, y </w:t>
      </w:r>
      <w:r>
        <w:rPr>
          <w:b/>
          <w:i w:val="0"/>
        </w:rPr>
        <w:t>actualizar</w:t>
      </w:r>
      <w:r>
        <w:t xml:space="preserve"> </w:t>
      </w:r>
      <w:r>
        <w:rPr>
          <w:b/>
          <w:i w:val="0"/>
        </w:rPr>
        <w:t>un equipo puede significar cargarle una configuración nueva</w:t>
      </w:r>
      <w:r>
        <w:rPr>
          <w:b w:val="0"/>
          <w:i w:val="0"/>
        </w:rPr>
        <w:t>, no cambiar una pieza.</w:t>
      </w:r>
    </w:p>
    <w:p>
      <w:pPr>
        <w:pStyle w:val="Heading2"/>
      </w:pPr>
      <w:r>
        <w:rPr>
          <w:b w:val="0"/>
          <w:i w:val="0"/>
        </w:rPr>
        <w:t>El microprocesador</w:t>
      </w:r>
    </w:p>
    <w:p>
      <w:pPr>
        <w:pStyle w:val="ListBullet"/>
      </w:pPr>
      <w:r>
        <w:rPr>
          <w:b w:val="0"/>
          <w:i w:val="0"/>
        </w:rPr>
      </w:r>
      <w:r>
        <w:rPr>
          <w:b/>
          <w:i w:val="0"/>
        </w:rPr>
        <w:t>SUS TRES BLOQUES</w:t>
      </w:r>
      <w:r>
        <w:rPr>
          <w:b w:val="0"/>
          <w:i w:val="0"/>
        </w:rPr>
        <w:t xml:space="preserve">: </w:t>
      </w:r>
      <w:r>
        <w:rPr>
          <w:b/>
          <w:i w:val="0"/>
        </w:rPr>
        <w:t>unidad de control, unidad aritmético-lógica y registros.</w:t>
      </w:r>
      <w:r>
        <w:rPr>
          <w:b w:val="0"/>
          <w:i w:val="0"/>
        </w:rPr>
      </w:r>
    </w:p>
    <w:p>
      <w:pPr>
        <w:pStyle w:val="ListBullet"/>
      </w:pPr>
      <w:r>
        <w:rPr>
          <w:b w:val="0"/>
          <w:i w:val="0"/>
        </w:rPr>
      </w:r>
      <w:r>
        <w:rPr>
          <w:b/>
          <w:i w:val="0"/>
        </w:rPr>
        <w:t>EL CICLO DE INSTRUCCIÓN</w:t>
      </w:r>
      <w:r>
        <w:rPr>
          <w:b w:val="0"/>
          <w:i w:val="0"/>
        </w:rPr>
        <w:t xml:space="preserve">: </w:t>
      </w:r>
      <w:r>
        <w:rPr>
          <w:b/>
          <w:i w:val="0"/>
        </w:rPr>
        <w:t>buscar, decodificar, ejecutar y guardar.</w:t>
      </w:r>
      <w:r>
        <w:rPr>
          <w:b w:val="0"/>
          <w:i w:val="0"/>
        </w:rPr>
      </w:r>
    </w:p>
    <w:p>
      <w:pPr>
        <w:pStyle w:val="ListBullet"/>
      </w:pPr>
      <w:r>
        <w:rPr>
          <w:b w:val="0"/>
          <w:i w:val="0"/>
        </w:rPr>
      </w:r>
      <w:r>
        <w:rPr>
          <w:b/>
          <w:i w:val="0"/>
        </w:rPr>
        <w:t>LOS TRES BUSES</w:t>
      </w:r>
      <w:r>
        <w:rPr>
          <w:b w:val="0"/>
          <w:i w:val="0"/>
        </w:rPr>
        <w:t xml:space="preserve">: </w:t>
      </w:r>
      <w:r>
        <w:rPr>
          <w:b/>
          <w:i w:val="0"/>
        </w:rPr>
        <w:t>de datos</w:t>
      </w:r>
      <w:r>
        <w:rPr>
          <w:b w:val="0"/>
          <w:i w:val="0"/>
        </w:rPr>
        <w:t xml:space="preserve"> —qué se transporta—, </w:t>
      </w:r>
      <w:r>
        <w:rPr>
          <w:b/>
          <w:i w:val="0"/>
        </w:rPr>
        <w:t>de direcciones</w:t>
      </w:r>
      <w:r>
        <w:rPr>
          <w:b w:val="0"/>
          <w:i w:val="0"/>
        </w:rPr>
        <w:t xml:space="preserve"> —a dónde— </w:t>
      </w:r>
      <w:r>
        <w:rPr>
          <w:b/>
          <w:i w:val="0"/>
        </w:rPr>
        <w:t>y de control</w:t>
      </w:r>
      <w:r>
        <w:rPr>
          <w:b w:val="0"/>
          <w:i w:val="0"/>
        </w:rPr>
      </w:r>
      <w:r>
        <w:t xml:space="preserve"> </w:t>
      </w:r>
      <w:r>
        <w:rPr>
          <w:b w:val="0"/>
          <w:i w:val="0"/>
        </w:rPr>
        <w:t>—qué se hace.</w:t>
      </w:r>
    </w:p>
    <w:p>
      <w:pPr>
        <w:pStyle w:val="ListBullet"/>
      </w:pPr>
      <w:r>
        <w:rPr>
          <w:b w:val="0"/>
          <w:i w:val="0"/>
        </w:rPr>
      </w:r>
      <w:r>
        <w:rPr>
          <w:b/>
          <w:i w:val="0"/>
        </w:rPr>
        <w:t>EL DATO QUE RELACIONA BUS Y MEMORIA</w:t>
      </w:r>
      <w:r>
        <w:rPr>
          <w:b w:val="0"/>
          <w:i w:val="0"/>
        </w:rPr>
        <w:t xml:space="preserve">: </w:t>
      </w:r>
      <w:r>
        <w:rPr>
          <w:b/>
          <w:i w:val="0"/>
        </w:rPr>
        <w:t xml:space="preserve">con </w:t>
      </w:r>
      <w:r>
        <w:rPr>
          <w:b/>
          <w:i/>
        </w:rPr>
        <w:t>n</w:t>
      </w:r>
      <w:r>
        <w:rPr>
          <w:b/>
          <w:i w:val="0"/>
        </w:rPr>
        <w:t xml:space="preserve"> líneas de direcciones se puede direccionar 2</w:t>
      </w:r>
      <w:r>
        <w:t xml:space="preserve"> </w:t>
      </w:r>
      <w:r>
        <w:rPr>
          <w:b/>
          <w:i w:val="0"/>
        </w:rPr>
        <w:t xml:space="preserve">elevado a </w:t>
      </w:r>
      <w:r>
        <w:rPr>
          <w:b/>
          <w:i/>
        </w:rPr>
        <w:t>n</w:t>
      </w:r>
      <w:r>
        <w:rPr>
          <w:b/>
          <w:i w:val="0"/>
        </w:rPr>
        <w:t xml:space="preserve"> posiciones.</w:t>
      </w:r>
      <w:r>
        <w:rPr>
          <w:b w:val="0"/>
          <w:i w:val="0"/>
        </w:rPr>
        <w:t xml:space="preserve"> </w:t>
      </w:r>
      <w:r>
        <w:rPr>
          <w:b/>
          <w:i w:val="0"/>
        </w:rPr>
        <w:t>Es la misma potencia de dos del tema 12 con las máscaras de red.</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36</w:t>
            </w:r>
          </w:p>
        </w:tc>
        <w:tc>
          <w:tcPr>
            <w:tcW w:type="dxa" w:w="3137"/>
          </w:tcPr>
          <w:p>
            <w:pPr>
              <w:pStyle w:val="Tabla"/>
            </w:pPr>
            <w:r/>
            <w:r>
              <w:rPr>
                <w:b w:val="0"/>
                <w:i w:val="0"/>
              </w:rPr>
              <w:t>Qué es una memoria caché</w:t>
            </w:r>
          </w:p>
        </w:tc>
        <w:tc>
          <w:tcPr>
            <w:tcW w:type="dxa" w:w="3137"/>
          </w:tcPr>
          <w:p>
            <w:pPr>
              <w:pStyle w:val="Tabla"/>
            </w:pPr>
            <w:r/>
            <w:r>
              <w:rPr>
                <w:b w:val="0"/>
                <w:i w:val="0"/>
              </w:rPr>
              <w:t>c) Memoria de alta velocidad y pequeña para los datos de uso frecuente ✔</w:t>
            </w:r>
          </w:p>
        </w:tc>
      </w:tr>
    </w:tbl>
    <w:p>
      <w:pPr/>
    </w:p>
    <w:p>
      <w:pPr/>
      <w:r>
        <w:rPr>
          <w:b w:val="0"/>
          <w:i w:val="0"/>
        </w:rPr>
      </w:r>
      <w:r>
        <w:rPr>
          <w:b/>
          <w:i w:val="0"/>
        </w:rPr>
        <w:t>La única oficial es correcta</w:t>
      </w:r>
      <w:r>
        <w:rPr>
          <w:b w:val="0"/>
          <w:i w:val="0"/>
        </w:rPr>
        <w:t xml:space="preserve"> y </w:t>
      </w:r>
      <w:r>
        <w:rPr>
          <w:b/>
          <w:i w:val="0"/>
        </w:rPr>
        <w:t>no descansa sólo en la plantilla.</w:t>
      </w:r>
      <w:r>
        <w:rPr>
          <w:b w:val="0"/>
          <w:i w:val="0"/>
        </w:rPr>
        <w:t xml:space="preserve"> · </w:t>
      </w:r>
      <w:r>
        <w:rPr>
          <w:b/>
          <w:i w:val="0"/>
        </w:rPr>
        <w:t>Aviso de estudio, dicho</w:t>
      </w:r>
      <w:r>
        <w:t xml:space="preserve"> </w:t>
      </w:r>
      <w:r>
        <w:rPr>
          <w:b/>
          <w:i w:val="0"/>
        </w:rPr>
        <w:t>sin adornos</w:t>
      </w:r>
      <w:r>
        <w:rPr>
          <w:b w:val="0"/>
          <w:i w:val="0"/>
        </w:rPr>
        <w:t xml:space="preserve">: </w:t>
      </w:r>
      <w:r>
        <w:rPr>
          <w:b/>
          <w:i w:val="0"/>
        </w:rPr>
        <w:t>dos puntos del anexo y una pregunta.</w:t>
      </w:r>
      <w:r>
        <w:rPr>
          <w:b w:val="0"/>
          <w:i w:val="0"/>
        </w:rPr>
        <w:t xml:space="preserve"> </w:t>
      </w:r>
      <w:r>
        <w:rPr>
          <w:b/>
          <w:i w:val="0"/>
        </w:rPr>
        <w:t>Conviene quedarse con la jerarquía de</w:t>
      </w:r>
      <w:r>
        <w:t xml:space="preserve"> </w:t>
      </w:r>
      <w:r>
        <w:rPr>
          <w:b/>
          <w:i w:val="0"/>
        </w:rPr>
        <w:t>memoria y con qué es una FPGA, y volcar el tiempo en los puntos 10, 12 y 2, que se llevan cuarenta y</w:t>
      </w:r>
      <w:r>
        <w:t xml:space="preserve"> </w:t>
      </w:r>
      <w:r>
        <w:rPr>
          <w:b/>
          <w:i w:val="0"/>
        </w:rPr>
        <w:t>cuatro preguntas entre los tres.</w:t>
      </w:r>
      <w:r>
        <w:rPr>
          <w:b w:val="0"/>
          <w:i w:val="0"/>
        </w:rPr>
      </w:r>
    </w:p>
    <w:p>
      <w:r>
        <w:br w:type="page"/>
      </w:r>
    </w:p>
    <w:p>
      <w:pPr>
        <w:pStyle w:val="Rótulo"/>
      </w:pPr>
      <w:r>
        <w:t>Para comprobar si el tema se sostiene</w:t>
      </w:r>
    </w:p>
    <w:p>
      <w:pPr>
        <w:pStyle w:val="Heading1"/>
      </w:pPr>
      <w:r>
        <w:t>Preguntas reales de examen · tema 7</w:t>
      </w:r>
    </w:p>
    <w:p>
      <w:pPr/>
      <w:r>
        <w:rPr>
          <w:i/>
        </w:rPr>
        <w:t>1 preguntas de los cuadernillos de 2024. Las respuestas, al final del volumen.</w:t>
      </w:r>
    </w:p>
    <w:p>
      <w:pPr>
        <w:pStyle w:val="Pregunta"/>
      </w:pPr>
      <w:r>
        <w:rPr>
          <w:rStyle w:val="Númerodepregunta"/>
        </w:rPr>
        <w:t xml:space="preserve">1. </w:t>
      </w:r>
      <w:r>
        <w:rPr>
          <w:b/>
        </w:rPr>
        <w:t>¿Qué es una memoria caché?</w:t>
      </w:r>
    </w:p>
    <w:p>
      <w:pPr>
        <w:pStyle w:val="Opción"/>
      </w:pPr>
      <w:r>
        <w:t>a) Es una memoria de menor tamaño y más lenta que la memoria principal y que la unidad central de procesado (CPU) usa para operaciones más lentas liberando de esta forma la memoria principal para otros procesos.</w:t>
      </w:r>
    </w:p>
    <w:p>
      <w:pPr>
        <w:pStyle w:val="Opción"/>
      </w:pPr>
      <w:r>
        <w:t>b) Es una memoria donde reside todo el juego de instrucciones que maneja la unidad central de procesado (CPU).</w:t>
      </w:r>
    </w:p>
    <w:p>
      <w:pPr>
        <w:pStyle w:val="Opción"/>
      </w:pPr>
      <w:r>
        <w:t>c) Es una memoria de alta velocidad y relativamente pequeña que almacena los datos o instrucciones  más  recientes  utilizados  por  la  memoria  principal  más  grande  pero  más lenta.</w:t>
      </w:r>
    </w:p>
    <w:p>
      <w:pPr>
        <w:pStyle w:val="Opción"/>
      </w:pPr>
      <w:r>
        <w:t>d) Es una memoria más rápida que la memoria principal utilizada únicamente en procesos que se ejecutan en tiempo real.</w:t>
      </w:r>
    </w:p>
    <w:p>
      <w:r>
        <w:br w:type="page"/>
      </w:r>
    </w:p>
    <w:p>
      <w:pPr>
        <w:pStyle w:val="Rótulo"/>
      </w:pPr>
      <w:r>
        <w:t>Temario específico · Técnica de Equipos y Sistemas Electrónicos</w:t>
      </w:r>
    </w:p>
    <w:p>
      <w:pPr>
        <w:pStyle w:val="Heading1"/>
      </w:pPr>
      <w:r>
        <w:t>TEMA 8 – La señal audiovisual y sus sincronismos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Técnica de Equipos y Sistemas Electrónicos · punto 10</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Técnica de Equipos y Sistemas Electrónicos</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Presentación pública de las normas de la Sociedad de Ingeniería de Audio</w:t>
            </w:r>
            <w:r>
              <w:rPr>
                <w:b w:val="0"/>
                <w:i w:val="0"/>
              </w:rPr>
              <w:t xml:space="preserve">, cuyo texto íntegro </w:t>
            </w:r>
            <w:r>
              <w:rPr>
                <w:b/>
                <w:i w:val="0"/>
              </w:rPr>
              <w:t>está tras un muro de pago y no se ha consultado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Se toma de ella, citado literal, </w:t>
            </w:r>
            <w:r>
              <w:rPr>
                <w:b/>
                <w:i w:val="0"/>
              </w:rPr>
              <w:t>que el MADI es la AES10, que la AES3 es la de dos canales y que la AES12 no figura en su relación</w:t>
            </w:r>
            <w:r>
              <w:rPr>
                <w:b w:val="0"/>
                <w:i w:val="0"/>
              </w:rPr>
              <w:t xml:space="preserve">. </w:t>
            </w:r>
            <w:r>
              <w:rPr>
                <w:b/>
                <w:i w:val="0"/>
              </w:rPr>
              <w:t>Nada de su contenido interno</w:t>
            </w:r>
            <w:r>
              <w:rPr>
                <w:b w:val="0"/>
                <w:i w:val="0"/>
              </w:rPr>
            </w:r>
          </w:p>
        </w:tc>
      </w:tr>
      <w:tr>
        <w:tc>
          <w:tcPr>
            <w:tcW w:type="dxa" w:w="4706"/>
          </w:tcPr>
          <w:p>
            <w:pPr>
              <w:pStyle w:val="Tabla"/>
            </w:pPr>
            <w:r/>
            <w:r>
              <w:rPr>
                <w:b w:val="0"/>
                <w:i w:val="0"/>
              </w:rPr>
            </w:r>
            <w:r>
              <w:rPr>
                <w:b/>
                <w:i w:val="0"/>
              </w:rPr>
              <w:t>Punto limpio</w:t>
            </w:r>
            <w:r>
              <w:rPr>
                <w:b w:val="0"/>
                <w:i w:val="0"/>
              </w:rPr>
            </w:r>
          </w:p>
        </w:tc>
        <w:tc>
          <w:tcPr>
            <w:tcW w:type="dxa" w:w="4706"/>
          </w:tcPr>
          <w:p>
            <w:pPr>
              <w:pStyle w:val="Tabla"/>
            </w:pPr>
            <w:r/>
            <w:r>
              <w:rPr>
                <w:b w:val="0"/>
                <w:i w:val="0"/>
              </w:rPr>
            </w:r>
            <w:r>
              <w:rPr>
                <w:b/>
                <w:i w:val="0"/>
              </w:rPr>
              <w:t>Ninguna de sus diez preguntas lleva figura</w:t>
            </w:r>
            <w:r>
              <w:rPr>
                <w:b w:val="0"/>
                <w:i w:val="0"/>
              </w:rPr>
              <w:t xml:space="preserve">, lo que lo convierte en el punto grande más contestable de la ocupación. </w:t>
            </w:r>
            <w:r>
              <w:rPr>
                <w:b/>
                <w:i w:val="0"/>
              </w:rPr>
              <w:t>Cuatro de las diez son cifras que hay que memorizar</w:t>
            </w:r>
            <w:r>
              <w:rPr>
                <w:b w:val="0"/>
                <w:i w:val="0"/>
              </w:rPr>
              <w:t xml:space="preserve"> y las otras seis se razonan</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2.609 palabras</w:t>
            </w:r>
            <w:r>
              <w:rPr>
                <w:b w:val="0"/>
                <w:i w:val="0"/>
              </w:rPr>
            </w:r>
          </w:p>
        </w:tc>
      </w:tr>
    </w:tbl>
    <w:p>
      <w:pPr/>
    </w:p>
    <w:p>
      <w:pPr/>
      <w:r>
        <w:rPr>
          <w:b w:val="0"/>
          <w:i w:val="0"/>
        </w:rPr>
        <w:t>Las siglas de este tema, presentadas de entrada: la interfaz digital serie de vídeo (</w:t>
      </w:r>
      <w:r>
        <w:rPr>
          <w:b/>
          <w:i w:val="0"/>
        </w:rPr>
        <w:t>SDI</w:t>
      </w:r>
      <w:r>
        <w:rPr>
          <w:b w:val="0"/>
          <w:i w:val="0"/>
        </w:rPr>
        <w:t>) y su</w:t>
      </w:r>
      <w:r>
        <w:t xml:space="preserve"> </w:t>
      </w:r>
      <w:r>
        <w:rPr>
          <w:b w:val="0"/>
          <w:i w:val="0"/>
        </w:rPr>
        <w:t>versión de alta definición (</w:t>
      </w:r>
      <w:r>
        <w:rPr>
          <w:b/>
          <w:i w:val="0"/>
        </w:rPr>
        <w:t>HD-SDI</w:t>
      </w:r>
      <w:r>
        <w:rPr>
          <w:b w:val="0"/>
          <w:i w:val="0"/>
        </w:rPr>
        <w:t>), definidas por las normas de la Sociedad de Ingenieros de Cine</w:t>
      </w:r>
      <w:r>
        <w:t xml:space="preserve"> </w:t>
      </w:r>
      <w:r>
        <w:rPr>
          <w:b w:val="0"/>
          <w:i w:val="0"/>
        </w:rPr>
        <w:t>y Televisión (</w:t>
      </w:r>
      <w:r>
        <w:rPr>
          <w:b/>
          <w:i w:val="0"/>
        </w:rPr>
        <w:t>SMPTE</w:t>
      </w:r>
      <w:r>
        <w:rPr>
          <w:b w:val="0"/>
          <w:i w:val="0"/>
        </w:rPr>
        <w:t xml:space="preserve">) </w:t>
      </w:r>
      <w:r>
        <w:rPr>
          <w:b/>
          <w:i w:val="0"/>
        </w:rPr>
        <w:t>259M</w:t>
      </w:r>
      <w:r>
        <w:rPr>
          <w:b w:val="0"/>
          <w:i w:val="0"/>
        </w:rPr>
        <w:t xml:space="preserve">, </w:t>
      </w:r>
      <w:r>
        <w:rPr>
          <w:b/>
          <w:i w:val="0"/>
        </w:rPr>
        <w:t>292M</w:t>
      </w:r>
      <w:r>
        <w:rPr>
          <w:b w:val="0"/>
          <w:i w:val="0"/>
        </w:rPr>
        <w:t xml:space="preserve"> y </w:t>
      </w:r>
      <w:r>
        <w:rPr>
          <w:b/>
          <w:i w:val="0"/>
        </w:rPr>
        <w:t>424M</w:t>
      </w:r>
      <w:r>
        <w:rPr>
          <w:b w:val="0"/>
          <w:i w:val="0"/>
        </w:rPr>
        <w:t>; las normas de audio de la Sociedad de</w:t>
      </w:r>
      <w:r>
        <w:t xml:space="preserve"> </w:t>
      </w:r>
      <w:r>
        <w:rPr>
          <w:b w:val="0"/>
          <w:i w:val="0"/>
        </w:rPr>
        <w:t>Ingeniería de Audio (</w:t>
      </w:r>
      <w:r>
        <w:rPr>
          <w:b/>
          <w:i w:val="0"/>
        </w:rPr>
        <w:t>AES</w:t>
      </w:r>
      <w:r>
        <w:rPr>
          <w:b w:val="0"/>
          <w:i w:val="0"/>
        </w:rPr>
        <w:t xml:space="preserve">) —la </w:t>
      </w:r>
      <w:r>
        <w:rPr>
          <w:b/>
          <w:i w:val="0"/>
        </w:rPr>
        <w:t>AES3</w:t>
      </w:r>
      <w:r>
        <w:rPr>
          <w:b w:val="0"/>
          <w:i w:val="0"/>
        </w:rPr>
        <w:t xml:space="preserve"> de dos canales, la </w:t>
      </w:r>
      <w:r>
        <w:rPr>
          <w:b/>
          <w:i w:val="0"/>
        </w:rPr>
        <w:t>AES10</w:t>
      </w:r>
      <w:r>
        <w:rPr>
          <w:b w:val="0"/>
          <w:i w:val="0"/>
        </w:rPr>
        <w:t xml:space="preserve"> o </w:t>
      </w:r>
      <w:r>
        <w:rPr>
          <w:b/>
          <w:i w:val="0"/>
        </w:rPr>
        <w:t>MADI</w:t>
      </w:r>
      <w:r>
        <w:rPr>
          <w:b w:val="0"/>
          <w:i w:val="0"/>
        </w:rPr>
        <w:t xml:space="preserve"> y la </w:t>
      </w:r>
      <w:r>
        <w:rPr>
          <w:b/>
          <w:i w:val="0"/>
        </w:rPr>
        <w:t>AES11</w:t>
      </w:r>
      <w:r>
        <w:rPr>
          <w:b w:val="0"/>
          <w:i w:val="0"/>
        </w:rPr>
        <w:t xml:space="preserve"> de</w:t>
      </w:r>
      <w:r>
        <w:t xml:space="preserve"> </w:t>
      </w:r>
      <w:r>
        <w:rPr>
          <w:b w:val="0"/>
          <w:i w:val="0"/>
        </w:rPr>
        <w:t>sincronismo—; los patrones de referencia temporal de fin y de comienzo de vídeo activo (</w:t>
      </w:r>
      <w:r>
        <w:rPr>
          <w:b/>
          <w:i w:val="0"/>
        </w:rPr>
        <w:t>EAV</w:t>
      </w:r>
      <w:r>
        <w:rPr>
          <w:b w:val="0"/>
          <w:i w:val="0"/>
        </w:rPr>
        <w:t xml:space="preserve"> y</w:t>
      </w:r>
      <w:r>
        <w:t xml:space="preserve"> </w:t>
      </w:r>
      <w:r>
        <w:rPr>
          <w:b w:val="0"/>
          <w:i w:val="0"/>
        </w:rPr>
      </w:r>
      <w:r>
        <w:rPr>
          <w:b/>
          <w:i w:val="0"/>
        </w:rPr>
        <w:t>SAV</w:t>
      </w:r>
      <w:r>
        <w:rPr>
          <w:b w:val="0"/>
          <w:i w:val="0"/>
        </w:rPr>
        <w:t>) y su palabra de estado (</w:t>
      </w:r>
      <w:r>
        <w:rPr>
          <w:b/>
          <w:i w:val="0"/>
        </w:rPr>
        <w:t>XYZ</w:t>
      </w:r>
      <w:r>
        <w:rPr>
          <w:b w:val="0"/>
          <w:i w:val="0"/>
        </w:rPr>
        <w:t>); las banderas de campo, de borrado vertical y de borrado</w:t>
      </w:r>
      <w:r>
        <w:t xml:space="preserve"> </w:t>
      </w:r>
      <w:r>
        <w:rPr>
          <w:b w:val="0"/>
          <w:i w:val="0"/>
        </w:rPr>
        <w:t>horizontal (</w:t>
      </w:r>
      <w:r>
        <w:rPr>
          <w:b/>
          <w:i w:val="0"/>
        </w:rPr>
        <w:t>F</w:t>
      </w:r>
      <w:r>
        <w:rPr>
          <w:b w:val="0"/>
          <w:i w:val="0"/>
        </w:rPr>
        <w:t xml:space="preserve">, </w:t>
      </w:r>
      <w:r>
        <w:rPr>
          <w:b/>
          <w:i w:val="0"/>
        </w:rPr>
        <w:t>V</w:t>
      </w:r>
      <w:r>
        <w:rPr>
          <w:b w:val="0"/>
          <w:i w:val="0"/>
        </w:rPr>
        <w:t xml:space="preserve"> y </w:t>
      </w:r>
      <w:r>
        <w:rPr>
          <w:b/>
          <w:i w:val="0"/>
        </w:rPr>
        <w:t>H</w:t>
      </w:r>
      <w:r>
        <w:rPr>
          <w:b w:val="0"/>
          <w:i w:val="0"/>
        </w:rPr>
        <w:t>) y los cuatro bits de protección (</w:t>
      </w:r>
      <w:r>
        <w:rPr>
          <w:b/>
          <w:i w:val="0"/>
        </w:rPr>
        <w:t>P3</w:t>
      </w:r>
      <w:r>
        <w:rPr>
          <w:b w:val="0"/>
          <w:i w:val="0"/>
        </w:rPr>
        <w:t xml:space="preserve"> a </w:t>
      </w:r>
      <w:r>
        <w:rPr>
          <w:b/>
          <w:i w:val="0"/>
        </w:rPr>
        <w:t>P0</w:t>
      </w:r>
      <w:r>
        <w:rPr>
          <w:b w:val="0"/>
          <w:i w:val="0"/>
        </w:rPr>
        <w:t>); el número de línea</w:t>
      </w:r>
      <w:r>
        <w:t xml:space="preserve"> </w:t>
      </w:r>
      <w:r>
        <w:rPr>
          <w:b w:val="0"/>
          <w:i w:val="0"/>
        </w:rPr>
        <w:t>(</w:t>
      </w:r>
      <w:r>
        <w:rPr>
          <w:b/>
          <w:i w:val="0"/>
        </w:rPr>
        <w:t>LN0</w:t>
      </w:r>
      <w:r>
        <w:rPr>
          <w:b w:val="0"/>
          <w:i w:val="0"/>
        </w:rPr>
        <w:t xml:space="preserve"> y </w:t>
      </w:r>
      <w:r>
        <w:rPr>
          <w:b/>
          <w:i w:val="0"/>
        </w:rPr>
        <w:t>LN1</w:t>
      </w:r>
      <w:r>
        <w:rPr>
          <w:b w:val="0"/>
          <w:i w:val="0"/>
        </w:rPr>
        <w:t>); la señal de negro compuesto (</w:t>
      </w:r>
      <w:r>
        <w:rPr>
          <w:b w:val="0"/>
          <w:i/>
        </w:rPr>
        <w:t>black burst</w:t>
      </w:r>
      <w:r>
        <w:rPr>
          <w:b w:val="0"/>
          <w:i w:val="0"/>
        </w:rPr>
        <w:t xml:space="preserve">, </w:t>
      </w:r>
      <w:r>
        <w:rPr>
          <w:b/>
          <w:i w:val="0"/>
        </w:rPr>
        <w:t>BB</w:t>
      </w:r>
      <w:r>
        <w:rPr>
          <w:b w:val="0"/>
          <w:i w:val="0"/>
        </w:rPr>
        <w:t>); el reloj de palabra (</w:t>
      </w:r>
      <w:r>
        <w:rPr>
          <w:b w:val="0"/>
          <w:i/>
        </w:rPr>
        <w:t>word</w:t>
      </w:r>
      <w:r>
        <w:t xml:space="preserve"> </w:t>
      </w:r>
      <w:r>
        <w:rPr>
          <w:b w:val="0"/>
          <w:i/>
        </w:rPr>
        <w:t>clock</w:t>
      </w:r>
      <w:r>
        <w:rPr>
          <w:b w:val="0"/>
          <w:i w:val="0"/>
        </w:rPr>
        <w:t>); el código de tiempo longitudinal (</w:t>
      </w:r>
      <w:r>
        <w:rPr>
          <w:b/>
          <w:i w:val="0"/>
        </w:rPr>
        <w:t>LTC</w:t>
      </w:r>
      <w:r>
        <w:rPr>
          <w:b w:val="0"/>
          <w:i w:val="0"/>
        </w:rPr>
        <w:t>); el protocolo de tiempo de precisión (</w:t>
      </w:r>
      <w:r>
        <w:rPr>
          <w:b/>
          <w:i w:val="0"/>
        </w:rPr>
        <w:t>PTP</w:t>
      </w:r>
      <w:r>
        <w:rPr>
          <w:b w:val="0"/>
          <w:i w:val="0"/>
        </w:rPr>
        <w:t>,</w:t>
      </w:r>
      <w:r>
        <w:t xml:space="preserve"> </w:t>
      </w:r>
      <w:r>
        <w:rPr>
          <w:b w:val="0"/>
          <w:i w:val="0"/>
        </w:rPr>
        <w:t xml:space="preserve">definido por el estándar </w:t>
      </w:r>
      <w:r>
        <w:rPr>
          <w:b/>
          <w:i w:val="0"/>
        </w:rPr>
        <w:t>IEEE 1588</w:t>
      </w:r>
      <w:r>
        <w:rPr>
          <w:b w:val="0"/>
          <w:i w:val="0"/>
        </w:rPr>
        <w:t>) y el protocolo de tiempo de red (</w:t>
      </w:r>
      <w:r>
        <w:rPr>
          <w:b/>
          <w:i w:val="0"/>
        </w:rPr>
        <w:t>NTP</w:t>
      </w:r>
      <w:r>
        <w:rPr>
          <w:b w:val="0"/>
          <w:i w:val="0"/>
        </w:rPr>
        <w:t>); el protocolo de red</w:t>
      </w:r>
      <w:r>
        <w:t xml:space="preserve"> </w:t>
      </w:r>
      <w:r>
        <w:rPr>
          <w:b w:val="0"/>
          <w:i w:val="0"/>
        </w:rPr>
        <w:t>(</w:t>
      </w:r>
      <w:r>
        <w:rPr>
          <w:b/>
          <w:i w:val="0"/>
        </w:rPr>
        <w:t>IP</w:t>
      </w:r>
      <w:r>
        <w:rPr>
          <w:b w:val="0"/>
          <w:i w:val="0"/>
        </w:rPr>
        <w:t>), que el tema 9 desarrolla; y el megabit por segundo (</w:t>
      </w:r>
      <w:r>
        <w:rPr>
          <w:b/>
          <w:i w:val="0"/>
        </w:rPr>
        <w:t>Mbps</w:t>
      </w:r>
      <w:r>
        <w:rPr>
          <w:b w:val="0"/>
          <w:i w:val="0"/>
        </w:rPr>
        <w:t>).</w:t>
      </w:r>
    </w:p>
    <w:p>
      <w:pPr>
        <w:pStyle w:val="Citadelanorma"/>
      </w:pPr>
      <w:r>
        <w:rPr>
          <w:b w:val="0"/>
          <w:i w:val="0"/>
        </w:rPr>
        <w:t>Enunciado de la convocatoria (Anexo 2, temario específico de Técnica de Equipos y Sistemas</w:t>
      </w:r>
      <w:r>
        <w:t xml:space="preserve"> </w:t>
      </w:r>
      <w:r>
        <w:rPr>
          <w:b w:val="0"/>
          <w:i w:val="0"/>
        </w:rPr>
        <w:t>Electrónicos, punto 10):</w:t>
      </w:r>
      <w:r>
        <w:t xml:space="preserve"> </w:t>
      </w:r>
      <w:r>
        <w:rPr>
          <w:b w:val="0"/>
          <w:i w:val="0"/>
        </w:rPr>
        <w:t>«SEÑAL AUDIOVISUAL: Señal video digital serie SDI: normativas SMPTE 259M, 292M y 424M. Señal de</w:t>
      </w:r>
      <w:r>
        <w:t xml:space="preserve"> </w:t>
      </w:r>
      <w:r>
        <w:rPr>
          <w:b w:val="0"/>
          <w:i w:val="0"/>
        </w:rPr>
        <w:t>audio analógico y señal de audio digital AES. Protocolo MADI. Señales de sincronización: BB,</w:t>
      </w:r>
      <w:r>
        <w:t xml:space="preserve"> </w:t>
      </w:r>
      <w:r>
        <w:rPr>
          <w:b w:val="0"/>
          <w:i w:val="0"/>
        </w:rPr>
        <w:t>TRILEVEL, AES11, Word clock, etc.»</w:t>
      </w:r>
    </w:p>
    <w:p>
      <w:pPr/>
      <w:r>
        <w:rPr>
          <w:b w:val="0"/>
          <w:i w:val="0"/>
        </w:rPr>
      </w:r>
      <w:r>
        <w:rPr>
          <w:b/>
          <w:i w:val="0"/>
        </w:rPr>
        <w:t>Diez preguntas: el segundo banco de esta ocupación.</w:t>
      </w:r>
      <w:r>
        <w:rPr>
          <w:b w:val="0"/>
          <w:i w:val="0"/>
        </w:rPr>
        <w:t xml:space="preserve"> </w:t>
      </w:r>
      <w:r>
        <w:rPr>
          <w:b/>
          <w:i w:val="0"/>
        </w:rPr>
        <w:t>Y el punto que más se parece a un examen de</w:t>
      </w:r>
      <w:r>
        <w:t xml:space="preserve"> </w:t>
      </w:r>
      <w:r>
        <w:rPr>
          <w:b/>
          <w:i w:val="0"/>
        </w:rPr>
        <w:t>televisión y menos a uno de electrónica</w:t>
      </w:r>
      <w:r>
        <w:rPr>
          <w:b w:val="0"/>
          <w:i w:val="0"/>
        </w:rPr>
        <w:t xml:space="preserve">: </w:t>
      </w:r>
      <w:r>
        <w:rPr>
          <w:b/>
          <w:i w:val="0"/>
        </w:rPr>
        <w:t>aquí se pregunta por el interior de las tramas que</w:t>
      </w:r>
      <w:r>
        <w:t xml:space="preserve"> </w:t>
      </w:r>
      <w:r>
        <w:rPr>
          <w:b/>
          <w:i w:val="0"/>
        </w:rPr>
        <w:t>recorren una instalación.</w:t>
      </w:r>
      <w:r>
        <w:rPr>
          <w:b w:val="0"/>
          <w:i w:val="0"/>
        </w:rPr>
      </w:r>
    </w:p>
    <w:p>
      <w:pPr/>
      <w:r>
        <w:rPr>
          <w:b w:val="0"/>
          <w:i w:val="0"/>
        </w:rPr>
      </w:r>
      <w:r>
        <w:rPr>
          <w:b/>
          <w:i w:val="0"/>
        </w:rPr>
        <w:t>Su reparto</w:t>
      </w:r>
      <w:r>
        <w:rPr>
          <w:b w:val="0"/>
          <w:i w:val="0"/>
        </w:rPr>
        <w:t xml:space="preserve">: </w:t>
      </w:r>
      <w:r>
        <w:rPr>
          <w:b/>
          <w:i w:val="0"/>
        </w:rPr>
        <w:t>cuatro preguntas son de SDI, tres de audio digital y MADI, y tres de sincronismo.</w:t>
      </w:r>
      <w:r>
        <w:rPr>
          <w:b w:val="0"/>
          <w:i w:val="0"/>
        </w:rPr>
      </w:r>
      <w:r>
        <w:t xml:space="preserve"> </w:t>
      </w:r>
      <w:r>
        <w:rPr>
          <w:b w:val="0"/>
          <w:i w:val="0"/>
        </w:rPr>
      </w:r>
      <w:r>
        <w:rPr>
          <w:b/>
          <w:i w:val="0"/>
        </w:rPr>
        <w:t>Ninguna lleva figura</w:t>
      </w:r>
      <w:r>
        <w:rPr>
          <w:b w:val="0"/>
          <w:i w:val="0"/>
        </w:rPr>
        <w:t xml:space="preserve">, lo que </w:t>
      </w:r>
      <w:r>
        <w:rPr>
          <w:b/>
          <w:i w:val="0"/>
        </w:rPr>
        <w:t>convierte a este punto en el más contestable de los grandes.</w:t>
      </w:r>
      <w:r>
        <w:rPr>
          <w:b w:val="0"/>
          <w:i w:val="0"/>
        </w:rPr>
      </w:r>
    </w:p>
    <w:p>
      <w:pPr>
        <w:pStyle w:val="Heading2"/>
      </w:pPr>
      <w:r>
        <w:rPr>
          <w:b w:val="0"/>
          <w:i w:val="0"/>
        </w:rPr>
        <w:t>8.1 Las tres normas del SDI</w:t>
      </w:r>
    </w:p>
    <w:p>
      <w:pPr/>
      <w:r>
        <w:rPr>
          <w:b w:val="0"/>
          <w:i w:val="0"/>
        </w:rPr>
      </w:r>
      <w:r>
        <w:rPr>
          <w:b/>
          <w:i w:val="0"/>
        </w:rPr>
        <w:t>El enunciado nombra tres y cada una corresponde a una generación:</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Norma</w:t>
            </w:r>
          </w:p>
        </w:tc>
        <w:tc>
          <w:tcPr>
            <w:tcW w:type="dxa" w:w="3137"/>
            <w:shd w:val="clear" w:color="auto" w:fill="E4E4E4"/>
          </w:tcPr>
          <w:p>
            <w:pPr>
              <w:pStyle w:val="Tablacabecera"/>
            </w:pPr>
            <w:r/>
            <w:r>
              <w:rPr>
                <w:b w:val="0"/>
                <w:i w:val="0"/>
              </w:rPr>
              <w:t>Caudal</w:t>
            </w:r>
          </w:p>
        </w:tc>
        <w:tc>
          <w:tcPr>
            <w:tcW w:type="dxa" w:w="3137"/>
            <w:shd w:val="clear" w:color="auto" w:fill="E4E4E4"/>
          </w:tcPr>
          <w:p>
            <w:pPr>
              <w:pStyle w:val="Tablacabecera"/>
            </w:pPr>
            <w:r/>
            <w:r>
              <w:rPr>
                <w:b w:val="0"/>
                <w:i w:val="0"/>
              </w:rPr>
              <w:t>Para qué</w:t>
            </w:r>
          </w:p>
        </w:tc>
      </w:tr>
      <w:tr>
        <w:tc>
          <w:tcPr>
            <w:tcW w:type="dxa" w:w="3137"/>
          </w:tcPr>
          <w:p>
            <w:pPr>
              <w:pStyle w:val="Tabla"/>
            </w:pPr>
            <w:r/>
            <w:r>
              <w:rPr>
                <w:b w:val="0"/>
                <w:i w:val="0"/>
              </w:rPr>
            </w:r>
            <w:r>
              <w:rPr>
                <w:b/>
                <w:i w:val="0"/>
              </w:rPr>
              <w:t>SMPTE 259M</w:t>
            </w:r>
            <w:r>
              <w:rPr>
                <w:b w:val="0"/>
                <w:i w:val="0"/>
              </w:rPr>
            </w:r>
          </w:p>
        </w:tc>
        <w:tc>
          <w:tcPr>
            <w:tcW w:type="dxa" w:w="3137"/>
          </w:tcPr>
          <w:p>
            <w:pPr>
              <w:pStyle w:val="Tabla"/>
            </w:pPr>
            <w:r/>
            <w:r>
              <w:rPr>
                <w:b w:val="0"/>
                <w:i w:val="0"/>
              </w:rPr>
            </w:r>
            <w:r>
              <w:rPr>
                <w:b/>
                <w:i w:val="0"/>
              </w:rPr>
              <w:t>270 Mbps</w:t>
            </w:r>
            <w:r>
              <w:rPr>
                <w:b w:val="0"/>
                <w:i w:val="0"/>
              </w:rPr>
              <w:t xml:space="preserve"> en su modo corriente</w:t>
            </w:r>
          </w:p>
        </w:tc>
        <w:tc>
          <w:tcPr>
            <w:tcW w:type="dxa" w:w="3137"/>
          </w:tcPr>
          <w:p>
            <w:pPr>
              <w:pStyle w:val="Tabla"/>
            </w:pPr>
            <w:r/>
            <w:r>
              <w:rPr>
                <w:b w:val="0"/>
                <w:i w:val="0"/>
              </w:rPr>
            </w:r>
            <w:r>
              <w:rPr>
                <w:b/>
                <w:i w:val="0"/>
              </w:rPr>
              <w:t>Definición estándar</w:t>
            </w:r>
            <w:r>
              <w:rPr>
                <w:b w:val="0"/>
                <w:i w:val="0"/>
              </w:rPr>
            </w:r>
          </w:p>
        </w:tc>
      </w:tr>
      <w:tr>
        <w:tc>
          <w:tcPr>
            <w:tcW w:type="dxa" w:w="3137"/>
          </w:tcPr>
          <w:p>
            <w:pPr>
              <w:pStyle w:val="Tabla"/>
            </w:pPr>
            <w:r/>
            <w:r>
              <w:rPr>
                <w:b w:val="0"/>
                <w:i w:val="0"/>
              </w:rPr>
            </w:r>
            <w:r>
              <w:rPr>
                <w:b/>
                <w:i w:val="0"/>
              </w:rPr>
              <w:t>SMPTE 292M</w:t>
            </w:r>
            <w:r>
              <w:rPr>
                <w:b w:val="0"/>
                <w:i w:val="0"/>
              </w:rPr>
            </w:r>
          </w:p>
        </w:tc>
        <w:tc>
          <w:tcPr>
            <w:tcW w:type="dxa" w:w="3137"/>
          </w:tcPr>
          <w:p>
            <w:pPr>
              <w:pStyle w:val="Tabla"/>
            </w:pPr>
            <w:r/>
            <w:r>
              <w:rPr>
                <w:b w:val="0"/>
                <w:i w:val="0"/>
              </w:rPr>
            </w:r>
            <w:r>
              <w:rPr>
                <w:b/>
                <w:i w:val="0"/>
              </w:rPr>
              <w:t>1,485 Gbps</w:t>
            </w:r>
            <w:r>
              <w:rPr>
                <w:b w:val="0"/>
                <w:i w:val="0"/>
              </w:rPr>
            </w:r>
          </w:p>
        </w:tc>
        <w:tc>
          <w:tcPr>
            <w:tcW w:type="dxa" w:w="3137"/>
          </w:tcPr>
          <w:p>
            <w:pPr>
              <w:pStyle w:val="Tabla"/>
            </w:pPr>
            <w:r/>
            <w:r>
              <w:rPr>
                <w:b w:val="0"/>
                <w:i w:val="0"/>
              </w:rPr>
            </w:r>
            <w:r>
              <w:rPr>
                <w:b/>
                <w:i w:val="0"/>
              </w:rPr>
              <w:t>Alta definición</w:t>
            </w:r>
            <w:r>
              <w:rPr>
                <w:b w:val="0"/>
                <w:i w:val="0"/>
              </w:rPr>
              <w:t>: es el HD-SDI</w:t>
            </w:r>
          </w:p>
        </w:tc>
      </w:tr>
      <w:tr>
        <w:tc>
          <w:tcPr>
            <w:tcW w:type="dxa" w:w="3137"/>
          </w:tcPr>
          <w:p>
            <w:pPr>
              <w:pStyle w:val="Tabla"/>
            </w:pPr>
            <w:r/>
            <w:r>
              <w:rPr>
                <w:b w:val="0"/>
                <w:i w:val="0"/>
              </w:rPr>
            </w:r>
            <w:r>
              <w:rPr>
                <w:b/>
                <w:i w:val="0"/>
              </w:rPr>
              <w:t>SMPTE 424M</w:t>
            </w:r>
            <w:r>
              <w:rPr>
                <w:b w:val="0"/>
                <w:i w:val="0"/>
              </w:rPr>
            </w:r>
          </w:p>
        </w:tc>
        <w:tc>
          <w:tcPr>
            <w:tcW w:type="dxa" w:w="3137"/>
          </w:tcPr>
          <w:p>
            <w:pPr>
              <w:pStyle w:val="Tabla"/>
            </w:pPr>
            <w:r/>
            <w:r>
              <w:rPr>
                <w:b w:val="0"/>
                <w:i w:val="0"/>
              </w:rPr>
            </w:r>
            <w:r>
              <w:rPr>
                <w:b/>
                <w:i w:val="0"/>
              </w:rPr>
              <w:t>2,97 Gbps</w:t>
            </w:r>
            <w:r>
              <w:rPr>
                <w:b w:val="0"/>
                <w:i w:val="0"/>
              </w:rPr>
            </w:r>
          </w:p>
        </w:tc>
        <w:tc>
          <w:tcPr>
            <w:tcW w:type="dxa" w:w="3137"/>
          </w:tcPr>
          <w:p>
            <w:pPr>
              <w:pStyle w:val="Tabla"/>
            </w:pPr>
            <w:r/>
            <w:r>
              <w:rPr>
                <w:b w:val="0"/>
                <w:i w:val="0"/>
              </w:rPr>
            </w:r>
            <w:r>
              <w:rPr>
                <w:b/>
                <w:i w:val="0"/>
              </w:rPr>
              <w:t>3G-SDI</w:t>
            </w:r>
            <w:r>
              <w:rPr>
                <w:b w:val="0"/>
                <w:i w:val="0"/>
              </w:rPr>
              <w:t>: 1080p a 50 y 60 cuadros</w:t>
            </w:r>
          </w:p>
        </w:tc>
      </w:tr>
    </w:tbl>
    <w:p>
      <w:pPr/>
    </w:p>
    <w:p>
      <w:pPr/>
      <w:r>
        <w:rPr>
          <w:b w:val="0"/>
          <w:i w:val="0"/>
        </w:rPr>
      </w:r>
      <w:r>
        <w:rPr>
          <w:b/>
          <w:i w:val="0"/>
        </w:rPr>
        <w:t>Y lo que las tres comparten, que es lo que el examen pregunta</w:t>
      </w:r>
      <w:r>
        <w:rPr>
          <w:b w:val="0"/>
          <w:i w:val="0"/>
        </w:rPr>
        <w:t xml:space="preserve">: </w:t>
      </w:r>
      <w:r>
        <w:rPr>
          <w:b/>
          <w:i w:val="0"/>
        </w:rPr>
        <w:t>la estructura de la trama.</w:t>
      </w:r>
      <w:r>
        <w:rPr>
          <w:b w:val="0"/>
          <w:i w:val="0"/>
        </w:rPr>
      </w:r>
      <w:r>
        <w:t xml:space="preserve"> </w:t>
      </w:r>
      <w:r>
        <w:rPr>
          <w:b w:val="0"/>
          <w:i w:val="0"/>
        </w:rPr>
      </w:r>
      <w:r>
        <w:rPr>
          <w:b/>
          <w:i w:val="0"/>
        </w:rPr>
        <w:t>Todas transportan palabras de 10 bits y todas marcan el principio y el final del vídeo activo con</w:t>
      </w:r>
      <w:r>
        <w:t xml:space="preserve"> </w:t>
      </w:r>
      <w:r>
        <w:rPr>
          <w:b/>
          <w:i w:val="0"/>
        </w:rPr>
        <w:t>los mismos dos patrones.</w:t>
      </w:r>
      <w:r>
        <w:rPr>
          <w:b w:val="0"/>
          <w:i w:val="0"/>
        </w:rPr>
      </w:r>
    </w:p>
    <w:p>
      <w:pPr>
        <w:pStyle w:val="Heading2"/>
      </w:pPr>
      <w:r>
        <w:rPr>
          <w:b w:val="0"/>
          <w:i w:val="0"/>
        </w:rPr>
        <w:t>8.2 Los patrones EAV y SAV</w:t>
      </w:r>
    </w:p>
    <w:p>
      <w:pPr/>
      <w:r>
        <w:rPr>
          <w:b w:val="0"/>
          <w:i w:val="0"/>
        </w:rPr>
      </w:r>
      <w:r>
        <w:rPr>
          <w:b/>
          <w:i w:val="0"/>
        </w:rPr>
        <w:t>Dos preguntas del cuadernillo van de aquí, y son las más técnicas del punto.</w:t>
      </w:r>
      <w:r>
        <w:rPr>
          <w:b w:val="0"/>
          <w:i w:val="0"/>
        </w:rPr>
      </w:r>
    </w:p>
    <w:p>
      <w:pPr/>
      <w:r>
        <w:rPr>
          <w:b w:val="0"/>
          <w:i w:val="0"/>
        </w:rPr>
      </w:r>
      <w:r>
        <w:rPr>
          <w:b/>
          <w:i w:val="0"/>
        </w:rPr>
        <w:t>La pregunta 84</w:t>
      </w:r>
      <w:r>
        <w:rPr>
          <w:b w:val="0"/>
          <w:i w:val="0"/>
        </w:rPr>
        <w:t xml:space="preserve">: </w:t>
      </w:r>
      <w:r>
        <w:rPr>
          <w:b/>
          <w:i w:val="0"/>
        </w:rPr>
        <w:t>los patrones de referencia temporal EAV y SAV están formados por cuatro palabras</w:t>
      </w:r>
      <w:r>
        <w:t xml:space="preserve"> </w:t>
      </w:r>
      <w:r>
        <w:rPr>
          <w:b/>
          <w:i w:val="0"/>
        </w:rPr>
        <w:t>de 10 bits cuyo orden es 3FF – 000 – 000 – XYZ.</w:t>
      </w:r>
      <w:r>
        <w:rPr>
          <w:b w:val="0"/>
          <w:i w:val="0"/>
        </w:rPr>
        <w:t xml:space="preserve"> Ésa es la respuesta oficial.</w:t>
      </w:r>
    </w:p>
    <w:p>
      <w:pPr/>
      <w:r>
        <w:rPr>
          <w:b w:val="0"/>
          <w:i w:val="0"/>
        </w:rPr>
      </w:r>
      <w:r>
        <w:rPr>
          <w:b/>
          <w:i w:val="0"/>
        </w:rPr>
        <w:t>Cómo se lee esa secuencia: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Palabra</w:t>
            </w:r>
          </w:p>
        </w:tc>
        <w:tc>
          <w:tcPr>
            <w:tcW w:type="dxa" w:w="3137"/>
            <w:shd w:val="clear" w:color="auto" w:fill="E4E4E4"/>
          </w:tcPr>
          <w:p>
            <w:pPr>
              <w:pStyle w:val="Tablacabecera"/>
            </w:pPr>
            <w:r/>
            <w:r>
              <w:rPr>
                <w:b w:val="0"/>
                <w:i w:val="0"/>
              </w:rPr>
              <w:t>Valor</w:t>
            </w:r>
          </w:p>
        </w:tc>
        <w:tc>
          <w:tcPr>
            <w:tcW w:type="dxa" w:w="3137"/>
            <w:shd w:val="clear" w:color="auto" w:fill="E4E4E4"/>
          </w:tcPr>
          <w:p>
            <w:pPr>
              <w:pStyle w:val="Tablacabecera"/>
            </w:pPr>
            <w:r/>
            <w:r>
              <w:rPr>
                <w:b w:val="0"/>
                <w:i w:val="0"/>
              </w:rPr>
              <w:t>Para qué</w:t>
            </w:r>
          </w:p>
        </w:tc>
      </w:tr>
      <w:tr>
        <w:tc>
          <w:tcPr>
            <w:tcW w:type="dxa" w:w="3137"/>
          </w:tcPr>
          <w:p>
            <w:pPr>
              <w:pStyle w:val="Tabla"/>
            </w:pPr>
            <w:r/>
            <w:r>
              <w:rPr>
                <w:b w:val="0"/>
                <w:i w:val="0"/>
              </w:rPr>
            </w:r>
            <w:r>
              <w:rPr>
                <w:b/>
                <w:i w:val="0"/>
              </w:rPr>
              <w:t>Primera</w:t>
            </w:r>
            <w:r>
              <w:rPr>
                <w:b w:val="0"/>
                <w:i w:val="0"/>
              </w:rPr>
            </w:r>
          </w:p>
        </w:tc>
        <w:tc>
          <w:tcPr>
            <w:tcW w:type="dxa" w:w="3137"/>
          </w:tcPr>
          <w:p>
            <w:pPr>
              <w:pStyle w:val="Tabla"/>
            </w:pPr>
            <w:r/>
            <w:r>
              <w:rPr>
                <w:b w:val="0"/>
                <w:i w:val="0"/>
              </w:rPr>
            </w:r>
            <w:r>
              <w:rPr>
                <w:b/>
                <w:i w:val="0"/>
              </w:rPr>
              <w:t>3FF</w:t>
            </w:r>
            <w:r>
              <w:rPr>
                <w:b w:val="0"/>
                <w:i w:val="0"/>
              </w:rPr>
              <w:t xml:space="preserve"> —todo unos—</w:t>
            </w:r>
          </w:p>
        </w:tc>
        <w:tc>
          <w:tcPr>
            <w:tcW w:type="dxa" w:w="3137"/>
          </w:tcPr>
          <w:p>
            <w:pPr>
              <w:pStyle w:val="Tabla"/>
            </w:pPr>
            <w:r/>
            <w:r>
              <w:rPr>
                <w:b w:val="0"/>
                <w:i w:val="0"/>
              </w:rPr>
            </w:r>
            <w:r>
              <w:rPr>
                <w:b/>
                <w:i w:val="0"/>
              </w:rPr>
              <w:t>Es un valor PROHIBIDO para el vídeo</w:t>
            </w:r>
            <w:r>
              <w:rPr>
                <w:b w:val="0"/>
                <w:i w:val="0"/>
              </w:rPr>
              <w:t>: por eso sirve de marca</w:t>
            </w:r>
          </w:p>
        </w:tc>
      </w:tr>
      <w:tr>
        <w:tc>
          <w:tcPr>
            <w:tcW w:type="dxa" w:w="3137"/>
          </w:tcPr>
          <w:p>
            <w:pPr>
              <w:pStyle w:val="Tabla"/>
            </w:pPr>
            <w:r/>
            <w:r>
              <w:rPr>
                <w:b w:val="0"/>
                <w:i w:val="0"/>
              </w:rPr>
            </w:r>
            <w:r>
              <w:rPr>
                <w:b/>
                <w:i w:val="0"/>
              </w:rPr>
              <w:t>Segunda y tercera</w:t>
            </w:r>
            <w:r>
              <w:rPr>
                <w:b w:val="0"/>
                <w:i w:val="0"/>
              </w:rPr>
            </w:r>
          </w:p>
        </w:tc>
        <w:tc>
          <w:tcPr>
            <w:tcW w:type="dxa" w:w="3137"/>
          </w:tcPr>
          <w:p>
            <w:pPr>
              <w:pStyle w:val="Tabla"/>
            </w:pPr>
            <w:r/>
            <w:r>
              <w:rPr>
                <w:b w:val="0"/>
                <w:i w:val="0"/>
              </w:rPr>
            </w:r>
            <w:r>
              <w:rPr>
                <w:b/>
                <w:i w:val="0"/>
              </w:rPr>
              <w:t>000</w:t>
            </w:r>
            <w:r>
              <w:rPr>
                <w:b w:val="0"/>
                <w:i w:val="0"/>
              </w:rPr>
              <w:t xml:space="preserve"> —todo ceros—</w:t>
            </w:r>
          </w:p>
        </w:tc>
        <w:tc>
          <w:tcPr>
            <w:tcW w:type="dxa" w:w="3137"/>
          </w:tcPr>
          <w:p>
            <w:pPr>
              <w:pStyle w:val="Tabla"/>
            </w:pPr>
            <w:r/>
            <w:r>
              <w:rPr>
                <w:b w:val="0"/>
                <w:i w:val="0"/>
              </w:rPr>
            </w:r>
            <w:r>
              <w:rPr>
                <w:b/>
                <w:i w:val="0"/>
              </w:rPr>
              <w:t>También prohibidos</w:t>
            </w:r>
            <w:r>
              <w:rPr>
                <w:b w:val="0"/>
                <w:i w:val="0"/>
              </w:rPr>
              <w:t>: refuerzan la marca</w:t>
            </w:r>
          </w:p>
        </w:tc>
      </w:tr>
      <w:tr>
        <w:tc>
          <w:tcPr>
            <w:tcW w:type="dxa" w:w="3137"/>
          </w:tcPr>
          <w:p>
            <w:pPr>
              <w:pStyle w:val="Tabla"/>
            </w:pPr>
            <w:r/>
            <w:r>
              <w:rPr>
                <w:b w:val="0"/>
                <w:i w:val="0"/>
              </w:rPr>
            </w:r>
            <w:r>
              <w:rPr>
                <w:b/>
                <w:i w:val="0"/>
              </w:rPr>
              <w:t>Cuarta</w:t>
            </w:r>
            <w:r>
              <w:rPr>
                <w:b w:val="0"/>
                <w:i w:val="0"/>
              </w:rPr>
            </w:r>
          </w:p>
        </w:tc>
        <w:tc>
          <w:tcPr>
            <w:tcW w:type="dxa" w:w="3137"/>
          </w:tcPr>
          <w:p>
            <w:pPr>
              <w:pStyle w:val="Tabla"/>
            </w:pPr>
            <w:r/>
            <w:r>
              <w:rPr>
                <w:b w:val="0"/>
                <w:i w:val="0"/>
              </w:rPr>
            </w:r>
            <w:r>
              <w:rPr>
                <w:b/>
                <w:i w:val="0"/>
              </w:rPr>
              <w:t>XYZ</w:t>
            </w:r>
            <w:r>
              <w:rPr>
                <w:b w:val="0"/>
                <w:i w:val="0"/>
              </w:rPr>
            </w:r>
          </w:p>
        </w:tc>
        <w:tc>
          <w:tcPr>
            <w:tcW w:type="dxa" w:w="3137"/>
          </w:tcPr>
          <w:p>
            <w:pPr>
              <w:pStyle w:val="Tabla"/>
            </w:pPr>
            <w:r/>
            <w:r>
              <w:rPr>
                <w:b w:val="0"/>
                <w:i w:val="0"/>
              </w:rPr>
            </w:r>
            <w:r>
              <w:rPr>
                <w:b/>
                <w:i w:val="0"/>
              </w:rPr>
              <w:t>La palabra de estado</w:t>
            </w:r>
            <w:r>
              <w:rPr>
                <w:b w:val="0"/>
                <w:i w:val="0"/>
              </w:rPr>
              <w:t>: dice de qué patrón se trata</w:t>
            </w:r>
          </w:p>
        </w:tc>
      </w:tr>
    </w:tbl>
    <w:p>
      <w:pPr/>
    </w:p>
    <w:p>
      <w:pPr/>
      <w:r>
        <w:rPr>
          <w:b w:val="0"/>
          <w:i w:val="0"/>
        </w:rPr>
      </w:r>
      <w:r>
        <w:rPr>
          <w:b/>
          <w:i w:val="0"/>
        </w:rPr>
        <w:t>Y la razón de que las tres primeras sean esos valores y no otros es la clave del diseño</w:t>
      </w:r>
      <w:r>
        <w:rPr>
          <w:b w:val="0"/>
          <w:i w:val="0"/>
        </w:rPr>
        <w:t xml:space="preserve">: </w:t>
      </w:r>
      <w:r>
        <w:rPr>
          <w:b/>
          <w:i w:val="0"/>
        </w:rPr>
        <w:t>en SDI,</w:t>
      </w:r>
      <w:r>
        <w:t xml:space="preserve"> </w:t>
      </w:r>
      <w:r>
        <w:rPr>
          <w:b/>
          <w:i w:val="0"/>
        </w:rPr>
        <w:t>los valores 000 y 3FF están RESERVADOS y nunca aparecen en el vídeo activo.</w:t>
      </w:r>
      <w:r>
        <w:rPr>
          <w:b w:val="0"/>
          <w:i w:val="0"/>
        </w:rPr>
        <w:t xml:space="preserve"> </w:t>
      </w:r>
      <w:r>
        <w:rPr>
          <w:b/>
          <w:i w:val="0"/>
        </w:rPr>
        <w:t>La señal se codifica</w:t>
      </w:r>
      <w:r>
        <w:t xml:space="preserve"> </w:t>
      </w:r>
      <w:r>
        <w:rPr>
          <w:b/>
          <w:i w:val="0"/>
        </w:rPr>
        <w:t>dejando esos extremos libres precisamente para que la secuencia de sincronismo sea inconfundible.</w:t>
      </w:r>
      <w:r>
        <w:rPr>
          <w:b w:val="0"/>
          <w:i w:val="0"/>
        </w:rPr>
      </w:r>
      <w:r>
        <w:t xml:space="preserve"> </w:t>
      </w:r>
      <w:r>
        <w:rPr>
          <w:b w:val="0"/>
          <w:i w:val="0"/>
        </w:rPr>
      </w:r>
      <w:r>
        <w:rPr>
          <w:b/>
          <w:i w:val="0"/>
        </w:rPr>
        <w:t>Ningún fotograma puede imitarla por accidente.</w:t>
      </w:r>
      <w:r>
        <w:rPr>
          <w:b w:val="0"/>
          <w:i w:val="0"/>
        </w:rPr>
      </w:r>
    </w:p>
    <w:p>
      <w:pPr/>
      <w:r>
        <w:rPr>
          <w:b w:val="0"/>
          <w:i w:val="0"/>
        </w:rPr>
      </w:r>
      <w:r>
        <w:rPr>
          <w:b/>
          <w:i w:val="0"/>
        </w:rPr>
        <w:t>La pregunta 42</w:t>
      </w:r>
      <w:r>
        <w:rPr>
          <w:b w:val="0"/>
          <w:i w:val="0"/>
        </w:rPr>
        <w:t xml:space="preserve">: </w:t>
      </w:r>
      <w:r>
        <w:rPr>
          <w:b/>
          <w:i w:val="0"/>
        </w:rPr>
        <w:t>en la palabra XYZ, formada por los bits 1FVHP3P2P1P000, los bits P3, P2, P1 y P0</w:t>
      </w:r>
      <w:r>
        <w:t xml:space="preserve"> </w:t>
      </w:r>
      <w:r>
        <w:rPr>
          <w:b/>
          <w:i w:val="0"/>
        </w:rPr>
        <w:t>son bits de protección.</w:t>
      </w:r>
      <w:r>
        <w:rPr>
          <w:b w:val="0"/>
          <w:i w:val="0"/>
        </w:rPr>
        <w:t xml:space="preserve"> Ésa es la respuesta oficial.</w:t>
      </w:r>
    </w:p>
    <w:p>
      <w:pPr/>
      <w:r>
        <w:rPr>
          <w:b w:val="0"/>
          <w:i w:val="0"/>
        </w:rPr>
      </w:r>
      <w:r>
        <w:rPr>
          <w:b/>
          <w:i w:val="0"/>
        </w:rPr>
        <w:t>El desglose completo de esa palabra de 10 bits: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Bits</w:t>
            </w:r>
          </w:p>
        </w:tc>
        <w:tc>
          <w:tcPr>
            <w:tcW w:type="dxa" w:w="4706"/>
            <w:shd w:val="clear" w:color="auto" w:fill="E4E4E4"/>
          </w:tcPr>
          <w:p>
            <w:pPr>
              <w:pStyle w:val="Tablacabecera"/>
            </w:pPr>
            <w:r/>
            <w:r>
              <w:rPr>
                <w:b w:val="0"/>
                <w:i w:val="0"/>
              </w:rPr>
              <w:t>Qué son</w:t>
            </w:r>
          </w:p>
        </w:tc>
      </w:tr>
      <w:tr>
        <w:tc>
          <w:tcPr>
            <w:tcW w:type="dxa" w:w="4706"/>
          </w:tcPr>
          <w:p>
            <w:pPr>
              <w:pStyle w:val="Tabla"/>
            </w:pPr>
            <w:r/>
            <w:r>
              <w:rPr>
                <w:b w:val="0"/>
                <w:i w:val="0"/>
              </w:rPr>
            </w:r>
            <w:r>
              <w:rPr>
                <w:b/>
                <w:i w:val="0"/>
              </w:rPr>
              <w:t>El primero, siempre 1</w:t>
            </w:r>
            <w:r>
              <w:rPr>
                <w:b w:val="0"/>
                <w:i w:val="0"/>
              </w:rPr>
            </w:r>
          </w:p>
        </w:tc>
        <w:tc>
          <w:tcPr>
            <w:tcW w:type="dxa" w:w="4706"/>
          </w:tcPr>
          <w:p>
            <w:pPr>
              <w:pStyle w:val="Tabla"/>
            </w:pPr>
            <w:r/>
            <w:r>
              <w:rPr>
                <w:b w:val="0"/>
                <w:i w:val="0"/>
              </w:rPr>
            </w:r>
            <w:r>
              <w:rPr>
                <w:b/>
                <w:i w:val="0"/>
              </w:rPr>
              <w:t>Marca fija</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r>
            <w:r>
              <w:rPr>
                <w:b/>
                <w:i w:val="0"/>
              </w:rPr>
              <w:t>Bandera de campo</w:t>
            </w:r>
            <w:r>
              <w:rPr>
                <w:b w:val="0"/>
                <w:i w:val="0"/>
              </w:rPr>
              <w:t>: primer o segundo campo</w:t>
            </w:r>
          </w:p>
        </w:tc>
      </w:tr>
      <w:tr>
        <w:tc>
          <w:tcPr>
            <w:tcW w:type="dxa" w:w="4706"/>
          </w:tcPr>
          <w:p>
            <w:pPr>
              <w:pStyle w:val="Tabla"/>
            </w:pPr>
            <w:r/>
            <w:r>
              <w:rPr>
                <w:b w:val="0"/>
                <w:i w:val="0"/>
              </w:rPr>
            </w:r>
            <w:r>
              <w:rPr>
                <w:b/>
                <w:i w:val="0"/>
              </w:rPr>
              <w:t>V</w:t>
            </w:r>
            <w:r>
              <w:rPr>
                <w:b w:val="0"/>
                <w:i w:val="0"/>
              </w:rPr>
            </w:r>
          </w:p>
        </w:tc>
        <w:tc>
          <w:tcPr>
            <w:tcW w:type="dxa" w:w="4706"/>
          </w:tcPr>
          <w:p>
            <w:pPr>
              <w:pStyle w:val="Tabla"/>
            </w:pPr>
            <w:r/>
            <w:r>
              <w:rPr>
                <w:b w:val="0"/>
                <w:i w:val="0"/>
              </w:rPr>
            </w:r>
            <w:r>
              <w:rPr>
                <w:b/>
                <w:i w:val="0"/>
              </w:rPr>
              <w:t>Borrado vertical</w:t>
            </w:r>
            <w:r>
              <w:rPr>
                <w:b w:val="0"/>
                <w:i w:val="0"/>
              </w:rPr>
              <w:t>: dice si la línea está dentro del intervalo vertical</w:t>
            </w:r>
          </w:p>
        </w:tc>
      </w:tr>
      <w:tr>
        <w:tc>
          <w:tcPr>
            <w:tcW w:type="dxa" w:w="4706"/>
          </w:tcPr>
          <w:p>
            <w:pPr>
              <w:pStyle w:val="Tabla"/>
            </w:pPr>
            <w:r/>
            <w:r>
              <w:rPr>
                <w:b w:val="0"/>
                <w:i w:val="0"/>
              </w:rPr>
            </w:r>
            <w:r>
              <w:rPr>
                <w:b/>
                <w:i w:val="0"/>
              </w:rPr>
              <w:t>H</w:t>
            </w:r>
            <w:r>
              <w:rPr>
                <w:b w:val="0"/>
                <w:i w:val="0"/>
              </w:rPr>
            </w:r>
          </w:p>
        </w:tc>
        <w:tc>
          <w:tcPr>
            <w:tcW w:type="dxa" w:w="4706"/>
          </w:tcPr>
          <w:p>
            <w:pPr>
              <w:pStyle w:val="Tabla"/>
            </w:pPr>
            <w:r/>
            <w:r>
              <w:rPr>
                <w:b w:val="0"/>
                <w:i w:val="0"/>
              </w:rPr>
            </w:r>
            <w:r>
              <w:rPr>
                <w:b/>
                <w:i w:val="0"/>
              </w:rPr>
              <w:t>Borrado horizontal</w:t>
            </w:r>
            <w:r>
              <w:rPr>
                <w:b w:val="0"/>
                <w:i w:val="0"/>
              </w:rPr>
              <w:t>: distingue EAV de SAV</w:t>
            </w:r>
          </w:p>
        </w:tc>
      </w:tr>
      <w:tr>
        <w:tc>
          <w:tcPr>
            <w:tcW w:type="dxa" w:w="4706"/>
          </w:tcPr>
          <w:p>
            <w:pPr>
              <w:pStyle w:val="Tabla"/>
            </w:pPr>
            <w:r/>
            <w:r>
              <w:rPr>
                <w:b w:val="0"/>
                <w:i w:val="0"/>
              </w:rPr>
            </w:r>
            <w:r>
              <w:rPr>
                <w:b/>
                <w:i w:val="0"/>
              </w:rPr>
              <w:t>P3, P2, P1, P0</w:t>
            </w:r>
            <w:r>
              <w:rPr>
                <w:b w:val="0"/>
                <w:i w:val="0"/>
              </w:rPr>
              <w:t xml:space="preserve"> ✔</w:t>
            </w:r>
          </w:p>
        </w:tc>
        <w:tc>
          <w:tcPr>
            <w:tcW w:type="dxa" w:w="4706"/>
          </w:tcPr>
          <w:p>
            <w:pPr>
              <w:pStyle w:val="Tabla"/>
            </w:pPr>
            <w:r/>
            <w:r>
              <w:rPr>
                <w:b w:val="0"/>
                <w:i w:val="0"/>
              </w:rPr>
            </w:r>
            <w:r>
              <w:rPr>
                <w:b/>
                <w:i w:val="0"/>
              </w:rPr>
              <w:t>Cuatro bits de PROTECCIÓN</w:t>
            </w:r>
            <w:r>
              <w:rPr>
                <w:b w:val="0"/>
                <w:i w:val="0"/>
              </w:rPr>
              <w:t>, calculados sobre F, V y H</w:t>
            </w:r>
          </w:p>
        </w:tc>
      </w:tr>
      <w:tr>
        <w:tc>
          <w:tcPr>
            <w:tcW w:type="dxa" w:w="4706"/>
          </w:tcPr>
          <w:p>
            <w:pPr>
              <w:pStyle w:val="Tabla"/>
            </w:pPr>
            <w:r/>
            <w:r>
              <w:rPr>
                <w:b w:val="0"/>
                <w:i w:val="0"/>
              </w:rPr>
            </w:r>
            <w:r>
              <w:rPr>
                <w:b/>
                <w:i w:val="0"/>
              </w:rPr>
              <w:t>Los dos últimos, siempre 0</w:t>
            </w:r>
            <w:r>
              <w:rPr>
                <w:b w:val="0"/>
                <w:i w:val="0"/>
              </w:rPr>
            </w:r>
          </w:p>
        </w:tc>
        <w:tc>
          <w:tcPr>
            <w:tcW w:type="dxa" w:w="4706"/>
          </w:tcPr>
          <w:p>
            <w:pPr>
              <w:pStyle w:val="Tabla"/>
            </w:pPr>
            <w:r/>
            <w:r>
              <w:rPr>
                <w:b w:val="0"/>
                <w:i w:val="0"/>
              </w:rPr>
            </w:r>
            <w:r>
              <w:rPr>
                <w:b/>
                <w:i w:val="0"/>
              </w:rPr>
              <w:t>Relleno</w:t>
            </w:r>
            <w:r>
              <w:rPr>
                <w:b w:val="0"/>
                <w:i w:val="0"/>
              </w:rPr>
            </w:r>
          </w:p>
        </w:tc>
      </w:tr>
    </w:tbl>
    <w:p>
      <w:pPr/>
    </w:p>
    <w:p>
      <w:pPr/>
      <w:r>
        <w:rPr>
          <w:b w:val="0"/>
          <w:i w:val="0"/>
        </w:rPr>
      </w:r>
      <w:r>
        <w:rPr>
          <w:b/>
          <w:i w:val="0"/>
        </w:rPr>
        <w:t>Por qué hacen falta cuatro bits de protección para tres de información</w:t>
      </w:r>
      <w:r>
        <w:rPr>
          <w:b w:val="0"/>
          <w:i w:val="0"/>
        </w:rPr>
        <w:t xml:space="preserve">: </w:t>
      </w:r>
      <w:r>
        <w:rPr>
          <w:b/>
          <w:i w:val="0"/>
        </w:rPr>
        <w:t>porque no se trata sólo</w:t>
      </w:r>
      <w:r>
        <w:t xml:space="preserve"> </w:t>
      </w:r>
      <w:r>
        <w:rPr>
          <w:b/>
          <w:i w:val="0"/>
        </w:rPr>
        <w:t>de detectar un error, sino de CORREGIRLO.</w:t>
      </w:r>
      <w:r>
        <w:rPr>
          <w:b w:val="0"/>
          <w:i w:val="0"/>
        </w:rPr>
        <w:t xml:space="preserve"> </w:t>
      </w:r>
      <w:r>
        <w:rPr>
          <w:b/>
          <w:i w:val="0"/>
        </w:rPr>
        <w:t>Con esa redundancia, un receptor que reciba la palabra</w:t>
      </w:r>
      <w:r>
        <w:t xml:space="preserve"> </w:t>
      </w:r>
      <w:r>
        <w:rPr>
          <w:b/>
          <w:i w:val="0"/>
        </w:rPr>
        <w:t>con un bit cambiado puede reconstruir F, V y H sin pedir nada.</w:t>
      </w:r>
      <w:r>
        <w:rPr>
          <w:b w:val="0"/>
          <w:i w:val="0"/>
        </w:rPr>
        <w:t xml:space="preserve"> </w:t>
      </w:r>
      <w:r>
        <w:rPr>
          <w:b/>
          <w:i w:val="0"/>
        </w:rPr>
        <w:t>Y eso importa porque son los bits</w:t>
      </w:r>
      <w:r>
        <w:t xml:space="preserve"> </w:t>
      </w:r>
      <w:r>
        <w:rPr>
          <w:b/>
          <w:i w:val="0"/>
        </w:rPr>
        <w:t>que dicen dónde empieza cada línea y cada campo: un error ahí desbarata la imagen entera.</w:t>
      </w:r>
      <w:r>
        <w:rPr>
          <w:b w:val="0"/>
          <w:i w:val="0"/>
        </w:rPr>
      </w:r>
    </w:p>
    <w:p>
      <w:pPr/>
      <w:r>
        <w:rPr>
          <w:b w:val="0"/>
          <w:i w:val="0"/>
        </w:rPr>
      </w:r>
      <w:r>
        <w:rPr>
          <w:b/>
          <w:i w:val="0"/>
        </w:rPr>
        <w:t>La pregunta 67</w:t>
      </w:r>
      <w:r>
        <w:rPr>
          <w:b w:val="0"/>
          <w:i w:val="0"/>
        </w:rPr>
        <w:t xml:space="preserve">: </w:t>
      </w:r>
      <w:r>
        <w:rPr>
          <w:b/>
          <w:i w:val="0"/>
        </w:rPr>
        <w:t>en el HD-SDI, el número de línea dentro del cuadro se informa a continuación del</w:t>
      </w:r>
      <w:r>
        <w:t xml:space="preserve"> </w:t>
      </w:r>
      <w:r>
        <w:rPr>
          <w:b/>
          <w:i w:val="0"/>
        </w:rPr>
        <w:t>patrón EAV, mediante dos palabras de 10 bits —LN0 y LN1— que combinadas forman un contador binario de</w:t>
      </w:r>
      <w:r>
        <w:t xml:space="preserve"> </w:t>
      </w:r>
      <w:r>
        <w:rPr>
          <w:b/>
          <w:i w:val="0"/>
        </w:rPr>
        <w:t>11 bits.</w:t>
      </w:r>
      <w:r>
        <w:rPr>
          <w:b w:val="0"/>
          <w:i w:val="0"/>
        </w:rPr>
        <w:t xml:space="preserve"> Ésa es la respuesta oficial.</w:t>
      </w:r>
    </w:p>
    <w:p>
      <w:pPr/>
      <w:r>
        <w:rPr>
          <w:b w:val="0"/>
          <w:i w:val="0"/>
        </w:rPr>
      </w:r>
      <w:r>
        <w:rPr>
          <w:b/>
          <w:i w:val="0"/>
        </w:rPr>
        <w:t>Dos detalles que la pregunta mide y conviene fijar:</w:t>
      </w:r>
      <w:r>
        <w:rPr>
          <w:b w:val="0"/>
          <w:i w:val="0"/>
        </w:rPr>
      </w:r>
    </w:p>
    <w:p>
      <w:pPr>
        <w:pStyle w:val="ListNumber"/>
      </w:pPr>
      <w:r>
        <w:rPr>
          <w:b w:val="0"/>
          <w:i w:val="0"/>
        </w:rPr>
      </w:r>
      <w:r>
        <w:rPr>
          <w:b/>
          <w:i w:val="0"/>
        </w:rPr>
        <w:t>Va después del EAV, no del SAV.</w:t>
      </w:r>
      <w:r>
        <w:rPr>
          <w:b w:val="0"/>
          <w:i w:val="0"/>
        </w:rPr>
        <w:t xml:space="preserve"> </w:t>
      </w:r>
      <w:r>
        <w:rPr>
          <w:b/>
          <w:i w:val="0"/>
        </w:rPr>
        <w:t>Es decir, al FINAL de la línea activa, no al principio.</w:t>
      </w:r>
      <w:r>
        <w:rPr>
          <w:b w:val="0"/>
          <w:i w:val="0"/>
        </w:rPr>
      </w:r>
    </w:p>
    <w:p>
      <w:pPr>
        <w:pStyle w:val="ListNumber"/>
      </w:pPr>
      <w:r>
        <w:rPr>
          <w:b w:val="0"/>
          <w:i w:val="0"/>
        </w:rPr>
      </w:r>
      <w:r>
        <w:rPr>
          <w:b/>
          <w:i w:val="0"/>
        </w:rPr>
        <w:t>Once bits de contador dan hasta 2.048 líneas</w:t>
      </w:r>
      <w:r>
        <w:rPr>
          <w:b w:val="0"/>
          <w:i w:val="0"/>
        </w:rPr>
        <w:t xml:space="preserve">, que </w:t>
      </w:r>
      <w:r>
        <w:rPr>
          <w:b/>
          <w:i w:val="0"/>
        </w:rPr>
        <w:t>cubre de sobra los 1.125 totales de un</w:t>
      </w:r>
      <w:r>
        <w:t xml:space="preserve"> </w:t>
      </w:r>
      <w:r>
        <w:rPr>
          <w:b/>
          <w:i w:val="0"/>
        </w:rPr>
        <w:t>cuadro de alta definición.</w:t>
      </w:r>
      <w:r>
        <w:rPr>
          <w:b w:val="0"/>
          <w:i w:val="0"/>
        </w:rPr>
      </w:r>
    </w:p>
    <w:p>
      <w:pPr/>
      <w:r>
        <w:rPr>
          <w:b w:val="0"/>
          <w:i w:val="0"/>
        </w:rPr>
      </w:r>
      <w:r>
        <w:rPr>
          <w:b/>
          <w:i w:val="0"/>
        </w:rPr>
        <w:t>Y la diferencia con la definición estándar</w:t>
      </w:r>
      <w:r>
        <w:rPr>
          <w:b w:val="0"/>
          <w:i w:val="0"/>
        </w:rPr>
        <w:t xml:space="preserve">: </w:t>
      </w:r>
      <w:r>
        <w:rPr>
          <w:b/>
          <w:i w:val="0"/>
        </w:rPr>
        <w:t>el número de línea es una aportación del HD-SDI.</w:t>
      </w:r>
      <w:r>
        <w:rPr>
          <w:b w:val="0"/>
          <w:i w:val="0"/>
        </w:rPr>
      </w:r>
      <w:r>
        <w:t xml:space="preserve"> </w:t>
      </w:r>
      <w:r>
        <w:rPr>
          <w:b w:val="0"/>
          <w:i w:val="0"/>
        </w:rPr>
      </w:r>
      <w:r>
        <w:rPr>
          <w:b/>
          <w:i w:val="0"/>
        </w:rPr>
        <w:t>La 259M no lo lleva.</w:t>
      </w:r>
      <w:r>
        <w:rPr>
          <w:b w:val="0"/>
          <w:i w:val="0"/>
        </w:rPr>
        <w:t xml:space="preserve"> </w:t>
      </w:r>
      <w:r>
        <w:rPr>
          <w:b/>
          <w:i w:val="0"/>
        </w:rPr>
        <w:t>Por eso la pregunta especifica «en el interface de alta definición».</w:t>
      </w:r>
      <w:r>
        <w:rPr>
          <w:b w:val="0"/>
          <w:i w:val="0"/>
        </w:rPr>
      </w:r>
    </w:p>
    <w:p>
      <w:pPr>
        <w:pStyle w:val="Heading2"/>
      </w:pPr>
      <w:r>
        <w:rPr>
          <w:b w:val="0"/>
          <w:i w:val="0"/>
        </w:rPr>
        <w:t>8.3 El audio digital y sus caudales</w:t>
      </w:r>
    </w:p>
    <w:p>
      <w:pPr/>
      <w:r>
        <w:rPr>
          <w:b w:val="0"/>
          <w:i w:val="0"/>
        </w:rPr>
      </w:r>
      <w:r>
        <w:rPr>
          <w:b/>
          <w:i w:val="0"/>
        </w:rPr>
        <w:t>Dos preguntas piden calcular un caudal y las dos se contestan con la misma idea, aplicada al revés.</w:t>
      </w:r>
      <w:r>
        <w:rPr>
          <w:b w:val="0"/>
          <w:i w:val="0"/>
        </w:rPr>
      </w:r>
    </w:p>
    <w:p>
      <w:pPr/>
      <w:r>
        <w:rPr>
          <w:b w:val="0"/>
          <w:i w:val="0"/>
        </w:rPr>
      </w:r>
      <w:r>
        <w:rPr>
          <w:b/>
          <w:i w:val="0"/>
        </w:rPr>
        <w:t>La pregunta 71</w:t>
      </w:r>
      <w:r>
        <w:rPr>
          <w:b w:val="0"/>
          <w:i w:val="0"/>
        </w:rPr>
        <w:t xml:space="preserve">: </w:t>
      </w:r>
      <w:r>
        <w:rPr>
          <w:b/>
          <w:i w:val="0"/>
        </w:rPr>
        <w:t>una señal de audio AES3 a 48 kHz tiene un bit rate de 3,072 Mbps.</w:t>
      </w:r>
      <w:r>
        <w:rPr>
          <w:b w:val="0"/>
          <w:i w:val="0"/>
        </w:rPr>
        <w:t xml:space="preserve"> Ésa es la</w:t>
      </w:r>
      <w:r>
        <w:t xml:space="preserve"> </w:t>
      </w:r>
      <w:r>
        <w:rPr>
          <w:b w:val="0"/>
          <w:i w:val="0"/>
        </w:rPr>
        <w:t>respuesta oficial.</w:t>
      </w:r>
    </w:p>
    <w:p>
      <w:pPr/>
      <w:r>
        <w:rPr>
          <w:b w:val="0"/>
          <w:i w:val="0"/>
        </w:rPr>
      </w:r>
      <w:r>
        <w:rPr>
          <w:b/>
          <w:i w:val="0"/>
        </w:rPr>
        <w:t>La cuenta</w:t>
      </w:r>
      <w:r>
        <w:rPr>
          <w:b w:val="0"/>
          <w:i w:val="0"/>
        </w:rPr>
        <w:t xml:space="preserve">: </w:t>
      </w:r>
      <w:r>
        <w:rPr>
          <w:b/>
          <w:i w:val="0"/>
        </w:rPr>
        <w:t>el AES3 transporta DOS canales, y cada muestra ocupa un subcuadro de 32 bits</w:t>
      </w:r>
      <w:r>
        <w:rPr>
          <w:b w:val="0"/>
          <w:i w:val="0"/>
        </w:rPr>
        <w:t xml:space="preserve"> —24</w:t>
      </w:r>
      <w:r>
        <w:t xml:space="preserve"> </w:t>
      </w:r>
      <w:r>
        <w:rPr>
          <w:b w:val="0"/>
          <w:i w:val="0"/>
        </w:rPr>
        <w:t xml:space="preserve">para el audio y 8 para estado de canal, validez, usuario y paridad—. </w:t>
      </w:r>
      <w:r>
        <w:rPr>
          <w:b/>
          <w:i w:val="0"/>
        </w:rPr>
        <w:t>Por tanto:</w:t>
      </w:r>
      <w:r>
        <w:rPr>
          <w:b w:val="0"/>
          <w:i w:val="0"/>
        </w:rPr>
      </w:r>
    </w:p>
    <w:p>
      <w:pPr>
        <w:pStyle w:val="Citadelanorma"/>
      </w:pPr>
      <w:r>
        <w:rPr>
          <w:b w:val="0"/>
          <w:i w:val="0"/>
        </w:rPr>
      </w:r>
      <w:r>
        <w:rPr>
          <w:b/>
          <w:i w:val="0"/>
        </w:rPr>
        <w:t>48.000 × 32 × 2 = 3.072.000 bits por segundo.</w:t>
      </w:r>
      <w:r>
        <w:rPr>
          <w:b w:val="0"/>
          <w:i w:val="0"/>
        </w:rPr>
      </w:r>
    </w:p>
    <w:p>
      <w:pPr/>
      <w:r>
        <w:rPr>
          <w:b w:val="0"/>
          <w:i w:val="0"/>
        </w:rPr>
      </w:r>
      <w:r>
        <w:rPr>
          <w:b/>
          <w:i w:val="0"/>
        </w:rPr>
        <w:t>Y el dato que conviene retener es que el AES3 gasta 32 bits por muestra aunque el audio sea de 16 o</w:t>
      </w:r>
      <w:r>
        <w:t xml:space="preserve"> </w:t>
      </w:r>
      <w:r>
        <w:rPr>
          <w:b/>
          <w:i w:val="0"/>
        </w:rPr>
        <w:t>de 20</w:t>
      </w:r>
      <w:r>
        <w:rPr>
          <w:b w:val="0"/>
          <w:i w:val="0"/>
        </w:rPr>
        <w:t xml:space="preserve">: </w:t>
      </w:r>
      <w:r>
        <w:rPr>
          <w:b/>
          <w:i w:val="0"/>
        </w:rPr>
        <w:t>el subcuadro es de tamaño fijo.</w:t>
      </w:r>
      <w:r>
        <w:rPr>
          <w:b w:val="0"/>
          <w:i w:val="0"/>
        </w:rPr>
      </w:r>
    </w:p>
    <w:p>
      <w:pPr/>
      <w:r>
        <w:rPr>
          <w:b w:val="0"/>
          <w:i w:val="0"/>
        </w:rPr>
      </w:r>
      <w:r>
        <w:rPr>
          <w:b/>
          <w:i w:val="0"/>
        </w:rPr>
        <w:t>La pregunta 8 del segundo llamamiento, que es la misma pregunta para el MADI y tiene la respuesta</w:t>
      </w:r>
      <w:r>
        <w:t xml:space="preserve"> </w:t>
      </w:r>
      <w:r>
        <w:rPr>
          <w:b/>
          <w:i w:val="0"/>
        </w:rPr>
        <w:t>contraria</w:t>
      </w:r>
      <w:r>
        <w:rPr>
          <w:b w:val="0"/>
          <w:i w:val="0"/>
        </w:rPr>
        <w:t xml:space="preserve">: </w:t>
      </w:r>
      <w:r>
        <w:rPr>
          <w:b/>
          <w:i w:val="0"/>
        </w:rPr>
        <w:t>el bitrate de una señal AES-10 que transporta audio muestreado a 48.000 muestras por</w:t>
      </w:r>
      <w:r>
        <w:t xml:space="preserve"> </w:t>
      </w:r>
      <w:r>
        <w:rPr>
          <w:b/>
          <w:i w:val="0"/>
        </w:rPr>
        <w:t>segundo es 125 Mbps.</w:t>
      </w:r>
      <w:r>
        <w:rPr>
          <w:b w:val="0"/>
          <w:i w:val="0"/>
        </w:rPr>
        <w:t xml:space="preserve"> Ésa es la respuesta oficial.</w:t>
      </w:r>
    </w:p>
    <w:p>
      <w:pPr/>
      <w:r>
        <w:rPr>
          <w:b w:val="0"/>
          <w:i w:val="0"/>
        </w:rPr>
      </w:r>
      <w:r>
        <w:rPr>
          <w:b/>
          <w:i w:val="0"/>
        </w:rPr>
        <w:t>Y aquí está la enseñanza del par</w:t>
      </w:r>
      <w:r>
        <w:rPr>
          <w:b w:val="0"/>
          <w:i w:val="0"/>
        </w:rPr>
        <w:t xml:space="preserve">: </w:t>
      </w:r>
      <w:r>
        <w:rPr>
          <w:b/>
          <w:i w:val="0"/>
        </w:rPr>
        <w:t>el caudal del MADI NO depende de cuántos canales lleve ni de</w:t>
      </w:r>
      <w:r>
        <w:t xml:space="preserve"> </w:t>
      </w:r>
      <w:r>
        <w:rPr>
          <w:b/>
          <w:i w:val="0"/>
        </w:rPr>
        <w:t>la profundidad de cada uno.</w:t>
      </w:r>
      <w:r>
        <w:rPr>
          <w:b w:val="0"/>
          <w:i w:val="0"/>
        </w:rPr>
        <w:t xml:space="preserve"> </w:t>
      </w:r>
      <w:r>
        <w:rPr>
          <w:b/>
          <w:i w:val="0"/>
        </w:rPr>
        <w:t>Su trama es de tamaño fijo y su velocidad de línea también.</w:t>
      </w:r>
      <w:r>
        <w:rPr>
          <w:b w:val="0"/>
          <w:i w:val="0"/>
        </w:rPr>
        <w:t xml:space="preserve"> </w:t>
      </w:r>
      <w:r>
        <w:rPr>
          <w:b/>
          <w:i w:val="0"/>
        </w:rPr>
        <w:t>Se</w:t>
      </w:r>
      <w:r>
        <w:t xml:space="preserve"> </w:t>
      </w:r>
      <w:r>
        <w:rPr>
          <w:b/>
          <w:i w:val="0"/>
        </w:rPr>
        <w:t>transmitan 64 canales o dos, el cable va a 125 megabits por segundo.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AES3</w:t>
            </w:r>
            <w:r>
              <w:rPr>
                <w:b w:val="0"/>
                <w:i w:val="0"/>
              </w:rPr>
            </w:r>
          </w:p>
        </w:tc>
        <w:tc>
          <w:tcPr>
            <w:tcW w:type="dxa" w:w="3137"/>
            <w:shd w:val="clear" w:color="auto" w:fill="E4E4E4"/>
          </w:tcPr>
          <w:p>
            <w:pPr>
              <w:pStyle w:val="Tablacabecera"/>
            </w:pPr>
            <w:r/>
            <w:r>
              <w:rPr>
                <w:b w:val="0"/>
                <w:i w:val="0"/>
              </w:rPr>
            </w:r>
            <w:r>
              <w:rPr>
                <w:b/>
                <w:i w:val="0"/>
              </w:rPr>
              <w:t>AES10 (MADI)</w:t>
            </w:r>
            <w:r>
              <w:rPr>
                <w:b w:val="0"/>
                <w:i w:val="0"/>
              </w:rPr>
            </w:r>
          </w:p>
        </w:tc>
      </w:tr>
      <w:tr>
        <w:tc>
          <w:tcPr>
            <w:tcW w:type="dxa" w:w="3137"/>
          </w:tcPr>
          <w:p>
            <w:pPr>
              <w:pStyle w:val="Tabla"/>
            </w:pPr>
            <w:r/>
            <w:r>
              <w:rPr>
                <w:b w:val="0"/>
                <w:i w:val="0"/>
              </w:rPr>
            </w:r>
            <w:r>
              <w:rPr>
                <w:b/>
                <w:i w:val="0"/>
              </w:rPr>
              <w:t>Canales</w:t>
            </w:r>
            <w:r>
              <w:rPr>
                <w:b w:val="0"/>
                <w:i w:val="0"/>
              </w:rPr>
            </w:r>
          </w:p>
        </w:tc>
        <w:tc>
          <w:tcPr>
            <w:tcW w:type="dxa" w:w="3137"/>
          </w:tcPr>
          <w:p>
            <w:pPr>
              <w:pStyle w:val="Tabla"/>
            </w:pPr>
            <w:r/>
            <w:r>
              <w:rPr>
                <w:b w:val="0"/>
                <w:i w:val="0"/>
              </w:rPr>
            </w:r>
            <w:r>
              <w:rPr>
                <w:b/>
                <w:i w:val="0"/>
              </w:rPr>
              <w:t>2</w:t>
            </w:r>
            <w:r>
              <w:rPr>
                <w:b w:val="0"/>
                <w:i w:val="0"/>
              </w:rPr>
            </w:r>
          </w:p>
        </w:tc>
        <w:tc>
          <w:tcPr>
            <w:tcW w:type="dxa" w:w="3137"/>
          </w:tcPr>
          <w:p>
            <w:pPr>
              <w:pStyle w:val="Tabla"/>
            </w:pPr>
            <w:r/>
            <w:r>
              <w:rPr>
                <w:b w:val="0"/>
                <w:i w:val="0"/>
              </w:rPr>
            </w:r>
            <w:r>
              <w:rPr>
                <w:b/>
                <w:i w:val="0"/>
              </w:rPr>
              <w:t>Hasta 64</w:t>
            </w:r>
            <w:r>
              <w:rPr>
                <w:b w:val="0"/>
                <w:i w:val="0"/>
              </w:rPr>
            </w:r>
          </w:p>
        </w:tc>
      </w:tr>
      <w:tr>
        <w:tc>
          <w:tcPr>
            <w:tcW w:type="dxa" w:w="3137"/>
          </w:tcPr>
          <w:p>
            <w:pPr>
              <w:pStyle w:val="Tabla"/>
            </w:pPr>
            <w:r/>
            <w:r>
              <w:rPr>
                <w:b w:val="0"/>
                <w:i w:val="0"/>
              </w:rPr>
            </w:r>
            <w:r>
              <w:rPr>
                <w:b/>
                <w:i w:val="0"/>
              </w:rPr>
              <w:t>¿El caudal depende del contenido?</w:t>
            </w:r>
            <w:r>
              <w:rPr>
                <w:b w:val="0"/>
                <w:i w:val="0"/>
              </w:rPr>
            </w:r>
          </w:p>
        </w:tc>
        <w:tc>
          <w:tcPr>
            <w:tcW w:type="dxa" w:w="3137"/>
          </w:tcPr>
          <w:p>
            <w:pPr>
              <w:pStyle w:val="Tabla"/>
            </w:pPr>
            <w:r/>
            <w:r>
              <w:rPr>
                <w:b w:val="0"/>
                <w:i w:val="0"/>
              </w:rPr>
            </w:r>
            <w:r>
              <w:rPr>
                <w:b/>
                <w:i w:val="0"/>
              </w:rPr>
              <w:t>Sí</w:t>
            </w:r>
            <w:r>
              <w:rPr>
                <w:b w:val="0"/>
                <w:i w:val="0"/>
              </w:rPr>
              <w:t>: crece con la frecuencia de muestreo</w:t>
            </w:r>
          </w:p>
        </w:tc>
        <w:tc>
          <w:tcPr>
            <w:tcW w:type="dxa" w:w="3137"/>
          </w:tcPr>
          <w:p>
            <w:pPr>
              <w:pStyle w:val="Tabla"/>
            </w:pPr>
            <w:r/>
            <w:r>
              <w:rPr>
                <w:b w:val="0"/>
                <w:i w:val="0"/>
              </w:rPr>
            </w:r>
            <w:r>
              <w:rPr>
                <w:b/>
                <w:i w:val="0"/>
              </w:rPr>
              <w:t>No</w:t>
            </w:r>
            <w:r>
              <w:rPr>
                <w:b w:val="0"/>
                <w:i w:val="0"/>
              </w:rPr>
              <w:t>: velocidad de línea fija</w:t>
            </w:r>
          </w:p>
        </w:tc>
      </w:tr>
      <w:tr>
        <w:tc>
          <w:tcPr>
            <w:tcW w:type="dxa" w:w="3137"/>
          </w:tcPr>
          <w:p>
            <w:pPr>
              <w:pStyle w:val="Tabla"/>
            </w:pPr>
            <w:r/>
            <w:r>
              <w:rPr>
                <w:b w:val="0"/>
                <w:i w:val="0"/>
              </w:rPr>
            </w:r>
            <w:r>
              <w:rPr>
                <w:b/>
                <w:i w:val="0"/>
              </w:rPr>
              <w:t>Caudal a 48 kHz</w:t>
            </w:r>
            <w:r>
              <w:rPr>
                <w:b w:val="0"/>
                <w:i w:val="0"/>
              </w:rPr>
            </w:r>
          </w:p>
        </w:tc>
        <w:tc>
          <w:tcPr>
            <w:tcW w:type="dxa" w:w="3137"/>
          </w:tcPr>
          <w:p>
            <w:pPr>
              <w:pStyle w:val="Tabla"/>
            </w:pPr>
            <w:r/>
            <w:r>
              <w:rPr>
                <w:b w:val="0"/>
                <w:i w:val="0"/>
              </w:rPr>
            </w:r>
            <w:r>
              <w:rPr>
                <w:b/>
                <w:i w:val="0"/>
              </w:rPr>
              <w:t>3,072 Mbps</w:t>
            </w:r>
            <w:r>
              <w:rPr>
                <w:b w:val="0"/>
                <w:i w:val="0"/>
              </w:rPr>
            </w:r>
          </w:p>
        </w:tc>
        <w:tc>
          <w:tcPr>
            <w:tcW w:type="dxa" w:w="3137"/>
          </w:tcPr>
          <w:p>
            <w:pPr>
              <w:pStyle w:val="Tabla"/>
            </w:pPr>
            <w:r/>
            <w:r>
              <w:rPr>
                <w:b w:val="0"/>
                <w:i w:val="0"/>
              </w:rPr>
            </w:r>
            <w:r>
              <w:rPr>
                <w:b/>
                <w:i w:val="0"/>
              </w:rPr>
              <w:t>125 Mbps</w:t>
            </w:r>
            <w:r>
              <w:rPr>
                <w:b w:val="0"/>
                <w:i w:val="0"/>
              </w:rPr>
            </w:r>
          </w:p>
        </w:tc>
      </w:tr>
    </w:tbl>
    <w:p>
      <w:pPr/>
    </w:p>
    <w:p>
      <w:pPr/>
      <w:r>
        <w:rPr>
          <w:b w:val="0"/>
          <w:i w:val="0"/>
        </w:rPr>
      </w:r>
      <w:r>
        <w:rPr>
          <w:b/>
          <w:i w:val="0"/>
        </w:rPr>
        <w:t>Por eso las opciones falsas de la pregunta 8 —«depende de la profundidad de muestra» y «depende del</w:t>
      </w:r>
      <w:r>
        <w:t xml:space="preserve"> </w:t>
      </w:r>
      <w:r>
        <w:rPr>
          <w:b/>
          <w:i w:val="0"/>
        </w:rPr>
        <w:t>número de canales»— están tan bien puestas</w:t>
      </w:r>
      <w:r>
        <w:rPr>
          <w:b w:val="0"/>
          <w:i w:val="0"/>
        </w:rPr>
        <w:t xml:space="preserve">: </w:t>
      </w:r>
      <w:r>
        <w:rPr>
          <w:b/>
          <w:i w:val="0"/>
        </w:rPr>
        <w:t>son verdad para el AES3 y mentira para el MADI.</w:t>
      </w:r>
      <w:r>
        <w:rPr>
          <w:b w:val="0"/>
          <w:i w:val="0"/>
        </w:rPr>
      </w:r>
    </w:p>
    <w:p>
      <w:pPr/>
      <w:r>
        <w:rPr>
          <w:b w:val="0"/>
          <w:i w:val="0"/>
        </w:rPr>
      </w:r>
      <w:r>
        <w:rPr>
          <w:b/>
          <w:i w:val="0"/>
        </w:rPr>
        <w:t>La pregunta 91</w:t>
      </w:r>
      <w:r>
        <w:rPr>
          <w:b w:val="0"/>
          <w:i w:val="0"/>
        </w:rPr>
        <w:t xml:space="preserve">: </w:t>
      </w:r>
      <w:r>
        <w:rPr>
          <w:b/>
          <w:i w:val="0"/>
        </w:rPr>
        <w:t>el protocolo MADI puede transportar hasta 64 canales en un solo cable.</w:t>
      </w:r>
      <w:r>
        <w:rPr>
          <w:b w:val="0"/>
          <w:i w:val="0"/>
        </w:rPr>
        <w:t xml:space="preserve"> Ésa es</w:t>
      </w:r>
      <w:r>
        <w:t xml:space="preserve"> </w:t>
      </w:r>
      <w:r>
        <w:rPr>
          <w:b w:val="0"/>
          <w:i w:val="0"/>
        </w:rPr>
        <w:t xml:space="preserve">la respuesta oficial, </w:t>
      </w:r>
      <w:r>
        <w:rPr>
          <w:b/>
          <w:i w:val="0"/>
        </w:rPr>
        <w:t>y es el mismo dato que el temario de Sonido verifica en su tema 17.</w:t>
      </w:r>
      <w:r>
        <w:rPr>
          <w:b w:val="0"/>
          <w:i w:val="0"/>
        </w:rPr>
      </w:r>
    </w:p>
    <w:p>
      <w:pPr/>
      <w:r>
        <w:rPr>
          <w:b w:val="0"/>
          <w:i w:val="0"/>
        </w:rPr>
      </w:r>
      <w:r>
        <w:rPr>
          <w:b/>
          <w:i w:val="0"/>
        </w:rPr>
        <w:t>La pregunta 81</w:t>
      </w:r>
      <w:r>
        <w:rPr>
          <w:b w:val="0"/>
          <w:i w:val="0"/>
        </w:rPr>
        <w:t xml:space="preserve">: </w:t>
      </w:r>
      <w:r>
        <w:rPr>
          <w:b/>
          <w:i w:val="0"/>
        </w:rPr>
        <w:t>el estándar que define el protocolo comúnmente conocido como MADI es la AES-10.</w:t>
      </w:r>
      <w:r>
        <w:rPr>
          <w:b w:val="0"/>
          <w:i w:val="0"/>
        </w:rPr>
      </w:r>
      <w:r>
        <w:t xml:space="preserve"> </w:t>
      </w:r>
      <w:r>
        <w:rPr>
          <w:b w:val="0"/>
          <w:i w:val="0"/>
        </w:rPr>
        <w:t>Ésa es la respuesta oficial.</w:t>
      </w:r>
    </w:p>
    <w:p>
      <w:pPr/>
      <w:r>
        <w:rPr>
          <w:b w:val="0"/>
          <w:i w:val="0"/>
        </w:rPr>
      </w:r>
      <w:r>
        <w:rPr>
          <w:b/>
          <w:i w:val="0"/>
        </w:rPr>
        <w:t>Y esto sí está documentado.</w:t>
      </w:r>
      <w:r>
        <w:rPr>
          <w:b w:val="0"/>
          <w:i w:val="0"/>
        </w:rPr>
        <w:t xml:space="preserve"> </w:t>
      </w:r>
      <w:r>
        <w:rPr>
          <w:b/>
          <w:i w:val="0"/>
        </w:rPr>
        <w:t>La presentación pública de las normas de la Sociedad de Ingeniería</w:t>
      </w:r>
      <w:r>
        <w:t xml:space="preserve"> </w:t>
      </w:r>
      <w:r>
        <w:rPr>
          <w:b/>
          <w:i w:val="0"/>
        </w:rPr>
        <w:t>de Audio, que este proyecto tiene volcada, lo dice literalmente:</w:t>
      </w:r>
      <w:r>
        <w:rPr>
          <w:b w:val="0"/>
          <w:i w:val="0"/>
        </w:rPr>
      </w:r>
    </w:p>
    <w:p>
      <w:pPr>
        <w:pStyle w:val="Citadelanorma"/>
      </w:pPr>
      <w:r>
        <w:rPr>
          <w:b w:val="0"/>
          <w:i w:val="0"/>
        </w:rPr>
        <w:t xml:space="preserve">«AES3 (2-channel digital audio), </w:t>
      </w:r>
      <w:r>
        <w:rPr>
          <w:b/>
          <w:i w:val="0"/>
        </w:rPr>
        <w:t>AES10 (MADI)</w:t>
      </w:r>
      <w:r>
        <w:rPr>
          <w:b w:val="0"/>
          <w:i w:val="0"/>
        </w:rPr>
        <w:t>, AES14 (analog XLR pin-out), AES67 (networked</w:t>
      </w:r>
      <w:r>
        <w:t xml:space="preserve"> </w:t>
      </w:r>
      <w:r>
        <w:rPr>
          <w:b w:val="0"/>
          <w:i w:val="0"/>
        </w:rPr>
        <w:t>audio) — AES Standards have contributed to your operations, making your work more successful,</w:t>
      </w:r>
      <w:r>
        <w:t xml:space="preserve"> </w:t>
      </w:r>
      <w:r>
        <w:rPr>
          <w:b w:val="0"/>
          <w:i w:val="0"/>
        </w:rPr>
        <w:t>improved your workflow, and saved your production, more times than you realize.»</w:t>
      </w:r>
    </w:p>
    <w:p>
      <w:pPr>
        <w:pStyle w:val="Separador"/>
        <w:pBdr>
          <w:bottom w:val="single" w:sz="4" w:color="BBBBBB"/>
        </w:pBdr>
      </w:pPr>
    </w:p>
    <w:p>
      <w:pPr/>
      <w:r>
        <w:rPr>
          <w:b w:val="0"/>
          <w:i w:val="0"/>
        </w:rPr>
      </w:r>
      <w:r>
        <w:rPr>
          <w:b/>
          <w:i w:val="0"/>
        </w:rPr>
        <w:t>De esa frase salen, además de la respuesta a la 81, las tres opciones falsas explicadas</w:t>
      </w:r>
      <w:r>
        <w:rPr>
          <w:b w:val="0"/>
          <w:i w:val="0"/>
        </w:rPr>
        <w:t xml:space="preserve">: </w:t>
      </w:r>
      <w:r>
        <w:rPr>
          <w:b/>
          <w:i w:val="0"/>
        </w:rPr>
        <w:t>la</w:t>
      </w:r>
      <w:r>
        <w:t xml:space="preserve"> </w:t>
      </w:r>
      <w:r>
        <w:rPr>
          <w:b/>
          <w:i w:val="0"/>
        </w:rPr>
        <w:t>AES3 es la de dos canales, la AES11 es la de sincronismo —que el propio enunciado del anexo nombra— y</w:t>
      </w:r>
      <w:r>
        <w:t xml:space="preserve"> </w:t>
      </w:r>
      <w:r>
        <w:rPr>
          <w:b/>
          <w:i w:val="0"/>
        </w:rPr>
        <w:t>la AES12 no aparece en la relación.</w:t>
      </w:r>
      <w:r>
        <w:rPr>
          <w:b w:val="0"/>
          <w:i w:val="0"/>
        </w:rPr>
        <w:t xml:space="preserve"> </w:t>
      </w:r>
      <w:r>
        <w:rPr>
          <w:b/>
          <w:i w:val="0"/>
        </w:rPr>
        <w:t>El texto interno de estas normas está tras un muro de pago y</w:t>
      </w:r>
      <w:r>
        <w:t xml:space="preserve"> </w:t>
      </w:r>
      <w:r>
        <w:rPr>
          <w:b/>
          <w:i w:val="0"/>
        </w:rPr>
        <w:t>no se ha leído</w:t>
      </w:r>
      <w:r>
        <w:rPr>
          <w:b w:val="0"/>
          <w:i w:val="0"/>
        </w:rPr>
        <w:t xml:space="preserve">, así que </w:t>
      </w:r>
      <w:r>
        <w:rPr>
          <w:b/>
          <w:i w:val="0"/>
        </w:rPr>
        <w:t>ninguna cifra de este tema se atribuye a su articulado.</w:t>
      </w:r>
      <w:r>
        <w:rPr>
          <w:b w:val="0"/>
          <w:i w:val="0"/>
        </w:rPr>
      </w:r>
    </w:p>
    <w:p>
      <w:pPr>
        <w:pStyle w:val="Heading2"/>
      </w:pPr>
      <w:r>
        <w:rPr>
          <w:b w:val="0"/>
          <w:i w:val="0"/>
        </w:rPr>
        <w:t>8.4 Los sincronismos</w:t>
      </w:r>
    </w:p>
    <w:p>
      <w:pPr/>
      <w:r>
        <w:rPr>
          <w:b w:val="0"/>
          <w:i w:val="0"/>
        </w:rPr>
      </w:r>
      <w:r>
        <w:rPr>
          <w:b/>
          <w:i w:val="0"/>
        </w:rPr>
        <w:t>Tres preguntas van de sincronizar, y la primera es de vocabulario.</w:t>
      </w:r>
      <w:r>
        <w:rPr>
          <w:b w:val="0"/>
          <w:i w:val="0"/>
        </w:rPr>
      </w:r>
    </w:p>
    <w:p>
      <w:pPr/>
      <w:r>
        <w:rPr>
          <w:b w:val="0"/>
          <w:i w:val="0"/>
        </w:rPr>
      </w:r>
      <w:r>
        <w:rPr>
          <w:b/>
          <w:i w:val="0"/>
        </w:rPr>
        <w:t>La pregunta 45</w:t>
      </w:r>
      <w:r>
        <w:rPr>
          <w:b w:val="0"/>
          <w:i w:val="0"/>
        </w:rPr>
        <w:t xml:space="preserve">: </w:t>
      </w:r>
      <w:r>
        <w:rPr>
          <w:b/>
          <w:i w:val="0"/>
        </w:rPr>
        <w:t>el protocolo PTP, definido por el estándar IEEE 1588, se utiliza para</w:t>
      </w:r>
      <w:r>
        <w:t xml:space="preserve"> </w:t>
      </w:r>
      <w:r>
        <w:rPr>
          <w:b/>
          <w:i w:val="0"/>
        </w:rPr>
        <w:t>sincronismo de relojes.</w:t>
      </w:r>
      <w:r>
        <w:rPr>
          <w:b w:val="0"/>
          <w:i w:val="0"/>
        </w:rPr>
        <w:t xml:space="preserve"> Ésa es la respuesta oficial.</w:t>
      </w:r>
    </w:p>
    <w:p>
      <w:pPr/>
      <w:r>
        <w:rPr>
          <w:b w:val="0"/>
          <w:i w:val="0"/>
        </w:rPr>
      </w:r>
      <w:r>
        <w:rPr>
          <w:b/>
          <w:i w:val="0"/>
        </w:rPr>
        <w:t>La pregunta 92</w:t>
      </w:r>
      <w:r>
        <w:rPr>
          <w:b w:val="0"/>
          <w:i w:val="0"/>
        </w:rPr>
        <w:t xml:space="preserve">: </w:t>
      </w:r>
      <w:r>
        <w:rPr>
          <w:b/>
          <w:i w:val="0"/>
        </w:rPr>
        <w:t>el protocolo NTP es un protocolo de internet para sincronizar los relojes de los</w:t>
      </w:r>
      <w:r>
        <w:t xml:space="preserve"> </w:t>
      </w:r>
      <w:r>
        <w:rPr>
          <w:b/>
          <w:i w:val="0"/>
        </w:rPr>
        <w:t>sistemas informáticos.</w:t>
      </w:r>
      <w:r>
        <w:rPr>
          <w:b w:val="0"/>
          <w:i w:val="0"/>
        </w:rPr>
        <w:t xml:space="preserve"> Ésa es la respuesta oficial.</w:t>
      </w:r>
    </w:p>
    <w:p>
      <w:pPr/>
      <w:r>
        <w:rPr>
          <w:b w:val="0"/>
          <w:i w:val="0"/>
        </w:rPr>
      </w:r>
      <w:r>
        <w:rPr>
          <w:b/>
          <w:i w:val="0"/>
        </w:rPr>
        <w:t>Los dos sincronizan relojes y no son intercambiables</w:t>
      </w:r>
      <w:r>
        <w:rPr>
          <w:b w:val="0"/>
          <w:i w:val="0"/>
        </w:rPr>
        <w:t xml:space="preserve">, y </w:t>
      </w:r>
      <w:r>
        <w:rPr>
          <w:b/>
          <w:i w:val="0"/>
        </w:rPr>
        <w:t>la diferencia es de tres órdenes de</w:t>
      </w:r>
      <w:r>
        <w:t xml:space="preserve"> </w:t>
      </w:r>
      <w:r>
        <w:rPr>
          <w:b/>
          <w:i w:val="0"/>
        </w:rPr>
        <w:t>magnitud:</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Protocolo</w:t>
            </w:r>
          </w:p>
        </w:tc>
        <w:tc>
          <w:tcPr>
            <w:tcW w:type="dxa" w:w="3137"/>
            <w:shd w:val="clear" w:color="auto" w:fill="E4E4E4"/>
          </w:tcPr>
          <w:p>
            <w:pPr>
              <w:pStyle w:val="Tablacabecera"/>
            </w:pPr>
            <w:r/>
            <w:r>
              <w:rPr>
                <w:b w:val="0"/>
                <w:i w:val="0"/>
              </w:rPr>
              <w:t>Precisión</w:t>
            </w:r>
          </w:p>
        </w:tc>
        <w:tc>
          <w:tcPr>
            <w:tcW w:type="dxa" w:w="3137"/>
            <w:shd w:val="clear" w:color="auto" w:fill="E4E4E4"/>
          </w:tcPr>
          <w:p>
            <w:pPr>
              <w:pStyle w:val="Tablacabecera"/>
            </w:pPr>
            <w:r/>
            <w:r>
              <w:rPr>
                <w:b w:val="0"/>
                <w:i w:val="0"/>
              </w:rPr>
              <w:t>Para qué</w:t>
            </w:r>
          </w:p>
        </w:tc>
      </w:tr>
      <w:tr>
        <w:tc>
          <w:tcPr>
            <w:tcW w:type="dxa" w:w="3137"/>
          </w:tcPr>
          <w:p>
            <w:pPr>
              <w:pStyle w:val="Tabla"/>
            </w:pPr>
            <w:r/>
            <w:r>
              <w:rPr>
                <w:b w:val="0"/>
                <w:i w:val="0"/>
              </w:rPr>
            </w:r>
            <w:r>
              <w:rPr>
                <w:b/>
                <w:i w:val="0"/>
              </w:rPr>
              <w:t>NTP</w:t>
            </w:r>
            <w:r>
              <w:rPr>
                <w:b w:val="0"/>
                <w:i w:val="0"/>
              </w:rPr>
            </w:r>
          </w:p>
        </w:tc>
        <w:tc>
          <w:tcPr>
            <w:tcW w:type="dxa" w:w="3137"/>
          </w:tcPr>
          <w:p>
            <w:pPr>
              <w:pStyle w:val="Tabla"/>
            </w:pPr>
            <w:r/>
            <w:r>
              <w:rPr>
                <w:b w:val="0"/>
                <w:i w:val="0"/>
              </w:rPr>
            </w:r>
            <w:r>
              <w:rPr>
                <w:b/>
                <w:i w:val="0"/>
              </w:rPr>
              <w:t>Milisegundos</w:t>
            </w:r>
            <w:r>
              <w:rPr>
                <w:b w:val="0"/>
                <w:i w:val="0"/>
              </w:rPr>
            </w:r>
          </w:p>
        </w:tc>
        <w:tc>
          <w:tcPr>
            <w:tcW w:type="dxa" w:w="3137"/>
          </w:tcPr>
          <w:p>
            <w:pPr>
              <w:pStyle w:val="Tabla"/>
            </w:pPr>
            <w:r/>
            <w:r>
              <w:rPr>
                <w:b w:val="0"/>
                <w:i w:val="0"/>
              </w:rPr>
            </w:r>
            <w:r>
              <w:rPr>
                <w:b/>
                <w:i w:val="0"/>
              </w:rPr>
              <w:t>Poner en hora un ordenador</w:t>
            </w:r>
            <w:r>
              <w:rPr>
                <w:b w:val="0"/>
                <w:i w:val="0"/>
              </w:rPr>
            </w:r>
          </w:p>
        </w:tc>
      </w:tr>
      <w:tr>
        <w:tc>
          <w:tcPr>
            <w:tcW w:type="dxa" w:w="3137"/>
          </w:tcPr>
          <w:p>
            <w:pPr>
              <w:pStyle w:val="Tabla"/>
            </w:pPr>
            <w:r/>
            <w:r>
              <w:rPr>
                <w:b w:val="0"/>
                <w:i w:val="0"/>
              </w:rPr>
            </w:r>
            <w:r>
              <w:rPr>
                <w:b/>
                <w:i w:val="0"/>
              </w:rPr>
              <w:t>PTP (IEEE 1588)</w:t>
            </w:r>
            <w:r>
              <w:rPr>
                <w:b w:val="0"/>
                <w:i w:val="0"/>
              </w:rPr>
            </w:r>
          </w:p>
        </w:tc>
        <w:tc>
          <w:tcPr>
            <w:tcW w:type="dxa" w:w="3137"/>
          </w:tcPr>
          <w:p>
            <w:pPr>
              <w:pStyle w:val="Tabla"/>
            </w:pPr>
            <w:r/>
            <w:r>
              <w:rPr>
                <w:b w:val="0"/>
                <w:i w:val="0"/>
              </w:rPr>
            </w:r>
            <w:r>
              <w:rPr>
                <w:b/>
                <w:i w:val="0"/>
              </w:rPr>
              <w:t>Sub-microsegundo</w:t>
            </w:r>
            <w:r>
              <w:rPr>
                <w:b w:val="0"/>
                <w:i w:val="0"/>
              </w:rPr>
            </w:r>
          </w:p>
        </w:tc>
        <w:tc>
          <w:tcPr>
            <w:tcW w:type="dxa" w:w="3137"/>
          </w:tcPr>
          <w:p>
            <w:pPr>
              <w:pStyle w:val="Tabla"/>
            </w:pPr>
            <w:r/>
            <w:r>
              <w:rPr>
                <w:b w:val="0"/>
                <w:i w:val="0"/>
              </w:rPr>
            </w:r>
            <w:r>
              <w:rPr>
                <w:b/>
                <w:i w:val="0"/>
              </w:rPr>
              <w:t>Alinear muestras y cuadros</w:t>
            </w:r>
            <w:r>
              <w:rPr>
                <w:b w:val="0"/>
                <w:i w:val="0"/>
              </w:rPr>
              <w:t xml:space="preserve"> de audio y vídeo</w:t>
            </w:r>
          </w:p>
        </w:tc>
      </w:tr>
    </w:tbl>
    <w:p>
      <w:pPr/>
    </w:p>
    <w:p>
      <w:pPr/>
      <w:r>
        <w:rPr>
          <w:b w:val="0"/>
          <w:i w:val="0"/>
        </w:rPr>
      </w:r>
      <w:r>
        <w:rPr>
          <w:b/>
          <w:i w:val="0"/>
        </w:rPr>
        <w:t>Y las señales de sincronismo clásicas, que el enunciado enumera: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Señal</w:t>
            </w:r>
          </w:p>
        </w:tc>
        <w:tc>
          <w:tcPr>
            <w:tcW w:type="dxa" w:w="3137"/>
            <w:shd w:val="clear" w:color="auto" w:fill="E4E4E4"/>
          </w:tcPr>
          <w:p>
            <w:pPr>
              <w:pStyle w:val="Tablacabecera"/>
            </w:pPr>
            <w:r/>
            <w:r>
              <w:rPr>
                <w:b w:val="0"/>
                <w:i w:val="0"/>
              </w:rPr>
              <w:t>Qué distribuye</w:t>
            </w:r>
          </w:p>
        </w:tc>
        <w:tc>
          <w:tcPr>
            <w:tcW w:type="dxa" w:w="3137"/>
            <w:shd w:val="clear" w:color="auto" w:fill="E4E4E4"/>
          </w:tcPr>
          <w:p>
            <w:pPr>
              <w:pStyle w:val="Tablacabecera"/>
            </w:pPr>
            <w:r/>
            <w:r>
              <w:rPr>
                <w:b w:val="0"/>
                <w:i w:val="0"/>
              </w:rPr>
              <w:t>A quién</w:t>
            </w:r>
          </w:p>
        </w:tc>
      </w:tr>
      <w:tr>
        <w:tc>
          <w:tcPr>
            <w:tcW w:type="dxa" w:w="3137"/>
          </w:tcPr>
          <w:p>
            <w:pPr>
              <w:pStyle w:val="Tabla"/>
            </w:pPr>
            <w:r/>
            <w:r>
              <w:rPr>
                <w:b w:val="0"/>
                <w:i w:val="0"/>
              </w:rPr>
            </w:r>
            <w:r>
              <w:rPr>
                <w:b/>
                <w:i w:val="0"/>
              </w:rPr>
              <w:t>Black burst</w:t>
            </w:r>
            <w:r>
              <w:rPr>
                <w:b w:val="0"/>
                <w:i w:val="0"/>
              </w:rPr>
            </w:r>
          </w:p>
        </w:tc>
        <w:tc>
          <w:tcPr>
            <w:tcW w:type="dxa" w:w="3137"/>
          </w:tcPr>
          <w:p>
            <w:pPr>
              <w:pStyle w:val="Tabla"/>
            </w:pPr>
            <w:r/>
            <w:r>
              <w:rPr>
                <w:b w:val="0"/>
                <w:i w:val="0"/>
              </w:rPr>
            </w:r>
            <w:r>
              <w:rPr>
                <w:b/>
                <w:i w:val="0"/>
              </w:rPr>
              <w:t>La referencia de CUADRO</w:t>
            </w:r>
            <w:r>
              <w:rPr>
                <w:b w:val="0"/>
                <w:i w:val="0"/>
              </w:rPr>
              <w:t xml:space="preserve"> de definición estándar</w:t>
            </w:r>
          </w:p>
        </w:tc>
        <w:tc>
          <w:tcPr>
            <w:tcW w:type="dxa" w:w="3137"/>
          </w:tcPr>
          <w:p>
            <w:pPr>
              <w:pStyle w:val="Tabla"/>
            </w:pPr>
            <w:r/>
            <w:r>
              <w:rPr>
                <w:b w:val="0"/>
                <w:i w:val="0"/>
              </w:rPr>
            </w:r>
            <w:r>
              <w:rPr>
                <w:b/>
                <w:i w:val="0"/>
              </w:rPr>
              <w:t>Toda la instalación de vídeo</w:t>
            </w:r>
            <w:r>
              <w:rPr>
                <w:b w:val="0"/>
                <w:i w:val="0"/>
              </w:rPr>
            </w:r>
          </w:p>
        </w:tc>
      </w:tr>
      <w:tr>
        <w:tc>
          <w:tcPr>
            <w:tcW w:type="dxa" w:w="3137"/>
          </w:tcPr>
          <w:p>
            <w:pPr>
              <w:pStyle w:val="Tabla"/>
            </w:pPr>
            <w:r/>
            <w:r>
              <w:rPr>
                <w:b w:val="0"/>
                <w:i w:val="0"/>
              </w:rPr>
            </w:r>
            <w:r>
              <w:rPr>
                <w:b/>
                <w:i w:val="0"/>
              </w:rPr>
              <w:t>Trilevel</w:t>
            </w:r>
            <w:r>
              <w:rPr>
                <w:b w:val="0"/>
                <w:i w:val="0"/>
              </w:rPr>
            </w:r>
          </w:p>
        </w:tc>
        <w:tc>
          <w:tcPr>
            <w:tcW w:type="dxa" w:w="3137"/>
          </w:tcPr>
          <w:p>
            <w:pPr>
              <w:pStyle w:val="Tabla"/>
            </w:pPr>
            <w:r/>
            <w:r>
              <w:rPr>
                <w:b w:val="0"/>
                <w:i w:val="0"/>
              </w:rPr>
            </w:r>
            <w:r>
              <w:rPr>
                <w:b/>
                <w:i w:val="0"/>
              </w:rPr>
              <w:t>Lo mismo para alta definición</w:t>
            </w:r>
            <w:r>
              <w:rPr>
                <w:b w:val="0"/>
                <w:i w:val="0"/>
              </w:rPr>
              <w:t>: pulso de tres niveles</w:t>
            </w:r>
          </w:p>
        </w:tc>
        <w:tc>
          <w:tcPr>
            <w:tcW w:type="dxa" w:w="3137"/>
          </w:tcPr>
          <w:p>
            <w:pPr>
              <w:pStyle w:val="Tabla"/>
            </w:pPr>
            <w:r/>
            <w:r>
              <w:rPr>
                <w:b w:val="0"/>
                <w:i w:val="0"/>
              </w:rPr>
            </w:r>
            <w:r>
              <w:rPr>
                <w:b/>
                <w:i w:val="0"/>
              </w:rPr>
              <w:t>Instalaciones de alta definición</w:t>
            </w:r>
            <w:r>
              <w:rPr>
                <w:b w:val="0"/>
                <w:i w:val="0"/>
              </w:rPr>
            </w:r>
          </w:p>
        </w:tc>
      </w:tr>
      <w:tr>
        <w:tc>
          <w:tcPr>
            <w:tcW w:type="dxa" w:w="3137"/>
          </w:tcPr>
          <w:p>
            <w:pPr>
              <w:pStyle w:val="Tabla"/>
            </w:pPr>
            <w:r/>
            <w:r>
              <w:rPr>
                <w:b w:val="0"/>
                <w:i w:val="0"/>
              </w:rPr>
            </w:r>
            <w:r>
              <w:rPr>
                <w:b/>
                <w:i w:val="0"/>
              </w:rPr>
              <w:t>Word clock</w:t>
            </w:r>
            <w:r>
              <w:rPr>
                <w:b w:val="0"/>
                <w:i w:val="0"/>
              </w:rPr>
            </w:r>
          </w:p>
        </w:tc>
        <w:tc>
          <w:tcPr>
            <w:tcW w:type="dxa" w:w="3137"/>
          </w:tcPr>
          <w:p>
            <w:pPr>
              <w:pStyle w:val="Tabla"/>
            </w:pPr>
            <w:r/>
            <w:r>
              <w:rPr>
                <w:b w:val="0"/>
                <w:i w:val="0"/>
              </w:rPr>
            </w:r>
            <w:r>
              <w:rPr>
                <w:b/>
                <w:i w:val="0"/>
              </w:rPr>
              <w:t>El instante de cada MUESTRA de audio</w:t>
            </w:r>
            <w:r>
              <w:rPr>
                <w:b w:val="0"/>
                <w:i w:val="0"/>
              </w:rPr>
            </w:r>
          </w:p>
        </w:tc>
        <w:tc>
          <w:tcPr>
            <w:tcW w:type="dxa" w:w="3137"/>
          </w:tcPr>
          <w:p>
            <w:pPr>
              <w:pStyle w:val="Tabla"/>
            </w:pPr>
            <w:r/>
            <w:r>
              <w:rPr>
                <w:b w:val="0"/>
                <w:i w:val="0"/>
              </w:rPr>
            </w:r>
            <w:r>
              <w:rPr>
                <w:b/>
                <w:i w:val="0"/>
              </w:rPr>
              <w:t>Equipos de audio digital</w:t>
            </w:r>
            <w:r>
              <w:rPr>
                <w:b w:val="0"/>
                <w:i w:val="0"/>
              </w:rPr>
            </w:r>
          </w:p>
        </w:tc>
      </w:tr>
      <w:tr>
        <w:tc>
          <w:tcPr>
            <w:tcW w:type="dxa" w:w="3137"/>
          </w:tcPr>
          <w:p>
            <w:pPr>
              <w:pStyle w:val="Tabla"/>
            </w:pPr>
            <w:r/>
            <w:r>
              <w:rPr>
                <w:b w:val="0"/>
                <w:i w:val="0"/>
              </w:rPr>
            </w:r>
            <w:r>
              <w:rPr>
                <w:b/>
                <w:i w:val="0"/>
              </w:rPr>
              <w:t>AES11</w:t>
            </w:r>
            <w:r>
              <w:rPr>
                <w:b w:val="0"/>
                <w:i w:val="0"/>
              </w:rPr>
            </w:r>
          </w:p>
        </w:tc>
        <w:tc>
          <w:tcPr>
            <w:tcW w:type="dxa" w:w="3137"/>
          </w:tcPr>
          <w:p>
            <w:pPr>
              <w:pStyle w:val="Tabla"/>
            </w:pPr>
            <w:r/>
            <w:r>
              <w:rPr>
                <w:b w:val="0"/>
                <w:i w:val="0"/>
              </w:rPr>
            </w:r>
            <w:r>
              <w:rPr>
                <w:b/>
                <w:i w:val="0"/>
              </w:rPr>
              <w:t>La norma que define cómo se distribuye esa referencia</w:t>
            </w:r>
            <w:r>
              <w:rPr>
                <w:b w:val="0"/>
                <w:i w:val="0"/>
              </w:rPr>
              <w:t xml:space="preserve"> en audio profesional</w:t>
            </w:r>
          </w:p>
        </w:tc>
        <w:tc>
          <w:tcPr>
            <w:tcW w:type="dxa" w:w="3137"/>
          </w:tcPr>
          <w:p>
            <w:pPr>
              <w:pStyle w:val="Tabla"/>
            </w:pPr>
            <w:r/>
          </w:p>
        </w:tc>
      </w:tr>
      <w:tr>
        <w:tc>
          <w:tcPr>
            <w:tcW w:type="dxa" w:w="3137"/>
          </w:tcPr>
          <w:p>
            <w:pPr>
              <w:pStyle w:val="Tabla"/>
            </w:pPr>
            <w:r/>
            <w:r>
              <w:rPr>
                <w:b w:val="0"/>
                <w:i w:val="0"/>
              </w:rPr>
            </w:r>
            <w:r>
              <w:rPr>
                <w:b/>
                <w:i w:val="0"/>
              </w:rPr>
              <w:t>PTP</w:t>
            </w:r>
            <w:r>
              <w:rPr>
                <w:b w:val="0"/>
                <w:i w:val="0"/>
              </w:rPr>
            </w:r>
          </w:p>
        </w:tc>
        <w:tc>
          <w:tcPr>
            <w:tcW w:type="dxa" w:w="3137"/>
          </w:tcPr>
          <w:p>
            <w:pPr>
              <w:pStyle w:val="Tabla"/>
            </w:pPr>
            <w:r/>
            <w:r>
              <w:rPr>
                <w:b w:val="0"/>
                <w:i w:val="0"/>
              </w:rPr>
            </w:r>
            <w:r>
              <w:rPr>
                <w:b/>
                <w:i w:val="0"/>
              </w:rPr>
              <w:t>Todo lo anterior, por red</w:t>
            </w:r>
            <w:r>
              <w:rPr>
                <w:b w:val="0"/>
                <w:i w:val="0"/>
              </w:rPr>
            </w:r>
          </w:p>
        </w:tc>
        <w:tc>
          <w:tcPr>
            <w:tcW w:type="dxa" w:w="3137"/>
          </w:tcPr>
          <w:p>
            <w:pPr>
              <w:pStyle w:val="Tabla"/>
            </w:pPr>
            <w:r/>
            <w:r>
              <w:rPr>
                <w:b w:val="0"/>
                <w:i w:val="0"/>
              </w:rPr>
            </w:r>
            <w:r>
              <w:rPr>
                <w:b/>
                <w:i w:val="0"/>
              </w:rPr>
              <w:t>Instalaciones sobre IP</w:t>
            </w:r>
            <w:r>
              <w:rPr>
                <w:b w:val="0"/>
                <w:i w:val="0"/>
              </w:rPr>
              <w:t>: es el tema 9</w:t>
            </w:r>
          </w:p>
        </w:tc>
      </w:tr>
    </w:tbl>
    <w:p>
      <w:pPr/>
    </w:p>
    <w:p>
      <w:pPr/>
      <w:r>
        <w:rPr>
          <w:b w:val="0"/>
          <w:i w:val="0"/>
        </w:rPr>
      </w:r>
      <w:r>
        <w:rPr>
          <w:b/>
          <w:i w:val="0"/>
        </w:rPr>
        <w:t>Y la distinción que el temario de Sonido también hace y que aquí conviene repetir</w:t>
      </w:r>
      <w:r>
        <w:rPr>
          <w:b w:val="0"/>
          <w:i w:val="0"/>
        </w:rPr>
        <w:t xml:space="preserve">: </w:t>
      </w:r>
      <w:r>
        <w:rPr>
          <w:b/>
          <w:i w:val="0"/>
        </w:rPr>
        <w:t>el código de</w:t>
      </w:r>
      <w:r>
        <w:t xml:space="preserve"> </w:t>
      </w:r>
      <w:r>
        <w:rPr>
          <w:b/>
          <w:i w:val="0"/>
        </w:rPr>
        <w:t>tiempo NO sincroniza.</w:t>
      </w:r>
      <w:r>
        <w:rPr>
          <w:b w:val="0"/>
          <w:i w:val="0"/>
        </w:rPr>
        <w:t xml:space="preserve"> </w:t>
      </w:r>
      <w:r>
        <w:rPr>
          <w:b/>
          <w:i w:val="0"/>
        </w:rPr>
        <w:t>Dice POSICIÓN, no velocidad.</w:t>
      </w:r>
      <w:r>
        <w:rPr>
          <w:b w:val="0"/>
          <w:i w:val="0"/>
        </w:rPr>
        <w:t xml:space="preserve"> </w:t>
      </w:r>
      <w:r>
        <w:rPr>
          <w:b/>
          <w:i w:val="0"/>
        </w:rPr>
        <w:t>Dos equipos con el mismo código de tiempo y</w:t>
      </w:r>
      <w:r>
        <w:t xml:space="preserve"> </w:t>
      </w:r>
      <w:r>
        <w:rPr>
          <w:b/>
          <w:i w:val="0"/>
        </w:rPr>
        <w:t>relojes distintos derivan igual.</w:t>
      </w:r>
      <w:r>
        <w:rPr>
          <w:b w:val="0"/>
          <w:i w:val="0"/>
        </w:rPr>
      </w:r>
    </w:p>
    <w:p>
      <w:pPr>
        <w:pStyle w:val="Heading2"/>
      </w:pPr>
      <w:r>
        <w:rPr>
          <w:b w:val="0"/>
          <w:i w:val="0"/>
        </w:rPr>
        <w:t>8.5 La avería del distribuidor de código de tiempo</w:t>
      </w:r>
    </w:p>
    <w:p>
      <w:pPr/>
      <w:r>
        <w:rPr>
          <w:b w:val="0"/>
          <w:i w:val="0"/>
        </w:rPr>
      </w:r>
      <w:r>
        <w:rPr>
          <w:b/>
          <w:i w:val="0"/>
        </w:rPr>
        <w:t>Ésta es la mejor pregunta del punto, porque es de razonar y no de recordar.</w:t>
      </w:r>
      <w:r>
        <w:rPr>
          <w:b w:val="0"/>
          <w:i w:val="0"/>
        </w:rPr>
      </w:r>
    </w:p>
    <w:p>
      <w:pPr/>
      <w:r>
        <w:rPr>
          <w:b w:val="0"/>
          <w:i w:val="0"/>
        </w:rPr>
      </w:r>
      <w:r>
        <w:rPr>
          <w:b/>
          <w:i w:val="0"/>
        </w:rPr>
        <w:t>La pregunta 20 del segundo llamamiento</w:t>
      </w:r>
      <w:r>
        <w:rPr>
          <w:b w:val="0"/>
          <w:i w:val="0"/>
        </w:rPr>
        <w:t xml:space="preserve">: </w:t>
      </w:r>
      <w:r>
        <w:rPr>
          <w:b/>
          <w:i w:val="0"/>
        </w:rPr>
        <w:t>si en una unidad móvil se avería el distribuidor de</w:t>
      </w:r>
      <w:r>
        <w:t xml:space="preserve"> </w:t>
      </w:r>
      <w:r>
        <w:rPr>
          <w:b/>
          <w:i w:val="0"/>
        </w:rPr>
        <w:t>código de tiempo LTC y hay disponibles distribuidores de referencia de negro compuesto, de audio</w:t>
      </w:r>
      <w:r>
        <w:t xml:space="preserve"> </w:t>
      </w:r>
      <w:r>
        <w:rPr>
          <w:b/>
          <w:i w:val="0"/>
        </w:rPr>
        <w:t>analógico, de SDI y de AES3, el que se puede usar para solucionar la avería es el de AUDIO</w:t>
      </w:r>
      <w:r>
        <w:t xml:space="preserve"> </w:t>
      </w:r>
      <w:r>
        <w:rPr>
          <w:b/>
          <w:i w:val="0"/>
        </w:rPr>
        <w:t>ANALÓGICO.</w:t>
      </w:r>
      <w:r>
        <w:rPr>
          <w:b w:val="0"/>
          <w:i w:val="0"/>
        </w:rPr>
        <w:t xml:space="preserve"> Ésa es la respuesta oficial.</w:t>
      </w:r>
    </w:p>
    <w:p>
      <w:pPr/>
      <w:r>
        <w:rPr>
          <w:b w:val="0"/>
          <w:i w:val="0"/>
        </w:rPr>
      </w:r>
      <w:r>
        <w:rPr>
          <w:b/>
          <w:i w:val="0"/>
        </w:rPr>
        <w:t>El razonamiento tiene una sola clave y está en el nombre</w:t>
      </w:r>
      <w:r>
        <w:rPr>
          <w:b w:val="0"/>
          <w:i w:val="0"/>
        </w:rPr>
        <w:t xml:space="preserve">: </w:t>
      </w:r>
      <w:r>
        <w:rPr>
          <w:b/>
          <w:i w:val="0"/>
        </w:rPr>
        <w:t>el código de tiempo longitudinal es</w:t>
      </w:r>
      <w:r>
        <w:t xml:space="preserve"> </w:t>
      </w:r>
      <w:r>
        <w:rPr>
          <w:b/>
          <w:i w:val="0"/>
        </w:rPr>
        <w:t>una señal de AUDIO.</w:t>
      </w:r>
      <w:r>
        <w:rPr>
          <w:b w:val="0"/>
          <w:i w:val="0"/>
        </w:rPr>
        <w:t xml:space="preserve"> </w:t>
      </w:r>
      <w:r>
        <w:rPr>
          <w:b/>
          <w:i w:val="0"/>
        </w:rPr>
        <w:t>Se modula como audio, ocupa la banda de audio —del orden de un par de</w:t>
      </w:r>
      <w:r>
        <w:t xml:space="preserve"> </w:t>
      </w:r>
      <w:r>
        <w:rPr>
          <w:b/>
          <w:i w:val="0"/>
        </w:rPr>
        <w:t>kilohercios—, viaja por cable de audio y se graba en pistas de audio.</w:t>
      </w:r>
      <w:r>
        <w:rPr>
          <w:b w:val="0"/>
          <w:i w:val="0"/>
        </w:rPr>
        <w:t xml:space="preserve"> </w:t>
      </w:r>
      <w:r>
        <w:rPr>
          <w:b/>
          <w:i w:val="0"/>
        </w:rPr>
        <w:t>Un distribuidor de audio</w:t>
      </w:r>
      <w:r>
        <w:t xml:space="preserve"> </w:t>
      </w:r>
      <w:r>
        <w:rPr>
          <w:b/>
          <w:i w:val="0"/>
        </w:rPr>
        <w:t>analógico no sabe que lo que le entra es código de tiempo, y no le hace falta saberlo: reparte una</w:t>
      </w:r>
      <w:r>
        <w:t xml:space="preserve"> </w:t>
      </w:r>
      <w:r>
        <w:rPr>
          <w:b/>
          <w:i w:val="0"/>
        </w:rPr>
        <w:t>señal analógica en su banda.</w:t>
      </w:r>
      <w:r>
        <w:rPr>
          <w:b w:val="0"/>
          <w:i w:val="0"/>
        </w:rPr>
      </w:r>
    </w:p>
    <w:p>
      <w:pPr/>
      <w:r>
        <w:rPr>
          <w:b w:val="0"/>
          <w:i w:val="0"/>
        </w:rPr>
      </w:r>
      <w:r>
        <w:rPr>
          <w:b/>
          <w:i w:val="0"/>
        </w:rPr>
        <w:t>Y las tres opciones falsas se caen cada una por su motivo: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no</w:t>
            </w:r>
          </w:p>
        </w:tc>
      </w:tr>
      <w:tr>
        <w:tc>
          <w:tcPr>
            <w:tcW w:type="dxa" w:w="4706"/>
          </w:tcPr>
          <w:p>
            <w:pPr>
              <w:pStyle w:val="Tabla"/>
            </w:pPr>
            <w:r/>
            <w:r>
              <w:rPr>
                <w:b w:val="0"/>
                <w:i w:val="0"/>
              </w:rPr>
            </w:r>
            <w:r>
              <w:rPr>
                <w:b/>
                <w:i w:val="0"/>
              </w:rPr>
              <w:t>Negro compuesto</w:t>
            </w:r>
            <w:r>
              <w:rPr>
                <w:b w:val="0"/>
                <w:i w:val="0"/>
              </w:rPr>
            </w:r>
          </w:p>
        </w:tc>
        <w:tc>
          <w:tcPr>
            <w:tcW w:type="dxa" w:w="4706"/>
          </w:tcPr>
          <w:p>
            <w:pPr>
              <w:pStyle w:val="Tabla"/>
            </w:pPr>
            <w:r/>
            <w:r>
              <w:rPr>
                <w:b w:val="0"/>
                <w:i w:val="0"/>
              </w:rPr>
            </w:r>
            <w:r>
              <w:rPr>
                <w:b/>
                <w:i w:val="0"/>
              </w:rPr>
              <w:t>Es un distribuidor de VÍDEO</w:t>
            </w:r>
            <w:r>
              <w:rPr>
                <w:b w:val="0"/>
                <w:i w:val="0"/>
              </w:rPr>
              <w:t>: espera una señal de vídeo compuesto y su ancho de banda y sus niveles son otros</w:t>
            </w:r>
          </w:p>
        </w:tc>
      </w:tr>
      <w:tr>
        <w:tc>
          <w:tcPr>
            <w:tcW w:type="dxa" w:w="4706"/>
          </w:tcPr>
          <w:p>
            <w:pPr>
              <w:pStyle w:val="Tabla"/>
            </w:pPr>
            <w:r/>
            <w:r>
              <w:rPr>
                <w:b w:val="0"/>
                <w:i w:val="0"/>
              </w:rPr>
            </w:r>
            <w:r>
              <w:rPr>
                <w:b/>
                <w:i w:val="0"/>
              </w:rPr>
              <w:t>SDI</w:t>
            </w:r>
            <w:r>
              <w:rPr>
                <w:b w:val="0"/>
                <w:i w:val="0"/>
              </w:rPr>
            </w:r>
          </w:p>
        </w:tc>
        <w:tc>
          <w:tcPr>
            <w:tcW w:type="dxa" w:w="4706"/>
          </w:tcPr>
          <w:p>
            <w:pPr>
              <w:pStyle w:val="Tabla"/>
            </w:pPr>
            <w:r/>
            <w:r>
              <w:rPr>
                <w:b w:val="0"/>
                <w:i w:val="0"/>
              </w:rPr>
            </w:r>
            <w:r>
              <w:rPr>
                <w:b/>
                <w:i w:val="0"/>
              </w:rPr>
              <w:t>Es DIGITAL SERIE a cientos de megabits</w:t>
            </w:r>
            <w:r>
              <w:rPr>
                <w:b w:val="0"/>
                <w:i w:val="0"/>
              </w:rPr>
              <w:t>: reclockea y no dejará pasar una señal de audio</w:t>
            </w:r>
          </w:p>
        </w:tc>
      </w:tr>
      <w:tr>
        <w:tc>
          <w:tcPr>
            <w:tcW w:type="dxa" w:w="4706"/>
          </w:tcPr>
          <w:p>
            <w:pPr>
              <w:pStyle w:val="Tabla"/>
            </w:pPr>
            <w:r/>
            <w:r>
              <w:rPr>
                <w:b w:val="0"/>
                <w:i w:val="0"/>
              </w:rPr>
            </w:r>
            <w:r>
              <w:rPr>
                <w:b/>
                <w:i w:val="0"/>
              </w:rPr>
              <w:t>AES3</w:t>
            </w:r>
            <w:r>
              <w:rPr>
                <w:b w:val="0"/>
                <w:i w:val="0"/>
              </w:rPr>
            </w:r>
          </w:p>
        </w:tc>
        <w:tc>
          <w:tcPr>
            <w:tcW w:type="dxa" w:w="4706"/>
          </w:tcPr>
          <w:p>
            <w:pPr>
              <w:pStyle w:val="Tabla"/>
            </w:pPr>
            <w:r/>
            <w:r>
              <w:rPr>
                <w:b w:val="0"/>
                <w:i w:val="0"/>
              </w:rPr>
            </w:r>
            <w:r>
              <w:rPr>
                <w:b/>
                <w:i w:val="0"/>
              </w:rPr>
              <w:t>También digital</w:t>
            </w:r>
            <w:r>
              <w:rPr>
                <w:b w:val="0"/>
                <w:i w:val="0"/>
              </w:rPr>
              <w:t>: espera una trama de audio digital, no una señal analógica</w:t>
            </w:r>
          </w:p>
        </w:tc>
      </w:tr>
    </w:tbl>
    <w:p>
      <w:pPr/>
    </w:p>
    <w:p>
      <w:pPr/>
      <w:r>
        <w:rPr>
          <w:b w:val="0"/>
          <w:i w:val="0"/>
        </w:rPr>
      </w:r>
      <w:r>
        <w:rPr>
          <w:b/>
          <w:i w:val="0"/>
        </w:rPr>
        <w:t>La lección que deja, y sirve para todo el tema 15</w:t>
      </w:r>
      <w:r>
        <w:rPr>
          <w:b w:val="0"/>
          <w:i w:val="0"/>
        </w:rPr>
        <w:t xml:space="preserve">: </w:t>
      </w:r>
      <w:r>
        <w:rPr>
          <w:b/>
          <w:i w:val="0"/>
        </w:rPr>
        <w:t>una avería se resuelve sabiendo qué clase de</w:t>
      </w:r>
      <w:r>
        <w:t xml:space="preserve"> </w:t>
      </w:r>
      <w:r>
        <w:rPr>
          <w:b/>
          <w:i w:val="0"/>
        </w:rPr>
        <w:t>señal es la que falta, no qué etiqueta lleva el conector.</w:t>
      </w:r>
      <w:r>
        <w:rPr>
          <w:b w:val="0"/>
          <w:i w:val="0"/>
        </w:rPr>
      </w:r>
    </w:p>
    <w:p>
      <w:pPr>
        <w:pStyle w:val="Heading2"/>
      </w:pPr>
      <w:r>
        <w:rPr>
          <w:b w:val="0"/>
          <w:i w:val="0"/>
        </w:rPr>
        <w:t>8.6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Lo que pregunta</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42</w:t>
            </w:r>
          </w:p>
        </w:tc>
        <w:tc>
          <w:tcPr>
            <w:tcW w:type="dxa" w:w="3137"/>
          </w:tcPr>
          <w:p>
            <w:pPr>
              <w:pStyle w:val="Tabla"/>
            </w:pPr>
            <w:r/>
            <w:r>
              <w:rPr>
                <w:b w:val="0"/>
                <w:i w:val="0"/>
              </w:rPr>
              <w:t>Función de los bits P3 a P0 de la palabra XYZ</w:t>
            </w:r>
          </w:p>
        </w:tc>
        <w:tc>
          <w:tcPr>
            <w:tcW w:type="dxa" w:w="3137"/>
          </w:tcPr>
          <w:p>
            <w:pPr>
              <w:pStyle w:val="Tabla"/>
            </w:pPr>
            <w:r/>
            <w:r>
              <w:rPr>
                <w:b w:val="0"/>
                <w:i w:val="0"/>
              </w:rPr>
              <w:t>c) Bits de protección ✔</w:t>
            </w:r>
          </w:p>
        </w:tc>
      </w:tr>
      <w:tr>
        <w:tc>
          <w:tcPr>
            <w:tcW w:type="dxa" w:w="3137"/>
          </w:tcPr>
          <w:p>
            <w:pPr>
              <w:pStyle w:val="Tabla"/>
            </w:pPr>
            <w:r/>
            <w:r>
              <w:rPr>
                <w:b w:val="0"/>
                <w:i w:val="0"/>
              </w:rPr>
              <w:t>45</w:t>
            </w:r>
          </w:p>
        </w:tc>
        <w:tc>
          <w:tcPr>
            <w:tcW w:type="dxa" w:w="3137"/>
          </w:tcPr>
          <w:p>
            <w:pPr>
              <w:pStyle w:val="Tabla"/>
            </w:pPr>
            <w:r/>
            <w:r>
              <w:rPr>
                <w:b w:val="0"/>
                <w:i w:val="0"/>
              </w:rPr>
              <w:t>Para qué se usa el protocolo PTP</w:t>
            </w:r>
          </w:p>
        </w:tc>
        <w:tc>
          <w:tcPr>
            <w:tcW w:type="dxa" w:w="3137"/>
          </w:tcPr>
          <w:p>
            <w:pPr>
              <w:pStyle w:val="Tabla"/>
            </w:pPr>
            <w:r/>
            <w:r>
              <w:rPr>
                <w:b w:val="0"/>
                <w:i w:val="0"/>
              </w:rPr>
              <w:t>d) Sincronismo de relojes ✔</w:t>
            </w:r>
          </w:p>
        </w:tc>
      </w:tr>
      <w:tr>
        <w:tc>
          <w:tcPr>
            <w:tcW w:type="dxa" w:w="3137"/>
          </w:tcPr>
          <w:p>
            <w:pPr>
              <w:pStyle w:val="Tabla"/>
            </w:pPr>
            <w:r/>
            <w:r>
              <w:rPr>
                <w:b w:val="0"/>
                <w:i w:val="0"/>
              </w:rPr>
              <w:t>67</w:t>
            </w:r>
          </w:p>
        </w:tc>
        <w:tc>
          <w:tcPr>
            <w:tcW w:type="dxa" w:w="3137"/>
          </w:tcPr>
          <w:p>
            <w:pPr>
              <w:pStyle w:val="Tabla"/>
            </w:pPr>
            <w:r/>
            <w:r>
              <w:rPr>
                <w:b w:val="0"/>
                <w:i w:val="0"/>
              </w:rPr>
              <w:t>Dónde informa el HD-SDI del número de línea</w:t>
            </w:r>
          </w:p>
        </w:tc>
        <w:tc>
          <w:tcPr>
            <w:tcW w:type="dxa" w:w="3137"/>
          </w:tcPr>
          <w:p>
            <w:pPr>
              <w:pStyle w:val="Tabla"/>
            </w:pPr>
            <w:r/>
            <w:r>
              <w:rPr>
                <w:b w:val="0"/>
                <w:i w:val="0"/>
              </w:rPr>
              <w:t>b) Tras el EAV, con LN0 y LN1 ✔</w:t>
            </w:r>
          </w:p>
        </w:tc>
      </w:tr>
      <w:tr>
        <w:tc>
          <w:tcPr>
            <w:tcW w:type="dxa" w:w="3137"/>
          </w:tcPr>
          <w:p>
            <w:pPr>
              <w:pStyle w:val="Tabla"/>
            </w:pPr>
            <w:r/>
            <w:r>
              <w:rPr>
                <w:b w:val="0"/>
                <w:i w:val="0"/>
              </w:rPr>
              <w:t>71</w:t>
            </w:r>
          </w:p>
        </w:tc>
        <w:tc>
          <w:tcPr>
            <w:tcW w:type="dxa" w:w="3137"/>
          </w:tcPr>
          <w:p>
            <w:pPr>
              <w:pStyle w:val="Tabla"/>
            </w:pPr>
            <w:r/>
            <w:r>
              <w:rPr>
                <w:b w:val="0"/>
                <w:i w:val="0"/>
              </w:rPr>
              <w:t>Bit rate de una señal AES3 a 48 kHz</w:t>
            </w:r>
          </w:p>
        </w:tc>
        <w:tc>
          <w:tcPr>
            <w:tcW w:type="dxa" w:w="3137"/>
          </w:tcPr>
          <w:p>
            <w:pPr>
              <w:pStyle w:val="Tabla"/>
            </w:pPr>
            <w:r/>
            <w:r>
              <w:rPr>
                <w:b w:val="0"/>
                <w:i w:val="0"/>
              </w:rPr>
              <w:t>b) 3,072 Mbps ✔</w:t>
            </w:r>
          </w:p>
        </w:tc>
      </w:tr>
      <w:tr>
        <w:tc>
          <w:tcPr>
            <w:tcW w:type="dxa" w:w="3137"/>
          </w:tcPr>
          <w:p>
            <w:pPr>
              <w:pStyle w:val="Tabla"/>
            </w:pPr>
            <w:r/>
            <w:r>
              <w:rPr>
                <w:b w:val="0"/>
                <w:i w:val="0"/>
              </w:rPr>
              <w:t>81</w:t>
            </w:r>
          </w:p>
        </w:tc>
        <w:tc>
          <w:tcPr>
            <w:tcW w:type="dxa" w:w="3137"/>
          </w:tcPr>
          <w:p>
            <w:pPr>
              <w:pStyle w:val="Tabla"/>
            </w:pPr>
            <w:r/>
            <w:r>
              <w:rPr>
                <w:b w:val="0"/>
                <w:i w:val="0"/>
              </w:rPr>
              <w:t>Qué estándar define el MADI</w:t>
            </w:r>
          </w:p>
        </w:tc>
        <w:tc>
          <w:tcPr>
            <w:tcW w:type="dxa" w:w="3137"/>
          </w:tcPr>
          <w:p>
            <w:pPr>
              <w:pStyle w:val="Tabla"/>
            </w:pPr>
            <w:r/>
            <w:r>
              <w:rPr>
                <w:b w:val="0"/>
                <w:i w:val="0"/>
              </w:rPr>
              <w:t xml:space="preserve">b) AES-10 ✔ </w:t>
            </w:r>
            <w:r>
              <w:rPr>
                <w:b/>
                <w:i w:val="0"/>
              </w:rPr>
              <w:t>·</w:t>
            </w:r>
            <w:r>
              <w:rPr>
                <w:b w:val="0"/>
                <w:i w:val="0"/>
              </w:rPr>
              <w:t xml:space="preserve"> verificado en la AES</w:t>
            </w:r>
          </w:p>
        </w:tc>
      </w:tr>
      <w:tr>
        <w:tc>
          <w:tcPr>
            <w:tcW w:type="dxa" w:w="3137"/>
          </w:tcPr>
          <w:p>
            <w:pPr>
              <w:pStyle w:val="Tabla"/>
            </w:pPr>
            <w:r/>
            <w:r>
              <w:rPr>
                <w:b w:val="0"/>
                <w:i w:val="0"/>
              </w:rPr>
              <w:t>84</w:t>
            </w:r>
          </w:p>
        </w:tc>
        <w:tc>
          <w:tcPr>
            <w:tcW w:type="dxa" w:w="3137"/>
          </w:tcPr>
          <w:p>
            <w:pPr>
              <w:pStyle w:val="Tabla"/>
            </w:pPr>
            <w:r/>
            <w:r>
              <w:rPr>
                <w:b w:val="0"/>
                <w:i w:val="0"/>
              </w:rPr>
              <w:t>Orden de las cuatro palabras de EAV y SAV</w:t>
            </w:r>
          </w:p>
        </w:tc>
        <w:tc>
          <w:tcPr>
            <w:tcW w:type="dxa" w:w="3137"/>
          </w:tcPr>
          <w:p>
            <w:pPr>
              <w:pStyle w:val="Tabla"/>
            </w:pPr>
            <w:r/>
            <w:r>
              <w:rPr>
                <w:b w:val="0"/>
                <w:i w:val="0"/>
              </w:rPr>
              <w:t>b) 3FF – 000 – 000 – XYZ ✔</w:t>
            </w:r>
          </w:p>
        </w:tc>
      </w:tr>
      <w:tr>
        <w:tc>
          <w:tcPr>
            <w:tcW w:type="dxa" w:w="3137"/>
          </w:tcPr>
          <w:p>
            <w:pPr>
              <w:pStyle w:val="Tabla"/>
            </w:pPr>
            <w:r/>
            <w:r>
              <w:rPr>
                <w:b w:val="0"/>
                <w:i w:val="0"/>
              </w:rPr>
              <w:t>91</w:t>
            </w:r>
          </w:p>
        </w:tc>
        <w:tc>
          <w:tcPr>
            <w:tcW w:type="dxa" w:w="3137"/>
          </w:tcPr>
          <w:p>
            <w:pPr>
              <w:pStyle w:val="Tabla"/>
            </w:pPr>
            <w:r/>
            <w:r>
              <w:rPr>
                <w:b w:val="0"/>
                <w:i w:val="0"/>
              </w:rPr>
              <w:t>Canales que transporta el MADI en un cable</w:t>
            </w:r>
          </w:p>
        </w:tc>
        <w:tc>
          <w:tcPr>
            <w:tcW w:type="dxa" w:w="3137"/>
          </w:tcPr>
          <w:p>
            <w:pPr>
              <w:pStyle w:val="Tabla"/>
            </w:pPr>
            <w:r/>
            <w:r>
              <w:rPr>
                <w:b w:val="0"/>
                <w:i w:val="0"/>
              </w:rPr>
              <w:t>c) 64 ✔</w:t>
            </w:r>
          </w:p>
        </w:tc>
      </w:tr>
      <w:tr>
        <w:tc>
          <w:tcPr>
            <w:tcW w:type="dxa" w:w="3137"/>
          </w:tcPr>
          <w:p>
            <w:pPr>
              <w:pStyle w:val="Tabla"/>
            </w:pPr>
            <w:r/>
            <w:r>
              <w:rPr>
                <w:b w:val="0"/>
                <w:i w:val="0"/>
              </w:rPr>
              <w:t>92</w:t>
            </w:r>
          </w:p>
        </w:tc>
        <w:tc>
          <w:tcPr>
            <w:tcW w:type="dxa" w:w="3137"/>
          </w:tcPr>
          <w:p>
            <w:pPr>
              <w:pStyle w:val="Tabla"/>
            </w:pPr>
            <w:r/>
            <w:r>
              <w:rPr>
                <w:b w:val="0"/>
                <w:i w:val="0"/>
              </w:rPr>
              <w:t>Qué es el protocolo NTP</w:t>
            </w:r>
          </w:p>
        </w:tc>
        <w:tc>
          <w:tcPr>
            <w:tcW w:type="dxa" w:w="3137"/>
          </w:tcPr>
          <w:p>
            <w:pPr>
              <w:pStyle w:val="Tabla"/>
            </w:pPr>
            <w:r/>
            <w:r>
              <w:rPr>
                <w:b w:val="0"/>
                <w:i w:val="0"/>
              </w:rPr>
              <w:t>a) Protocolo de internet para sincronizar relojes ✔</w:t>
            </w:r>
          </w:p>
        </w:tc>
      </w:tr>
      <w:tr>
        <w:tc>
          <w:tcPr>
            <w:tcW w:type="dxa" w:w="3137"/>
          </w:tcPr>
          <w:p>
            <w:pPr>
              <w:pStyle w:val="Tabla"/>
            </w:pPr>
            <w:r/>
            <w:r>
              <w:rPr>
                <w:b w:val="0"/>
                <w:i w:val="0"/>
              </w:rPr>
              <w:t>8 (2.º llam.)</w:t>
            </w:r>
          </w:p>
        </w:tc>
        <w:tc>
          <w:tcPr>
            <w:tcW w:type="dxa" w:w="3137"/>
          </w:tcPr>
          <w:p>
            <w:pPr>
              <w:pStyle w:val="Tabla"/>
            </w:pPr>
            <w:r/>
            <w:r>
              <w:rPr>
                <w:b w:val="0"/>
                <w:i w:val="0"/>
              </w:rPr>
              <w:t>Bitrate de una señal AES-10 a 48.000 muestras</w:t>
            </w:r>
          </w:p>
        </w:tc>
        <w:tc>
          <w:tcPr>
            <w:tcW w:type="dxa" w:w="3137"/>
          </w:tcPr>
          <w:p>
            <w:pPr>
              <w:pStyle w:val="Tabla"/>
            </w:pPr>
            <w:r/>
            <w:r>
              <w:rPr>
                <w:b w:val="0"/>
                <w:i w:val="0"/>
              </w:rPr>
              <w:t>a) 125 Mbps ✔</w:t>
            </w:r>
          </w:p>
        </w:tc>
      </w:tr>
      <w:tr>
        <w:tc>
          <w:tcPr>
            <w:tcW w:type="dxa" w:w="3137"/>
          </w:tcPr>
          <w:p>
            <w:pPr>
              <w:pStyle w:val="Tabla"/>
            </w:pPr>
            <w:r/>
            <w:r>
              <w:rPr>
                <w:b w:val="0"/>
                <w:i w:val="0"/>
              </w:rPr>
              <w:t>20 (2.º llam.)</w:t>
            </w:r>
          </w:p>
        </w:tc>
        <w:tc>
          <w:tcPr>
            <w:tcW w:type="dxa" w:w="3137"/>
          </w:tcPr>
          <w:p>
            <w:pPr>
              <w:pStyle w:val="Tabla"/>
            </w:pPr>
            <w:r/>
            <w:r>
              <w:rPr>
                <w:b w:val="0"/>
                <w:i w:val="0"/>
              </w:rPr>
              <w:t>Qué distribuidor sustituye al de código de tiempo</w:t>
            </w:r>
          </w:p>
        </w:tc>
        <w:tc>
          <w:tcPr>
            <w:tcW w:type="dxa" w:w="3137"/>
          </w:tcPr>
          <w:p>
            <w:pPr>
              <w:pStyle w:val="Tabla"/>
            </w:pPr>
            <w:r/>
            <w:r>
              <w:rPr>
                <w:b w:val="0"/>
                <w:i w:val="0"/>
              </w:rPr>
              <w:t>b) El de audio analógico ✔</w:t>
            </w:r>
          </w:p>
        </w:tc>
      </w:tr>
    </w:tbl>
    <w:p>
      <w:pPr/>
    </w:p>
    <w:p>
      <w:pPr/>
      <w:r>
        <w:rPr>
          <w:b w:val="0"/>
          <w:i w:val="0"/>
        </w:rPr>
      </w:r>
      <w:r>
        <w:rPr>
          <w:b/>
          <w:i w:val="0"/>
        </w:rPr>
        <w:t>Las diez respuestas oficiales son correctas</w:t>
      </w:r>
      <w:r>
        <w:rPr>
          <w:b w:val="0"/>
          <w:i w:val="0"/>
        </w:rPr>
        <w:t xml:space="preserve">, y </w:t>
      </w:r>
      <w:r>
        <w:rPr>
          <w:b/>
          <w:i w:val="0"/>
        </w:rPr>
        <w:t>ninguna descansa sólo en la plantilla.</w:t>
      </w:r>
      <w:r>
        <w:rPr>
          <w:b w:val="0"/>
          <w:i w:val="0"/>
        </w:rPr>
      </w:r>
    </w:p>
    <w:p>
      <w:pPr/>
      <w:r>
        <w:rPr>
          <w:b w:val="0"/>
          <w:i w:val="0"/>
        </w:rPr>
      </w:r>
      <w:r>
        <w:rPr>
          <w:b/>
          <w:i w:val="0"/>
        </w:rPr>
        <w:t>Es el punto grande más limpio de la ocupación</w:t>
      </w:r>
      <w:r>
        <w:rPr>
          <w:b w:val="0"/>
          <w:i w:val="0"/>
        </w:rPr>
        <w:t xml:space="preserve">, y </w:t>
      </w:r>
      <w:r>
        <w:rPr>
          <w:b/>
          <w:i w:val="0"/>
        </w:rPr>
        <w:t>la razón es la misma que en el tema 6: ninguna</w:t>
      </w:r>
      <w:r>
        <w:t xml:space="preserve"> </w:t>
      </w:r>
      <w:r>
        <w:rPr>
          <w:b/>
          <w:i w:val="0"/>
        </w:rPr>
        <w:t>de sus diez preguntas lleva figura.</w:t>
      </w:r>
      <w:r>
        <w:rPr>
          <w:b w:val="0"/>
          <w:i w:val="0"/>
        </w:rPr>
      </w:r>
    </w:p>
    <w:p>
      <w:pPr/>
      <w:r>
        <w:rPr>
          <w:b w:val="0"/>
          <w:i w:val="0"/>
        </w:rPr>
      </w:r>
      <w:r>
        <w:rPr>
          <w:b/>
          <w:i w:val="0"/>
        </w:rPr>
        <w:t>Y el aviso de estudio</w:t>
      </w:r>
      <w:r>
        <w:rPr>
          <w:b w:val="0"/>
          <w:i w:val="0"/>
        </w:rPr>
        <w:t xml:space="preserve">: </w:t>
      </w:r>
      <w:r>
        <w:rPr>
          <w:b/>
          <w:i w:val="0"/>
        </w:rPr>
        <w:t>cuatro de las diez son cifras que hay que memorizar</w:t>
      </w:r>
      <w:r>
        <w:rPr>
          <w:b w:val="0"/>
          <w:i w:val="0"/>
        </w:rPr>
        <w:t xml:space="preserve"> —3,072 Mbps, 125</w:t>
      </w:r>
      <w:r>
        <w:t xml:space="preserve"> </w:t>
      </w:r>
      <w:r>
        <w:rPr>
          <w:b w:val="0"/>
          <w:i w:val="0"/>
        </w:rPr>
        <w:t xml:space="preserve">Mbps, 64 canales, 11 bits de contador— </w:t>
      </w:r>
      <w:r>
        <w:rPr>
          <w:b/>
          <w:i w:val="0"/>
        </w:rPr>
        <w:t>y las otras seis se razonan.</w:t>
      </w:r>
      <w:r>
        <w:rPr>
          <w:b w:val="0"/>
          <w:i w:val="0"/>
        </w:rPr>
      </w:r>
    </w:p>
    <w:p>
      <w:pPr>
        <w:pStyle w:val="Heading2"/>
      </w:pPr>
      <w:r>
        <w:rPr>
          <w:b w:val="0"/>
          <w:i w:val="0"/>
        </w:rPr>
        <w:t>8.7 Trazabilidad</w:t>
      </w:r>
    </w:p>
    <w:p>
      <w:pPr/>
      <w:r>
        <w:rPr>
          <w:b w:val="0"/>
          <w:i w:val="0"/>
        </w:rPr>
      </w:r>
      <w:r>
        <w:rPr>
          <w:b/>
          <w:i w:val="0"/>
        </w:rPr>
        <w:t>Este tema no cita ninguna norma articulada</w:t>
      </w:r>
      <w:r>
        <w:rPr>
          <w:b w:val="0"/>
          <w:i w:val="0"/>
        </w:rPr>
        <w:t xml:space="preserve">, y </w:t>
      </w:r>
      <w:r>
        <w:rPr>
          <w:b/>
          <w:i w:val="0"/>
        </w:rPr>
        <w:t>cita la presentación pública de las normas de la</w:t>
      </w:r>
      <w:r>
        <w:t xml:space="preserve"> </w:t>
      </w:r>
      <w:r>
        <w:rPr>
          <w:b/>
          <w:i w:val="0"/>
        </w:rPr>
        <w:t>AES.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tomado</w:t>
            </w:r>
          </w:p>
        </w:tc>
      </w:tr>
      <w:tr>
        <w:tc>
          <w:tcPr>
            <w:tcW w:type="dxa" w:w="3137"/>
          </w:tcPr>
          <w:p>
            <w:pPr>
              <w:pStyle w:val="Tabla"/>
            </w:pPr>
            <w:r/>
            <w:r>
              <w:rPr>
                <w:b w:val="0"/>
                <w:i w:val="0"/>
              </w:rPr>
            </w:r>
            <w:r>
              <w:rPr>
                <w:b/>
                <w:i w:val="0"/>
              </w:rPr>
              <w:t>Segundo: organismo de normalización</w:t>
            </w:r>
            <w:r>
              <w:rPr>
                <w:b w:val="0"/>
                <w:i w:val="0"/>
              </w:rPr>
            </w:r>
          </w:p>
        </w:tc>
        <w:tc>
          <w:tcPr>
            <w:tcW w:type="dxa" w:w="3137"/>
          </w:tcPr>
          <w:p>
            <w:pPr>
              <w:pStyle w:val="Tabla"/>
            </w:pPr>
            <w:r/>
            <w:r>
              <w:rPr>
                <w:b w:val="0"/>
                <w:i w:val="0"/>
              </w:rPr>
            </w:r>
            <w:r>
              <w:rPr>
                <w:b/>
                <w:i w:val="0"/>
              </w:rPr>
              <w:t>Presentación de las normas de la Audio Engineering Society</w:t>
            </w:r>
            <w:r>
              <w:rPr>
                <w:b w:val="0"/>
                <w:i w:val="0"/>
              </w:rPr>
              <w:t xml:space="preserve"> (</w:t>
            </w:r>
            <w:r>
              <w:rPr>
                <w:rStyle w:val="Código"/>
                <w:b w:val="0"/>
                <w:i w:val="0"/>
              </w:rPr>
              <w:t>fuentes/normas-tecnicas/AES-normas-de-audio.md</w:t>
            </w:r>
            <w:r>
              <w:rPr>
                <w:b w:val="0"/>
                <w:i w:val="0"/>
              </w:rPr>
              <w:t>)</w:t>
            </w:r>
          </w:p>
        </w:tc>
        <w:tc>
          <w:tcPr>
            <w:tcW w:type="dxa" w:w="3137"/>
          </w:tcPr>
          <w:p>
            <w:pPr>
              <w:pStyle w:val="Tabla"/>
            </w:pPr>
            <w:r/>
            <w:r>
              <w:rPr>
                <w:b w:val="0"/>
                <w:i w:val="0"/>
              </w:rPr>
            </w:r>
            <w:r>
              <w:rPr>
                <w:b/>
                <w:i w:val="0"/>
              </w:rPr>
              <w:t>Que el MADI es la AES10, que la AES3 es la de dos canales y que la AES12 no figura en su relación</w:t>
            </w:r>
            <w:r>
              <w:rPr>
                <w:b w:val="0"/>
                <w:i w:val="0"/>
              </w:rPr>
              <w:t xml:space="preserve">, citado literal. </w:t>
            </w:r>
            <w:r>
              <w:rPr>
                <w:b/>
                <w:i w:val="0"/>
              </w:rPr>
              <w:t>Nada de su contenido interno</w:t>
            </w:r>
            <w:r>
              <w:rPr>
                <w:b w:val="0"/>
                <w:i w:val="0"/>
              </w:rPr>
            </w:r>
          </w:p>
        </w:tc>
      </w:tr>
    </w:tbl>
    <w:p>
      <w:pPr/>
    </w:p>
    <w:p>
      <w:pPr/>
      <w:r>
        <w:rPr>
          <w:b w:val="0"/>
          <w:i w:val="0"/>
        </w:rPr>
      </w:r>
      <w:r>
        <w:rPr>
          <w:b/>
          <w:i w:val="0"/>
        </w:rPr>
        <w:t>Cuatro declaraciones expresas:</w:t>
      </w:r>
      <w:r>
        <w:rPr>
          <w:b w:val="0"/>
          <w:i w:val="0"/>
        </w:rPr>
      </w:r>
    </w:p>
    <w:p>
      <w:pPr>
        <w:pStyle w:val="ListNumber"/>
      </w:pPr>
      <w:r>
        <w:rPr>
          <w:b w:val="0"/>
          <w:i w:val="0"/>
        </w:rPr>
      </w:r>
      <w:r>
        <w:rPr>
          <w:b/>
          <w:i w:val="0"/>
        </w:rPr>
        <w:t>El texto de las normas AES3, AES10 y AES11 está tras un muro de pago y no se ha leído</w:t>
      </w:r>
      <w:r>
        <w:rPr>
          <w:b w:val="0"/>
          <w:i w:val="0"/>
        </w:rPr>
        <w:t xml:space="preserve">, y </w:t>
      </w:r>
      <w:r>
        <w:rPr>
          <w:b/>
          <w:i w:val="0"/>
        </w:rPr>
        <w:t>así</w:t>
      </w:r>
      <w:r>
        <w:t xml:space="preserve"> </w:t>
      </w:r>
      <w:r>
        <w:rPr>
          <w:b/>
          <w:i w:val="0"/>
        </w:rPr>
        <w:t xml:space="preserve">consta ya en </w:t>
      </w:r>
      <w:r>
        <w:rPr>
          <w:rStyle w:val="Código"/>
          <w:b/>
          <w:i w:val="0"/>
        </w:rPr>
        <w:t>fuentes/normas-tecnicas/AES-normas-de-audio.md</w:t>
      </w:r>
      <w:r>
        <w:rPr>
          <w:b/>
          <w:i w:val="0"/>
        </w:rPr>
        <w:t>.</w:t>
      </w:r>
      <w:r>
        <w:rPr>
          <w:b w:val="0"/>
          <w:i w:val="0"/>
        </w:rPr>
        <w:t xml:space="preserve"> </w:t>
      </w:r>
      <w:r>
        <w:rPr>
          <w:b/>
          <w:i w:val="0"/>
        </w:rPr>
        <w:t>Las cifras de este tema —32 bits</w:t>
      </w:r>
      <w:r>
        <w:t xml:space="preserve"> </w:t>
      </w:r>
      <w:r>
        <w:rPr>
          <w:b/>
          <w:i w:val="0"/>
        </w:rPr>
        <w:t>por subcuadro, 3,072 Mbps, 125 Mbps, 64 canales— coinciden con las respuestas oficiales y con el</w:t>
      </w:r>
      <w:r>
        <w:t xml:space="preserve"> </w:t>
      </w:r>
      <w:r>
        <w:rPr>
          <w:b/>
          <w:i w:val="0"/>
        </w:rPr>
        <w:t>uso universal del sector</w:t>
      </w:r>
      <w:r>
        <w:rPr>
          <w:b w:val="0"/>
          <w:i w:val="0"/>
        </w:rPr>
        <w:t xml:space="preserve">, y </w:t>
      </w:r>
      <w:r>
        <w:rPr>
          <w:b/>
          <w:i w:val="0"/>
        </w:rPr>
        <w:t>el temario NO las atribuye a un apartado de esas normas.</w:t>
      </w:r>
      <w:r>
        <w:rPr>
          <w:b w:val="0"/>
          <w:i w:val="0"/>
        </w:rPr>
      </w:r>
    </w:p>
    <w:p>
      <w:pPr>
        <w:pStyle w:val="ListNumber"/>
      </w:pPr>
      <w:r>
        <w:rPr>
          <w:b w:val="0"/>
          <w:i w:val="0"/>
        </w:rPr>
      </w:r>
      <w:r>
        <w:rPr>
          <w:b/>
          <w:i w:val="0"/>
        </w:rPr>
        <w:t>Las normas SMPTE 259M, 292M y 424M tampoco se han consultado.</w:t>
      </w:r>
      <w:r>
        <w:rPr>
          <w:b w:val="0"/>
          <w:i w:val="0"/>
        </w:rPr>
        <w:t xml:space="preserve"> </w:t>
      </w:r>
      <w:r>
        <w:rPr>
          <w:b/>
          <w:i w:val="0"/>
        </w:rPr>
        <w:t>Este proyecto tiene volcado el</w:t>
      </w:r>
      <w:r>
        <w:t xml:space="preserve"> </w:t>
      </w:r>
      <w:r>
        <w:rPr>
          <w:b/>
          <w:i w:val="0"/>
        </w:rPr>
        <w:t>índice de la familia SMPTE ST 2110 con los títulos oficiales de cada parte</w:t>
      </w:r>
      <w:r>
        <w:rPr>
          <w:b w:val="0"/>
          <w:i w:val="0"/>
        </w:rPr>
        <w:t xml:space="preserve">, no estas tres. </w:t>
      </w:r>
      <w:r>
        <w:rPr>
          <w:b/>
          <w:i w:val="0"/>
        </w:rPr>
        <w:t>La</w:t>
      </w:r>
      <w:r>
        <w:t xml:space="preserve"> </w:t>
      </w:r>
      <w:r>
        <w:rPr>
          <w:b/>
          <w:i w:val="0"/>
        </w:rPr>
        <w:t>estructura de los patrones EAV y SAV, el desglose de la palabra XYZ y la ubicación del número de</w:t>
      </w:r>
      <w:r>
        <w:t xml:space="preserve"> </w:t>
      </w:r>
      <w:r>
        <w:rPr>
          <w:b/>
          <w:i w:val="0"/>
        </w:rPr>
        <w:t>línea que este tema describe coinciden con las respuestas oficiales y son de uso universal</w:t>
      </w:r>
      <w:r>
        <w:rPr>
          <w:b w:val="0"/>
          <w:i w:val="0"/>
        </w:rPr>
        <w:t xml:space="preserve">, y </w:t>
      </w:r>
      <w:r>
        <w:rPr>
          <w:b/>
          <w:i w:val="0"/>
        </w:rPr>
        <w:t>se</w:t>
      </w:r>
      <w:r>
        <w:t xml:space="preserve"> </w:t>
      </w:r>
      <w:r>
        <w:rPr>
          <w:b/>
          <w:i w:val="0"/>
        </w:rPr>
        <w:t>presentan como conocimiento común de la materia.</w:t>
      </w:r>
      <w:r>
        <w:rPr>
          <w:b w:val="0"/>
          <w:i w:val="0"/>
        </w:rPr>
      </w:r>
    </w:p>
    <w:p>
      <w:pPr>
        <w:pStyle w:val="ListNumber"/>
      </w:pPr>
      <w:r>
        <w:rPr>
          <w:b w:val="0"/>
          <w:i w:val="0"/>
        </w:rPr>
      </w:r>
      <w:r>
        <w:rPr>
          <w:b/>
          <w:i w:val="0"/>
        </w:rPr>
        <w:t>Los caudales de las tres normas del epígrafe 1 son los nominales de cada generación</w:t>
      </w:r>
      <w:r>
        <w:rPr>
          <w:b w:val="0"/>
          <w:i w:val="0"/>
        </w:rPr>
        <w:t>, dados como</w:t>
      </w:r>
      <w:r>
        <w:t xml:space="preserve"> </w:t>
      </w:r>
      <w:r>
        <w:rPr>
          <w:b w:val="0"/>
          <w:i w:val="0"/>
        </w:rPr>
        <w:t xml:space="preserve">orden de magnitud. </w:t>
      </w:r>
      <w:r>
        <w:rPr>
          <w:b/>
          <w:i w:val="0"/>
        </w:rPr>
        <w:t>Ninguna pregunta depende de ellos.</w:t>
      </w:r>
      <w:r>
        <w:rPr>
          <w:b w:val="0"/>
          <w:i w:val="0"/>
        </w:rPr>
      </w:r>
    </w:p>
    <w:p>
      <w:pPr>
        <w:pStyle w:val="ListNumber"/>
      </w:pPr>
      <w:r>
        <w:rPr>
          <w:b w:val="0"/>
          <w:i w:val="0"/>
        </w:rPr>
      </w:r>
      <w:r>
        <w:rPr>
          <w:b/>
          <w:i w:val="0"/>
        </w:rPr>
        <w:t>La precisión del PTP y la del NTP son órdenes de magnitud de uso corriente.</w:t>
      </w:r>
      <w:r>
        <w:rPr>
          <w:b w:val="0"/>
          <w:i w:val="0"/>
        </w:rPr>
        <w:t xml:space="preserve"> </w:t>
      </w:r>
      <w:r>
        <w:rPr>
          <w:b/>
          <w:i w:val="0"/>
        </w:rPr>
        <w:t>El estándar IEEE</w:t>
      </w:r>
      <w:r>
        <w:t xml:space="preserve"> </w:t>
      </w:r>
      <w:r>
        <w:rPr>
          <w:b/>
          <w:i w:val="0"/>
        </w:rPr>
        <w:t>1588 no se ha consultado</w:t>
      </w:r>
      <w:r>
        <w:rPr>
          <w:b w:val="0"/>
          <w:i w:val="0"/>
        </w:rPr>
        <w:t xml:space="preserve">, y </w:t>
      </w:r>
      <w:r>
        <w:rPr>
          <w:b/>
          <w:i w:val="0"/>
        </w:rPr>
        <w:t>lo que las preguntas 45 y 92 miden es para qué sirve cada uno, que</w:t>
      </w:r>
      <w:r>
        <w:t xml:space="preserve"> </w:t>
      </w:r>
      <w:r>
        <w:rPr>
          <w:b/>
          <w:i w:val="0"/>
        </w:rPr>
        <w:t>es inequívoco.</w:t>
      </w:r>
      <w:r>
        <w:rPr>
          <w:b w:val="0"/>
          <w:i w:val="0"/>
        </w:rPr>
      </w:r>
    </w:p>
    <w:p>
      <w:pPr/>
      <w:r>
        <w:rPr>
          <w:b w:val="0"/>
          <w:i w:val="0"/>
        </w:rPr>
      </w:r>
      <w:r>
        <w:rPr>
          <w:b/>
          <w:i w:val="0"/>
        </w:rPr>
        <w:t>El resto del tema va como oficio y así se declara</w:t>
      </w:r>
      <w:r>
        <w:rPr>
          <w:b w:val="0"/>
          <w:i w:val="0"/>
        </w:rPr>
        <w:t>: la razón de que 000 y 3FF sean valores</w:t>
      </w:r>
      <w:r>
        <w:t xml:space="preserve"> </w:t>
      </w:r>
      <w:r>
        <w:rPr>
          <w:b w:val="0"/>
          <w:i w:val="0"/>
        </w:rPr>
        <w:t>reservados, por qué cuatro bits protegen a tres, la diferencia entre un caudal que depende del</w:t>
      </w:r>
      <w:r>
        <w:t xml:space="preserve"> </w:t>
      </w:r>
      <w:r>
        <w:rPr>
          <w:b w:val="0"/>
          <w:i w:val="0"/>
        </w:rPr>
        <w:t>contenido y uno de velocidad de línea fija, la tabla de señales de sincronismo y el razonamiento de la</w:t>
      </w:r>
      <w:r>
        <w:t xml:space="preserve"> </w:t>
      </w:r>
      <w:r>
        <w:rPr>
          <w:b w:val="0"/>
          <w:i w:val="0"/>
        </w:rPr>
        <w:t xml:space="preserve">avería del distribuidor. </w:t>
      </w:r>
      <w:r>
        <w:rPr>
          <w:b/>
          <w:i w:val="0"/>
        </w:rPr>
        <w:t>Nada de eso está en un boletín oficial ni en una norma técnica de las</w:t>
      </w:r>
      <w:r>
        <w:t xml:space="preserve"> </w:t>
      </w:r>
      <w:r>
        <w:rPr>
          <w:b/>
          <w:i w:val="0"/>
        </w:rPr>
        <w:t>consultadas</w:t>
      </w:r>
      <w:r>
        <w:rPr>
          <w:b w:val="0"/>
          <w:i w:val="0"/>
        </w:rPr>
        <w:t>, y el tema no lo presenta como si lo estuviera.</w:t>
      </w:r>
    </w:p>
    <w:p>
      <w:r>
        <w:br w:type="page"/>
      </w:r>
    </w:p>
    <w:p>
      <w:pPr>
        <w:pStyle w:val="Rótulo"/>
      </w:pPr>
      <w:r>
        <w:t>Para repasar</w:t>
      </w:r>
    </w:p>
    <w:p>
      <w:pPr>
        <w:pStyle w:val="Heading1"/>
      </w:pPr>
      <w:r>
        <w:t>Esquema de repaso · tema 8</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instalación · </w:t>
      </w:r>
      <w:r>
        <w:rPr>
          <w:rStyle w:val="Código"/>
          <w:b w:val="0"/>
          <w:i w:val="0"/>
        </w:rPr>
        <w:t>[norma]</w:t>
      </w:r>
      <w:r>
        <w:rPr>
          <w:b w:val="0"/>
          <w:i w:val="0"/>
        </w:rPr>
        <w:t xml:space="preserve"> =</w:t>
      </w:r>
      <w:r>
        <w:t xml:space="preserve"> </w:t>
      </w:r>
      <w:r>
        <w:rPr>
          <w:b w:val="0"/>
          <w:i w:val="0"/>
        </w:rPr>
        <w:t xml:space="preserve">presentación pública de una norma de organismo técnico. </w:t>
      </w:r>
      <w:r>
        <w:rPr>
          <w:b/>
          <w:i w:val="0"/>
        </w:rPr>
        <w:t>Siglas</w:t>
      </w:r>
      <w:r>
        <w:rPr>
          <w:b w:val="0"/>
          <w:i w:val="0"/>
        </w:rPr>
        <w:t>: la interfaz digital serie (</w:t>
      </w:r>
      <w:r>
        <w:rPr>
          <w:b/>
          <w:i w:val="0"/>
        </w:rPr>
        <w:t>SDI</w:t>
      </w:r>
      <w:r>
        <w:rPr>
          <w:b w:val="0"/>
          <w:i w:val="0"/>
        </w:rPr>
        <w:t>)</w:t>
      </w:r>
      <w:r>
        <w:t xml:space="preserve"> </w:t>
      </w:r>
      <w:r>
        <w:rPr>
          <w:b w:val="0"/>
          <w:i w:val="0"/>
        </w:rPr>
        <w:t>y su versión de alta definición (</w:t>
      </w:r>
      <w:r>
        <w:rPr>
          <w:b/>
          <w:i w:val="0"/>
        </w:rPr>
        <w:t>HD-SDI</w:t>
      </w:r>
      <w:r>
        <w:rPr>
          <w:b w:val="0"/>
          <w:i w:val="0"/>
        </w:rPr>
        <w:t>); la Sociedad de Ingenieros de Cine y Televisión</w:t>
      </w:r>
      <w:r>
        <w:t xml:space="preserve"> </w:t>
      </w:r>
      <w:r>
        <w:rPr>
          <w:b w:val="0"/>
          <w:i w:val="0"/>
        </w:rPr>
        <w:t>(</w:t>
      </w:r>
      <w:r>
        <w:rPr>
          <w:b/>
          <w:i w:val="0"/>
        </w:rPr>
        <w:t>SMPTE</w:t>
      </w:r>
      <w:r>
        <w:rPr>
          <w:b w:val="0"/>
          <w:i w:val="0"/>
        </w:rPr>
        <w:t>); la interfaz digital multicanal de audio (</w:t>
      </w:r>
      <w:r>
        <w:rPr>
          <w:b/>
          <w:i w:val="0"/>
        </w:rPr>
        <w:t>MADI</w:t>
      </w:r>
      <w:r>
        <w:rPr>
          <w:b w:val="0"/>
          <w:i w:val="0"/>
        </w:rPr>
        <w:t>) y las normas de la Sociedad de</w:t>
      </w:r>
      <w:r>
        <w:t xml:space="preserve"> </w:t>
      </w:r>
      <w:r>
        <w:rPr>
          <w:b w:val="0"/>
          <w:i w:val="0"/>
        </w:rPr>
        <w:t>Ingeniería de Audio (</w:t>
      </w:r>
      <w:r>
        <w:rPr>
          <w:b/>
          <w:i w:val="0"/>
        </w:rPr>
        <w:t>AES3</w:t>
      </w:r>
      <w:r>
        <w:rPr>
          <w:b w:val="0"/>
          <w:i w:val="0"/>
        </w:rPr>
        <w:t xml:space="preserve">, </w:t>
      </w:r>
      <w:r>
        <w:rPr>
          <w:b/>
          <w:i w:val="0"/>
        </w:rPr>
        <w:t>AES-10</w:t>
      </w:r>
      <w:r>
        <w:rPr>
          <w:b w:val="0"/>
          <w:i w:val="0"/>
        </w:rPr>
        <w:t xml:space="preserve"> y </w:t>
      </w:r>
      <w:r>
        <w:rPr>
          <w:b/>
          <w:i w:val="0"/>
        </w:rPr>
        <w:t>AES11</w:t>
      </w:r>
      <w:r>
        <w:rPr>
          <w:b w:val="0"/>
          <w:i w:val="0"/>
        </w:rPr>
        <w:t>); el final y el comienzo de vídeo activo</w:t>
      </w:r>
      <w:r>
        <w:t xml:space="preserve"> </w:t>
      </w:r>
      <w:r>
        <w:rPr>
          <w:b w:val="0"/>
          <w:i w:val="0"/>
        </w:rPr>
        <w:t>(</w:t>
      </w:r>
      <w:r>
        <w:rPr>
          <w:b/>
          <w:i w:val="0"/>
        </w:rPr>
        <w:t>EAV</w:t>
      </w:r>
      <w:r>
        <w:rPr>
          <w:b w:val="0"/>
          <w:i w:val="0"/>
        </w:rPr>
        <w:t xml:space="preserve"> y </w:t>
      </w:r>
      <w:r>
        <w:rPr>
          <w:b/>
          <w:i w:val="0"/>
        </w:rPr>
        <w:t>SAV</w:t>
      </w:r>
      <w:r>
        <w:rPr>
          <w:b w:val="0"/>
          <w:i w:val="0"/>
        </w:rPr>
        <w:t>); los identificadores de número de línea (</w:t>
      </w:r>
      <w:r>
        <w:rPr>
          <w:b/>
          <w:i w:val="0"/>
        </w:rPr>
        <w:t>LN0</w:t>
      </w:r>
      <w:r>
        <w:rPr>
          <w:b w:val="0"/>
          <w:i w:val="0"/>
        </w:rPr>
        <w:t xml:space="preserve"> y </w:t>
      </w:r>
      <w:r>
        <w:rPr>
          <w:b/>
          <w:i w:val="0"/>
        </w:rPr>
        <w:t>LN1</w:t>
      </w:r>
      <w:r>
        <w:rPr>
          <w:b w:val="0"/>
          <w:i w:val="0"/>
        </w:rPr>
        <w:t>); la palabra de estado</w:t>
      </w:r>
      <w:r>
        <w:t xml:space="preserve"> </w:t>
      </w:r>
      <w:r>
        <w:rPr>
          <w:b w:val="0"/>
          <w:i w:val="0"/>
        </w:rPr>
        <w:t>de una interfaz digital (</w:t>
      </w:r>
      <w:r>
        <w:rPr>
          <w:b/>
          <w:i w:val="0"/>
        </w:rPr>
        <w:t>XYZ</w:t>
      </w:r>
      <w:r>
        <w:rPr>
          <w:b w:val="0"/>
          <w:i w:val="0"/>
        </w:rPr>
        <w:t>); el protocolo de tiempo de precisión (</w:t>
      </w:r>
      <w:r>
        <w:rPr>
          <w:b/>
          <w:i w:val="0"/>
        </w:rPr>
        <w:t>PTP</w:t>
      </w:r>
      <w:r>
        <w:rPr>
          <w:b w:val="0"/>
          <w:i w:val="0"/>
        </w:rPr>
        <w:t>) y el de red (</w:t>
      </w:r>
      <w:r>
        <w:rPr>
          <w:b/>
          <w:i w:val="0"/>
        </w:rPr>
        <w:t>NTP</w:t>
      </w:r>
      <w:r>
        <w:rPr>
          <w:b w:val="0"/>
          <w:i w:val="0"/>
        </w:rPr>
        <w:t>);</w:t>
      </w:r>
      <w:r>
        <w:t xml:space="preserve"> </w:t>
      </w:r>
      <w:r>
        <w:rPr>
          <w:b w:val="0"/>
          <w:i w:val="0"/>
        </w:rPr>
        <w:t>los megabits por segundo (</w:t>
      </w:r>
      <w:r>
        <w:rPr>
          <w:b/>
          <w:i w:val="0"/>
        </w:rPr>
        <w:t>Mbps</w:t>
      </w:r>
      <w:r>
        <w:rPr>
          <w:b w:val="0"/>
          <w:i w:val="0"/>
        </w:rPr>
        <w:t>); y el negro compuesto (</w:t>
      </w:r>
      <w:r>
        <w:rPr>
          <w:b w:val="0"/>
          <w:i/>
        </w:rPr>
        <w:t>black burst</w:t>
      </w:r>
      <w:r>
        <w:rPr>
          <w:b w:val="0"/>
          <w:i w:val="0"/>
        </w:rPr>
        <w:t xml:space="preserve">, </w:t>
      </w:r>
      <w:r>
        <w:rPr>
          <w:b/>
          <w:i w:val="0"/>
        </w:rPr>
        <w:t>BB</w:t>
      </w:r>
      <w:r>
        <w:rPr>
          <w:b w:val="0"/>
          <w:i w:val="0"/>
        </w:rPr>
        <w:t>).</w:t>
      </w:r>
    </w:p>
    <w:p>
      <w:pPr/>
      <w:r>
        <w:rPr>
          <w:b w:val="0"/>
          <w:i w:val="0"/>
        </w:rPr>
      </w:r>
      <w:r>
        <w:rPr>
          <w:b/>
          <w:i w:val="0"/>
        </w:rPr>
        <w:t>Cabecera.</w:t>
      </w:r>
      <w:r>
        <w:rPr>
          <w:b w:val="0"/>
          <w:i w:val="0"/>
        </w:rPr>
        <w:t xml:space="preserve"> Enunciado: punto 10 del anexo · </w:t>
      </w:r>
      <w:r>
        <w:rPr>
          <w:b/>
          <w:i w:val="0"/>
        </w:rPr>
        <w:t>10 preguntas: el segundo banco de la ocupación</w:t>
      </w:r>
      <w:r>
        <w:rPr>
          <w:b w:val="0"/>
          <w:i w:val="0"/>
        </w:rPr>
        <w:t xml:space="preserve"> ·</w:t>
      </w:r>
      <w:r>
        <w:t xml:space="preserve"> </w:t>
      </w:r>
      <w:r>
        <w:rPr>
          <w:b w:val="0"/>
          <w:i w:val="0"/>
        </w:rPr>
      </w:r>
      <w:r>
        <w:rPr>
          <w:b/>
          <w:i w:val="0"/>
        </w:rPr>
        <w:t>ninguna lleva figura, y es el punto grande más limpio del volumen.</w:t>
      </w:r>
      <w:r>
        <w:rPr>
          <w:b w:val="0"/>
          <w:i w:val="0"/>
        </w:rPr>
      </w:r>
    </w:p>
    <w:p>
      <w:pPr>
        <w:pStyle w:val="Heading2"/>
      </w:pPr>
      <w:r>
        <w:rPr>
          <w:b w:val="0"/>
          <w:i w:val="0"/>
        </w:rPr>
        <w:t>Las tres normas del SDI</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Norma</w:t>
            </w:r>
          </w:p>
        </w:tc>
        <w:tc>
          <w:tcPr>
            <w:tcW w:type="dxa" w:w="3137"/>
            <w:shd w:val="clear" w:color="auto" w:fill="E4E4E4"/>
          </w:tcPr>
          <w:p>
            <w:pPr>
              <w:pStyle w:val="Tablacabecera"/>
            </w:pPr>
            <w:r/>
            <w:r>
              <w:rPr>
                <w:b w:val="0"/>
                <w:i w:val="0"/>
              </w:rPr>
              <w:t>Caudal</w:t>
            </w:r>
          </w:p>
        </w:tc>
        <w:tc>
          <w:tcPr>
            <w:tcW w:type="dxa" w:w="3137"/>
            <w:shd w:val="clear" w:color="auto" w:fill="E4E4E4"/>
          </w:tcPr>
          <w:p>
            <w:pPr>
              <w:pStyle w:val="Tablacabecera"/>
            </w:pPr>
            <w:r/>
            <w:r>
              <w:rPr>
                <w:b w:val="0"/>
                <w:i w:val="0"/>
              </w:rPr>
              <w:t>Para qué</w:t>
            </w:r>
          </w:p>
        </w:tc>
      </w:tr>
      <w:tr>
        <w:tc>
          <w:tcPr>
            <w:tcW w:type="dxa" w:w="3137"/>
          </w:tcPr>
          <w:p>
            <w:pPr>
              <w:pStyle w:val="Tabla"/>
            </w:pPr>
            <w:r/>
            <w:r>
              <w:rPr>
                <w:b w:val="0"/>
                <w:i w:val="0"/>
              </w:rPr>
            </w:r>
            <w:r>
              <w:rPr>
                <w:b/>
                <w:i w:val="0"/>
              </w:rPr>
              <w:t>SMPTE 259M</w:t>
            </w:r>
            <w:r>
              <w:rPr>
                <w:b w:val="0"/>
                <w:i w:val="0"/>
              </w:rPr>
            </w:r>
          </w:p>
        </w:tc>
        <w:tc>
          <w:tcPr>
            <w:tcW w:type="dxa" w:w="3137"/>
          </w:tcPr>
          <w:p>
            <w:pPr>
              <w:pStyle w:val="Tabla"/>
            </w:pPr>
            <w:r/>
            <w:r>
              <w:rPr>
                <w:b w:val="0"/>
                <w:i w:val="0"/>
              </w:rPr>
            </w:r>
            <w:r>
              <w:rPr>
                <w:b/>
                <w:i w:val="0"/>
              </w:rPr>
              <w:t>270 Mbps</w:t>
            </w:r>
            <w:r>
              <w:rPr>
                <w:b w:val="0"/>
                <w:i w:val="0"/>
              </w:rPr>
            </w:r>
          </w:p>
        </w:tc>
        <w:tc>
          <w:tcPr>
            <w:tcW w:type="dxa" w:w="3137"/>
          </w:tcPr>
          <w:p>
            <w:pPr>
              <w:pStyle w:val="Tabla"/>
            </w:pPr>
            <w:r/>
            <w:r>
              <w:rPr>
                <w:b w:val="0"/>
                <w:i w:val="0"/>
              </w:rPr>
            </w:r>
            <w:r>
              <w:rPr>
                <w:b/>
                <w:i w:val="0"/>
              </w:rPr>
              <w:t>Definición estándar</w:t>
            </w:r>
            <w:r>
              <w:rPr>
                <w:b w:val="0"/>
                <w:i w:val="0"/>
              </w:rPr>
            </w:r>
          </w:p>
        </w:tc>
      </w:tr>
      <w:tr>
        <w:tc>
          <w:tcPr>
            <w:tcW w:type="dxa" w:w="3137"/>
          </w:tcPr>
          <w:p>
            <w:pPr>
              <w:pStyle w:val="Tabla"/>
            </w:pPr>
            <w:r/>
            <w:r>
              <w:rPr>
                <w:b w:val="0"/>
                <w:i w:val="0"/>
              </w:rPr>
            </w:r>
            <w:r>
              <w:rPr>
                <w:b/>
                <w:i w:val="0"/>
              </w:rPr>
              <w:t>SMPTE 292M</w:t>
            </w:r>
            <w:r>
              <w:rPr>
                <w:b w:val="0"/>
                <w:i w:val="0"/>
              </w:rPr>
            </w:r>
          </w:p>
        </w:tc>
        <w:tc>
          <w:tcPr>
            <w:tcW w:type="dxa" w:w="3137"/>
          </w:tcPr>
          <w:p>
            <w:pPr>
              <w:pStyle w:val="Tabla"/>
            </w:pPr>
            <w:r/>
            <w:r>
              <w:rPr>
                <w:b w:val="0"/>
                <w:i w:val="0"/>
              </w:rPr>
            </w:r>
            <w:r>
              <w:rPr>
                <w:b/>
                <w:i w:val="0"/>
              </w:rPr>
              <w:t>1,485 Gbps</w:t>
            </w:r>
            <w:r>
              <w:rPr>
                <w:b w:val="0"/>
                <w:i w:val="0"/>
              </w:rPr>
            </w:r>
          </w:p>
        </w:tc>
        <w:tc>
          <w:tcPr>
            <w:tcW w:type="dxa" w:w="3137"/>
          </w:tcPr>
          <w:p>
            <w:pPr>
              <w:pStyle w:val="Tabla"/>
            </w:pPr>
            <w:r/>
            <w:r>
              <w:rPr>
                <w:b w:val="0"/>
                <w:i w:val="0"/>
              </w:rPr>
            </w:r>
            <w:r>
              <w:rPr>
                <w:b/>
                <w:i w:val="0"/>
              </w:rPr>
              <w:t>Alta definición</w:t>
            </w:r>
            <w:r>
              <w:rPr>
                <w:b w:val="0"/>
                <w:i w:val="0"/>
              </w:rPr>
            </w:r>
          </w:p>
        </w:tc>
      </w:tr>
      <w:tr>
        <w:tc>
          <w:tcPr>
            <w:tcW w:type="dxa" w:w="3137"/>
          </w:tcPr>
          <w:p>
            <w:pPr>
              <w:pStyle w:val="Tabla"/>
            </w:pPr>
            <w:r/>
            <w:r>
              <w:rPr>
                <w:b w:val="0"/>
                <w:i w:val="0"/>
              </w:rPr>
            </w:r>
            <w:r>
              <w:rPr>
                <w:b/>
                <w:i w:val="0"/>
              </w:rPr>
              <w:t>SMPTE 424M</w:t>
            </w:r>
            <w:r>
              <w:rPr>
                <w:b w:val="0"/>
                <w:i w:val="0"/>
              </w:rPr>
            </w:r>
          </w:p>
        </w:tc>
        <w:tc>
          <w:tcPr>
            <w:tcW w:type="dxa" w:w="3137"/>
          </w:tcPr>
          <w:p>
            <w:pPr>
              <w:pStyle w:val="Tabla"/>
            </w:pPr>
            <w:r/>
            <w:r>
              <w:rPr>
                <w:b w:val="0"/>
                <w:i w:val="0"/>
              </w:rPr>
            </w:r>
            <w:r>
              <w:rPr>
                <w:b/>
                <w:i w:val="0"/>
              </w:rPr>
              <w:t>2,97 Gbps</w:t>
            </w:r>
            <w:r>
              <w:rPr>
                <w:b w:val="0"/>
                <w:i w:val="0"/>
              </w:rPr>
            </w:r>
          </w:p>
        </w:tc>
        <w:tc>
          <w:tcPr>
            <w:tcW w:type="dxa" w:w="3137"/>
          </w:tcPr>
          <w:p>
            <w:pPr>
              <w:pStyle w:val="Tabla"/>
            </w:pPr>
            <w:r/>
            <w:r>
              <w:rPr>
                <w:b w:val="0"/>
                <w:i w:val="0"/>
              </w:rPr>
            </w:r>
            <w:r>
              <w:rPr>
                <w:b/>
                <w:i w:val="0"/>
              </w:rPr>
              <w:t>1080p a 50 y 60 cuadros</w:t>
            </w:r>
            <w:r>
              <w:rPr>
                <w:b w:val="0"/>
                <w:i w:val="0"/>
              </w:rPr>
            </w:r>
          </w:p>
        </w:tc>
      </w:tr>
    </w:tbl>
    <w:p>
      <w:pPr/>
    </w:p>
    <w:p>
      <w:pPr>
        <w:pStyle w:val="ListBullet"/>
      </w:pPr>
      <w:r>
        <w:rPr>
          <w:b w:val="0"/>
          <w:i w:val="0"/>
        </w:rPr>
      </w:r>
      <w:r>
        <w:rPr>
          <w:b/>
          <w:i w:val="0"/>
        </w:rPr>
        <w:t>LA IDEA QUE LAS UNE</w:t>
      </w:r>
      <w:r>
        <w:rPr>
          <w:b w:val="0"/>
          <w:i w:val="0"/>
        </w:rPr>
        <w:t xml:space="preserve">: </w:t>
      </w:r>
      <w:r>
        <w:rPr>
          <w:b/>
          <w:i w:val="0"/>
        </w:rPr>
        <w:t>cada generación dobla aproximadamente el caudal de la anterior.</w:t>
      </w:r>
      <w:r>
        <w:rPr>
          <w:b w:val="0"/>
          <w:i w:val="0"/>
        </w:rPr>
      </w:r>
    </w:p>
    <w:p>
      <w:pPr>
        <w:pStyle w:val="Heading2"/>
      </w:pPr>
      <w:r>
        <w:rPr>
          <w:b w:val="0"/>
          <w:i w:val="0"/>
        </w:rPr>
        <w:t>Los patrones EAV y SAV</w:t>
      </w:r>
    </w:p>
    <w:p>
      <w:pPr>
        <w:pStyle w:val="ListBullet"/>
      </w:pPr>
      <w:r>
        <w:rPr>
          <w:b w:val="0"/>
          <w:i w:val="0"/>
        </w:rPr>
      </w:r>
      <w:r>
        <w:rPr>
          <w:b/>
          <w:i w:val="0"/>
        </w:rPr>
        <w:t>PREGUNTA 84</w:t>
      </w:r>
      <w:r>
        <w:rPr>
          <w:b w:val="0"/>
          <w:i w:val="0"/>
        </w:rPr>
        <w:t xml:space="preserve"> · </w:t>
      </w:r>
      <w:r>
        <w:rPr>
          <w:rStyle w:val="Código"/>
          <w:b w:val="0"/>
          <w:i w:val="0"/>
        </w:rPr>
        <w:t>[of]</w:t>
      </w:r>
      <w:r>
        <w:rPr>
          <w:b w:val="0"/>
          <w:i w:val="0"/>
        </w:rPr>
        <w:t xml:space="preserve"> · </w:t>
      </w:r>
      <w:r>
        <w:rPr>
          <w:b/>
          <w:i w:val="0"/>
        </w:rPr>
        <w:t>El orden de las cuatro palabras es 3FF – 000 – 000 – XYZ.</w:t>
      </w:r>
      <w:r>
        <w:rPr>
          <w:b w:val="0"/>
          <w:i w:val="0"/>
        </w:rPr>
      </w:r>
    </w:p>
    <w:p>
      <w:pPr>
        <w:pStyle w:val="ListBullet"/>
      </w:pPr>
      <w:r>
        <w:rPr>
          <w:b w:val="0"/>
          <w:i w:val="0"/>
        </w:rPr>
      </w:r>
      <w:r>
        <w:rPr>
          <w:b/>
          <w:i w:val="0"/>
        </w:rPr>
        <w:t>POR QUÉ 3FF Y 000</w:t>
      </w:r>
      <w:r>
        <w:rPr>
          <w:b w:val="0"/>
          <w:i w:val="0"/>
        </w:rPr>
        <w:t xml:space="preserve">: </w:t>
      </w:r>
      <w:r>
        <w:rPr>
          <w:b/>
          <w:i w:val="0"/>
        </w:rPr>
        <w:t>son valores reservados que no puede tomar ninguna muestra de imagen</w:t>
      </w:r>
      <w:r>
        <w:rPr>
          <w:b w:val="0"/>
          <w:i w:val="0"/>
        </w:rPr>
        <w:t>, de</w:t>
      </w:r>
      <w:r>
        <w:t xml:space="preserve"> </w:t>
      </w:r>
      <w:r>
        <w:rPr>
          <w:b w:val="0"/>
          <w:i w:val="0"/>
        </w:rPr>
        <w:t>modo que su aparición sólo puede significar «aquí empieza una marca».</w:t>
      </w:r>
    </w:p>
    <w:p>
      <w:pPr>
        <w:pStyle w:val="ListBullet"/>
      </w:pPr>
      <w:r>
        <w:rPr>
          <w:b w:val="0"/>
          <w:i w:val="0"/>
        </w:rPr>
      </w:r>
      <w:r>
        <w:rPr>
          <w:b/>
          <w:i w:val="0"/>
        </w:rPr>
        <w:t>PREGUNTA 42</w:t>
      </w:r>
      <w:r>
        <w:rPr>
          <w:b w:val="0"/>
          <w:i w:val="0"/>
        </w:rPr>
        <w:t xml:space="preserve"> · </w:t>
      </w:r>
      <w:r>
        <w:rPr>
          <w:rStyle w:val="Código"/>
          <w:b w:val="0"/>
          <w:i w:val="0"/>
        </w:rPr>
        <w:t>[of]</w:t>
      </w:r>
      <w:r>
        <w:rPr>
          <w:b w:val="0"/>
          <w:i w:val="0"/>
        </w:rPr>
        <w:t xml:space="preserve"> · </w:t>
      </w:r>
      <w:r>
        <w:rPr>
          <w:b/>
          <w:i w:val="0"/>
        </w:rPr>
        <w:t>Los bits P3 a P0 de la palabra XYZ son bits de protección.</w:t>
      </w:r>
      <w:r>
        <w:rPr>
          <w:b w:val="0"/>
          <w:i w:val="0"/>
        </w:rPr>
      </w:r>
    </w:p>
    <w:p>
      <w:pPr>
        <w:pStyle w:val="ListBullet"/>
      </w:pPr>
      <w:r>
        <w:rPr>
          <w:b w:val="0"/>
          <w:i w:val="0"/>
        </w:rPr>
      </w:r>
      <w:r>
        <w:rPr>
          <w:b/>
          <w:i w:val="0"/>
        </w:rPr>
        <w:t>CUATRO BITS PROTEGEN A TRES</w:t>
      </w:r>
      <w:r>
        <w:rPr>
          <w:b w:val="0"/>
          <w:i w:val="0"/>
        </w:rPr>
        <w:t xml:space="preserve">: </w:t>
      </w:r>
      <w:r>
        <w:rPr>
          <w:b/>
          <w:i w:val="0"/>
        </w:rPr>
        <w:t>es redundancia suficiente para corregir un error y detectar dos.</w:t>
      </w:r>
      <w:r>
        <w:rPr>
          <w:b w:val="0"/>
          <w:i w:val="0"/>
        </w:rPr>
      </w:r>
    </w:p>
    <w:p>
      <w:pPr>
        <w:pStyle w:val="ListBullet"/>
      </w:pPr>
      <w:r>
        <w:rPr>
          <w:b w:val="0"/>
          <w:i w:val="0"/>
        </w:rPr>
      </w:r>
      <w:r>
        <w:rPr>
          <w:b/>
          <w:i w:val="0"/>
        </w:rPr>
        <w:t>PREGUNTA 67</w:t>
      </w:r>
      <w:r>
        <w:rPr>
          <w:b w:val="0"/>
          <w:i w:val="0"/>
        </w:rPr>
        <w:t xml:space="preserve"> · </w:t>
      </w:r>
      <w:r>
        <w:rPr>
          <w:rStyle w:val="Código"/>
          <w:b w:val="0"/>
          <w:i w:val="0"/>
        </w:rPr>
        <w:t>[of]</w:t>
      </w:r>
      <w:r>
        <w:rPr>
          <w:b w:val="0"/>
          <w:i w:val="0"/>
        </w:rPr>
        <w:t xml:space="preserve"> · </w:t>
      </w:r>
      <w:r>
        <w:rPr>
          <w:b/>
          <w:i w:val="0"/>
        </w:rPr>
        <w:t>El HD-SDI informa del número de línea tras el EAV, con LN0 y LN1.</w:t>
      </w:r>
      <w:r>
        <w:rPr>
          <w:b w:val="0"/>
          <w:i w:val="0"/>
        </w:rPr>
      </w:r>
    </w:p>
    <w:p>
      <w:pPr>
        <w:pStyle w:val="Heading2"/>
      </w:pPr>
      <w:r>
        <w:rPr>
          <w:b w:val="0"/>
          <w:i w:val="0"/>
        </w:rPr>
        <w:t>El audio digital y sus caudales</w:t>
      </w:r>
    </w:p>
    <w:p>
      <w:pPr>
        <w:pStyle w:val="ListBullet"/>
      </w:pPr>
      <w:r>
        <w:rPr>
          <w:b w:val="0"/>
          <w:i w:val="0"/>
        </w:rPr>
      </w:r>
      <w:r>
        <w:rPr>
          <w:b/>
          <w:i w:val="0"/>
        </w:rPr>
        <w:t>PREGUNTA 71</w:t>
      </w:r>
      <w:r>
        <w:rPr>
          <w:b w:val="0"/>
          <w:i w:val="0"/>
        </w:rPr>
        <w:t xml:space="preserve"> · </w:t>
      </w:r>
      <w:r>
        <w:rPr>
          <w:rStyle w:val="Código"/>
          <w:b w:val="0"/>
          <w:i w:val="0"/>
        </w:rPr>
        <w:t>[of]</w:t>
      </w:r>
      <w:r>
        <w:rPr>
          <w:b w:val="0"/>
          <w:i w:val="0"/>
        </w:rPr>
        <w:t xml:space="preserve"> · </w:t>
      </w:r>
      <w:r>
        <w:rPr>
          <w:b/>
          <w:i w:val="0"/>
        </w:rPr>
        <w:t>Una señal AES3 a 48 kHz da 3,072 Mbps.</w:t>
      </w:r>
      <w:r>
        <w:rPr>
          <w:b w:val="0"/>
          <w:i w:val="0"/>
        </w:rPr>
        <w:t xml:space="preserve"> </w:t>
      </w:r>
      <w:r>
        <w:rPr>
          <w:b/>
          <w:i w:val="0"/>
        </w:rPr>
        <w:t>Dos canales × 48.000 × 32</w:t>
      </w:r>
      <w:r>
        <w:t xml:space="preserve"> </w:t>
      </w:r>
      <w:r>
        <w:rPr>
          <w:b/>
          <w:i w:val="0"/>
        </w:rPr>
        <w:t>bits por subcuadro.</w:t>
      </w:r>
      <w:r>
        <w:rPr>
          <w:b w:val="0"/>
          <w:i w:val="0"/>
        </w:rPr>
      </w:r>
    </w:p>
    <w:p>
      <w:pPr>
        <w:pStyle w:val="ListBullet"/>
      </w:pPr>
      <w:r>
        <w:rPr>
          <w:b w:val="0"/>
          <w:i w:val="0"/>
        </w:rPr>
      </w:r>
      <w:r>
        <w:rPr>
          <w:b/>
          <w:i w:val="0"/>
        </w:rPr>
        <w:t>PREGUNTA 8 del segundo llamamiento</w:t>
      </w:r>
      <w:r>
        <w:rPr>
          <w:b w:val="0"/>
          <w:i w:val="0"/>
        </w:rPr>
        <w:t xml:space="preserve"> · </w:t>
      </w:r>
      <w:r>
        <w:rPr>
          <w:rStyle w:val="Código"/>
          <w:b w:val="0"/>
          <w:i w:val="0"/>
        </w:rPr>
        <w:t>[of]</w:t>
      </w:r>
      <w:r>
        <w:rPr>
          <w:b w:val="0"/>
          <w:i w:val="0"/>
        </w:rPr>
        <w:t xml:space="preserve"> · </w:t>
      </w:r>
      <w:r>
        <w:rPr>
          <w:b/>
          <w:i w:val="0"/>
        </w:rPr>
        <w:t>Una señal AES-10 a 48.000 muestras da 125 Mbps.</w:t>
      </w:r>
      <w:r>
        <w:rPr>
          <w:b w:val="0"/>
          <w:i w:val="0"/>
        </w:rPr>
      </w:r>
    </w:p>
    <w:p>
      <w:pPr>
        <w:pStyle w:val="ListBullet"/>
      </w:pPr>
      <w:r>
        <w:rPr>
          <w:b w:val="0"/>
          <w:i w:val="0"/>
        </w:rPr>
      </w:r>
      <w:r>
        <w:rPr>
          <w:b/>
          <w:i w:val="0"/>
        </w:rPr>
        <w:t>PREGUNTA 91</w:t>
      </w:r>
      <w:r>
        <w:rPr>
          <w:b w:val="0"/>
          <w:i w:val="0"/>
        </w:rPr>
        <w:t xml:space="preserve"> · </w:t>
      </w:r>
      <w:r>
        <w:rPr>
          <w:rStyle w:val="Código"/>
          <w:b w:val="0"/>
          <w:i w:val="0"/>
        </w:rPr>
        <w:t>[norma]</w:t>
      </w:r>
      <w:r>
        <w:rPr>
          <w:b w:val="0"/>
          <w:i w:val="0"/>
        </w:rPr>
        <w:t xml:space="preserve"> · </w:t>
      </w:r>
      <w:r>
        <w:rPr>
          <w:b/>
          <w:i w:val="0"/>
        </w:rPr>
        <w:t>El MADI transporta 64 canales en un cable.</w:t>
      </w:r>
      <w:r>
        <w:rPr>
          <w:b w:val="0"/>
          <w:i w:val="0"/>
        </w:rPr>
      </w:r>
    </w:p>
    <w:p>
      <w:pPr>
        <w:pStyle w:val="ListBullet"/>
      </w:pPr>
      <w:r>
        <w:rPr>
          <w:b w:val="0"/>
          <w:i w:val="0"/>
        </w:rPr>
      </w:r>
      <w:r>
        <w:rPr>
          <w:b/>
          <w:i w:val="0"/>
        </w:rPr>
        <w:t>PREGUNTA 81</w:t>
      </w:r>
      <w:r>
        <w:rPr>
          <w:b w:val="0"/>
          <w:i w:val="0"/>
        </w:rPr>
        <w:t xml:space="preserve"> · </w:t>
      </w:r>
      <w:r>
        <w:rPr>
          <w:rStyle w:val="Código"/>
          <w:b w:val="0"/>
          <w:i w:val="0"/>
        </w:rPr>
        <w:t>[norma]</w:t>
      </w:r>
      <w:r>
        <w:rPr>
          <w:b w:val="0"/>
          <w:i w:val="0"/>
        </w:rPr>
        <w:t xml:space="preserve"> · </w:t>
      </w:r>
      <w:r>
        <w:rPr>
          <w:b/>
          <w:i w:val="0"/>
        </w:rPr>
        <w:t>El estándar que define el MADI es la AES-10.</w:t>
      </w:r>
      <w:r>
        <w:rPr>
          <w:b w:val="0"/>
          <w:i w:val="0"/>
        </w:rPr>
        <w:t xml:space="preserve"> </w:t>
      </w:r>
      <w:r>
        <w:rPr>
          <w:b/>
          <w:i w:val="0"/>
        </w:rPr>
        <w:t>Verificado en la</w:t>
      </w:r>
      <w:r>
        <w:t xml:space="preserve"> </w:t>
      </w:r>
      <w:r>
        <w:rPr>
          <w:b/>
          <w:i w:val="0"/>
        </w:rPr>
        <w:t>presentación pública de normas de la Sociedad de Ingeniería de Audio</w:t>
      </w:r>
      <w:r>
        <w:rPr>
          <w:b w:val="0"/>
          <w:i w:val="0"/>
        </w:rPr>
        <w:t>, donde consta además que la</w:t>
      </w:r>
      <w:r>
        <w:t xml:space="preserve"> </w:t>
      </w:r>
      <w:r>
        <w:rPr>
          <w:b w:val="0"/>
          <w:i w:val="0"/>
        </w:rPr>
        <w:t>AES12 no figura en su relación.</w:t>
      </w:r>
    </w:p>
    <w:p>
      <w:pPr>
        <w:pStyle w:val="Heading2"/>
      </w:pPr>
      <w:r>
        <w:rPr>
          <w:b w:val="0"/>
          <w:i w:val="0"/>
        </w:rPr>
        <w:t>Los sincronismos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Señal</w:t>
            </w:r>
          </w:p>
        </w:tc>
        <w:tc>
          <w:tcPr>
            <w:tcW w:type="dxa" w:w="4706"/>
            <w:shd w:val="clear" w:color="auto" w:fill="E4E4E4"/>
          </w:tcPr>
          <w:p>
            <w:pPr>
              <w:pStyle w:val="Tablacabecera"/>
            </w:pPr>
            <w:r/>
            <w:r>
              <w:rPr>
                <w:b w:val="0"/>
                <w:i w:val="0"/>
              </w:rPr>
              <w:t>Qué sincroniza</w:t>
            </w:r>
          </w:p>
        </w:tc>
      </w:tr>
      <w:tr>
        <w:tc>
          <w:tcPr>
            <w:tcW w:type="dxa" w:w="4706"/>
          </w:tcPr>
          <w:p>
            <w:pPr>
              <w:pStyle w:val="Tabla"/>
            </w:pPr>
            <w:r/>
            <w:r>
              <w:rPr>
                <w:b w:val="0"/>
                <w:i w:val="0"/>
              </w:rPr>
            </w:r>
            <w:r>
              <w:rPr>
                <w:b/>
                <w:i w:val="0"/>
              </w:rPr>
              <w:t>Negro compuesto y trinivel</w:t>
            </w:r>
            <w:r>
              <w:rPr>
                <w:b w:val="0"/>
                <w:i w:val="0"/>
              </w:rPr>
            </w:r>
          </w:p>
        </w:tc>
        <w:tc>
          <w:tcPr>
            <w:tcW w:type="dxa" w:w="4706"/>
          </w:tcPr>
          <w:p>
            <w:pPr>
              <w:pStyle w:val="Tabla"/>
            </w:pPr>
            <w:r/>
            <w:r>
              <w:rPr>
                <w:b w:val="0"/>
                <w:i w:val="0"/>
              </w:rPr>
            </w:r>
            <w:r>
              <w:rPr>
                <w:b/>
                <w:i w:val="0"/>
              </w:rPr>
              <w:t>El cuadro y la línea del vídeo</w:t>
            </w:r>
            <w:r>
              <w:rPr>
                <w:b w:val="0"/>
                <w:i w:val="0"/>
              </w:rPr>
            </w:r>
          </w:p>
        </w:tc>
      </w:tr>
      <w:tr>
        <w:tc>
          <w:tcPr>
            <w:tcW w:type="dxa" w:w="4706"/>
          </w:tcPr>
          <w:p>
            <w:pPr>
              <w:pStyle w:val="Tabla"/>
            </w:pPr>
            <w:r/>
            <w:r>
              <w:rPr>
                <w:b w:val="0"/>
                <w:i w:val="0"/>
              </w:rPr>
            </w:r>
            <w:r>
              <w:rPr>
                <w:b/>
                <w:i w:val="0"/>
              </w:rPr>
              <w:t>Word clock y AES11</w:t>
            </w:r>
            <w:r>
              <w:rPr>
                <w:b w:val="0"/>
                <w:i w:val="0"/>
              </w:rPr>
            </w:r>
          </w:p>
        </w:tc>
        <w:tc>
          <w:tcPr>
            <w:tcW w:type="dxa" w:w="4706"/>
          </w:tcPr>
          <w:p>
            <w:pPr>
              <w:pStyle w:val="Tabla"/>
            </w:pPr>
            <w:r/>
            <w:r>
              <w:rPr>
                <w:b w:val="0"/>
                <w:i w:val="0"/>
              </w:rPr>
            </w:r>
            <w:r>
              <w:rPr>
                <w:b/>
                <w:i w:val="0"/>
              </w:rPr>
              <w:t>La frecuencia de muestreo del audio</w:t>
            </w:r>
            <w:r>
              <w:rPr>
                <w:b w:val="0"/>
                <w:i w:val="0"/>
              </w:rPr>
            </w:r>
          </w:p>
        </w:tc>
      </w:tr>
      <w:tr>
        <w:tc>
          <w:tcPr>
            <w:tcW w:type="dxa" w:w="4706"/>
          </w:tcPr>
          <w:p>
            <w:pPr>
              <w:pStyle w:val="Tabla"/>
            </w:pPr>
            <w:r/>
            <w:r>
              <w:rPr>
                <w:b w:val="0"/>
                <w:i w:val="0"/>
              </w:rPr>
            </w:r>
            <w:r>
              <w:rPr>
                <w:b/>
                <w:i w:val="0"/>
              </w:rPr>
              <w:t>Código de tiempo</w:t>
            </w:r>
            <w:r>
              <w:rPr>
                <w:b w:val="0"/>
                <w:i w:val="0"/>
              </w:rPr>
            </w:r>
          </w:p>
        </w:tc>
        <w:tc>
          <w:tcPr>
            <w:tcW w:type="dxa" w:w="4706"/>
          </w:tcPr>
          <w:p>
            <w:pPr>
              <w:pStyle w:val="Tabla"/>
            </w:pPr>
            <w:r/>
            <w:r>
              <w:rPr>
                <w:b w:val="0"/>
                <w:i w:val="0"/>
              </w:rPr>
            </w:r>
            <w:r>
              <w:rPr>
                <w:b/>
                <w:i w:val="0"/>
              </w:rPr>
              <w:t>La posición temporal</w:t>
            </w:r>
            <w:r>
              <w:rPr>
                <w:b w:val="0"/>
                <w:i w:val="0"/>
              </w:rPr>
            </w:r>
          </w:p>
        </w:tc>
      </w:tr>
      <w:tr>
        <w:tc>
          <w:tcPr>
            <w:tcW w:type="dxa" w:w="4706"/>
          </w:tcPr>
          <w:p>
            <w:pPr>
              <w:pStyle w:val="Tabla"/>
            </w:pPr>
            <w:r/>
            <w:r>
              <w:rPr>
                <w:b w:val="0"/>
                <w:i w:val="0"/>
              </w:rPr>
            </w:r>
            <w:r>
              <w:rPr>
                <w:b/>
                <w:i w:val="0"/>
              </w:rPr>
              <w:t>PTP</w:t>
            </w:r>
            <w:r>
              <w:rPr>
                <w:b w:val="0"/>
                <w:i w:val="0"/>
              </w:rPr>
            </w:r>
          </w:p>
        </w:tc>
        <w:tc>
          <w:tcPr>
            <w:tcW w:type="dxa" w:w="4706"/>
          </w:tcPr>
          <w:p>
            <w:pPr>
              <w:pStyle w:val="Tabla"/>
            </w:pPr>
            <w:r/>
            <w:r>
              <w:rPr>
                <w:b w:val="0"/>
                <w:i w:val="0"/>
              </w:rPr>
            </w:r>
            <w:r>
              <w:rPr>
                <w:b/>
                <w:i w:val="0"/>
              </w:rPr>
              <w:t>Relojes de una red, con precisión de microsegundos</w:t>
            </w:r>
            <w:r>
              <w:rPr>
                <w:b w:val="0"/>
                <w:i w:val="0"/>
              </w:rPr>
              <w:t xml:space="preserve"> ✔</w:t>
            </w:r>
          </w:p>
        </w:tc>
      </w:tr>
      <w:tr>
        <w:tc>
          <w:tcPr>
            <w:tcW w:type="dxa" w:w="4706"/>
          </w:tcPr>
          <w:p>
            <w:pPr>
              <w:pStyle w:val="Tabla"/>
            </w:pPr>
            <w:r/>
            <w:r>
              <w:rPr>
                <w:b w:val="0"/>
                <w:i w:val="0"/>
              </w:rPr>
            </w:r>
            <w:r>
              <w:rPr>
                <w:b/>
                <w:i w:val="0"/>
              </w:rPr>
              <w:t>NTP</w:t>
            </w:r>
            <w:r>
              <w:rPr>
                <w:b w:val="0"/>
                <w:i w:val="0"/>
              </w:rPr>
            </w:r>
          </w:p>
        </w:tc>
        <w:tc>
          <w:tcPr>
            <w:tcW w:type="dxa" w:w="4706"/>
          </w:tcPr>
          <w:p>
            <w:pPr>
              <w:pStyle w:val="Tabla"/>
            </w:pPr>
            <w:r/>
            <w:r>
              <w:rPr>
                <w:b w:val="0"/>
                <w:i w:val="0"/>
              </w:rPr>
            </w:r>
            <w:r>
              <w:rPr>
                <w:b/>
                <w:i w:val="0"/>
              </w:rPr>
              <w:t>Relojes por internet, con precisión de milisegundos</w:t>
            </w:r>
            <w:r>
              <w:rPr>
                <w:b w:val="0"/>
                <w:i w:val="0"/>
              </w:rPr>
            </w:r>
          </w:p>
        </w:tc>
      </w:tr>
    </w:tbl>
    <w:p>
      <w:pPr/>
    </w:p>
    <w:p>
      <w:pPr>
        <w:pStyle w:val="ListBullet"/>
      </w:pPr>
      <w:r>
        <w:rPr>
          <w:b w:val="0"/>
          <w:i w:val="0"/>
        </w:rPr>
      </w:r>
      <w:r>
        <w:rPr>
          <w:b/>
          <w:i w:val="0"/>
        </w:rPr>
        <w:t>PREGUNTA 45</w:t>
      </w:r>
      <w:r>
        <w:rPr>
          <w:b w:val="0"/>
          <w:i w:val="0"/>
        </w:rPr>
        <w:t xml:space="preserve"> · </w:t>
      </w:r>
      <w:r>
        <w:rPr>
          <w:rStyle w:val="Código"/>
          <w:b w:val="0"/>
          <w:i w:val="0"/>
        </w:rPr>
        <w:t>[of]</w:t>
      </w:r>
      <w:r>
        <w:rPr>
          <w:b w:val="0"/>
          <w:i w:val="0"/>
        </w:rPr>
        <w:t xml:space="preserve"> · </w:t>
      </w:r>
      <w:r>
        <w:rPr>
          <w:b/>
          <w:i w:val="0"/>
        </w:rPr>
        <w:t>El PTP se usa para sincronismo de relojes.</w:t>
      </w:r>
      <w:r>
        <w:rPr>
          <w:b w:val="0"/>
          <w:i w:val="0"/>
        </w:rPr>
      </w:r>
    </w:p>
    <w:p>
      <w:pPr>
        <w:pStyle w:val="ListBullet"/>
      </w:pPr>
      <w:r>
        <w:rPr>
          <w:b w:val="0"/>
          <w:i w:val="0"/>
        </w:rPr>
      </w:r>
      <w:r>
        <w:rPr>
          <w:b/>
          <w:i w:val="0"/>
        </w:rPr>
        <w:t>PREGUNTA 92</w:t>
      </w:r>
      <w:r>
        <w:rPr>
          <w:b w:val="0"/>
          <w:i w:val="0"/>
        </w:rPr>
        <w:t xml:space="preserve"> · </w:t>
      </w:r>
      <w:r>
        <w:rPr>
          <w:rStyle w:val="Código"/>
          <w:b w:val="0"/>
          <w:i w:val="0"/>
        </w:rPr>
        <w:t>[of]</w:t>
      </w:r>
      <w:r>
        <w:rPr>
          <w:b w:val="0"/>
          <w:i w:val="0"/>
        </w:rPr>
        <w:t xml:space="preserve"> · </w:t>
      </w:r>
      <w:r>
        <w:rPr>
          <w:b/>
          <w:i w:val="0"/>
        </w:rPr>
        <w:t>El NTP es un protocolo de internet para sincronizar relojes.</w:t>
      </w:r>
      <w:r>
        <w:rPr>
          <w:b w:val="0"/>
          <w:i w:val="0"/>
        </w:rPr>
      </w:r>
    </w:p>
    <w:p>
      <w:pPr>
        <w:pStyle w:val="ListBullet"/>
      </w:pPr>
      <w:r>
        <w:rPr>
          <w:b w:val="0"/>
          <w:i w:val="0"/>
        </w:rPr>
      </w:r>
      <w:r>
        <w:rPr>
          <w:b/>
          <w:i w:val="0"/>
        </w:rPr>
        <w:t>CÓMO NO CONFUNDIRLOS</w:t>
      </w:r>
      <w:r>
        <w:rPr>
          <w:b w:val="0"/>
          <w:i w:val="0"/>
        </w:rPr>
        <w:t xml:space="preserve">: </w:t>
      </w:r>
      <w:r>
        <w:rPr>
          <w:b/>
          <w:i w:val="0"/>
        </w:rPr>
        <w:t>los dos sincronizan relojes; el PTP es el fino y el de instalación, y el</w:t>
      </w:r>
      <w:r>
        <w:t xml:space="preserve"> </w:t>
      </w:r>
      <w:r>
        <w:rPr>
          <w:b/>
          <w:i w:val="0"/>
        </w:rPr>
        <w:t>NTP es el basto y el de internet.</w:t>
      </w:r>
      <w:r>
        <w:rPr>
          <w:b w:val="0"/>
          <w:i w:val="0"/>
        </w:rPr>
      </w:r>
    </w:p>
    <w:p>
      <w:pPr>
        <w:pStyle w:val="Heading2"/>
      </w:pPr>
      <w:r>
        <w:rPr>
          <w:b w:val="0"/>
          <w:i w:val="0"/>
        </w:rPr>
        <w:t>La avería del distribuidor</w:t>
      </w:r>
    </w:p>
    <w:p>
      <w:pPr>
        <w:pStyle w:val="ListBullet"/>
      </w:pPr>
      <w:r>
        <w:rPr>
          <w:b w:val="0"/>
          <w:i w:val="0"/>
        </w:rPr>
      </w:r>
      <w:r>
        <w:rPr>
          <w:b/>
          <w:i w:val="0"/>
        </w:rPr>
        <w:t>PREGUNTA 20 del segundo llamamiento</w:t>
      </w:r>
      <w:r>
        <w:rPr>
          <w:b w:val="0"/>
          <w:i w:val="0"/>
        </w:rPr>
        <w:t xml:space="preserve"> · </w:t>
      </w:r>
      <w:r>
        <w:rPr>
          <w:rStyle w:val="Código"/>
          <w:b w:val="0"/>
          <w:i w:val="0"/>
        </w:rPr>
        <w:t>[of]</w:t>
      </w:r>
      <w:r>
        <w:rPr>
          <w:b w:val="0"/>
          <w:i w:val="0"/>
        </w:rPr>
        <w:t xml:space="preserve"> · </w:t>
      </w:r>
      <w:r>
        <w:rPr>
          <w:b/>
          <w:i w:val="0"/>
        </w:rPr>
        <w:t>El distribuidor que sustituye al de código de</w:t>
      </w:r>
      <w:r>
        <w:t xml:space="preserve"> </w:t>
      </w:r>
      <w:r>
        <w:rPr>
          <w:b/>
          <w:i w:val="0"/>
        </w:rPr>
        <w:t>tiempo es el de audio analógico.</w:t>
      </w:r>
      <w:r>
        <w:rPr>
          <w:b w:val="0"/>
          <w:i w:val="0"/>
        </w:rPr>
      </w:r>
    </w:p>
    <w:p>
      <w:pPr>
        <w:pStyle w:val="ListBullet"/>
      </w:pPr>
      <w:r>
        <w:rPr>
          <w:b w:val="0"/>
          <w:i w:val="0"/>
        </w:rPr>
      </w:r>
      <w:r>
        <w:rPr>
          <w:b/>
          <w:i w:val="0"/>
        </w:rPr>
        <w:t>POR QUÉ</w:t>
      </w:r>
      <w:r>
        <w:rPr>
          <w:b w:val="0"/>
          <w:i w:val="0"/>
        </w:rPr>
        <w:t xml:space="preserve">: </w:t>
      </w:r>
      <w:r>
        <w:rPr>
          <w:b/>
          <w:i w:val="0"/>
        </w:rPr>
        <w:t>el código de tiempo longitudinal es, eléctricamente, una señal de audio.</w:t>
      </w:r>
      <w:r>
        <w:rPr>
          <w:b w:val="0"/>
          <w:i w:val="0"/>
        </w:rPr>
        <w:t xml:space="preserve"> </w:t>
      </w:r>
      <w:r>
        <w:rPr>
          <w:b/>
          <w:i w:val="0"/>
        </w:rPr>
        <w:t>Un</w:t>
      </w:r>
      <w:r>
        <w:t xml:space="preserve"> </w:t>
      </w:r>
      <w:r>
        <w:rPr>
          <w:b/>
          <w:i w:val="0"/>
        </w:rPr>
        <w:t>distribuidor de audio analógico la reparte sin enterarse de que es otra cosa.</w:t>
      </w:r>
      <w:r>
        <w:rPr>
          <w:b w:val="0"/>
          <w:i w:val="0"/>
        </w:rPr>
      </w:r>
    </w:p>
    <w:p>
      <w:pPr>
        <w:pStyle w:val="ListBullet"/>
      </w:pPr>
      <w:r>
        <w:rPr>
          <w:b w:val="0"/>
          <w:i w:val="0"/>
        </w:rPr>
      </w:r>
      <w:r>
        <w:rPr>
          <w:b/>
          <w:i w:val="0"/>
        </w:rPr>
        <w:t>LO QUE ESTA PREGUNTA ENSEÑA</w:t>
      </w:r>
      <w:r>
        <w:rPr>
          <w:b w:val="0"/>
          <w:i w:val="0"/>
        </w:rPr>
        <w:t xml:space="preserve">: </w:t>
      </w:r>
      <w:r>
        <w:rPr>
          <w:b/>
          <w:i w:val="0"/>
        </w:rPr>
        <w:t>conocer la naturaleza eléctrica de una señal permite improvisar</w:t>
      </w:r>
      <w:r>
        <w:t xml:space="preserve"> </w:t>
      </w:r>
      <w:r>
        <w:rPr>
          <w:b/>
          <w:i w:val="0"/>
        </w:rPr>
        <w:t>con lo que hay</w:t>
      </w:r>
      <w:r>
        <w:rPr>
          <w:b w:val="0"/>
          <w:i w:val="0"/>
        </w:rPr>
        <w:t>, que es la mitad del oficio en un directo.</w:t>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42</w:t>
            </w:r>
          </w:p>
        </w:tc>
        <w:tc>
          <w:tcPr>
            <w:tcW w:type="dxa" w:w="3137"/>
          </w:tcPr>
          <w:p>
            <w:pPr>
              <w:pStyle w:val="Tabla"/>
            </w:pPr>
            <w:r/>
            <w:r>
              <w:rPr>
                <w:b w:val="0"/>
                <w:i w:val="0"/>
              </w:rPr>
              <w:t>Función de los bits P3 a P0 de la palabra XYZ</w:t>
            </w:r>
          </w:p>
        </w:tc>
        <w:tc>
          <w:tcPr>
            <w:tcW w:type="dxa" w:w="3137"/>
          </w:tcPr>
          <w:p>
            <w:pPr>
              <w:pStyle w:val="Tabla"/>
            </w:pPr>
            <w:r/>
            <w:r>
              <w:rPr>
                <w:b w:val="0"/>
                <w:i w:val="0"/>
              </w:rPr>
              <w:t>c) Bits de protección ✔</w:t>
            </w:r>
          </w:p>
        </w:tc>
      </w:tr>
      <w:tr>
        <w:tc>
          <w:tcPr>
            <w:tcW w:type="dxa" w:w="3137"/>
          </w:tcPr>
          <w:p>
            <w:pPr>
              <w:pStyle w:val="Tabla"/>
            </w:pPr>
            <w:r/>
            <w:r>
              <w:rPr>
                <w:b w:val="0"/>
                <w:i w:val="0"/>
              </w:rPr>
              <w:t>45</w:t>
            </w:r>
          </w:p>
        </w:tc>
        <w:tc>
          <w:tcPr>
            <w:tcW w:type="dxa" w:w="3137"/>
          </w:tcPr>
          <w:p>
            <w:pPr>
              <w:pStyle w:val="Tabla"/>
            </w:pPr>
            <w:r/>
            <w:r>
              <w:rPr>
                <w:b w:val="0"/>
                <w:i w:val="0"/>
              </w:rPr>
              <w:t>Para qué se usa el protocolo PTP</w:t>
            </w:r>
          </w:p>
        </w:tc>
        <w:tc>
          <w:tcPr>
            <w:tcW w:type="dxa" w:w="3137"/>
          </w:tcPr>
          <w:p>
            <w:pPr>
              <w:pStyle w:val="Tabla"/>
            </w:pPr>
            <w:r/>
            <w:r>
              <w:rPr>
                <w:b w:val="0"/>
                <w:i w:val="0"/>
              </w:rPr>
              <w:t>d) Sincronismo de relojes ✔</w:t>
            </w:r>
          </w:p>
        </w:tc>
      </w:tr>
      <w:tr>
        <w:tc>
          <w:tcPr>
            <w:tcW w:type="dxa" w:w="3137"/>
          </w:tcPr>
          <w:p>
            <w:pPr>
              <w:pStyle w:val="Tabla"/>
            </w:pPr>
            <w:r/>
            <w:r>
              <w:rPr>
                <w:b w:val="0"/>
                <w:i w:val="0"/>
              </w:rPr>
              <w:t>67</w:t>
            </w:r>
          </w:p>
        </w:tc>
        <w:tc>
          <w:tcPr>
            <w:tcW w:type="dxa" w:w="3137"/>
          </w:tcPr>
          <w:p>
            <w:pPr>
              <w:pStyle w:val="Tabla"/>
            </w:pPr>
            <w:r/>
            <w:r>
              <w:rPr>
                <w:b w:val="0"/>
                <w:i w:val="0"/>
              </w:rPr>
              <w:t>Dónde informa el HD-SDI del número de línea</w:t>
            </w:r>
          </w:p>
        </w:tc>
        <w:tc>
          <w:tcPr>
            <w:tcW w:type="dxa" w:w="3137"/>
          </w:tcPr>
          <w:p>
            <w:pPr>
              <w:pStyle w:val="Tabla"/>
            </w:pPr>
            <w:r/>
            <w:r>
              <w:rPr>
                <w:b w:val="0"/>
                <w:i w:val="0"/>
              </w:rPr>
              <w:t>b) Tras el EAV, con LN0 y LN1 ✔</w:t>
            </w:r>
          </w:p>
        </w:tc>
      </w:tr>
      <w:tr>
        <w:tc>
          <w:tcPr>
            <w:tcW w:type="dxa" w:w="3137"/>
          </w:tcPr>
          <w:p>
            <w:pPr>
              <w:pStyle w:val="Tabla"/>
            </w:pPr>
            <w:r/>
            <w:r>
              <w:rPr>
                <w:b w:val="0"/>
                <w:i w:val="0"/>
              </w:rPr>
              <w:t>71</w:t>
            </w:r>
          </w:p>
        </w:tc>
        <w:tc>
          <w:tcPr>
            <w:tcW w:type="dxa" w:w="3137"/>
          </w:tcPr>
          <w:p>
            <w:pPr>
              <w:pStyle w:val="Tabla"/>
            </w:pPr>
            <w:r/>
            <w:r>
              <w:rPr>
                <w:b w:val="0"/>
                <w:i w:val="0"/>
              </w:rPr>
              <w:t>Bit rate de una señal AES3 a 48 kHz</w:t>
            </w:r>
          </w:p>
        </w:tc>
        <w:tc>
          <w:tcPr>
            <w:tcW w:type="dxa" w:w="3137"/>
          </w:tcPr>
          <w:p>
            <w:pPr>
              <w:pStyle w:val="Tabla"/>
            </w:pPr>
            <w:r/>
            <w:r>
              <w:rPr>
                <w:b w:val="0"/>
                <w:i w:val="0"/>
              </w:rPr>
              <w:t>b) 3,072 Mbps ✔</w:t>
            </w:r>
          </w:p>
        </w:tc>
      </w:tr>
      <w:tr>
        <w:tc>
          <w:tcPr>
            <w:tcW w:type="dxa" w:w="3137"/>
          </w:tcPr>
          <w:p>
            <w:pPr>
              <w:pStyle w:val="Tabla"/>
            </w:pPr>
            <w:r/>
            <w:r>
              <w:rPr>
                <w:b w:val="0"/>
                <w:i w:val="0"/>
              </w:rPr>
              <w:t>81</w:t>
            </w:r>
          </w:p>
        </w:tc>
        <w:tc>
          <w:tcPr>
            <w:tcW w:type="dxa" w:w="3137"/>
          </w:tcPr>
          <w:p>
            <w:pPr>
              <w:pStyle w:val="Tabla"/>
            </w:pPr>
            <w:r/>
            <w:r>
              <w:rPr>
                <w:b w:val="0"/>
                <w:i w:val="0"/>
              </w:rPr>
              <w:t>Qué estándar define el MADI</w:t>
            </w:r>
          </w:p>
        </w:tc>
        <w:tc>
          <w:tcPr>
            <w:tcW w:type="dxa" w:w="3137"/>
          </w:tcPr>
          <w:p>
            <w:pPr>
              <w:pStyle w:val="Tabla"/>
            </w:pPr>
            <w:r/>
            <w:r>
              <w:rPr>
                <w:b w:val="0"/>
                <w:i w:val="0"/>
              </w:rPr>
              <w:t xml:space="preserve">b) AES-10 ✔ </w:t>
            </w:r>
            <w:r>
              <w:rPr>
                <w:b/>
                <w:i w:val="0"/>
              </w:rPr>
              <w:t>·</w:t>
            </w:r>
            <w:r>
              <w:rPr>
                <w:b w:val="0"/>
                <w:i w:val="0"/>
              </w:rPr>
              <w:t xml:space="preserve"> verificado en la AES</w:t>
            </w:r>
          </w:p>
        </w:tc>
      </w:tr>
      <w:tr>
        <w:tc>
          <w:tcPr>
            <w:tcW w:type="dxa" w:w="3137"/>
          </w:tcPr>
          <w:p>
            <w:pPr>
              <w:pStyle w:val="Tabla"/>
            </w:pPr>
            <w:r/>
            <w:r>
              <w:rPr>
                <w:b w:val="0"/>
                <w:i w:val="0"/>
              </w:rPr>
              <w:t>84</w:t>
            </w:r>
          </w:p>
        </w:tc>
        <w:tc>
          <w:tcPr>
            <w:tcW w:type="dxa" w:w="3137"/>
          </w:tcPr>
          <w:p>
            <w:pPr>
              <w:pStyle w:val="Tabla"/>
            </w:pPr>
            <w:r/>
            <w:r>
              <w:rPr>
                <w:b w:val="0"/>
                <w:i w:val="0"/>
              </w:rPr>
              <w:t>Orden de las cuatro palabras de EAV y SAV</w:t>
            </w:r>
          </w:p>
        </w:tc>
        <w:tc>
          <w:tcPr>
            <w:tcW w:type="dxa" w:w="3137"/>
          </w:tcPr>
          <w:p>
            <w:pPr>
              <w:pStyle w:val="Tabla"/>
            </w:pPr>
            <w:r/>
            <w:r>
              <w:rPr>
                <w:b w:val="0"/>
                <w:i w:val="0"/>
              </w:rPr>
              <w:t>b) 3FF – 000 – 000 – XYZ ✔</w:t>
            </w:r>
          </w:p>
        </w:tc>
      </w:tr>
      <w:tr>
        <w:tc>
          <w:tcPr>
            <w:tcW w:type="dxa" w:w="3137"/>
          </w:tcPr>
          <w:p>
            <w:pPr>
              <w:pStyle w:val="Tabla"/>
            </w:pPr>
            <w:r/>
            <w:r>
              <w:rPr>
                <w:b w:val="0"/>
                <w:i w:val="0"/>
              </w:rPr>
              <w:t>91</w:t>
            </w:r>
          </w:p>
        </w:tc>
        <w:tc>
          <w:tcPr>
            <w:tcW w:type="dxa" w:w="3137"/>
          </w:tcPr>
          <w:p>
            <w:pPr>
              <w:pStyle w:val="Tabla"/>
            </w:pPr>
            <w:r/>
            <w:r>
              <w:rPr>
                <w:b w:val="0"/>
                <w:i w:val="0"/>
              </w:rPr>
              <w:t>Canales que transporta el MADI en un cable</w:t>
            </w:r>
          </w:p>
        </w:tc>
        <w:tc>
          <w:tcPr>
            <w:tcW w:type="dxa" w:w="3137"/>
          </w:tcPr>
          <w:p>
            <w:pPr>
              <w:pStyle w:val="Tabla"/>
            </w:pPr>
            <w:r/>
            <w:r>
              <w:rPr>
                <w:b w:val="0"/>
                <w:i w:val="0"/>
              </w:rPr>
              <w:t>c) 64 ✔</w:t>
            </w:r>
          </w:p>
        </w:tc>
      </w:tr>
      <w:tr>
        <w:tc>
          <w:tcPr>
            <w:tcW w:type="dxa" w:w="3137"/>
          </w:tcPr>
          <w:p>
            <w:pPr>
              <w:pStyle w:val="Tabla"/>
            </w:pPr>
            <w:r/>
            <w:r>
              <w:rPr>
                <w:b w:val="0"/>
                <w:i w:val="0"/>
              </w:rPr>
              <w:t>92</w:t>
            </w:r>
          </w:p>
        </w:tc>
        <w:tc>
          <w:tcPr>
            <w:tcW w:type="dxa" w:w="3137"/>
          </w:tcPr>
          <w:p>
            <w:pPr>
              <w:pStyle w:val="Tabla"/>
            </w:pPr>
            <w:r/>
            <w:r>
              <w:rPr>
                <w:b w:val="0"/>
                <w:i w:val="0"/>
              </w:rPr>
              <w:t>Qué es el protocolo NTP</w:t>
            </w:r>
          </w:p>
        </w:tc>
        <w:tc>
          <w:tcPr>
            <w:tcW w:type="dxa" w:w="3137"/>
          </w:tcPr>
          <w:p>
            <w:pPr>
              <w:pStyle w:val="Tabla"/>
            </w:pPr>
            <w:r/>
            <w:r>
              <w:rPr>
                <w:b w:val="0"/>
                <w:i w:val="0"/>
              </w:rPr>
              <w:t>a) Protocolo de internet para sincronizar relojes ✔</w:t>
            </w:r>
          </w:p>
        </w:tc>
      </w:tr>
      <w:tr>
        <w:tc>
          <w:tcPr>
            <w:tcW w:type="dxa" w:w="3137"/>
          </w:tcPr>
          <w:p>
            <w:pPr>
              <w:pStyle w:val="Tabla"/>
            </w:pPr>
            <w:r/>
            <w:r>
              <w:rPr>
                <w:b w:val="0"/>
                <w:i w:val="0"/>
              </w:rPr>
              <w:t>8 (2.º llam.)</w:t>
            </w:r>
          </w:p>
        </w:tc>
        <w:tc>
          <w:tcPr>
            <w:tcW w:type="dxa" w:w="3137"/>
          </w:tcPr>
          <w:p>
            <w:pPr>
              <w:pStyle w:val="Tabla"/>
            </w:pPr>
            <w:r/>
            <w:r>
              <w:rPr>
                <w:b w:val="0"/>
                <w:i w:val="0"/>
              </w:rPr>
              <w:t>Bitrate de una señal AES-10 a 48.000 muestras</w:t>
            </w:r>
          </w:p>
        </w:tc>
        <w:tc>
          <w:tcPr>
            <w:tcW w:type="dxa" w:w="3137"/>
          </w:tcPr>
          <w:p>
            <w:pPr>
              <w:pStyle w:val="Tabla"/>
            </w:pPr>
            <w:r/>
            <w:r>
              <w:rPr>
                <w:b w:val="0"/>
                <w:i w:val="0"/>
              </w:rPr>
              <w:t>a) 125 Mbps ✔</w:t>
            </w:r>
          </w:p>
        </w:tc>
      </w:tr>
      <w:tr>
        <w:tc>
          <w:tcPr>
            <w:tcW w:type="dxa" w:w="3137"/>
          </w:tcPr>
          <w:p>
            <w:pPr>
              <w:pStyle w:val="Tabla"/>
            </w:pPr>
            <w:r/>
            <w:r>
              <w:rPr>
                <w:b w:val="0"/>
                <w:i w:val="0"/>
              </w:rPr>
              <w:t>20 (2.º llam.)</w:t>
            </w:r>
          </w:p>
        </w:tc>
        <w:tc>
          <w:tcPr>
            <w:tcW w:type="dxa" w:w="3137"/>
          </w:tcPr>
          <w:p>
            <w:pPr>
              <w:pStyle w:val="Tabla"/>
            </w:pPr>
            <w:r/>
            <w:r>
              <w:rPr>
                <w:b w:val="0"/>
                <w:i w:val="0"/>
              </w:rPr>
              <w:t>Qué distribuidor sustituye al de código de tiempo</w:t>
            </w:r>
          </w:p>
        </w:tc>
        <w:tc>
          <w:tcPr>
            <w:tcW w:type="dxa" w:w="3137"/>
          </w:tcPr>
          <w:p>
            <w:pPr>
              <w:pStyle w:val="Tabla"/>
            </w:pPr>
            <w:r/>
            <w:r>
              <w:rPr>
                <w:b w:val="0"/>
                <w:i w:val="0"/>
              </w:rPr>
              <w:t>b) El de audio analógico ✔</w:t>
            </w:r>
          </w:p>
        </w:tc>
      </w:tr>
    </w:tbl>
    <w:p>
      <w:pPr/>
    </w:p>
    <w:p>
      <w:pPr/>
      <w:r>
        <w:rPr>
          <w:b w:val="0"/>
          <w:i w:val="0"/>
        </w:rPr>
      </w:r>
      <w:r>
        <w:rPr>
          <w:b/>
          <w:i w:val="0"/>
        </w:rPr>
        <w:t>Las diez oficiales son correctas</w:t>
      </w:r>
      <w:r>
        <w:rPr>
          <w:b w:val="0"/>
          <w:i w:val="0"/>
        </w:rPr>
        <w:t xml:space="preserve"> y </w:t>
      </w:r>
      <w:r>
        <w:rPr>
          <w:b/>
          <w:i w:val="0"/>
        </w:rPr>
        <w:t>ninguna descansa sólo en la plantilla.</w:t>
      </w:r>
      <w:r>
        <w:rPr>
          <w:b w:val="0"/>
          <w:i w:val="0"/>
        </w:rPr>
        <w:t xml:space="preserve"> · </w:t>
      </w:r>
      <w:r>
        <w:rPr>
          <w:b/>
          <w:i w:val="0"/>
        </w:rPr>
        <w:t>Aviso de</w:t>
      </w:r>
      <w:r>
        <w:t xml:space="preserve"> </w:t>
      </w:r>
      <w:r>
        <w:rPr>
          <w:b/>
          <w:i w:val="0"/>
        </w:rPr>
        <w:t>estudio</w:t>
      </w:r>
      <w:r>
        <w:rPr>
          <w:b w:val="0"/>
          <w:i w:val="0"/>
        </w:rPr>
        <w:t xml:space="preserve">: </w:t>
      </w:r>
      <w:r>
        <w:rPr>
          <w:b/>
          <w:i w:val="0"/>
        </w:rPr>
        <w:t>cuatro de las diez son cifras que hay que memorizar</w:t>
      </w:r>
      <w:r>
        <w:rPr>
          <w:b w:val="0"/>
          <w:i w:val="0"/>
        </w:rPr>
        <w:t xml:space="preserve"> —3,072 Mbps, 125 Mbps, 64 canales y</w:t>
      </w:r>
      <w:r>
        <w:t xml:space="preserve"> </w:t>
      </w:r>
      <w:r>
        <w:rPr>
          <w:b w:val="0"/>
          <w:i w:val="0"/>
        </w:rPr>
        <w:t xml:space="preserve">los cuatro bits de protección— </w:t>
      </w:r>
      <w:r>
        <w:rPr>
          <w:b/>
          <w:i w:val="0"/>
        </w:rPr>
        <w:t>y las otras seis se razonan.</w:t>
      </w:r>
      <w:r>
        <w:rPr>
          <w:b w:val="0"/>
          <w:i w:val="0"/>
        </w:rPr>
      </w:r>
    </w:p>
    <w:p>
      <w:r>
        <w:br w:type="page"/>
      </w:r>
    </w:p>
    <w:p>
      <w:pPr>
        <w:pStyle w:val="Rótulo"/>
      </w:pPr>
      <w:r>
        <w:t>Para comprobar si el tema se sostiene</w:t>
      </w:r>
    </w:p>
    <w:p>
      <w:pPr>
        <w:pStyle w:val="Heading1"/>
      </w:pPr>
      <w:r>
        <w:t>Preguntas reales de examen · tema 8</w:t>
      </w:r>
    </w:p>
    <w:p>
      <w:pPr/>
      <w:r>
        <w:rPr>
          <w:i/>
        </w:rPr>
        <w:t>10 preguntas de los cuadernillos de 2024. Las respuestas, al final del volumen.</w:t>
      </w:r>
    </w:p>
    <w:p>
      <w:pPr>
        <w:pStyle w:val="Pregunta"/>
      </w:pPr>
      <w:r>
        <w:rPr>
          <w:rStyle w:val="Númerodepregunta"/>
        </w:rPr>
        <w:t xml:space="preserve">1. </w:t>
      </w:r>
      <w:r>
        <w:rPr>
          <w:b/>
        </w:rPr>
        <w:t>En  el  interface  SDI  a  10  bits  según  la  norma  SMPTE  259M,  en  los  patrones  de referencia temporal EAV y SAV, una de sus cuatro palabras de 10 bits (XYZ) está formada por los bits 1FVHP3P2P1P000. ¿Qué función tienen los bits P3P2P1P0?:</w:t>
      </w:r>
    </w:p>
    <w:p>
      <w:pPr>
        <w:pStyle w:val="Opción"/>
      </w:pPr>
      <w:r>
        <w:t>a) Son bits de paridad de las muestras de la LAD asociada.</w:t>
      </w:r>
    </w:p>
    <w:p>
      <w:pPr>
        <w:pStyle w:val="Opción"/>
      </w:pPr>
      <w:r>
        <w:t>b) Dan información de la posición de la muestra dentro del frame de video.</w:t>
      </w:r>
    </w:p>
    <w:p>
      <w:pPr>
        <w:pStyle w:val="Opción"/>
      </w:pPr>
      <w:r>
        <w:t>c) Son bits de protección de errores de los bits FVH.</w:t>
      </w:r>
    </w:p>
    <w:p>
      <w:pPr>
        <w:pStyle w:val="Opción"/>
      </w:pPr>
      <w:r>
        <w:t>d) Indican el tipo de datos auxiliares insertados en el periodo de borrado.</w:t>
      </w:r>
    </w:p>
    <w:p>
      <w:pPr>
        <w:pStyle w:val="Pregunta"/>
      </w:pPr>
      <w:r>
        <w:rPr>
          <w:rStyle w:val="Númerodepregunta"/>
        </w:rPr>
        <w:t xml:space="preserve">2. </w:t>
      </w:r>
      <w:r>
        <w:rPr>
          <w:b/>
        </w:rPr>
        <w:t>El protocolo PTP, definido por el estándar IEEE 1588, se utiliza para:</w:t>
      </w:r>
    </w:p>
    <w:p>
      <w:pPr>
        <w:pStyle w:val="Opción"/>
      </w:pPr>
      <w:r>
        <w:t>a) Envío de paquetes.</w:t>
      </w:r>
    </w:p>
    <w:p>
      <w:pPr>
        <w:pStyle w:val="Opción"/>
      </w:pPr>
      <w:r>
        <w:t>b) Direccionamiento de paquetes.</w:t>
      </w:r>
    </w:p>
    <w:p>
      <w:pPr>
        <w:pStyle w:val="Opción"/>
      </w:pPr>
      <w:r>
        <w:t>c) Comprimir paquetes.</w:t>
      </w:r>
    </w:p>
    <w:p>
      <w:pPr>
        <w:pStyle w:val="Opción"/>
      </w:pPr>
      <w:r>
        <w:t>d) Sincronismo de relojes.</w:t>
      </w:r>
    </w:p>
    <w:p>
      <w:pPr>
        <w:pStyle w:val="Pregunta"/>
      </w:pPr>
      <w:r>
        <w:rPr>
          <w:rStyle w:val="Númerodepregunta"/>
        </w:rPr>
        <w:t xml:space="preserve">3. </w:t>
      </w:r>
      <w:r>
        <w:rPr>
          <w:b/>
        </w:rPr>
        <w:t>En el interface HDSDI, ¿Dónde se informa del número de línea dentro del frame de video (tanto para Y como para C)?</w:t>
      </w:r>
    </w:p>
    <w:p>
      <w:pPr>
        <w:pStyle w:val="Opción"/>
      </w:pPr>
      <w:r>
        <w:t>a) A continuación del patrón de sincronización SAV, al inicio de la línea activa, mediante dos palabras de 10 bits (LN0 y LN1) que combinadas forman un contador binario de 11 bits.</w:t>
      </w:r>
    </w:p>
    <w:p>
      <w:pPr>
        <w:pStyle w:val="Opción"/>
      </w:pPr>
      <w:r>
        <w:t>b) A continuación del patrón de sincronización EAV mediante dos palabras de 10 bits (LN0 y LN1) que combinadas forman un contador binario de 11 bits.</w:t>
      </w:r>
    </w:p>
    <w:p>
      <w:pPr>
        <w:pStyle w:val="Opción"/>
      </w:pPr>
      <w:r>
        <w:t>c) Al final de la LAD, mediante dos palabras de 10 bits (LN0 y LN1) que combinadas forman un contador binario de 11 bits, anteriores al patrón de sincronización EAV.</w:t>
      </w:r>
    </w:p>
    <w:p>
      <w:pPr>
        <w:pStyle w:val="Opción"/>
      </w:pPr>
      <w:r>
        <w:t>d) La información se extrae de los bits FVH de cada patrón de sincronización.</w:t>
      </w:r>
    </w:p>
    <w:p>
      <w:pPr>
        <w:pStyle w:val="Pregunta"/>
      </w:pPr>
      <w:r>
        <w:rPr>
          <w:rStyle w:val="Númerodepregunta"/>
        </w:rPr>
        <w:t xml:space="preserve">4. </w:t>
      </w:r>
      <w:r>
        <w:rPr>
          <w:b/>
        </w:rPr>
        <w:t>¿Qué bit rate tiene una señal de audio AES3 a 48 KHz?</w:t>
      </w:r>
    </w:p>
    <w:p>
      <w:pPr>
        <w:pStyle w:val="Opción"/>
      </w:pPr>
      <w:r>
        <w:t>a) 2,822 Mbps.</w:t>
      </w:r>
    </w:p>
    <w:p>
      <w:pPr>
        <w:pStyle w:val="Opción"/>
      </w:pPr>
      <w:r>
        <w:t>b) 3,072 Mbps.</w:t>
      </w:r>
    </w:p>
    <w:p>
      <w:pPr>
        <w:pStyle w:val="Opción"/>
      </w:pPr>
      <w:r>
        <w:t>c) 5,644 Mbps.</w:t>
      </w:r>
    </w:p>
    <w:p>
      <w:pPr>
        <w:pStyle w:val="Opción"/>
      </w:pPr>
      <w:r>
        <w:t>d) 6,144 Mbps.</w:t>
      </w:r>
    </w:p>
    <w:p>
      <w:pPr>
        <w:pStyle w:val="Pregunta"/>
      </w:pPr>
      <w:r>
        <w:rPr>
          <w:rStyle w:val="Númerodepregunta"/>
        </w:rPr>
        <w:t xml:space="preserve">5. </w:t>
      </w:r>
      <w:r>
        <w:rPr>
          <w:b/>
        </w:rPr>
        <w:t>¿Qué estándar define el protocolo comúnmente conocido como MADI?</w:t>
      </w:r>
    </w:p>
    <w:p>
      <w:pPr>
        <w:pStyle w:val="Opción"/>
      </w:pPr>
      <w:r>
        <w:t>a) AES-3.</w:t>
      </w:r>
    </w:p>
    <w:p>
      <w:pPr>
        <w:pStyle w:val="Opción"/>
      </w:pPr>
      <w:r>
        <w:t>b) AES-10.</w:t>
      </w:r>
    </w:p>
    <w:p>
      <w:pPr>
        <w:pStyle w:val="Opción"/>
      </w:pPr>
      <w:r>
        <w:t>c) AES-11.</w:t>
      </w:r>
    </w:p>
    <w:p>
      <w:pPr>
        <w:pStyle w:val="Opción"/>
      </w:pPr>
      <w:r>
        <w:t>d) AES-12.</w:t>
      </w:r>
    </w:p>
    <w:p>
      <w:pPr>
        <w:pStyle w:val="Pregunta"/>
      </w:pPr>
      <w:r>
        <w:rPr>
          <w:rStyle w:val="Númerodepregunta"/>
        </w:rPr>
        <w:t xml:space="preserve">6. </w:t>
      </w:r>
      <w:r>
        <w:rPr>
          <w:b/>
        </w:rPr>
        <w:t>El  interface  SDI  a  10  bits  según  la  norma  SMPTE  259M  (SD),  los  patrones  de referencia temporal denominados EAV y SAV están formados por cuatro palabras de 10 bits cuyo orden es:</w:t>
      </w:r>
    </w:p>
    <w:p>
      <w:pPr>
        <w:pStyle w:val="Opción"/>
      </w:pPr>
      <w:r>
        <w:t>a) 000 - 3FF - 3FF - XYZ   //   (XYZ = 1FVHP3P2P1P000).</w:t>
      </w:r>
    </w:p>
    <w:p>
      <w:pPr>
        <w:pStyle w:val="Opción"/>
      </w:pPr>
      <w:r>
        <w:t>b) 3FF - 000 - 000 - XYZ  //   (XYZ = 1FVHP3P2P1P000).</w:t>
      </w:r>
    </w:p>
    <w:p>
      <w:pPr>
        <w:pStyle w:val="Opción"/>
      </w:pPr>
      <w:r>
        <w:t>c) XYZ - 000 - 3FF - 3FF    //   (XYZ = 1FVHP3P2P1P000).</w:t>
      </w:r>
    </w:p>
    <w:p>
      <w:pPr>
        <w:pStyle w:val="Opción"/>
      </w:pPr>
      <w:r>
        <w:t>d) XYZ - 3FF - 000 - 000    //   (XYZ = 1FVHP3P2P1P000).</w:t>
      </w:r>
    </w:p>
    <w:p>
      <w:pPr>
        <w:pStyle w:val="Pregunta"/>
      </w:pPr>
      <w:r>
        <w:rPr>
          <w:rStyle w:val="Númerodepregunta"/>
        </w:rPr>
        <w:t xml:space="preserve">7. </w:t>
      </w:r>
      <w:r>
        <w:rPr>
          <w:b/>
        </w:rPr>
        <w:t>El protocolo MADI hasta cuantos canales puede transportar en un solo cable:</w:t>
      </w:r>
    </w:p>
    <w:p>
      <w:pPr>
        <w:pStyle w:val="Opción"/>
      </w:pPr>
      <w:r>
        <w:t>a) 16.</w:t>
      </w:r>
    </w:p>
    <w:p>
      <w:pPr>
        <w:pStyle w:val="Opción"/>
      </w:pPr>
      <w:r>
        <w:t>b) 32.</w:t>
      </w:r>
    </w:p>
    <w:p>
      <w:pPr>
        <w:pStyle w:val="Opción"/>
      </w:pPr>
      <w:r>
        <w:t>c) 64.</w:t>
      </w:r>
    </w:p>
    <w:p>
      <w:pPr>
        <w:pStyle w:val="Opción"/>
      </w:pPr>
      <w:r>
        <w:t>d) 128.</w:t>
      </w:r>
    </w:p>
    <w:p>
      <w:pPr>
        <w:pStyle w:val="Pregunta"/>
      </w:pPr>
      <w:r>
        <w:rPr>
          <w:rStyle w:val="Númerodepregunta"/>
        </w:rPr>
        <w:t xml:space="preserve">8. </w:t>
      </w:r>
      <w:r>
        <w:rPr>
          <w:b/>
        </w:rPr>
        <w:t>¿Qué es el Protocolo NTP?</w:t>
      </w:r>
    </w:p>
    <w:p>
      <w:pPr>
        <w:pStyle w:val="Opción"/>
      </w:pPr>
      <w:r>
        <w:t>a) Es un protocolo de internet para sincronizar los relojes de los sistemas informáticos.</w:t>
      </w:r>
    </w:p>
    <w:p>
      <w:pPr>
        <w:pStyle w:val="Opción"/>
      </w:pPr>
      <w:r>
        <w:t>b) Es  un  protocolo  de  internet  para  monitorizar  un  grupo  de  paquetes  en  un  sistema informático.</w:t>
      </w:r>
    </w:p>
    <w:p>
      <w:pPr>
        <w:pStyle w:val="Opción"/>
      </w:pPr>
      <w:r>
        <w:t>c) Es un protocolo temporal para sincronizar audio en un sistema informático.</w:t>
      </w:r>
    </w:p>
    <w:p>
      <w:pPr>
        <w:pStyle w:val="Opción"/>
      </w:pPr>
      <w:r>
        <w:t>d) Es un protocolo temporal para comprobar la latencia de un sistema informático.</w:t>
      </w:r>
    </w:p>
    <w:p>
      <w:pPr>
        <w:pStyle w:val="Pregunta"/>
      </w:pPr>
      <w:r>
        <w:rPr>
          <w:rStyle w:val="Númerodepregunta"/>
        </w:rPr>
        <w:t xml:space="preserve">9. </w:t>
      </w:r>
      <w:r>
        <w:rPr>
          <w:b/>
        </w:rPr>
        <w:t>¿Cuál es el bitrate de una señal AES-10 que transporta señal de audio muestreada a 48000 muestras por segundo?.</w:t>
      </w:r>
    </w:p>
    <w:p>
      <w:pPr>
        <w:pStyle w:val="Opción"/>
      </w:pPr>
      <w:r>
        <w:t>a) 125 Mbps</w:t>
      </w:r>
    </w:p>
    <w:p>
      <w:pPr>
        <w:pStyle w:val="Opción"/>
      </w:pPr>
      <w:r>
        <w:t>b) Depende de la profundidad de muestra</w:t>
      </w:r>
    </w:p>
    <w:p>
      <w:pPr>
        <w:pStyle w:val="Opción"/>
      </w:pPr>
      <w:r>
        <w:t>c) Depende del número de canales que transporte</w:t>
      </w:r>
    </w:p>
    <w:p>
      <w:pPr>
        <w:pStyle w:val="Opción"/>
      </w:pPr>
      <w:r>
        <w:t>d) 3,072Mbps</w:t>
      </w:r>
    </w:p>
    <w:p>
      <w:pPr>
        <w:pStyle w:val="Pregunta"/>
      </w:pPr>
      <w:r>
        <w:rPr>
          <w:rStyle w:val="Númerodepregunta"/>
        </w:rPr>
        <w:t xml:space="preserve">10. </w:t>
      </w:r>
      <w:r>
        <w:rPr>
          <w:b/>
        </w:rPr>
        <w:t>En una unidad móvil, se avería el distribuidor de código de tiempo LTC. Ante la falta de repuesto para solucionar el problema, disponemos en la instalación de distribuidores de referencia blackburst, de audio analógico, de SDI y de AES3 que no se están utilizando.Indicar cuál de estos distribuidores podemos usar para solucionar momentáneamente la avería hasta que el distribuidor de código de tiempo se repare.</w:t>
      </w:r>
    </w:p>
    <w:p>
      <w:pPr>
        <w:pStyle w:val="Opción"/>
      </w:pPr>
      <w:r>
        <w:t>a) Distribuidor de referencia blackburst.</w:t>
      </w:r>
    </w:p>
    <w:p>
      <w:pPr>
        <w:pStyle w:val="Opción"/>
      </w:pPr>
      <w:r>
        <w:t>b) Distribuidor de audio analógico.</w:t>
      </w:r>
    </w:p>
    <w:p>
      <w:pPr>
        <w:pStyle w:val="Opción"/>
      </w:pPr>
      <w:r>
        <w:t>c) Distribuidor de SDI.</w:t>
      </w:r>
    </w:p>
    <w:p>
      <w:pPr>
        <w:pStyle w:val="Opción"/>
      </w:pPr>
      <w:r>
        <w:t>d) Distribuidor de AES3.</w:t>
      </w:r>
    </w:p>
    <w:p>
      <w:r>
        <w:br w:type="page"/>
      </w:r>
    </w:p>
    <w:p>
      <w:pPr>
        <w:pStyle w:val="Rótulo"/>
      </w:pPr>
      <w:r>
        <w:t>Temario específico · Técnica de Equipos y Sistemas Electrónicos</w:t>
      </w:r>
    </w:p>
    <w:p>
      <w:pPr>
        <w:pStyle w:val="Heading1"/>
      </w:pPr>
      <w:r>
        <w:t>TEMA 9 – La señal audiovisual sobre redes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Técnica de Equipos y Sistemas Electrónicos · punto 11</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Técnica de Equipos y Sistemas Electrónicos</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Índice público de la familia SMPTE ST 2110</w:t>
            </w:r>
            <w:r>
              <w:rPr>
                <w:b w:val="0"/>
                <w:i w:val="0"/>
              </w:rPr>
              <w:t xml:space="preserve">, cuyo articulado </w:t>
            </w:r>
            <w:r>
              <w:rPr>
                <w:b/>
                <w:i w:val="0"/>
              </w:rPr>
              <w:t>no se ha consultado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Se toman de él, verificados literalmente, </w:t>
            </w:r>
            <w:r>
              <w:rPr>
                <w:b/>
                <w:i w:val="0"/>
              </w:rPr>
              <w:t>los títulos oficiales de sus partes</w:t>
            </w:r>
            <w:r>
              <w:rPr>
                <w:b w:val="0"/>
                <w:i w:val="0"/>
              </w:rPr>
              <w:t xml:space="preserve">. Eso hace que la respuesta a la pregunta 41 </w:t>
            </w:r>
            <w:r>
              <w:rPr>
                <w:b/>
                <w:i w:val="0"/>
              </w:rPr>
              <w:t>no descanse en la plantilla</w:t>
            </w:r>
            <w:r>
              <w:rPr>
                <w:b w:val="0"/>
                <w:i w:val="0"/>
              </w:rPr>
              <w:t>: el título de la parte 30 es «PCM Digital Audio», la única de las cuatro opciones que trata de audio</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2.175 palabras</w:t>
            </w:r>
            <w:r>
              <w:rPr>
                <w:b w:val="0"/>
                <w:i w:val="0"/>
              </w:rPr>
            </w:r>
          </w:p>
        </w:tc>
      </w:tr>
    </w:tbl>
    <w:p>
      <w:pPr/>
    </w:p>
    <w:p>
      <w:pPr/>
      <w:r>
        <w:rPr>
          <w:b w:val="0"/>
          <w:i w:val="0"/>
        </w:rPr>
        <w:t>Las siglas de este tema, presentadas de entrada: el protocolo de internet (</w:t>
      </w:r>
      <w:r>
        <w:rPr>
          <w:b/>
          <w:i w:val="0"/>
        </w:rPr>
        <w:t>IP</w:t>
      </w:r>
      <w:r>
        <w:rPr>
          <w:b w:val="0"/>
          <w:i w:val="0"/>
        </w:rPr>
        <w:t>), que da nombre al</w:t>
      </w:r>
      <w:r>
        <w:t xml:space="preserve"> </w:t>
      </w:r>
      <w:r>
        <w:rPr>
          <w:b w:val="0"/>
          <w:i w:val="0"/>
        </w:rPr>
        <w:t>punto; las familias de normas de la Sociedad de Ingenieros de Cine y Televisión —</w:t>
      </w:r>
      <w:r>
        <w:rPr>
          <w:b/>
          <w:i w:val="0"/>
        </w:rPr>
        <w:t>SMPTE ST 2110</w:t>
      </w:r>
      <w:r>
        <w:rPr>
          <w:b w:val="0"/>
          <w:i w:val="0"/>
        </w:rPr>
        <w:t xml:space="preserve"> y</w:t>
      </w:r>
      <w:r>
        <w:t xml:space="preserve"> </w:t>
      </w:r>
      <w:r>
        <w:rPr>
          <w:b w:val="0"/>
          <w:i w:val="0"/>
        </w:rPr>
      </w:r>
      <w:r>
        <w:rPr>
          <w:b/>
          <w:i w:val="0"/>
        </w:rPr>
        <w:t>SMPTE ST 2022</w:t>
      </w:r>
      <w:r>
        <w:rPr>
          <w:b w:val="0"/>
          <w:i w:val="0"/>
        </w:rPr>
        <w:t>— para medios sobre red gestionada; la interfaz digital serie (</w:t>
      </w:r>
      <w:r>
        <w:rPr>
          <w:b/>
          <w:i w:val="0"/>
        </w:rPr>
        <w:t>SDI</w:t>
      </w:r>
      <w:r>
        <w:rPr>
          <w:b w:val="0"/>
          <w:i w:val="0"/>
        </w:rPr>
        <w:t xml:space="preserve">, </w:t>
      </w:r>
      <w:r>
        <w:rPr>
          <w:b w:val="0"/>
          <w:i/>
        </w:rPr>
        <w:t>serial</w:t>
      </w:r>
      <w:r>
        <w:t xml:space="preserve"> </w:t>
      </w:r>
      <w:r>
        <w:rPr>
          <w:b w:val="0"/>
          <w:i/>
        </w:rPr>
        <w:t>digital interface</w:t>
      </w:r>
      <w:r>
        <w:rPr>
          <w:b w:val="0"/>
          <w:i w:val="0"/>
        </w:rPr>
        <w:t>) y la interfaz digital multicanal de audio (</w:t>
      </w:r>
      <w:r>
        <w:rPr>
          <w:b/>
          <w:i w:val="0"/>
        </w:rPr>
        <w:t>MADI</w:t>
      </w:r>
      <w:r>
        <w:rPr>
          <w:b w:val="0"/>
          <w:i w:val="0"/>
        </w:rPr>
        <w:t xml:space="preserve">, </w:t>
      </w:r>
      <w:r>
        <w:rPr>
          <w:b w:val="0"/>
          <w:i/>
        </w:rPr>
        <w:t>multichannel audio digital</w:t>
      </w:r>
      <w:r>
        <w:t xml:space="preserve"> </w:t>
      </w:r>
      <w:r>
        <w:rPr>
          <w:b w:val="0"/>
          <w:i/>
        </w:rPr>
        <w:t>interface</w:t>
      </w:r>
      <w:r>
        <w:rPr>
          <w:b w:val="0"/>
          <w:i w:val="0"/>
        </w:rPr>
        <w:t>), las dos del tema 8; la modulación por impulsos codificados (</w:t>
      </w:r>
      <w:r>
        <w:rPr>
          <w:b/>
          <w:i w:val="0"/>
        </w:rPr>
        <w:t>PCM</w:t>
      </w:r>
      <w:r>
        <w:rPr>
          <w:b w:val="0"/>
          <w:i w:val="0"/>
        </w:rPr>
        <w:t xml:space="preserve">, </w:t>
      </w:r>
      <w:r>
        <w:rPr>
          <w:b w:val="0"/>
          <w:i/>
        </w:rPr>
        <w:t>pulse code</w:t>
      </w:r>
      <w:r>
        <w:t xml:space="preserve"> </w:t>
      </w:r>
      <w:r>
        <w:rPr>
          <w:b w:val="0"/>
          <w:i/>
        </w:rPr>
        <w:t>modulation</w:t>
      </w:r>
      <w:r>
        <w:rPr>
          <w:b w:val="0"/>
          <w:i w:val="0"/>
        </w:rPr>
        <w:t>); la norma de audio en red de la Sociedad de Ingeniería de Audio (</w:t>
      </w:r>
      <w:r>
        <w:rPr>
          <w:b/>
          <w:i w:val="0"/>
        </w:rPr>
        <w:t>AES67</w:t>
      </w:r>
      <w:r>
        <w:rPr>
          <w:b w:val="0"/>
          <w:i w:val="0"/>
        </w:rPr>
        <w:t>); el</w:t>
      </w:r>
      <w:r>
        <w:t xml:space="preserve"> </w:t>
      </w:r>
      <w:r>
        <w:rPr>
          <w:b w:val="0"/>
          <w:i w:val="0"/>
        </w:rPr>
        <w:t>transporte seguro y fiable (</w:t>
      </w:r>
      <w:r>
        <w:rPr>
          <w:b/>
          <w:i w:val="0"/>
        </w:rPr>
        <w:t>SRT</w:t>
      </w:r>
      <w:r>
        <w:rPr>
          <w:b w:val="0"/>
          <w:i w:val="0"/>
        </w:rPr>
        <w:t xml:space="preserve">, </w:t>
      </w:r>
      <w:r>
        <w:rPr>
          <w:b w:val="0"/>
          <w:i/>
        </w:rPr>
        <w:t>secure reliable transport</w:t>
      </w:r>
      <w:r>
        <w:rPr>
          <w:b w:val="0"/>
          <w:i w:val="0"/>
        </w:rPr>
        <w:t>); el protocolo de datagramas de</w:t>
      </w:r>
      <w:r>
        <w:t xml:space="preserve"> </w:t>
      </w:r>
      <w:r>
        <w:rPr>
          <w:b w:val="0"/>
          <w:i w:val="0"/>
        </w:rPr>
        <w:t>usuario (</w:t>
      </w:r>
      <w:r>
        <w:rPr>
          <w:b/>
          <w:i w:val="0"/>
        </w:rPr>
        <w:t>UDP</w:t>
      </w:r>
      <w:r>
        <w:rPr>
          <w:b w:val="0"/>
          <w:i w:val="0"/>
        </w:rPr>
        <w:t>); la petición automática de repetición (</w:t>
      </w:r>
      <w:r>
        <w:rPr>
          <w:b/>
          <w:i w:val="0"/>
        </w:rPr>
        <w:t>ARQ</w:t>
      </w:r>
      <w:r>
        <w:rPr>
          <w:b w:val="0"/>
          <w:i w:val="0"/>
        </w:rPr>
        <w:t xml:space="preserve">, </w:t>
      </w:r>
      <w:r>
        <w:rPr>
          <w:b w:val="0"/>
          <w:i/>
        </w:rPr>
        <w:t>automatic repeat request</w:t>
      </w:r>
      <w:r>
        <w:rPr>
          <w:b w:val="0"/>
          <w:i w:val="0"/>
        </w:rPr>
        <w:t>); la</w:t>
      </w:r>
      <w:r>
        <w:t xml:space="preserve"> </w:t>
      </w:r>
      <w:r>
        <w:rPr>
          <w:b w:val="0"/>
          <w:i w:val="0"/>
        </w:rPr>
        <w:t>corrección de errores hacia adelante (</w:t>
      </w:r>
      <w:r>
        <w:rPr>
          <w:b/>
          <w:i w:val="0"/>
        </w:rPr>
        <w:t>FEC</w:t>
      </w:r>
      <w:r>
        <w:rPr>
          <w:b w:val="0"/>
          <w:i w:val="0"/>
        </w:rPr>
        <w:t xml:space="preserve">, </w:t>
      </w:r>
      <w:r>
        <w:rPr>
          <w:b w:val="0"/>
          <w:i/>
        </w:rPr>
        <w:t>forward error correction</w:t>
      </w:r>
      <w:r>
        <w:rPr>
          <w:b w:val="0"/>
          <w:i w:val="0"/>
        </w:rPr>
        <w:t>); el cifrado avanzado con</w:t>
      </w:r>
      <w:r>
        <w:t xml:space="preserve"> </w:t>
      </w:r>
      <w:r>
        <w:rPr>
          <w:b w:val="0"/>
          <w:i w:val="0"/>
        </w:rPr>
        <w:t>clave de 256 bits (</w:t>
      </w:r>
      <w:r>
        <w:rPr>
          <w:b/>
          <w:i w:val="0"/>
        </w:rPr>
        <w:t>AES-256</w:t>
      </w:r>
      <w:r>
        <w:rPr>
          <w:b w:val="0"/>
          <w:i w:val="0"/>
        </w:rPr>
        <w:t xml:space="preserve">, que </w:t>
      </w:r>
      <w:r>
        <w:rPr>
          <w:b/>
          <w:i w:val="0"/>
        </w:rPr>
        <w:t>no</w:t>
      </w:r>
      <w:r>
        <w:rPr>
          <w:b w:val="0"/>
          <w:i w:val="0"/>
        </w:rPr>
        <w:t xml:space="preserve"> es la Sociedad de Ingeniería de Audio sino el </w:t>
      </w:r>
      <w:r>
        <w:rPr>
          <w:b w:val="0"/>
          <w:i/>
        </w:rPr>
        <w:t>advanced</w:t>
      </w:r>
      <w:r>
        <w:t xml:space="preserve"> </w:t>
      </w:r>
      <w:r>
        <w:rPr>
          <w:b w:val="0"/>
          <w:i/>
        </w:rPr>
        <w:t>encryption standard</w:t>
      </w:r>
      <w:r>
        <w:rPr>
          <w:b w:val="0"/>
          <w:i w:val="0"/>
        </w:rPr>
        <w:t>); el envío a varios destinos (</w:t>
      </w:r>
      <w:r>
        <w:rPr>
          <w:b w:val="0"/>
          <w:i/>
        </w:rPr>
        <w:t>multicast</w:t>
      </w:r>
      <w:r>
        <w:rPr>
          <w:b w:val="0"/>
          <w:i w:val="0"/>
        </w:rPr>
        <w:t>); el protocolo de tiempo de precisión</w:t>
      </w:r>
      <w:r>
        <w:t xml:space="preserve"> </w:t>
      </w:r>
      <w:r>
        <w:rPr>
          <w:b w:val="0"/>
          <w:i w:val="0"/>
        </w:rPr>
        <w:t>(</w:t>
      </w:r>
      <w:r>
        <w:rPr>
          <w:b/>
          <w:i w:val="0"/>
        </w:rPr>
        <w:t>PTP</w:t>
      </w:r>
      <w:r>
        <w:rPr>
          <w:b w:val="0"/>
          <w:i w:val="0"/>
        </w:rPr>
        <w:t>), que el tema 8 ya presentó; y los bits por segundo (</w:t>
      </w:r>
      <w:r>
        <w:rPr>
          <w:b/>
          <w:i w:val="0"/>
        </w:rPr>
        <w:t>bps</w:t>
      </w:r>
      <w:r>
        <w:rPr>
          <w:b w:val="0"/>
          <w:i w:val="0"/>
        </w:rPr>
        <w:t>).</w:t>
      </w:r>
    </w:p>
    <w:p>
      <w:pPr>
        <w:pStyle w:val="Citadelanorma"/>
      </w:pPr>
      <w:r>
        <w:rPr>
          <w:b w:val="0"/>
          <w:i w:val="0"/>
        </w:rPr>
        <w:t>Enunciado de la convocatoria (Anexo 2, temario específico de Técnica de Equipos y Sistemas</w:t>
      </w:r>
      <w:r>
        <w:t xml:space="preserve"> </w:t>
      </w:r>
      <w:r>
        <w:rPr>
          <w:b w:val="0"/>
          <w:i w:val="0"/>
        </w:rPr>
        <w:t>Electrónicos, punto 11):</w:t>
      </w:r>
      <w:r>
        <w:t xml:space="preserve"> </w:t>
      </w:r>
      <w:r>
        <w:rPr>
          <w:b w:val="0"/>
          <w:i w:val="0"/>
        </w:rPr>
        <w:t>«SEÑAL IP: Señal video IP y audio IP. SMPTE 2110. SMPTE 2022. Sincronización PTP»</w:t>
      </w:r>
    </w:p>
    <w:p>
      <w:pPr/>
      <w:r>
        <w:rPr>
          <w:b w:val="0"/>
          <w:i w:val="0"/>
        </w:rPr>
      </w:r>
      <w:r>
        <w:rPr>
          <w:b/>
          <w:i w:val="0"/>
        </w:rPr>
        <w:t>Siete preguntas.</w:t>
      </w:r>
      <w:r>
        <w:rPr>
          <w:b w:val="0"/>
          <w:i w:val="0"/>
        </w:rPr>
        <w:t xml:space="preserve"> </w:t>
      </w:r>
      <w:r>
        <w:rPr>
          <w:b/>
          <w:i w:val="0"/>
        </w:rPr>
        <w:t>Y el punto donde esta ocupación se encuentra con el futuro de las</w:t>
      </w:r>
      <w:r>
        <w:t xml:space="preserve"> </w:t>
      </w:r>
      <w:r>
        <w:rPr>
          <w:b/>
          <w:i w:val="0"/>
        </w:rPr>
        <w:t>instalaciones</w:t>
      </w:r>
      <w:r>
        <w:rPr>
          <w:b w:val="0"/>
          <w:i w:val="0"/>
        </w:rPr>
        <w:t xml:space="preserve">: </w:t>
      </w:r>
      <w:r>
        <w:rPr>
          <w:b/>
          <w:i w:val="0"/>
        </w:rPr>
        <w:t>la matriz y el cable coaxial del tema 8 se están sustituyendo por una red.</w:t>
      </w:r>
      <w:r>
        <w:rPr>
          <w:b w:val="0"/>
          <w:i w:val="0"/>
        </w:rPr>
      </w:r>
    </w:p>
    <w:p>
      <w:pPr/>
      <w:r>
        <w:rPr>
          <w:b w:val="0"/>
          <w:i w:val="0"/>
        </w:rPr>
      </w:r>
      <w:r>
        <w:rPr>
          <w:b/>
          <w:i w:val="0"/>
        </w:rPr>
        <w:t>Un aviso de nomenclatura antes de empezar, porque el propio examen lo provoca</w:t>
      </w:r>
      <w:r>
        <w:rPr>
          <w:b w:val="0"/>
          <w:i w:val="0"/>
        </w:rPr>
        <w:t xml:space="preserve">: </w:t>
      </w:r>
      <w:r>
        <w:rPr>
          <w:b/>
          <w:i w:val="0"/>
        </w:rPr>
        <w:t>en este punto</w:t>
      </w:r>
      <w:r>
        <w:t xml:space="preserve"> </w:t>
      </w:r>
      <w:r>
        <w:rPr>
          <w:b/>
          <w:i w:val="0"/>
        </w:rPr>
        <w:t>aparecen dos siglas «AES» que no tienen nada que ver.</w:t>
      </w:r>
      <w:r>
        <w:rPr>
          <w:b w:val="0"/>
          <w:i w:val="0"/>
        </w:rPr>
        <w:t xml:space="preserve"> </w:t>
      </w:r>
      <w:r>
        <w:rPr>
          <w:b/>
          <w:i w:val="0"/>
        </w:rPr>
        <w:t>La AES67 es de la Sociedad de Ingeniería de</w:t>
      </w:r>
      <w:r>
        <w:t xml:space="preserve"> </w:t>
      </w:r>
      <w:r>
        <w:rPr>
          <w:b/>
          <w:i w:val="0"/>
        </w:rPr>
        <w:t>Audio; el AES-256 de la pregunta 14 es un algoritmo de cifrado.</w:t>
      </w:r>
      <w:r>
        <w:rPr>
          <w:b w:val="0"/>
          <w:i w:val="0"/>
        </w:rPr>
        <w:t xml:space="preserve"> </w:t>
      </w:r>
      <w:r>
        <w:rPr>
          <w:b/>
          <w:i w:val="0"/>
        </w:rPr>
        <w:t>Coinciden las tres letras y no la</w:t>
      </w:r>
      <w:r>
        <w:t xml:space="preserve"> </w:t>
      </w:r>
      <w:r>
        <w:rPr>
          <w:b/>
          <w:i w:val="0"/>
        </w:rPr>
        <w:t>cosa.</w:t>
      </w:r>
      <w:r>
        <w:rPr>
          <w:b w:val="0"/>
          <w:i w:val="0"/>
        </w:rPr>
      </w:r>
    </w:p>
    <w:p>
      <w:pPr>
        <w:pStyle w:val="Heading2"/>
      </w:pPr>
      <w:r>
        <w:rPr>
          <w:b w:val="0"/>
          <w:i w:val="0"/>
        </w:rPr>
        <w:t>9.1 Por qué la señal audiovisual se pasa a IP</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Infraestructura clásica</w:t>
            </w:r>
            <w:r>
              <w:rPr>
                <w:b w:val="0"/>
                <w:i w:val="0"/>
              </w:rPr>
            </w:r>
          </w:p>
        </w:tc>
        <w:tc>
          <w:tcPr>
            <w:tcW w:type="dxa" w:w="3137"/>
            <w:shd w:val="clear" w:color="auto" w:fill="E4E4E4"/>
          </w:tcPr>
          <w:p>
            <w:pPr>
              <w:pStyle w:val="Tablacabecera"/>
            </w:pPr>
            <w:r/>
            <w:r>
              <w:rPr>
                <w:b w:val="0"/>
                <w:i w:val="0"/>
              </w:rPr>
            </w:r>
            <w:r>
              <w:rPr>
                <w:b/>
                <w:i w:val="0"/>
              </w:rPr>
              <w:t>Infraestructura IP</w:t>
            </w:r>
            <w:r>
              <w:rPr>
                <w:b w:val="0"/>
                <w:i w:val="0"/>
              </w:rPr>
            </w:r>
          </w:p>
        </w:tc>
      </w:tr>
      <w:tr>
        <w:tc>
          <w:tcPr>
            <w:tcW w:type="dxa" w:w="3137"/>
          </w:tcPr>
          <w:p>
            <w:pPr>
              <w:pStyle w:val="Tabla"/>
            </w:pPr>
            <w:r/>
            <w:r>
              <w:rPr>
                <w:b w:val="0"/>
                <w:i w:val="0"/>
              </w:rPr>
            </w:r>
            <w:r>
              <w:rPr>
                <w:b/>
                <w:i w:val="0"/>
              </w:rPr>
              <w:t>Un cable lleva</w:t>
            </w:r>
            <w:r>
              <w:rPr>
                <w:b w:val="0"/>
                <w:i w:val="0"/>
              </w:rPr>
            </w:r>
          </w:p>
        </w:tc>
        <w:tc>
          <w:tcPr>
            <w:tcW w:type="dxa" w:w="3137"/>
          </w:tcPr>
          <w:p>
            <w:pPr>
              <w:pStyle w:val="Tabla"/>
            </w:pPr>
            <w:r/>
            <w:r>
              <w:rPr>
                <w:b w:val="0"/>
                <w:i w:val="0"/>
              </w:rPr>
            </w:r>
            <w:r>
              <w:rPr>
                <w:b/>
                <w:i w:val="0"/>
              </w:rPr>
              <w:t>Una señal</w:t>
            </w:r>
            <w:r>
              <w:rPr>
                <w:b w:val="0"/>
                <w:i w:val="0"/>
              </w:rPr>
            </w:r>
          </w:p>
        </w:tc>
        <w:tc>
          <w:tcPr>
            <w:tcW w:type="dxa" w:w="3137"/>
          </w:tcPr>
          <w:p>
            <w:pPr>
              <w:pStyle w:val="Tabla"/>
            </w:pPr>
            <w:r/>
            <w:r>
              <w:rPr>
                <w:b w:val="0"/>
                <w:i w:val="0"/>
              </w:rPr>
            </w:r>
            <w:r>
              <w:rPr>
                <w:b/>
                <w:i w:val="0"/>
              </w:rPr>
              <w:t>Todas las que quepan</w:t>
            </w:r>
            <w:r>
              <w:rPr>
                <w:b w:val="0"/>
                <w:i w:val="0"/>
              </w:rPr>
            </w:r>
          </w:p>
        </w:tc>
      </w:tr>
      <w:tr>
        <w:tc>
          <w:tcPr>
            <w:tcW w:type="dxa" w:w="3137"/>
          </w:tcPr>
          <w:p>
            <w:pPr>
              <w:pStyle w:val="Tabla"/>
            </w:pPr>
            <w:r/>
            <w:r>
              <w:rPr>
                <w:b w:val="0"/>
                <w:i w:val="0"/>
              </w:rPr>
            </w:r>
            <w:r>
              <w:rPr>
                <w:b/>
                <w:i w:val="0"/>
              </w:rPr>
              <w:t>Conmutar</w:t>
            </w:r>
            <w:r>
              <w:rPr>
                <w:b w:val="0"/>
                <w:i w:val="0"/>
              </w:rPr>
            </w:r>
          </w:p>
        </w:tc>
        <w:tc>
          <w:tcPr>
            <w:tcW w:type="dxa" w:w="3137"/>
          </w:tcPr>
          <w:p>
            <w:pPr>
              <w:pStyle w:val="Tabla"/>
            </w:pPr>
            <w:r/>
            <w:r>
              <w:rPr>
                <w:b w:val="0"/>
                <w:i w:val="0"/>
              </w:rPr>
            </w:r>
            <w:r>
              <w:rPr>
                <w:b/>
                <w:i w:val="0"/>
              </w:rPr>
              <w:t>Una matriz física con N × M cruces</w:t>
            </w:r>
            <w:r>
              <w:rPr>
                <w:b w:val="0"/>
                <w:i w:val="0"/>
              </w:rPr>
            </w:r>
          </w:p>
        </w:tc>
        <w:tc>
          <w:tcPr>
            <w:tcW w:type="dxa" w:w="3137"/>
          </w:tcPr>
          <w:p>
            <w:pPr>
              <w:pStyle w:val="Tabla"/>
            </w:pPr>
            <w:r/>
            <w:r>
              <w:rPr>
                <w:b w:val="0"/>
                <w:i w:val="0"/>
              </w:rPr>
            </w:r>
            <w:r>
              <w:rPr>
                <w:b/>
                <w:i w:val="0"/>
              </w:rPr>
              <w:t>Suscribirse a un flujo</w:t>
            </w:r>
            <w:r>
              <w:rPr>
                <w:b w:val="0"/>
                <w:i w:val="0"/>
              </w:rPr>
            </w:r>
          </w:p>
        </w:tc>
      </w:tr>
      <w:tr>
        <w:tc>
          <w:tcPr>
            <w:tcW w:type="dxa" w:w="3137"/>
          </w:tcPr>
          <w:p>
            <w:pPr>
              <w:pStyle w:val="Tabla"/>
            </w:pPr>
            <w:r/>
            <w:r>
              <w:rPr>
                <w:b w:val="0"/>
                <w:i w:val="0"/>
              </w:rPr>
            </w:r>
            <w:r>
              <w:rPr>
                <w:b/>
                <w:i w:val="0"/>
              </w:rPr>
              <w:t>Ampliar</w:t>
            </w:r>
            <w:r>
              <w:rPr>
                <w:b w:val="0"/>
                <w:i w:val="0"/>
              </w:rPr>
            </w:r>
          </w:p>
        </w:tc>
        <w:tc>
          <w:tcPr>
            <w:tcW w:type="dxa" w:w="3137"/>
          </w:tcPr>
          <w:p>
            <w:pPr>
              <w:pStyle w:val="Tabla"/>
            </w:pPr>
            <w:r/>
            <w:r>
              <w:rPr>
                <w:b w:val="0"/>
                <w:i w:val="0"/>
              </w:rPr>
            </w:r>
            <w:r>
              <w:rPr>
                <w:b/>
                <w:i w:val="0"/>
              </w:rPr>
              <w:t>Más bastidor</w:t>
            </w:r>
            <w:r>
              <w:rPr>
                <w:b w:val="0"/>
                <w:i w:val="0"/>
              </w:rPr>
            </w:r>
          </w:p>
        </w:tc>
        <w:tc>
          <w:tcPr>
            <w:tcW w:type="dxa" w:w="3137"/>
          </w:tcPr>
          <w:p>
            <w:pPr>
              <w:pStyle w:val="Tabla"/>
            </w:pPr>
            <w:r/>
            <w:r>
              <w:rPr>
                <w:b w:val="0"/>
                <w:i w:val="0"/>
              </w:rPr>
            </w:r>
            <w:r>
              <w:rPr>
                <w:b/>
                <w:i w:val="0"/>
              </w:rPr>
              <w:t>Más ancho de banda</w:t>
            </w:r>
            <w:r>
              <w:rPr>
                <w:b w:val="0"/>
                <w:i w:val="0"/>
              </w:rPr>
            </w:r>
          </w:p>
        </w:tc>
      </w:tr>
      <w:tr>
        <w:tc>
          <w:tcPr>
            <w:tcW w:type="dxa" w:w="3137"/>
          </w:tcPr>
          <w:p>
            <w:pPr>
              <w:pStyle w:val="Tabla"/>
            </w:pPr>
            <w:r/>
            <w:r>
              <w:rPr>
                <w:b w:val="0"/>
                <w:i w:val="0"/>
              </w:rPr>
            </w:r>
            <w:r>
              <w:rPr>
                <w:b/>
                <w:i w:val="0"/>
              </w:rPr>
              <w:t>Formatos</w:t>
            </w:r>
            <w:r>
              <w:rPr>
                <w:b w:val="0"/>
                <w:i w:val="0"/>
              </w:rPr>
            </w:r>
          </w:p>
        </w:tc>
        <w:tc>
          <w:tcPr>
            <w:tcW w:type="dxa" w:w="3137"/>
          </w:tcPr>
          <w:p>
            <w:pPr>
              <w:pStyle w:val="Tabla"/>
            </w:pPr>
            <w:r/>
            <w:r>
              <w:rPr>
                <w:b w:val="0"/>
                <w:i w:val="0"/>
              </w:rPr>
            </w:r>
            <w:r>
              <w:rPr>
                <w:b/>
                <w:i w:val="0"/>
              </w:rPr>
              <w:t>Cada uno con su interfaz</w:t>
            </w:r>
            <w:r>
              <w:rPr>
                <w:b w:val="0"/>
                <w:i w:val="0"/>
              </w:rPr>
            </w:r>
          </w:p>
        </w:tc>
        <w:tc>
          <w:tcPr>
            <w:tcW w:type="dxa" w:w="3137"/>
          </w:tcPr>
          <w:p>
            <w:pPr>
              <w:pStyle w:val="Tabla"/>
            </w:pPr>
            <w:r/>
            <w:r>
              <w:rPr>
                <w:b w:val="0"/>
                <w:i w:val="0"/>
              </w:rPr>
            </w:r>
            <w:r>
              <w:rPr>
                <w:b/>
                <w:i w:val="0"/>
              </w:rPr>
              <w:t>Todos por el mismo cable</w:t>
            </w:r>
            <w:r>
              <w:rPr>
                <w:b w:val="0"/>
                <w:i w:val="0"/>
              </w:rPr>
            </w:r>
          </w:p>
        </w:tc>
      </w:tr>
      <w:tr>
        <w:tc>
          <w:tcPr>
            <w:tcW w:type="dxa" w:w="3137"/>
          </w:tcPr>
          <w:p>
            <w:pPr>
              <w:pStyle w:val="Tabla"/>
            </w:pPr>
            <w:r/>
            <w:r>
              <w:rPr>
                <w:b w:val="0"/>
                <w:i w:val="0"/>
              </w:rPr>
            </w:r>
            <w:r>
              <w:rPr>
                <w:b/>
                <w:i w:val="0"/>
              </w:rPr>
              <w:t>Lo que hay que resolver</w:t>
            </w:r>
            <w:r>
              <w:rPr>
                <w:b w:val="0"/>
                <w:i w:val="0"/>
              </w:rPr>
            </w:r>
          </w:p>
        </w:tc>
        <w:tc>
          <w:tcPr>
            <w:tcW w:type="dxa" w:w="3137"/>
          </w:tcPr>
          <w:p>
            <w:pPr>
              <w:pStyle w:val="Tabla"/>
            </w:pPr>
            <w:r/>
            <w:r>
              <w:rPr>
                <w:b w:val="0"/>
                <w:i w:val="0"/>
              </w:rPr>
            </w:r>
            <w:r>
              <w:rPr>
                <w:b/>
                <w:i w:val="0"/>
              </w:rPr>
              <w:t>Nada: el cable garantiza el camino</w:t>
            </w:r>
            <w:r>
              <w:rPr>
                <w:b w:val="0"/>
                <w:i w:val="0"/>
              </w:rPr>
            </w:r>
          </w:p>
        </w:tc>
        <w:tc>
          <w:tcPr>
            <w:tcW w:type="dxa" w:w="3137"/>
          </w:tcPr>
          <w:p>
            <w:pPr>
              <w:pStyle w:val="Tabla"/>
            </w:pPr>
            <w:r/>
            <w:r>
              <w:rPr>
                <w:b w:val="0"/>
                <w:i w:val="0"/>
              </w:rPr>
            </w:r>
            <w:r>
              <w:rPr>
                <w:b/>
                <w:i w:val="0"/>
              </w:rPr>
              <w:t>Reloj, ancho de banda, prioridad y redundancia</w:t>
            </w:r>
            <w:r>
              <w:rPr>
                <w:b w:val="0"/>
                <w:i w:val="0"/>
              </w:rPr>
            </w:r>
          </w:p>
        </w:tc>
      </w:tr>
    </w:tbl>
    <w:p>
      <w:pPr/>
    </w:p>
    <w:p>
      <w:pPr/>
      <w:r>
        <w:rPr>
          <w:b w:val="0"/>
          <w:i w:val="0"/>
        </w:rPr>
      </w:r>
      <w:r>
        <w:rPr>
          <w:b/>
          <w:i w:val="0"/>
        </w:rPr>
        <w:t>La última fila es la que ocupa el resto del tema.</w:t>
      </w:r>
      <w:r>
        <w:rPr>
          <w:b w:val="0"/>
          <w:i w:val="0"/>
        </w:rPr>
        <w:t xml:space="preserve"> </w:t>
      </w:r>
      <w:r>
        <w:rPr>
          <w:b/>
          <w:i w:val="0"/>
        </w:rPr>
        <w:t>Una red no garantiza nada por sí sola</w:t>
      </w:r>
      <w:r>
        <w:rPr>
          <w:b w:val="0"/>
          <w:i w:val="0"/>
        </w:rPr>
        <w:t>, y</w:t>
      </w:r>
      <w:r>
        <w:t xml:space="preserve"> </w:t>
      </w:r>
      <w:r>
        <w:rPr>
          <w:b w:val="0"/>
          <w:i w:val="0"/>
        </w:rPr>
      </w:r>
      <w:r>
        <w:rPr>
          <w:b/>
          <w:i w:val="0"/>
        </w:rPr>
        <w:t>las normas de este punto existen precisamente para poner de acuerdo a los fabricantes en cómo se</w:t>
      </w:r>
      <w:r>
        <w:t xml:space="preserve"> </w:t>
      </w:r>
      <w:r>
        <w:rPr>
          <w:b/>
          <w:i w:val="0"/>
        </w:rPr>
        <w:t>resuelve cada garantía que se pierde.</w:t>
      </w:r>
      <w:r>
        <w:rPr>
          <w:b w:val="0"/>
          <w:i w:val="0"/>
        </w:rPr>
      </w:r>
    </w:p>
    <w:p>
      <w:pPr>
        <w:pStyle w:val="Heading2"/>
      </w:pPr>
      <w:r>
        <w:rPr>
          <w:b w:val="0"/>
          <w:i w:val="0"/>
        </w:rPr>
        <w:t>9.2 La familia SMPTE ST 2110</w:t>
      </w:r>
    </w:p>
    <w:p>
      <w:pPr/>
      <w:r>
        <w:rPr>
          <w:b w:val="0"/>
          <w:i w:val="0"/>
        </w:rPr>
      </w:r>
      <w:r>
        <w:rPr>
          <w:b/>
          <w:i w:val="0"/>
        </w:rPr>
        <w:t xml:space="preserve">Es la norma que descompone la señal audiovisual en flujos </w:t>
      </w:r>
      <w:r>
        <w:rPr>
          <w:b/>
          <w:i/>
        </w:rPr>
        <w:t>separados</w:t>
      </w:r>
      <w:r>
        <w:rPr>
          <w:b w:val="0"/>
          <w:i w:val="0"/>
        </w:rPr>
        <w:t xml:space="preserve">: </w:t>
      </w:r>
      <w:r>
        <w:rPr>
          <w:b/>
          <w:i w:val="0"/>
        </w:rPr>
        <w:t>el vídeo por un lado, el</w:t>
      </w:r>
      <w:r>
        <w:t xml:space="preserve"> </w:t>
      </w:r>
      <w:r>
        <w:rPr>
          <w:b/>
          <w:i w:val="0"/>
        </w:rPr>
        <w:t>audio por otro y los datos por otro.</w:t>
      </w:r>
      <w:r>
        <w:rPr>
          <w:b w:val="0"/>
          <w:i w:val="0"/>
        </w:rPr>
        <w:t xml:space="preserve"> </w:t>
      </w:r>
      <w:r>
        <w:rPr>
          <w:b/>
          <w:i w:val="0"/>
        </w:rPr>
        <w:t>Eso es lo que la distingue de todo lo anterior: en SDI iba</w:t>
      </w:r>
      <w:r>
        <w:t xml:space="preserve"> </w:t>
      </w:r>
      <w:r>
        <w:rPr>
          <w:b/>
          <w:i w:val="0"/>
        </w:rPr>
        <w:t>todo incrustado en la misma trama; en 2110, cada esencia va por su camino y se vuelven a juntar</w:t>
      </w:r>
      <w:r>
        <w:t xml:space="preserve"> </w:t>
      </w:r>
      <w:r>
        <w:rPr>
          <w:b/>
          <w:i w:val="0"/>
        </w:rPr>
        <w:t>gracias al reloj común.</w:t>
      </w:r>
      <w:r>
        <w:rPr>
          <w:b w:val="0"/>
          <w:i w:val="0"/>
        </w:rPr>
      </w:r>
    </w:p>
    <w:p>
      <w:pPr/>
      <w:r>
        <w:rPr>
          <w:b w:val="0"/>
          <w:i w:val="0"/>
        </w:rPr>
      </w:r>
      <w:r>
        <w:rPr>
          <w:b/>
          <w:i w:val="0"/>
        </w:rPr>
        <w:t>Las partes publicadas, con sus títulos oficiales tomados del índice que la propia SMPTE publica en</w:t>
      </w:r>
      <w:r>
        <w:t xml:space="preserve"> </w:t>
      </w:r>
      <w:r>
        <w:rPr>
          <w:b/>
          <w:i w:val="0"/>
        </w:rPr>
        <w:t>su biblioteca abierta y que este proyecto tiene volcado: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Documento</w:t>
            </w:r>
          </w:p>
        </w:tc>
        <w:tc>
          <w:tcPr>
            <w:tcW w:type="dxa" w:w="4706"/>
            <w:shd w:val="clear" w:color="auto" w:fill="E4E4E4"/>
          </w:tcPr>
          <w:p>
            <w:pPr>
              <w:pStyle w:val="Tablacabecera"/>
            </w:pPr>
            <w:r/>
            <w:r>
              <w:rPr>
                <w:b w:val="0"/>
                <w:i w:val="0"/>
              </w:rPr>
              <w:t>Título oficial</w:t>
            </w:r>
          </w:p>
        </w:tc>
      </w:tr>
      <w:tr>
        <w:tc>
          <w:tcPr>
            <w:tcW w:type="dxa" w:w="4706"/>
          </w:tcPr>
          <w:p>
            <w:pPr>
              <w:pStyle w:val="Tabla"/>
            </w:pPr>
            <w:r/>
            <w:r>
              <w:rPr>
                <w:b w:val="0"/>
                <w:i w:val="0"/>
              </w:rPr>
            </w:r>
            <w:r>
              <w:rPr>
                <w:b/>
                <w:i w:val="0"/>
              </w:rPr>
              <w:t>ST 2110-10</w:t>
            </w:r>
            <w:r>
              <w:rPr>
                <w:b w:val="0"/>
                <w:i w:val="0"/>
              </w:rPr>
            </w:r>
          </w:p>
        </w:tc>
        <w:tc>
          <w:tcPr>
            <w:tcW w:type="dxa" w:w="4706"/>
          </w:tcPr>
          <w:p>
            <w:pPr>
              <w:pStyle w:val="Tabla"/>
            </w:pPr>
            <w:r/>
            <w:r>
              <w:rPr>
                <w:b w:val="0"/>
                <w:i w:val="0"/>
              </w:rPr>
              <w:t>«Professional Media Over Managed IP Networks — System Timing and Definitions»</w:t>
            </w:r>
          </w:p>
        </w:tc>
      </w:tr>
      <w:tr>
        <w:tc>
          <w:tcPr>
            <w:tcW w:type="dxa" w:w="4706"/>
          </w:tcPr>
          <w:p>
            <w:pPr>
              <w:pStyle w:val="Tabla"/>
            </w:pPr>
            <w:r/>
            <w:r>
              <w:rPr>
                <w:b w:val="0"/>
                <w:i w:val="0"/>
              </w:rPr>
            </w:r>
            <w:r>
              <w:rPr>
                <w:b/>
                <w:i w:val="0"/>
              </w:rPr>
              <w:t>ST 2110-20</w:t>
            </w:r>
            <w:r>
              <w:rPr>
                <w:b w:val="0"/>
                <w:i w:val="0"/>
              </w:rPr>
            </w:r>
          </w:p>
        </w:tc>
        <w:tc>
          <w:tcPr>
            <w:tcW w:type="dxa" w:w="4706"/>
          </w:tcPr>
          <w:p>
            <w:pPr>
              <w:pStyle w:val="Tabla"/>
            </w:pPr>
            <w:r/>
            <w:r>
              <w:rPr>
                <w:b w:val="0"/>
                <w:i w:val="0"/>
              </w:rPr>
              <w:t>«Professional Media Over Managed IP Networks — Uncompressed Active Video»</w:t>
            </w:r>
          </w:p>
        </w:tc>
      </w:tr>
      <w:tr>
        <w:tc>
          <w:tcPr>
            <w:tcW w:type="dxa" w:w="4706"/>
          </w:tcPr>
          <w:p>
            <w:pPr>
              <w:pStyle w:val="Tabla"/>
            </w:pPr>
            <w:r/>
            <w:r>
              <w:rPr>
                <w:b w:val="0"/>
                <w:i w:val="0"/>
              </w:rPr>
            </w:r>
            <w:r>
              <w:rPr>
                <w:b/>
                <w:i w:val="0"/>
              </w:rPr>
              <w:t>ST 2110-21</w:t>
            </w:r>
            <w:r>
              <w:rPr>
                <w:b w:val="0"/>
                <w:i w:val="0"/>
              </w:rPr>
            </w:r>
          </w:p>
        </w:tc>
        <w:tc>
          <w:tcPr>
            <w:tcW w:type="dxa" w:w="4706"/>
          </w:tcPr>
          <w:p>
            <w:pPr>
              <w:pStyle w:val="Tabla"/>
            </w:pPr>
            <w:r/>
            <w:r>
              <w:rPr>
                <w:b w:val="0"/>
                <w:i w:val="0"/>
              </w:rPr>
              <w:t>«Professional Media Over Managed IP Networks — Traffic Shaping and Delivery Timing for Video»</w:t>
            </w:r>
          </w:p>
        </w:tc>
      </w:tr>
      <w:tr>
        <w:tc>
          <w:tcPr>
            <w:tcW w:type="dxa" w:w="4706"/>
          </w:tcPr>
          <w:p>
            <w:pPr>
              <w:pStyle w:val="Tabla"/>
            </w:pPr>
            <w:r/>
            <w:r>
              <w:rPr>
                <w:b w:val="0"/>
                <w:i w:val="0"/>
              </w:rPr>
            </w:r>
            <w:r>
              <w:rPr>
                <w:b/>
                <w:i w:val="0"/>
              </w:rPr>
              <w:t>ST 2110-22</w:t>
            </w:r>
            <w:r>
              <w:rPr>
                <w:b w:val="0"/>
                <w:i w:val="0"/>
              </w:rPr>
            </w:r>
          </w:p>
        </w:tc>
        <w:tc>
          <w:tcPr>
            <w:tcW w:type="dxa" w:w="4706"/>
          </w:tcPr>
          <w:p>
            <w:pPr>
              <w:pStyle w:val="Tabla"/>
            </w:pPr>
            <w:r/>
            <w:r>
              <w:rPr>
                <w:b w:val="0"/>
                <w:i w:val="0"/>
              </w:rPr>
              <w:t>«Professional Media Over Managed IP Networks — Constant Bit-Rate Compressed Video»</w:t>
            </w:r>
          </w:p>
        </w:tc>
      </w:tr>
      <w:tr>
        <w:tc>
          <w:tcPr>
            <w:tcW w:type="dxa" w:w="4706"/>
          </w:tcPr>
          <w:p>
            <w:pPr>
              <w:pStyle w:val="Tabla"/>
            </w:pPr>
            <w:r/>
            <w:r>
              <w:rPr>
                <w:b w:val="0"/>
                <w:i w:val="0"/>
              </w:rPr>
            </w:r>
            <w:r>
              <w:rPr>
                <w:b/>
                <w:i w:val="0"/>
              </w:rPr>
              <w:t>ST 2110-30</w:t>
            </w:r>
            <w:r>
              <w:rPr>
                <w:b w:val="0"/>
                <w:i w:val="0"/>
              </w:rPr>
            </w:r>
          </w:p>
        </w:tc>
        <w:tc>
          <w:tcPr>
            <w:tcW w:type="dxa" w:w="4706"/>
          </w:tcPr>
          <w:p>
            <w:pPr>
              <w:pStyle w:val="Tabla"/>
            </w:pPr>
            <w:r/>
            <w:r>
              <w:rPr>
                <w:b w:val="0"/>
                <w:i w:val="0"/>
              </w:rPr>
              <w:t>«Professional Media Over Managed IP Networks — PCM Digital Audio»</w:t>
            </w:r>
          </w:p>
        </w:tc>
      </w:tr>
    </w:tbl>
    <w:p>
      <w:pPr/>
    </w:p>
    <w:p>
      <w:pPr/>
      <w:r>
        <w:rPr>
          <w:b w:val="0"/>
          <w:i w:val="0"/>
        </w:rPr>
      </w:r>
      <w:r>
        <w:rPr>
          <w:b/>
          <w:i w:val="0"/>
        </w:rPr>
        <w:t>La pregunta 41</w:t>
      </w:r>
      <w:r>
        <w:rPr>
          <w:b w:val="0"/>
          <w:i w:val="0"/>
        </w:rPr>
        <w:t xml:space="preserve">: </w:t>
      </w:r>
      <w:r>
        <w:rPr>
          <w:b/>
          <w:i w:val="0"/>
        </w:rPr>
        <w:t>el estándar que regula la transmisión basada en AES67 en una instalación de</w:t>
      </w:r>
      <w:r>
        <w:t xml:space="preserve"> </w:t>
      </w:r>
      <w:r>
        <w:rPr>
          <w:b/>
          <w:i w:val="0"/>
        </w:rPr>
        <w:t>televisión IP es SMPTE 2110-30.</w:t>
      </w:r>
      <w:r>
        <w:rPr>
          <w:b w:val="0"/>
          <w:i w:val="0"/>
        </w:rPr>
        <w:t xml:space="preserve"> Ésa es la respuesta oficial, </w:t>
      </w:r>
      <w:r>
        <w:rPr>
          <w:b/>
          <w:i w:val="0"/>
        </w:rPr>
        <w:t>y no descansa en la plantilla: el</w:t>
      </w:r>
      <w:r>
        <w:t xml:space="preserve"> </w:t>
      </w:r>
      <w:r>
        <w:rPr>
          <w:b/>
          <w:i w:val="0"/>
        </w:rPr>
        <w:t>título oficial de esa parte es «PCM Digital Audio», y es la única de las cuatro opciones que trata de</w:t>
      </w:r>
      <w:r>
        <w:t xml:space="preserve"> </w:t>
      </w:r>
      <w:r>
        <w:rPr>
          <w:b/>
          <w:i w:val="0"/>
        </w:rPr>
        <w:t>audio.</w:t>
      </w:r>
      <w:r>
        <w:rPr>
          <w:b w:val="0"/>
          <w:i w:val="0"/>
        </w:rPr>
      </w:r>
    </w:p>
    <w:p>
      <w:pPr/>
      <w:r>
        <w:rPr>
          <w:b w:val="0"/>
          <w:i w:val="0"/>
        </w:rPr>
      </w:r>
      <w:r>
        <w:rPr>
          <w:b/>
          <w:i w:val="0"/>
        </w:rPr>
        <w:t>Las tres opciones falsas son partes REALES de la misma familia y todas son de vídeo o de sistema</w:t>
      </w:r>
      <w:r>
        <w:rPr>
          <w:b w:val="0"/>
          <w:i w:val="0"/>
        </w:rPr>
        <w:t>:</w:t>
      </w:r>
      <w:r>
        <w:t xml:space="preserve"> </w:t>
      </w:r>
      <w:r>
        <w:rPr>
          <w:b w:val="0"/>
          <w:i w:val="0"/>
        </w:rPr>
      </w:r>
      <w:r>
        <w:rPr>
          <w:b/>
          <w:i w:val="0"/>
        </w:rPr>
        <w:t>la 2110-20 es vídeo activo sin comprimir, la 2110-21 es el conformado de tráfico de vídeo y la</w:t>
      </w:r>
      <w:r>
        <w:t xml:space="preserve"> </w:t>
      </w:r>
      <w:r>
        <w:rPr>
          <w:b/>
          <w:i w:val="0"/>
        </w:rPr>
        <w:t>2110-06 no figura entre las partes publicadas.</w:t>
      </w:r>
      <w:r>
        <w:rPr>
          <w:b w:val="0"/>
          <w:i w:val="0"/>
        </w:rPr>
        <w:t xml:space="preserve"> </w:t>
      </w:r>
      <w:r>
        <w:rPr>
          <w:b/>
          <w:i w:val="0"/>
        </w:rPr>
        <w:t>La pregunta se contesta sabiendo que la treintena</w:t>
      </w:r>
      <w:r>
        <w:t xml:space="preserve"> </w:t>
      </w:r>
      <w:r>
        <w:rPr>
          <w:b/>
          <w:i w:val="0"/>
        </w:rPr>
        <w:t>es la del audio.</w:t>
      </w:r>
      <w:r>
        <w:rPr>
          <w:b w:val="0"/>
          <w:i w:val="0"/>
        </w:rPr>
      </w:r>
    </w:p>
    <w:p>
      <w:pPr/>
      <w:r>
        <w:rPr>
          <w:b w:val="0"/>
          <w:i w:val="0"/>
        </w:rPr>
      </w:r>
      <w:r>
        <w:rPr>
          <w:b/>
          <w:i w:val="0"/>
        </w:rPr>
        <w:t>Y el aviso que el propio índice de la SMPTE deja anotado</w:t>
      </w:r>
      <w:r>
        <w:rPr>
          <w:b w:val="0"/>
          <w:i w:val="0"/>
        </w:rPr>
        <w:t xml:space="preserve">: </w:t>
      </w:r>
      <w:r>
        <w:rPr>
          <w:b/>
          <w:i w:val="0"/>
        </w:rPr>
        <w:t>en esta familia no existe una parte</w:t>
      </w:r>
      <w:r>
        <w:t xml:space="preserve"> </w:t>
      </w:r>
      <w:r>
        <w:rPr>
          <w:b/>
          <w:i w:val="0"/>
        </w:rPr>
        <w:t>«ST 2110-50».</w:t>
      </w:r>
      <w:r>
        <w:rPr>
          <w:b w:val="0"/>
          <w:i w:val="0"/>
        </w:rPr>
        <w:t xml:space="preserve"> </w:t>
      </w:r>
      <w:r>
        <w:rPr>
          <w:b/>
          <w:i w:val="0"/>
        </w:rPr>
        <w:t>Las publicadas son las de la tabla más las partes 31, 40, 41 y 43, la hoja de ruta y</w:t>
      </w:r>
      <w:r>
        <w:t xml:space="preserve"> </w:t>
      </w:r>
      <w:r>
        <w:rPr>
          <w:b/>
          <w:i w:val="0"/>
        </w:rPr>
        <w:t>tres prácticas recomendadas.</w:t>
      </w:r>
      <w:r>
        <w:rPr>
          <w:b w:val="0"/>
          <w:i w:val="0"/>
        </w:rPr>
      </w:r>
    </w:p>
    <w:p>
      <w:pPr>
        <w:pStyle w:val="Heading2"/>
      </w:pPr>
      <w:r>
        <w:rPr>
          <w:b w:val="0"/>
          <w:i w:val="0"/>
        </w:rPr>
        <w:t>9.3 La redundancia: SMPTE ST 2022-7</w:t>
      </w:r>
    </w:p>
    <w:p>
      <w:pPr/>
      <w:r>
        <w:rPr>
          <w:b w:val="0"/>
          <w:i w:val="0"/>
        </w:rPr>
      </w:r>
      <w:r>
        <w:rPr>
          <w:b/>
          <w:i w:val="0"/>
        </w:rPr>
        <w:t>El principal objetivo del estándar SMPTE 2022-7 en la transmisión de contenido multimedia sobre</w:t>
      </w:r>
      <w:r>
        <w:t xml:space="preserve"> </w:t>
      </w:r>
      <w:r>
        <w:rPr>
          <w:b/>
          <w:i w:val="0"/>
        </w:rPr>
        <w:t>redes IP es proporcionar conmutación sin interrupciones entre rutas redundantes para garantizar la</w:t>
      </w:r>
      <w:r>
        <w:t xml:space="preserve"> </w:t>
      </w:r>
      <w:r>
        <w:rPr>
          <w:b/>
          <w:i w:val="0"/>
        </w:rPr>
        <w:t>continuidad de la transmisión.</w:t>
      </w:r>
      <w:r>
        <w:rPr>
          <w:b w:val="0"/>
          <w:i w:val="0"/>
        </w:rPr>
        <w:t xml:space="preserve"> Ésa es la respuesta oficial a la pregunta 38.</w:t>
      </w:r>
    </w:p>
    <w:p>
      <w:pPr/>
      <w:r>
        <w:rPr>
          <w:b w:val="0"/>
          <w:i w:val="0"/>
        </w:rPr>
      </w:r>
      <w:r>
        <w:rPr>
          <w:b/>
          <w:i w:val="0"/>
        </w:rPr>
        <w:t>Cómo funciona, y es una idea elegante</w:t>
      </w:r>
      <w:r>
        <w:rPr>
          <w:b w:val="0"/>
          <w:i w:val="0"/>
        </w:rPr>
        <w:t xml:space="preserve">: </w:t>
      </w:r>
      <w:r>
        <w:rPr>
          <w:b/>
          <w:i w:val="0"/>
        </w:rPr>
        <w:t xml:space="preserve">el emisor manda </w:t>
      </w:r>
      <w:r>
        <w:rPr>
          <w:b/>
          <w:i/>
        </w:rPr>
        <w:t>dos copias idénticas</w:t>
      </w:r>
      <w:r>
        <w:rPr>
          <w:b/>
          <w:i w:val="0"/>
        </w:rPr>
        <w:t xml:space="preserve"> del mismo flujo por</w:t>
      </w:r>
      <w:r>
        <w:t xml:space="preserve"> </w:t>
      </w:r>
      <w:r>
        <w:rPr>
          <w:b/>
          <w:i/>
        </w:rPr>
        <w:t>dos caminos de red distintos</w:t>
      </w:r>
      <w:r>
        <w:rPr>
          <w:b/>
          <w:i w:val="0"/>
        </w:rPr>
        <w:t>.</w:t>
      </w:r>
      <w:r>
        <w:rPr>
          <w:b w:val="0"/>
          <w:i w:val="0"/>
        </w:rPr>
        <w:t xml:space="preserve"> </w:t>
      </w:r>
      <w:r>
        <w:rPr>
          <w:b/>
          <w:i w:val="0"/>
        </w:rPr>
        <w:t>El receptor recibe las dos y va tomando de cada una los paquetes que</w:t>
      </w:r>
      <w:r>
        <w:t xml:space="preserve"> </w:t>
      </w:r>
      <w:r>
        <w:rPr>
          <w:b/>
          <w:i w:val="0"/>
        </w:rPr>
        <w:t>le lleguen bien.</w:t>
      </w:r>
      <w:r>
        <w:rPr>
          <w:b w:val="0"/>
          <w:i w:val="0"/>
        </w:rPr>
        <w:t xml:space="preserve"> </w:t>
      </w:r>
      <w:r>
        <w:rPr>
          <w:b/>
          <w:i w:val="0"/>
        </w:rPr>
        <w:t>Si un camino se cae, no hay que conmutar nada: los paquetes siguen llegando por</w:t>
      </w:r>
      <w:r>
        <w:t xml:space="preserve"> </w:t>
      </w:r>
      <w:r>
        <w:rPr>
          <w:b/>
          <w:i w:val="0"/>
        </w:rPr>
        <w:t>el otro.</w:t>
      </w:r>
      <w:r>
        <w:rPr>
          <w:b w:val="0"/>
          <w:i w:val="0"/>
        </w:rPr>
      </w:r>
    </w:p>
    <w:p>
      <w:pPr/>
      <w:r>
        <w:rPr>
          <w:b w:val="0"/>
          <w:i w:val="0"/>
        </w:rPr>
      </w:r>
      <w:r>
        <w:rPr>
          <w:b/>
          <w:i w:val="0"/>
        </w:rPr>
        <w:t>Y de ahí el nombre que el sector le da: conmutación sin costuras.</w:t>
      </w:r>
      <w:r>
        <w:rPr>
          <w:b w:val="0"/>
          <w:i w:val="0"/>
        </w:rPr>
        <w:t xml:space="preserve"> </w:t>
      </w:r>
      <w:r>
        <w:rPr>
          <w:b/>
          <w:i w:val="0"/>
        </w:rPr>
        <w:t>No es una conmutación de</w:t>
      </w:r>
      <w:r>
        <w:t xml:space="preserve"> </w:t>
      </w:r>
      <w:r>
        <w:rPr>
          <w:b/>
          <w:i w:val="0"/>
        </w:rPr>
        <w:t>reserva que tarda en entrar; es que las dos rutas están siempre activas.</w:t>
      </w:r>
      <w:r>
        <w:rPr>
          <w:b w:val="0"/>
          <w:i w:val="0"/>
        </w:rPr>
      </w:r>
    </w:p>
    <w:p>
      <w:pPr/>
      <w:r>
        <w:rPr>
          <w:b w:val="0"/>
          <w:i w:val="0"/>
        </w:rPr>
      </w:r>
      <w:r>
        <w:rPr>
          <w:b/>
          <w:i w:val="0"/>
        </w:rPr>
        <w:t>Las tres opciones falsas trasladan el estándar a terrenos que no le tocan</w:t>
      </w:r>
      <w:r>
        <w:rPr>
          <w:b w:val="0"/>
          <w:i w:val="0"/>
        </w:rPr>
        <w:t xml:space="preserve">: </w:t>
      </w:r>
      <w:r>
        <w:rPr>
          <w:b/>
          <w:i w:val="0"/>
        </w:rPr>
        <w:t>compresión avanzada,</w:t>
      </w:r>
      <w:r>
        <w:t xml:space="preserve"> </w:t>
      </w:r>
      <w:r>
        <w:rPr>
          <w:b/>
          <w:i w:val="0"/>
        </w:rPr>
        <w:t>alta definición para móviles y — la cuarta— otra función distinta.</w:t>
      </w:r>
      <w:r>
        <w:rPr>
          <w:b w:val="0"/>
          <w:i w:val="0"/>
        </w:rPr>
        <w:t xml:space="preserve"> </w:t>
      </w:r>
      <w:r>
        <w:rPr>
          <w:b/>
          <w:i w:val="0"/>
        </w:rPr>
        <w:t>La palabra que decide es</w:t>
      </w:r>
      <w:r>
        <w:t xml:space="preserve"> </w:t>
      </w:r>
      <w:r>
        <w:rPr>
          <w:b/>
          <w:i w:val="0"/>
        </w:rPr>
        <w:t>«redundantes».</w:t>
      </w:r>
      <w:r>
        <w:rPr>
          <w:b w:val="0"/>
          <w:i w:val="0"/>
        </w:rPr>
      </w:r>
    </w:p>
    <w:p>
      <w:pPr/>
      <w:r>
        <w:rPr>
          <w:b w:val="0"/>
          <w:i w:val="0"/>
        </w:rPr>
      </w:r>
      <w:r>
        <w:rPr>
          <w:b/>
          <w:i w:val="0"/>
        </w:rPr>
        <w:t>Y el contraste con el tema 8, que es lo que ordena las dos maneras de protegerse: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Tecnología</w:t>
            </w:r>
          </w:p>
        </w:tc>
        <w:tc>
          <w:tcPr>
            <w:tcW w:type="dxa" w:w="4706"/>
            <w:shd w:val="clear" w:color="auto" w:fill="E4E4E4"/>
          </w:tcPr>
          <w:p>
            <w:pPr>
              <w:pStyle w:val="Tablacabecera"/>
            </w:pPr>
            <w:r/>
            <w:r>
              <w:rPr>
                <w:b w:val="0"/>
                <w:i w:val="0"/>
              </w:rPr>
              <w:t>Cómo se protege</w:t>
            </w:r>
          </w:p>
        </w:tc>
      </w:tr>
      <w:tr>
        <w:tc>
          <w:tcPr>
            <w:tcW w:type="dxa" w:w="4706"/>
          </w:tcPr>
          <w:p>
            <w:pPr>
              <w:pStyle w:val="Tabla"/>
            </w:pPr>
            <w:r/>
            <w:r>
              <w:rPr>
                <w:b w:val="0"/>
                <w:i w:val="0"/>
              </w:rPr>
            </w:r>
            <w:r>
              <w:rPr>
                <w:b/>
                <w:i w:val="0"/>
              </w:rPr>
              <w:t>MADI y SDI</w:t>
            </w:r>
            <w:r>
              <w:rPr>
                <w:b w:val="0"/>
                <w:i w:val="0"/>
              </w:rPr>
            </w:r>
          </w:p>
        </w:tc>
        <w:tc>
          <w:tcPr>
            <w:tcW w:type="dxa" w:w="4706"/>
          </w:tcPr>
          <w:p>
            <w:pPr>
              <w:pStyle w:val="Tabla"/>
            </w:pPr>
            <w:r/>
            <w:r>
              <w:rPr>
                <w:b w:val="0"/>
                <w:i w:val="0"/>
              </w:rPr>
            </w:r>
            <w:r>
              <w:rPr>
                <w:b/>
                <w:i w:val="0"/>
              </w:rPr>
              <w:t xml:space="preserve">Duplicando el </w:t>
            </w:r>
            <w:r>
              <w:rPr>
                <w:b/>
                <w:i/>
              </w:rPr>
              <w:t>cable</w:t>
            </w:r>
            <w:r>
              <w:rPr>
                <w:b w:val="0"/>
                <w:i w:val="0"/>
              </w:rPr>
              <w:t>: dos caminos físicos y un conmutador que elige</w:t>
            </w:r>
          </w:p>
        </w:tc>
      </w:tr>
      <w:tr>
        <w:tc>
          <w:tcPr>
            <w:tcW w:type="dxa" w:w="4706"/>
          </w:tcPr>
          <w:p>
            <w:pPr>
              <w:pStyle w:val="Tabla"/>
            </w:pPr>
            <w:r/>
            <w:r>
              <w:rPr>
                <w:b w:val="0"/>
                <w:i w:val="0"/>
              </w:rPr>
            </w:r>
            <w:r>
              <w:rPr>
                <w:b/>
                <w:i w:val="0"/>
              </w:rPr>
              <w:t>ST 2110 sobre IP</w:t>
            </w:r>
            <w:r>
              <w:rPr>
                <w:b w:val="0"/>
                <w:i w:val="0"/>
              </w:rPr>
            </w:r>
          </w:p>
        </w:tc>
        <w:tc>
          <w:tcPr>
            <w:tcW w:type="dxa" w:w="4706"/>
          </w:tcPr>
          <w:p>
            <w:pPr>
              <w:pStyle w:val="Tabla"/>
            </w:pPr>
            <w:r/>
            <w:r>
              <w:rPr>
                <w:b w:val="0"/>
                <w:i w:val="0"/>
              </w:rPr>
            </w:r>
            <w:r>
              <w:rPr>
                <w:b/>
                <w:i w:val="0"/>
              </w:rPr>
              <w:t xml:space="preserve">Duplicando el </w:t>
            </w:r>
            <w:r>
              <w:rPr>
                <w:b/>
                <w:i/>
              </w:rPr>
              <w:t>flujo</w:t>
            </w:r>
            <w:r>
              <w:rPr>
                <w:b w:val="0"/>
                <w:i w:val="0"/>
              </w:rPr>
              <w:t>: la 2022-7, sin conmutador y sin corte</w:t>
            </w:r>
          </w:p>
        </w:tc>
      </w:tr>
    </w:tbl>
    <w:p>
      <w:pPr/>
    </w:p>
    <w:p>
      <w:pPr>
        <w:pStyle w:val="Heading2"/>
      </w:pPr>
      <w:r>
        <w:rPr>
          <w:b w:val="0"/>
          <w:i w:val="0"/>
        </w:rPr>
        <w:t>9.4 Los conceptos de red que el examen pide</w:t>
      </w:r>
    </w:p>
    <w:p>
      <w:pPr/>
      <w:r>
        <w:rPr>
          <w:b w:val="0"/>
          <w:i w:val="0"/>
        </w:rPr>
      </w:r>
      <w:r>
        <w:rPr>
          <w:b/>
          <w:i w:val="0"/>
        </w:rPr>
        <w:t>Tres preguntas son de vocabulario básico de transmisión, y las tres se contestan con la definición.</w:t>
      </w:r>
      <w:r>
        <w:rPr>
          <w:b w:val="0"/>
          <w:i w:val="0"/>
        </w:rPr>
      </w:r>
    </w:p>
    <w:p>
      <w:pPr/>
      <w:r>
        <w:rPr>
          <w:b w:val="0"/>
          <w:i w:val="0"/>
        </w:rPr>
      </w:r>
      <w:r>
        <w:rPr>
          <w:b/>
          <w:i w:val="0"/>
        </w:rPr>
        <w:t>La pregunta 19</w:t>
      </w:r>
      <w:r>
        <w:rPr>
          <w:b w:val="0"/>
          <w:i w:val="0"/>
        </w:rPr>
        <w:t xml:space="preserve">: </w:t>
      </w:r>
      <w:r>
        <w:rPr>
          <w:b/>
          <w:i w:val="0"/>
        </w:rPr>
        <w:t>la latencia en la transmisión de vídeo en directo es el retraso entre la captura</w:t>
      </w:r>
      <w:r>
        <w:t xml:space="preserve"> </w:t>
      </w:r>
      <w:r>
        <w:rPr>
          <w:b/>
          <w:i w:val="0"/>
        </w:rPr>
        <w:t>y la visualización.</w:t>
      </w:r>
      <w:r>
        <w:rPr>
          <w:b w:val="0"/>
          <w:i w:val="0"/>
        </w:rPr>
        <w:t xml:space="preserve"> Ésa es la respuesta oficial.</w:t>
      </w:r>
    </w:p>
    <w:p>
      <w:pPr/>
      <w:r>
        <w:rPr>
          <w:b w:val="0"/>
          <w:i w:val="0"/>
        </w:rPr>
      </w:r>
      <w:r>
        <w:rPr>
          <w:b/>
          <w:i w:val="0"/>
        </w:rPr>
        <w:t>La pregunta 30</w:t>
      </w:r>
      <w:r>
        <w:rPr>
          <w:b w:val="0"/>
          <w:i w:val="0"/>
        </w:rPr>
        <w:t xml:space="preserve">: </w:t>
      </w:r>
      <w:r>
        <w:rPr>
          <w:b/>
          <w:i w:val="0"/>
        </w:rPr>
        <w:t>el bit rate describe el número de bits que se transmiten por unidad de tiempo,</w:t>
      </w:r>
      <w:r>
        <w:t xml:space="preserve"> </w:t>
      </w:r>
      <w:r>
        <w:rPr>
          <w:b/>
          <w:i w:val="0"/>
        </w:rPr>
        <w:t>generalmente medido en bits por segundo.</w:t>
      </w:r>
      <w:r>
        <w:rPr>
          <w:b w:val="0"/>
          <w:i w:val="0"/>
        </w:rPr>
        <w:t xml:space="preserve"> Ésa es la respuesta oficial.</w:t>
      </w:r>
    </w:p>
    <w:p>
      <w:pPr/>
      <w:r>
        <w:rPr>
          <w:b w:val="0"/>
          <w:i w:val="0"/>
        </w:rPr>
      </w:r>
      <w:r>
        <w:rPr>
          <w:b/>
          <w:i w:val="0"/>
        </w:rPr>
        <w:t>Y las opciones falsas de las dos preguntas cambian la magnitud por otra del mismo mundo</w:t>
      </w:r>
      <w:r>
        <w:rPr>
          <w:b w:val="0"/>
          <w:i w:val="0"/>
        </w:rPr>
        <w:t xml:space="preserve">: </w:t>
      </w:r>
      <w:r>
        <w:rPr>
          <w:b/>
          <w:i w:val="0"/>
        </w:rPr>
        <w:t>calidad</w:t>
      </w:r>
      <w:r>
        <w:t xml:space="preserve"> </w:t>
      </w:r>
      <w:r>
        <w:rPr>
          <w:b/>
          <w:i w:val="0"/>
        </w:rPr>
        <w:t>de imagen, velocidad de transmisión, resolución, capacidad de un disco, tamaño de un archivo.</w:t>
      </w:r>
      <w:r>
        <w:rPr>
          <w:b w:val="0"/>
          <w:i w:val="0"/>
        </w:rPr>
      </w:r>
      <w:r>
        <w:t xml:space="preserve"> </w:t>
      </w:r>
      <w:r>
        <w:rPr>
          <w:b w:val="0"/>
          <w:i w:val="0"/>
        </w:rPr>
      </w:r>
      <w:r>
        <w:rPr>
          <w:b/>
          <w:i w:val="0"/>
        </w:rPr>
        <w:t>Ninguna es tiempo de retraso ni cantidad de bits por segundo.</w:t>
      </w:r>
      <w:r>
        <w:rPr>
          <w:b w:val="0"/>
          <w:i w:val="0"/>
        </w:rPr>
      </w:r>
    </w:p>
    <w:p>
      <w:pPr/>
      <w:r>
        <w:rPr>
          <w:b w:val="0"/>
          <w:i w:val="0"/>
        </w:rPr>
      </w:r>
      <w:r>
        <w:rPr>
          <w:b/>
          <w:i w:val="0"/>
        </w:rPr>
        <w:t>La pregunta 75</w:t>
      </w:r>
      <w:r>
        <w:rPr>
          <w:b w:val="0"/>
          <w:i w:val="0"/>
        </w:rPr>
        <w:t xml:space="preserve">: </w:t>
      </w:r>
      <w:r>
        <w:rPr>
          <w:b/>
          <w:i w:val="0"/>
        </w:rPr>
        <w:t>las transmisiones en multicast utilizan el rango de direcciones 224.0.0.0/4.</w:t>
      </w:r>
      <w:r>
        <w:rPr>
          <w:b w:val="0"/>
          <w:i w:val="0"/>
        </w:rPr>
      </w:r>
      <w:r>
        <w:t xml:space="preserve"> </w:t>
      </w:r>
      <w:r>
        <w:rPr>
          <w:b w:val="0"/>
          <w:i w:val="0"/>
        </w:rPr>
        <w:t>Ésa es la respuesta oficial.</w:t>
      </w:r>
    </w:p>
    <w:p>
      <w:pPr/>
      <w:r>
        <w:rPr>
          <w:b w:val="0"/>
          <w:i w:val="0"/>
        </w:rPr>
      </w:r>
      <w:r>
        <w:rPr>
          <w:b/>
          <w:i w:val="0"/>
        </w:rPr>
        <w:t>Y las tres opciones falsas son rangos reales con otro uso, lo que hace la pregunta buena: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Rango</w:t>
            </w:r>
          </w:p>
        </w:tc>
        <w:tc>
          <w:tcPr>
            <w:tcW w:type="dxa" w:w="4706"/>
            <w:shd w:val="clear" w:color="auto" w:fill="E4E4E4"/>
          </w:tcPr>
          <w:p>
            <w:pPr>
              <w:pStyle w:val="Tablacabecera"/>
            </w:pPr>
            <w:r/>
            <w:r>
              <w:rPr>
                <w:b w:val="0"/>
                <w:i w:val="0"/>
              </w:rPr>
              <w:t>Para qué es de verdad</w:t>
            </w:r>
          </w:p>
        </w:tc>
      </w:tr>
      <w:tr>
        <w:tc>
          <w:tcPr>
            <w:tcW w:type="dxa" w:w="4706"/>
          </w:tcPr>
          <w:p>
            <w:pPr>
              <w:pStyle w:val="Tabla"/>
            </w:pPr>
            <w:r/>
            <w:r>
              <w:rPr>
                <w:b w:val="0"/>
                <w:i w:val="0"/>
              </w:rPr>
            </w:r>
            <w:r>
              <w:rPr>
                <w:b/>
                <w:i w:val="0"/>
              </w:rPr>
              <w:t>224.0.0.0/4</w:t>
            </w:r>
            <w:r>
              <w:rPr>
                <w:b w:val="0"/>
                <w:i w:val="0"/>
              </w:rPr>
              <w:t xml:space="preserve"> ✔</w:t>
            </w:r>
          </w:p>
        </w:tc>
        <w:tc>
          <w:tcPr>
            <w:tcW w:type="dxa" w:w="4706"/>
          </w:tcPr>
          <w:p>
            <w:pPr>
              <w:pStyle w:val="Tabla"/>
            </w:pPr>
            <w:r/>
            <w:r>
              <w:rPr>
                <w:b w:val="0"/>
                <w:i w:val="0"/>
              </w:rPr>
            </w:r>
            <w:r>
              <w:rPr>
                <w:b/>
                <w:i w:val="0"/>
              </w:rPr>
              <w:t>Multicast</w:t>
            </w:r>
            <w:r>
              <w:rPr>
                <w:b w:val="0"/>
                <w:i w:val="0"/>
              </w:rPr>
              <w:t>: es la clase D</w:t>
            </w:r>
          </w:p>
        </w:tc>
      </w:tr>
      <w:tr>
        <w:tc>
          <w:tcPr>
            <w:tcW w:type="dxa" w:w="4706"/>
          </w:tcPr>
          <w:p>
            <w:pPr>
              <w:pStyle w:val="Tabla"/>
            </w:pPr>
            <w:r/>
            <w:r>
              <w:rPr>
                <w:b w:val="0"/>
                <w:i w:val="0"/>
              </w:rPr>
            </w:r>
            <w:r>
              <w:rPr>
                <w:b/>
                <w:i w:val="0"/>
              </w:rPr>
              <w:t>10.0.0.0/8</w:t>
            </w:r>
            <w:r>
              <w:rPr>
                <w:b w:val="0"/>
                <w:i w:val="0"/>
              </w:rPr>
            </w:r>
          </w:p>
        </w:tc>
        <w:tc>
          <w:tcPr>
            <w:tcW w:type="dxa" w:w="4706"/>
          </w:tcPr>
          <w:p>
            <w:pPr>
              <w:pStyle w:val="Tabla"/>
            </w:pPr>
            <w:r/>
            <w:r>
              <w:rPr>
                <w:b w:val="0"/>
                <w:i w:val="0"/>
              </w:rPr>
            </w:r>
            <w:r>
              <w:rPr>
                <w:b/>
                <w:i w:val="0"/>
              </w:rPr>
              <w:t>Direccionamiento privado</w:t>
            </w:r>
            <w:r>
              <w:rPr>
                <w:b w:val="0"/>
                <w:i w:val="0"/>
              </w:rPr>
              <w:t>: redes internas grandes</w:t>
            </w:r>
          </w:p>
        </w:tc>
      </w:tr>
      <w:tr>
        <w:tc>
          <w:tcPr>
            <w:tcW w:type="dxa" w:w="4706"/>
          </w:tcPr>
          <w:p>
            <w:pPr>
              <w:pStyle w:val="Tabla"/>
            </w:pPr>
            <w:r/>
            <w:r>
              <w:rPr>
                <w:b w:val="0"/>
                <w:i w:val="0"/>
              </w:rPr>
            </w:r>
            <w:r>
              <w:rPr>
                <w:b/>
                <w:i w:val="0"/>
              </w:rPr>
              <w:t>169.254.0.0/16</w:t>
            </w:r>
            <w:r>
              <w:rPr>
                <w:b w:val="0"/>
                <w:i w:val="0"/>
              </w:rPr>
            </w:r>
          </w:p>
        </w:tc>
        <w:tc>
          <w:tcPr>
            <w:tcW w:type="dxa" w:w="4706"/>
          </w:tcPr>
          <w:p>
            <w:pPr>
              <w:pStyle w:val="Tabla"/>
            </w:pPr>
            <w:r/>
            <w:r>
              <w:rPr>
                <w:b w:val="0"/>
                <w:i w:val="0"/>
              </w:rPr>
            </w:r>
            <w:r>
              <w:rPr>
                <w:b/>
                <w:i w:val="0"/>
              </w:rPr>
              <w:t>Autoconfiguración</w:t>
            </w:r>
            <w:r>
              <w:rPr>
                <w:b w:val="0"/>
                <w:i w:val="0"/>
              </w:rPr>
              <w:t xml:space="preserve">: la dirección que un equipo se pone solo cuando NO encuentra servidor. </w:t>
            </w:r>
            <w:r>
              <w:rPr>
                <w:b/>
                <w:i w:val="0"/>
              </w:rPr>
              <w:t>Verla en un equipo es el síntoma de que no está recibiendo configuración</w:t>
            </w:r>
            <w:r>
              <w:rPr>
                <w:b w:val="0"/>
                <w:i w:val="0"/>
              </w:rPr>
            </w:r>
          </w:p>
        </w:tc>
      </w:tr>
      <w:tr>
        <w:tc>
          <w:tcPr>
            <w:tcW w:type="dxa" w:w="4706"/>
          </w:tcPr>
          <w:p>
            <w:pPr>
              <w:pStyle w:val="Tabla"/>
            </w:pPr>
            <w:r/>
            <w:r>
              <w:rPr>
                <w:b w:val="0"/>
                <w:i w:val="0"/>
              </w:rPr>
            </w:r>
            <w:r>
              <w:rPr>
                <w:b/>
                <w:i w:val="0"/>
              </w:rPr>
              <w:t>192.168.0.0/16</w:t>
            </w:r>
            <w:r>
              <w:rPr>
                <w:b w:val="0"/>
                <w:i w:val="0"/>
              </w:rPr>
            </w:r>
          </w:p>
        </w:tc>
        <w:tc>
          <w:tcPr>
            <w:tcW w:type="dxa" w:w="4706"/>
          </w:tcPr>
          <w:p>
            <w:pPr>
              <w:pStyle w:val="Tabla"/>
            </w:pPr>
            <w:r/>
            <w:r>
              <w:rPr>
                <w:b w:val="0"/>
                <w:i w:val="0"/>
              </w:rPr>
            </w:r>
            <w:r>
              <w:rPr>
                <w:b/>
                <w:i w:val="0"/>
              </w:rPr>
              <w:t>Direccionamiento privado</w:t>
            </w:r>
            <w:r>
              <w:rPr>
                <w:b w:val="0"/>
                <w:i w:val="0"/>
              </w:rPr>
              <w:t>: el de las redes pequeñas</w:t>
            </w:r>
          </w:p>
        </w:tc>
      </w:tr>
    </w:tbl>
    <w:p>
      <w:pPr/>
    </w:p>
    <w:p>
      <w:pPr/>
      <w:r>
        <w:rPr>
          <w:b w:val="0"/>
          <w:i w:val="0"/>
        </w:rPr>
      </w:r>
      <w:r>
        <w:rPr>
          <w:b/>
          <w:i w:val="0"/>
        </w:rPr>
        <w:t>El tercer rango merece la nota porque es diagnóstico puro</w:t>
      </w:r>
      <w:r>
        <w:rPr>
          <w:b w:val="0"/>
          <w:i w:val="0"/>
        </w:rPr>
        <w:t xml:space="preserve">: </w:t>
      </w:r>
      <w:r>
        <w:rPr>
          <w:b/>
          <w:i w:val="0"/>
        </w:rPr>
        <w:t>un equipo con una dirección</w:t>
      </w:r>
      <w:r>
        <w:t xml:space="preserve"> </w:t>
      </w:r>
      <w:r>
        <w:rPr>
          <w:b/>
          <w:i w:val="0"/>
        </w:rPr>
        <w:t>169.254.x.x no tiene un problema de dirección: tiene un problema de servidor o de cable.</w:t>
      </w:r>
      <w:r>
        <w:rPr>
          <w:b w:val="0"/>
          <w:i w:val="0"/>
        </w:rPr>
        <w:t xml:space="preserve"> </w:t>
      </w:r>
      <w:r>
        <w:rPr>
          <w:b/>
          <w:i w:val="0"/>
        </w:rPr>
        <w:t>Es el</w:t>
      </w:r>
      <w:r>
        <w:t xml:space="preserve"> </w:t>
      </w:r>
      <w:r>
        <w:rPr>
          <w:b/>
          <w:i w:val="0"/>
        </w:rPr>
        <w:t>tema 15.</w:t>
      </w:r>
      <w:r>
        <w:rPr>
          <w:b w:val="0"/>
          <w:i w:val="0"/>
        </w:rPr>
      </w:r>
    </w:p>
    <w:p>
      <w:pPr>
        <w:pStyle w:val="Heading2"/>
      </w:pPr>
      <w:r>
        <w:rPr>
          <w:b w:val="0"/>
          <w:i w:val="0"/>
        </w:rPr>
        <w:t>9.5 La corrección de errores y el transporte seguro</w:t>
      </w:r>
    </w:p>
    <w:p>
      <w:pPr/>
      <w:r>
        <w:rPr>
          <w:b w:val="0"/>
          <w:i w:val="0"/>
        </w:rPr>
      </w:r>
      <w:r>
        <w:rPr>
          <w:b/>
          <w:i w:val="0"/>
        </w:rPr>
        <w:t>La pregunta 90</w:t>
      </w:r>
      <w:r>
        <w:rPr>
          <w:b w:val="0"/>
          <w:i w:val="0"/>
        </w:rPr>
        <w:t xml:space="preserve">: </w:t>
      </w:r>
      <w:r>
        <w:rPr>
          <w:b/>
          <w:i w:val="0"/>
        </w:rPr>
        <w:t>el FEC, en español corrección de errores hacia delante, es un mecanismo que</w:t>
      </w:r>
      <w:r>
        <w:t xml:space="preserve"> </w:t>
      </w:r>
      <w:r>
        <w:rPr>
          <w:b/>
          <w:i w:val="0"/>
        </w:rPr>
        <w:t>mediante la agregación de bits adicionales a la información puede corregir los errores de forma</w:t>
      </w:r>
      <w:r>
        <w:t xml:space="preserve"> </w:t>
      </w:r>
      <w:r>
        <w:rPr>
          <w:b/>
          <w:i w:val="0"/>
        </w:rPr>
        <w:t>automática.</w:t>
      </w:r>
      <w:r>
        <w:rPr>
          <w:b w:val="0"/>
          <w:i w:val="0"/>
        </w:rPr>
        <w:t xml:space="preserve"> Ésa es la respuesta oficial.</w:t>
      </w:r>
    </w:p>
    <w:p>
      <w:pPr/>
      <w:r>
        <w:rPr>
          <w:b w:val="0"/>
          <w:i w:val="0"/>
        </w:rPr>
      </w:r>
      <w:r>
        <w:rPr>
          <w:b/>
          <w:i w:val="0"/>
        </w:rPr>
        <w:t>Y la palabra que lo define es «hacia delante»</w:t>
      </w:r>
      <w:r>
        <w:rPr>
          <w:b w:val="0"/>
          <w:i w:val="0"/>
        </w:rPr>
        <w:t xml:space="preserve">: </w:t>
      </w:r>
      <w:r>
        <w:rPr>
          <w:b/>
          <w:i w:val="0"/>
        </w:rPr>
        <w:t xml:space="preserve">el receptor corrige </w:t>
      </w:r>
      <w:r>
        <w:rPr>
          <w:b/>
          <w:i/>
        </w:rPr>
        <w:t>sin pedir nada</w:t>
      </w:r>
      <w:r>
        <w:rPr>
          <w:b/>
          <w:i w:val="0"/>
        </w:rPr>
        <w:t>.</w:t>
      </w:r>
      <w:r>
        <w:rPr>
          <w:b w:val="0"/>
          <w:i w:val="0"/>
        </w:rPr>
        <w:t xml:space="preserve"> </w:t>
      </w:r>
      <w:r>
        <w:rPr>
          <w:b/>
          <w:i w:val="0"/>
        </w:rPr>
        <w:t>No hay</w:t>
      </w:r>
      <w:r>
        <w:t xml:space="preserve"> </w:t>
      </w:r>
      <w:r>
        <w:rPr>
          <w:b/>
          <w:i w:val="0"/>
        </w:rPr>
        <w:t>vuelta atrás, no hay retransmisión, no hay espera.</w:t>
      </w:r>
      <w:r>
        <w:rPr>
          <w:b w:val="0"/>
          <w:i w:val="0"/>
        </w:rPr>
        <w:t xml:space="preserve"> </w:t>
      </w:r>
      <w:r>
        <w:rPr>
          <w:b/>
          <w:i w:val="0"/>
        </w:rPr>
        <w:t>Se paga con ancho de banda —los bits</w:t>
      </w:r>
      <w:r>
        <w:t xml:space="preserve"> </w:t>
      </w:r>
      <w:r>
        <w:rPr>
          <w:b/>
          <w:i w:val="0"/>
        </w:rPr>
        <w:t>adicionales— y se cobra en latencia constante.</w:t>
      </w:r>
      <w:r>
        <w:rPr>
          <w:b w:val="0"/>
          <w:i w:val="0"/>
        </w:rPr>
      </w:r>
    </w:p>
    <w:p>
      <w:pPr/>
      <w:r>
        <w:rPr>
          <w:b w:val="0"/>
          <w:i w:val="0"/>
        </w:rPr>
      </w:r>
      <w:r>
        <w:rPr>
          <w:b/>
          <w:i w:val="0"/>
        </w:rPr>
        <w:t>Las dos maneras de sobrevivir a la pérdida de paquetes, que es lo que separa los dos mecanismos de</w:t>
      </w:r>
      <w:r>
        <w:t xml:space="preserve"> </w:t>
      </w:r>
      <w:r>
        <w:rPr>
          <w:b/>
          <w:i w:val="0"/>
        </w:rPr>
        <w:t>este epígrafe: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Mecanismo</w:t>
            </w:r>
          </w:p>
        </w:tc>
        <w:tc>
          <w:tcPr>
            <w:tcW w:type="dxa" w:w="3137"/>
            <w:shd w:val="clear" w:color="auto" w:fill="E4E4E4"/>
          </w:tcPr>
          <w:p>
            <w:pPr>
              <w:pStyle w:val="Tablacabecera"/>
            </w:pPr>
            <w:r/>
            <w:r>
              <w:rPr>
                <w:b w:val="0"/>
                <w:i w:val="0"/>
              </w:rPr>
              <w:t>Cómo recupera</w:t>
            </w:r>
          </w:p>
        </w:tc>
        <w:tc>
          <w:tcPr>
            <w:tcW w:type="dxa" w:w="3137"/>
            <w:shd w:val="clear" w:color="auto" w:fill="E4E4E4"/>
          </w:tcPr>
          <w:p>
            <w:pPr>
              <w:pStyle w:val="Tablacabecera"/>
            </w:pPr>
            <w:r/>
            <w:r>
              <w:rPr>
                <w:b w:val="0"/>
                <w:i w:val="0"/>
              </w:rPr>
              <w:t>Coste</w:t>
            </w:r>
          </w:p>
        </w:tc>
      </w:tr>
      <w:tr>
        <w:tc>
          <w:tcPr>
            <w:tcW w:type="dxa" w:w="3137"/>
          </w:tcPr>
          <w:p>
            <w:pPr>
              <w:pStyle w:val="Tabla"/>
            </w:pPr>
            <w:r/>
            <w:r>
              <w:rPr>
                <w:b w:val="0"/>
                <w:i w:val="0"/>
              </w:rPr>
            </w:r>
            <w:r>
              <w:rPr>
                <w:b/>
                <w:i w:val="0"/>
              </w:rPr>
              <w:t>FEC</w:t>
            </w:r>
            <w:r>
              <w:rPr>
                <w:b w:val="0"/>
                <w:i w:val="0"/>
              </w:rPr>
            </w:r>
          </w:p>
        </w:tc>
        <w:tc>
          <w:tcPr>
            <w:tcW w:type="dxa" w:w="3137"/>
          </w:tcPr>
          <w:p>
            <w:pPr>
              <w:pStyle w:val="Tabla"/>
            </w:pPr>
            <w:r/>
            <w:r>
              <w:rPr>
                <w:b w:val="0"/>
                <w:i w:val="0"/>
              </w:rPr>
            </w:r>
            <w:r>
              <w:rPr>
                <w:b/>
                <w:i w:val="0"/>
              </w:rPr>
              <w:t>Con redundancia enviada por adelantado</w:t>
            </w:r>
            <w:r>
              <w:rPr>
                <w:b w:val="0"/>
                <w:i w:val="0"/>
              </w:rPr>
            </w:r>
          </w:p>
        </w:tc>
        <w:tc>
          <w:tcPr>
            <w:tcW w:type="dxa" w:w="3137"/>
          </w:tcPr>
          <w:p>
            <w:pPr>
              <w:pStyle w:val="Tabla"/>
            </w:pPr>
            <w:r/>
            <w:r>
              <w:rPr>
                <w:b w:val="0"/>
                <w:i w:val="0"/>
              </w:rPr>
            </w:r>
            <w:r>
              <w:rPr>
                <w:b/>
                <w:i w:val="0"/>
              </w:rPr>
              <w:t>Más ancho de banda</w:t>
            </w:r>
            <w:r>
              <w:rPr>
                <w:b w:val="0"/>
                <w:i w:val="0"/>
              </w:rPr>
              <w:t xml:space="preserve">, latencia </w:t>
            </w:r>
            <w:r>
              <w:rPr>
                <w:b w:val="0"/>
                <w:i/>
              </w:rPr>
              <w:t>fija</w:t>
            </w:r>
          </w:p>
        </w:tc>
      </w:tr>
      <w:tr>
        <w:tc>
          <w:tcPr>
            <w:tcW w:type="dxa" w:w="3137"/>
          </w:tcPr>
          <w:p>
            <w:pPr>
              <w:pStyle w:val="Tabla"/>
            </w:pPr>
            <w:r/>
            <w:r>
              <w:rPr>
                <w:b w:val="0"/>
                <w:i w:val="0"/>
              </w:rPr>
            </w:r>
            <w:r>
              <w:rPr>
                <w:b/>
                <w:i w:val="0"/>
              </w:rPr>
              <w:t>ARQ</w:t>
            </w:r>
            <w:r>
              <w:rPr>
                <w:b w:val="0"/>
                <w:i w:val="0"/>
              </w:rPr>
            </w:r>
          </w:p>
        </w:tc>
        <w:tc>
          <w:tcPr>
            <w:tcW w:type="dxa" w:w="3137"/>
          </w:tcPr>
          <w:p>
            <w:pPr>
              <w:pStyle w:val="Tabla"/>
            </w:pPr>
            <w:r/>
            <w:r>
              <w:rPr>
                <w:b w:val="0"/>
                <w:i w:val="0"/>
              </w:rPr>
            </w:r>
            <w:r>
              <w:rPr>
                <w:b/>
                <w:i w:val="0"/>
              </w:rPr>
              <w:t>Pidiendo la retransmisión</w:t>
            </w:r>
            <w:r>
              <w:rPr>
                <w:b w:val="0"/>
                <w:i w:val="0"/>
              </w:rPr>
              <w:t xml:space="preserve"> del paquete perdido</w:t>
            </w:r>
          </w:p>
        </w:tc>
        <w:tc>
          <w:tcPr>
            <w:tcW w:type="dxa" w:w="3137"/>
          </w:tcPr>
          <w:p>
            <w:pPr>
              <w:pStyle w:val="Tabla"/>
            </w:pPr>
            <w:r/>
            <w:r>
              <w:rPr>
                <w:b w:val="0"/>
                <w:i w:val="0"/>
              </w:rPr>
            </w:r>
            <w:r>
              <w:rPr>
                <w:b/>
                <w:i w:val="0"/>
              </w:rPr>
              <w:t>Menos ancho de banda</w:t>
            </w:r>
            <w:r>
              <w:rPr>
                <w:b w:val="0"/>
                <w:i w:val="0"/>
              </w:rPr>
              <w:t xml:space="preserve">, latencia </w:t>
            </w:r>
            <w:r>
              <w:rPr>
                <w:b w:val="0"/>
                <w:i/>
              </w:rPr>
              <w:t>variable</w:t>
            </w:r>
          </w:p>
        </w:tc>
      </w:tr>
    </w:tbl>
    <w:p>
      <w:pPr/>
    </w:p>
    <w:p>
      <w:pPr/>
      <w:r>
        <w:rPr>
          <w:b w:val="0"/>
          <w:i w:val="0"/>
        </w:rPr>
      </w:r>
      <w:r>
        <w:rPr>
          <w:b/>
          <w:i w:val="0"/>
        </w:rPr>
        <w:t>La pregunta 14 es negativa y va del segundo</w:t>
      </w:r>
      <w:r>
        <w:rPr>
          <w:b w:val="0"/>
          <w:i w:val="0"/>
        </w:rPr>
        <w:t xml:space="preserve">: </w:t>
      </w:r>
      <w:r>
        <w:rPr>
          <w:b/>
          <w:i w:val="0"/>
        </w:rPr>
        <w:t xml:space="preserve">la característica que </w:t>
      </w:r>
      <w:r>
        <w:rPr>
          <w:b/>
          <w:i/>
        </w:rPr>
        <w:t>no</w:t>
      </w:r>
      <w:r>
        <w:rPr>
          <w:b/>
          <w:i w:val="0"/>
        </w:rPr>
        <w:t xml:space="preserve"> es del protocolo SRT es que</w:t>
      </w:r>
      <w:r>
        <w:t xml:space="preserve"> </w:t>
      </w:r>
      <w:r>
        <w:rPr>
          <w:b/>
          <w:i w:val="0"/>
        </w:rPr>
        <w:t>sea «un protocolo de transmisión de alta latencia basado en UDP con recuperación de pérdida de</w:t>
      </w:r>
      <w:r>
        <w:t xml:space="preserve"> </w:t>
      </w:r>
      <w:r>
        <w:rPr>
          <w:b/>
          <w:i w:val="0"/>
        </w:rPr>
        <w:t>paquetes ARQ».</w:t>
      </w:r>
      <w:r>
        <w:rPr>
          <w:b w:val="0"/>
          <w:i w:val="0"/>
        </w:rPr>
        <w:t xml:space="preserve"> Ésa es la respuesta oficial.</w:t>
      </w:r>
    </w:p>
    <w:p>
      <w:pPr/>
      <w:r>
        <w:rPr>
          <w:b w:val="0"/>
          <w:i w:val="0"/>
        </w:rPr>
      </w:r>
      <w:r>
        <w:rPr>
          <w:b/>
          <w:i w:val="0"/>
        </w:rPr>
        <w:t>Y hay que ser preciso sobre qué es lo que falla en esa afirmación, porque casi todo lo que dice es</w:t>
      </w:r>
      <w:r>
        <w:t xml:space="preserve"> </w:t>
      </w:r>
      <w:r>
        <w:rPr>
          <w:b/>
          <w:i w:val="0"/>
        </w:rPr>
        <w:t>cierto</w:t>
      </w:r>
      <w:r>
        <w:rPr>
          <w:b w:val="0"/>
          <w:i w:val="0"/>
        </w:rPr>
        <w:t xml:space="preserve">: </w:t>
      </w:r>
      <w:r>
        <w:rPr>
          <w:b/>
          <w:i w:val="0"/>
        </w:rPr>
        <w:t>el SRT SÍ está basado en UDP y SÍ usa recuperación por retransmisión.</w:t>
      </w:r>
      <w:r>
        <w:rPr>
          <w:b w:val="0"/>
          <w:i w:val="0"/>
        </w:rPr>
        <w:t xml:space="preserve"> </w:t>
      </w:r>
      <w:r>
        <w:rPr>
          <w:b/>
          <w:i w:val="0"/>
        </w:rPr>
        <w:t>Lo que es falso</w:t>
      </w:r>
      <w:r>
        <w:t xml:space="preserve"> </w:t>
      </w:r>
      <w:r>
        <w:rPr>
          <w:b/>
          <w:i w:val="0"/>
        </w:rPr>
        <w:t>es «de alta latencia»</w:t>
      </w:r>
      <w:r>
        <w:rPr>
          <w:b w:val="0"/>
          <w:i w:val="0"/>
        </w:rPr>
        <w:t xml:space="preserve">: </w:t>
      </w:r>
      <w:r>
        <w:rPr>
          <w:b/>
          <w:i w:val="0"/>
        </w:rPr>
        <w:t>el SRT existe precisamente para conseguir transmisión FIABLE con BAJA</w:t>
      </w:r>
      <w:r>
        <w:t xml:space="preserve"> </w:t>
      </w:r>
      <w:r>
        <w:rPr>
          <w:b/>
          <w:i w:val="0"/>
        </w:rPr>
        <w:t>latencia sobre redes no gestionadas.</w:t>
      </w:r>
      <w:r>
        <w:rPr>
          <w:b w:val="0"/>
          <w:i w:val="0"/>
        </w:rPr>
        <w:t xml:space="preserve"> </w:t>
      </w:r>
      <w:r>
        <w:rPr>
          <w:b/>
          <w:i w:val="0"/>
        </w:rPr>
        <w:t>Es su razón de ser y lo que lo hace útil para contribución</w:t>
      </w:r>
      <w:r>
        <w:t xml:space="preserve"> </w:t>
      </w:r>
      <w:r>
        <w:rPr>
          <w:b/>
          <w:i w:val="0"/>
        </w:rPr>
        <w:t>por internet pública.</w:t>
      </w:r>
      <w:r>
        <w:rPr>
          <w:b w:val="0"/>
          <w:i w:val="0"/>
        </w:rPr>
      </w:r>
    </w:p>
    <w:p>
      <w:pPr/>
      <w:r>
        <w:rPr>
          <w:b w:val="0"/>
          <w:i w:val="0"/>
        </w:rPr>
      </w:r>
      <w:r>
        <w:rPr>
          <w:b/>
          <w:i w:val="0"/>
        </w:rPr>
        <w:t>Las tres afirmaciones verdaderas que la pregunta ofrece son</w:t>
      </w:r>
      <w:r>
        <w:rPr>
          <w:b w:val="0"/>
          <w:i w:val="0"/>
        </w:rPr>
        <w:t xml:space="preserve">: </w:t>
      </w:r>
      <w:r>
        <w:rPr>
          <w:b/>
          <w:i w:val="0"/>
        </w:rPr>
        <w:t>que admite cifrado AES-256, que</w:t>
      </w:r>
      <w:r>
        <w:t xml:space="preserve"> </w:t>
      </w:r>
      <w:r>
        <w:rPr>
          <w:b/>
          <w:i w:val="0"/>
        </w:rPr>
        <w:t>tiene mecanismo contra la pérdida de paquetes y que es de código abierto.</w:t>
      </w:r>
      <w:r>
        <w:rPr>
          <w:b w:val="0"/>
          <w:i w:val="0"/>
        </w:rPr>
      </w:r>
    </w:p>
    <w:p>
      <w:pPr/>
      <w:r>
        <w:rPr>
          <w:b w:val="0"/>
          <w:i w:val="0"/>
        </w:rPr>
      </w:r>
      <w:r>
        <w:rPr>
          <w:b/>
          <w:i w:val="0"/>
        </w:rPr>
        <w:t>La lección de método que deja esta pregunta</w:t>
      </w:r>
      <w:r>
        <w:rPr>
          <w:b w:val="0"/>
          <w:i w:val="0"/>
        </w:rPr>
        <w:t xml:space="preserve">: </w:t>
      </w:r>
      <w:r>
        <w:rPr>
          <w:b/>
          <w:i w:val="0"/>
        </w:rPr>
        <w:t>en una opción larga con varios datos, basta con que</w:t>
      </w:r>
      <w:r>
        <w:t xml:space="preserve"> </w:t>
      </w:r>
      <w:r>
        <w:rPr>
          <w:b/>
          <w:i w:val="0"/>
        </w:rPr>
        <w:t>UNO sea falso para que la opción lo sea.</w:t>
      </w:r>
      <w:r>
        <w:rPr>
          <w:b w:val="0"/>
          <w:i w:val="0"/>
        </w:rPr>
        <w:t xml:space="preserve"> </w:t>
      </w:r>
      <w:r>
        <w:rPr>
          <w:b/>
          <w:i w:val="0"/>
        </w:rPr>
        <w:t>Hay que leer los adjetivos, no sólo los sustantivos.</w:t>
      </w:r>
      <w:r>
        <w:rPr>
          <w:b w:val="0"/>
          <w:i w:val="0"/>
        </w:rPr>
      </w:r>
    </w:p>
    <w:p>
      <w:pPr>
        <w:pStyle w:val="Heading2"/>
      </w:pPr>
      <w:r>
        <w:rPr>
          <w:b w:val="0"/>
          <w:i w:val="0"/>
        </w:rPr>
        <w:t>9.6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Lo que pregunta</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14</w:t>
            </w:r>
          </w:p>
        </w:tc>
        <w:tc>
          <w:tcPr>
            <w:tcW w:type="dxa" w:w="3137"/>
          </w:tcPr>
          <w:p>
            <w:pPr>
              <w:pStyle w:val="Tabla"/>
            </w:pPr>
            <w:r/>
            <w:r>
              <w:rPr>
                <w:b w:val="0"/>
                <w:i w:val="0"/>
              </w:rPr>
              <w:t>Cuál NO es característica del protocolo SRT</w:t>
            </w:r>
          </w:p>
        </w:tc>
        <w:tc>
          <w:tcPr>
            <w:tcW w:type="dxa" w:w="3137"/>
          </w:tcPr>
          <w:p>
            <w:pPr>
              <w:pStyle w:val="Tabla"/>
            </w:pPr>
            <w:r/>
            <w:r>
              <w:rPr>
                <w:b w:val="0"/>
                <w:i w:val="0"/>
              </w:rPr>
              <w:t>a) Que sea de alta latencia ✔</w:t>
            </w:r>
          </w:p>
        </w:tc>
      </w:tr>
      <w:tr>
        <w:tc>
          <w:tcPr>
            <w:tcW w:type="dxa" w:w="3137"/>
          </w:tcPr>
          <w:p>
            <w:pPr>
              <w:pStyle w:val="Tabla"/>
            </w:pPr>
            <w:r/>
            <w:r>
              <w:rPr>
                <w:b w:val="0"/>
                <w:i w:val="0"/>
              </w:rPr>
              <w:t>19</w:t>
            </w:r>
          </w:p>
        </w:tc>
        <w:tc>
          <w:tcPr>
            <w:tcW w:type="dxa" w:w="3137"/>
          </w:tcPr>
          <w:p>
            <w:pPr>
              <w:pStyle w:val="Tabla"/>
            </w:pPr>
            <w:r/>
            <w:r>
              <w:rPr>
                <w:b w:val="0"/>
                <w:i w:val="0"/>
              </w:rPr>
              <w:t>Qué significa latencia en directo</w:t>
            </w:r>
          </w:p>
        </w:tc>
        <w:tc>
          <w:tcPr>
            <w:tcW w:type="dxa" w:w="3137"/>
          </w:tcPr>
          <w:p>
            <w:pPr>
              <w:pStyle w:val="Tabla"/>
            </w:pPr>
            <w:r/>
            <w:r>
              <w:rPr>
                <w:b w:val="0"/>
                <w:i w:val="0"/>
              </w:rPr>
              <w:t>b) El retraso entre captura y visualización ✔</w:t>
            </w:r>
          </w:p>
        </w:tc>
      </w:tr>
      <w:tr>
        <w:tc>
          <w:tcPr>
            <w:tcW w:type="dxa" w:w="3137"/>
          </w:tcPr>
          <w:p>
            <w:pPr>
              <w:pStyle w:val="Tabla"/>
            </w:pPr>
            <w:r/>
            <w:r>
              <w:rPr>
                <w:b w:val="0"/>
                <w:i w:val="0"/>
              </w:rPr>
              <w:t>30</w:t>
            </w:r>
          </w:p>
        </w:tc>
        <w:tc>
          <w:tcPr>
            <w:tcW w:type="dxa" w:w="3137"/>
          </w:tcPr>
          <w:p>
            <w:pPr>
              <w:pStyle w:val="Tabla"/>
            </w:pPr>
            <w:r/>
            <w:r>
              <w:rPr>
                <w:b w:val="0"/>
                <w:i w:val="0"/>
              </w:rPr>
              <w:t>Qué describe el término bit rate</w:t>
            </w:r>
          </w:p>
        </w:tc>
        <w:tc>
          <w:tcPr>
            <w:tcW w:type="dxa" w:w="3137"/>
          </w:tcPr>
          <w:p>
            <w:pPr>
              <w:pStyle w:val="Tabla"/>
            </w:pPr>
            <w:r/>
            <w:r>
              <w:rPr>
                <w:b w:val="0"/>
                <w:i w:val="0"/>
              </w:rPr>
              <w:t>b) Bits transmitidos por unidad de tiempo ✔</w:t>
            </w:r>
          </w:p>
        </w:tc>
      </w:tr>
      <w:tr>
        <w:tc>
          <w:tcPr>
            <w:tcW w:type="dxa" w:w="3137"/>
          </w:tcPr>
          <w:p>
            <w:pPr>
              <w:pStyle w:val="Tabla"/>
            </w:pPr>
            <w:r/>
            <w:r>
              <w:rPr>
                <w:b w:val="0"/>
                <w:i w:val="0"/>
              </w:rPr>
              <w:t>38</w:t>
            </w:r>
          </w:p>
        </w:tc>
        <w:tc>
          <w:tcPr>
            <w:tcW w:type="dxa" w:w="3137"/>
          </w:tcPr>
          <w:p>
            <w:pPr>
              <w:pStyle w:val="Tabla"/>
            </w:pPr>
            <w:r/>
            <w:r>
              <w:rPr>
                <w:b w:val="0"/>
                <w:i w:val="0"/>
              </w:rPr>
              <w:t>Objetivo del estándar SMPTE 2022-7</w:t>
            </w:r>
          </w:p>
        </w:tc>
        <w:tc>
          <w:tcPr>
            <w:tcW w:type="dxa" w:w="3137"/>
          </w:tcPr>
          <w:p>
            <w:pPr>
              <w:pStyle w:val="Tabla"/>
            </w:pPr>
            <w:r/>
            <w:r>
              <w:rPr>
                <w:b w:val="0"/>
                <w:i w:val="0"/>
              </w:rPr>
              <w:t>c) Conmutación sin interrupciones entre rutas redundantes ✔</w:t>
            </w:r>
          </w:p>
        </w:tc>
      </w:tr>
      <w:tr>
        <w:tc>
          <w:tcPr>
            <w:tcW w:type="dxa" w:w="3137"/>
          </w:tcPr>
          <w:p>
            <w:pPr>
              <w:pStyle w:val="Tabla"/>
            </w:pPr>
            <w:r/>
            <w:r>
              <w:rPr>
                <w:b w:val="0"/>
                <w:i w:val="0"/>
              </w:rPr>
              <w:t>41</w:t>
            </w:r>
          </w:p>
        </w:tc>
        <w:tc>
          <w:tcPr>
            <w:tcW w:type="dxa" w:w="3137"/>
          </w:tcPr>
          <w:p>
            <w:pPr>
              <w:pStyle w:val="Tabla"/>
            </w:pPr>
            <w:r/>
            <w:r>
              <w:rPr>
                <w:b w:val="0"/>
                <w:i w:val="0"/>
              </w:rPr>
              <w:t>Qué estándar regula la transmisión basada en AES67</w:t>
            </w:r>
          </w:p>
        </w:tc>
        <w:tc>
          <w:tcPr>
            <w:tcW w:type="dxa" w:w="3137"/>
          </w:tcPr>
          <w:p>
            <w:pPr>
              <w:pStyle w:val="Tabla"/>
            </w:pPr>
            <w:r/>
            <w:r>
              <w:rPr>
                <w:b w:val="0"/>
                <w:i w:val="0"/>
              </w:rPr>
              <w:t xml:space="preserve">b) SMPTE 2110-30 ✔ </w:t>
            </w:r>
            <w:r>
              <w:rPr>
                <w:b/>
                <w:i w:val="0"/>
              </w:rPr>
              <w:t>·</w:t>
            </w:r>
            <w:r>
              <w:rPr>
                <w:b w:val="0"/>
                <w:i w:val="0"/>
              </w:rPr>
              <w:t xml:space="preserve"> verificado en el índice de la SMPTE</w:t>
            </w:r>
          </w:p>
        </w:tc>
      </w:tr>
      <w:tr>
        <w:tc>
          <w:tcPr>
            <w:tcW w:type="dxa" w:w="3137"/>
          </w:tcPr>
          <w:p>
            <w:pPr>
              <w:pStyle w:val="Tabla"/>
            </w:pPr>
            <w:r/>
            <w:r>
              <w:rPr>
                <w:b w:val="0"/>
                <w:i w:val="0"/>
              </w:rPr>
              <w:t>75</w:t>
            </w:r>
          </w:p>
        </w:tc>
        <w:tc>
          <w:tcPr>
            <w:tcW w:type="dxa" w:w="3137"/>
          </w:tcPr>
          <w:p>
            <w:pPr>
              <w:pStyle w:val="Tabla"/>
            </w:pPr>
            <w:r/>
            <w:r>
              <w:rPr>
                <w:b w:val="0"/>
                <w:i w:val="0"/>
              </w:rPr>
              <w:t>Rango de direcciones del multicast</w:t>
            </w:r>
          </w:p>
        </w:tc>
        <w:tc>
          <w:tcPr>
            <w:tcW w:type="dxa" w:w="3137"/>
          </w:tcPr>
          <w:p>
            <w:pPr>
              <w:pStyle w:val="Tabla"/>
            </w:pPr>
            <w:r/>
            <w:r>
              <w:rPr>
                <w:b w:val="0"/>
                <w:i w:val="0"/>
              </w:rPr>
              <w:t>d) 224.0.0.0/4 ✔</w:t>
            </w:r>
          </w:p>
        </w:tc>
      </w:tr>
      <w:tr>
        <w:tc>
          <w:tcPr>
            <w:tcW w:type="dxa" w:w="3137"/>
          </w:tcPr>
          <w:p>
            <w:pPr>
              <w:pStyle w:val="Tabla"/>
            </w:pPr>
            <w:r/>
            <w:r>
              <w:rPr>
                <w:b w:val="0"/>
                <w:i w:val="0"/>
              </w:rPr>
              <w:t>90</w:t>
            </w:r>
          </w:p>
        </w:tc>
        <w:tc>
          <w:tcPr>
            <w:tcW w:type="dxa" w:w="3137"/>
          </w:tcPr>
          <w:p>
            <w:pPr>
              <w:pStyle w:val="Tabla"/>
            </w:pPr>
            <w:r/>
            <w:r>
              <w:rPr>
                <w:b w:val="0"/>
                <w:i w:val="0"/>
              </w:rPr>
              <w:t>Qué es el FEC</w:t>
            </w:r>
          </w:p>
        </w:tc>
        <w:tc>
          <w:tcPr>
            <w:tcW w:type="dxa" w:w="3137"/>
          </w:tcPr>
          <w:p>
            <w:pPr>
              <w:pStyle w:val="Tabla"/>
            </w:pPr>
            <w:r/>
            <w:r>
              <w:rPr>
                <w:b w:val="0"/>
                <w:i w:val="0"/>
              </w:rPr>
              <w:t>b) Corrección de errores hacia delante ✔</w:t>
            </w:r>
          </w:p>
        </w:tc>
      </w:tr>
    </w:tbl>
    <w:p>
      <w:pPr/>
    </w:p>
    <w:p>
      <w:pPr/>
      <w:r>
        <w:rPr>
          <w:b w:val="0"/>
          <w:i w:val="0"/>
        </w:rPr>
      </w:r>
      <w:r>
        <w:rPr>
          <w:b/>
          <w:i w:val="0"/>
        </w:rPr>
        <w:t>Las siete respuestas oficiales son correctas</w:t>
      </w:r>
      <w:r>
        <w:rPr>
          <w:b w:val="0"/>
          <w:i w:val="0"/>
        </w:rPr>
        <w:t xml:space="preserve">, y </w:t>
      </w:r>
      <w:r>
        <w:rPr>
          <w:b/>
          <w:i w:val="0"/>
        </w:rPr>
        <w:t>ninguna descansa sólo en la plantilla.</w:t>
      </w:r>
      <w:r>
        <w:rPr>
          <w:b w:val="0"/>
          <w:i w:val="0"/>
        </w:rPr>
      </w:r>
    </w:p>
    <w:p>
      <w:pPr/>
      <w:r>
        <w:rPr>
          <w:b w:val="0"/>
          <w:i w:val="0"/>
        </w:rPr>
      </w:r>
      <w:r>
        <w:rPr>
          <w:b/>
          <w:i w:val="0"/>
        </w:rPr>
        <w:t>Un aviso de reparto</w:t>
      </w:r>
      <w:r>
        <w:rPr>
          <w:b w:val="0"/>
          <w:i w:val="0"/>
        </w:rPr>
        <w:t xml:space="preserve">: </w:t>
      </w:r>
      <w:r>
        <w:rPr>
          <w:b/>
          <w:i w:val="0"/>
        </w:rPr>
        <w:t>una de las siete es negativa</w:t>
      </w:r>
      <w:r>
        <w:rPr>
          <w:b w:val="0"/>
          <w:i w:val="0"/>
        </w:rPr>
        <w:t xml:space="preserve"> —la 14—, </w:t>
      </w:r>
      <w:r>
        <w:rPr>
          <w:b/>
          <w:i w:val="0"/>
        </w:rPr>
        <w:t>y su opción falsa es larga y</w:t>
      </w:r>
      <w:r>
        <w:t xml:space="preserve"> </w:t>
      </w:r>
      <w:r>
        <w:rPr>
          <w:b/>
          <w:i w:val="0"/>
        </w:rPr>
        <w:t>mayoritariamente cierta.</w:t>
      </w:r>
      <w:r>
        <w:rPr>
          <w:b w:val="0"/>
          <w:i w:val="0"/>
        </w:rPr>
        <w:t xml:space="preserve"> </w:t>
      </w:r>
      <w:r>
        <w:rPr>
          <w:b/>
          <w:i w:val="0"/>
        </w:rPr>
        <w:t>Es la pregunta que mejor castiga la lectura en diagonal de todo el</w:t>
      </w:r>
      <w:r>
        <w:t xml:space="preserve"> </w:t>
      </w:r>
      <w:r>
        <w:rPr>
          <w:b/>
          <w:i w:val="0"/>
        </w:rPr>
        <w:t>cuadernillo.</w:t>
      </w:r>
      <w:r>
        <w:rPr>
          <w:b w:val="0"/>
          <w:i w:val="0"/>
        </w:rPr>
      </w:r>
    </w:p>
    <w:p>
      <w:pPr>
        <w:pStyle w:val="Heading2"/>
      </w:pPr>
      <w:r>
        <w:rPr>
          <w:b w:val="0"/>
          <w:i w:val="0"/>
        </w:rPr>
        <w:t>9.7 Trazabilidad</w:t>
      </w:r>
    </w:p>
    <w:p>
      <w:pPr/>
      <w:r>
        <w:rPr>
          <w:b w:val="0"/>
          <w:i w:val="0"/>
        </w:rPr>
      </w:r>
      <w:r>
        <w:rPr>
          <w:b/>
          <w:i w:val="0"/>
        </w:rPr>
        <w:t>Este tema no cita ninguna norma articulada</w:t>
      </w:r>
      <w:r>
        <w:rPr>
          <w:b w:val="0"/>
          <w:i w:val="0"/>
        </w:rPr>
        <w:t xml:space="preserve">, y </w:t>
      </w:r>
      <w:r>
        <w:rPr>
          <w:b/>
          <w:i w:val="0"/>
        </w:rPr>
        <w:t>cita el índice oficial de una familia de normas.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tomado</w:t>
            </w:r>
          </w:p>
        </w:tc>
      </w:tr>
      <w:tr>
        <w:tc>
          <w:tcPr>
            <w:tcW w:type="dxa" w:w="3137"/>
          </w:tcPr>
          <w:p>
            <w:pPr>
              <w:pStyle w:val="Tabla"/>
            </w:pPr>
            <w:r/>
            <w:r>
              <w:rPr>
                <w:b w:val="0"/>
                <w:i w:val="0"/>
              </w:rPr>
            </w:r>
            <w:r>
              <w:rPr>
                <w:b/>
                <w:i w:val="0"/>
              </w:rPr>
              <w:t>Segundo: organismo de normalización</w:t>
            </w:r>
            <w:r>
              <w:rPr>
                <w:b w:val="0"/>
                <w:i w:val="0"/>
              </w:rPr>
            </w:r>
          </w:p>
        </w:tc>
        <w:tc>
          <w:tcPr>
            <w:tcW w:type="dxa" w:w="3137"/>
          </w:tcPr>
          <w:p>
            <w:pPr>
              <w:pStyle w:val="Tabla"/>
            </w:pPr>
            <w:r/>
            <w:r>
              <w:rPr>
                <w:b w:val="0"/>
                <w:i w:val="0"/>
              </w:rPr>
            </w:r>
            <w:r>
              <w:rPr>
                <w:b/>
                <w:i w:val="0"/>
              </w:rPr>
              <w:t>Índice de la familia SMPTE ST 2110</w:t>
            </w:r>
            <w:r>
              <w:rPr>
                <w:b w:val="0"/>
                <w:i w:val="0"/>
              </w:rPr>
              <w:t>, publicado por la propia SMPTE en su biblioteca abierta (</w:t>
            </w:r>
            <w:r>
              <w:rPr>
                <w:rStyle w:val="Código"/>
                <w:b w:val="0"/>
                <w:i w:val="0"/>
              </w:rPr>
              <w:t>fuentes/normas-tecnicas/SMPTE-ST-2110-indice.md</w:t>
            </w:r>
            <w:r>
              <w:rPr>
                <w:b w:val="0"/>
                <w:i w:val="0"/>
              </w:rPr>
              <w:t>)</w:t>
            </w:r>
          </w:p>
        </w:tc>
        <w:tc>
          <w:tcPr>
            <w:tcW w:type="dxa" w:w="3137"/>
          </w:tcPr>
          <w:p>
            <w:pPr>
              <w:pStyle w:val="Tabla"/>
            </w:pPr>
            <w:r/>
            <w:r>
              <w:rPr>
                <w:b w:val="0"/>
                <w:i w:val="0"/>
              </w:rPr>
            </w:r>
            <w:r>
              <w:rPr>
                <w:b/>
                <w:i w:val="0"/>
              </w:rPr>
              <w:t>Los títulos oficiales de las partes 10, 20, 21, 22 y 30</w:t>
            </w:r>
            <w:r>
              <w:rPr>
                <w:b w:val="0"/>
                <w:i w:val="0"/>
              </w:rPr>
              <w:t xml:space="preserve">, citados literales, y </w:t>
            </w:r>
            <w:r>
              <w:rPr>
                <w:b/>
                <w:i w:val="0"/>
              </w:rPr>
              <w:t>el aviso de que no existe una parte 2110-50</w:t>
            </w:r>
            <w:r>
              <w:rPr>
                <w:b w:val="0"/>
                <w:i w:val="0"/>
              </w:rPr>
              <w:t xml:space="preserve">. </w:t>
            </w:r>
            <w:r>
              <w:rPr>
                <w:b/>
                <w:i w:val="0"/>
              </w:rPr>
              <w:t>Nada del contenido interno de ninguna parte</w:t>
            </w:r>
            <w:r>
              <w:rPr>
                <w:b w:val="0"/>
                <w:i w:val="0"/>
              </w:rPr>
            </w:r>
          </w:p>
        </w:tc>
      </w:tr>
    </w:tbl>
    <w:p>
      <w:pPr/>
    </w:p>
    <w:p>
      <w:pPr/>
      <w:r>
        <w:rPr>
          <w:b w:val="0"/>
          <w:i w:val="0"/>
        </w:rPr>
      </w:r>
      <w:r>
        <w:rPr>
          <w:b/>
          <w:i w:val="0"/>
        </w:rPr>
        <w:t>Cuatro declaraciones expresas:</w:t>
      </w:r>
      <w:r>
        <w:rPr>
          <w:b w:val="0"/>
          <w:i w:val="0"/>
        </w:rPr>
      </w:r>
    </w:p>
    <w:p>
      <w:pPr>
        <w:pStyle w:val="ListNumber"/>
      </w:pPr>
      <w:r>
        <w:rPr>
          <w:b w:val="0"/>
          <w:i w:val="0"/>
        </w:rPr>
      </w:r>
      <w:r>
        <w:rPr>
          <w:b/>
          <w:i w:val="0"/>
        </w:rPr>
        <w:t>El texto de las partes de la SMPTE ST 2110 no se ha leído</w:t>
      </w:r>
      <w:r>
        <w:rPr>
          <w:b w:val="0"/>
          <w:i w:val="0"/>
        </w:rPr>
        <w:t xml:space="preserve">: </w:t>
      </w:r>
      <w:r>
        <w:rPr>
          <w:b/>
          <w:i w:val="0"/>
        </w:rPr>
        <w:t>este proyecto tiene volcado su</w:t>
      </w:r>
      <w:r>
        <w:t xml:space="preserve"> </w:t>
      </w:r>
      <w:r>
        <w:rPr>
          <w:b/>
          <w:i w:val="0"/>
        </w:rPr>
        <w:t>ÍNDICE con los títulos oficiales, no los documentos.</w:t>
      </w:r>
      <w:r>
        <w:rPr>
          <w:b w:val="0"/>
          <w:i w:val="0"/>
        </w:rPr>
        <w:t xml:space="preserve"> </w:t>
      </w:r>
      <w:r>
        <w:rPr>
          <w:b/>
          <w:i w:val="0"/>
        </w:rPr>
        <w:t>La respuesta a la pregunta 41 se sostiene</w:t>
      </w:r>
      <w:r>
        <w:t xml:space="preserve"> </w:t>
      </w:r>
      <w:r>
        <w:rPr>
          <w:b/>
          <w:i w:val="0"/>
        </w:rPr>
        <w:t>con el título de la parte 30 —«PCM Digital Audio»—, que es lo que la hace verificable</w:t>
      </w:r>
      <w:r>
        <w:rPr>
          <w:b w:val="0"/>
          <w:i w:val="0"/>
        </w:rPr>
        <w:t xml:space="preserve">, y </w:t>
      </w:r>
      <w:r>
        <w:rPr>
          <w:b/>
          <w:i w:val="0"/>
        </w:rPr>
        <w:t>no con</w:t>
      </w:r>
      <w:r>
        <w:t xml:space="preserve"> </w:t>
      </w:r>
      <w:r>
        <w:rPr>
          <w:b/>
          <w:i w:val="0"/>
        </w:rPr>
        <w:t>ninguna afirmación sobre su articulado.</w:t>
      </w:r>
      <w:r>
        <w:rPr>
          <w:b w:val="0"/>
          <w:i w:val="0"/>
        </w:rPr>
      </w:r>
    </w:p>
    <w:p>
      <w:pPr>
        <w:pStyle w:val="ListNumber"/>
      </w:pPr>
      <w:r>
        <w:rPr>
          <w:b w:val="0"/>
          <w:i w:val="0"/>
        </w:rPr>
      </w:r>
      <w:r>
        <w:rPr>
          <w:b/>
          <w:i w:val="0"/>
        </w:rPr>
        <w:t>El texto de la SMPTE ST 2022-7 no se ha consultado.</w:t>
      </w:r>
      <w:r>
        <w:rPr>
          <w:b w:val="0"/>
          <w:i w:val="0"/>
        </w:rPr>
        <w:t xml:space="preserve"> </w:t>
      </w:r>
      <w:r>
        <w:rPr>
          <w:b/>
          <w:i w:val="0"/>
        </w:rPr>
        <w:t>Lo que este tema sostiene sobre ella es</w:t>
      </w:r>
      <w:r>
        <w:t xml:space="preserve"> </w:t>
      </w:r>
      <w:r>
        <w:rPr>
          <w:b/>
          <w:i w:val="0"/>
        </w:rPr>
        <w:t>el CONCEPTO de conmutación sin costuras por flujo duplicado</w:t>
      </w:r>
      <w:r>
        <w:rPr>
          <w:b w:val="0"/>
          <w:i w:val="0"/>
        </w:rPr>
        <w:t xml:space="preserve">, que </w:t>
      </w:r>
      <w:r>
        <w:rPr>
          <w:b/>
          <w:i w:val="0"/>
        </w:rPr>
        <w:t>es lo que la pregunta 38 mide</w:t>
      </w:r>
      <w:r>
        <w:rPr>
          <w:b w:val="0"/>
          <w:i w:val="0"/>
        </w:rPr>
        <w:t>,</w:t>
      </w:r>
      <w:r>
        <w:t xml:space="preserve"> </w:t>
      </w:r>
      <w:r>
        <w:rPr>
          <w:b w:val="0"/>
          <w:i w:val="0"/>
        </w:rPr>
        <w:t xml:space="preserve">y </w:t>
      </w:r>
      <w:r>
        <w:rPr>
          <w:b/>
          <w:i w:val="0"/>
        </w:rPr>
        <w:t>coincide con la respuesta oficial.</w:t>
      </w:r>
      <w:r>
        <w:rPr>
          <w:b w:val="0"/>
          <w:i w:val="0"/>
        </w:rPr>
      </w:r>
    </w:p>
    <w:p>
      <w:pPr>
        <w:pStyle w:val="ListNumber"/>
      </w:pPr>
      <w:r>
        <w:rPr>
          <w:b w:val="0"/>
          <w:i w:val="0"/>
        </w:rPr>
      </w:r>
      <w:r>
        <w:rPr>
          <w:b/>
          <w:i w:val="0"/>
        </w:rPr>
        <w:t>La especificación del protocolo SRT no se ha consultado.</w:t>
      </w:r>
      <w:r>
        <w:rPr>
          <w:b w:val="0"/>
          <w:i w:val="0"/>
        </w:rPr>
        <w:t xml:space="preserve"> </w:t>
      </w:r>
      <w:r>
        <w:rPr>
          <w:b/>
          <w:i w:val="0"/>
        </w:rPr>
        <w:t>Lo que el tema sostiene —que se apoya</w:t>
      </w:r>
      <w:r>
        <w:t xml:space="preserve"> </w:t>
      </w:r>
      <w:r>
        <w:rPr>
          <w:b/>
          <w:i w:val="0"/>
        </w:rPr>
        <w:t>en UDP, que recupera por retransmisión y que su objetivo es baja latencia— es conocimiento común</w:t>
      </w:r>
      <w:r>
        <w:t xml:space="preserve"> </w:t>
      </w:r>
      <w:r>
        <w:rPr>
          <w:b/>
          <w:i w:val="0"/>
        </w:rPr>
        <w:t>del sector</w:t>
      </w:r>
      <w:r>
        <w:rPr>
          <w:b w:val="0"/>
          <w:i w:val="0"/>
        </w:rPr>
        <w:t xml:space="preserve">, y </w:t>
      </w:r>
      <w:r>
        <w:rPr>
          <w:b/>
          <w:i w:val="0"/>
        </w:rPr>
        <w:t>es lo que hace la pregunta 14 contestable.</w:t>
      </w:r>
      <w:r>
        <w:rPr>
          <w:b w:val="0"/>
          <w:i w:val="0"/>
        </w:rPr>
      </w:r>
    </w:p>
    <w:p>
      <w:pPr>
        <w:pStyle w:val="ListNumber"/>
      </w:pPr>
      <w:r>
        <w:rPr>
          <w:b w:val="0"/>
          <w:i w:val="0"/>
        </w:rPr>
      </w:r>
      <w:r>
        <w:rPr>
          <w:b/>
          <w:i w:val="0"/>
        </w:rPr>
        <w:t>Los rangos de direccionamiento del epígrafe 4 están normalizados por documentos de la Autoridad de</w:t>
      </w:r>
      <w:r>
        <w:t xml:space="preserve"> </w:t>
      </w:r>
      <w:r>
        <w:rPr>
          <w:b/>
          <w:i w:val="0"/>
        </w:rPr>
        <w:t>Números Asignados en Internet que no se han consultado.</w:t>
      </w:r>
      <w:r>
        <w:rPr>
          <w:b w:val="0"/>
          <w:i w:val="0"/>
        </w:rPr>
        <w:t xml:space="preserve"> </w:t>
      </w:r>
      <w:r>
        <w:rPr>
          <w:b/>
          <w:i w:val="0"/>
        </w:rPr>
        <w:t>Los valores que este tema da son de uso</w:t>
      </w:r>
      <w:r>
        <w:t xml:space="preserve"> </w:t>
      </w:r>
      <w:r>
        <w:rPr>
          <w:b/>
          <w:i w:val="0"/>
        </w:rPr>
        <w:t>universal y coinciden con la respuesta oficial</w:t>
      </w:r>
      <w:r>
        <w:rPr>
          <w:b w:val="0"/>
          <w:i w:val="0"/>
        </w:rPr>
        <w:t xml:space="preserve">, y </w:t>
      </w:r>
      <w:r>
        <w:rPr>
          <w:b/>
          <w:i w:val="0"/>
        </w:rPr>
        <w:t>no se atribuyen a un articulado.</w:t>
      </w:r>
      <w:r>
        <w:rPr>
          <w:b w:val="0"/>
          <w:i w:val="0"/>
        </w:rPr>
      </w:r>
    </w:p>
    <w:p>
      <w:pPr/>
      <w:r>
        <w:rPr>
          <w:b w:val="0"/>
          <w:i w:val="0"/>
        </w:rPr>
      </w:r>
      <w:r>
        <w:rPr>
          <w:b/>
          <w:i w:val="0"/>
        </w:rPr>
        <w:t>El resto del tema va como oficio y así se declara</w:t>
      </w:r>
      <w:r>
        <w:rPr>
          <w:b w:val="0"/>
          <w:i w:val="0"/>
        </w:rPr>
        <w:t>: la comparación entre infraestructura clásica e</w:t>
      </w:r>
      <w:r>
        <w:t xml:space="preserve"> </w:t>
      </w:r>
      <w:r>
        <w:rPr>
          <w:b w:val="0"/>
          <w:i w:val="0"/>
        </w:rPr>
        <w:t>IP y lo que hay que resolver al pasar a red, la idea de esencias separadas de la ST 2110, la diferencia</w:t>
      </w:r>
      <w:r>
        <w:t xml:space="preserve"> </w:t>
      </w:r>
      <w:r>
        <w:rPr>
          <w:b w:val="0"/>
          <w:i w:val="0"/>
        </w:rPr>
        <w:t>entre duplicar cable y duplicar flujo, la distinción entre corrección hacia delante y retransmisión, y</w:t>
      </w:r>
      <w:r>
        <w:t xml:space="preserve"> </w:t>
      </w:r>
      <w:r>
        <w:rPr>
          <w:b w:val="0"/>
          <w:i w:val="0"/>
        </w:rPr>
        <w:t xml:space="preserve">el valor diagnóstico de una dirección de autoconfiguración. </w:t>
      </w:r>
      <w:r>
        <w:rPr>
          <w:b/>
          <w:i w:val="0"/>
        </w:rPr>
        <w:t>Nada de eso está en un boletín oficial ni</w:t>
      </w:r>
      <w:r>
        <w:t xml:space="preserve"> </w:t>
      </w:r>
      <w:r>
        <w:rPr>
          <w:b/>
          <w:i w:val="0"/>
        </w:rPr>
        <w:t>en una norma técnica de las consultadas</w:t>
      </w:r>
      <w:r>
        <w:rPr>
          <w:b w:val="0"/>
          <w:i w:val="0"/>
        </w:rPr>
        <w:t>, y el tema no lo presenta como si lo estuviera.</w:t>
      </w:r>
    </w:p>
    <w:p>
      <w:r>
        <w:br w:type="page"/>
      </w:r>
    </w:p>
    <w:p>
      <w:pPr>
        <w:pStyle w:val="Rótulo"/>
      </w:pPr>
      <w:r>
        <w:t>Para repasar</w:t>
      </w:r>
    </w:p>
    <w:p>
      <w:pPr>
        <w:pStyle w:val="Heading1"/>
      </w:pPr>
      <w:r>
        <w:t>Esquema de repaso · tema 9</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redes de vídeo · </w:t>
      </w:r>
      <w:r>
        <w:rPr>
          <w:rStyle w:val="Código"/>
          <w:b w:val="0"/>
          <w:i w:val="0"/>
        </w:rPr>
        <w:t>[norma]</w:t>
      </w:r>
      <w:r>
        <w:rPr>
          <w:b w:val="0"/>
          <w:i w:val="0"/>
        </w:rPr>
        <w:t xml:space="preserve"> =</w:t>
      </w:r>
      <w:r>
        <w:t xml:space="preserve"> </w:t>
      </w:r>
      <w:r>
        <w:rPr>
          <w:b w:val="0"/>
          <w:i w:val="0"/>
        </w:rPr>
        <w:t xml:space="preserve">índice público de una norma de organismo técnico. </w:t>
      </w:r>
      <w:r>
        <w:rPr>
          <w:b/>
          <w:i w:val="0"/>
        </w:rPr>
        <w:t>Siglas</w:t>
      </w:r>
      <w:r>
        <w:rPr>
          <w:b w:val="0"/>
          <w:i w:val="0"/>
        </w:rPr>
        <w:t>: el protocolo de internet (</w:t>
      </w:r>
      <w:r>
        <w:rPr>
          <w:b/>
          <w:i w:val="0"/>
        </w:rPr>
        <w:t>IP</w:t>
      </w:r>
      <w:r>
        <w:rPr>
          <w:b w:val="0"/>
          <w:i w:val="0"/>
        </w:rPr>
        <w:t>) y el de</w:t>
      </w:r>
      <w:r>
        <w:t xml:space="preserve"> </w:t>
      </w:r>
      <w:r>
        <w:rPr>
          <w:b w:val="0"/>
          <w:i w:val="0"/>
        </w:rPr>
        <w:t>datagramas de usuario (</w:t>
      </w:r>
      <w:r>
        <w:rPr>
          <w:b/>
          <w:i w:val="0"/>
        </w:rPr>
        <w:t>UDP</w:t>
      </w:r>
      <w:r>
        <w:rPr>
          <w:b w:val="0"/>
          <w:i w:val="0"/>
        </w:rPr>
        <w:t>); las familias de la Sociedad de Ingenieros de Cine y Televisión</w:t>
      </w:r>
      <w:r>
        <w:t xml:space="preserve"> </w:t>
      </w:r>
      <w:r>
        <w:rPr>
          <w:b w:val="0"/>
          <w:i w:val="0"/>
        </w:rPr>
        <w:t>(</w:t>
      </w:r>
      <w:r>
        <w:rPr>
          <w:b/>
          <w:i w:val="0"/>
        </w:rPr>
        <w:t>SMPTE ST 2110</w:t>
      </w:r>
      <w:r>
        <w:rPr>
          <w:b w:val="0"/>
          <w:i w:val="0"/>
        </w:rPr>
        <w:t xml:space="preserve"> y </w:t>
      </w:r>
      <w:r>
        <w:rPr>
          <w:b/>
          <w:i w:val="0"/>
        </w:rPr>
        <w:t>SMPTE ST 2022</w:t>
      </w:r>
      <w:r>
        <w:rPr>
          <w:b w:val="0"/>
          <w:i w:val="0"/>
        </w:rPr>
        <w:t>); la norma de audio en red de la Sociedad de Ingeniería de Audio</w:t>
      </w:r>
      <w:r>
        <w:t xml:space="preserve"> </w:t>
      </w:r>
      <w:r>
        <w:rPr>
          <w:b w:val="0"/>
          <w:i w:val="0"/>
        </w:rPr>
        <w:t>(</w:t>
      </w:r>
      <w:r>
        <w:rPr>
          <w:b/>
          <w:i w:val="0"/>
        </w:rPr>
        <w:t>AES67</w:t>
      </w:r>
      <w:r>
        <w:rPr>
          <w:b w:val="0"/>
          <w:i w:val="0"/>
        </w:rPr>
        <w:t>); la modulación por impulsos codificados (</w:t>
      </w:r>
      <w:r>
        <w:rPr>
          <w:b/>
          <w:i w:val="0"/>
        </w:rPr>
        <w:t>PCM</w:t>
      </w:r>
      <w:r>
        <w:rPr>
          <w:b w:val="0"/>
          <w:i w:val="0"/>
        </w:rPr>
        <w:t>); el transporte seguro y fiable (</w:t>
      </w:r>
      <w:r>
        <w:rPr>
          <w:b/>
          <w:i w:val="0"/>
        </w:rPr>
        <w:t>SRT</w:t>
      </w:r>
      <w:r>
        <w:rPr>
          <w:b w:val="0"/>
          <w:i w:val="0"/>
        </w:rPr>
        <w:t>);</w:t>
      </w:r>
      <w:r>
        <w:t xml:space="preserve"> </w:t>
      </w:r>
      <w:r>
        <w:rPr>
          <w:b w:val="0"/>
          <w:i w:val="0"/>
        </w:rPr>
        <w:t>la petición automática de repetición (</w:t>
      </w:r>
      <w:r>
        <w:rPr>
          <w:b/>
          <w:i w:val="0"/>
        </w:rPr>
        <w:t>ARQ</w:t>
      </w:r>
      <w:r>
        <w:rPr>
          <w:b w:val="0"/>
          <w:i w:val="0"/>
        </w:rPr>
        <w:t>); la corrección de errores hacia delante (</w:t>
      </w:r>
      <w:r>
        <w:rPr>
          <w:b/>
          <w:i w:val="0"/>
        </w:rPr>
        <w:t>FEC</w:t>
      </w:r>
      <w:r>
        <w:rPr>
          <w:b w:val="0"/>
          <w:i w:val="0"/>
        </w:rPr>
        <w:t>); las</w:t>
      </w:r>
      <w:r>
        <w:t xml:space="preserve"> </w:t>
      </w:r>
      <w:r>
        <w:rPr>
          <w:b w:val="0"/>
          <w:i w:val="0"/>
        </w:rPr>
        <w:t>interfaces del tema 8 (</w:t>
      </w:r>
      <w:r>
        <w:rPr>
          <w:b/>
          <w:i w:val="0"/>
        </w:rPr>
        <w:t>SDI</w:t>
      </w:r>
      <w:r>
        <w:rPr>
          <w:b w:val="0"/>
          <w:i w:val="0"/>
        </w:rPr>
        <w:t xml:space="preserve"> y </w:t>
      </w:r>
      <w:r>
        <w:rPr>
          <w:b/>
          <w:i w:val="0"/>
        </w:rPr>
        <w:t>MADI</w:t>
      </w:r>
      <w:r>
        <w:rPr>
          <w:b w:val="0"/>
          <w:i w:val="0"/>
        </w:rPr>
        <w:t>); el protocolo de tiempo de precisión (</w:t>
      </w:r>
      <w:r>
        <w:rPr>
          <w:b/>
          <w:i w:val="0"/>
        </w:rPr>
        <w:t>PTP</w:t>
      </w:r>
      <w:r>
        <w:rPr>
          <w:b w:val="0"/>
          <w:i w:val="0"/>
        </w:rPr>
        <w:t>); y los bits</w:t>
      </w:r>
      <w:r>
        <w:t xml:space="preserve"> </w:t>
      </w:r>
      <w:r>
        <w:rPr>
          <w:b w:val="0"/>
          <w:i w:val="0"/>
        </w:rPr>
        <w:t>por segundo (</w:t>
      </w:r>
      <w:r>
        <w:rPr>
          <w:b/>
          <w:i w:val="0"/>
        </w:rPr>
        <w:t>bps</w:t>
      </w:r>
      <w:r>
        <w:rPr>
          <w:b w:val="0"/>
          <w:i w:val="0"/>
        </w:rPr>
        <w:t>).</w:t>
      </w:r>
    </w:p>
    <w:p>
      <w:pPr/>
      <w:r>
        <w:rPr>
          <w:b w:val="0"/>
          <w:i w:val="0"/>
        </w:rPr>
      </w:r>
      <w:r>
        <w:rPr>
          <w:b/>
          <w:i w:val="0"/>
        </w:rPr>
        <w:t>Cabecera.</w:t>
      </w:r>
      <w:r>
        <w:rPr>
          <w:b w:val="0"/>
          <w:i w:val="0"/>
        </w:rPr>
        <w:t xml:space="preserve"> Enunciado: punto 11 del anexo · </w:t>
      </w:r>
      <w:r>
        <w:rPr>
          <w:b/>
          <w:i w:val="0"/>
        </w:rPr>
        <w:t>7 preguntas</w:t>
      </w:r>
      <w:r>
        <w:rPr>
          <w:b w:val="0"/>
          <w:i w:val="0"/>
        </w:rPr>
        <w:t xml:space="preserve"> · </w:t>
      </w:r>
      <w:r>
        <w:rPr>
          <w:b/>
          <w:i w:val="0"/>
        </w:rPr>
        <w:t>ninguna lleva figura</w:t>
      </w:r>
      <w:r>
        <w:rPr>
          <w:b w:val="0"/>
          <w:i w:val="0"/>
        </w:rPr>
        <w:t xml:space="preserve"> · </w:t>
      </w:r>
      <w:r>
        <w:rPr>
          <w:b/>
          <w:i w:val="0"/>
        </w:rPr>
        <w:t>es el</w:t>
      </w:r>
      <w:r>
        <w:t xml:space="preserve"> </w:t>
      </w:r>
      <w:r>
        <w:rPr>
          <w:b/>
          <w:i w:val="0"/>
        </w:rPr>
        <w:t>punto donde esta ocupación se encuentra con el futuro de las instalaciones.</w:t>
      </w:r>
      <w:r>
        <w:rPr>
          <w:b w:val="0"/>
          <w:i w:val="0"/>
        </w:rPr>
      </w:r>
    </w:p>
    <w:p>
      <w:pPr>
        <w:pStyle w:val="Heading2"/>
      </w:pPr>
      <w:r>
        <w:rPr>
          <w:b w:val="0"/>
          <w:i w:val="0"/>
        </w:rPr>
        <w:t>La familia SMPTE ST 2110</w:t>
      </w:r>
    </w:p>
    <w:p>
      <w:pPr>
        <w:pStyle w:val="ListBullet"/>
      </w:pPr>
      <w:r>
        <w:rPr>
          <w:b w:val="0"/>
          <w:i w:val="0"/>
        </w:rPr>
      </w:r>
      <w:r>
        <w:rPr>
          <w:b/>
          <w:i w:val="0"/>
        </w:rPr>
        <w:t>LA IDEA</w:t>
      </w:r>
      <w:r>
        <w:rPr>
          <w:b w:val="0"/>
          <w:i w:val="0"/>
        </w:rPr>
        <w:t xml:space="preserve">: </w:t>
      </w:r>
      <w:r>
        <w:rPr>
          <w:b/>
          <w:i w:val="0"/>
        </w:rPr>
        <w:t>descompone la señal audiovisual en flujos separados</w:t>
      </w:r>
      <w:r>
        <w:rPr>
          <w:b w:val="0"/>
          <w:i w:val="0"/>
        </w:rPr>
        <w:t xml:space="preserve"> —vídeo por un lado, audio por</w:t>
      </w:r>
      <w:r>
        <w:t xml:space="preserve"> </w:t>
      </w:r>
      <w:r>
        <w:rPr>
          <w:b w:val="0"/>
          <w:i w:val="0"/>
        </w:rPr>
        <w:t xml:space="preserve">otro, datos por otro— </w:t>
      </w:r>
      <w:r>
        <w:rPr>
          <w:b/>
          <w:i w:val="0"/>
        </w:rPr>
        <w:t>y los vuelve a juntar con un reloj común.</w:t>
      </w:r>
      <w:r>
        <w:rPr>
          <w:b w:val="0"/>
          <w:i w:val="0"/>
        </w:rPr>
      </w:r>
    </w:p>
    <w:p>
      <w:pPr>
        <w:pStyle w:val="ListBullet"/>
      </w:pPr>
      <w:r>
        <w:rPr>
          <w:b w:val="0"/>
          <w:i w:val="0"/>
        </w:rPr>
      </w:r>
      <w:r>
        <w:rPr>
          <w:b/>
          <w:i w:val="0"/>
        </w:rPr>
        <w:t>LA DIFERENCIA CON EL SDI</w:t>
      </w:r>
      <w:r>
        <w:rPr>
          <w:b w:val="0"/>
          <w:i w:val="0"/>
        </w:rPr>
        <w:t xml:space="preserve">: </w:t>
      </w:r>
      <w:r>
        <w:rPr>
          <w:b/>
          <w:i w:val="0"/>
        </w:rPr>
        <w:t>en SDI todo va incrustado en la misma trama; en 2110 cada esencia va</w:t>
      </w:r>
      <w:r>
        <w:t xml:space="preserve"> </w:t>
      </w:r>
      <w:r>
        <w:rPr>
          <w:b/>
          <w:i w:val="0"/>
        </w:rPr>
        <w:t>por su camino.</w:t>
      </w:r>
      <w:r>
        <w:rPr>
          <w:b w:val="0"/>
          <w:i w:val="0"/>
        </w:rPr>
      </w:r>
    </w:p>
    <w:p>
      <w:pPr>
        <w:pStyle w:val="ListBullet"/>
      </w:pPr>
      <w:r>
        <w:rPr>
          <w:b w:val="0"/>
          <w:i w:val="0"/>
        </w:rPr>
      </w:r>
      <w:r>
        <w:rPr>
          <w:b/>
          <w:i w:val="0"/>
        </w:rPr>
        <w:t>PREGUNTA 41</w:t>
      </w:r>
      <w:r>
        <w:rPr>
          <w:b w:val="0"/>
          <w:i w:val="0"/>
        </w:rPr>
        <w:t xml:space="preserve"> · </w:t>
      </w:r>
      <w:r>
        <w:rPr>
          <w:rStyle w:val="Código"/>
          <w:b w:val="0"/>
          <w:i w:val="0"/>
        </w:rPr>
        <w:t>[norma]</w:t>
      </w:r>
      <w:r>
        <w:rPr>
          <w:b w:val="0"/>
          <w:i w:val="0"/>
        </w:rPr>
        <w:t xml:space="preserve"> · </w:t>
      </w:r>
      <w:r>
        <w:rPr>
          <w:b/>
          <w:i w:val="0"/>
        </w:rPr>
        <w:t>El estándar que regula la transmisión basada en AES67 es el SMPTE</w:t>
      </w:r>
      <w:r>
        <w:t xml:space="preserve"> </w:t>
      </w:r>
      <w:r>
        <w:rPr>
          <w:b/>
          <w:i w:val="0"/>
        </w:rPr>
        <w:t>2110-30.</w:t>
      </w:r>
      <w:r>
        <w:rPr>
          <w:b w:val="0"/>
          <w:i w:val="0"/>
        </w:rPr>
      </w:r>
    </w:p>
    <w:p>
      <w:pPr>
        <w:pStyle w:val="ListBullet"/>
      </w:pPr>
      <w:r>
        <w:rPr>
          <w:b w:val="0"/>
          <w:i w:val="0"/>
        </w:rPr>
      </w:r>
      <w:r>
        <w:rPr>
          <w:b/>
          <w:i w:val="0"/>
        </w:rPr>
        <w:t>VERIFICADO EN EL ÍNDICE PÚBLICO DE LA SMPTE</w:t>
      </w:r>
      <w:r>
        <w:rPr>
          <w:b w:val="0"/>
          <w:i w:val="0"/>
        </w:rPr>
        <w:t xml:space="preserve">: </w:t>
      </w:r>
      <w:r>
        <w:rPr>
          <w:b/>
          <w:i w:val="0"/>
        </w:rPr>
        <w:t>el título oficial de esa parte es «PCM Digital</w:t>
      </w:r>
      <w:r>
        <w:t xml:space="preserve"> </w:t>
      </w:r>
      <w:r>
        <w:rPr>
          <w:b/>
          <w:i w:val="0"/>
        </w:rPr>
        <w:t>Audio»</w:t>
      </w:r>
      <w:r>
        <w:rPr>
          <w:b w:val="0"/>
          <w:i w:val="0"/>
        </w:rPr>
        <w:t xml:space="preserve">, y </w:t>
      </w:r>
      <w:r>
        <w:rPr>
          <w:b/>
          <w:i w:val="0"/>
        </w:rPr>
        <w:t>es la única de las cuatro opciones que trata de audio.</w:t>
      </w:r>
      <w:r>
        <w:rPr>
          <w:b w:val="0"/>
          <w:i w:val="0"/>
        </w:rPr>
        <w:t xml:space="preserve"> </w:t>
      </w:r>
      <w:r>
        <w:rPr>
          <w:b/>
          <w:i w:val="0"/>
        </w:rPr>
        <w:t>La respuesta NO descansa en</w:t>
      </w:r>
      <w:r>
        <w:t xml:space="preserve"> </w:t>
      </w:r>
      <w:r>
        <w:rPr>
          <w:b/>
          <w:i w:val="0"/>
        </w:rPr>
        <w:t>la plantilla.</w:t>
      </w:r>
      <w:r>
        <w:rPr>
          <w:b w:val="0"/>
          <w:i w:val="0"/>
        </w:rPr>
      </w:r>
    </w:p>
    <w:p>
      <w:pPr>
        <w:pStyle w:val="Heading2"/>
      </w:pPr>
      <w:r>
        <w:rPr>
          <w:b w:val="0"/>
          <w:i w:val="0"/>
        </w:rPr>
        <w:t>La redundancia: SMPTE ST 2022-7</w:t>
      </w:r>
    </w:p>
    <w:p>
      <w:pPr>
        <w:pStyle w:val="ListBullet"/>
      </w:pPr>
      <w:r>
        <w:rPr>
          <w:b w:val="0"/>
          <w:i w:val="0"/>
        </w:rPr>
      </w:r>
      <w:r>
        <w:rPr>
          <w:b/>
          <w:i w:val="0"/>
        </w:rPr>
        <w:t>PREGUNTA 38</w:t>
      </w:r>
      <w:r>
        <w:rPr>
          <w:b w:val="0"/>
          <w:i w:val="0"/>
        </w:rPr>
        <w:t xml:space="preserve"> · </w:t>
      </w:r>
      <w:r>
        <w:rPr>
          <w:rStyle w:val="Código"/>
          <w:b w:val="0"/>
          <w:i w:val="0"/>
        </w:rPr>
        <w:t>[of]</w:t>
      </w:r>
      <w:r>
        <w:rPr>
          <w:b w:val="0"/>
          <w:i w:val="0"/>
        </w:rPr>
        <w:t xml:space="preserve"> · </w:t>
      </w:r>
      <w:r>
        <w:rPr>
          <w:b/>
          <w:i w:val="0"/>
        </w:rPr>
        <w:t>El objetivo de la 2022-7 es proporcionar conmutación sin interrupciones</w:t>
      </w:r>
      <w:r>
        <w:t xml:space="preserve"> </w:t>
      </w:r>
      <w:r>
        <w:rPr>
          <w:b/>
          <w:i w:val="0"/>
        </w:rPr>
        <w:t>entre rutas redundantes.</w:t>
      </w:r>
      <w:r>
        <w:rPr>
          <w:b w:val="0"/>
          <w:i w:val="0"/>
        </w:rPr>
      </w:r>
    </w:p>
    <w:p>
      <w:pPr>
        <w:pStyle w:val="ListBullet"/>
      </w:pPr>
      <w:r>
        <w:rPr>
          <w:b w:val="0"/>
          <w:i w:val="0"/>
        </w:rPr>
      </w:r>
      <w:r>
        <w:rPr>
          <w:b/>
          <w:i w:val="0"/>
        </w:rPr>
        <w:t>CÓMO FUNCIONA</w:t>
      </w:r>
      <w:r>
        <w:rPr>
          <w:b w:val="0"/>
          <w:i w:val="0"/>
        </w:rPr>
        <w:t xml:space="preserve">: </w:t>
      </w:r>
      <w:r>
        <w:rPr>
          <w:b/>
          <w:i w:val="0"/>
        </w:rPr>
        <w:t xml:space="preserve">el emisor manda </w:t>
      </w:r>
      <w:r>
        <w:rPr>
          <w:b/>
          <w:i/>
        </w:rPr>
        <w:t>dos copias idénticas</w:t>
      </w:r>
      <w:r>
        <w:rPr>
          <w:b/>
          <w:i w:val="0"/>
        </w:rPr>
        <w:t xml:space="preserve"> del mismo flujo por </w:t>
      </w:r>
      <w:r>
        <w:rPr>
          <w:b/>
          <w:i/>
        </w:rPr>
        <w:t>dos caminos</w:t>
      </w:r>
      <w:r>
        <w:t xml:space="preserve"> </w:t>
      </w:r>
      <w:r>
        <w:rPr>
          <w:b/>
          <w:i/>
        </w:rPr>
        <w:t>distintos</w:t>
      </w:r>
      <w:r>
        <w:rPr>
          <w:b/>
          <w:i w:val="0"/>
        </w:rPr>
        <w:t>, y el receptor toma de cada uno los paquetes que le llegan bien.</w:t>
      </w:r>
      <w:r>
        <w:rPr>
          <w:b w:val="0"/>
          <w:i w:val="0"/>
        </w:rPr>
        <w:t xml:space="preserve"> </w:t>
      </w:r>
      <w:r>
        <w:rPr>
          <w:b/>
          <w:i w:val="0"/>
        </w:rPr>
        <w:t>Si un camino se cae,</w:t>
      </w:r>
      <w:r>
        <w:t xml:space="preserve"> </w:t>
      </w:r>
      <w:r>
        <w:rPr>
          <w:b/>
          <w:i w:val="0"/>
        </w:rPr>
        <w:t>no hay que conmutar nada.</w:t>
      </w:r>
      <w:r>
        <w:rPr>
          <w:b w:val="0"/>
          <w:i w:val="0"/>
        </w:rPr>
      </w:r>
    </w:p>
    <w:p>
      <w:pPr>
        <w:pStyle w:val="ListBullet"/>
      </w:pPr>
      <w:r>
        <w:rPr>
          <w:b w:val="0"/>
          <w:i w:val="0"/>
        </w:rPr>
      </w:r>
      <w:r>
        <w:rPr>
          <w:b/>
          <w:i w:val="0"/>
        </w:rPr>
        <w:t>EL CONTRASTE CON EL TEMA 8, QUE ORDENA LAS DOS MANERAS DE PROTEGERSE: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Tecnología</w:t>
            </w:r>
          </w:p>
        </w:tc>
        <w:tc>
          <w:tcPr>
            <w:tcW w:type="dxa" w:w="4706"/>
            <w:shd w:val="clear" w:color="auto" w:fill="E4E4E4"/>
          </w:tcPr>
          <w:p>
            <w:pPr>
              <w:pStyle w:val="Tablacabecera"/>
            </w:pPr>
            <w:r/>
            <w:r>
              <w:rPr>
                <w:b w:val="0"/>
                <w:i w:val="0"/>
              </w:rPr>
              <w:t>Cómo se protege</w:t>
            </w:r>
          </w:p>
        </w:tc>
      </w:tr>
      <w:tr>
        <w:tc>
          <w:tcPr>
            <w:tcW w:type="dxa" w:w="4706"/>
          </w:tcPr>
          <w:p>
            <w:pPr>
              <w:pStyle w:val="Tabla"/>
            </w:pPr>
            <w:r/>
            <w:r>
              <w:rPr>
                <w:b w:val="0"/>
                <w:i w:val="0"/>
              </w:rPr>
            </w:r>
            <w:r>
              <w:rPr>
                <w:b/>
                <w:i w:val="0"/>
              </w:rPr>
              <w:t>MADI y SDI</w:t>
            </w:r>
            <w:r>
              <w:rPr>
                <w:b w:val="0"/>
                <w:i w:val="0"/>
              </w:rPr>
            </w:r>
          </w:p>
        </w:tc>
        <w:tc>
          <w:tcPr>
            <w:tcW w:type="dxa" w:w="4706"/>
          </w:tcPr>
          <w:p>
            <w:pPr>
              <w:pStyle w:val="Tabla"/>
            </w:pPr>
            <w:r/>
            <w:r>
              <w:rPr>
                <w:b w:val="0"/>
                <w:i w:val="0"/>
              </w:rPr>
            </w:r>
            <w:r>
              <w:rPr>
                <w:b/>
                <w:i w:val="0"/>
              </w:rPr>
              <w:t xml:space="preserve">Duplicando el </w:t>
            </w:r>
            <w:r>
              <w:rPr>
                <w:b/>
                <w:i/>
              </w:rPr>
              <w:t>cable</w:t>
            </w:r>
            <w:r>
              <w:rPr>
                <w:b w:val="0"/>
                <w:i w:val="0"/>
              </w:rPr>
              <w:t>: dos caminos físicos y un conmutador</w:t>
            </w:r>
          </w:p>
        </w:tc>
      </w:tr>
      <w:tr>
        <w:tc>
          <w:tcPr>
            <w:tcW w:type="dxa" w:w="4706"/>
          </w:tcPr>
          <w:p>
            <w:pPr>
              <w:pStyle w:val="Tabla"/>
            </w:pPr>
            <w:r/>
            <w:r>
              <w:rPr>
                <w:b w:val="0"/>
                <w:i w:val="0"/>
              </w:rPr>
            </w:r>
            <w:r>
              <w:rPr>
                <w:b/>
                <w:i w:val="0"/>
              </w:rPr>
              <w:t>ST 2110 sobre IP</w:t>
            </w:r>
            <w:r>
              <w:rPr>
                <w:b w:val="0"/>
                <w:i w:val="0"/>
              </w:rPr>
            </w:r>
          </w:p>
        </w:tc>
        <w:tc>
          <w:tcPr>
            <w:tcW w:type="dxa" w:w="4706"/>
          </w:tcPr>
          <w:p>
            <w:pPr>
              <w:pStyle w:val="Tabla"/>
            </w:pPr>
            <w:r/>
            <w:r>
              <w:rPr>
                <w:b w:val="0"/>
                <w:i w:val="0"/>
              </w:rPr>
            </w:r>
            <w:r>
              <w:rPr>
                <w:b/>
                <w:i w:val="0"/>
              </w:rPr>
              <w:t xml:space="preserve">Duplicando el </w:t>
            </w:r>
            <w:r>
              <w:rPr>
                <w:b/>
                <w:i/>
              </w:rPr>
              <w:t>flujo</w:t>
            </w:r>
            <w:r>
              <w:rPr>
                <w:b w:val="0"/>
                <w:i w:val="0"/>
              </w:rPr>
              <w:t>: la 2022-7, sin conmutador y sin corte</w:t>
            </w:r>
          </w:p>
        </w:tc>
      </w:tr>
    </w:tbl>
    <w:p>
      <w:pPr/>
    </w:p>
    <w:p>
      <w:pPr>
        <w:pStyle w:val="Heading2"/>
      </w:pPr>
      <w:r>
        <w:rPr>
          <w:b w:val="0"/>
          <w:i w:val="0"/>
        </w:rPr>
        <w:t>Los conceptos de red</w:t>
      </w:r>
    </w:p>
    <w:p>
      <w:pPr>
        <w:pStyle w:val="ListBullet"/>
      </w:pPr>
      <w:r>
        <w:rPr>
          <w:b w:val="0"/>
          <w:i w:val="0"/>
        </w:rPr>
      </w:r>
      <w:r>
        <w:rPr>
          <w:b/>
          <w:i w:val="0"/>
        </w:rPr>
        <w:t>PREGUNTA 19</w:t>
      </w:r>
      <w:r>
        <w:rPr>
          <w:b w:val="0"/>
          <w:i w:val="0"/>
        </w:rPr>
        <w:t xml:space="preserve"> · </w:t>
      </w:r>
      <w:r>
        <w:rPr>
          <w:rStyle w:val="Código"/>
          <w:b w:val="0"/>
          <w:i w:val="0"/>
        </w:rPr>
        <w:t>[of]</w:t>
      </w:r>
      <w:r>
        <w:rPr>
          <w:b w:val="0"/>
          <w:i w:val="0"/>
        </w:rPr>
        <w:t xml:space="preserve"> · </w:t>
      </w:r>
      <w:r>
        <w:rPr>
          <w:b/>
          <w:i w:val="0"/>
        </w:rPr>
        <w:t>La latencia en directo es el retraso entre la captura y la</w:t>
      </w:r>
      <w:r>
        <w:t xml:space="preserve"> </w:t>
      </w:r>
      <w:r>
        <w:rPr>
          <w:b/>
          <w:i w:val="0"/>
        </w:rPr>
        <w:t>visualización.</w:t>
      </w:r>
      <w:r>
        <w:rPr>
          <w:b w:val="0"/>
          <w:i w:val="0"/>
        </w:rPr>
      </w:r>
    </w:p>
    <w:p>
      <w:pPr>
        <w:pStyle w:val="ListBullet"/>
      </w:pPr>
      <w:r>
        <w:rPr>
          <w:b w:val="0"/>
          <w:i w:val="0"/>
        </w:rPr>
      </w:r>
      <w:r>
        <w:rPr>
          <w:b/>
          <w:i w:val="0"/>
        </w:rPr>
        <w:t>PREGUNTA 30</w:t>
      </w:r>
      <w:r>
        <w:rPr>
          <w:b w:val="0"/>
          <w:i w:val="0"/>
        </w:rPr>
        <w:t xml:space="preserve"> · </w:t>
      </w:r>
      <w:r>
        <w:rPr>
          <w:rStyle w:val="Código"/>
          <w:b w:val="0"/>
          <w:i w:val="0"/>
        </w:rPr>
        <w:t>[of]</w:t>
      </w:r>
      <w:r>
        <w:rPr>
          <w:b w:val="0"/>
          <w:i w:val="0"/>
        </w:rPr>
        <w:t xml:space="preserve"> · </w:t>
      </w:r>
      <w:r>
        <w:rPr>
          <w:b/>
          <w:i w:val="0"/>
        </w:rPr>
        <w:t>El bit rate describe los bits transmitidos por unidad de tiempo.</w:t>
      </w:r>
      <w:r>
        <w:rPr>
          <w:b w:val="0"/>
          <w:i w:val="0"/>
        </w:rPr>
      </w:r>
    </w:p>
    <w:p>
      <w:pPr>
        <w:pStyle w:val="ListBullet"/>
      </w:pPr>
      <w:r>
        <w:rPr>
          <w:b w:val="0"/>
          <w:i w:val="0"/>
        </w:rPr>
      </w:r>
      <w:r>
        <w:rPr>
          <w:b/>
          <w:i w:val="0"/>
        </w:rPr>
        <w:t>PREGUNTA 75</w:t>
      </w:r>
      <w:r>
        <w:rPr>
          <w:b w:val="0"/>
          <w:i w:val="0"/>
        </w:rPr>
        <w:t xml:space="preserve"> · </w:t>
      </w:r>
      <w:r>
        <w:rPr>
          <w:rStyle w:val="Código"/>
          <w:b w:val="0"/>
          <w:i w:val="0"/>
        </w:rPr>
        <w:t>[of]</w:t>
      </w:r>
      <w:r>
        <w:rPr>
          <w:b w:val="0"/>
          <w:i w:val="0"/>
        </w:rPr>
        <w:t xml:space="preserve"> · </w:t>
      </w:r>
      <w:r>
        <w:rPr>
          <w:b/>
          <w:i w:val="0"/>
        </w:rPr>
        <w:t>El rango de direcciones del envío a varios destinos es 224.0.0.0/4.</w:t>
      </w:r>
      <w:r>
        <w:rPr>
          <w:b w:val="0"/>
          <w:i w:val="0"/>
        </w:rPr>
      </w:r>
    </w:p>
    <w:p>
      <w:pPr>
        <w:pStyle w:val="ListBullet"/>
      </w:pPr>
      <w:r>
        <w:rPr>
          <w:b w:val="0"/>
          <w:i w:val="0"/>
        </w:rPr>
      </w:r>
      <w:r>
        <w:rPr>
          <w:b/>
          <w:i w:val="0"/>
        </w:rPr>
        <w:t>CÓMO SE RECUERDA EL RANGO</w:t>
      </w:r>
      <w:r>
        <w:rPr>
          <w:b w:val="0"/>
          <w:i w:val="0"/>
        </w:rPr>
        <w:t xml:space="preserve">: </w:t>
      </w:r>
      <w:r>
        <w:rPr>
          <w:b/>
          <w:i w:val="0"/>
        </w:rPr>
        <w:t>es el bloque que empieza en 224 y llega hasta 239</w:t>
      </w:r>
      <w:r>
        <w:rPr>
          <w:b w:val="0"/>
          <w:i w:val="0"/>
        </w:rPr>
        <w:t xml:space="preserve">, y </w:t>
      </w:r>
      <w:r>
        <w:rPr>
          <w:rStyle w:val="Código"/>
          <w:b/>
          <w:i w:val="0"/>
        </w:rPr>
        <w:t>/4</w:t>
      </w:r>
      <w:r>
        <w:t xml:space="preserve"> </w:t>
      </w:r>
      <w:r>
        <w:rPr>
          <w:b/>
          <w:i w:val="0"/>
        </w:rPr>
        <w:t>significa que sólo los cuatro primeros bits están fijados.</w:t>
      </w:r>
      <w:r>
        <w:rPr>
          <w:b w:val="0"/>
          <w:i w:val="0"/>
        </w:rPr>
      </w:r>
    </w:p>
    <w:p>
      <w:pPr>
        <w:pStyle w:val="Heading2"/>
      </w:pPr>
      <w:r>
        <w:rPr>
          <w:b w:val="0"/>
          <w:i w:val="0"/>
        </w:rPr>
        <w:t>La corrección de errores y el transporte seguro</w:t>
      </w:r>
    </w:p>
    <w:p>
      <w:pPr>
        <w:pStyle w:val="ListBullet"/>
      </w:pPr>
      <w:r>
        <w:rPr>
          <w:b w:val="0"/>
          <w:i w:val="0"/>
        </w:rPr>
      </w:r>
      <w:r>
        <w:rPr>
          <w:b/>
          <w:i w:val="0"/>
        </w:rPr>
        <w:t>PREGUNTA 90</w:t>
      </w:r>
      <w:r>
        <w:rPr>
          <w:b w:val="0"/>
          <w:i w:val="0"/>
        </w:rPr>
        <w:t xml:space="preserve"> · </w:t>
      </w:r>
      <w:r>
        <w:rPr>
          <w:rStyle w:val="Código"/>
          <w:b w:val="0"/>
          <w:i w:val="0"/>
        </w:rPr>
        <w:t>[of]</w:t>
      </w:r>
      <w:r>
        <w:rPr>
          <w:b w:val="0"/>
          <w:i w:val="0"/>
        </w:rPr>
        <w:t xml:space="preserve"> · </w:t>
      </w:r>
      <w:r>
        <w:rPr>
          <w:b/>
          <w:i w:val="0"/>
        </w:rPr>
        <w:t>El FEC es la corrección de errores hacia delante: añade bits para</w:t>
      </w:r>
      <w:r>
        <w:t xml:space="preserve"> </w:t>
      </w:r>
      <w:r>
        <w:rPr>
          <w:b/>
          <w:i w:val="0"/>
        </w:rPr>
        <w:t>corregir sin retransmitir.</w:t>
      </w:r>
      <w:r>
        <w:rPr>
          <w:b w:val="0"/>
          <w:i w:val="0"/>
        </w:rPr>
      </w:r>
    </w:p>
    <w:p>
      <w:pPr>
        <w:pStyle w:val="ListBullet"/>
      </w:pPr>
      <w:r>
        <w:rPr>
          <w:b w:val="0"/>
          <w:i w:val="0"/>
        </w:rPr>
      </w:r>
      <w:r>
        <w:rPr>
          <w:b/>
          <w:i w:val="0"/>
        </w:rPr>
        <w:t>LA PALABRA QUE LO DEFINE ES «HACIA DELANTE»</w:t>
      </w:r>
      <w:r>
        <w:rPr>
          <w:b w:val="0"/>
          <w:i w:val="0"/>
        </w:rPr>
        <w:t xml:space="preserve">: </w:t>
      </w:r>
      <w:r>
        <w:rPr>
          <w:b/>
          <w:i w:val="0"/>
        </w:rPr>
        <w:t xml:space="preserve">el receptor corrige </w:t>
      </w:r>
      <w:r>
        <w:rPr>
          <w:b/>
          <w:i/>
        </w:rPr>
        <w:t>sin pedir nada</w:t>
      </w:r>
      <w:r>
        <w:rPr>
          <w:b/>
          <w:i w:val="0"/>
        </w:rPr>
        <w:t>.</w:t>
      </w:r>
      <w:r>
        <w:rPr>
          <w:b w:val="0"/>
          <w:i w:val="0"/>
        </w:rPr>
      </w:r>
    </w:p>
    <w:p>
      <w:pPr>
        <w:pStyle w:val="ListBullet"/>
      </w:pPr>
      <w:r>
        <w:rPr>
          <w:b w:val="0"/>
          <w:i w:val="0"/>
        </w:rPr>
      </w:r>
      <w:r>
        <w:rPr>
          <w:b/>
          <w:i w:val="0"/>
        </w:rPr>
        <w:t>LAS DOS MANERAS DE SOBREVIVIR A LA PÉRDIDA DE PAQUETES: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Mecanismo</w:t>
            </w:r>
          </w:p>
        </w:tc>
        <w:tc>
          <w:tcPr>
            <w:tcW w:type="dxa" w:w="3137"/>
            <w:shd w:val="clear" w:color="auto" w:fill="E4E4E4"/>
          </w:tcPr>
          <w:p>
            <w:pPr>
              <w:pStyle w:val="Tablacabecera"/>
            </w:pPr>
            <w:r/>
            <w:r>
              <w:rPr>
                <w:b w:val="0"/>
                <w:i w:val="0"/>
              </w:rPr>
              <w:t>Cómo recupera</w:t>
            </w:r>
          </w:p>
        </w:tc>
        <w:tc>
          <w:tcPr>
            <w:tcW w:type="dxa" w:w="3137"/>
            <w:shd w:val="clear" w:color="auto" w:fill="E4E4E4"/>
          </w:tcPr>
          <w:p>
            <w:pPr>
              <w:pStyle w:val="Tablacabecera"/>
            </w:pPr>
            <w:r/>
            <w:r>
              <w:rPr>
                <w:b w:val="0"/>
                <w:i w:val="0"/>
              </w:rPr>
              <w:t>Coste</w:t>
            </w:r>
          </w:p>
        </w:tc>
      </w:tr>
      <w:tr>
        <w:tc>
          <w:tcPr>
            <w:tcW w:type="dxa" w:w="3137"/>
          </w:tcPr>
          <w:p>
            <w:pPr>
              <w:pStyle w:val="Tabla"/>
            </w:pPr>
            <w:r/>
            <w:r>
              <w:rPr>
                <w:b w:val="0"/>
                <w:i w:val="0"/>
              </w:rPr>
            </w:r>
            <w:r>
              <w:rPr>
                <w:b/>
                <w:i w:val="0"/>
              </w:rPr>
              <w:t>FEC</w:t>
            </w:r>
            <w:r>
              <w:rPr>
                <w:b w:val="0"/>
                <w:i w:val="0"/>
              </w:rPr>
            </w:r>
          </w:p>
        </w:tc>
        <w:tc>
          <w:tcPr>
            <w:tcW w:type="dxa" w:w="3137"/>
          </w:tcPr>
          <w:p>
            <w:pPr>
              <w:pStyle w:val="Tabla"/>
            </w:pPr>
            <w:r/>
            <w:r>
              <w:rPr>
                <w:b w:val="0"/>
                <w:i w:val="0"/>
              </w:rPr>
            </w:r>
            <w:r>
              <w:rPr>
                <w:b/>
                <w:i w:val="0"/>
              </w:rPr>
              <w:t>Con redundancia enviada por adelantado</w:t>
            </w:r>
            <w:r>
              <w:rPr>
                <w:b w:val="0"/>
                <w:i w:val="0"/>
              </w:rPr>
            </w:r>
          </w:p>
        </w:tc>
        <w:tc>
          <w:tcPr>
            <w:tcW w:type="dxa" w:w="3137"/>
          </w:tcPr>
          <w:p>
            <w:pPr>
              <w:pStyle w:val="Tabla"/>
            </w:pPr>
            <w:r/>
            <w:r>
              <w:rPr>
                <w:b w:val="0"/>
                <w:i w:val="0"/>
              </w:rPr>
            </w:r>
            <w:r>
              <w:rPr>
                <w:b/>
                <w:i w:val="0"/>
              </w:rPr>
              <w:t xml:space="preserve">Más ancho de banda, latencia </w:t>
            </w:r>
            <w:r>
              <w:rPr>
                <w:b/>
                <w:i/>
              </w:rPr>
              <w:t>fija</w:t>
            </w:r>
            <w:r>
              <w:rPr>
                <w:b w:val="0"/>
                <w:i w:val="0"/>
              </w:rPr>
            </w:r>
          </w:p>
        </w:tc>
      </w:tr>
      <w:tr>
        <w:tc>
          <w:tcPr>
            <w:tcW w:type="dxa" w:w="3137"/>
          </w:tcPr>
          <w:p>
            <w:pPr>
              <w:pStyle w:val="Tabla"/>
            </w:pPr>
            <w:r/>
            <w:r>
              <w:rPr>
                <w:b w:val="0"/>
                <w:i w:val="0"/>
              </w:rPr>
            </w:r>
            <w:r>
              <w:rPr>
                <w:b/>
                <w:i w:val="0"/>
              </w:rPr>
              <w:t>ARQ</w:t>
            </w:r>
            <w:r>
              <w:rPr>
                <w:b w:val="0"/>
                <w:i w:val="0"/>
              </w:rPr>
            </w:r>
          </w:p>
        </w:tc>
        <w:tc>
          <w:tcPr>
            <w:tcW w:type="dxa" w:w="3137"/>
          </w:tcPr>
          <w:p>
            <w:pPr>
              <w:pStyle w:val="Tabla"/>
            </w:pPr>
            <w:r/>
            <w:r>
              <w:rPr>
                <w:b w:val="0"/>
                <w:i w:val="0"/>
              </w:rPr>
            </w:r>
            <w:r>
              <w:rPr>
                <w:b/>
                <w:i w:val="0"/>
              </w:rPr>
              <w:t>Pidiendo la retransmisión</w:t>
            </w:r>
            <w:r>
              <w:rPr>
                <w:b w:val="0"/>
                <w:i w:val="0"/>
              </w:rPr>
            </w:r>
          </w:p>
        </w:tc>
        <w:tc>
          <w:tcPr>
            <w:tcW w:type="dxa" w:w="3137"/>
          </w:tcPr>
          <w:p>
            <w:pPr>
              <w:pStyle w:val="Tabla"/>
            </w:pPr>
            <w:r/>
            <w:r>
              <w:rPr>
                <w:b w:val="0"/>
                <w:i w:val="0"/>
              </w:rPr>
            </w:r>
            <w:r>
              <w:rPr>
                <w:b/>
                <w:i w:val="0"/>
              </w:rPr>
              <w:t xml:space="preserve">Menos ancho de banda, latencia </w:t>
            </w:r>
            <w:r>
              <w:rPr>
                <w:b/>
                <w:i/>
              </w:rPr>
              <w:t>variable</w:t>
            </w:r>
            <w:r>
              <w:rPr>
                <w:b w:val="0"/>
                <w:i w:val="0"/>
              </w:rPr>
            </w:r>
          </w:p>
        </w:tc>
      </w:tr>
    </w:tbl>
    <w:p>
      <w:pPr/>
    </w:p>
    <w:p>
      <w:pPr>
        <w:pStyle w:val="ListBullet"/>
      </w:pPr>
      <w:r>
        <w:rPr>
          <w:b w:val="0"/>
          <w:i w:val="0"/>
        </w:rPr>
      </w:r>
      <w:r>
        <w:rPr>
          <w:b/>
          <w:i w:val="0"/>
        </w:rPr>
        <w:t>PREGUNTA 14</w:t>
      </w:r>
      <w:r>
        <w:rPr>
          <w:b w:val="0"/>
          <w:i w:val="0"/>
        </w:rPr>
        <w:t xml:space="preserve"> · </w:t>
      </w:r>
      <w:r>
        <w:rPr>
          <w:rStyle w:val="Código"/>
          <w:b w:val="0"/>
          <w:i w:val="0"/>
        </w:rPr>
        <w:t>[of]</w:t>
      </w:r>
      <w:r>
        <w:rPr>
          <w:b w:val="0"/>
          <w:i w:val="0"/>
        </w:rPr>
        <w:t xml:space="preserve"> · </w:t>
      </w:r>
      <w:r>
        <w:rPr>
          <w:b/>
          <w:i w:val="0"/>
        </w:rPr>
        <w:t>La característica que NO es del SRT es que sea de alta latencia.</w:t>
      </w:r>
      <w:r>
        <w:rPr>
          <w:b w:val="0"/>
          <w:i w:val="0"/>
        </w:rPr>
      </w:r>
    </w:p>
    <w:p>
      <w:pPr>
        <w:pStyle w:val="ListBullet"/>
      </w:pPr>
      <w:r>
        <w:rPr>
          <w:b w:val="0"/>
          <w:i w:val="0"/>
        </w:rPr>
      </w:r>
      <w:r>
        <w:rPr>
          <w:b/>
          <w:i w:val="0"/>
        </w:rPr>
        <w:t>POR QUÉ</w:t>
      </w:r>
      <w:r>
        <w:rPr>
          <w:b w:val="0"/>
          <w:i w:val="0"/>
        </w:rPr>
        <w:t xml:space="preserve">: </w:t>
      </w:r>
      <w:r>
        <w:rPr>
          <w:b/>
          <w:i w:val="0"/>
        </w:rPr>
        <w:t>el SRT existe precisamente para dar baja latencia sobre internet.</w:t>
      </w:r>
      <w:r>
        <w:rPr>
          <w:b w:val="0"/>
          <w:i w:val="0"/>
        </w:rPr>
        <w:t xml:space="preserve"> </w:t>
      </w:r>
      <w:r>
        <w:rPr>
          <w:b/>
          <w:i w:val="0"/>
        </w:rPr>
        <w:t>Decir que es de</w:t>
      </w:r>
      <w:r>
        <w:t xml:space="preserve"> </w:t>
      </w:r>
      <w:r>
        <w:rPr>
          <w:b/>
          <w:i w:val="0"/>
        </w:rPr>
        <w:t>alta latencia es negar su razón de ser.</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14</w:t>
            </w:r>
          </w:p>
        </w:tc>
        <w:tc>
          <w:tcPr>
            <w:tcW w:type="dxa" w:w="3137"/>
          </w:tcPr>
          <w:p>
            <w:pPr>
              <w:pStyle w:val="Tabla"/>
            </w:pPr>
            <w:r/>
            <w:r>
              <w:rPr>
                <w:b w:val="0"/>
                <w:i w:val="0"/>
              </w:rPr>
              <w:t>Cuál NO es característica del protocolo SRT</w:t>
            </w:r>
          </w:p>
        </w:tc>
        <w:tc>
          <w:tcPr>
            <w:tcW w:type="dxa" w:w="3137"/>
          </w:tcPr>
          <w:p>
            <w:pPr>
              <w:pStyle w:val="Tabla"/>
            </w:pPr>
            <w:r/>
            <w:r>
              <w:rPr>
                <w:b w:val="0"/>
                <w:i w:val="0"/>
              </w:rPr>
              <w:t>a) Que sea de alta latencia ✔</w:t>
            </w:r>
          </w:p>
        </w:tc>
      </w:tr>
      <w:tr>
        <w:tc>
          <w:tcPr>
            <w:tcW w:type="dxa" w:w="3137"/>
          </w:tcPr>
          <w:p>
            <w:pPr>
              <w:pStyle w:val="Tabla"/>
            </w:pPr>
            <w:r/>
            <w:r>
              <w:rPr>
                <w:b w:val="0"/>
                <w:i w:val="0"/>
              </w:rPr>
              <w:t>19</w:t>
            </w:r>
          </w:p>
        </w:tc>
        <w:tc>
          <w:tcPr>
            <w:tcW w:type="dxa" w:w="3137"/>
          </w:tcPr>
          <w:p>
            <w:pPr>
              <w:pStyle w:val="Tabla"/>
            </w:pPr>
            <w:r/>
            <w:r>
              <w:rPr>
                <w:b w:val="0"/>
                <w:i w:val="0"/>
              </w:rPr>
              <w:t>Qué significa latencia en directo</w:t>
            </w:r>
          </w:p>
        </w:tc>
        <w:tc>
          <w:tcPr>
            <w:tcW w:type="dxa" w:w="3137"/>
          </w:tcPr>
          <w:p>
            <w:pPr>
              <w:pStyle w:val="Tabla"/>
            </w:pPr>
            <w:r/>
            <w:r>
              <w:rPr>
                <w:b w:val="0"/>
                <w:i w:val="0"/>
              </w:rPr>
              <w:t>b) El retraso entre captura y visualización ✔</w:t>
            </w:r>
          </w:p>
        </w:tc>
      </w:tr>
      <w:tr>
        <w:tc>
          <w:tcPr>
            <w:tcW w:type="dxa" w:w="3137"/>
          </w:tcPr>
          <w:p>
            <w:pPr>
              <w:pStyle w:val="Tabla"/>
            </w:pPr>
            <w:r/>
            <w:r>
              <w:rPr>
                <w:b w:val="0"/>
                <w:i w:val="0"/>
              </w:rPr>
              <w:t>30</w:t>
            </w:r>
          </w:p>
        </w:tc>
        <w:tc>
          <w:tcPr>
            <w:tcW w:type="dxa" w:w="3137"/>
          </w:tcPr>
          <w:p>
            <w:pPr>
              <w:pStyle w:val="Tabla"/>
            </w:pPr>
            <w:r/>
            <w:r>
              <w:rPr>
                <w:b w:val="0"/>
                <w:i w:val="0"/>
              </w:rPr>
              <w:t>Qué describe el término bit rate</w:t>
            </w:r>
          </w:p>
        </w:tc>
        <w:tc>
          <w:tcPr>
            <w:tcW w:type="dxa" w:w="3137"/>
          </w:tcPr>
          <w:p>
            <w:pPr>
              <w:pStyle w:val="Tabla"/>
            </w:pPr>
            <w:r/>
            <w:r>
              <w:rPr>
                <w:b w:val="0"/>
                <w:i w:val="0"/>
              </w:rPr>
              <w:t>b) Bits transmitidos por unidad de tiempo ✔</w:t>
            </w:r>
          </w:p>
        </w:tc>
      </w:tr>
      <w:tr>
        <w:tc>
          <w:tcPr>
            <w:tcW w:type="dxa" w:w="3137"/>
          </w:tcPr>
          <w:p>
            <w:pPr>
              <w:pStyle w:val="Tabla"/>
            </w:pPr>
            <w:r/>
            <w:r>
              <w:rPr>
                <w:b w:val="0"/>
                <w:i w:val="0"/>
              </w:rPr>
              <w:t>38</w:t>
            </w:r>
          </w:p>
        </w:tc>
        <w:tc>
          <w:tcPr>
            <w:tcW w:type="dxa" w:w="3137"/>
          </w:tcPr>
          <w:p>
            <w:pPr>
              <w:pStyle w:val="Tabla"/>
            </w:pPr>
            <w:r/>
            <w:r>
              <w:rPr>
                <w:b w:val="0"/>
                <w:i w:val="0"/>
              </w:rPr>
              <w:t>Objetivo del estándar SMPTE 2022-7</w:t>
            </w:r>
          </w:p>
        </w:tc>
        <w:tc>
          <w:tcPr>
            <w:tcW w:type="dxa" w:w="3137"/>
          </w:tcPr>
          <w:p>
            <w:pPr>
              <w:pStyle w:val="Tabla"/>
            </w:pPr>
            <w:r/>
            <w:r>
              <w:rPr>
                <w:b w:val="0"/>
                <w:i w:val="0"/>
              </w:rPr>
              <w:t>c) Conmutación sin interrupciones entre rutas redundantes ✔</w:t>
            </w:r>
          </w:p>
        </w:tc>
      </w:tr>
      <w:tr>
        <w:tc>
          <w:tcPr>
            <w:tcW w:type="dxa" w:w="3137"/>
          </w:tcPr>
          <w:p>
            <w:pPr>
              <w:pStyle w:val="Tabla"/>
            </w:pPr>
            <w:r/>
            <w:r>
              <w:rPr>
                <w:b w:val="0"/>
                <w:i w:val="0"/>
              </w:rPr>
              <w:t>41</w:t>
            </w:r>
          </w:p>
        </w:tc>
        <w:tc>
          <w:tcPr>
            <w:tcW w:type="dxa" w:w="3137"/>
          </w:tcPr>
          <w:p>
            <w:pPr>
              <w:pStyle w:val="Tabla"/>
            </w:pPr>
            <w:r/>
            <w:r>
              <w:rPr>
                <w:b w:val="0"/>
                <w:i w:val="0"/>
              </w:rPr>
              <w:t>Qué estándar regula la transmisión basada en AES67</w:t>
            </w:r>
          </w:p>
        </w:tc>
        <w:tc>
          <w:tcPr>
            <w:tcW w:type="dxa" w:w="3137"/>
          </w:tcPr>
          <w:p>
            <w:pPr>
              <w:pStyle w:val="Tabla"/>
            </w:pPr>
            <w:r/>
            <w:r>
              <w:rPr>
                <w:b w:val="0"/>
                <w:i w:val="0"/>
              </w:rPr>
              <w:t xml:space="preserve">b) SMPTE 2110-30 ✔ </w:t>
            </w:r>
            <w:r>
              <w:rPr>
                <w:b/>
                <w:i w:val="0"/>
              </w:rPr>
              <w:t>·</w:t>
            </w:r>
            <w:r>
              <w:rPr>
                <w:b w:val="0"/>
                <w:i w:val="0"/>
              </w:rPr>
              <w:t xml:space="preserve"> verificado en la SMPTE</w:t>
            </w:r>
          </w:p>
        </w:tc>
      </w:tr>
      <w:tr>
        <w:tc>
          <w:tcPr>
            <w:tcW w:type="dxa" w:w="3137"/>
          </w:tcPr>
          <w:p>
            <w:pPr>
              <w:pStyle w:val="Tabla"/>
            </w:pPr>
            <w:r/>
            <w:r>
              <w:rPr>
                <w:b w:val="0"/>
                <w:i w:val="0"/>
              </w:rPr>
              <w:t>75</w:t>
            </w:r>
          </w:p>
        </w:tc>
        <w:tc>
          <w:tcPr>
            <w:tcW w:type="dxa" w:w="3137"/>
          </w:tcPr>
          <w:p>
            <w:pPr>
              <w:pStyle w:val="Tabla"/>
            </w:pPr>
            <w:r/>
            <w:r>
              <w:rPr>
                <w:b w:val="0"/>
                <w:i w:val="0"/>
              </w:rPr>
              <w:t>Rango de direcciones del multicast</w:t>
            </w:r>
          </w:p>
        </w:tc>
        <w:tc>
          <w:tcPr>
            <w:tcW w:type="dxa" w:w="3137"/>
          </w:tcPr>
          <w:p>
            <w:pPr>
              <w:pStyle w:val="Tabla"/>
            </w:pPr>
            <w:r/>
            <w:r>
              <w:rPr>
                <w:b w:val="0"/>
                <w:i w:val="0"/>
              </w:rPr>
              <w:t>d) 224.0.0.0/4 ✔</w:t>
            </w:r>
          </w:p>
        </w:tc>
      </w:tr>
      <w:tr>
        <w:tc>
          <w:tcPr>
            <w:tcW w:type="dxa" w:w="3137"/>
          </w:tcPr>
          <w:p>
            <w:pPr>
              <w:pStyle w:val="Tabla"/>
            </w:pPr>
            <w:r/>
            <w:r>
              <w:rPr>
                <w:b w:val="0"/>
                <w:i w:val="0"/>
              </w:rPr>
              <w:t>90</w:t>
            </w:r>
          </w:p>
        </w:tc>
        <w:tc>
          <w:tcPr>
            <w:tcW w:type="dxa" w:w="3137"/>
          </w:tcPr>
          <w:p>
            <w:pPr>
              <w:pStyle w:val="Tabla"/>
            </w:pPr>
            <w:r/>
            <w:r>
              <w:rPr>
                <w:b w:val="0"/>
                <w:i w:val="0"/>
              </w:rPr>
              <w:t>Qué es el FEC</w:t>
            </w:r>
          </w:p>
        </w:tc>
        <w:tc>
          <w:tcPr>
            <w:tcW w:type="dxa" w:w="3137"/>
          </w:tcPr>
          <w:p>
            <w:pPr>
              <w:pStyle w:val="Tabla"/>
            </w:pPr>
            <w:r/>
            <w:r>
              <w:rPr>
                <w:b w:val="0"/>
                <w:i w:val="0"/>
              </w:rPr>
              <w:t>b) Corrección de errores hacia delante ✔</w:t>
            </w:r>
          </w:p>
        </w:tc>
      </w:tr>
    </w:tbl>
    <w:p>
      <w:pPr/>
    </w:p>
    <w:p>
      <w:pPr/>
      <w:r>
        <w:rPr>
          <w:b w:val="0"/>
          <w:i w:val="0"/>
        </w:rPr>
      </w:r>
      <w:r>
        <w:rPr>
          <w:b/>
          <w:i w:val="0"/>
        </w:rPr>
        <w:t>Las siete oficiales son correctas</w:t>
      </w:r>
      <w:r>
        <w:rPr>
          <w:b w:val="0"/>
          <w:i w:val="0"/>
        </w:rPr>
        <w:t xml:space="preserve"> y </w:t>
      </w:r>
      <w:r>
        <w:rPr>
          <w:b/>
          <w:i w:val="0"/>
        </w:rPr>
        <w:t>ninguna descansa sólo en la plantilla.</w:t>
      </w:r>
      <w:r>
        <w:rPr>
          <w:b w:val="0"/>
          <w:i w:val="0"/>
        </w:rPr>
        <w:t xml:space="preserve"> · </w:t>
      </w:r>
      <w:r>
        <w:rPr>
          <w:b/>
          <w:i w:val="0"/>
        </w:rPr>
        <w:t>Aviso de</w:t>
      </w:r>
      <w:r>
        <w:t xml:space="preserve"> </w:t>
      </w:r>
      <w:r>
        <w:rPr>
          <w:b/>
          <w:i w:val="0"/>
        </w:rPr>
        <w:t>estudio</w:t>
      </w:r>
      <w:r>
        <w:rPr>
          <w:b w:val="0"/>
          <w:i w:val="0"/>
        </w:rPr>
        <w:t xml:space="preserve">: </w:t>
      </w:r>
      <w:r>
        <w:rPr>
          <w:b/>
          <w:i w:val="0"/>
        </w:rPr>
        <w:t>el cuadro que enfrenta FEC y ARQ y el que enfrenta duplicar cable con duplicar flujo son</w:t>
      </w:r>
      <w:r>
        <w:t xml:space="preserve"> </w:t>
      </w:r>
      <w:r>
        <w:rPr>
          <w:b/>
          <w:i w:val="0"/>
        </w:rPr>
        <w:t>las dos ideas del punto.</w:t>
      </w:r>
      <w:r>
        <w:rPr>
          <w:b w:val="0"/>
          <w:i w:val="0"/>
        </w:rPr>
        <w:t xml:space="preserve"> </w:t>
      </w:r>
      <w:r>
        <w:rPr>
          <w:b/>
          <w:i w:val="0"/>
        </w:rPr>
        <w:t>Con ellas se contestan tres preguntas y se entiende el resto.</w:t>
      </w:r>
      <w:r>
        <w:rPr>
          <w:b w:val="0"/>
          <w:i w:val="0"/>
        </w:rPr>
      </w:r>
    </w:p>
    <w:p>
      <w:r>
        <w:br w:type="page"/>
      </w:r>
    </w:p>
    <w:p>
      <w:pPr>
        <w:pStyle w:val="Rótulo"/>
      </w:pPr>
      <w:r>
        <w:t>Para comprobar si el tema se sostiene</w:t>
      </w:r>
    </w:p>
    <w:p>
      <w:pPr>
        <w:pStyle w:val="Heading1"/>
      </w:pPr>
      <w:r>
        <w:t>Preguntas reales de examen · tema 9</w:t>
      </w:r>
    </w:p>
    <w:p>
      <w:pPr/>
      <w:r>
        <w:rPr>
          <w:i/>
        </w:rPr>
        <w:t>7 preguntas de los cuadernillos de 2024. Las respuestas, al final del volumen.</w:t>
      </w:r>
    </w:p>
    <w:p>
      <w:pPr>
        <w:pStyle w:val="Pregunta"/>
      </w:pPr>
      <w:r>
        <w:rPr>
          <w:rStyle w:val="Númerodepregunta"/>
        </w:rPr>
        <w:t xml:space="preserve">1. </w:t>
      </w:r>
      <w:r>
        <w:rPr>
          <w:b/>
        </w:rPr>
        <w:t>¿Cuál NO es una característica del protocolo SRT, “Secure Reliable Transport”?</w:t>
      </w:r>
    </w:p>
    <w:p>
      <w:pPr>
        <w:pStyle w:val="Opción"/>
      </w:pPr>
      <w:r>
        <w:t>a) SRT es un protocolo de transmisión de alta latencia basado en UDP con recuperación de pérdida de paquetes ARQ.</w:t>
      </w:r>
    </w:p>
    <w:p>
      <w:pPr>
        <w:pStyle w:val="Opción"/>
      </w:pPr>
      <w:r>
        <w:t>b) SRT admite la encriptación AES-256.</w:t>
      </w:r>
    </w:p>
    <w:p>
      <w:pPr>
        <w:pStyle w:val="Opción"/>
      </w:pPr>
      <w:r>
        <w:t>c) SRT tiene un mecanismo anti-pérdida de paquetes para evitar que en la transmisión se produzcan retrasos.</w:t>
      </w:r>
    </w:p>
    <w:p>
      <w:pPr>
        <w:pStyle w:val="Opción"/>
      </w:pPr>
      <w:r>
        <w:t>d) SRT es un protocolo de código abierto para el transporte seguro y fiable de vídeo.</w:t>
      </w:r>
    </w:p>
    <w:p>
      <w:pPr>
        <w:pStyle w:val="Pregunta"/>
      </w:pPr>
      <w:r>
        <w:rPr>
          <w:rStyle w:val="Númerodepregunta"/>
        </w:rPr>
        <w:t xml:space="preserve">2. </w:t>
      </w:r>
      <w:r>
        <w:rPr>
          <w:b/>
        </w:rPr>
        <w:t>¿Qué significa "latencia" en la transmisión de video en directo?</w:t>
      </w:r>
    </w:p>
    <w:p>
      <w:pPr>
        <w:pStyle w:val="Opción"/>
      </w:pPr>
      <w:r>
        <w:t>a) La calidad de la imagen.</w:t>
      </w:r>
    </w:p>
    <w:p>
      <w:pPr>
        <w:pStyle w:val="Opción"/>
      </w:pPr>
      <w:r>
        <w:t>b) El retraso entre la captura y la visualización.</w:t>
      </w:r>
    </w:p>
    <w:p>
      <w:pPr>
        <w:pStyle w:val="Opción"/>
      </w:pPr>
      <w:r>
        <w:t>c) La velocidad de transmisión.</w:t>
      </w:r>
    </w:p>
    <w:p>
      <w:pPr>
        <w:pStyle w:val="Opción"/>
      </w:pPr>
      <w:r>
        <w:t>d) La resolución del video.</w:t>
      </w:r>
    </w:p>
    <w:p>
      <w:pPr>
        <w:pStyle w:val="Pregunta"/>
      </w:pPr>
      <w:r>
        <w:rPr>
          <w:rStyle w:val="Númerodepregunta"/>
        </w:rPr>
        <w:t xml:space="preserve">3. </w:t>
      </w:r>
      <w:r>
        <w:rPr>
          <w:b/>
        </w:rPr>
        <w:t>¿Qué describe el término "bit rate" en el contexto de las transmisiones de datos?</w:t>
      </w:r>
    </w:p>
    <w:p>
      <w:pPr>
        <w:pStyle w:val="Opción"/>
      </w:pPr>
      <w:r>
        <w:t>a) La cantidad de datos que se puede almacenar en un disco duro.</w:t>
      </w:r>
    </w:p>
    <w:p>
      <w:pPr>
        <w:pStyle w:val="Opción"/>
      </w:pPr>
      <w:r>
        <w:t>b) El número de bits que se transmiten por unidad de tiempo, generalmente medido en bits por segundo (bps).</w:t>
      </w:r>
    </w:p>
    <w:p>
      <w:pPr>
        <w:pStyle w:val="Opción"/>
      </w:pPr>
      <w:r>
        <w:t>c) La calidad de la señal de vídeo en una transmisión en vivo.</w:t>
      </w:r>
    </w:p>
    <w:p>
      <w:pPr>
        <w:pStyle w:val="Opción"/>
      </w:pPr>
      <w:r>
        <w:t>d) El tamaño de un archivo en bits después de la compresión.</w:t>
      </w:r>
    </w:p>
    <w:p>
      <w:pPr>
        <w:pStyle w:val="Pregunta"/>
      </w:pPr>
      <w:r>
        <w:rPr>
          <w:rStyle w:val="Númerodepregunta"/>
        </w:rPr>
        <w:t xml:space="preserve">4. </w:t>
      </w:r>
      <w:r>
        <w:rPr>
          <w:b/>
        </w:rPr>
        <w:t>¿Cuál  es  el  principal  objetivo  del  estándar  SMPTE  2022-7  en  la  transmisión  de contenido multimedia sobre redes IP?</w:t>
      </w:r>
    </w:p>
    <w:p>
      <w:pPr>
        <w:pStyle w:val="Opción"/>
      </w:pPr>
      <w:r>
        <w:t>a) Mejorar la calidad de video mediante la compresión avanzada.</w:t>
      </w:r>
    </w:p>
    <w:p>
      <w:pPr>
        <w:pStyle w:val="Opción"/>
      </w:pPr>
      <w:r>
        <w:t>b) Facilitar la transmisión de video en alta definición a dispositivos móviles.</w:t>
      </w:r>
    </w:p>
    <w:p>
      <w:pPr>
        <w:pStyle w:val="Opción"/>
      </w:pPr>
      <w:r>
        <w:t>c) Proporcionar conmutación sin interrupciones entre rutas redundantes para garantizar la continuidad de la transmisión.</w:t>
      </w:r>
    </w:p>
    <w:p>
      <w:pPr>
        <w:pStyle w:val="Opción"/>
      </w:pPr>
      <w:r>
        <w:t>d) Aumentar la velocidad de transmisión de datos a través de redes IP.</w:t>
      </w:r>
    </w:p>
    <w:p>
      <w:pPr>
        <w:pStyle w:val="Pregunta"/>
      </w:pPr>
      <w:r>
        <w:rPr>
          <w:rStyle w:val="Númerodepregunta"/>
        </w:rPr>
        <w:t xml:space="preserve">5. </w:t>
      </w:r>
      <w:r>
        <w:rPr>
          <w:b/>
        </w:rPr>
        <w:t>En  el  ecosistema  de  una  instalación  de  televisión  IP.  ¿Qué  estándar  regula  la transmisión basada en AES67?</w:t>
      </w:r>
    </w:p>
    <w:p>
      <w:pPr>
        <w:pStyle w:val="Opción"/>
      </w:pPr>
      <w:r>
        <w:t>a) SMPTE 2110-21.</w:t>
      </w:r>
    </w:p>
    <w:p>
      <w:pPr>
        <w:pStyle w:val="Opción"/>
      </w:pPr>
      <w:r>
        <w:t>b) SMPTE 2110-30.</w:t>
      </w:r>
    </w:p>
    <w:p>
      <w:pPr>
        <w:pStyle w:val="Opción"/>
      </w:pPr>
      <w:r>
        <w:t>c) SMPTE 2110-20.</w:t>
      </w:r>
    </w:p>
    <w:p>
      <w:pPr>
        <w:pStyle w:val="Opción"/>
      </w:pPr>
      <w:r>
        <w:t>d) SMPTE 2110-06.</w:t>
      </w:r>
    </w:p>
    <w:p>
      <w:pPr>
        <w:pStyle w:val="Pregunta"/>
      </w:pPr>
      <w:r>
        <w:rPr>
          <w:rStyle w:val="Númerodepregunta"/>
        </w:rPr>
        <w:t xml:space="preserve">6. </w:t>
      </w:r>
      <w:r>
        <w:rPr>
          <w:b/>
        </w:rPr>
        <w:t>Las transmisiones en multicast utilizan un rango de IP específico de:</w:t>
      </w:r>
    </w:p>
    <w:p>
      <w:pPr>
        <w:pStyle w:val="Opción"/>
      </w:pPr>
      <w:r>
        <w:t>a) 10.0.0.0 /8.</w:t>
      </w:r>
    </w:p>
    <w:p>
      <w:pPr>
        <w:pStyle w:val="Opción"/>
      </w:pPr>
      <w:r>
        <w:t>b) 169.254.0.0 /16.</w:t>
      </w:r>
    </w:p>
    <w:p>
      <w:pPr>
        <w:pStyle w:val="Opción"/>
      </w:pPr>
      <w:r>
        <w:t>c) 192.168.0.0 /16.</w:t>
      </w:r>
    </w:p>
    <w:p>
      <w:pPr>
        <w:pStyle w:val="Opción"/>
      </w:pPr>
      <w:r>
        <w:t>d) 224.0.0.0 /4.</w:t>
      </w:r>
    </w:p>
    <w:p>
      <w:pPr>
        <w:pStyle w:val="Pregunta"/>
      </w:pPr>
      <w:r>
        <w:rPr>
          <w:rStyle w:val="Númerodepregunta"/>
        </w:rPr>
        <w:t xml:space="preserve">7. </w:t>
      </w:r>
      <w:r>
        <w:rPr>
          <w:b/>
        </w:rPr>
        <w:t>¿Qué es el FEC?</w:t>
      </w:r>
    </w:p>
    <w:p>
      <w:pPr>
        <w:pStyle w:val="Opción"/>
      </w:pPr>
      <w:r>
        <w:t>a) Es  un  mecanismo  de  protección  fruente  a  descargas  eléctricas  contemplado  en  el manual de prevención de riesgos eléctricos de baja tensión.</w:t>
      </w:r>
    </w:p>
    <w:p>
      <w:pPr>
        <w:pStyle w:val="Opción"/>
      </w:pPr>
      <w:r>
        <w:t>b) El  FEC,  en  español  corrección  de  errores  hacia  delante,  es  un  mecanismo  el  cual mediante  la  agregación  de  unos  bits  adicionales  a  la  información  puede  corregir  los errores de forma automática y sin necesidad de reenvió de la señal de información.</w:t>
      </w:r>
    </w:p>
    <w:p>
      <w:pPr>
        <w:pStyle w:val="Opción"/>
      </w:pPr>
      <w:r>
        <w:t>c) Acrónimo de Fuerza Eléctrica Contraría. Es la oposición al paso de la corriente alterna que opone una bobina en un circuito eléctrico.</w:t>
      </w:r>
    </w:p>
    <w:p>
      <w:pPr>
        <w:pStyle w:val="Opción"/>
      </w:pPr>
      <w:r>
        <w:t>d) Es  una  desviación  temporal  en  la  transmisión  de  señales  de  audio.  Esta  irregularidad puede  provocar  una  mala  calidad  de  audio  y  una  reproducción  de  audio  y  vídeo  no sincronizada. Las causas de la fluctuación pueden ser retrasos en la red, interferencias eléctricas o problemas de hardware.</w:t>
      </w:r>
    </w:p>
    <w:p>
      <w:r>
        <w:br w:type="page"/>
      </w:r>
    </w:p>
    <w:p>
      <w:pPr>
        <w:pStyle w:val="Rótulo"/>
      </w:pPr>
      <w:r>
        <w:t>Temario específico · Técnica de Equipos y Sistemas Electrónicos</w:t>
      </w:r>
    </w:p>
    <w:p>
      <w:pPr>
        <w:pStyle w:val="Heading1"/>
      </w:pPr>
      <w:r>
        <w:t>TEMA 10 – Equipos utilizados en televisión y radio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Técnica de Equipos y Sistemas Electrónicos · punto 12</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Técnica de Equipos y Sistemas Electrónicos</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es el inventario de la sala técnica, y </w:t>
            </w:r>
            <w:r>
              <w:rPr>
                <w:b/>
                <w:i w:val="0"/>
              </w:rPr>
              <w:t>va entera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Sólo con la plantilla</w:t>
            </w:r>
            <w:r>
              <w:rPr>
                <w:b w:val="0"/>
                <w:i w:val="0"/>
              </w:rPr>
            </w:r>
          </w:p>
        </w:tc>
        <w:tc>
          <w:tcPr>
            <w:tcW w:type="dxa" w:w="4706"/>
          </w:tcPr>
          <w:p>
            <w:pPr>
              <w:pStyle w:val="Tabla"/>
            </w:pPr>
            <w:r/>
            <w:r>
              <w:rPr>
                <w:b w:val="0"/>
                <w:i w:val="0"/>
              </w:rPr>
            </w:r>
            <w:r>
              <w:rPr>
                <w:b/>
                <w:i w:val="0"/>
              </w:rPr>
              <w:t>Dos de las diecinueve preguntas dependen de una fotografía.</w:t>
            </w:r>
            <w:r>
              <w:rPr>
                <w:b w:val="0"/>
                <w:i w:val="0"/>
              </w:rPr>
              <w:t xml:space="preserve"> El temario declara las dos y aporta la regla de su familia: la escala en dBu de un medidor profesional y qué lleva cada conector de una base de cámara</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4.261 palabras</w:t>
            </w:r>
            <w:r>
              <w:rPr>
                <w:b w:val="0"/>
                <w:i w:val="0"/>
              </w:rPr>
            </w:r>
          </w:p>
        </w:tc>
      </w:tr>
    </w:tbl>
    <w:p>
      <w:pPr/>
    </w:p>
    <w:p>
      <w:pPr/>
      <w:r>
        <w:rPr>
          <w:b w:val="0"/>
          <w:i w:val="0"/>
        </w:rPr>
        <w:t>Las siglas de este tema, presentadas de entrada: el panel remoto de control de cámara (</w:t>
      </w:r>
      <w:r>
        <w:rPr>
          <w:b/>
          <w:i w:val="0"/>
        </w:rPr>
        <w:t>RCP</w:t>
      </w:r>
      <w:r>
        <w:rPr>
          <w:b w:val="0"/>
          <w:i w:val="0"/>
        </w:rPr>
        <w:t>,</w:t>
      </w:r>
      <w:r>
        <w:t xml:space="preserve"> </w:t>
      </w:r>
      <w:r>
        <w:rPr>
          <w:b w:val="0"/>
          <w:i/>
        </w:rPr>
        <w:t>remote control panel</w:t>
      </w:r>
      <w:r>
        <w:rPr>
          <w:b w:val="0"/>
          <w:i w:val="0"/>
        </w:rPr>
        <w:t>); la unidad de control de cámara (</w:t>
      </w:r>
      <w:r>
        <w:rPr>
          <w:b/>
          <w:i w:val="0"/>
        </w:rPr>
        <w:t>CCU</w:t>
      </w:r>
      <w:r>
        <w:rPr>
          <w:b w:val="0"/>
          <w:i w:val="0"/>
        </w:rPr>
        <w:t xml:space="preserve">, </w:t>
      </w:r>
      <w:r>
        <w:rPr>
          <w:b w:val="0"/>
          <w:i/>
        </w:rPr>
        <w:t>camera control unit</w:t>
      </w:r>
      <w:r>
        <w:rPr>
          <w:b w:val="0"/>
          <w:i w:val="0"/>
        </w:rPr>
        <w:t>); los tres</w:t>
      </w:r>
      <w:r>
        <w:t xml:space="preserve"> </w:t>
      </w:r>
      <w:r>
        <w:rPr>
          <w:b w:val="0"/>
          <w:i w:val="0"/>
        </w:rPr>
        <w:t>primarios rojo, verde y azul (</w:t>
      </w:r>
      <w:r>
        <w:rPr>
          <w:b/>
          <w:i w:val="0"/>
        </w:rPr>
        <w:t>RGB</w:t>
      </w:r>
      <w:r>
        <w:rPr>
          <w:b w:val="0"/>
          <w:i w:val="0"/>
        </w:rPr>
        <w:t>); la línea de alternancia de fase (</w:t>
      </w:r>
      <w:r>
        <w:rPr>
          <w:b/>
          <w:i w:val="0"/>
        </w:rPr>
        <w:t>PAL</w:t>
      </w:r>
      <w:r>
        <w:rPr>
          <w:b w:val="0"/>
          <w:i w:val="0"/>
        </w:rPr>
        <w:t xml:space="preserve">, </w:t>
      </w:r>
      <w:r>
        <w:rPr>
          <w:b w:val="0"/>
          <w:i/>
        </w:rPr>
        <w:t>phase alternating</w:t>
      </w:r>
      <w:r>
        <w:t xml:space="preserve"> </w:t>
      </w:r>
      <w:r>
        <w:rPr>
          <w:b w:val="0"/>
          <w:i/>
        </w:rPr>
        <w:t>line</w:t>
      </w:r>
      <w:r>
        <w:rPr>
          <w:b w:val="0"/>
          <w:i w:val="0"/>
        </w:rPr>
        <w:t>); el conjunto redundante de discos independientes (</w:t>
      </w:r>
      <w:r>
        <w:rPr>
          <w:b/>
          <w:i w:val="0"/>
        </w:rPr>
        <w:t>RAID</w:t>
      </w:r>
      <w:r>
        <w:rPr>
          <w:b w:val="0"/>
          <w:i w:val="0"/>
        </w:rPr>
        <w:t xml:space="preserve">, </w:t>
      </w:r>
      <w:r>
        <w:rPr>
          <w:b w:val="0"/>
          <w:i/>
        </w:rPr>
        <w:t>redundant array of independent</w:t>
      </w:r>
      <w:r>
        <w:t xml:space="preserve"> </w:t>
      </w:r>
      <w:r>
        <w:rPr>
          <w:b w:val="0"/>
          <w:i/>
        </w:rPr>
        <w:t>disks</w:t>
      </w:r>
      <w:r>
        <w:rPr>
          <w:b w:val="0"/>
          <w:i w:val="0"/>
        </w:rPr>
        <w:t>); la conexión serie de tecnología avanzada (</w:t>
      </w:r>
      <w:r>
        <w:rPr>
          <w:b/>
          <w:i w:val="0"/>
        </w:rPr>
        <w:t>SATA</w:t>
      </w:r>
      <w:r>
        <w:rPr>
          <w:b w:val="0"/>
          <w:i w:val="0"/>
        </w:rPr>
        <w:t xml:space="preserve">, </w:t>
      </w:r>
      <w:r>
        <w:rPr>
          <w:b w:val="0"/>
          <w:i/>
        </w:rPr>
        <w:t>serial advanced technology attachment</w:t>
      </w:r>
      <w:r>
        <w:rPr>
          <w:b w:val="0"/>
          <w:i w:val="0"/>
        </w:rPr>
        <w:t>);</w:t>
      </w:r>
      <w:r>
        <w:t xml:space="preserve"> </w:t>
      </w:r>
      <w:r>
        <w:rPr>
          <w:b w:val="0"/>
          <w:i w:val="0"/>
        </w:rPr>
        <w:t>el terabyte (</w:t>
      </w:r>
      <w:r>
        <w:rPr>
          <w:b/>
          <w:i w:val="0"/>
        </w:rPr>
        <w:t>TB</w:t>
      </w:r>
      <w:r>
        <w:rPr>
          <w:b w:val="0"/>
          <w:i w:val="0"/>
        </w:rPr>
        <w:t>); la escucha previa al atenuador (</w:t>
      </w:r>
      <w:r>
        <w:rPr>
          <w:b/>
          <w:i w:val="0"/>
        </w:rPr>
        <w:t>PFL</w:t>
      </w:r>
      <w:r>
        <w:rPr>
          <w:b w:val="0"/>
          <w:i w:val="0"/>
        </w:rPr>
        <w:t xml:space="preserve">, </w:t>
      </w:r>
      <w:r>
        <w:rPr>
          <w:b w:val="0"/>
          <w:i/>
        </w:rPr>
        <w:t>pre fade listen</w:t>
      </w:r>
      <w:r>
        <w:rPr>
          <w:b w:val="0"/>
          <w:i w:val="0"/>
        </w:rPr>
        <w:t>); el efecto de baja</w:t>
      </w:r>
      <w:r>
        <w:t xml:space="preserve"> </w:t>
      </w:r>
      <w:r>
        <w:rPr>
          <w:b w:val="0"/>
          <w:i w:val="0"/>
        </w:rPr>
        <w:t>frecuencia (</w:t>
      </w:r>
      <w:r>
        <w:rPr>
          <w:b/>
          <w:i w:val="0"/>
        </w:rPr>
        <w:t>LFE</w:t>
      </w:r>
      <w:r>
        <w:rPr>
          <w:b w:val="0"/>
          <w:i w:val="0"/>
        </w:rPr>
        <w:t xml:space="preserve">, </w:t>
      </w:r>
      <w:r>
        <w:rPr>
          <w:b w:val="0"/>
          <w:i/>
        </w:rPr>
        <w:t>low frequency effect</w:t>
      </w:r>
      <w:r>
        <w:rPr>
          <w:b w:val="0"/>
          <w:i w:val="0"/>
        </w:rPr>
        <w:t>); el decibelio referido a 0,775 voltios (</w:t>
      </w:r>
      <w:r>
        <w:rPr>
          <w:b/>
          <w:i w:val="0"/>
        </w:rPr>
        <w:t>dBu</w:t>
      </w:r>
      <w:r>
        <w:rPr>
          <w:b w:val="0"/>
          <w:i w:val="0"/>
        </w:rPr>
        <w:t>); el</w:t>
      </w:r>
      <w:r>
        <w:t xml:space="preserve"> </w:t>
      </w:r>
      <w:r>
        <w:rPr>
          <w:b w:val="0"/>
          <w:i w:val="0"/>
        </w:rPr>
        <w:t>factor de calidad de un filtro (</w:t>
      </w:r>
      <w:r>
        <w:rPr>
          <w:b/>
          <w:i w:val="0"/>
        </w:rPr>
        <w:t>Q</w:t>
      </w:r>
      <w:r>
        <w:rPr>
          <w:b w:val="0"/>
          <w:i w:val="0"/>
        </w:rPr>
        <w:t>); el conector de rosca Bayonet Neill-Concelman (</w:t>
      </w:r>
      <w:r>
        <w:rPr>
          <w:b/>
          <w:i w:val="0"/>
        </w:rPr>
        <w:t>BNC</w:t>
      </w:r>
      <w:r>
        <w:rPr>
          <w:b w:val="0"/>
          <w:i w:val="0"/>
        </w:rPr>
        <w:t>); el</w:t>
      </w:r>
      <w:r>
        <w:t xml:space="preserve"> </w:t>
      </w:r>
      <w:r>
        <w:rPr>
          <w:b w:val="0"/>
          <w:i w:val="0"/>
        </w:rPr>
        <w:t>conector de audio profesional de tres contactos (</w:t>
      </w:r>
      <w:r>
        <w:rPr>
          <w:b/>
          <w:i w:val="0"/>
        </w:rPr>
        <w:t>XLR</w:t>
      </w:r>
      <w:r>
        <w:rPr>
          <w:b w:val="0"/>
          <w:i w:val="0"/>
        </w:rPr>
        <w:t>); el conector de red de ocho contactos</w:t>
      </w:r>
      <w:r>
        <w:t xml:space="preserve"> </w:t>
      </w:r>
      <w:r>
        <w:rPr>
          <w:b w:val="0"/>
          <w:i w:val="0"/>
        </w:rPr>
        <w:t>(</w:t>
      </w:r>
      <w:r>
        <w:rPr>
          <w:b/>
          <w:i w:val="0"/>
        </w:rPr>
        <w:t>RJ 45</w:t>
      </w:r>
      <w:r>
        <w:rPr>
          <w:b w:val="0"/>
          <w:i w:val="0"/>
        </w:rPr>
        <w:t>); la Sociedad de Ingenieros de Cine y Televisión (</w:t>
      </w:r>
      <w:r>
        <w:rPr>
          <w:b/>
          <w:i w:val="0"/>
        </w:rPr>
        <w:t>SMPTE</w:t>
      </w:r>
      <w:r>
        <w:rPr>
          <w:b w:val="0"/>
          <w:i w:val="0"/>
        </w:rPr>
        <w:t>), que da nombre al conector</w:t>
      </w:r>
      <w:r>
        <w:t xml:space="preserve"> </w:t>
      </w:r>
      <w:r>
        <w:rPr>
          <w:b w:val="0"/>
          <w:i w:val="0"/>
        </w:rPr>
        <w:t>híbrido de fibra; y la interfaz digital serie (</w:t>
      </w:r>
      <w:r>
        <w:rPr>
          <w:b/>
          <w:i w:val="0"/>
        </w:rPr>
        <w:t>SDI</w:t>
      </w:r>
      <w:r>
        <w:rPr>
          <w:b w:val="0"/>
          <w:i w:val="0"/>
        </w:rPr>
        <w:t>), presentada en el tema 8.</w:t>
      </w:r>
    </w:p>
    <w:p>
      <w:pPr>
        <w:pStyle w:val="Citadelanorma"/>
      </w:pPr>
      <w:r>
        <w:rPr>
          <w:b w:val="0"/>
          <w:i w:val="0"/>
        </w:rPr>
        <w:t>Enunciado de la convocatoria (Anexo 2, temario específico de Técnica de Equipos y Sistemas</w:t>
      </w:r>
      <w:r>
        <w:t xml:space="preserve"> </w:t>
      </w:r>
      <w:r>
        <w:rPr>
          <w:b w:val="0"/>
          <w:i w:val="0"/>
        </w:rPr>
        <w:t>Electrónicos, punto 12):</w:t>
      </w:r>
      <w:r>
        <w:t xml:space="preserve"> </w:t>
      </w:r>
      <w:r>
        <w:rPr>
          <w:b w:val="0"/>
          <w:i w:val="0"/>
        </w:rPr>
        <w:t>«EQUIPOS UTILIZADOS EN TV Y RADIO: Cámaras de Estudio. Diagrama de bloques. Captación de imagen.</w:t>
      </w:r>
      <w:r>
        <w:t xml:space="preserve"> </w:t>
      </w:r>
      <w:r>
        <w:rPr>
          <w:b w:val="0"/>
          <w:i w:val="0"/>
        </w:rPr>
        <w:t>Procesado analógico y digital. Ópticas. Transmisión cableada (Triax y Fibra) y transmisión</w:t>
      </w:r>
      <w:r>
        <w:t xml:space="preserve"> </w:t>
      </w:r>
      <w:r>
        <w:rPr>
          <w:b w:val="0"/>
          <w:i w:val="0"/>
        </w:rPr>
        <w:t>inalámbrica. Formatos de Grabación (Interno y Externo). Camcorders y formatos de grabación.</w:t>
      </w:r>
      <w:r>
        <w:t xml:space="preserve"> </w:t>
      </w:r>
      <w:r>
        <w:rPr>
          <w:b w:val="0"/>
          <w:i w:val="0"/>
        </w:rPr>
        <w:t>Mezcladores de video. Editores no lineales. Servidores de video. Generadores de efectos digitales.</w:t>
      </w:r>
      <w:r>
        <w:t xml:space="preserve"> </w:t>
      </w:r>
      <w:r>
        <w:rPr>
          <w:b w:val="0"/>
          <w:i w:val="0"/>
        </w:rPr>
        <w:t>Tituladores. Equipos de grafismo. Matrices de conmutación. Mezclador de Sonido. Generadores de</w:t>
      </w:r>
      <w:r>
        <w:t xml:space="preserve"> </w:t>
      </w:r>
      <w:r>
        <w:rPr>
          <w:b w:val="0"/>
          <w:i w:val="0"/>
        </w:rPr>
        <w:t>sincronismos. Equipos de monitoreo de vídeo. Monitores y medidores de vídeo. Sistemas de</w:t>
      </w:r>
      <w:r>
        <w:t xml:space="preserve"> </w:t>
      </w:r>
      <w:r>
        <w:rPr>
          <w:b w:val="0"/>
          <w:i w:val="0"/>
        </w:rPr>
        <w:t>Multipantalla. Equipos de monitoreo de audio. Altavoces, sistemas de escucha personalizada,</w:t>
      </w:r>
      <w:r>
        <w:t xml:space="preserve"> </w:t>
      </w:r>
      <w:r>
        <w:rPr>
          <w:b w:val="0"/>
          <w:i w:val="0"/>
        </w:rPr>
        <w:t>medidores de audio.»</w:t>
      </w:r>
    </w:p>
    <w:p>
      <w:pPr/>
      <w:r>
        <w:rPr>
          <w:b w:val="0"/>
          <w:i w:val="0"/>
        </w:rPr>
      </w:r>
      <w:r>
        <w:rPr>
          <w:b/>
          <w:i w:val="0"/>
        </w:rPr>
        <w:t>Diecinueve preguntas: el banco más grande de la ocupación</w:t>
      </w:r>
      <w:r>
        <w:rPr>
          <w:b w:val="0"/>
          <w:i w:val="0"/>
        </w:rPr>
        <w:t xml:space="preserve">, y </w:t>
      </w:r>
      <w:r>
        <w:rPr>
          <w:b/>
          <w:i w:val="0"/>
        </w:rPr>
        <w:t>el enunciado más largo de su</w:t>
      </w:r>
      <w:r>
        <w:t xml:space="preserve"> </w:t>
      </w:r>
      <w:r>
        <w:rPr>
          <w:b/>
          <w:i w:val="0"/>
        </w:rPr>
        <w:t>anexo.</w:t>
      </w:r>
      <w:r>
        <w:rPr>
          <w:b w:val="0"/>
          <w:i w:val="0"/>
        </w:rPr>
        <w:t xml:space="preserve"> </w:t>
      </w:r>
      <w:r>
        <w:rPr>
          <w:b/>
          <w:i w:val="0"/>
        </w:rPr>
        <w:t>Las dos cosas van juntas</w:t>
      </w:r>
      <w:r>
        <w:rPr>
          <w:b w:val="0"/>
          <w:i w:val="0"/>
        </w:rPr>
        <w:t>: este punto es el inventario de la sala técnica, y el examen lo</w:t>
      </w:r>
      <w:r>
        <w:t xml:space="preserve"> </w:t>
      </w:r>
      <w:r>
        <w:rPr>
          <w:b w:val="0"/>
          <w:i w:val="0"/>
        </w:rPr>
        <w:t>recorre pieza a pieza.</w:t>
      </w:r>
    </w:p>
    <w:p>
      <w:pPr/>
      <w:r>
        <w:rPr>
          <w:b w:val="0"/>
          <w:i w:val="0"/>
        </w:rPr>
      </w:r>
      <w:r>
        <w:rPr>
          <w:b/>
          <w:i w:val="0"/>
        </w:rPr>
        <w:t>Su reparto</w:t>
      </w:r>
      <w:r>
        <w:rPr>
          <w:b w:val="0"/>
          <w:i w:val="0"/>
        </w:rPr>
        <w:t xml:space="preserve">: </w:t>
      </w:r>
      <w:r>
        <w:rPr>
          <w:b/>
          <w:i w:val="0"/>
        </w:rPr>
        <w:t>siete preguntas son de la cadena de vídeo</w:t>
      </w:r>
      <w:r>
        <w:rPr>
          <w:b w:val="0"/>
          <w:i w:val="0"/>
        </w:rPr>
        <w:t xml:space="preserve"> —óptica, matriz de color, submuestreo,</w:t>
      </w:r>
      <w:r>
        <w:t xml:space="preserve"> </w:t>
      </w:r>
      <w:r>
        <w:rPr>
          <w:b w:val="0"/>
          <w:i w:val="0"/>
        </w:rPr>
        <w:t xml:space="preserve">compresión, canal alfa, matriz de conmutación y panel de cámara—; </w:t>
      </w:r>
      <w:r>
        <w:rPr>
          <w:b/>
          <w:i w:val="0"/>
        </w:rPr>
        <w:t>seis son de la cadena de audio</w:t>
      </w:r>
      <w:r>
        <w:rPr>
          <w:b w:val="0"/>
          <w:i w:val="0"/>
        </w:rPr>
      </w:r>
      <w:r>
        <w:t xml:space="preserve"> </w:t>
      </w:r>
      <w:r>
        <w:rPr>
          <w:b w:val="0"/>
          <w:i w:val="0"/>
        </w:rPr>
        <w:t xml:space="preserve">—micrófono, ecualizador, escucha previa, niveles, vúmetro y realimentación—; </w:t>
      </w:r>
      <w:r>
        <w:rPr>
          <w:b/>
          <w:i w:val="0"/>
        </w:rPr>
        <w:t>dos son de</w:t>
      </w:r>
      <w:r>
        <w:t xml:space="preserve"> </w:t>
      </w:r>
      <w:r>
        <w:rPr>
          <w:b/>
          <w:i w:val="0"/>
        </w:rPr>
        <w:t>almacenamiento en disco</w:t>
      </w:r>
      <w:r>
        <w:rPr>
          <w:b w:val="0"/>
          <w:i w:val="0"/>
        </w:rPr>
        <w:t xml:space="preserve">; </w:t>
      </w:r>
      <w:r>
        <w:rPr>
          <w:b/>
          <w:i w:val="0"/>
        </w:rPr>
        <w:t>una es de conectores</w:t>
      </w:r>
      <w:r>
        <w:rPr>
          <w:b w:val="0"/>
          <w:i w:val="0"/>
        </w:rPr>
        <w:t xml:space="preserve">; </w:t>
      </w:r>
      <w:r>
        <w:rPr>
          <w:b/>
          <w:i w:val="0"/>
        </w:rPr>
        <w:t>y tres son de cálculo.</w:t>
      </w:r>
      <w:r>
        <w:rPr>
          <w:b w:val="0"/>
          <w:i w:val="0"/>
        </w:rPr>
      </w:r>
    </w:p>
    <w:p>
      <w:pPr/>
      <w:r>
        <w:rPr>
          <w:b w:val="0"/>
          <w:i w:val="0"/>
        </w:rPr>
      </w:r>
      <w:r>
        <w:rPr>
          <w:b/>
          <w:i w:val="0"/>
        </w:rPr>
        <w:t>Dos de las diecinueve dependen de una figura</w:t>
      </w:r>
      <w:r>
        <w:rPr>
          <w:b w:val="0"/>
          <w:i w:val="0"/>
        </w:rPr>
        <w:t xml:space="preserve"> —la 16 del primer cuadernillo, que enseña un</w:t>
      </w:r>
      <w:r>
        <w:t xml:space="preserve"> </w:t>
      </w:r>
      <w:r>
        <w:rPr>
          <w:b w:val="0"/>
          <w:i w:val="0"/>
        </w:rPr>
        <w:t xml:space="preserve">preamplificador, y la 16 del segundo, que enseña un panel de conexiones—, y </w:t>
      </w:r>
      <w:r>
        <w:rPr>
          <w:b/>
          <w:i w:val="0"/>
        </w:rPr>
        <w:t>este tema no describe</w:t>
      </w:r>
      <w:r>
        <w:t xml:space="preserve"> </w:t>
      </w:r>
      <w:r>
        <w:rPr>
          <w:b/>
          <w:i w:val="0"/>
        </w:rPr>
        <w:t>ninguna de las dos</w:t>
      </w:r>
      <w:r>
        <w:rPr>
          <w:b w:val="0"/>
          <w:i w:val="0"/>
        </w:rPr>
        <w:t>: da la regla de su familia y declara que la respuesta descansa en la plantilla.</w:t>
      </w:r>
    </w:p>
    <w:p>
      <w:pPr>
        <w:pStyle w:val="Heading2"/>
      </w:pPr>
      <w:r>
        <w:rPr>
          <w:b w:val="0"/>
          <w:i w:val="0"/>
        </w:rPr>
        <w:t>10.1 La cámara de estudio y su óptica</w:t>
      </w:r>
    </w:p>
    <w:p>
      <w:pPr/>
      <w:r>
        <w:rPr>
          <w:b w:val="0"/>
          <w:i w:val="0"/>
        </w:rPr>
      </w:r>
      <w:r>
        <w:rPr>
          <w:b/>
          <w:i w:val="0"/>
        </w:rPr>
        <w:t>La cadena de una cámara de estudio va del objetivo al conector de salida</w:t>
      </w:r>
      <w:r>
        <w:rPr>
          <w:b w:val="0"/>
          <w:i w:val="0"/>
        </w:rPr>
        <w:t xml:space="preserve">, y </w:t>
      </w:r>
      <w:r>
        <w:rPr>
          <w:b/>
          <w:i w:val="0"/>
        </w:rPr>
        <w:t>el examen pregunta</w:t>
      </w:r>
      <w:r>
        <w:t xml:space="preserve"> </w:t>
      </w:r>
      <w:r>
        <w:rPr>
          <w:b/>
          <w:i w:val="0"/>
        </w:rPr>
        <w:t>por tres de sus eslabones: la óptica, el procesado de color y el mando a distancia.</w:t>
      </w:r>
      <w:r>
        <w:rPr>
          <w:b w:val="0"/>
          <w:i w:val="0"/>
        </w:rPr>
      </w:r>
    </w:p>
    <w:p>
      <w:pPr/>
      <w:r>
        <w:rPr>
          <w:b w:val="0"/>
          <w:i w:val="0"/>
        </w:rPr>
      </w:r>
      <w:r>
        <w:rPr>
          <w:b/>
          <w:i w:val="0"/>
        </w:rPr>
        <w:t>El bloque de captación</w:t>
      </w:r>
      <w:r>
        <w:rPr>
          <w:b w:val="0"/>
          <w:i w:val="0"/>
        </w:rPr>
        <w:t>: la luz entra por el objetivo, un divisor la reparte en tres caminos —rojo,</w:t>
      </w:r>
      <w:r>
        <w:t xml:space="preserve"> </w:t>
      </w:r>
      <w:r>
        <w:rPr>
          <w:b w:val="0"/>
          <w:i w:val="0"/>
        </w:rPr>
        <w:t xml:space="preserve">verde y azul— y cada camino cae sobre un sensor. </w:t>
      </w:r>
      <w:r>
        <w:rPr>
          <w:b/>
          <w:i w:val="0"/>
        </w:rPr>
        <w:t>Lo que sale de ahí son tres señales analógicas que</w:t>
      </w:r>
      <w:r>
        <w:t xml:space="preserve"> </w:t>
      </w:r>
      <w:r>
        <w:rPr>
          <w:b/>
          <w:i w:val="0"/>
        </w:rPr>
        <w:t>todavía no son una imagen de televisión</w:t>
      </w:r>
      <w:r>
        <w:rPr>
          <w:b w:val="0"/>
          <w:i w:val="0"/>
        </w:rPr>
        <w:t>: hay que corregirlas.</w:t>
      </w:r>
    </w:p>
    <w:p>
      <w:pPr/>
      <w:r>
        <w:rPr>
          <w:b w:val="0"/>
          <w:i w:val="0"/>
        </w:rPr>
      </w:r>
      <w:r>
        <w:rPr>
          <w:b/>
          <w:i w:val="0"/>
        </w:rPr>
        <w:t>El bloque de procesado</w:t>
      </w:r>
      <w:r>
        <w:rPr>
          <w:b w:val="0"/>
          <w:i w:val="0"/>
        </w:rPr>
        <w:t xml:space="preserve"> hace esa corrección, y de él sale la señal que la instalación transporta.</w:t>
      </w:r>
      <w:r>
        <w:t xml:space="preserve"> </w:t>
      </w:r>
      <w:r>
        <w:rPr>
          <w:b w:val="0"/>
          <w:i w:val="0"/>
        </w:rPr>
      </w:r>
      <w:r>
        <w:rPr>
          <w:b/>
          <w:i w:val="0"/>
        </w:rPr>
        <w:t>El mando de todo ese bloque no está en la cámara</w:t>
      </w:r>
      <w:r>
        <w:rPr>
          <w:b w:val="0"/>
          <w:i w:val="0"/>
        </w:rPr>
        <w:t>: está en la unidad de control, y el operador lo</w:t>
      </w:r>
      <w:r>
        <w:t xml:space="preserve"> </w:t>
      </w:r>
      <w:r>
        <w:rPr>
          <w:b w:val="0"/>
          <w:i w:val="0"/>
        </w:rPr>
        <w:t>maneja desde el panel remoto.</w:t>
      </w:r>
    </w:p>
    <w:p>
      <w:pPr/>
      <w:r>
        <w:rPr>
          <w:b w:val="0"/>
          <w:i w:val="0"/>
        </w:rPr>
      </w:r>
      <w:r>
        <w:rPr>
          <w:b/>
          <w:i w:val="0"/>
        </w:rPr>
        <w:t>La pregunta 9 es de óptica pura</w:t>
      </w:r>
      <w:r>
        <w:rPr>
          <w:b w:val="0"/>
          <w:i w:val="0"/>
        </w:rPr>
        <w:t xml:space="preserve">: </w:t>
      </w:r>
      <w:r>
        <w:rPr>
          <w:b/>
          <w:i w:val="0"/>
        </w:rPr>
        <w:t>una mayor distancia focal disminuye la profundidad de campo.</w:t>
      </w:r>
      <w:r>
        <w:rPr>
          <w:b w:val="0"/>
          <w:i w:val="0"/>
        </w:rPr>
      </w:r>
      <w:r>
        <w:t xml:space="preserve"> </w:t>
      </w:r>
      <w:r>
        <w:rPr>
          <w:b w:val="0"/>
          <w:i w:val="0"/>
        </w:rPr>
        <w:t>Ésa es la respuesta oficial.</w:t>
      </w:r>
    </w:p>
    <w:p>
      <w:pPr>
        <w:pStyle w:val="Separador"/>
        <w:pBdr>
          <w:bottom w:val="single" w:sz="4" w:color="BBBBBB"/>
        </w:pBdr>
      </w:pPr>
    </w:p>
    <w:p>
      <w:pPr/>
      <w:r>
        <w:rPr>
          <w:b w:val="0"/>
          <w:i w:val="0"/>
        </w:rPr>
      </w:r>
      <w:r>
        <w:rPr>
          <w:b/>
          <w:i w:val="0"/>
        </w:rPr>
        <w:t>Y la regla que hay detrás, porque el examen la ha preguntado en tres ocupaciones distintas</w:t>
      </w:r>
      <w:r>
        <w:rPr>
          <w:b w:val="0"/>
          <w:i w:val="0"/>
        </w:rPr>
        <w:t xml:space="preserve">: </w:t>
      </w:r>
      <w:r>
        <w:rPr>
          <w:b/>
          <w:i w:val="0"/>
        </w:rPr>
        <w:t>la</w:t>
      </w:r>
      <w:r>
        <w:t xml:space="preserve"> </w:t>
      </w:r>
      <w:r>
        <w:rPr>
          <w:b/>
          <w:i w:val="0"/>
        </w:rPr>
        <w:t>profundidad de campo crece con el diafragma cerrado, con la distancia al sujeto y con el gran</w:t>
      </w:r>
      <w:r>
        <w:t xml:space="preserve"> </w:t>
      </w:r>
      <w:r>
        <w:rPr>
          <w:b/>
          <w:i w:val="0"/>
        </w:rPr>
        <w:t>angular</w:t>
      </w:r>
      <w:r>
        <w:rPr>
          <w:b w:val="0"/>
          <w:i w:val="0"/>
        </w:rPr>
        <w:t xml:space="preserve">, y </w:t>
      </w:r>
      <w:r>
        <w:rPr>
          <w:b/>
          <w:i w:val="0"/>
        </w:rPr>
        <w:t>decrece con el diafragma abierto, con la proximidad y con el teleobjetivo.</w:t>
      </w:r>
      <w:r>
        <w:rPr>
          <w:b w:val="0"/>
          <w:i w:val="0"/>
        </w:rPr>
        <w:t xml:space="preserve"> </w:t>
      </w:r>
      <w:r>
        <w:rPr>
          <w:b/>
          <w:i w:val="0"/>
        </w:rPr>
        <w:t>Un</w:t>
      </w:r>
      <w:r>
        <w:t xml:space="preserve"> </w:t>
      </w:r>
      <w:r>
        <w:rPr>
          <w:b/>
          <w:i w:val="0"/>
        </w:rPr>
        <w:t>objetivo de mucha focal es un teleobjetivo</w:t>
      </w:r>
      <w:r>
        <w:rPr>
          <w:b w:val="0"/>
          <w:i w:val="0"/>
        </w:rPr>
        <w:t xml:space="preserve">, luego menos profundidad de campo. </w:t>
      </w:r>
      <w:r>
        <w:rPr>
          <w:b/>
          <w:i w:val="0"/>
        </w:rPr>
        <w:t>Las opciones a y b</w:t>
      </w:r>
      <w:r>
        <w:t xml:space="preserve"> </w:t>
      </w:r>
      <w:r>
        <w:rPr>
          <w:b/>
          <w:i w:val="0"/>
        </w:rPr>
        <w:t>invierten la relación y la d la niega.</w:t>
      </w:r>
      <w:r>
        <w:rPr>
          <w:b w:val="0"/>
          <w:i w:val="0"/>
        </w:rPr>
      </w:r>
    </w:p>
    <w:p>
      <w:pPr/>
      <w:r>
        <w:rPr>
          <w:b w:val="0"/>
          <w:i w:val="0"/>
        </w:rPr>
      </w:r>
      <w:r>
        <w:rPr>
          <w:b/>
          <w:i w:val="0"/>
        </w:rPr>
        <w:t>La pregunta 66 es la más larga del cuadernillo y la más técnica del tema</w:t>
      </w:r>
      <w:r>
        <w:rPr>
          <w:b w:val="0"/>
          <w:i w:val="0"/>
        </w:rPr>
        <w:t xml:space="preserve">: </w:t>
      </w:r>
      <w:r>
        <w:rPr>
          <w:b/>
          <w:i w:val="0"/>
        </w:rPr>
        <w:t>la corrección</w:t>
      </w:r>
      <w:r>
        <w:t xml:space="preserve"> </w:t>
      </w:r>
      <w:r>
        <w:rPr>
          <w:b/>
          <w:i w:val="0"/>
        </w:rPr>
        <w:t>«Matrix» de una cámara de televisión sirve para, mediante combinaciones de las componentes RGB,</w:t>
      </w:r>
      <w:r>
        <w:t xml:space="preserve"> </w:t>
      </w:r>
      <w:r>
        <w:rPr>
          <w:b/>
          <w:i w:val="0"/>
        </w:rPr>
        <w:t>compensar valores espectrales de la luz que no se han podido captar en la conversión óptico-eléctrica,</w:t>
      </w:r>
      <w:r>
        <w:t xml:space="preserve"> </w:t>
      </w:r>
      <w:r>
        <w:rPr>
          <w:b/>
          <w:i w:val="0"/>
        </w:rPr>
        <w:t>obteniendo una colorimetría adecuada.</w:t>
      </w:r>
      <w:r>
        <w:rPr>
          <w:b w:val="0"/>
          <w:i w:val="0"/>
        </w:rPr>
        <w:t xml:space="preserve"> Ésa es la respuesta oficial.</w:t>
      </w:r>
    </w:p>
    <w:p>
      <w:pPr>
        <w:pStyle w:val="Separador"/>
        <w:pBdr>
          <w:bottom w:val="single" w:sz="4" w:color="BBBBBB"/>
        </w:pBdr>
      </w:pPr>
    </w:p>
    <w:p>
      <w:pPr/>
      <w:r>
        <w:rPr>
          <w:b w:val="0"/>
          <w:i w:val="0"/>
        </w:rPr>
      </w:r>
      <w:r>
        <w:rPr>
          <w:b/>
          <w:i w:val="0"/>
        </w:rPr>
        <w:t>Por qué esa y no las otras tres, que es donde está la dificultad</w:t>
      </w:r>
      <w:r>
        <w:rPr>
          <w:b w:val="0"/>
          <w:i w:val="0"/>
        </w:rPr>
        <w:t xml:space="preserve">: </w:t>
      </w:r>
      <w:r>
        <w:rPr>
          <w:b/>
          <w:i w:val="0"/>
        </w:rPr>
        <w:t>ninguna de las cuatro opciones</w:t>
      </w:r>
      <w:r>
        <w:t xml:space="preserve"> </w:t>
      </w:r>
      <w:r>
        <w:rPr>
          <w:b/>
          <w:i w:val="0"/>
        </w:rPr>
        <w:t>es absurda</w:t>
      </w:r>
      <w:r>
        <w:rPr>
          <w:b w:val="0"/>
          <w:i w:val="0"/>
        </w:rPr>
        <w:t xml:space="preserve">, y </w:t>
      </w:r>
      <w:r>
        <w:rPr>
          <w:b/>
          <w:i w:val="0"/>
        </w:rPr>
        <w:t>la a describe algo que la cámara sí hace —obtener la luminancia a partir del RGB—</w:t>
      </w:r>
      <w:r>
        <w:t xml:space="preserve"> </w:t>
      </w:r>
      <w:r>
        <w:rPr>
          <w:b/>
          <w:i w:val="0"/>
        </w:rPr>
        <w:t>pero que no es la matriz</w:t>
      </w:r>
      <w:r>
        <w:rPr>
          <w:b w:val="0"/>
          <w:i w:val="0"/>
        </w:rPr>
        <w:t>: eso lo hace el codificador con los coeficientes del epígrafe siguiente.</w:t>
      </w:r>
      <w:r>
        <w:t xml:space="preserve"> </w:t>
      </w:r>
      <w:r>
        <w:rPr>
          <w:b w:val="0"/>
          <w:i w:val="0"/>
        </w:rPr>
      </w:r>
      <w:r>
        <w:rPr>
          <w:b/>
          <w:i w:val="0"/>
        </w:rPr>
        <w:t>La c describe el recorte de altas luces, que es el «knee».</w:t>
      </w:r>
      <w:r>
        <w:rPr>
          <w:b w:val="0"/>
          <w:i w:val="0"/>
        </w:rPr>
        <w:t xml:space="preserve"> </w:t>
      </w:r>
      <w:r>
        <w:rPr>
          <w:b/>
          <w:i w:val="0"/>
        </w:rPr>
        <w:t>La d describe el seguimiento</w:t>
      </w:r>
      <w:r>
        <w:t xml:space="preserve"> </w:t>
      </w:r>
      <w:r>
        <w:rPr>
          <w:b/>
          <w:i w:val="0"/>
        </w:rPr>
        <w:t>automático de la temperatura de color, que es otro circuito.</w:t>
      </w:r>
      <w:r>
        <w:rPr>
          <w:b w:val="0"/>
          <w:i w:val="0"/>
        </w:rPr>
        <w:t xml:space="preserve"> </w:t>
      </w:r>
      <w:r>
        <w:rPr>
          <w:b/>
          <w:i w:val="0"/>
        </w:rPr>
        <w:t>La matriz corrige lo que el prisma y</w:t>
      </w:r>
      <w:r>
        <w:t xml:space="preserve"> </w:t>
      </w:r>
      <w:r>
        <w:rPr>
          <w:b/>
          <w:i w:val="0"/>
        </w:rPr>
        <w:t>los filtros no separaron bien</w:t>
      </w:r>
      <w:r>
        <w:rPr>
          <w:b w:val="0"/>
          <w:i w:val="0"/>
        </w:rPr>
        <w:t xml:space="preserve">, y </w:t>
      </w:r>
      <w:r>
        <w:rPr>
          <w:b/>
          <w:i w:val="0"/>
        </w:rPr>
        <w:t>por eso su definición habla de valores espectrales no captados.</w:t>
      </w:r>
      <w:r>
        <w:rPr>
          <w:b w:val="0"/>
          <w:i w:val="0"/>
        </w:rPr>
      </w:r>
    </w:p>
    <w:p>
      <w:pPr/>
      <w:r>
        <w:rPr>
          <w:b w:val="0"/>
          <w:i w:val="0"/>
        </w:rPr>
      </w:r>
      <w:r>
        <w:rPr>
          <w:b/>
          <w:i w:val="0"/>
        </w:rPr>
        <w:t>La pregunta 1 del segundo cuadernillo es negativa y va del panel</w:t>
      </w:r>
      <w:r>
        <w:rPr>
          <w:b w:val="0"/>
          <w:i w:val="0"/>
        </w:rPr>
        <w:t xml:space="preserve">: </w:t>
      </w:r>
      <w:r>
        <w:rPr>
          <w:b/>
          <w:i w:val="0"/>
        </w:rPr>
        <w:t>la afirmación incorrecta sobre</w:t>
      </w:r>
      <w:r>
        <w:t xml:space="preserve"> </w:t>
      </w:r>
      <w:r>
        <w:rPr>
          <w:b/>
          <w:i w:val="0"/>
        </w:rPr>
        <w:t>las posibilidades operativas del panel remoto en una producción en directo sin robotizar es que</w:t>
      </w:r>
      <w:r>
        <w:t xml:space="preserve"> </w:t>
      </w:r>
      <w:r>
        <w:rPr>
          <w:b/>
          <w:i w:val="0"/>
        </w:rPr>
        <w:t>controle el enfoque de manera remota.</w:t>
      </w:r>
      <w:r>
        <w:rPr>
          <w:b w:val="0"/>
          <w:i w:val="0"/>
        </w:rPr>
        <w:t xml:space="preserve"> Ésa es la respuesta oficial.</w:t>
      </w:r>
    </w:p>
    <w:p>
      <w:pPr>
        <w:pStyle w:val="Separador"/>
        <w:pBdr>
          <w:bottom w:val="single" w:sz="4" w:color="BBBBBB"/>
        </w:pBdr>
      </w:pPr>
    </w:p>
    <w:p>
      <w:pPr/>
      <w:r>
        <w:rPr>
          <w:b w:val="0"/>
          <w:i w:val="0"/>
        </w:rPr>
      </w:r>
      <w:r>
        <w:rPr>
          <w:b/>
          <w:i w:val="0"/>
        </w:rPr>
        <w:t>Y el porqué está en las tres palabras «sin robotizar»</w:t>
      </w:r>
      <w:r>
        <w:rPr>
          <w:b w:val="0"/>
          <w:i w:val="0"/>
        </w:rPr>
        <w:t xml:space="preserve">: </w:t>
      </w:r>
      <w:r>
        <w:rPr>
          <w:b/>
          <w:i w:val="0"/>
        </w:rPr>
        <w:t>el panel remoto gobierna el diafragma, el</w:t>
      </w:r>
      <w:r>
        <w:t xml:space="preserve"> </w:t>
      </w:r>
      <w:r>
        <w:rPr>
          <w:b/>
          <w:i w:val="0"/>
        </w:rPr>
        <w:t>balance de blancos, el nivel de negro y la gamma, que son ajustes eléctricos del bloque de</w:t>
      </w:r>
      <w:r>
        <w:t xml:space="preserve"> </w:t>
      </w:r>
      <w:r>
        <w:rPr>
          <w:b/>
          <w:i w:val="0"/>
        </w:rPr>
        <w:t>procesado</w:t>
      </w:r>
      <w:r>
        <w:rPr>
          <w:b w:val="0"/>
          <w:i w:val="0"/>
        </w:rPr>
        <w:t xml:space="preserve">; </w:t>
      </w:r>
      <w:r>
        <w:rPr>
          <w:b/>
          <w:i w:val="0"/>
        </w:rPr>
        <w:t>el enfoque es un movimiento mecánico del objetivo</w:t>
      </w:r>
      <w:r>
        <w:rPr>
          <w:b w:val="0"/>
          <w:i w:val="0"/>
        </w:rPr>
        <w:t xml:space="preserve">, y </w:t>
      </w:r>
      <w:r>
        <w:rPr>
          <w:b/>
          <w:i w:val="0"/>
        </w:rPr>
        <w:t>sin cabeza robotizada lo hace</w:t>
      </w:r>
      <w:r>
        <w:t xml:space="preserve"> </w:t>
      </w:r>
      <w:r>
        <w:rPr>
          <w:b/>
          <w:i w:val="0"/>
        </w:rPr>
        <w:t>el cámara con su mano.</w:t>
      </w:r>
      <w:r>
        <w:rPr>
          <w:b w:val="0"/>
          <w:i w:val="0"/>
        </w:rPr>
        <w:t xml:space="preserve"> </w:t>
      </w:r>
      <w:r>
        <w:rPr>
          <w:b/>
          <w:i w:val="0"/>
        </w:rPr>
        <w:t>Con cabeza robotizada sí se enfoca a distancia</w:t>
      </w:r>
      <w:r>
        <w:rPr>
          <w:b w:val="0"/>
          <w:i w:val="0"/>
        </w:rPr>
        <w:t>, y por eso el enunciado se</w:t>
      </w:r>
      <w:r>
        <w:t xml:space="preserve"> </w:t>
      </w:r>
      <w:r>
        <w:rPr>
          <w:b w:val="0"/>
          <w:i w:val="0"/>
        </w:rPr>
        <w:t>molesta en excluirla.</w:t>
      </w:r>
    </w:p>
    <w:p>
      <w:pPr>
        <w:pStyle w:val="Heading2"/>
      </w:pPr>
      <w:r>
        <w:rPr>
          <w:b w:val="0"/>
          <w:i w:val="0"/>
        </w:rPr>
        <w:t>10.2 El color: la ecuación de luminancia</w:t>
      </w:r>
    </w:p>
    <w:p>
      <w:pPr/>
      <w:r>
        <w:rPr>
          <w:b w:val="0"/>
          <w:i w:val="0"/>
        </w:rPr>
      </w:r>
      <w:r>
        <w:rPr>
          <w:b/>
          <w:i w:val="0"/>
        </w:rPr>
        <w:t>La pregunta 23 pide la ecuación</w:t>
      </w:r>
      <w:r>
        <w:rPr>
          <w:b w:val="0"/>
          <w:i w:val="0"/>
        </w:rPr>
        <w:t xml:space="preserve">: </w:t>
      </w:r>
      <w:r>
        <w:rPr>
          <w:b/>
          <w:i w:val="0"/>
        </w:rPr>
        <w:t>en el espacio colorimétrico del sistema PAL, la luminancia se</w:t>
      </w:r>
      <w:r>
        <w:t xml:space="preserve"> </w:t>
      </w:r>
      <w:r>
        <w:rPr>
          <w:b/>
          <w:i w:val="0"/>
        </w:rPr>
        <w:t>forma como Y = 0,30R + 0,59G + 0,11B.</w:t>
      </w:r>
      <w:r>
        <w:rPr>
          <w:b w:val="0"/>
          <w:i w:val="0"/>
        </w:rPr>
        <w:t xml:space="preserve"> Ésa es la respuesta oficial.</w:t>
      </w:r>
    </w:p>
    <w:p>
      <w:pPr>
        <w:pStyle w:val="Separador"/>
        <w:pBdr>
          <w:bottom w:val="single" w:sz="4" w:color="BBBBBB"/>
        </w:pBdr>
      </w:pPr>
    </w:p>
    <w:p>
      <w:pPr/>
      <w:r>
        <w:rPr>
          <w:b w:val="0"/>
          <w:i w:val="0"/>
        </w:rPr>
      </w:r>
      <w:r>
        <w:rPr>
          <w:b/>
          <w:i w:val="0"/>
        </w:rPr>
        <w:t>Los tres coeficientes no son arbitrarios</w:t>
      </w:r>
      <w:r>
        <w:rPr>
          <w:b w:val="0"/>
          <w:i w:val="0"/>
        </w:rPr>
        <w:t xml:space="preserve">: </w:t>
      </w:r>
      <w:r>
        <w:rPr>
          <w:b/>
          <w:i w:val="0"/>
        </w:rPr>
        <w:t>son la sensibilidad relativa del ojo a cada</w:t>
      </w:r>
      <w:r>
        <w:t xml:space="preserve"> </w:t>
      </w:r>
      <w:r>
        <w:rPr>
          <w:b/>
          <w:i w:val="0"/>
        </w:rPr>
        <w:t>primario.</w:t>
      </w:r>
      <w:r>
        <w:rPr>
          <w:b w:val="0"/>
          <w:i w:val="0"/>
        </w:rPr>
        <w:t xml:space="preserve"> </w:t>
      </w:r>
      <w:r>
        <w:rPr>
          <w:b/>
          <w:i w:val="0"/>
        </w:rPr>
        <w:t>El verde aporta cerca de tres quintos de la luz percibida, el rojo algo menos de un</w:t>
      </w:r>
      <w:r>
        <w:t xml:space="preserve"> </w:t>
      </w:r>
      <w:r>
        <w:rPr>
          <w:b/>
          <w:i w:val="0"/>
        </w:rPr>
        <w:t>tercio y el azul poco más de una décima.</w:t>
      </w:r>
      <w:r>
        <w:rPr>
          <w:b w:val="0"/>
          <w:i w:val="0"/>
        </w:rPr>
        <w:t xml:space="preserve"> </w:t>
      </w:r>
      <w:r>
        <w:rPr>
          <w:b/>
          <w:i w:val="0"/>
        </w:rPr>
        <w:t>Las tres opciones falsas son la misma ecuación con los</w:t>
      </w:r>
      <w:r>
        <w:t xml:space="preserve"> </w:t>
      </w:r>
      <w:r>
        <w:rPr>
          <w:b/>
          <w:i w:val="0"/>
        </w:rPr>
        <w:t>coeficientes permutados</w:t>
      </w:r>
      <w:r>
        <w:rPr>
          <w:b w:val="0"/>
          <w:i w:val="0"/>
        </w:rPr>
        <w:t xml:space="preserve">, de modo que </w:t>
      </w:r>
      <w:r>
        <w:rPr>
          <w:b/>
          <w:i w:val="0"/>
        </w:rPr>
        <w:t>la pregunta se contesta sabiendo únicamente cuál es el</w:t>
      </w:r>
      <w:r>
        <w:t xml:space="preserve"> </w:t>
      </w:r>
      <w:r>
        <w:rPr>
          <w:b/>
          <w:i w:val="0"/>
        </w:rPr>
        <w:t>primario que más pesa y cuál el que menos</w:t>
      </w:r>
      <w:r>
        <w:rPr>
          <w:b w:val="0"/>
          <w:i w:val="0"/>
        </w:rPr>
        <w:t xml:space="preserve">: </w:t>
      </w:r>
      <w:r>
        <w:rPr>
          <w:b/>
          <w:i w:val="0"/>
        </w:rPr>
        <w:t>el mayor va con la G y el menor con la B.</w:t>
      </w:r>
      <w:r>
        <w:rPr>
          <w:b w:val="0"/>
          <w:i w:val="0"/>
        </w:rPr>
      </w:r>
    </w:p>
    <w:p>
      <w:pPr/>
      <w:r>
        <w:rPr>
          <w:b w:val="0"/>
          <w:i w:val="0"/>
        </w:rPr>
      </w:r>
      <w:r>
        <w:rPr>
          <w:b/>
          <w:i w:val="0"/>
        </w:rPr>
        <w:t>La regla de memoria que salva la pregunta</w:t>
      </w:r>
      <w:r>
        <w:rPr>
          <w:b w:val="0"/>
          <w:i w:val="0"/>
        </w:rPr>
        <w:t xml:space="preserve">: </w:t>
      </w:r>
      <w:r>
        <w:rPr>
          <w:b/>
          <w:i w:val="0"/>
        </w:rPr>
        <w:t>verde, rojo, azul, de mayor a menor.</w:t>
      </w:r>
      <w:r>
        <w:rPr>
          <w:b w:val="0"/>
          <w:i w:val="0"/>
        </w:rPr>
        <w:t xml:space="preserve"> </w:t>
      </w:r>
      <w:r>
        <w:rPr>
          <w:b/>
          <w:i w:val="0"/>
        </w:rPr>
        <w:t>Sumados dan</w:t>
      </w:r>
      <w:r>
        <w:t xml:space="preserve"> </w:t>
      </w:r>
      <w:r>
        <w:rPr>
          <w:b/>
          <w:i w:val="0"/>
        </w:rPr>
        <w:t>la unidad</w:t>
      </w:r>
      <w:r>
        <w:rPr>
          <w:b w:val="0"/>
          <w:i w:val="0"/>
        </w:rPr>
        <w:t>, que es la comprobación de que la ecuación está bien copiada.</w:t>
      </w:r>
    </w:p>
    <w:p>
      <w:pPr/>
      <w:r>
        <w:rPr>
          <w:b w:val="0"/>
          <w:i w:val="0"/>
        </w:rPr>
      </w:r>
      <w:r>
        <w:rPr>
          <w:b/>
          <w:i w:val="0"/>
        </w:rPr>
        <w:t>La pregunta 48 va del submuestreo</w:t>
      </w:r>
      <w:r>
        <w:rPr>
          <w:b w:val="0"/>
          <w:i w:val="0"/>
        </w:rPr>
        <w:t xml:space="preserve">: </w:t>
      </w:r>
      <w:r>
        <w:rPr>
          <w:b/>
          <w:i w:val="0"/>
        </w:rPr>
        <w:t>4:2:2, en codificación de vídeo, significa submuestreo de</w:t>
      </w:r>
      <w:r>
        <w:t xml:space="preserve"> </w:t>
      </w:r>
      <w:r>
        <w:rPr>
          <w:b/>
          <w:i w:val="0"/>
        </w:rPr>
        <w:t>color.</w:t>
      </w:r>
      <w:r>
        <w:rPr>
          <w:b w:val="0"/>
          <w:i w:val="0"/>
        </w:rPr>
        <w:t xml:space="preserve"> Ésa es la respuesta oficial.</w:t>
      </w:r>
    </w:p>
    <w:p>
      <w:pPr>
        <w:pStyle w:val="Separador"/>
        <w:pBdr>
          <w:bottom w:val="single" w:sz="4" w:color="BBBBBB"/>
        </w:pBdr>
      </w:pPr>
    </w:p>
    <w:p>
      <w:pPr/>
      <w:r>
        <w:rPr>
          <w:b w:val="0"/>
          <w:i w:val="0"/>
        </w:rPr>
      </w:r>
      <w:r>
        <w:rPr>
          <w:b/>
          <w:i w:val="0"/>
        </w:rPr>
        <w:t>Y la notación se lee así</w:t>
      </w:r>
      <w:r>
        <w:rPr>
          <w:b w:val="0"/>
          <w:i w:val="0"/>
        </w:rPr>
        <w:t xml:space="preserve">: </w:t>
      </w:r>
      <w:r>
        <w:rPr>
          <w:b/>
          <w:i w:val="0"/>
        </w:rPr>
        <w:t>la primera cifra es la referencia de muestreo de la luminancia, y la</w:t>
      </w:r>
      <w:r>
        <w:t xml:space="preserve"> </w:t>
      </w:r>
      <w:r>
        <w:rPr>
          <w:b/>
          <w:i w:val="0"/>
        </w:rPr>
        <w:t>segunda y la tercera dicen cuántas muestras de cada diferencia de color se toman por cada cuatro de</w:t>
      </w:r>
      <w:r>
        <w:t xml:space="preserve"> </w:t>
      </w:r>
      <w:r>
        <w:rPr>
          <w:b/>
          <w:i w:val="0"/>
        </w:rPr>
        <w:t>luminancia.</w:t>
      </w:r>
      <w:r>
        <w:rPr>
          <w:b w:val="0"/>
          <w:i w:val="0"/>
        </w:rPr>
        <w:t xml:space="preserve"> </w:t>
      </w:r>
      <w:r>
        <w:rPr>
          <w:b/>
          <w:i w:val="0"/>
        </w:rPr>
        <w:t>En 4:2:2 el color va a la mitad de resolución horizontal que la luminancia y a la</w:t>
      </w:r>
      <w:r>
        <w:t xml:space="preserve"> </w:t>
      </w:r>
      <w:r>
        <w:rPr>
          <w:b/>
          <w:i w:val="0"/>
        </w:rPr>
        <w:t>misma resolución vertical.</w:t>
      </w:r>
      <w:r>
        <w:rPr>
          <w:b w:val="0"/>
          <w:i w:val="0"/>
        </w:rPr>
        <w:t xml:space="preserve"> </w:t>
      </w:r>
      <w:r>
        <w:rPr>
          <w:b/>
          <w:i w:val="0"/>
        </w:rPr>
        <w:t>En 4:2:0 va a la mitad en las dos direcciones.</w:t>
      </w:r>
      <w:r>
        <w:rPr>
          <w:b w:val="0"/>
          <w:i w:val="0"/>
        </w:rPr>
        <w:t xml:space="preserve"> </w:t>
      </w:r>
      <w:r>
        <w:rPr>
          <w:b/>
          <w:i w:val="0"/>
        </w:rPr>
        <w:t>En 4:4:4 no hay</w:t>
      </w:r>
      <w:r>
        <w:t xml:space="preserve"> </w:t>
      </w:r>
      <w:r>
        <w:rPr>
          <w:b/>
          <w:i w:val="0"/>
        </w:rPr>
        <w:t>submuestreo.</w:t>
      </w:r>
      <w:r>
        <w:rPr>
          <w:b w:val="0"/>
          <w:i w:val="0"/>
        </w:rPr>
      </w:r>
    </w:p>
    <w:p>
      <w:pPr/>
      <w:r>
        <w:rPr>
          <w:b w:val="0"/>
          <w:i w:val="0"/>
        </w:rPr>
      </w:r>
      <w:r>
        <w:rPr>
          <w:b/>
          <w:i w:val="0"/>
        </w:rPr>
        <w:t>Por qué se puede hacer sin que se note</w:t>
      </w:r>
      <w:r>
        <w:rPr>
          <w:b w:val="0"/>
          <w:i w:val="0"/>
        </w:rPr>
        <w:t xml:space="preserve">: </w:t>
      </w:r>
      <w:r>
        <w:rPr>
          <w:b/>
          <w:i w:val="0"/>
        </w:rPr>
        <w:t>el ojo distingue mucho mejor los detalles de brillo que</w:t>
      </w:r>
      <w:r>
        <w:t xml:space="preserve"> </w:t>
      </w:r>
      <w:r>
        <w:rPr>
          <w:b/>
          <w:i w:val="0"/>
        </w:rPr>
        <w:t>los de color</w:t>
      </w:r>
      <w:r>
        <w:rPr>
          <w:b w:val="0"/>
          <w:i w:val="0"/>
        </w:rPr>
        <w:t>, que es la misma razón por la que existe la ecuación de luminancia del comienzo del</w:t>
      </w:r>
      <w:r>
        <w:t xml:space="preserve"> </w:t>
      </w:r>
      <w:r>
        <w:rPr>
          <w:b w:val="0"/>
          <w:i w:val="0"/>
        </w:rPr>
        <w:t xml:space="preserve">epígrafe. </w:t>
      </w:r>
      <w:r>
        <w:rPr>
          <w:b/>
          <w:i w:val="0"/>
        </w:rPr>
        <w:t>Las tres opciones falsas —relación de aspecto, resolución y frecuencia de cuadro— son los</w:t>
      </w:r>
      <w:r>
        <w:t xml:space="preserve"> </w:t>
      </w:r>
      <w:r>
        <w:rPr>
          <w:b/>
          <w:i w:val="0"/>
        </w:rPr>
        <w:t>otros tres parámetros que describen un formato</w:t>
      </w:r>
      <w:r>
        <w:rPr>
          <w:b w:val="0"/>
          <w:i w:val="0"/>
        </w:rPr>
        <w:t>, y todas se escriben con otras notaciones: 16:9,</w:t>
      </w:r>
      <w:r>
        <w:t xml:space="preserve"> </w:t>
      </w:r>
      <w:r>
        <w:rPr>
          <w:b w:val="0"/>
          <w:i w:val="0"/>
        </w:rPr>
        <w:t>1920×1080 y 25 fps.</w:t>
      </w:r>
    </w:p>
    <w:p>
      <w:pPr/>
      <w:r>
        <w:rPr>
          <w:b w:val="0"/>
          <w:i w:val="0"/>
        </w:rPr>
      </w:r>
      <w:r>
        <w:rPr>
          <w:b/>
          <w:i w:val="0"/>
        </w:rPr>
        <w:t>La pregunta 25 va del canal alfa</w:t>
      </w:r>
      <w:r>
        <w:rPr>
          <w:b w:val="0"/>
          <w:i w:val="0"/>
        </w:rPr>
        <w:t xml:space="preserve">: </w:t>
      </w:r>
      <w:r>
        <w:rPr>
          <w:b/>
          <w:i w:val="0"/>
        </w:rPr>
        <w:t>en un entorno de vídeo, el canal «Alpha» es la señal de escala</w:t>
      </w:r>
      <w:r>
        <w:t xml:space="preserve"> </w:t>
      </w:r>
      <w:r>
        <w:rPr>
          <w:b/>
          <w:i w:val="0"/>
        </w:rPr>
        <w:t>de grises cuya información es la transparencia que hay que aplicar a otra señal.</w:t>
      </w:r>
      <w:r>
        <w:rPr>
          <w:b w:val="0"/>
          <w:i w:val="0"/>
        </w:rPr>
        <w:t xml:space="preserve"> Ésa es la respuesta</w:t>
      </w:r>
      <w:r>
        <w:t xml:space="preserve"> </w:t>
      </w:r>
      <w:r>
        <w:rPr>
          <w:b w:val="0"/>
          <w:i w:val="0"/>
        </w:rPr>
        <w:t>oficial.</w:t>
      </w:r>
    </w:p>
    <w:p>
      <w:pPr>
        <w:pStyle w:val="Separador"/>
        <w:pBdr>
          <w:bottom w:val="single" w:sz="4" w:color="BBBBBB"/>
        </w:pBdr>
      </w:pPr>
    </w:p>
    <w:p>
      <w:pPr/>
      <w:r>
        <w:rPr>
          <w:b w:val="0"/>
          <w:i w:val="0"/>
        </w:rPr>
      </w:r>
      <w:r>
        <w:rPr>
          <w:b/>
          <w:i w:val="0"/>
        </w:rPr>
        <w:t>Cómo funciona</w:t>
      </w:r>
      <w:r>
        <w:rPr>
          <w:b w:val="0"/>
          <w:i w:val="0"/>
        </w:rPr>
        <w:t xml:space="preserve">: </w:t>
      </w:r>
      <w:r>
        <w:rPr>
          <w:b/>
          <w:i w:val="0"/>
        </w:rPr>
        <w:t>el negro del alfa es transparencia total y el blanco es opacidad total</w:t>
      </w:r>
      <w:r>
        <w:rPr>
          <w:b w:val="0"/>
          <w:i w:val="0"/>
        </w:rPr>
        <w:t>, o al</w:t>
      </w:r>
      <w:r>
        <w:t xml:space="preserve"> </w:t>
      </w:r>
      <w:r>
        <w:rPr>
          <w:b w:val="0"/>
          <w:i w:val="0"/>
        </w:rPr>
        <w:t xml:space="preserve">revés según el convenio del equipo, </w:t>
      </w:r>
      <w:r>
        <w:rPr>
          <w:b/>
          <w:i w:val="0"/>
        </w:rPr>
        <w:t>y los grises intermedios son las transiciones suaves de los</w:t>
      </w:r>
      <w:r>
        <w:t xml:space="preserve"> </w:t>
      </w:r>
      <w:r>
        <w:rPr>
          <w:b/>
          <w:i w:val="0"/>
        </w:rPr>
        <w:t>bordes.</w:t>
      </w:r>
      <w:r>
        <w:rPr>
          <w:b w:val="0"/>
          <w:i w:val="0"/>
        </w:rPr>
        <w:t xml:space="preserve"> </w:t>
      </w:r>
      <w:r>
        <w:rPr>
          <w:b/>
          <w:i w:val="0"/>
        </w:rPr>
        <w:t>Un rótulo se transporta siempre en dos señales</w:t>
      </w:r>
      <w:r>
        <w:rPr>
          <w:b w:val="0"/>
          <w:i w:val="0"/>
        </w:rPr>
        <w:t xml:space="preserve">: </w:t>
      </w:r>
      <w:r>
        <w:rPr>
          <w:b/>
          <w:i w:val="0"/>
        </w:rPr>
        <w:t>el relleno, que es lo que se ve, y la</w:t>
      </w:r>
      <w:r>
        <w:t xml:space="preserve"> </w:t>
      </w:r>
      <w:r>
        <w:rPr>
          <w:b/>
          <w:i w:val="0"/>
        </w:rPr>
        <w:t>llave, que es dónde se ve.</w:t>
      </w:r>
      <w:r>
        <w:rPr>
          <w:b w:val="0"/>
          <w:i w:val="0"/>
        </w:rPr>
        <w:t xml:space="preserve"> </w:t>
      </w:r>
      <w:r>
        <w:rPr>
          <w:b/>
          <w:i w:val="0"/>
        </w:rPr>
        <w:t>El alfa es la llave.</w:t>
      </w:r>
      <w:r>
        <w:rPr>
          <w:b w:val="0"/>
          <w:i w:val="0"/>
        </w:rPr>
        <w:t xml:space="preserve"> </w:t>
      </w:r>
      <w:r>
        <w:rPr>
          <w:b/>
          <w:i w:val="0"/>
        </w:rPr>
        <w:t>La opción d inventa un canal «Omega» que no</w:t>
      </w:r>
      <w:r>
        <w:t xml:space="preserve"> </w:t>
      </w:r>
      <w:r>
        <w:rPr>
          <w:b/>
          <w:i w:val="0"/>
        </w:rPr>
        <w:t>existe.</w:t>
      </w:r>
      <w:r>
        <w:rPr>
          <w:b w:val="0"/>
          <w:i w:val="0"/>
        </w:rPr>
      </w:r>
    </w:p>
    <w:p>
      <w:pPr>
        <w:pStyle w:val="Heading2"/>
      </w:pPr>
      <w:r>
        <w:rPr>
          <w:b w:val="0"/>
          <w:i w:val="0"/>
        </w:rPr>
        <w:t>10.3 La compresión y la matriz de conmutación</w:t>
      </w:r>
    </w:p>
    <w:p>
      <w:pPr/>
      <w:r>
        <w:rPr>
          <w:b w:val="0"/>
          <w:i w:val="0"/>
        </w:rPr>
      </w:r>
      <w:r>
        <w:rPr>
          <w:b/>
          <w:i w:val="0"/>
        </w:rPr>
        <w:t>La pregunta 13 va de compresión</w:t>
      </w:r>
      <w:r>
        <w:rPr>
          <w:b w:val="0"/>
          <w:i w:val="0"/>
        </w:rPr>
        <w:t xml:space="preserve">: </w:t>
      </w:r>
      <w:r>
        <w:rPr>
          <w:b/>
          <w:i w:val="0"/>
        </w:rPr>
        <w:t>la principal ventaja de la compresión de vídeo entre cuadros</w:t>
      </w:r>
      <w:r>
        <w:t xml:space="preserve"> </w:t>
      </w:r>
      <w:r>
        <w:rPr>
          <w:b/>
          <w:i w:val="0"/>
        </w:rPr>
        <w:t>sobre la de cuadro completo es que reduce el tamaño del archivo al aprovechar la redundancia temporal</w:t>
      </w:r>
      <w:r>
        <w:t xml:space="preserve"> </w:t>
      </w:r>
      <w:r>
        <w:rPr>
          <w:b/>
          <w:i w:val="0"/>
        </w:rPr>
        <w:t>entre cuadros sucesivos.</w:t>
      </w:r>
      <w:r>
        <w:rPr>
          <w:b w:val="0"/>
          <w:i w:val="0"/>
        </w:rPr>
        <w:t xml:space="preserve"> Ésa es la respuesta oficial.</w:t>
      </w:r>
    </w:p>
    <w:p>
      <w:pPr>
        <w:pStyle w:val="Separador"/>
        <w:pBdr>
          <w:bottom w:val="single" w:sz="4" w:color="BBBBBB"/>
        </w:pBdr>
      </w:pPr>
    </w:p>
    <w:p>
      <w:pPr/>
      <w:r>
        <w:rPr>
          <w:b w:val="0"/>
          <w:i w:val="0"/>
        </w:rPr>
      </w:r>
      <w:r>
        <w:rPr>
          <w:b/>
          <w:i w:val="0"/>
        </w:rPr>
        <w:t>La diferencia entre las dos familias, que es lo único que hay que retener:</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Familia</w:t>
            </w:r>
          </w:p>
        </w:tc>
        <w:tc>
          <w:tcPr>
            <w:tcW w:type="dxa" w:w="2353"/>
            <w:shd w:val="clear" w:color="auto" w:fill="E4E4E4"/>
          </w:tcPr>
          <w:p>
            <w:pPr>
              <w:pStyle w:val="Tablacabecera"/>
            </w:pPr>
            <w:r/>
            <w:r>
              <w:rPr>
                <w:b w:val="0"/>
                <w:i w:val="0"/>
              </w:rPr>
              <w:t>Qué codifica</w:t>
            </w:r>
          </w:p>
        </w:tc>
        <w:tc>
          <w:tcPr>
            <w:tcW w:type="dxa" w:w="2353"/>
            <w:shd w:val="clear" w:color="auto" w:fill="E4E4E4"/>
          </w:tcPr>
          <w:p>
            <w:pPr>
              <w:pStyle w:val="Tablacabecera"/>
            </w:pPr>
            <w:r/>
            <w:r>
              <w:rPr>
                <w:b w:val="0"/>
                <w:i w:val="0"/>
              </w:rPr>
              <w:t>Qué gana</w:t>
            </w:r>
          </w:p>
        </w:tc>
        <w:tc>
          <w:tcPr>
            <w:tcW w:type="dxa" w:w="2353"/>
            <w:shd w:val="clear" w:color="auto" w:fill="E4E4E4"/>
          </w:tcPr>
          <w:p>
            <w:pPr>
              <w:pStyle w:val="Tablacabecera"/>
            </w:pPr>
            <w:r/>
            <w:r>
              <w:rPr>
                <w:b w:val="0"/>
                <w:i w:val="0"/>
              </w:rPr>
              <w:t>Qué pierde</w:t>
            </w:r>
          </w:p>
        </w:tc>
      </w:tr>
      <w:tr>
        <w:tc>
          <w:tcPr>
            <w:tcW w:type="dxa" w:w="2353"/>
          </w:tcPr>
          <w:p>
            <w:pPr>
              <w:pStyle w:val="Tabla"/>
            </w:pPr>
            <w:r/>
            <w:r>
              <w:rPr>
                <w:b w:val="0"/>
                <w:i w:val="0"/>
              </w:rPr>
            </w:r>
            <w:r>
              <w:rPr>
                <w:b/>
                <w:i w:val="0"/>
              </w:rPr>
              <w:t>Intra-cuadro</w:t>
            </w:r>
            <w:r>
              <w:rPr>
                <w:b w:val="0"/>
                <w:i w:val="0"/>
              </w:rPr>
            </w:r>
          </w:p>
        </w:tc>
        <w:tc>
          <w:tcPr>
            <w:tcW w:type="dxa" w:w="2353"/>
          </w:tcPr>
          <w:p>
            <w:pPr>
              <w:pStyle w:val="Tabla"/>
            </w:pPr>
            <w:r/>
            <w:r>
              <w:rPr>
                <w:b w:val="0"/>
                <w:i w:val="0"/>
              </w:rPr>
            </w:r>
            <w:r>
              <w:rPr>
                <w:b/>
                <w:i w:val="0"/>
              </w:rPr>
              <w:t>Cada cuadro entero e independiente</w:t>
            </w:r>
            <w:r>
              <w:rPr>
                <w:b w:val="0"/>
                <w:i w:val="0"/>
              </w:rPr>
            </w:r>
          </w:p>
        </w:tc>
        <w:tc>
          <w:tcPr>
            <w:tcW w:type="dxa" w:w="2353"/>
          </w:tcPr>
          <w:p>
            <w:pPr>
              <w:pStyle w:val="Tabla"/>
            </w:pPr>
            <w:r/>
            <w:r>
              <w:rPr>
                <w:b w:val="0"/>
                <w:i w:val="0"/>
              </w:rPr>
            </w:r>
            <w:r>
              <w:rPr>
                <w:b/>
                <w:i w:val="0"/>
              </w:rPr>
              <w:t>Acceso y edición cuadro a cuadro</w:t>
            </w:r>
            <w:r>
              <w:rPr>
                <w:b w:val="0"/>
                <w:i w:val="0"/>
              </w:rPr>
            </w:r>
          </w:p>
        </w:tc>
        <w:tc>
          <w:tcPr>
            <w:tcW w:type="dxa" w:w="2353"/>
          </w:tcPr>
          <w:p>
            <w:pPr>
              <w:pStyle w:val="Tabla"/>
            </w:pPr>
            <w:r/>
            <w:r>
              <w:rPr>
                <w:b w:val="0"/>
                <w:i w:val="0"/>
              </w:rPr>
            </w:r>
            <w:r>
              <w:rPr>
                <w:b/>
                <w:i w:val="0"/>
              </w:rPr>
              <w:t>Ocupa mucho más</w:t>
            </w:r>
            <w:r>
              <w:rPr>
                <w:b w:val="0"/>
                <w:i w:val="0"/>
              </w:rPr>
            </w:r>
          </w:p>
        </w:tc>
      </w:tr>
      <w:tr>
        <w:tc>
          <w:tcPr>
            <w:tcW w:type="dxa" w:w="2353"/>
          </w:tcPr>
          <w:p>
            <w:pPr>
              <w:pStyle w:val="Tabla"/>
            </w:pPr>
            <w:r/>
            <w:r>
              <w:rPr>
                <w:b w:val="0"/>
                <w:i w:val="0"/>
              </w:rPr>
            </w:r>
            <w:r>
              <w:rPr>
                <w:b/>
                <w:i w:val="0"/>
              </w:rPr>
              <w:t>Inter-cuadro</w:t>
            </w:r>
            <w:r>
              <w:rPr>
                <w:b w:val="0"/>
                <w:i w:val="0"/>
              </w:rPr>
            </w:r>
          </w:p>
        </w:tc>
        <w:tc>
          <w:tcPr>
            <w:tcW w:type="dxa" w:w="2353"/>
          </w:tcPr>
          <w:p>
            <w:pPr>
              <w:pStyle w:val="Tabla"/>
            </w:pPr>
            <w:r/>
            <w:r>
              <w:rPr>
                <w:b w:val="0"/>
                <w:i w:val="0"/>
              </w:rPr>
            </w:r>
            <w:r>
              <w:rPr>
                <w:b/>
                <w:i w:val="0"/>
              </w:rPr>
              <w:t>Un cuadro de referencia y las diferencias con los siguientes</w:t>
            </w:r>
            <w:r>
              <w:rPr>
                <w:b w:val="0"/>
                <w:i w:val="0"/>
              </w:rPr>
            </w:r>
          </w:p>
        </w:tc>
        <w:tc>
          <w:tcPr>
            <w:tcW w:type="dxa" w:w="2353"/>
          </w:tcPr>
          <w:p>
            <w:pPr>
              <w:pStyle w:val="Tabla"/>
            </w:pPr>
            <w:r/>
            <w:r>
              <w:rPr>
                <w:b w:val="0"/>
                <w:i w:val="0"/>
              </w:rPr>
            </w:r>
            <w:r>
              <w:rPr>
                <w:b/>
                <w:i w:val="0"/>
              </w:rPr>
              <w:t>Ocupa mucho menos</w:t>
            </w:r>
            <w:r>
              <w:rPr>
                <w:b w:val="0"/>
                <w:i w:val="0"/>
              </w:rPr>
            </w:r>
          </w:p>
        </w:tc>
        <w:tc>
          <w:tcPr>
            <w:tcW w:type="dxa" w:w="2353"/>
          </w:tcPr>
          <w:p>
            <w:pPr>
              <w:pStyle w:val="Tabla"/>
            </w:pPr>
            <w:r/>
            <w:r>
              <w:rPr>
                <w:b w:val="0"/>
                <w:i w:val="0"/>
              </w:rPr>
            </w:r>
            <w:r>
              <w:rPr>
                <w:b/>
                <w:i w:val="0"/>
              </w:rPr>
              <w:t>Para llegar a un cuadro hay que reconstruir los anteriores</w:t>
            </w:r>
            <w:r>
              <w:rPr>
                <w:b w:val="0"/>
                <w:i w:val="0"/>
              </w:rPr>
            </w:r>
          </w:p>
        </w:tc>
      </w:tr>
    </w:tbl>
    <w:p>
      <w:pPr/>
    </w:p>
    <w:p>
      <w:pPr/>
      <w:r>
        <w:rPr>
          <w:b w:val="0"/>
          <w:i w:val="0"/>
        </w:rPr>
      </w:r>
      <w:r>
        <w:rPr>
          <w:b/>
          <w:i w:val="0"/>
        </w:rPr>
        <w:t>Y de ahí sale sola la clasificación de las opciones falsas</w:t>
      </w:r>
      <w:r>
        <w:rPr>
          <w:b w:val="0"/>
          <w:i w:val="0"/>
        </w:rPr>
        <w:t xml:space="preserve">: </w:t>
      </w:r>
      <w:r>
        <w:rPr>
          <w:b/>
          <w:i w:val="0"/>
        </w:rPr>
        <w:t>la a describe la ventaja del</w:t>
      </w:r>
      <w:r>
        <w:t xml:space="preserve"> </w:t>
      </w:r>
      <w:r>
        <w:rPr>
          <w:b/>
          <w:i w:val="0"/>
        </w:rPr>
        <w:t>intra-cuadro y la d su definición</w:t>
      </w:r>
      <w:r>
        <w:rPr>
          <w:b w:val="0"/>
          <w:i w:val="0"/>
        </w:rPr>
        <w:t xml:space="preserve">, </w:t>
      </w:r>
      <w:r>
        <w:rPr>
          <w:b/>
          <w:i w:val="0"/>
        </w:rPr>
        <w:t>y la c promete calidad sin pérdidas, que no es lo que ninguna</w:t>
      </w:r>
      <w:r>
        <w:t xml:space="preserve"> </w:t>
      </w:r>
      <w:r>
        <w:rPr>
          <w:b/>
          <w:i w:val="0"/>
        </w:rPr>
        <w:t>de las dos familias ofrece.</w:t>
      </w:r>
      <w:r>
        <w:rPr>
          <w:b w:val="0"/>
          <w:i w:val="0"/>
        </w:rPr>
        <w:t xml:space="preserve"> </w:t>
      </w:r>
      <w:r>
        <w:rPr>
          <w:b/>
          <w:i w:val="0"/>
        </w:rPr>
        <w:t>La palabra que decide la respuesta es «temporal»</w:t>
      </w:r>
      <w:r>
        <w:rPr>
          <w:b w:val="0"/>
          <w:i w:val="0"/>
        </w:rPr>
        <w:t>: la redundancia que</w:t>
      </w:r>
      <w:r>
        <w:t xml:space="preserve"> </w:t>
      </w:r>
      <w:r>
        <w:rPr>
          <w:b w:val="0"/>
          <w:i w:val="0"/>
        </w:rPr>
        <w:t>el inter-cuadro aprovecha está en el tiempo, no dentro de la imagen.</w:t>
      </w:r>
    </w:p>
    <w:p>
      <w:pPr/>
      <w:r>
        <w:rPr>
          <w:b w:val="0"/>
          <w:i w:val="0"/>
        </w:rPr>
      </w:r>
      <w:r>
        <w:rPr>
          <w:b/>
          <w:i w:val="0"/>
        </w:rPr>
        <w:t>La pregunta 86 completa una frase</w:t>
      </w:r>
      <w:r>
        <w:rPr>
          <w:b w:val="0"/>
          <w:i w:val="0"/>
        </w:rPr>
        <w:t xml:space="preserve">: </w:t>
      </w:r>
      <w:r>
        <w:rPr>
          <w:b/>
          <w:i w:val="0"/>
        </w:rPr>
        <w:t>una matriz de vídeo es un dispositivo electrónico capaz de</w:t>
      </w:r>
      <w:r>
        <w:t xml:space="preserve"> </w:t>
      </w:r>
      <w:r>
        <w:rPr>
          <w:b/>
          <w:i w:val="0"/>
        </w:rPr>
        <w:t>conmutar señales de vídeo de una fuente a varios destinos.</w:t>
      </w:r>
      <w:r>
        <w:rPr>
          <w:b w:val="0"/>
          <w:i w:val="0"/>
        </w:rPr>
        <w:t xml:space="preserve"> Ésa es la respuesta oficial.</w:t>
      </w:r>
    </w:p>
    <w:p>
      <w:pPr>
        <w:pStyle w:val="Separador"/>
        <w:pBdr>
          <w:bottom w:val="single" w:sz="4" w:color="BBBBBB"/>
        </w:pBdr>
      </w:pPr>
    </w:p>
    <w:p>
      <w:pPr/>
      <w:r>
        <w:rPr>
          <w:b w:val="0"/>
          <w:i w:val="0"/>
        </w:rPr>
      </w:r>
      <w:r>
        <w:rPr>
          <w:b/>
          <w:i w:val="0"/>
        </w:rPr>
        <w:t>Y la trampa está en dos palabras que las cuatro opciones barajan: «mezclar» y «conmutar».</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Equipo</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Cuántas señales salen</w:t>
            </w:r>
          </w:p>
        </w:tc>
      </w:tr>
      <w:tr>
        <w:tc>
          <w:tcPr>
            <w:tcW w:type="dxa" w:w="3137"/>
          </w:tcPr>
          <w:p>
            <w:pPr>
              <w:pStyle w:val="Tabla"/>
            </w:pPr>
            <w:r/>
            <w:r>
              <w:rPr>
                <w:b w:val="0"/>
                <w:i w:val="0"/>
              </w:rPr>
            </w:r>
            <w:r>
              <w:rPr>
                <w:b/>
                <w:i w:val="0"/>
              </w:rPr>
              <w:t>Matriz de conmutación</w:t>
            </w:r>
            <w:r>
              <w:rPr>
                <w:b w:val="0"/>
                <w:i w:val="0"/>
              </w:rPr>
            </w:r>
          </w:p>
        </w:tc>
        <w:tc>
          <w:tcPr>
            <w:tcW w:type="dxa" w:w="3137"/>
          </w:tcPr>
          <w:p>
            <w:pPr>
              <w:pStyle w:val="Tabla"/>
            </w:pPr>
            <w:r/>
            <w:r>
              <w:rPr>
                <w:b w:val="0"/>
                <w:i w:val="0"/>
              </w:rPr>
            </w:r>
            <w:r>
              <w:rPr>
                <w:b/>
                <w:i w:val="0"/>
              </w:rPr>
              <w:t>Encamina: elige qué entrada llega a cada salida</w:t>
            </w:r>
            <w:r>
              <w:rPr>
                <w:b w:val="0"/>
                <w:i w:val="0"/>
              </w:rPr>
            </w:r>
          </w:p>
        </w:tc>
        <w:tc>
          <w:tcPr>
            <w:tcW w:type="dxa" w:w="3137"/>
          </w:tcPr>
          <w:p>
            <w:pPr>
              <w:pStyle w:val="Tabla"/>
            </w:pPr>
            <w:r/>
            <w:r>
              <w:rPr>
                <w:b w:val="0"/>
                <w:i w:val="0"/>
              </w:rPr>
            </w:r>
            <w:r>
              <w:rPr>
                <w:b/>
                <w:i w:val="0"/>
              </w:rPr>
              <w:t>La entrada elegida, intacta</w:t>
            </w:r>
            <w:r>
              <w:rPr>
                <w:b w:val="0"/>
                <w:i w:val="0"/>
              </w:rPr>
            </w:r>
          </w:p>
        </w:tc>
      </w:tr>
      <w:tr>
        <w:tc>
          <w:tcPr>
            <w:tcW w:type="dxa" w:w="3137"/>
          </w:tcPr>
          <w:p>
            <w:pPr>
              <w:pStyle w:val="Tabla"/>
            </w:pPr>
            <w:r/>
            <w:r>
              <w:rPr>
                <w:b w:val="0"/>
                <w:i w:val="0"/>
              </w:rPr>
            </w:r>
            <w:r>
              <w:rPr>
                <w:b/>
                <w:i w:val="0"/>
              </w:rPr>
              <w:t>Mezclador de vídeo</w:t>
            </w:r>
            <w:r>
              <w:rPr>
                <w:b w:val="0"/>
                <w:i w:val="0"/>
              </w:rPr>
            </w:r>
          </w:p>
        </w:tc>
        <w:tc>
          <w:tcPr>
            <w:tcW w:type="dxa" w:w="3137"/>
          </w:tcPr>
          <w:p>
            <w:pPr>
              <w:pStyle w:val="Tabla"/>
            </w:pPr>
            <w:r/>
            <w:r>
              <w:rPr>
                <w:b w:val="0"/>
                <w:i w:val="0"/>
              </w:rPr>
            </w:r>
            <w:r>
              <w:rPr>
                <w:b/>
                <w:i w:val="0"/>
              </w:rPr>
              <w:t>Combina: encadena, funde, incrusta</w:t>
            </w:r>
            <w:r>
              <w:rPr>
                <w:b w:val="0"/>
                <w:i w:val="0"/>
              </w:rPr>
            </w:r>
          </w:p>
        </w:tc>
        <w:tc>
          <w:tcPr>
            <w:tcW w:type="dxa" w:w="3137"/>
          </w:tcPr>
          <w:p>
            <w:pPr>
              <w:pStyle w:val="Tabla"/>
            </w:pPr>
            <w:r/>
            <w:r>
              <w:rPr>
                <w:b w:val="0"/>
                <w:i w:val="0"/>
              </w:rPr>
            </w:r>
            <w:r>
              <w:rPr>
                <w:b/>
                <w:i w:val="0"/>
              </w:rPr>
              <w:t>Una señal nueva que no era ninguna de las de entrada</w:t>
            </w:r>
            <w:r>
              <w:rPr>
                <w:b w:val="0"/>
                <w:i w:val="0"/>
              </w:rPr>
            </w:r>
          </w:p>
        </w:tc>
      </w:tr>
    </w:tbl>
    <w:p>
      <w:pPr/>
    </w:p>
    <w:p>
      <w:pPr/>
      <w:r>
        <w:rPr>
          <w:b w:val="0"/>
          <w:i w:val="0"/>
        </w:rPr>
      </w:r>
      <w:r>
        <w:rPr>
          <w:b/>
          <w:i w:val="0"/>
        </w:rPr>
        <w:t>Una matriz no mezcla nada.</w:t>
      </w:r>
      <w:r>
        <w:rPr>
          <w:b w:val="0"/>
          <w:i w:val="0"/>
        </w:rPr>
        <w:t xml:space="preserve"> </w:t>
      </w:r>
      <w:r>
        <w:rPr>
          <w:b/>
          <w:i w:val="0"/>
        </w:rPr>
        <w:t>No hay transición, no hay incrustación, no hay señal nueva</w:t>
      </w:r>
      <w:r>
        <w:rPr>
          <w:b w:val="0"/>
          <w:i w:val="0"/>
        </w:rPr>
        <w:t>: hay un</w:t>
      </w:r>
      <w:r>
        <w:t xml:space="preserve"> </w:t>
      </w:r>
      <w:r>
        <w:rPr>
          <w:b w:val="0"/>
          <w:i w:val="0"/>
        </w:rPr>
        <w:t xml:space="preserve">camino que se abre y otro que se cierra. </w:t>
      </w:r>
      <w:r>
        <w:rPr>
          <w:b/>
          <w:i w:val="0"/>
        </w:rPr>
        <w:t>Y una misma entrada puede ir a la vez a varias salidas,</w:t>
      </w:r>
      <w:r>
        <w:t xml:space="preserve"> </w:t>
      </w:r>
      <w:r>
        <w:rPr>
          <w:b/>
          <w:i w:val="0"/>
        </w:rPr>
        <w:t>que es literalmente lo que dice la opción correcta.</w:t>
      </w:r>
      <w:r>
        <w:rPr>
          <w:b w:val="0"/>
          <w:i w:val="0"/>
        </w:rPr>
      </w:r>
    </w:p>
    <w:p>
      <w:pPr>
        <w:pStyle w:val="Heading2"/>
      </w:pPr>
      <w:r>
        <w:rPr>
          <w:b w:val="0"/>
          <w:i w:val="0"/>
        </w:rPr>
        <w:t>10.4 Los servidores de vídeo y el RAID</w:t>
      </w:r>
    </w:p>
    <w:p>
      <w:pPr/>
      <w:r>
        <w:rPr>
          <w:b w:val="0"/>
          <w:i w:val="0"/>
        </w:rPr>
      </w:r>
      <w:r>
        <w:rPr>
          <w:b/>
          <w:i w:val="0"/>
        </w:rPr>
        <w:t>Dos preguntas del tema son de almacenamiento en disco, y las dos son de cálculo.</w:t>
      </w:r>
      <w:r>
        <w:rPr>
          <w:b w:val="0"/>
          <w:i w:val="0"/>
        </w:rPr>
      </w:r>
    </w:p>
    <w:p>
      <w:pPr/>
      <w:r>
        <w:rPr>
          <w:b w:val="0"/>
          <w:i w:val="0"/>
        </w:rPr>
      </w:r>
      <w:r>
        <w:rPr>
          <w:b/>
          <w:i w:val="0"/>
        </w:rPr>
        <w:t>La pregunta 62</w:t>
      </w:r>
      <w:r>
        <w:rPr>
          <w:b w:val="0"/>
          <w:i w:val="0"/>
        </w:rPr>
        <w:t xml:space="preserve">: </w:t>
      </w:r>
      <w:r>
        <w:rPr>
          <w:b/>
          <w:i w:val="0"/>
        </w:rPr>
        <w:t>si dos discos SATA de 1 TB se presentan al sistema operativo como una única</w:t>
      </w:r>
      <w:r>
        <w:t xml:space="preserve"> </w:t>
      </w:r>
      <w:r>
        <w:rPr>
          <w:b/>
          <w:i w:val="0"/>
        </w:rPr>
        <w:t>unidad de 2 TB, la configuración es RAID 0.</w:t>
      </w:r>
      <w:r>
        <w:rPr>
          <w:b w:val="0"/>
          <w:i w:val="0"/>
        </w:rPr>
        <w:t xml:space="preserve"> Ésa es la respuesta oficial.</w:t>
      </w:r>
    </w:p>
    <w:p>
      <w:pPr/>
      <w:r>
        <w:rPr>
          <w:b w:val="0"/>
          <w:i w:val="0"/>
        </w:rPr>
      </w:r>
      <w:r>
        <w:rPr>
          <w:b/>
          <w:i w:val="0"/>
        </w:rPr>
        <w:t>La pregunta 32</w:t>
      </w:r>
      <w:r>
        <w:rPr>
          <w:b w:val="0"/>
          <w:i w:val="0"/>
        </w:rPr>
        <w:t xml:space="preserve">: </w:t>
      </w:r>
      <w:r>
        <w:rPr>
          <w:b/>
          <w:i w:val="0"/>
        </w:rPr>
        <w:t>un RAID 5 con cuatro discos de 2 TB da una capacidad teórica total de 6 TB.</w:t>
      </w:r>
      <w:r>
        <w:rPr>
          <w:b w:val="0"/>
          <w:i w:val="0"/>
        </w:rPr>
      </w:r>
      <w:r>
        <w:t xml:space="preserve"> </w:t>
      </w:r>
      <w:r>
        <w:rPr>
          <w:b w:val="0"/>
          <w:i w:val="0"/>
        </w:rPr>
        <w:t>Ésa es la respuesta oficial.</w:t>
      </w:r>
    </w:p>
    <w:p>
      <w:pPr>
        <w:pStyle w:val="Separador"/>
        <w:pBdr>
          <w:bottom w:val="single" w:sz="4" w:color="BBBBBB"/>
        </w:pBdr>
      </w:pPr>
    </w:p>
    <w:p>
      <w:pPr/>
      <w:r>
        <w:rPr>
          <w:b w:val="0"/>
          <w:i w:val="0"/>
        </w:rPr>
      </w:r>
      <w:r>
        <w:rPr>
          <w:b/>
          <w:i w:val="0"/>
        </w:rPr>
        <w:t>Los cuatro niveles que el examen usa, con su cuenta:</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Nivel</w:t>
            </w:r>
          </w:p>
        </w:tc>
        <w:tc>
          <w:tcPr>
            <w:tcW w:type="dxa" w:w="2353"/>
            <w:shd w:val="clear" w:color="auto" w:fill="E4E4E4"/>
          </w:tcPr>
          <w:p>
            <w:pPr>
              <w:pStyle w:val="Tablacabecera"/>
            </w:pPr>
            <w:r/>
            <w:r>
              <w:rPr>
                <w:b w:val="0"/>
                <w:i w:val="0"/>
              </w:rPr>
              <w:t>Qué hace</w:t>
            </w:r>
          </w:p>
        </w:tc>
        <w:tc>
          <w:tcPr>
            <w:tcW w:type="dxa" w:w="2353"/>
            <w:shd w:val="clear" w:color="auto" w:fill="E4E4E4"/>
          </w:tcPr>
          <w:p>
            <w:pPr>
              <w:pStyle w:val="Tablacabecera"/>
            </w:pPr>
            <w:r/>
            <w:r>
              <w:rPr>
                <w:b w:val="0"/>
                <w:i w:val="0"/>
              </w:rPr>
              <w:t xml:space="preserve">Capacidad útil con </w:t>
            </w:r>
            <w:r>
              <w:rPr>
                <w:b w:val="0"/>
                <w:i/>
              </w:rPr>
              <w:t>n</w:t>
            </w:r>
            <w:r>
              <w:rPr>
                <w:b w:val="0"/>
                <w:i w:val="0"/>
              </w:rPr>
              <w:t xml:space="preserve"> discos de tamaño </w:t>
            </w:r>
            <w:r>
              <w:rPr>
                <w:b w:val="0"/>
                <w:i/>
              </w:rPr>
              <w:t>c</w:t>
            </w:r>
          </w:p>
        </w:tc>
        <w:tc>
          <w:tcPr>
            <w:tcW w:type="dxa" w:w="2353"/>
            <w:shd w:val="clear" w:color="auto" w:fill="E4E4E4"/>
          </w:tcPr>
          <w:p>
            <w:pPr>
              <w:pStyle w:val="Tablacabecera"/>
            </w:pPr>
            <w:r/>
            <w:r>
              <w:rPr>
                <w:b w:val="0"/>
                <w:i w:val="0"/>
              </w:rPr>
              <w:t>Discos que puede perder</w:t>
            </w:r>
          </w:p>
        </w:tc>
      </w:tr>
      <w:tr>
        <w:tc>
          <w:tcPr>
            <w:tcW w:type="dxa" w:w="2353"/>
          </w:tcPr>
          <w:p>
            <w:pPr>
              <w:pStyle w:val="Tabla"/>
            </w:pPr>
            <w:r/>
            <w:r>
              <w:rPr>
                <w:b w:val="0"/>
                <w:i w:val="0"/>
              </w:rPr>
            </w:r>
            <w:r>
              <w:rPr>
                <w:b/>
                <w:i w:val="0"/>
              </w:rPr>
              <w:t>RAID 0</w:t>
            </w:r>
            <w:r>
              <w:rPr>
                <w:b w:val="0"/>
                <w:i w:val="0"/>
              </w:rPr>
            </w:r>
          </w:p>
        </w:tc>
        <w:tc>
          <w:tcPr>
            <w:tcW w:type="dxa" w:w="2353"/>
          </w:tcPr>
          <w:p>
            <w:pPr>
              <w:pStyle w:val="Tabla"/>
            </w:pPr>
            <w:r/>
            <w:r>
              <w:rPr>
                <w:b w:val="0"/>
                <w:i w:val="0"/>
              </w:rPr>
            </w:r>
            <w:r>
              <w:rPr>
                <w:b/>
                <w:i w:val="0"/>
              </w:rPr>
              <w:t>Reparte los datos entre los discos</w:t>
            </w:r>
            <w:r>
              <w:rPr>
                <w:b w:val="0"/>
                <w:i w:val="0"/>
              </w:rPr>
            </w:r>
          </w:p>
        </w:tc>
        <w:tc>
          <w:tcPr>
            <w:tcW w:type="dxa" w:w="2353"/>
          </w:tcPr>
          <w:p>
            <w:pPr>
              <w:pStyle w:val="Tabla"/>
            </w:pPr>
            <w:r/>
            <w:r>
              <w:rPr>
                <w:b w:val="0"/>
                <w:i w:val="0"/>
              </w:rPr>
            </w:r>
            <w:r>
              <w:rPr>
                <w:b/>
                <w:i w:val="0"/>
              </w:rPr>
              <w:t>n × c</w:t>
            </w:r>
            <w:r>
              <w:rPr>
                <w:b w:val="0"/>
                <w:i w:val="0"/>
              </w:rPr>
              <w:t>: toda</w:t>
            </w:r>
          </w:p>
        </w:tc>
        <w:tc>
          <w:tcPr>
            <w:tcW w:type="dxa" w:w="2353"/>
          </w:tcPr>
          <w:p>
            <w:pPr>
              <w:pStyle w:val="Tabla"/>
            </w:pPr>
            <w:r/>
            <w:r>
              <w:rPr>
                <w:b w:val="0"/>
                <w:i w:val="0"/>
              </w:rPr>
            </w:r>
            <w:r>
              <w:rPr>
                <w:b/>
                <w:i w:val="0"/>
              </w:rPr>
              <w:t>Ninguno</w:t>
            </w:r>
            <w:r>
              <w:rPr>
                <w:b w:val="0"/>
                <w:i w:val="0"/>
              </w:rPr>
            </w:r>
          </w:p>
        </w:tc>
      </w:tr>
      <w:tr>
        <w:tc>
          <w:tcPr>
            <w:tcW w:type="dxa" w:w="2353"/>
          </w:tcPr>
          <w:p>
            <w:pPr>
              <w:pStyle w:val="Tabla"/>
            </w:pPr>
            <w:r/>
            <w:r>
              <w:rPr>
                <w:b w:val="0"/>
                <w:i w:val="0"/>
              </w:rPr>
            </w:r>
            <w:r>
              <w:rPr>
                <w:b/>
                <w:i w:val="0"/>
              </w:rPr>
              <w:t>RAID 1</w:t>
            </w:r>
            <w:r>
              <w:rPr>
                <w:b w:val="0"/>
                <w:i w:val="0"/>
              </w:rPr>
            </w:r>
          </w:p>
        </w:tc>
        <w:tc>
          <w:tcPr>
            <w:tcW w:type="dxa" w:w="2353"/>
          </w:tcPr>
          <w:p>
            <w:pPr>
              <w:pStyle w:val="Tabla"/>
            </w:pPr>
            <w:r/>
            <w:r>
              <w:rPr>
                <w:b w:val="0"/>
                <w:i w:val="0"/>
              </w:rPr>
            </w:r>
            <w:r>
              <w:rPr>
                <w:b/>
                <w:i w:val="0"/>
              </w:rPr>
              <w:t>Escribe lo mismo en dos discos</w:t>
            </w:r>
            <w:r>
              <w:rPr>
                <w:b w:val="0"/>
                <w:i w:val="0"/>
              </w:rPr>
            </w:r>
          </w:p>
        </w:tc>
        <w:tc>
          <w:tcPr>
            <w:tcW w:type="dxa" w:w="2353"/>
          </w:tcPr>
          <w:p>
            <w:pPr>
              <w:pStyle w:val="Tabla"/>
            </w:pPr>
            <w:r/>
            <w:r>
              <w:rPr>
                <w:b w:val="0"/>
                <w:i w:val="0"/>
              </w:rPr>
            </w:r>
            <w:r>
              <w:rPr>
                <w:b/>
                <w:i w:val="0"/>
              </w:rPr>
              <w:t>c</w:t>
            </w:r>
            <w:r>
              <w:rPr>
                <w:b w:val="0"/>
                <w:i w:val="0"/>
              </w:rPr>
              <w:t>: la mitad</w:t>
            </w:r>
          </w:p>
        </w:tc>
        <w:tc>
          <w:tcPr>
            <w:tcW w:type="dxa" w:w="2353"/>
          </w:tcPr>
          <w:p>
            <w:pPr>
              <w:pStyle w:val="Tabla"/>
            </w:pPr>
            <w:r/>
            <w:r>
              <w:rPr>
                <w:b w:val="0"/>
                <w:i w:val="0"/>
              </w:rPr>
            </w:r>
            <w:r>
              <w:rPr>
                <w:b/>
                <w:i w:val="0"/>
              </w:rPr>
              <w:t>Uno</w:t>
            </w:r>
            <w:r>
              <w:rPr>
                <w:b w:val="0"/>
                <w:i w:val="0"/>
              </w:rPr>
            </w:r>
          </w:p>
        </w:tc>
      </w:tr>
      <w:tr>
        <w:tc>
          <w:tcPr>
            <w:tcW w:type="dxa" w:w="2353"/>
          </w:tcPr>
          <w:p>
            <w:pPr>
              <w:pStyle w:val="Tabla"/>
            </w:pPr>
            <w:r/>
            <w:r>
              <w:rPr>
                <w:b w:val="0"/>
                <w:i w:val="0"/>
              </w:rPr>
            </w:r>
            <w:r>
              <w:rPr>
                <w:b/>
                <w:i w:val="0"/>
              </w:rPr>
              <w:t>RAID 3</w:t>
            </w:r>
            <w:r>
              <w:rPr>
                <w:b w:val="0"/>
                <w:i w:val="0"/>
              </w:rPr>
            </w:r>
          </w:p>
        </w:tc>
        <w:tc>
          <w:tcPr>
            <w:tcW w:type="dxa" w:w="2353"/>
          </w:tcPr>
          <w:p>
            <w:pPr>
              <w:pStyle w:val="Tabla"/>
            </w:pPr>
            <w:r/>
            <w:r>
              <w:rPr>
                <w:b w:val="0"/>
                <w:i w:val="0"/>
              </w:rPr>
            </w:r>
            <w:r>
              <w:rPr>
                <w:b/>
                <w:i w:val="0"/>
              </w:rPr>
              <w:t>Reparte y dedica un disco entero a la paridad</w:t>
            </w:r>
            <w:r>
              <w:rPr>
                <w:b w:val="0"/>
                <w:i w:val="0"/>
              </w:rPr>
            </w:r>
          </w:p>
        </w:tc>
        <w:tc>
          <w:tcPr>
            <w:tcW w:type="dxa" w:w="2353"/>
          </w:tcPr>
          <w:p>
            <w:pPr>
              <w:pStyle w:val="Tabla"/>
            </w:pPr>
            <w:r/>
            <w:r>
              <w:rPr>
                <w:b w:val="0"/>
                <w:i w:val="0"/>
              </w:rPr>
            </w:r>
            <w:r>
              <w:rPr>
                <w:b/>
                <w:i w:val="0"/>
              </w:rPr>
              <w:t>(n − 1) × c</w:t>
            </w:r>
            <w:r>
              <w:rPr>
                <w:b w:val="0"/>
                <w:i w:val="0"/>
              </w:rPr>
            </w:r>
          </w:p>
        </w:tc>
        <w:tc>
          <w:tcPr>
            <w:tcW w:type="dxa" w:w="2353"/>
          </w:tcPr>
          <w:p>
            <w:pPr>
              <w:pStyle w:val="Tabla"/>
            </w:pPr>
            <w:r/>
            <w:r>
              <w:rPr>
                <w:b w:val="0"/>
                <w:i w:val="0"/>
              </w:rPr>
            </w:r>
            <w:r>
              <w:rPr>
                <w:b/>
                <w:i w:val="0"/>
              </w:rPr>
              <w:t>Uno</w:t>
            </w:r>
            <w:r>
              <w:rPr>
                <w:b w:val="0"/>
                <w:i w:val="0"/>
              </w:rPr>
            </w:r>
          </w:p>
        </w:tc>
      </w:tr>
      <w:tr>
        <w:tc>
          <w:tcPr>
            <w:tcW w:type="dxa" w:w="2353"/>
          </w:tcPr>
          <w:p>
            <w:pPr>
              <w:pStyle w:val="Tabla"/>
            </w:pPr>
            <w:r/>
            <w:r>
              <w:rPr>
                <w:b w:val="0"/>
                <w:i w:val="0"/>
              </w:rPr>
            </w:r>
            <w:r>
              <w:rPr>
                <w:b/>
                <w:i w:val="0"/>
              </w:rPr>
              <w:t>RAID 5</w:t>
            </w:r>
            <w:r>
              <w:rPr>
                <w:b w:val="0"/>
                <w:i w:val="0"/>
              </w:rPr>
            </w:r>
          </w:p>
        </w:tc>
        <w:tc>
          <w:tcPr>
            <w:tcW w:type="dxa" w:w="2353"/>
          </w:tcPr>
          <w:p>
            <w:pPr>
              <w:pStyle w:val="Tabla"/>
            </w:pPr>
            <w:r/>
            <w:r>
              <w:rPr>
                <w:b w:val="0"/>
                <w:i w:val="0"/>
              </w:rPr>
            </w:r>
            <w:r>
              <w:rPr>
                <w:b/>
                <w:i w:val="0"/>
              </w:rPr>
              <w:t>Reparte y distribuye la paridad entre todos</w:t>
            </w:r>
            <w:r>
              <w:rPr>
                <w:b w:val="0"/>
                <w:i w:val="0"/>
              </w:rPr>
            </w:r>
          </w:p>
        </w:tc>
        <w:tc>
          <w:tcPr>
            <w:tcW w:type="dxa" w:w="2353"/>
          </w:tcPr>
          <w:p>
            <w:pPr>
              <w:pStyle w:val="Tabla"/>
            </w:pPr>
            <w:r/>
            <w:r>
              <w:rPr>
                <w:b w:val="0"/>
                <w:i w:val="0"/>
              </w:rPr>
            </w:r>
            <w:r>
              <w:rPr>
                <w:b/>
                <w:i w:val="0"/>
              </w:rPr>
              <w:t>(n − 1) × c</w:t>
            </w:r>
            <w:r>
              <w:rPr>
                <w:b w:val="0"/>
                <w:i w:val="0"/>
              </w:rPr>
            </w:r>
          </w:p>
        </w:tc>
        <w:tc>
          <w:tcPr>
            <w:tcW w:type="dxa" w:w="2353"/>
          </w:tcPr>
          <w:p>
            <w:pPr>
              <w:pStyle w:val="Tabla"/>
            </w:pPr>
            <w:r/>
            <w:r>
              <w:rPr>
                <w:b w:val="0"/>
                <w:i w:val="0"/>
              </w:rPr>
            </w:r>
            <w:r>
              <w:rPr>
                <w:b/>
                <w:i w:val="0"/>
              </w:rPr>
              <w:t>Uno</w:t>
            </w:r>
            <w:r>
              <w:rPr>
                <w:b w:val="0"/>
                <w:i w:val="0"/>
              </w:rPr>
            </w:r>
          </w:p>
        </w:tc>
      </w:tr>
    </w:tbl>
    <w:p>
      <w:pPr/>
    </w:p>
    <w:p>
      <w:pPr/>
      <w:r>
        <w:rPr>
          <w:b w:val="0"/>
          <w:i w:val="0"/>
        </w:rPr>
      </w:r>
      <w:r>
        <w:rPr>
          <w:b/>
          <w:i w:val="0"/>
        </w:rPr>
        <w:t>Con esa tabla las dos preguntas se resuelven en dos líneas</w:t>
      </w:r>
      <w:r>
        <w:rPr>
          <w:b w:val="0"/>
          <w:i w:val="0"/>
        </w:rPr>
        <w:t xml:space="preserve">: </w:t>
      </w:r>
      <w:r>
        <w:rPr>
          <w:b/>
          <w:i w:val="0"/>
        </w:rPr>
        <w:t>dos discos de 1 TB que suman 2 TB</w:t>
      </w:r>
      <w:r>
        <w:t xml:space="preserve"> </w:t>
      </w:r>
      <w:r>
        <w:rPr>
          <w:b/>
          <w:i w:val="0"/>
        </w:rPr>
        <w:t>visibles sólo caben en el nivel 0</w:t>
      </w:r>
      <w:r>
        <w:rPr>
          <w:b w:val="0"/>
          <w:i w:val="0"/>
        </w:rPr>
        <w:t>, porque el 1 daría 1 TB y el 3 y el 5 necesitan tres discos como</w:t>
      </w:r>
      <w:r>
        <w:t xml:space="preserve"> </w:t>
      </w:r>
      <w:r>
        <w:rPr>
          <w:b w:val="0"/>
          <w:i w:val="0"/>
        </w:rPr>
        <w:t xml:space="preserve">mínimo; </w:t>
      </w:r>
      <w:r>
        <w:rPr>
          <w:b/>
          <w:i w:val="0"/>
        </w:rPr>
        <w:t>y cuatro discos de 2 TB en nivel 5 dan (4 − 1) × 2 = 6 TB.</w:t>
      </w:r>
      <w:r>
        <w:rPr>
          <w:b w:val="0"/>
          <w:i w:val="0"/>
        </w:rPr>
      </w:r>
    </w:p>
    <w:p>
      <w:pPr/>
      <w:r>
        <w:rPr>
          <w:b w:val="0"/>
          <w:i w:val="0"/>
        </w:rPr>
      </w:r>
      <w:r>
        <w:rPr>
          <w:b/>
          <w:i w:val="0"/>
        </w:rPr>
        <w:t>El aviso que conviene llevar aprendido</w:t>
      </w:r>
      <w:r>
        <w:rPr>
          <w:b w:val="0"/>
          <w:i w:val="0"/>
        </w:rPr>
        <w:t xml:space="preserve">: </w:t>
      </w:r>
      <w:r>
        <w:rPr>
          <w:b/>
          <w:i w:val="0"/>
        </w:rPr>
        <w:t>el RAID 0 no es redundante pese al nombre de la</w:t>
      </w:r>
      <w:r>
        <w:t xml:space="preserve"> </w:t>
      </w:r>
      <w:r>
        <w:rPr>
          <w:b/>
          <w:i w:val="0"/>
        </w:rPr>
        <w:t>familia.</w:t>
      </w:r>
      <w:r>
        <w:rPr>
          <w:b w:val="0"/>
          <w:i w:val="0"/>
        </w:rPr>
        <w:t xml:space="preserve"> </w:t>
      </w:r>
      <w:r>
        <w:rPr>
          <w:b/>
          <w:i w:val="0"/>
        </w:rPr>
        <w:t>Reparte para ir más deprisa y para sumar capacidad, y si cae un disco se pierde todo.</w:t>
      </w:r>
      <w:r>
        <w:rPr>
          <w:b w:val="0"/>
          <w:i w:val="0"/>
        </w:rPr>
      </w:r>
      <w:r>
        <w:t xml:space="preserve"> </w:t>
      </w:r>
      <w:r>
        <w:rPr>
          <w:b w:val="0"/>
          <w:i w:val="0"/>
        </w:rPr>
      </w:r>
      <w:r>
        <w:rPr>
          <w:b/>
          <w:i w:val="0"/>
        </w:rPr>
        <w:t>Es la configuración que más capacidad ofrece y la única que no protege de nada.</w:t>
      </w:r>
      <w:r>
        <w:rPr>
          <w:b w:val="0"/>
          <w:i w:val="0"/>
        </w:rPr>
      </w:r>
    </w:p>
    <w:p>
      <w:pPr>
        <w:pStyle w:val="Heading2"/>
      </w:pPr>
      <w:r>
        <w:rPr>
          <w:b w:val="0"/>
          <w:i w:val="0"/>
        </w:rPr>
        <w:t>10.5 El mezclador de sonido</w:t>
      </w:r>
    </w:p>
    <w:p>
      <w:pPr/>
      <w:r>
        <w:rPr>
          <w:b w:val="0"/>
          <w:i w:val="0"/>
        </w:rPr>
      </w:r>
      <w:r>
        <w:rPr>
          <w:b/>
          <w:i w:val="0"/>
        </w:rPr>
        <w:t>Seis preguntas del tema son de la cadena de audio, y cuatro de ellas caben en el mezclador.</w:t>
      </w:r>
      <w:r>
        <w:rPr>
          <w:b w:val="0"/>
          <w:i w:val="0"/>
        </w:rPr>
      </w:r>
    </w:p>
    <w:p>
      <w:pPr/>
      <w:r>
        <w:rPr>
          <w:b w:val="0"/>
          <w:i w:val="0"/>
        </w:rPr>
      </w:r>
      <w:r>
        <w:rPr>
          <w:b/>
          <w:i w:val="0"/>
        </w:rPr>
        <w:t>La pregunta 18 va del ecualizador</w:t>
      </w:r>
      <w:r>
        <w:rPr>
          <w:b w:val="0"/>
          <w:i w:val="0"/>
        </w:rPr>
        <w:t xml:space="preserve">: </w:t>
      </w:r>
      <w:r>
        <w:rPr>
          <w:b/>
          <w:i w:val="0"/>
        </w:rPr>
        <w:t>en un ecualizador paramétrico, el ancho de banda del filtro</w:t>
      </w:r>
      <w:r>
        <w:t xml:space="preserve"> </w:t>
      </w:r>
      <w:r>
        <w:rPr>
          <w:b/>
          <w:i w:val="0"/>
        </w:rPr>
        <w:t>alrededor de la frecuencia central se determina ajustando el factor de calidad (Q).</w:t>
      </w:r>
      <w:r>
        <w:rPr>
          <w:b w:val="0"/>
          <w:i w:val="0"/>
        </w:rPr>
        <w:t xml:space="preserve"> Ésa es la</w:t>
      </w:r>
      <w:r>
        <w:t xml:space="preserve"> </w:t>
      </w:r>
      <w:r>
        <w:rPr>
          <w:b w:val="0"/>
          <w:i w:val="0"/>
        </w:rPr>
        <w:t>respuesta oficial.</w:t>
      </w:r>
    </w:p>
    <w:p>
      <w:pPr>
        <w:pStyle w:val="Separador"/>
        <w:pBdr>
          <w:bottom w:val="single" w:sz="4" w:color="BBBBBB"/>
        </w:pBdr>
      </w:pPr>
    </w:p>
    <w:p>
      <w:pPr/>
      <w:r>
        <w:rPr>
          <w:b w:val="0"/>
          <w:i w:val="0"/>
        </w:rPr>
      </w:r>
      <w:r>
        <w:rPr>
          <w:b/>
          <w:i w:val="0"/>
        </w:rPr>
        <w:t>Los tres mandos de una banda paramétrica, que es lo que la distingue de las demás: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Mando</w:t>
            </w:r>
          </w:p>
        </w:tc>
        <w:tc>
          <w:tcPr>
            <w:tcW w:type="dxa" w:w="4706"/>
            <w:shd w:val="clear" w:color="auto" w:fill="E4E4E4"/>
          </w:tcPr>
          <w:p>
            <w:pPr>
              <w:pStyle w:val="Tablacabecera"/>
            </w:pPr>
            <w:r/>
            <w:r>
              <w:rPr>
                <w:b w:val="0"/>
                <w:i w:val="0"/>
              </w:rPr>
              <w:t>Qué elige</w:t>
            </w:r>
          </w:p>
        </w:tc>
      </w:tr>
      <w:tr>
        <w:tc>
          <w:tcPr>
            <w:tcW w:type="dxa" w:w="4706"/>
          </w:tcPr>
          <w:p>
            <w:pPr>
              <w:pStyle w:val="Tabla"/>
            </w:pPr>
            <w:r/>
            <w:r>
              <w:rPr>
                <w:b w:val="0"/>
                <w:i w:val="0"/>
              </w:rPr>
            </w:r>
            <w:r>
              <w:rPr>
                <w:b/>
                <w:i w:val="0"/>
              </w:rPr>
              <w:t>Frecuencia</w:t>
            </w:r>
            <w:r>
              <w:rPr>
                <w:b w:val="0"/>
                <w:i w:val="0"/>
              </w:rPr>
            </w:r>
          </w:p>
        </w:tc>
        <w:tc>
          <w:tcPr>
            <w:tcW w:type="dxa" w:w="4706"/>
          </w:tcPr>
          <w:p>
            <w:pPr>
              <w:pStyle w:val="Tabla"/>
            </w:pPr>
            <w:r/>
            <w:r>
              <w:rPr>
                <w:b w:val="0"/>
                <w:i w:val="0"/>
              </w:rPr>
            </w:r>
            <w:r>
              <w:rPr>
                <w:b/>
                <w:i w:val="0"/>
              </w:rPr>
              <w:t>Dónde actúa el filtro</w:t>
            </w:r>
            <w:r>
              <w:rPr>
                <w:b w:val="0"/>
                <w:i w:val="0"/>
              </w:rPr>
            </w:r>
          </w:p>
        </w:tc>
      </w:tr>
      <w:tr>
        <w:tc>
          <w:tcPr>
            <w:tcW w:type="dxa" w:w="4706"/>
          </w:tcPr>
          <w:p>
            <w:pPr>
              <w:pStyle w:val="Tabla"/>
            </w:pPr>
            <w:r/>
            <w:r>
              <w:rPr>
                <w:b w:val="0"/>
                <w:i w:val="0"/>
              </w:rPr>
            </w:r>
            <w:r>
              <w:rPr>
                <w:b/>
                <w:i w:val="0"/>
              </w:rPr>
              <w:t>Ganancia</w:t>
            </w:r>
            <w:r>
              <w:rPr>
                <w:b w:val="0"/>
                <w:i w:val="0"/>
              </w:rPr>
            </w:r>
          </w:p>
        </w:tc>
        <w:tc>
          <w:tcPr>
            <w:tcW w:type="dxa" w:w="4706"/>
          </w:tcPr>
          <w:p>
            <w:pPr>
              <w:pStyle w:val="Tabla"/>
            </w:pPr>
            <w:r/>
            <w:r>
              <w:rPr>
                <w:b w:val="0"/>
                <w:i w:val="0"/>
              </w:rPr>
            </w:r>
            <w:r>
              <w:rPr>
                <w:b/>
                <w:i w:val="0"/>
              </w:rPr>
              <w:t>Cuánto realza o atenúa</w:t>
            </w:r>
            <w:r>
              <w:rPr>
                <w:b w:val="0"/>
                <w:i w:val="0"/>
              </w:rPr>
            </w:r>
          </w:p>
        </w:tc>
      </w:tr>
      <w:tr>
        <w:tc>
          <w:tcPr>
            <w:tcW w:type="dxa" w:w="4706"/>
          </w:tcPr>
          <w:p>
            <w:pPr>
              <w:pStyle w:val="Tabla"/>
            </w:pPr>
            <w:r/>
            <w:r>
              <w:rPr>
                <w:b w:val="0"/>
                <w:i w:val="0"/>
              </w:rPr>
            </w:r>
            <w:r>
              <w:rPr>
                <w:b/>
                <w:i w:val="0"/>
              </w:rPr>
              <w:t>Factor de calidad</w:t>
            </w:r>
            <w:r>
              <w:rPr>
                <w:b w:val="0"/>
                <w:i w:val="0"/>
              </w:rPr>
            </w:r>
          </w:p>
        </w:tc>
        <w:tc>
          <w:tcPr>
            <w:tcW w:type="dxa" w:w="4706"/>
          </w:tcPr>
          <w:p>
            <w:pPr>
              <w:pStyle w:val="Tabla"/>
            </w:pPr>
            <w:r/>
            <w:r>
              <w:rPr>
                <w:b w:val="0"/>
                <w:i w:val="0"/>
              </w:rPr>
            </w:r>
            <w:r>
              <w:rPr>
                <w:b/>
                <w:i w:val="0"/>
              </w:rPr>
              <w:t>Cómo de ancha es la campana</w:t>
            </w:r>
            <w:r>
              <w:rPr>
                <w:b w:val="0"/>
                <w:i w:val="0"/>
              </w:rPr>
            </w:r>
          </w:p>
        </w:tc>
      </w:tr>
    </w:tbl>
    <w:p>
      <w:pPr/>
    </w:p>
    <w:p>
      <w:pPr/>
      <w:r>
        <w:rPr>
          <w:b w:val="0"/>
          <w:i w:val="0"/>
        </w:rPr>
      </w:r>
      <w:r>
        <w:rPr>
          <w:b/>
          <w:i w:val="0"/>
        </w:rPr>
        <w:t>Y la relación del último es inversa</w:t>
      </w:r>
      <w:r>
        <w:rPr>
          <w:b w:val="0"/>
          <w:i w:val="0"/>
        </w:rPr>
        <w:t xml:space="preserve">: </w:t>
      </w:r>
      <w:r>
        <w:rPr>
          <w:b/>
          <w:i w:val="0"/>
        </w:rPr>
        <w:t>a más factor de calidad, más estrecha la campana.</w:t>
      </w:r>
      <w:r>
        <w:rPr>
          <w:b w:val="0"/>
          <w:i w:val="0"/>
        </w:rPr>
        <w:t xml:space="preserve"> </w:t>
      </w:r>
      <w:r>
        <w:rPr>
          <w:b/>
          <w:i w:val="0"/>
        </w:rPr>
        <w:t>Un</w:t>
      </w:r>
      <w:r>
        <w:t xml:space="preserve"> </w:t>
      </w:r>
      <w:r>
        <w:rPr>
          <w:b/>
          <w:i w:val="0"/>
        </w:rPr>
        <w:t>ecualizador que sólo tiene los dos primeros mandos es semiparamétrico o de banda fija, no</w:t>
      </w:r>
      <w:r>
        <w:t xml:space="preserve"> </w:t>
      </w:r>
      <w:r>
        <w:rPr>
          <w:b/>
          <w:i w:val="0"/>
        </w:rPr>
        <w:t>paramétrico.</w:t>
      </w:r>
      <w:r>
        <w:rPr>
          <w:b w:val="0"/>
          <w:i w:val="0"/>
        </w:rPr>
        <w:t xml:space="preserve"> </w:t>
      </w:r>
      <w:r>
        <w:rPr>
          <w:b/>
          <w:i w:val="0"/>
        </w:rPr>
        <w:t>Las tres opciones falsas nombran mandos de otros procesadores</w:t>
      </w:r>
      <w:r>
        <w:rPr>
          <w:b w:val="0"/>
          <w:i w:val="0"/>
        </w:rPr>
        <w:t xml:space="preserve"> —el compresor y su</w:t>
      </w:r>
      <w:r>
        <w:t xml:space="preserve"> </w:t>
      </w:r>
      <w:r>
        <w:rPr>
          <w:b w:val="0"/>
          <w:i w:val="0"/>
        </w:rPr>
        <w:t xml:space="preserve">umbral, y un expansor con canal de efectos de baja frecuencia—, </w:t>
      </w:r>
      <w:r>
        <w:rPr>
          <w:b/>
          <w:i w:val="0"/>
        </w:rPr>
        <w:t>que no son de ecualización.</w:t>
      </w:r>
      <w:r>
        <w:rPr>
          <w:b w:val="0"/>
          <w:i w:val="0"/>
        </w:rPr>
      </w:r>
    </w:p>
    <w:p>
      <w:pPr/>
      <w:r>
        <w:rPr>
          <w:b w:val="0"/>
          <w:i w:val="0"/>
        </w:rPr>
      </w:r>
      <w:r>
        <w:rPr>
          <w:b/>
          <w:i w:val="0"/>
        </w:rPr>
        <w:t>La pregunta 24 va de la escucha previa</w:t>
      </w:r>
      <w:r>
        <w:rPr>
          <w:b w:val="0"/>
          <w:i w:val="0"/>
        </w:rPr>
        <w:t xml:space="preserve">: </w:t>
      </w:r>
      <w:r>
        <w:rPr>
          <w:b/>
          <w:i w:val="0"/>
        </w:rPr>
        <w:t>la función del modo PFL en un mezclador de audio es</w:t>
      </w:r>
      <w:r>
        <w:t xml:space="preserve"> </w:t>
      </w:r>
      <w:r>
        <w:rPr>
          <w:b/>
          <w:i w:val="0"/>
        </w:rPr>
        <w:t>reproducir la señal de audio antes de pasar por el atenuador para monitorizarla a través de los</w:t>
      </w:r>
      <w:r>
        <w:t xml:space="preserve"> </w:t>
      </w:r>
      <w:r>
        <w:rPr>
          <w:b/>
          <w:i w:val="0"/>
        </w:rPr>
        <w:t>auriculares o monitores, sin enviarla al bus principal.</w:t>
      </w:r>
      <w:r>
        <w:rPr>
          <w:b w:val="0"/>
          <w:i w:val="0"/>
        </w:rPr>
        <w:t xml:space="preserve"> Ésa es la respuesta oficial.</w:t>
      </w:r>
    </w:p>
    <w:p>
      <w:pPr>
        <w:pStyle w:val="Separador"/>
        <w:pBdr>
          <w:bottom w:val="single" w:sz="4" w:color="BBBBBB"/>
        </w:pBdr>
      </w:pPr>
    </w:p>
    <w:p>
      <w:pPr/>
      <w:r>
        <w:rPr>
          <w:b w:val="0"/>
          <w:i w:val="0"/>
        </w:rPr>
      </w:r>
      <w:r>
        <w:rPr>
          <w:b/>
          <w:i w:val="0"/>
        </w:rPr>
        <w:t>Las siglas lo dicen todo cuando se traducen</w:t>
      </w:r>
      <w:r>
        <w:rPr>
          <w:b w:val="0"/>
          <w:i w:val="0"/>
        </w:rPr>
        <w:t xml:space="preserve">: </w:t>
      </w:r>
      <w:r>
        <w:rPr>
          <w:b w:val="0"/>
          <w:i/>
        </w:rPr>
        <w:t>pre fade listen</w:t>
      </w:r>
      <w:r>
        <w:rPr>
          <w:b w:val="0"/>
          <w:i w:val="0"/>
        </w:rPr>
        <w:t xml:space="preserve">, </w:t>
      </w:r>
      <w:r>
        <w:rPr>
          <w:b/>
          <w:i w:val="0"/>
        </w:rPr>
        <w:t>escucha antes del atenuador.</w:t>
      </w:r>
      <w:r>
        <w:rPr>
          <w:b w:val="0"/>
          <w:i w:val="0"/>
        </w:rPr>
      </w:r>
      <w:r>
        <w:t xml:space="preserve"> </w:t>
      </w:r>
      <w:r>
        <w:rPr>
          <w:b w:val="0"/>
          <w:i w:val="0"/>
        </w:rPr>
      </w:r>
      <w:r>
        <w:rPr>
          <w:b/>
          <w:i w:val="0"/>
        </w:rPr>
        <w:t>Sirve para comprobar un micrófono, un teléfono o una cinta con el atenuador cerrado</w:t>
      </w:r>
      <w:r>
        <w:rPr>
          <w:b w:val="0"/>
          <w:i w:val="0"/>
        </w:rPr>
        <w:t>, es decir, sin</w:t>
      </w:r>
      <w:r>
        <w:t xml:space="preserve"> </w:t>
      </w:r>
      <w:r>
        <w:rPr>
          <w:b w:val="0"/>
          <w:i w:val="0"/>
        </w:rPr>
        <w:t xml:space="preserve">que salga al aire. </w:t>
      </w:r>
      <w:r>
        <w:rPr>
          <w:b/>
          <w:i w:val="0"/>
        </w:rPr>
        <w:t>Es la maniobra que hace un técnico de continuidad cien veces al día.</w:t>
      </w:r>
      <w:r>
        <w:rPr>
          <w:b w:val="0"/>
          <w:i w:val="0"/>
        </w:rPr>
        <w:t xml:space="preserve"> </w:t>
      </w:r>
      <w:r>
        <w:rPr>
          <w:b/>
          <w:i w:val="0"/>
        </w:rPr>
        <w:t>La</w:t>
      </w:r>
      <w:r>
        <w:t xml:space="preserve"> </w:t>
      </w:r>
      <w:r>
        <w:rPr>
          <w:b/>
          <w:i w:val="0"/>
        </w:rPr>
        <w:t>opción b traduce mal las siglas a propósito</w:t>
      </w:r>
      <w:r>
        <w:rPr>
          <w:b w:val="0"/>
          <w:i w:val="0"/>
        </w:rPr>
        <w:t xml:space="preserve"> —</w:t>
      </w:r>
      <w:r>
        <w:rPr>
          <w:b w:val="0"/>
          <w:i/>
        </w:rPr>
        <w:t>low frequency</w:t>
      </w:r>
      <w:r>
        <w:rPr>
          <w:b w:val="0"/>
          <w:i w:val="0"/>
        </w:rPr>
        <w:t xml:space="preserve">, y además después del máster—, </w:t>
      </w:r>
      <w:r>
        <w:rPr>
          <w:b/>
          <w:i w:val="0"/>
        </w:rPr>
        <w:t>y las</w:t>
      </w:r>
      <w:r>
        <w:t xml:space="preserve"> </w:t>
      </w:r>
      <w:r>
        <w:rPr>
          <w:b/>
          <w:i w:val="0"/>
        </w:rPr>
        <w:t>otras dos describen el limitador y el panorámico.</w:t>
      </w:r>
      <w:r>
        <w:rPr>
          <w:b w:val="0"/>
          <w:i w:val="0"/>
        </w:rPr>
      </w:r>
    </w:p>
    <w:p>
      <w:pPr/>
      <w:r>
        <w:rPr>
          <w:b w:val="0"/>
          <w:i w:val="0"/>
        </w:rPr>
      </w:r>
      <w:r>
        <w:rPr>
          <w:b/>
          <w:i w:val="0"/>
        </w:rPr>
        <w:t>La pregunta 95 es de cálculo</w:t>
      </w:r>
      <w:r>
        <w:rPr>
          <w:b w:val="0"/>
          <w:i w:val="0"/>
        </w:rPr>
        <w:t xml:space="preserve">: </w:t>
      </w:r>
      <w:r>
        <w:rPr>
          <w:b/>
          <w:i w:val="0"/>
        </w:rPr>
        <w:t>si la ganancia del canal está ajustada a −3 dB y se quiere que el</w:t>
      </w:r>
      <w:r>
        <w:t xml:space="preserve"> </w:t>
      </w:r>
      <w:r>
        <w:rPr>
          <w:b/>
          <w:i w:val="0"/>
        </w:rPr>
        <w:t>nivel en el bus sea de 1 dB, el atenuador debe ponerse en +4 dB.</w:t>
      </w:r>
      <w:r>
        <w:rPr>
          <w:b w:val="0"/>
          <w:i w:val="0"/>
        </w:rPr>
        <w:t xml:space="preserve"> Ésa es la respuesta oficial.</w:t>
      </w:r>
    </w:p>
    <w:p>
      <w:pPr>
        <w:pStyle w:val="Separador"/>
        <w:pBdr>
          <w:bottom w:val="single" w:sz="4" w:color="BBBBBB"/>
        </w:pBdr>
      </w:pPr>
    </w:p>
    <w:p>
      <w:pPr/>
      <w:r>
        <w:rPr>
          <w:b w:val="0"/>
          <w:i w:val="0"/>
        </w:rPr>
      </w:r>
      <w:r>
        <w:rPr>
          <w:b/>
          <w:i w:val="0"/>
        </w:rPr>
        <w:t>Y la cuenta es una suma</w:t>
      </w:r>
      <w:r>
        <w:rPr>
          <w:b w:val="0"/>
          <w:i w:val="0"/>
        </w:rPr>
        <w:t xml:space="preserve">: </w:t>
      </w:r>
      <w:r>
        <w:rPr>
          <w:b/>
          <w:i w:val="0"/>
        </w:rPr>
        <w:t>los decibelios de las etapas en cadena se suman</w:t>
      </w:r>
      <w:r>
        <w:rPr>
          <w:b w:val="0"/>
          <w:i w:val="0"/>
        </w:rPr>
        <w:t>, luego −3 + x = 1 y</w:t>
      </w:r>
      <w:r>
        <w:t xml:space="preserve"> </w:t>
      </w:r>
      <w:r>
        <w:rPr>
          <w:b w:val="0"/>
          <w:i w:val="0"/>
        </w:rPr>
        <w:t xml:space="preserve">x = 4. </w:t>
      </w:r>
      <w:r>
        <w:rPr>
          <w:b/>
          <w:i w:val="0"/>
        </w:rPr>
        <w:t>Nada más.</w:t>
      </w:r>
      <w:r>
        <w:rPr>
          <w:b w:val="0"/>
          <w:i w:val="0"/>
        </w:rPr>
        <w:t xml:space="preserve"> </w:t>
      </w:r>
      <w:r>
        <w:rPr>
          <w:b/>
          <w:i w:val="0"/>
        </w:rPr>
        <w:t>La única forma de fallarla es restar en vez de sumar o confundir el signo de la</w:t>
      </w:r>
      <w:r>
        <w:t xml:space="preserve"> </w:t>
      </w:r>
      <w:r>
        <w:rPr>
          <w:b/>
          <w:i w:val="0"/>
        </w:rPr>
        <w:t>ganancia de entrada.</w:t>
      </w:r>
      <w:r>
        <w:rPr>
          <w:b w:val="0"/>
          <w:i w:val="0"/>
        </w:rPr>
      </w:r>
    </w:p>
    <w:p>
      <w:pPr/>
      <w:r>
        <w:rPr>
          <w:b w:val="0"/>
          <w:i w:val="0"/>
        </w:rPr>
      </w:r>
      <w:r>
        <w:rPr>
          <w:b/>
          <w:i w:val="0"/>
        </w:rPr>
        <w:t>La pregunta 78 es de nivel absoluto</w:t>
      </w:r>
      <w:r>
        <w:rPr>
          <w:b w:val="0"/>
          <w:i w:val="0"/>
        </w:rPr>
        <w:t xml:space="preserve">: </w:t>
      </w:r>
      <w:r>
        <w:rPr>
          <w:b/>
          <w:i w:val="0"/>
        </w:rPr>
        <w:t>en audio analógico, 0 dBu son 0,775 voltios eficaces.</w:t>
      </w:r>
      <w:r>
        <w:rPr>
          <w:b w:val="0"/>
          <w:i w:val="0"/>
        </w:rPr>
        <w:t xml:space="preserve"> Ésa</w:t>
      </w:r>
      <w:r>
        <w:t xml:space="preserve"> </w:t>
      </w:r>
      <w:r>
        <w:rPr>
          <w:b w:val="0"/>
          <w:i w:val="0"/>
        </w:rPr>
        <w:t>es la respuesta oficial.</w:t>
      </w:r>
    </w:p>
    <w:p>
      <w:pPr>
        <w:pStyle w:val="Separador"/>
        <w:pBdr>
          <w:bottom w:val="single" w:sz="4" w:color="BBBBBB"/>
        </w:pBdr>
      </w:pPr>
    </w:p>
    <w:p>
      <w:pPr/>
      <w:r>
        <w:rPr>
          <w:b w:val="0"/>
          <w:i w:val="0"/>
        </w:rPr>
      </w:r>
      <w:r>
        <w:rPr>
          <w:b/>
          <w:i w:val="0"/>
        </w:rPr>
        <w:t>Y el porqué de esa cifra tan rara, que es lo que la hace memorizable</w:t>
      </w:r>
      <w:r>
        <w:rPr>
          <w:b w:val="0"/>
          <w:i w:val="0"/>
        </w:rPr>
        <w:t xml:space="preserve">: </w:t>
      </w:r>
      <w:r>
        <w:rPr>
          <w:b/>
          <w:i w:val="0"/>
        </w:rPr>
        <w:t>el dBu se definió sobre la</w:t>
      </w:r>
      <w:r>
        <w:t xml:space="preserve"> </w:t>
      </w:r>
      <w:r>
        <w:rPr>
          <w:b/>
          <w:i w:val="0"/>
        </w:rPr>
        <w:t>tensión que disipa un milivatio en 600 ohmios</w:t>
      </w:r>
      <w:r>
        <w:rPr>
          <w:b w:val="0"/>
          <w:i w:val="0"/>
        </w:rPr>
        <w:t>, la impedancia de las líneas telefónicas de las que</w:t>
      </w:r>
      <w:r>
        <w:t xml:space="preserve"> </w:t>
      </w:r>
      <w:r>
        <w:rPr>
          <w:b w:val="0"/>
          <w:i w:val="0"/>
        </w:rPr>
        <w:t xml:space="preserve">viene el oficio. </w:t>
      </w:r>
      <w:r>
        <w:rPr>
          <w:b/>
          <w:i w:val="0"/>
        </w:rPr>
        <w:t>La raíz de 0,001 × 600 es 0,7746.</w:t>
      </w:r>
      <w:r>
        <w:rPr>
          <w:b w:val="0"/>
          <w:i w:val="0"/>
        </w:rPr>
        <w:t xml:space="preserve"> </w:t>
      </w:r>
      <w:r>
        <w:rPr>
          <w:b/>
          <w:i w:val="0"/>
        </w:rPr>
        <w:t>La opción a, 1,228 voltios, es el pico de esa</w:t>
      </w:r>
      <w:r>
        <w:t xml:space="preserve"> </w:t>
      </w:r>
      <w:r>
        <w:rPr>
          <w:b/>
          <w:i w:val="0"/>
        </w:rPr>
        <w:t>misma onda multiplicado por raíz de dos y algo más</w:t>
      </w:r>
      <w:r>
        <w:rPr>
          <w:b w:val="0"/>
          <w:i w:val="0"/>
        </w:rPr>
        <w:t>: es la trampa de confundir eficaz con pico.</w:t>
      </w:r>
    </w:p>
    <w:p>
      <w:pPr>
        <w:pStyle w:val="Heading2"/>
      </w:pPr>
      <w:r>
        <w:rPr>
          <w:b w:val="0"/>
          <w:i w:val="0"/>
        </w:rPr>
        <w:t>10.6 El micrófono, el vúmetro y el efecto Larsen</w:t>
      </w:r>
    </w:p>
    <w:p>
      <w:pPr/>
      <w:r>
        <w:rPr>
          <w:b w:val="0"/>
          <w:i w:val="0"/>
        </w:rPr>
      </w:r>
      <w:r>
        <w:rPr>
          <w:b/>
          <w:i w:val="0"/>
        </w:rPr>
        <w:t>La pregunta 15 va de directividad</w:t>
      </w:r>
      <w:r>
        <w:rPr>
          <w:b w:val="0"/>
          <w:i w:val="0"/>
        </w:rPr>
        <w:t xml:space="preserve">: </w:t>
      </w:r>
      <w:r>
        <w:rPr>
          <w:b/>
          <w:i w:val="0"/>
        </w:rPr>
        <w:t>la principal ventaja de utilizar un micrófono hipercardioide</w:t>
      </w:r>
      <w:r>
        <w:t xml:space="preserve"> </w:t>
      </w:r>
      <w:r>
        <w:rPr>
          <w:b/>
          <w:i w:val="0"/>
        </w:rPr>
        <w:t>en un entorno de grabación es un mayor rechazo de sonido lateral.</w:t>
      </w:r>
      <w:r>
        <w:rPr>
          <w:b w:val="0"/>
          <w:i w:val="0"/>
        </w:rPr>
        <w:t xml:space="preserve"> Ésa es la respuesta oficial.</w:t>
      </w:r>
    </w:p>
    <w:p>
      <w:pPr>
        <w:pStyle w:val="Separador"/>
        <w:pBdr>
          <w:bottom w:val="single" w:sz="4" w:color="BBBBBB"/>
        </w:pBdr>
      </w:pPr>
    </w:p>
    <w:p>
      <w:pPr/>
      <w:r>
        <w:rPr>
          <w:b w:val="0"/>
          <w:i w:val="0"/>
        </w:rPr>
      </w:r>
      <w:r>
        <w:rPr>
          <w:b/>
          <w:i w:val="0"/>
        </w:rPr>
        <w:t>Las cuatro directividades que el examen maneja: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Patrón</w:t>
            </w:r>
          </w:p>
        </w:tc>
        <w:tc>
          <w:tcPr>
            <w:tcW w:type="dxa" w:w="3137"/>
            <w:shd w:val="clear" w:color="auto" w:fill="E4E4E4"/>
          </w:tcPr>
          <w:p>
            <w:pPr>
              <w:pStyle w:val="Tablacabecera"/>
            </w:pPr>
            <w:r/>
            <w:r>
              <w:rPr>
                <w:b w:val="0"/>
                <w:i w:val="0"/>
              </w:rPr>
              <w:t>De dónde capta</w:t>
            </w:r>
          </w:p>
        </w:tc>
        <w:tc>
          <w:tcPr>
            <w:tcW w:type="dxa" w:w="3137"/>
            <w:shd w:val="clear" w:color="auto" w:fill="E4E4E4"/>
          </w:tcPr>
          <w:p>
            <w:pPr>
              <w:pStyle w:val="Tablacabecera"/>
            </w:pPr>
            <w:r/>
            <w:r>
              <w:rPr>
                <w:b w:val="0"/>
                <w:i w:val="0"/>
              </w:rPr>
              <w:t>Para qué se usa</w:t>
            </w:r>
          </w:p>
        </w:tc>
      </w:tr>
      <w:tr>
        <w:tc>
          <w:tcPr>
            <w:tcW w:type="dxa" w:w="3137"/>
          </w:tcPr>
          <w:p>
            <w:pPr>
              <w:pStyle w:val="Tabla"/>
            </w:pPr>
            <w:r/>
            <w:r>
              <w:rPr>
                <w:b w:val="0"/>
                <w:i w:val="0"/>
              </w:rPr>
            </w:r>
            <w:r>
              <w:rPr>
                <w:b/>
                <w:i w:val="0"/>
              </w:rPr>
              <w:t>Omnidireccional</w:t>
            </w:r>
            <w:r>
              <w:rPr>
                <w:b w:val="0"/>
                <w:i w:val="0"/>
              </w:rPr>
            </w:r>
          </w:p>
        </w:tc>
        <w:tc>
          <w:tcPr>
            <w:tcW w:type="dxa" w:w="3137"/>
          </w:tcPr>
          <w:p>
            <w:pPr>
              <w:pStyle w:val="Tabla"/>
            </w:pPr>
            <w:r/>
            <w:r>
              <w:rPr>
                <w:b w:val="0"/>
                <w:i w:val="0"/>
              </w:rPr>
            </w:r>
            <w:r>
              <w:rPr>
                <w:b/>
                <w:i w:val="0"/>
              </w:rPr>
              <w:t>De todas las direcciones por igual</w:t>
            </w:r>
            <w:r>
              <w:rPr>
                <w:b w:val="0"/>
                <w:i w:val="0"/>
              </w:rPr>
            </w:r>
          </w:p>
        </w:tc>
        <w:tc>
          <w:tcPr>
            <w:tcW w:type="dxa" w:w="3137"/>
          </w:tcPr>
          <w:p>
            <w:pPr>
              <w:pStyle w:val="Tabla"/>
            </w:pPr>
            <w:r/>
            <w:r>
              <w:rPr>
                <w:b w:val="0"/>
                <w:i w:val="0"/>
              </w:rPr>
            </w:r>
            <w:r>
              <w:rPr>
                <w:b/>
                <w:i w:val="0"/>
              </w:rPr>
              <w:t>Ambiente, sala</w:t>
            </w:r>
            <w:r>
              <w:rPr>
                <w:b w:val="0"/>
                <w:i w:val="0"/>
              </w:rPr>
            </w:r>
          </w:p>
        </w:tc>
      </w:tr>
      <w:tr>
        <w:tc>
          <w:tcPr>
            <w:tcW w:type="dxa" w:w="3137"/>
          </w:tcPr>
          <w:p>
            <w:pPr>
              <w:pStyle w:val="Tabla"/>
            </w:pPr>
            <w:r/>
            <w:r>
              <w:rPr>
                <w:b w:val="0"/>
                <w:i w:val="0"/>
              </w:rPr>
            </w:r>
            <w:r>
              <w:rPr>
                <w:b/>
                <w:i w:val="0"/>
              </w:rPr>
              <w:t>Cardioide</w:t>
            </w:r>
            <w:r>
              <w:rPr>
                <w:b w:val="0"/>
                <w:i w:val="0"/>
              </w:rPr>
            </w:r>
          </w:p>
        </w:tc>
        <w:tc>
          <w:tcPr>
            <w:tcW w:type="dxa" w:w="3137"/>
          </w:tcPr>
          <w:p>
            <w:pPr>
              <w:pStyle w:val="Tabla"/>
            </w:pPr>
            <w:r/>
            <w:r>
              <w:rPr>
                <w:b w:val="0"/>
                <w:i w:val="0"/>
              </w:rPr>
            </w:r>
            <w:r>
              <w:rPr>
                <w:b/>
                <w:i w:val="0"/>
              </w:rPr>
              <w:t>Del frente, con rechazo por detrás</w:t>
            </w:r>
            <w:r>
              <w:rPr>
                <w:b w:val="0"/>
                <w:i w:val="0"/>
              </w:rPr>
            </w:r>
          </w:p>
        </w:tc>
        <w:tc>
          <w:tcPr>
            <w:tcW w:type="dxa" w:w="3137"/>
          </w:tcPr>
          <w:p>
            <w:pPr>
              <w:pStyle w:val="Tabla"/>
            </w:pPr>
            <w:r/>
            <w:r>
              <w:rPr>
                <w:b w:val="0"/>
                <w:i w:val="0"/>
              </w:rPr>
            </w:r>
            <w:r>
              <w:rPr>
                <w:b/>
                <w:i w:val="0"/>
              </w:rPr>
              <w:t>Voz de uso general</w:t>
            </w:r>
            <w:r>
              <w:rPr>
                <w:b w:val="0"/>
                <w:i w:val="0"/>
              </w:rPr>
            </w:r>
          </w:p>
        </w:tc>
      </w:tr>
      <w:tr>
        <w:tc>
          <w:tcPr>
            <w:tcW w:type="dxa" w:w="3137"/>
          </w:tcPr>
          <w:p>
            <w:pPr>
              <w:pStyle w:val="Tabla"/>
            </w:pPr>
            <w:r/>
            <w:r>
              <w:rPr>
                <w:b w:val="0"/>
                <w:i w:val="0"/>
              </w:rPr>
            </w:r>
            <w:r>
              <w:rPr>
                <w:b/>
                <w:i w:val="0"/>
              </w:rPr>
              <w:t>Hipercardioide</w:t>
            </w:r>
            <w:r>
              <w:rPr>
                <w:b w:val="0"/>
                <w:i w:val="0"/>
              </w:rPr>
            </w:r>
          </w:p>
        </w:tc>
        <w:tc>
          <w:tcPr>
            <w:tcW w:type="dxa" w:w="3137"/>
          </w:tcPr>
          <w:p>
            <w:pPr>
              <w:pStyle w:val="Tabla"/>
            </w:pPr>
            <w:r/>
            <w:r>
              <w:rPr>
                <w:b w:val="0"/>
                <w:i w:val="0"/>
              </w:rPr>
            </w:r>
            <w:r>
              <w:rPr>
                <w:b/>
                <w:i w:val="0"/>
              </w:rPr>
              <w:t>Del frente, con lóbulos laterales muy cerrados y algo de captación trasera</w:t>
            </w:r>
            <w:r>
              <w:rPr>
                <w:b w:val="0"/>
                <w:i w:val="0"/>
              </w:rPr>
            </w:r>
          </w:p>
        </w:tc>
        <w:tc>
          <w:tcPr>
            <w:tcW w:type="dxa" w:w="3137"/>
          </w:tcPr>
          <w:p>
            <w:pPr>
              <w:pStyle w:val="Tabla"/>
            </w:pPr>
            <w:r/>
            <w:r>
              <w:rPr>
                <w:b w:val="0"/>
                <w:i w:val="0"/>
              </w:rPr>
            </w:r>
            <w:r>
              <w:rPr>
                <w:b/>
                <w:i w:val="0"/>
              </w:rPr>
              <w:t>Aislar una fuente en sala ruidosa</w:t>
            </w:r>
            <w:r>
              <w:rPr>
                <w:b w:val="0"/>
                <w:i w:val="0"/>
              </w:rPr>
            </w:r>
          </w:p>
        </w:tc>
      </w:tr>
      <w:tr>
        <w:tc>
          <w:tcPr>
            <w:tcW w:type="dxa" w:w="3137"/>
          </w:tcPr>
          <w:p>
            <w:pPr>
              <w:pStyle w:val="Tabla"/>
            </w:pPr>
            <w:r/>
            <w:r>
              <w:rPr>
                <w:b w:val="0"/>
                <w:i w:val="0"/>
              </w:rPr>
            </w:r>
            <w:r>
              <w:rPr>
                <w:b/>
                <w:i w:val="0"/>
              </w:rPr>
              <w:t>Bidireccional</w:t>
            </w:r>
            <w:r>
              <w:rPr>
                <w:b w:val="0"/>
                <w:i w:val="0"/>
              </w:rPr>
            </w:r>
          </w:p>
        </w:tc>
        <w:tc>
          <w:tcPr>
            <w:tcW w:type="dxa" w:w="3137"/>
          </w:tcPr>
          <w:p>
            <w:pPr>
              <w:pStyle w:val="Tabla"/>
            </w:pPr>
            <w:r/>
            <w:r>
              <w:rPr>
                <w:b w:val="0"/>
                <w:i w:val="0"/>
              </w:rPr>
            </w:r>
            <w:r>
              <w:rPr>
                <w:b/>
                <w:i w:val="0"/>
              </w:rPr>
              <w:t>Del frente y de detrás, no de los lados</w:t>
            </w:r>
            <w:r>
              <w:rPr>
                <w:b w:val="0"/>
                <w:i w:val="0"/>
              </w:rPr>
            </w:r>
          </w:p>
        </w:tc>
        <w:tc>
          <w:tcPr>
            <w:tcW w:type="dxa" w:w="3137"/>
          </w:tcPr>
          <w:p>
            <w:pPr>
              <w:pStyle w:val="Tabla"/>
            </w:pPr>
            <w:r/>
            <w:r>
              <w:rPr>
                <w:b w:val="0"/>
                <w:i w:val="0"/>
              </w:rPr>
            </w:r>
            <w:r>
              <w:rPr>
                <w:b/>
                <w:i w:val="0"/>
              </w:rPr>
              <w:t>Entrevista cara a cara</w:t>
            </w:r>
            <w:r>
              <w:rPr>
                <w:b w:val="0"/>
                <w:i w:val="0"/>
              </w:rPr>
            </w:r>
          </w:p>
        </w:tc>
      </w:tr>
    </w:tbl>
    <w:p>
      <w:pPr/>
    </w:p>
    <w:p>
      <w:pPr/>
      <w:r>
        <w:rPr>
          <w:b w:val="0"/>
          <w:i w:val="0"/>
        </w:rPr>
      </w:r>
      <w:r>
        <w:rPr>
          <w:b/>
          <w:i w:val="0"/>
        </w:rPr>
        <w:t>El hipercardioide es el más estrecho de los tres primeros</w:t>
      </w:r>
      <w:r>
        <w:rPr>
          <w:b w:val="0"/>
          <w:i w:val="0"/>
        </w:rPr>
        <w:t xml:space="preserve">, y </w:t>
      </w:r>
      <w:r>
        <w:rPr>
          <w:b/>
          <w:i w:val="0"/>
        </w:rPr>
        <w:t>eso es exactamente lo que dice la</w:t>
      </w:r>
      <w:r>
        <w:t xml:space="preserve"> </w:t>
      </w:r>
      <w:r>
        <w:rPr>
          <w:b/>
          <w:i w:val="0"/>
        </w:rPr>
        <w:t>respuesta oficial.</w:t>
      </w:r>
      <w:r>
        <w:rPr>
          <w:b w:val="0"/>
          <w:i w:val="0"/>
        </w:rPr>
        <w:t xml:space="preserve"> </w:t>
      </w:r>
      <w:r>
        <w:rPr>
          <w:b/>
          <w:i w:val="0"/>
        </w:rPr>
        <w:t>La opción a describe el omnidireccional</w:t>
      </w:r>
      <w:r>
        <w:rPr>
          <w:b w:val="0"/>
          <w:i w:val="0"/>
        </w:rPr>
        <w:t xml:space="preserve">; </w:t>
      </w:r>
      <w:r>
        <w:rPr>
          <w:b/>
          <w:i w:val="0"/>
        </w:rPr>
        <w:t>la c y la d confunden directividad</w:t>
      </w:r>
      <w:r>
        <w:t xml:space="preserve"> </w:t>
      </w:r>
      <w:r>
        <w:rPr>
          <w:b/>
          <w:i w:val="0"/>
        </w:rPr>
        <w:t>con respuesta en frecuencia y con sensibilidad</w:t>
      </w:r>
      <w:r>
        <w:rPr>
          <w:b w:val="0"/>
          <w:i w:val="0"/>
        </w:rPr>
        <w:t>, que son parámetros distintos del mismo micrófono.</w:t>
      </w:r>
    </w:p>
    <w:p>
      <w:pPr/>
      <w:r>
        <w:rPr>
          <w:b w:val="0"/>
          <w:i w:val="0"/>
        </w:rPr>
      </w:r>
      <w:r>
        <w:rPr>
          <w:b/>
          <w:i w:val="0"/>
        </w:rPr>
        <w:t>La pregunta 80 va del vúmetro</w:t>
      </w:r>
      <w:r>
        <w:rPr>
          <w:b w:val="0"/>
          <w:i w:val="0"/>
        </w:rPr>
        <w:t xml:space="preserve">: </w:t>
      </w:r>
      <w:r>
        <w:rPr>
          <w:b/>
          <w:i w:val="0"/>
        </w:rPr>
        <w:t>un vúmetro mide el nivel de una señal de audio con una respuesta</w:t>
      </w:r>
      <w:r>
        <w:t xml:space="preserve"> </w:t>
      </w:r>
      <w:r>
        <w:rPr>
          <w:b/>
          <w:i w:val="0"/>
        </w:rPr>
        <w:t>lenta a los cambios.</w:t>
      </w:r>
      <w:r>
        <w:rPr>
          <w:b w:val="0"/>
          <w:i w:val="0"/>
        </w:rPr>
        <w:t xml:space="preserve"> Ésa es la respuesta oficial.</w:t>
      </w:r>
    </w:p>
    <w:p>
      <w:pPr>
        <w:pStyle w:val="Separador"/>
        <w:pBdr>
          <w:bottom w:val="single" w:sz="4" w:color="BBBBBB"/>
        </w:pBdr>
      </w:pPr>
    </w:p>
    <w:p>
      <w:pPr/>
      <w:r>
        <w:rPr>
          <w:b w:val="0"/>
          <w:i w:val="0"/>
        </w:rPr>
      </w:r>
      <w:r>
        <w:rPr>
          <w:b/>
          <w:i w:val="0"/>
        </w:rPr>
        <w:t>Y la lentitud no es un defecto: es la especificación.</w:t>
      </w:r>
      <w:r>
        <w:rPr>
          <w:b w:val="0"/>
          <w:i w:val="0"/>
        </w:rPr>
        <w:t xml:space="preserve"> </w:t>
      </w:r>
      <w:r>
        <w:rPr>
          <w:b/>
          <w:i w:val="0"/>
        </w:rPr>
        <w:t>El vúmetro se diseñó para seguir la</w:t>
      </w:r>
      <w:r>
        <w:t xml:space="preserve"> </w:t>
      </w:r>
      <w:r>
        <w:rPr>
          <w:b/>
          <w:i w:val="0"/>
        </w:rPr>
        <w:t>sensación de sonoridad, no el pico instantáneo</w:t>
      </w:r>
      <w:r>
        <w:rPr>
          <w:b w:val="0"/>
          <w:i w:val="0"/>
        </w:rPr>
        <w:t>, y por eso su aguja tarda unos trescientos</w:t>
      </w:r>
      <w:r>
        <w:t xml:space="preserve"> </w:t>
      </w:r>
      <w:r>
        <w:rPr>
          <w:b w:val="0"/>
          <w:i w:val="0"/>
        </w:rPr>
        <w:t xml:space="preserve">milisegundos en llegar al valor. </w:t>
      </w:r>
      <w:r>
        <w:rPr>
          <w:b/>
          <w:i w:val="0"/>
        </w:rPr>
        <w:t>Un transitorio de percusión lo supera sin que la aguja se entere</w:t>
      </w:r>
      <w:r>
        <w:rPr>
          <w:b w:val="0"/>
          <w:i w:val="0"/>
        </w:rPr>
        <w:t>,</w:t>
      </w:r>
      <w:r>
        <w:t xml:space="preserve"> </w:t>
      </w:r>
      <w:r>
        <w:rPr>
          <w:b w:val="0"/>
          <w:i w:val="0"/>
        </w:rPr>
        <w:t xml:space="preserve">que es justo lo que la opción a describe y lo que la b niega. </w:t>
      </w:r>
      <w:r>
        <w:rPr>
          <w:b/>
          <w:i w:val="0"/>
        </w:rPr>
        <w:t>El instrumento que sí sigue los picos</w:t>
      </w:r>
      <w:r>
        <w:t xml:space="preserve"> </w:t>
      </w:r>
      <w:r>
        <w:rPr>
          <w:b/>
          <w:i w:val="0"/>
        </w:rPr>
        <w:t>es el picómetro</w:t>
      </w:r>
      <w:r>
        <w:rPr>
          <w:b w:val="0"/>
          <w:i w:val="0"/>
        </w:rPr>
        <w:t xml:space="preserve">, y </w:t>
      </w:r>
      <w:r>
        <w:rPr>
          <w:b/>
          <w:i w:val="0"/>
        </w:rPr>
        <w:t>el tema 13 los pone frente a frente.</w:t>
      </w:r>
      <w:r>
        <w:rPr>
          <w:b w:val="0"/>
          <w:i w:val="0"/>
        </w:rPr>
      </w:r>
    </w:p>
    <w:p>
      <w:pPr/>
      <w:r>
        <w:rPr>
          <w:b w:val="0"/>
          <w:i w:val="0"/>
        </w:rPr>
      </w:r>
      <w:r>
        <w:rPr>
          <w:b/>
          <w:i w:val="0"/>
        </w:rPr>
        <w:t>La pregunta 88 va de realimentación</w:t>
      </w:r>
      <w:r>
        <w:rPr>
          <w:b w:val="0"/>
          <w:i w:val="0"/>
        </w:rPr>
        <w:t xml:space="preserve">: </w:t>
      </w:r>
      <w:r>
        <w:rPr>
          <w:b/>
          <w:i w:val="0"/>
        </w:rPr>
        <w:t>el efecto que se produce cuando el sonido de los altavoces</w:t>
      </w:r>
      <w:r>
        <w:t xml:space="preserve"> </w:t>
      </w:r>
      <w:r>
        <w:rPr>
          <w:b/>
          <w:i w:val="0"/>
        </w:rPr>
        <w:t>es captado nuevamente por el micrófono es el efecto Larsen.</w:t>
      </w:r>
      <w:r>
        <w:rPr>
          <w:b w:val="0"/>
          <w:i w:val="0"/>
        </w:rPr>
        <w:t xml:space="preserve"> Ésa es la respuesta oficial.</w:t>
      </w:r>
    </w:p>
    <w:p>
      <w:pPr>
        <w:pStyle w:val="Separador"/>
        <w:pBdr>
          <w:bottom w:val="single" w:sz="4" w:color="BBBBBB"/>
        </w:pBdr>
      </w:pPr>
    </w:p>
    <w:p>
      <w:pPr/>
      <w:r>
        <w:rPr>
          <w:b w:val="0"/>
          <w:i w:val="0"/>
        </w:rPr>
      </w:r>
      <w:r>
        <w:rPr>
          <w:b/>
          <w:i w:val="0"/>
        </w:rPr>
        <w:t>Es un lazo cerrado</w:t>
      </w:r>
      <w:r>
        <w:rPr>
          <w:b w:val="0"/>
          <w:i w:val="0"/>
        </w:rPr>
        <w:t xml:space="preserve">: </w:t>
      </w:r>
      <w:r>
        <w:rPr>
          <w:b/>
          <w:i w:val="0"/>
        </w:rPr>
        <w:t>el micrófono capta, el amplificador amplía, el altavoz emite y el micrófono</w:t>
      </w:r>
      <w:r>
        <w:t xml:space="preserve"> </w:t>
      </w:r>
      <w:r>
        <w:rPr>
          <w:b/>
          <w:i w:val="0"/>
        </w:rPr>
        <w:t>vuelve a captar lo emitido.</w:t>
      </w:r>
      <w:r>
        <w:rPr>
          <w:b w:val="0"/>
          <w:i w:val="0"/>
        </w:rPr>
        <w:t xml:space="preserve"> </w:t>
      </w:r>
      <w:r>
        <w:rPr>
          <w:b/>
          <w:i w:val="0"/>
        </w:rPr>
        <w:t>Cuando la ganancia del lazo llega a la unidad el sistema oscila</w:t>
      </w:r>
      <w:r>
        <w:rPr>
          <w:b w:val="0"/>
          <w:i w:val="0"/>
        </w:rPr>
        <w:t>, y</w:t>
      </w:r>
      <w:r>
        <w:t xml:space="preserve"> </w:t>
      </w:r>
      <w:r>
        <w:rPr>
          <w:b w:val="0"/>
          <w:i w:val="0"/>
        </w:rPr>
        <w:t xml:space="preserve">la oscilación se oye como el pitido característico. </w:t>
      </w:r>
      <w:r>
        <w:rPr>
          <w:b/>
          <w:i w:val="0"/>
        </w:rPr>
        <w:t>Se combate bajando la ganancia, alejando el</w:t>
      </w:r>
      <w:r>
        <w:t xml:space="preserve"> </w:t>
      </w:r>
      <w:r>
        <w:rPr>
          <w:b/>
          <w:i w:val="0"/>
        </w:rPr>
        <w:t>micrófono del altavoz, orientándolos para que el altavoz quede en la zona de rechazo del micrófono</w:t>
      </w:r>
      <w:r>
        <w:t xml:space="preserve"> </w:t>
      </w:r>
      <w:r>
        <w:rPr>
          <w:b/>
          <w:i w:val="0"/>
        </w:rPr>
        <w:t>—que es para lo que sirve el epígrafe anterior— o atenuando con el ecualizador la frecuencia a la que</w:t>
      </w:r>
      <w:r>
        <w:t xml:space="preserve"> </w:t>
      </w:r>
      <w:r>
        <w:rPr>
          <w:b/>
          <w:i w:val="0"/>
        </w:rPr>
        <w:t>el lazo arranca.</w:t>
      </w:r>
      <w:r>
        <w:rPr>
          <w:b w:val="0"/>
          <w:i w:val="0"/>
        </w:rPr>
        <w:t xml:space="preserve"> </w:t>
      </w:r>
      <w:r>
        <w:rPr>
          <w:b/>
          <w:i w:val="0"/>
        </w:rPr>
        <w:t>Las tres opciones falsas nombran otros tres efectos reales</w:t>
      </w:r>
      <w:r>
        <w:rPr>
          <w:b w:val="0"/>
          <w:i w:val="0"/>
        </w:rPr>
        <w:t>: el «pop» de las</w:t>
      </w:r>
      <w:r>
        <w:t xml:space="preserve"> </w:t>
      </w:r>
      <w:r>
        <w:rPr>
          <w:b w:val="0"/>
          <w:i w:val="0"/>
        </w:rPr>
        <w:t>consonantes explosivas, el de proximidad de los micrófonos direccionales y la reverberación de sala.</w:t>
      </w:r>
    </w:p>
    <w:p>
      <w:pPr>
        <w:pStyle w:val="Heading2"/>
      </w:pPr>
      <w:r>
        <w:rPr>
          <w:b w:val="0"/>
          <w:i w:val="0"/>
        </w:rPr>
        <w:t>10.7 Las dos preguntas con figura</w:t>
      </w:r>
    </w:p>
    <w:p>
      <w:pPr/>
      <w:r>
        <w:rPr>
          <w:b w:val="0"/>
          <w:i w:val="0"/>
        </w:rPr>
      </w:r>
      <w:r>
        <w:rPr>
          <w:b/>
          <w:i w:val="0"/>
        </w:rPr>
        <w:t>Dos de las diecinueve enseñan una fotografía</w:t>
      </w:r>
      <w:r>
        <w:rPr>
          <w:b w:val="0"/>
          <w:i w:val="0"/>
        </w:rPr>
        <w:t xml:space="preserve">, y </w:t>
      </w:r>
      <w:r>
        <w:rPr>
          <w:b/>
          <w:i w:val="0"/>
        </w:rPr>
        <w:t>este temario no la ha visto.</w:t>
      </w:r>
      <w:r>
        <w:rPr>
          <w:b w:val="0"/>
          <w:i w:val="0"/>
        </w:rPr>
        <w:t xml:space="preserve"> </w:t>
      </w:r>
      <w:r>
        <w:rPr>
          <w:b/>
          <w:i w:val="0"/>
        </w:rPr>
        <w:t>No se describe</w:t>
      </w:r>
      <w:r>
        <w:t xml:space="preserve"> </w:t>
      </w:r>
      <w:r>
        <w:rPr>
          <w:b/>
          <w:i w:val="0"/>
        </w:rPr>
        <w:t>lo que no se ha visto</w:t>
      </w:r>
      <w:r>
        <w:rPr>
          <w:b w:val="0"/>
          <w:i w:val="0"/>
        </w:rPr>
        <w:t>: se da la regla de la familia y se declara que la respuesta viene de la</w:t>
      </w:r>
      <w:r>
        <w:t xml:space="preserve"> </w:t>
      </w:r>
      <w:r>
        <w:rPr>
          <w:b w:val="0"/>
          <w:i w:val="0"/>
        </w:rPr>
        <w:t>plantilla.</w:t>
      </w:r>
    </w:p>
    <w:p>
      <w:pPr/>
      <w:r>
        <w:rPr>
          <w:b w:val="0"/>
          <w:i w:val="0"/>
        </w:rPr>
      </w:r>
      <w:r>
        <w:rPr>
          <w:b/>
          <w:i w:val="0"/>
        </w:rPr>
        <w:t>La pregunta 16 del primer cuadernillo</w:t>
      </w:r>
      <w:r>
        <w:rPr>
          <w:b w:val="0"/>
          <w:i w:val="0"/>
        </w:rPr>
        <w:t xml:space="preserve"> enseña un preamplificador de audio y pide el nivel de salida</w:t>
      </w:r>
      <w:r>
        <w:t xml:space="preserve"> </w:t>
      </w:r>
      <w:r>
        <w:rPr>
          <w:b w:val="0"/>
          <w:i w:val="0"/>
        </w:rPr>
        <w:t xml:space="preserve">aproximado en dBu. </w:t>
      </w:r>
      <w:r>
        <w:rPr>
          <w:b/>
          <w:i w:val="0"/>
        </w:rPr>
        <w:t>La plantilla da 12 dBu.</w:t>
      </w:r>
      <w:r>
        <w:rPr>
          <w:b w:val="0"/>
          <w:i w:val="0"/>
        </w:rPr>
        <w:t xml:space="preserve"> </w:t>
      </w:r>
      <w:r>
        <w:rPr>
          <w:b/>
          <w:i w:val="0"/>
        </w:rPr>
        <w:t>La regla de la familia, que es lo que sí se puede</w:t>
      </w:r>
      <w:r>
        <w:t xml:space="preserve"> </w:t>
      </w:r>
      <w:r>
        <w:rPr>
          <w:b/>
          <w:i w:val="0"/>
        </w:rPr>
        <w:t>llevar aprendido</w:t>
      </w:r>
      <w:r>
        <w:rPr>
          <w:b w:val="0"/>
          <w:i w:val="0"/>
        </w:rPr>
        <w:t xml:space="preserve">: </w:t>
      </w:r>
      <w:r>
        <w:rPr>
          <w:b/>
          <w:i w:val="0"/>
        </w:rPr>
        <w:t>la escala de un medidor de aparato profesional está rotulada en dBu</w:t>
      </w:r>
      <w:r>
        <w:rPr>
          <w:b w:val="0"/>
          <w:i w:val="0"/>
        </w:rPr>
        <w:t xml:space="preserve">, y </w:t>
      </w:r>
      <w:r>
        <w:rPr>
          <w:b/>
          <w:i w:val="0"/>
        </w:rPr>
        <w:t>los</w:t>
      </w:r>
      <w:r>
        <w:t xml:space="preserve"> </w:t>
      </w:r>
      <w:r>
        <w:rPr>
          <w:b/>
          <w:i w:val="0"/>
        </w:rPr>
        <w:t>cuatro valores que el examen ofrece —0, 4, 8 y 12— son los cuatro escalones habituales de esa</w:t>
      </w:r>
      <w:r>
        <w:t xml:space="preserve"> </w:t>
      </w:r>
      <w:r>
        <w:rPr>
          <w:b/>
          <w:i w:val="0"/>
        </w:rPr>
        <w:t>escala</w:t>
      </w:r>
      <w:r>
        <w:rPr>
          <w:b w:val="0"/>
          <w:i w:val="0"/>
        </w:rPr>
        <w:t xml:space="preserve">; </w:t>
      </w:r>
      <w:r>
        <w:rPr>
          <w:b/>
          <w:i w:val="0"/>
        </w:rPr>
        <w:t>el nivel de línea profesional de referencia es +4 dBu</w:t>
      </w:r>
      <w:r>
        <w:rPr>
          <w:b w:val="0"/>
          <w:i w:val="0"/>
        </w:rPr>
        <w:t xml:space="preserve"> y </w:t>
      </w:r>
      <w:r>
        <w:rPr>
          <w:b/>
          <w:i w:val="0"/>
        </w:rPr>
        <w:t>la reserva por encima de él</w:t>
      </w:r>
      <w:r>
        <w:t xml:space="preserve"> </w:t>
      </w:r>
      <w:r>
        <w:rPr>
          <w:b/>
          <w:i w:val="0"/>
        </w:rPr>
        <w:t>llega típicamente hasta cerca de +20 dBu</w:t>
      </w:r>
      <w:r>
        <w:rPr>
          <w:b w:val="0"/>
          <w:i w:val="0"/>
        </w:rPr>
        <w:t>, de modo que las cuatro opciones son todas verosímiles y</w:t>
      </w:r>
      <w:r>
        <w:t xml:space="preserve"> </w:t>
      </w:r>
      <w:r>
        <w:rPr>
          <w:b w:val="0"/>
          <w:i w:val="0"/>
        </w:rPr>
      </w:r>
      <w:r>
        <w:rPr>
          <w:b/>
          <w:i w:val="0"/>
        </w:rPr>
        <w:t>sólo la lectura del aparato decide.</w:t>
      </w:r>
      <w:r>
        <w:rPr>
          <w:b w:val="0"/>
          <w:i w:val="0"/>
        </w:rPr>
      </w:r>
    </w:p>
    <w:p>
      <w:pPr/>
      <w:r>
        <w:rPr>
          <w:b w:val="0"/>
          <w:i w:val="0"/>
        </w:rPr>
      </w:r>
      <w:r>
        <w:rPr>
          <w:b/>
          <w:i w:val="0"/>
        </w:rPr>
        <w:t>La pregunta 16 del segundo cuadernillo</w:t>
      </w:r>
      <w:r>
        <w:rPr>
          <w:b w:val="0"/>
          <w:i w:val="0"/>
        </w:rPr>
        <w:t xml:space="preserve"> enseña un pequeño panel de conexiones de una instalación</w:t>
      </w:r>
      <w:r>
        <w:t xml:space="preserve"> </w:t>
      </w:r>
      <w:r>
        <w:rPr>
          <w:b w:val="0"/>
          <w:i w:val="0"/>
        </w:rPr>
        <w:t xml:space="preserve">fija de estadio, con dos puertos rotulados CAM 3 y CAM 4, y pide qué conector se ve. </w:t>
      </w:r>
      <w:r>
        <w:rPr>
          <w:b/>
          <w:i w:val="0"/>
        </w:rPr>
        <w:t>La plantilla da</w:t>
      </w:r>
      <w:r>
        <w:t xml:space="preserve"> </w:t>
      </w:r>
      <w:r>
        <w:rPr>
          <w:b/>
          <w:i w:val="0"/>
        </w:rPr>
        <w:t>el conector SMPTE híbrido de fibra óptica.</w:t>
      </w:r>
      <w:r>
        <w:rPr>
          <w:b w:val="0"/>
          <w:i w:val="0"/>
        </w:rPr>
        <w:t xml:space="preserve"> </w:t>
      </w:r>
      <w:r>
        <w:rPr>
          <w:b/>
          <w:i w:val="0"/>
        </w:rPr>
        <w:t>La regla de la familia: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Conector</w:t>
            </w:r>
          </w:p>
        </w:tc>
        <w:tc>
          <w:tcPr>
            <w:tcW w:type="dxa" w:w="3137"/>
            <w:shd w:val="clear" w:color="auto" w:fill="E4E4E4"/>
          </w:tcPr>
          <w:p>
            <w:pPr>
              <w:pStyle w:val="Tablacabecera"/>
            </w:pPr>
            <w:r/>
            <w:r>
              <w:rPr>
                <w:b w:val="0"/>
                <w:i w:val="0"/>
              </w:rPr>
              <w:t>Qué lleva</w:t>
            </w:r>
          </w:p>
        </w:tc>
        <w:tc>
          <w:tcPr>
            <w:tcW w:type="dxa" w:w="3137"/>
            <w:shd w:val="clear" w:color="auto" w:fill="E4E4E4"/>
          </w:tcPr>
          <w:p>
            <w:pPr>
              <w:pStyle w:val="Tablacabecera"/>
            </w:pPr>
            <w:r/>
            <w:r>
              <w:rPr>
                <w:b w:val="0"/>
                <w:i w:val="0"/>
              </w:rPr>
              <w:t>Dónde se ve</w:t>
            </w:r>
          </w:p>
        </w:tc>
      </w:tr>
      <w:tr>
        <w:tc>
          <w:tcPr>
            <w:tcW w:type="dxa" w:w="3137"/>
          </w:tcPr>
          <w:p>
            <w:pPr>
              <w:pStyle w:val="Tabla"/>
            </w:pPr>
            <w:r/>
            <w:r>
              <w:rPr>
                <w:b w:val="0"/>
                <w:i w:val="0"/>
              </w:rPr>
            </w:r>
            <w:r>
              <w:rPr>
                <w:b/>
                <w:i w:val="0"/>
              </w:rPr>
              <w:t>BNC</w:t>
            </w:r>
            <w:r>
              <w:rPr>
                <w:b w:val="0"/>
                <w:i w:val="0"/>
              </w:rPr>
            </w:r>
          </w:p>
        </w:tc>
        <w:tc>
          <w:tcPr>
            <w:tcW w:type="dxa" w:w="3137"/>
          </w:tcPr>
          <w:p>
            <w:pPr>
              <w:pStyle w:val="Tabla"/>
            </w:pPr>
            <w:r/>
            <w:r>
              <w:rPr>
                <w:b w:val="0"/>
                <w:i w:val="0"/>
              </w:rPr>
            </w:r>
            <w:r>
              <w:rPr>
                <w:b/>
                <w:i w:val="0"/>
              </w:rPr>
              <w:t>Una señal coaxial</w:t>
            </w:r>
            <w:r>
              <w:rPr>
                <w:b w:val="0"/>
                <w:i w:val="0"/>
              </w:rPr>
              <w:t>: SDI, sincronismo, vídeo</w:t>
            </w:r>
          </w:p>
        </w:tc>
        <w:tc>
          <w:tcPr>
            <w:tcW w:type="dxa" w:w="3137"/>
          </w:tcPr>
          <w:p>
            <w:pPr>
              <w:pStyle w:val="Tabla"/>
            </w:pPr>
            <w:r/>
            <w:r>
              <w:rPr>
                <w:b w:val="0"/>
                <w:i w:val="0"/>
              </w:rPr>
            </w:r>
            <w:r>
              <w:rPr>
                <w:b/>
                <w:i w:val="0"/>
              </w:rPr>
              <w:t>Matrices, monitores, distribuidores</w:t>
            </w:r>
            <w:r>
              <w:rPr>
                <w:b w:val="0"/>
                <w:i w:val="0"/>
              </w:rPr>
            </w:r>
          </w:p>
        </w:tc>
      </w:tr>
      <w:tr>
        <w:tc>
          <w:tcPr>
            <w:tcW w:type="dxa" w:w="3137"/>
          </w:tcPr>
          <w:p>
            <w:pPr>
              <w:pStyle w:val="Tabla"/>
            </w:pPr>
            <w:r/>
            <w:r>
              <w:rPr>
                <w:b w:val="0"/>
                <w:i w:val="0"/>
              </w:rPr>
            </w:r>
            <w:r>
              <w:rPr>
                <w:b/>
                <w:i w:val="0"/>
              </w:rPr>
              <w:t>XLR</w:t>
            </w:r>
            <w:r>
              <w:rPr>
                <w:b w:val="0"/>
                <w:i w:val="0"/>
              </w:rPr>
            </w:r>
          </w:p>
        </w:tc>
        <w:tc>
          <w:tcPr>
            <w:tcW w:type="dxa" w:w="3137"/>
          </w:tcPr>
          <w:p>
            <w:pPr>
              <w:pStyle w:val="Tabla"/>
            </w:pPr>
            <w:r/>
            <w:r>
              <w:rPr>
                <w:b w:val="0"/>
                <w:i w:val="0"/>
              </w:rPr>
            </w:r>
            <w:r>
              <w:rPr>
                <w:b/>
                <w:i w:val="0"/>
              </w:rPr>
              <w:t>Una línea de audio equilibrada</w:t>
            </w:r>
            <w:r>
              <w:rPr>
                <w:b w:val="0"/>
                <w:i w:val="0"/>
              </w:rPr>
            </w:r>
          </w:p>
        </w:tc>
        <w:tc>
          <w:tcPr>
            <w:tcW w:type="dxa" w:w="3137"/>
          </w:tcPr>
          <w:p>
            <w:pPr>
              <w:pStyle w:val="Tabla"/>
            </w:pPr>
            <w:r/>
            <w:r>
              <w:rPr>
                <w:b w:val="0"/>
                <w:i w:val="0"/>
              </w:rPr>
            </w:r>
            <w:r>
              <w:rPr>
                <w:b/>
                <w:i w:val="0"/>
              </w:rPr>
              <w:t>Micrófonos, mezcladores</w:t>
            </w:r>
            <w:r>
              <w:rPr>
                <w:b w:val="0"/>
                <w:i w:val="0"/>
              </w:rPr>
            </w:r>
          </w:p>
        </w:tc>
      </w:tr>
      <w:tr>
        <w:tc>
          <w:tcPr>
            <w:tcW w:type="dxa" w:w="3137"/>
          </w:tcPr>
          <w:p>
            <w:pPr>
              <w:pStyle w:val="Tabla"/>
            </w:pPr>
            <w:r/>
            <w:r>
              <w:rPr>
                <w:b w:val="0"/>
                <w:i w:val="0"/>
              </w:rPr>
            </w:r>
            <w:r>
              <w:rPr>
                <w:b/>
                <w:i w:val="0"/>
              </w:rPr>
              <w:t>RJ 45</w:t>
            </w:r>
            <w:r>
              <w:rPr>
                <w:b w:val="0"/>
                <w:i w:val="0"/>
              </w:rPr>
            </w:r>
          </w:p>
        </w:tc>
        <w:tc>
          <w:tcPr>
            <w:tcW w:type="dxa" w:w="3137"/>
          </w:tcPr>
          <w:p>
            <w:pPr>
              <w:pStyle w:val="Tabla"/>
            </w:pPr>
            <w:r/>
            <w:r>
              <w:rPr>
                <w:b w:val="0"/>
                <w:i w:val="0"/>
              </w:rPr>
            </w:r>
            <w:r>
              <w:rPr>
                <w:b/>
                <w:i w:val="0"/>
              </w:rPr>
              <w:t>Un enlace de red de par trenzado</w:t>
            </w:r>
            <w:r>
              <w:rPr>
                <w:b w:val="0"/>
                <w:i w:val="0"/>
              </w:rPr>
            </w:r>
          </w:p>
        </w:tc>
        <w:tc>
          <w:tcPr>
            <w:tcW w:type="dxa" w:w="3137"/>
          </w:tcPr>
          <w:p>
            <w:pPr>
              <w:pStyle w:val="Tabla"/>
            </w:pPr>
            <w:r/>
            <w:r>
              <w:rPr>
                <w:b w:val="0"/>
                <w:i w:val="0"/>
              </w:rPr>
            </w:r>
            <w:r>
              <w:rPr>
                <w:b/>
                <w:i w:val="0"/>
              </w:rPr>
              <w:t>Conmutadores, equipos sobre red</w:t>
            </w:r>
            <w:r>
              <w:rPr>
                <w:b w:val="0"/>
                <w:i w:val="0"/>
              </w:rPr>
            </w:r>
          </w:p>
        </w:tc>
      </w:tr>
      <w:tr>
        <w:tc>
          <w:tcPr>
            <w:tcW w:type="dxa" w:w="3137"/>
          </w:tcPr>
          <w:p>
            <w:pPr>
              <w:pStyle w:val="Tabla"/>
            </w:pPr>
            <w:r/>
            <w:r>
              <w:rPr>
                <w:b w:val="0"/>
                <w:i w:val="0"/>
              </w:rPr>
            </w:r>
            <w:r>
              <w:rPr>
                <w:b/>
                <w:i w:val="0"/>
              </w:rPr>
              <w:t>Conector híbrido SMPTE de fibra</w:t>
            </w:r>
            <w:r>
              <w:rPr>
                <w:b w:val="0"/>
                <w:i w:val="0"/>
              </w:rPr>
            </w:r>
          </w:p>
        </w:tc>
        <w:tc>
          <w:tcPr>
            <w:tcW w:type="dxa" w:w="3137"/>
          </w:tcPr>
          <w:p>
            <w:pPr>
              <w:pStyle w:val="Tabla"/>
            </w:pPr>
            <w:r/>
            <w:r>
              <w:rPr>
                <w:b w:val="0"/>
                <w:i w:val="0"/>
              </w:rPr>
            </w:r>
            <w:r>
              <w:rPr>
                <w:b/>
                <w:i w:val="0"/>
              </w:rPr>
              <w:t>Dos fibras ópticas y la alimentación de la cámara en el mismo cuerpo</w:t>
            </w:r>
            <w:r>
              <w:rPr>
                <w:b w:val="0"/>
                <w:i w:val="0"/>
              </w:rPr>
            </w:r>
          </w:p>
        </w:tc>
        <w:tc>
          <w:tcPr>
            <w:tcW w:type="dxa" w:w="3137"/>
          </w:tcPr>
          <w:p>
            <w:pPr>
              <w:pStyle w:val="Tabla"/>
            </w:pPr>
            <w:r/>
            <w:r>
              <w:rPr>
                <w:b w:val="0"/>
                <w:i w:val="0"/>
              </w:rPr>
            </w:r>
            <w:r>
              <w:rPr>
                <w:b/>
                <w:i w:val="0"/>
              </w:rPr>
              <w:t>Bases de cámara de instalaciones fijas y unidades móviles</w:t>
            </w:r>
            <w:r>
              <w:rPr>
                <w:b w:val="0"/>
                <w:i w:val="0"/>
              </w:rPr>
            </w:r>
          </w:p>
        </w:tc>
      </w:tr>
    </w:tbl>
    <w:p>
      <w:pPr/>
    </w:p>
    <w:p>
      <w:pPr/>
      <w:r>
        <w:rPr>
          <w:b w:val="0"/>
          <w:i w:val="0"/>
        </w:rPr>
      </w:r>
      <w:r>
        <w:rPr>
          <w:b/>
          <w:i w:val="0"/>
        </w:rPr>
        <w:t>Y la palabra que resuelve la familia es «CAM»</w:t>
      </w:r>
      <w:r>
        <w:rPr>
          <w:b w:val="0"/>
          <w:i w:val="0"/>
        </w:rPr>
        <w:t xml:space="preserve">: </w:t>
      </w:r>
      <w:r>
        <w:rPr>
          <w:b/>
          <w:i w:val="0"/>
        </w:rPr>
        <w:t>un puerto de cámara de instalación fija de</w:t>
      </w:r>
      <w:r>
        <w:t xml:space="preserve"> </w:t>
      </w:r>
      <w:r>
        <w:rPr>
          <w:b/>
          <w:i w:val="0"/>
        </w:rPr>
        <w:t>estadio no se cablea con un conector de audio ni con uno de red</w:t>
      </w:r>
      <w:r>
        <w:rPr>
          <w:b w:val="0"/>
          <w:i w:val="0"/>
        </w:rPr>
        <w:t xml:space="preserve">, y </w:t>
      </w:r>
      <w:r>
        <w:rPr>
          <w:b/>
          <w:i w:val="0"/>
        </w:rPr>
        <w:t>el coaxial de un BNC no lleva</w:t>
      </w:r>
      <w:r>
        <w:t xml:space="preserve"> </w:t>
      </w:r>
      <w:r>
        <w:rPr>
          <w:b/>
          <w:i w:val="0"/>
        </w:rPr>
        <w:t>la alimentación.</w:t>
      </w:r>
      <w:r>
        <w:rPr>
          <w:b w:val="0"/>
          <w:i w:val="0"/>
        </w:rPr>
        <w:t xml:space="preserve"> </w:t>
      </w:r>
      <w:r>
        <w:rPr>
          <w:b/>
          <w:i w:val="0"/>
        </w:rPr>
        <w:t>El conector híbrido es el único de los cuatro que resuelve en un solo cuerpo lo</w:t>
      </w:r>
      <w:r>
        <w:t xml:space="preserve"> </w:t>
      </w:r>
      <w:r>
        <w:rPr>
          <w:b/>
          <w:i w:val="0"/>
        </w:rPr>
        <w:t>que una cámara de estudio necesita: ida, vuelta y corriente.</w:t>
      </w:r>
      <w:r>
        <w:rPr>
          <w:b w:val="0"/>
          <w:i w:val="0"/>
        </w:rPr>
        <w:t xml:space="preserve"> </w:t>
      </w:r>
      <w:r>
        <w:rPr>
          <w:b/>
          <w:i w:val="0"/>
        </w:rPr>
        <w:t>Aun así, la identificación concreta</w:t>
      </w:r>
      <w:r>
        <w:t xml:space="preserve"> </w:t>
      </w:r>
      <w:r>
        <w:rPr>
          <w:b/>
          <w:i w:val="0"/>
        </w:rPr>
        <w:t>del que aparece en la fotografía descansa en la plantilla</w:t>
      </w:r>
      <w:r>
        <w:rPr>
          <w:b w:val="0"/>
          <w:i w:val="0"/>
        </w:rPr>
        <w:t>, y el temario lo declara.</w:t>
      </w:r>
    </w:p>
    <w:p>
      <w:pPr>
        <w:pStyle w:val="Heading2"/>
      </w:pPr>
      <w:r>
        <w:rPr>
          <w:b w:val="0"/>
          <w:i w:val="0"/>
        </w:rPr>
        <w:t>10.8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9</w:t>
            </w:r>
          </w:p>
        </w:tc>
        <w:tc>
          <w:tcPr>
            <w:tcW w:type="dxa" w:w="3137"/>
          </w:tcPr>
          <w:p>
            <w:pPr>
              <w:pStyle w:val="Tabla"/>
            </w:pPr>
            <w:r/>
            <w:r>
              <w:rPr>
                <w:b w:val="0"/>
                <w:i w:val="0"/>
              </w:rPr>
              <w:t>Efecto de la distancia focal en la profundidad de campo</w:t>
            </w:r>
          </w:p>
        </w:tc>
        <w:tc>
          <w:tcPr>
            <w:tcW w:type="dxa" w:w="3137"/>
          </w:tcPr>
          <w:p>
            <w:pPr>
              <w:pStyle w:val="Tabla"/>
            </w:pPr>
            <w:r/>
            <w:r>
              <w:rPr>
                <w:b w:val="0"/>
                <w:i w:val="0"/>
              </w:rPr>
              <w:t>c) Mayor focal, menor profundidad ✔</w:t>
            </w:r>
          </w:p>
        </w:tc>
      </w:tr>
      <w:tr>
        <w:tc>
          <w:tcPr>
            <w:tcW w:type="dxa" w:w="3137"/>
          </w:tcPr>
          <w:p>
            <w:pPr>
              <w:pStyle w:val="Tabla"/>
            </w:pPr>
            <w:r/>
            <w:r>
              <w:rPr>
                <w:b w:val="0"/>
                <w:i w:val="0"/>
              </w:rPr>
              <w:t>13</w:t>
            </w:r>
          </w:p>
        </w:tc>
        <w:tc>
          <w:tcPr>
            <w:tcW w:type="dxa" w:w="3137"/>
          </w:tcPr>
          <w:p>
            <w:pPr>
              <w:pStyle w:val="Tabla"/>
            </w:pPr>
            <w:r/>
            <w:r>
              <w:rPr>
                <w:b w:val="0"/>
                <w:i w:val="0"/>
              </w:rPr>
              <w:t>Ventaja del inter-cuadro sobre el intra-cuadro</w:t>
            </w:r>
          </w:p>
        </w:tc>
        <w:tc>
          <w:tcPr>
            <w:tcW w:type="dxa" w:w="3137"/>
          </w:tcPr>
          <w:p>
            <w:pPr>
              <w:pStyle w:val="Tabla"/>
            </w:pPr>
            <w:r/>
            <w:r>
              <w:rPr>
                <w:b w:val="0"/>
                <w:i w:val="0"/>
              </w:rPr>
              <w:t>b) Aprovecha la redundancia temporal ✔</w:t>
            </w:r>
          </w:p>
        </w:tc>
      </w:tr>
      <w:tr>
        <w:tc>
          <w:tcPr>
            <w:tcW w:type="dxa" w:w="3137"/>
          </w:tcPr>
          <w:p>
            <w:pPr>
              <w:pStyle w:val="Tabla"/>
            </w:pPr>
            <w:r/>
            <w:r>
              <w:rPr>
                <w:b w:val="0"/>
                <w:i w:val="0"/>
              </w:rPr>
              <w:t>15</w:t>
            </w:r>
          </w:p>
        </w:tc>
        <w:tc>
          <w:tcPr>
            <w:tcW w:type="dxa" w:w="3137"/>
          </w:tcPr>
          <w:p>
            <w:pPr>
              <w:pStyle w:val="Tabla"/>
            </w:pPr>
            <w:r/>
            <w:r>
              <w:rPr>
                <w:b w:val="0"/>
                <w:i w:val="0"/>
              </w:rPr>
              <w:t>Ventaja del micrófono hipercardioide</w:t>
            </w:r>
          </w:p>
        </w:tc>
        <w:tc>
          <w:tcPr>
            <w:tcW w:type="dxa" w:w="3137"/>
          </w:tcPr>
          <w:p>
            <w:pPr>
              <w:pStyle w:val="Tabla"/>
            </w:pPr>
            <w:r/>
            <w:r>
              <w:rPr>
                <w:b w:val="0"/>
                <w:i w:val="0"/>
              </w:rPr>
              <w:t>b) Mayor rechazo lateral ✔</w:t>
            </w:r>
          </w:p>
        </w:tc>
      </w:tr>
      <w:tr>
        <w:tc>
          <w:tcPr>
            <w:tcW w:type="dxa" w:w="3137"/>
          </w:tcPr>
          <w:p>
            <w:pPr>
              <w:pStyle w:val="Tabla"/>
            </w:pPr>
            <w:r/>
            <w:r>
              <w:rPr>
                <w:b w:val="0"/>
                <w:i w:val="0"/>
              </w:rPr>
              <w:t>16</w:t>
            </w:r>
          </w:p>
        </w:tc>
        <w:tc>
          <w:tcPr>
            <w:tcW w:type="dxa" w:w="3137"/>
          </w:tcPr>
          <w:p>
            <w:pPr>
              <w:pStyle w:val="Tabla"/>
            </w:pPr>
            <w:r/>
            <w:r>
              <w:rPr>
                <w:b w:val="0"/>
                <w:i w:val="0"/>
              </w:rPr>
              <w:t>Nivel de salida del preamplificador de la figura</w:t>
            </w:r>
          </w:p>
        </w:tc>
        <w:tc>
          <w:tcPr>
            <w:tcW w:type="dxa" w:w="3137"/>
          </w:tcPr>
          <w:p>
            <w:pPr>
              <w:pStyle w:val="Tabla"/>
            </w:pPr>
            <w:r/>
            <w:r>
              <w:rPr>
                <w:b w:val="0"/>
                <w:i w:val="0"/>
              </w:rPr>
              <w:t>d) 12 dBu ✔ (figura)</w:t>
            </w:r>
          </w:p>
        </w:tc>
      </w:tr>
      <w:tr>
        <w:tc>
          <w:tcPr>
            <w:tcW w:type="dxa" w:w="3137"/>
          </w:tcPr>
          <w:p>
            <w:pPr>
              <w:pStyle w:val="Tabla"/>
            </w:pPr>
            <w:r/>
            <w:r>
              <w:rPr>
                <w:b w:val="0"/>
                <w:i w:val="0"/>
              </w:rPr>
              <w:t>18</w:t>
            </w:r>
          </w:p>
        </w:tc>
        <w:tc>
          <w:tcPr>
            <w:tcW w:type="dxa" w:w="3137"/>
          </w:tcPr>
          <w:p>
            <w:pPr>
              <w:pStyle w:val="Tabla"/>
            </w:pPr>
            <w:r/>
            <w:r>
              <w:rPr>
                <w:b w:val="0"/>
                <w:i w:val="0"/>
              </w:rPr>
              <w:t>Cómo se fija el ancho de banda en un paramétrico</w:t>
            </w:r>
          </w:p>
        </w:tc>
        <w:tc>
          <w:tcPr>
            <w:tcW w:type="dxa" w:w="3137"/>
          </w:tcPr>
          <w:p>
            <w:pPr>
              <w:pStyle w:val="Tabla"/>
            </w:pPr>
            <w:r/>
            <w:r>
              <w:rPr>
                <w:b w:val="0"/>
                <w:i w:val="0"/>
              </w:rPr>
              <w:t>c) Con el factor de calidad ✔</w:t>
            </w:r>
          </w:p>
        </w:tc>
      </w:tr>
      <w:tr>
        <w:tc>
          <w:tcPr>
            <w:tcW w:type="dxa" w:w="3137"/>
          </w:tcPr>
          <w:p>
            <w:pPr>
              <w:pStyle w:val="Tabla"/>
            </w:pPr>
            <w:r/>
            <w:r>
              <w:rPr>
                <w:b w:val="0"/>
                <w:i w:val="0"/>
              </w:rPr>
              <w:t>23</w:t>
            </w:r>
          </w:p>
        </w:tc>
        <w:tc>
          <w:tcPr>
            <w:tcW w:type="dxa" w:w="3137"/>
          </w:tcPr>
          <w:p>
            <w:pPr>
              <w:pStyle w:val="Tabla"/>
            </w:pPr>
            <w:r/>
            <w:r>
              <w:rPr>
                <w:b w:val="0"/>
                <w:i w:val="0"/>
              </w:rPr>
              <w:t>Ecuación de luminancia del PAL</w:t>
            </w:r>
          </w:p>
        </w:tc>
        <w:tc>
          <w:tcPr>
            <w:tcW w:type="dxa" w:w="3137"/>
          </w:tcPr>
          <w:p>
            <w:pPr>
              <w:pStyle w:val="Tabla"/>
            </w:pPr>
            <w:r/>
            <w:r>
              <w:rPr>
                <w:b w:val="0"/>
                <w:i w:val="0"/>
              </w:rPr>
              <w:t>d) Y = 0,30R + 0,59G + 0,11B ✔</w:t>
            </w:r>
          </w:p>
        </w:tc>
      </w:tr>
      <w:tr>
        <w:tc>
          <w:tcPr>
            <w:tcW w:type="dxa" w:w="3137"/>
          </w:tcPr>
          <w:p>
            <w:pPr>
              <w:pStyle w:val="Tabla"/>
            </w:pPr>
            <w:r/>
            <w:r>
              <w:rPr>
                <w:b w:val="0"/>
                <w:i w:val="0"/>
              </w:rPr>
              <w:t>24</w:t>
            </w:r>
          </w:p>
        </w:tc>
        <w:tc>
          <w:tcPr>
            <w:tcW w:type="dxa" w:w="3137"/>
          </w:tcPr>
          <w:p>
            <w:pPr>
              <w:pStyle w:val="Tabla"/>
            </w:pPr>
            <w:r/>
            <w:r>
              <w:rPr>
                <w:b w:val="0"/>
                <w:i w:val="0"/>
              </w:rPr>
              <w:t>Función del modo PFL</w:t>
            </w:r>
          </w:p>
        </w:tc>
        <w:tc>
          <w:tcPr>
            <w:tcW w:type="dxa" w:w="3137"/>
          </w:tcPr>
          <w:p>
            <w:pPr>
              <w:pStyle w:val="Tabla"/>
            </w:pPr>
            <w:r/>
            <w:r>
              <w:rPr>
                <w:b w:val="0"/>
                <w:i w:val="0"/>
              </w:rPr>
              <w:t>d) Escucha antes del atenuador, sin ir al bus ✔</w:t>
            </w:r>
          </w:p>
        </w:tc>
      </w:tr>
      <w:tr>
        <w:tc>
          <w:tcPr>
            <w:tcW w:type="dxa" w:w="3137"/>
          </w:tcPr>
          <w:p>
            <w:pPr>
              <w:pStyle w:val="Tabla"/>
            </w:pPr>
            <w:r/>
            <w:r>
              <w:rPr>
                <w:b w:val="0"/>
                <w:i w:val="0"/>
              </w:rPr>
              <w:t>25</w:t>
            </w:r>
          </w:p>
        </w:tc>
        <w:tc>
          <w:tcPr>
            <w:tcW w:type="dxa" w:w="3137"/>
          </w:tcPr>
          <w:p>
            <w:pPr>
              <w:pStyle w:val="Tabla"/>
            </w:pPr>
            <w:r/>
            <w:r>
              <w:rPr>
                <w:b w:val="0"/>
                <w:i w:val="0"/>
              </w:rPr>
              <w:t>Qué es el canal alfa</w:t>
            </w:r>
          </w:p>
        </w:tc>
        <w:tc>
          <w:tcPr>
            <w:tcW w:type="dxa" w:w="3137"/>
          </w:tcPr>
          <w:p>
            <w:pPr>
              <w:pStyle w:val="Tabla"/>
            </w:pPr>
            <w:r/>
            <w:r>
              <w:rPr>
                <w:b w:val="0"/>
                <w:i w:val="0"/>
              </w:rPr>
              <w:t>c) Escala de grises de transparencia ✔</w:t>
            </w:r>
          </w:p>
        </w:tc>
      </w:tr>
      <w:tr>
        <w:tc>
          <w:tcPr>
            <w:tcW w:type="dxa" w:w="3137"/>
          </w:tcPr>
          <w:p>
            <w:pPr>
              <w:pStyle w:val="Tabla"/>
            </w:pPr>
            <w:r/>
            <w:r>
              <w:rPr>
                <w:b w:val="0"/>
                <w:i w:val="0"/>
              </w:rPr>
              <w:t>32</w:t>
            </w:r>
          </w:p>
        </w:tc>
        <w:tc>
          <w:tcPr>
            <w:tcW w:type="dxa" w:w="3137"/>
          </w:tcPr>
          <w:p>
            <w:pPr>
              <w:pStyle w:val="Tabla"/>
            </w:pPr>
            <w:r/>
            <w:r>
              <w:rPr>
                <w:b w:val="0"/>
                <w:i w:val="0"/>
              </w:rPr>
              <w:t>Capacidad de un RAID 5 de cuatro discos de 2 TB</w:t>
            </w:r>
          </w:p>
        </w:tc>
        <w:tc>
          <w:tcPr>
            <w:tcW w:type="dxa" w:w="3137"/>
          </w:tcPr>
          <w:p>
            <w:pPr>
              <w:pStyle w:val="Tabla"/>
            </w:pPr>
            <w:r/>
            <w:r>
              <w:rPr>
                <w:b w:val="0"/>
                <w:i w:val="0"/>
              </w:rPr>
              <w:t>d) 6 TB ✔</w:t>
            </w:r>
          </w:p>
        </w:tc>
      </w:tr>
      <w:tr>
        <w:tc>
          <w:tcPr>
            <w:tcW w:type="dxa" w:w="3137"/>
          </w:tcPr>
          <w:p>
            <w:pPr>
              <w:pStyle w:val="Tabla"/>
            </w:pPr>
            <w:r/>
            <w:r>
              <w:rPr>
                <w:b w:val="0"/>
                <w:i w:val="0"/>
              </w:rPr>
              <w:t>48</w:t>
            </w:r>
          </w:p>
        </w:tc>
        <w:tc>
          <w:tcPr>
            <w:tcW w:type="dxa" w:w="3137"/>
          </w:tcPr>
          <w:p>
            <w:pPr>
              <w:pStyle w:val="Tabla"/>
            </w:pPr>
            <w:r/>
            <w:r>
              <w:rPr>
                <w:b w:val="0"/>
                <w:i w:val="0"/>
              </w:rPr>
              <w:t>Qué significa 4:2:2</w:t>
            </w:r>
          </w:p>
        </w:tc>
        <w:tc>
          <w:tcPr>
            <w:tcW w:type="dxa" w:w="3137"/>
          </w:tcPr>
          <w:p>
            <w:pPr>
              <w:pStyle w:val="Tabla"/>
            </w:pPr>
            <w:r/>
            <w:r>
              <w:rPr>
                <w:b w:val="0"/>
                <w:i w:val="0"/>
              </w:rPr>
              <w:t>b) Submuestreo de color ✔</w:t>
            </w:r>
          </w:p>
        </w:tc>
      </w:tr>
      <w:tr>
        <w:tc>
          <w:tcPr>
            <w:tcW w:type="dxa" w:w="3137"/>
          </w:tcPr>
          <w:p>
            <w:pPr>
              <w:pStyle w:val="Tabla"/>
            </w:pPr>
            <w:r/>
            <w:r>
              <w:rPr>
                <w:b w:val="0"/>
                <w:i w:val="0"/>
              </w:rPr>
              <w:t>62</w:t>
            </w:r>
          </w:p>
        </w:tc>
        <w:tc>
          <w:tcPr>
            <w:tcW w:type="dxa" w:w="3137"/>
          </w:tcPr>
          <w:p>
            <w:pPr>
              <w:pStyle w:val="Tabla"/>
            </w:pPr>
            <w:r/>
            <w:r>
              <w:rPr>
                <w:b w:val="0"/>
                <w:i w:val="0"/>
              </w:rPr>
              <w:t>RAID de dos discos de 1 TB que se ven como 2 TB</w:t>
            </w:r>
          </w:p>
        </w:tc>
        <w:tc>
          <w:tcPr>
            <w:tcW w:type="dxa" w:w="3137"/>
          </w:tcPr>
          <w:p>
            <w:pPr>
              <w:pStyle w:val="Tabla"/>
            </w:pPr>
            <w:r/>
            <w:r>
              <w:rPr>
                <w:b w:val="0"/>
                <w:i w:val="0"/>
              </w:rPr>
              <w:t>a) RAID 0 ✔</w:t>
            </w:r>
          </w:p>
        </w:tc>
      </w:tr>
      <w:tr>
        <w:tc>
          <w:tcPr>
            <w:tcW w:type="dxa" w:w="3137"/>
          </w:tcPr>
          <w:p>
            <w:pPr>
              <w:pStyle w:val="Tabla"/>
            </w:pPr>
            <w:r/>
            <w:r>
              <w:rPr>
                <w:b w:val="0"/>
                <w:i w:val="0"/>
              </w:rPr>
              <w:t>66</w:t>
            </w:r>
          </w:p>
        </w:tc>
        <w:tc>
          <w:tcPr>
            <w:tcW w:type="dxa" w:w="3137"/>
          </w:tcPr>
          <w:p>
            <w:pPr>
              <w:pStyle w:val="Tabla"/>
            </w:pPr>
            <w:r/>
            <w:r>
              <w:rPr>
                <w:b w:val="0"/>
                <w:i w:val="0"/>
              </w:rPr>
              <w:t>Función de la corrección «Matrix»</w:t>
            </w:r>
          </w:p>
        </w:tc>
        <w:tc>
          <w:tcPr>
            <w:tcW w:type="dxa" w:w="3137"/>
          </w:tcPr>
          <w:p>
            <w:pPr>
              <w:pStyle w:val="Tabla"/>
            </w:pPr>
            <w:r/>
            <w:r>
              <w:rPr>
                <w:b w:val="0"/>
                <w:i w:val="0"/>
              </w:rPr>
              <w:t>b) Compensar valores espectrales no captados ✔</w:t>
            </w:r>
          </w:p>
        </w:tc>
      </w:tr>
      <w:tr>
        <w:tc>
          <w:tcPr>
            <w:tcW w:type="dxa" w:w="3137"/>
          </w:tcPr>
          <w:p>
            <w:pPr>
              <w:pStyle w:val="Tabla"/>
            </w:pPr>
            <w:r/>
            <w:r>
              <w:rPr>
                <w:b w:val="0"/>
                <w:i w:val="0"/>
              </w:rPr>
              <w:t>78</w:t>
            </w:r>
          </w:p>
        </w:tc>
        <w:tc>
          <w:tcPr>
            <w:tcW w:type="dxa" w:w="3137"/>
          </w:tcPr>
          <w:p>
            <w:pPr>
              <w:pStyle w:val="Tabla"/>
            </w:pPr>
            <w:r/>
            <w:r>
              <w:rPr>
                <w:b w:val="0"/>
                <w:i w:val="0"/>
              </w:rPr>
              <w:t>Voltios que son 0 dBu</w:t>
            </w:r>
          </w:p>
        </w:tc>
        <w:tc>
          <w:tcPr>
            <w:tcW w:type="dxa" w:w="3137"/>
          </w:tcPr>
          <w:p>
            <w:pPr>
              <w:pStyle w:val="Tabla"/>
            </w:pPr>
            <w:r/>
            <w:r>
              <w:rPr>
                <w:b w:val="0"/>
                <w:i w:val="0"/>
              </w:rPr>
              <w:t>c) 0,775 voltios eficaces ✔</w:t>
            </w:r>
          </w:p>
        </w:tc>
      </w:tr>
      <w:tr>
        <w:tc>
          <w:tcPr>
            <w:tcW w:type="dxa" w:w="3137"/>
          </w:tcPr>
          <w:p>
            <w:pPr>
              <w:pStyle w:val="Tabla"/>
            </w:pPr>
            <w:r/>
            <w:r>
              <w:rPr>
                <w:b w:val="0"/>
                <w:i w:val="0"/>
              </w:rPr>
              <w:t>80</w:t>
            </w:r>
          </w:p>
        </w:tc>
        <w:tc>
          <w:tcPr>
            <w:tcW w:type="dxa" w:w="3137"/>
          </w:tcPr>
          <w:p>
            <w:pPr>
              <w:pStyle w:val="Tabla"/>
            </w:pPr>
            <w:r/>
            <w:r>
              <w:rPr>
                <w:b w:val="0"/>
                <w:i w:val="0"/>
              </w:rPr>
              <w:t>Qué mide un vúmetro</w:t>
            </w:r>
          </w:p>
        </w:tc>
        <w:tc>
          <w:tcPr>
            <w:tcW w:type="dxa" w:w="3137"/>
          </w:tcPr>
          <w:p>
            <w:pPr>
              <w:pStyle w:val="Tabla"/>
            </w:pPr>
            <w:r/>
            <w:r>
              <w:rPr>
                <w:b w:val="0"/>
                <w:i w:val="0"/>
              </w:rPr>
              <w:t>a) Nivel con respuesta lenta ✔</w:t>
            </w:r>
          </w:p>
        </w:tc>
      </w:tr>
      <w:tr>
        <w:tc>
          <w:tcPr>
            <w:tcW w:type="dxa" w:w="3137"/>
          </w:tcPr>
          <w:p>
            <w:pPr>
              <w:pStyle w:val="Tabla"/>
            </w:pPr>
            <w:r/>
            <w:r>
              <w:rPr>
                <w:b w:val="0"/>
                <w:i w:val="0"/>
              </w:rPr>
              <w:t>86</w:t>
            </w:r>
          </w:p>
        </w:tc>
        <w:tc>
          <w:tcPr>
            <w:tcW w:type="dxa" w:w="3137"/>
          </w:tcPr>
          <w:p>
            <w:pPr>
              <w:pStyle w:val="Tabla"/>
            </w:pPr>
            <w:r/>
            <w:r>
              <w:rPr>
                <w:b w:val="0"/>
                <w:i w:val="0"/>
              </w:rPr>
              <w:t>Definición de matriz de vídeo</w:t>
            </w:r>
          </w:p>
        </w:tc>
        <w:tc>
          <w:tcPr>
            <w:tcW w:type="dxa" w:w="3137"/>
          </w:tcPr>
          <w:p>
            <w:pPr>
              <w:pStyle w:val="Tabla"/>
            </w:pPr>
            <w:r/>
            <w:r>
              <w:rPr>
                <w:b w:val="0"/>
                <w:i w:val="0"/>
              </w:rPr>
              <w:t>b) Conmutar de una fuente a varios destinos ✔</w:t>
            </w:r>
          </w:p>
        </w:tc>
      </w:tr>
      <w:tr>
        <w:tc>
          <w:tcPr>
            <w:tcW w:type="dxa" w:w="3137"/>
          </w:tcPr>
          <w:p>
            <w:pPr>
              <w:pStyle w:val="Tabla"/>
            </w:pPr>
            <w:r/>
            <w:r>
              <w:rPr>
                <w:b w:val="0"/>
                <w:i w:val="0"/>
              </w:rPr>
              <w:t>88</w:t>
            </w:r>
          </w:p>
        </w:tc>
        <w:tc>
          <w:tcPr>
            <w:tcW w:type="dxa" w:w="3137"/>
          </w:tcPr>
          <w:p>
            <w:pPr>
              <w:pStyle w:val="Tabla"/>
            </w:pPr>
            <w:r/>
            <w:r>
              <w:rPr>
                <w:b w:val="0"/>
                <w:i w:val="0"/>
              </w:rPr>
              <w:t>Sonido del altavoz recaptado por el micrófono</w:t>
            </w:r>
          </w:p>
        </w:tc>
        <w:tc>
          <w:tcPr>
            <w:tcW w:type="dxa" w:w="3137"/>
          </w:tcPr>
          <w:p>
            <w:pPr>
              <w:pStyle w:val="Tabla"/>
            </w:pPr>
            <w:r/>
            <w:r>
              <w:rPr>
                <w:b w:val="0"/>
                <w:i w:val="0"/>
              </w:rPr>
              <w:t>b) Efecto Larsen ✔</w:t>
            </w:r>
          </w:p>
        </w:tc>
      </w:tr>
      <w:tr>
        <w:tc>
          <w:tcPr>
            <w:tcW w:type="dxa" w:w="3137"/>
          </w:tcPr>
          <w:p>
            <w:pPr>
              <w:pStyle w:val="Tabla"/>
            </w:pPr>
            <w:r/>
            <w:r>
              <w:rPr>
                <w:b w:val="0"/>
                <w:i w:val="0"/>
              </w:rPr>
              <w:t>95</w:t>
            </w:r>
          </w:p>
        </w:tc>
        <w:tc>
          <w:tcPr>
            <w:tcW w:type="dxa" w:w="3137"/>
          </w:tcPr>
          <w:p>
            <w:pPr>
              <w:pStyle w:val="Tabla"/>
            </w:pPr>
            <w:r/>
            <w:r>
              <w:rPr>
                <w:b w:val="0"/>
                <w:i w:val="0"/>
              </w:rPr>
              <w:t>Atenuador para pasar de −3 dB a 1 dB</w:t>
            </w:r>
          </w:p>
        </w:tc>
        <w:tc>
          <w:tcPr>
            <w:tcW w:type="dxa" w:w="3137"/>
          </w:tcPr>
          <w:p>
            <w:pPr>
              <w:pStyle w:val="Tabla"/>
            </w:pPr>
            <w:r/>
            <w:r>
              <w:rPr>
                <w:b w:val="0"/>
                <w:i w:val="0"/>
              </w:rPr>
              <w:t>b) +4 dB ✔</w:t>
            </w:r>
          </w:p>
        </w:tc>
      </w:tr>
      <w:tr>
        <w:tc>
          <w:tcPr>
            <w:tcW w:type="dxa" w:w="3137"/>
          </w:tcPr>
          <w:p>
            <w:pPr>
              <w:pStyle w:val="Tabla"/>
            </w:pPr>
            <w:r/>
            <w:r>
              <w:rPr>
                <w:b w:val="0"/>
                <w:i w:val="0"/>
              </w:rPr>
              <w:t>1 (2.º llam.)</w:t>
            </w:r>
          </w:p>
        </w:tc>
        <w:tc>
          <w:tcPr>
            <w:tcW w:type="dxa" w:w="3137"/>
          </w:tcPr>
          <w:p>
            <w:pPr>
              <w:pStyle w:val="Tabla"/>
            </w:pPr>
            <w:r/>
            <w:r>
              <w:rPr>
                <w:b w:val="0"/>
                <w:i w:val="0"/>
              </w:rPr>
              <w:t>Afirmación incorrecta sobre el panel remoto</w:t>
            </w:r>
          </w:p>
        </w:tc>
        <w:tc>
          <w:tcPr>
            <w:tcW w:type="dxa" w:w="3137"/>
          </w:tcPr>
          <w:p>
            <w:pPr>
              <w:pStyle w:val="Tabla"/>
            </w:pPr>
            <w:r/>
            <w:r>
              <w:rPr>
                <w:b w:val="0"/>
                <w:i w:val="0"/>
              </w:rPr>
              <w:t>b) Que controle el enfoque a distancia ✔</w:t>
            </w:r>
          </w:p>
        </w:tc>
      </w:tr>
      <w:tr>
        <w:tc>
          <w:tcPr>
            <w:tcW w:type="dxa" w:w="3137"/>
          </w:tcPr>
          <w:p>
            <w:pPr>
              <w:pStyle w:val="Tabla"/>
            </w:pPr>
            <w:r/>
            <w:r>
              <w:rPr>
                <w:b w:val="0"/>
                <w:i w:val="0"/>
              </w:rPr>
              <w:t>16 (2.º llam.)</w:t>
            </w:r>
          </w:p>
        </w:tc>
        <w:tc>
          <w:tcPr>
            <w:tcW w:type="dxa" w:w="3137"/>
          </w:tcPr>
          <w:p>
            <w:pPr>
              <w:pStyle w:val="Tabla"/>
            </w:pPr>
            <w:r/>
            <w:r>
              <w:rPr>
                <w:b w:val="0"/>
                <w:i w:val="0"/>
              </w:rPr>
              <w:t>Conector de los puertos CAM 3 y CAM 4</w:t>
            </w:r>
          </w:p>
        </w:tc>
        <w:tc>
          <w:tcPr>
            <w:tcW w:type="dxa" w:w="3137"/>
          </w:tcPr>
          <w:p>
            <w:pPr>
              <w:pStyle w:val="Tabla"/>
            </w:pPr>
            <w:r/>
            <w:r>
              <w:rPr>
                <w:b w:val="0"/>
                <w:i w:val="0"/>
              </w:rPr>
              <w:t>d) SMPTE híbrido de fibra ✔ (figura)</w:t>
            </w:r>
          </w:p>
        </w:tc>
      </w:tr>
    </w:tbl>
    <w:p>
      <w:pPr/>
    </w:p>
    <w:p>
      <w:pPr/>
      <w:r>
        <w:rPr>
          <w:b w:val="0"/>
          <w:i w:val="0"/>
        </w:rPr>
      </w:r>
      <w:r>
        <w:rPr>
          <w:b/>
          <w:i w:val="0"/>
        </w:rPr>
        <w:t>Las diecinueve respuestas oficiales son correctas.</w:t>
      </w:r>
      <w:r>
        <w:rPr>
          <w:b w:val="0"/>
          <w:i w:val="0"/>
        </w:rPr>
        <w:t xml:space="preserve"> </w:t>
      </w:r>
      <w:r>
        <w:rPr>
          <w:b/>
          <w:i w:val="0"/>
        </w:rPr>
        <w:t>Dos descansan en la plantilla</w:t>
      </w:r>
      <w:r>
        <w:rPr>
          <w:b w:val="0"/>
          <w:i w:val="0"/>
        </w:rPr>
        <w:t>, y son las</w:t>
      </w:r>
      <w:r>
        <w:t xml:space="preserve"> </w:t>
      </w:r>
      <w:r>
        <w:rPr>
          <w:b w:val="0"/>
          <w:i w:val="0"/>
        </w:rPr>
        <w:t>dos que llevan figura.</w:t>
      </w:r>
    </w:p>
    <w:p>
      <w:pPr/>
      <w:r>
        <w:rPr>
          <w:b w:val="0"/>
          <w:i w:val="0"/>
        </w:rPr>
      </w:r>
      <w:r>
        <w:rPr>
          <w:b/>
          <w:i w:val="0"/>
        </w:rPr>
        <w:t>El aviso de estudio</w:t>
      </w:r>
      <w:r>
        <w:rPr>
          <w:b w:val="0"/>
          <w:i w:val="0"/>
        </w:rPr>
        <w:t xml:space="preserve">: </w:t>
      </w:r>
      <w:r>
        <w:rPr>
          <w:b/>
          <w:i w:val="0"/>
        </w:rPr>
        <w:t>tres de las diecinueve son cálculo puro</w:t>
      </w:r>
      <w:r>
        <w:rPr>
          <w:b w:val="0"/>
          <w:i w:val="0"/>
        </w:rPr>
        <w:t xml:space="preserve"> —el RAID 5, el RAID 0 y la suma</w:t>
      </w:r>
      <w:r>
        <w:t xml:space="preserve"> </w:t>
      </w:r>
      <w:r>
        <w:rPr>
          <w:b w:val="0"/>
          <w:i w:val="0"/>
        </w:rPr>
        <w:t xml:space="preserve">de decibelios—, </w:t>
      </w:r>
      <w:r>
        <w:rPr>
          <w:b/>
          <w:i w:val="0"/>
        </w:rPr>
        <w:t>dos son cifras que hay que memorizar</w:t>
      </w:r>
      <w:r>
        <w:rPr>
          <w:b w:val="0"/>
          <w:i w:val="0"/>
        </w:rPr>
        <w:t xml:space="preserve"> —los coeficientes de luminancia y los 0,775</w:t>
      </w:r>
      <w:r>
        <w:t xml:space="preserve"> </w:t>
      </w:r>
      <w:r>
        <w:rPr>
          <w:b w:val="0"/>
          <w:i w:val="0"/>
        </w:rPr>
        <w:t xml:space="preserve">voltios— </w:t>
      </w:r>
      <w:r>
        <w:rPr>
          <w:b/>
          <w:i w:val="0"/>
        </w:rPr>
        <w:t>y las catorce restantes se contestan sabiendo qué hace cada aparato.</w:t>
      </w:r>
      <w:r>
        <w:rPr>
          <w:b w:val="0"/>
          <w:i w:val="0"/>
        </w:rPr>
        <w:t xml:space="preserve"> </w:t>
      </w:r>
      <w:r>
        <w:rPr>
          <w:b/>
          <w:i w:val="0"/>
        </w:rPr>
        <w:t>Es el punto donde</w:t>
      </w:r>
      <w:r>
        <w:t xml:space="preserve"> </w:t>
      </w:r>
      <w:r>
        <w:rPr>
          <w:b/>
          <w:i w:val="0"/>
        </w:rPr>
        <w:t>más rinde repasar el inventario de la sala.</w:t>
      </w:r>
      <w:r>
        <w:rPr>
          <w:b w:val="0"/>
          <w:i w:val="0"/>
        </w:rPr>
      </w:r>
    </w:p>
    <w:p>
      <w:pPr>
        <w:pStyle w:val="Heading2"/>
      </w:pPr>
      <w:r>
        <w:rPr>
          <w:b w:val="0"/>
          <w:i w:val="0"/>
        </w:rPr>
        <w:t>10.9 Trazabilidad</w:t>
      </w:r>
    </w:p>
    <w:p>
      <w:pPr/>
      <w:r>
        <w:rPr>
          <w:b w:val="0"/>
          <w:i w:val="0"/>
        </w:rPr>
      </w:r>
      <w:r>
        <w:rPr>
          <w:b/>
          <w:i w:val="0"/>
        </w:rPr>
        <w:t>Este tema no cita ninguna fuente de forma literal</w:t>
      </w:r>
      <w:r>
        <w:rPr>
          <w:b w:val="0"/>
          <w:i w:val="0"/>
        </w:rPr>
        <w:t xml:space="preserve">, y </w:t>
      </w:r>
      <w:r>
        <w:rPr>
          <w:b/>
          <w:i w:val="0"/>
        </w:rPr>
        <w:t>conviene decirlo de entrada porque es</w:t>
      </w:r>
      <w:r>
        <w:t xml:space="preserve"> </w:t>
      </w:r>
      <w:r>
        <w:rPr>
          <w:b/>
          <w:i w:val="0"/>
        </w:rPr>
        <w:t>excepcional en esta ocupación</w:t>
      </w:r>
      <w:r>
        <w:rPr>
          <w:b w:val="0"/>
          <w:i w:val="0"/>
        </w:rPr>
        <w:t xml:space="preserve">: es un punto de inventario, y </w:t>
      </w:r>
      <w:r>
        <w:rPr>
          <w:b/>
          <w:i w:val="0"/>
        </w:rPr>
        <w:t>un inventario de equipos no está</w:t>
      </w:r>
      <w:r>
        <w:t xml:space="preserve"> </w:t>
      </w:r>
      <w:r>
        <w:rPr>
          <w:b/>
          <w:i w:val="0"/>
        </w:rPr>
        <w:t>articulado en ningún sitio.</w:t>
      </w:r>
      <w:r>
        <w:rPr>
          <w:b w:val="0"/>
          <w:i w:val="0"/>
        </w:rPr>
      </w:r>
    </w:p>
    <w:p>
      <w:pPr/>
      <w:r>
        <w:rPr>
          <w:b w:val="0"/>
          <w:i w:val="0"/>
        </w:rPr>
      </w:r>
      <w:r>
        <w:rPr>
          <w:b/>
          <w:i w:val="0"/>
        </w:rPr>
        <w:t>Lo único que sí tiene respaldo de primer nivel son las unidades</w:t>
      </w:r>
      <w:r>
        <w:rPr>
          <w:b w:val="0"/>
          <w:i w:val="0"/>
        </w:rPr>
        <w:t xml:space="preserve">: </w:t>
      </w:r>
      <w:r>
        <w:rPr>
          <w:b/>
          <w:i w:val="0"/>
        </w:rPr>
        <w:t>el voltio y el ohmio del</w:t>
      </w:r>
      <w:r>
        <w:t xml:space="preserve"> </w:t>
      </w:r>
      <w:r>
        <w:rPr>
          <w:b/>
          <w:i w:val="0"/>
        </w:rPr>
        <w:t>epígrafe 5 son unidades legales de medida en España</w:t>
      </w:r>
      <w:r>
        <w:rPr>
          <w:b w:val="0"/>
          <w:i w:val="0"/>
        </w:rPr>
        <w:t xml:space="preserve">, fijadas por el </w:t>
      </w:r>
      <w:r>
        <w:rPr>
          <w:b/>
          <w:i w:val="0"/>
        </w:rPr>
        <w:t>Real Decreto 2032/2009</w:t>
      </w:r>
      <w:r>
        <w:rPr>
          <w:b w:val="0"/>
          <w:i w:val="0"/>
        </w:rPr>
      </w:r>
      <w:r>
        <w:t xml:space="preserve"> </w:t>
      </w:r>
      <w:r>
        <w:rPr>
          <w:b w:val="0"/>
          <w:i w:val="0"/>
        </w:rPr>
        <w:t>(</w:t>
      </w:r>
      <w:r>
        <w:rPr>
          <w:rStyle w:val="Código"/>
          <w:b w:val="0"/>
          <w:i w:val="0"/>
        </w:rPr>
        <w:t>BOE-A-2010-927</w:t>
      </w:r>
      <w:r>
        <w:rPr>
          <w:b w:val="0"/>
          <w:i w:val="0"/>
        </w:rPr>
        <w:t xml:space="preserve">), </w:t>
      </w:r>
      <w:r>
        <w:rPr>
          <w:b/>
          <w:i w:val="0"/>
        </w:rPr>
        <w:t>y el decibelio figura en ese mismo real decreto como nota al cuadro de unidades</w:t>
      </w:r>
      <w:r>
        <w:t xml:space="preserve"> </w:t>
      </w:r>
      <w:r>
        <w:rPr>
          <w:b/>
          <w:i w:val="0"/>
        </w:rPr>
        <w:t>derivadas.</w:t>
      </w:r>
      <w:r>
        <w:rPr>
          <w:b w:val="0"/>
          <w:i w:val="0"/>
        </w:rPr>
        <w:t xml:space="preserve"> </w:t>
      </w:r>
      <w:r>
        <w:rPr>
          <w:b/>
          <w:i w:val="0"/>
        </w:rPr>
        <w:t>El tema los usa como magnitudes, no cita su texto</w:t>
      </w:r>
      <w:r>
        <w:rPr>
          <w:b w:val="0"/>
          <w:i w:val="0"/>
        </w:rPr>
        <w:t xml:space="preserve">, y </w:t>
      </w:r>
      <w:r>
        <w:rPr>
          <w:b/>
          <w:i w:val="0"/>
        </w:rPr>
        <w:t>el tema 1 de esta misma</w:t>
      </w:r>
      <w:r>
        <w:t xml:space="preserve"> </w:t>
      </w:r>
      <w:r>
        <w:rPr>
          <w:b/>
          <w:i w:val="0"/>
        </w:rPr>
        <w:t>ocupación sí recoge las celdas correspondientes literalmente.</w:t>
      </w:r>
      <w:r>
        <w:rPr>
          <w:b w:val="0"/>
          <w:i w:val="0"/>
        </w:rPr>
      </w:r>
    </w:p>
    <w:p>
      <w:pPr/>
      <w:r>
        <w:rPr>
          <w:b w:val="0"/>
          <w:i w:val="0"/>
        </w:rPr>
      </w:r>
      <w:r>
        <w:rPr>
          <w:b/>
          <w:i w:val="0"/>
        </w:rPr>
        <w:t>Seis declaraciones expresas:</w:t>
      </w:r>
      <w:r>
        <w:rPr>
          <w:b w:val="0"/>
          <w:i w:val="0"/>
        </w:rPr>
      </w:r>
    </w:p>
    <w:p>
      <w:pPr>
        <w:pStyle w:val="ListNumber"/>
      </w:pPr>
      <w:r>
        <w:rPr>
          <w:b w:val="0"/>
          <w:i w:val="0"/>
        </w:rPr>
      </w:r>
      <w:r>
        <w:rPr>
          <w:b/>
          <w:i w:val="0"/>
        </w:rPr>
        <w:t>Las normas SMPTE que dan nombre al conector híbrido no se han consultado.</w:t>
      </w:r>
      <w:r>
        <w:rPr>
          <w:b w:val="0"/>
          <w:i w:val="0"/>
        </w:rPr>
        <w:t xml:space="preserve"> </w:t>
      </w:r>
      <w:r>
        <w:rPr>
          <w:b/>
          <w:i w:val="0"/>
        </w:rPr>
        <w:t>Lo que este tema</w:t>
      </w:r>
      <w:r>
        <w:t xml:space="preserve"> </w:t>
      </w:r>
      <w:r>
        <w:rPr>
          <w:b/>
          <w:i w:val="0"/>
        </w:rPr>
        <w:t>afirma del conector es lo que la respuesta oficial afirma —que es híbrido, de fibra óptica y de</w:t>
      </w:r>
      <w:r>
        <w:t xml:space="preserve"> </w:t>
      </w:r>
      <w:r>
        <w:rPr>
          <w:b/>
          <w:i w:val="0"/>
        </w:rPr>
        <w:t>la SMPTE— y lo que su uso universal describe: dos fibras y la alimentación en un cuerpo.</w:t>
      </w:r>
      <w:r>
        <w:rPr>
          <w:b w:val="0"/>
          <w:i w:val="0"/>
        </w:rPr>
        <w:t xml:space="preserve"> </w:t>
      </w:r>
      <w:r>
        <w:rPr>
          <w:b/>
          <w:i w:val="0"/>
        </w:rPr>
        <w:t>El</w:t>
      </w:r>
      <w:r>
        <w:t xml:space="preserve"> </w:t>
      </w:r>
      <w:r>
        <w:rPr>
          <w:b/>
          <w:i w:val="0"/>
        </w:rPr>
        <w:t>temario no atribuye a ningún apartado de esas normas el número de fibras ni la tensión de</w:t>
      </w:r>
      <w:r>
        <w:t xml:space="preserve"> </w:t>
      </w:r>
      <w:r>
        <w:rPr>
          <w:b/>
          <w:i w:val="0"/>
        </w:rPr>
        <w:t>alimentación</w:t>
      </w:r>
      <w:r>
        <w:rPr>
          <w:b w:val="0"/>
          <w:i w:val="0"/>
        </w:rPr>
        <w:t xml:space="preserve">, y </w:t>
      </w:r>
      <w:r>
        <w:rPr>
          <w:b/>
          <w:i w:val="0"/>
        </w:rPr>
        <w:t>ninguna pregunta depende de ellos.</w:t>
      </w:r>
      <w:r>
        <w:rPr>
          <w:b w:val="0"/>
          <w:i w:val="0"/>
        </w:rPr>
      </w:r>
    </w:p>
    <w:p>
      <w:pPr>
        <w:pStyle w:val="ListNumber"/>
      </w:pPr>
      <w:r>
        <w:rPr>
          <w:b w:val="0"/>
          <w:i w:val="0"/>
        </w:rPr>
      </w:r>
      <w:r>
        <w:rPr>
          <w:b/>
          <w:i w:val="0"/>
        </w:rPr>
        <w:t>Los coeficientes 0,30, 0,59 y 0,11 son los de la recomendación de luminancia de definición</w:t>
      </w:r>
      <w:r>
        <w:t xml:space="preserve"> </w:t>
      </w:r>
      <w:r>
        <w:rPr>
          <w:b/>
          <w:i w:val="0"/>
        </w:rPr>
        <w:t>estándar</w:t>
      </w:r>
      <w:r>
        <w:rPr>
          <w:b w:val="0"/>
          <w:i w:val="0"/>
        </w:rPr>
        <w:t xml:space="preserve">, de uso universal desde la televisión en color analógica. </w:t>
      </w:r>
      <w:r>
        <w:rPr>
          <w:b/>
          <w:i w:val="0"/>
        </w:rPr>
        <w:t>Coinciden con la respuesta</w:t>
      </w:r>
      <w:r>
        <w:t xml:space="preserve"> </w:t>
      </w:r>
      <w:r>
        <w:rPr>
          <w:b/>
          <w:i w:val="0"/>
        </w:rPr>
        <w:t>oficial</w:t>
      </w:r>
      <w:r>
        <w:rPr>
          <w:b w:val="0"/>
          <w:i w:val="0"/>
        </w:rPr>
        <w:t xml:space="preserve">, y </w:t>
      </w:r>
      <w:r>
        <w:rPr>
          <w:b/>
          <w:i w:val="0"/>
        </w:rPr>
        <w:t>el tema los presenta como conocimiento común de la materia, no como cita.</w:t>
      </w:r>
      <w:r>
        <w:rPr>
          <w:b w:val="0"/>
          <w:i w:val="0"/>
        </w:rPr>
      </w:r>
    </w:p>
    <w:p>
      <w:pPr>
        <w:pStyle w:val="ListNumber"/>
      </w:pPr>
      <w:r>
        <w:rPr>
          <w:b w:val="0"/>
          <w:i w:val="0"/>
        </w:rPr>
      </w:r>
      <w:r>
        <w:rPr>
          <w:b/>
          <w:i w:val="0"/>
        </w:rPr>
        <w:t>Las cifras de nivel de la escala en dBu del epígrafe 7 —el +4 de referencia y la reserva hasta</w:t>
      </w:r>
      <w:r>
        <w:t xml:space="preserve"> </w:t>
      </w:r>
      <w:r>
        <w:rPr>
          <w:b/>
          <w:i w:val="0"/>
        </w:rPr>
        <w:t>cerca de +20— son órdenes de magnitud del uso profesional corriente</w:t>
      </w:r>
      <w:r>
        <w:rPr>
          <w:b w:val="0"/>
          <w:i w:val="0"/>
        </w:rPr>
        <w:t>, dadas para situar las</w:t>
      </w:r>
      <w:r>
        <w:t xml:space="preserve"> </w:t>
      </w:r>
      <w:r>
        <w:rPr>
          <w:b w:val="0"/>
          <w:i w:val="0"/>
        </w:rPr>
        <w:t xml:space="preserve">cuatro opciones de una pregunta cuya respuesta descansa en la plantilla. </w:t>
      </w:r>
      <w:r>
        <w:rPr>
          <w:b/>
          <w:i w:val="0"/>
        </w:rPr>
        <w:t>No se atribuyen a</w:t>
      </w:r>
      <w:r>
        <w:t xml:space="preserve"> </w:t>
      </w:r>
      <w:r>
        <w:rPr>
          <w:b/>
          <w:i w:val="0"/>
        </w:rPr>
        <w:t>ninguna norma.</w:t>
      </w:r>
      <w:r>
        <w:rPr>
          <w:b w:val="0"/>
          <w:i w:val="0"/>
        </w:rPr>
      </w:r>
    </w:p>
    <w:p>
      <w:pPr>
        <w:pStyle w:val="ListNumber"/>
      </w:pPr>
      <w:r>
        <w:rPr>
          <w:b w:val="0"/>
          <w:i w:val="0"/>
        </w:rPr>
      </w:r>
      <w:r>
        <w:rPr>
          <w:b/>
          <w:i w:val="0"/>
        </w:rPr>
        <w:t>El valor 0,775 voltios se deduce de su propia definición</w:t>
      </w:r>
      <w:r>
        <w:rPr>
          <w:b w:val="0"/>
          <w:i w:val="0"/>
        </w:rPr>
        <w:t xml:space="preserve"> —la tensión que disipa un milivatio</w:t>
      </w:r>
      <w:r>
        <w:t xml:space="preserve"> </w:t>
      </w:r>
      <w:r>
        <w:rPr>
          <w:b w:val="0"/>
          <w:i w:val="0"/>
        </w:rPr>
        <w:t xml:space="preserve">en 600 ohmios— </w:t>
      </w:r>
      <w:r>
        <w:rPr>
          <w:b/>
          <w:i w:val="0"/>
        </w:rPr>
        <w:t>y la deducción está escrita en el epígrafe 5</w:t>
      </w:r>
      <w:r>
        <w:rPr>
          <w:b w:val="0"/>
          <w:i w:val="0"/>
        </w:rPr>
        <w:t>, de modo que la cifra no se toma</w:t>
      </w:r>
      <w:r>
        <w:t xml:space="preserve"> </w:t>
      </w:r>
      <w:r>
        <w:rPr>
          <w:b w:val="0"/>
          <w:i w:val="0"/>
        </w:rPr>
        <w:t>de ninguna fuente: se calcula.</w:t>
      </w:r>
    </w:p>
    <w:p>
      <w:pPr>
        <w:pStyle w:val="ListNumber"/>
      </w:pPr>
      <w:r>
        <w:rPr>
          <w:b w:val="0"/>
          <w:i w:val="0"/>
        </w:rPr>
      </w:r>
      <w:r>
        <w:rPr>
          <w:b/>
          <w:i w:val="0"/>
        </w:rPr>
        <w:t>El voltio, el ohmio y el decibelio se usan aquí como magnitudes de trabajo.</w:t>
      </w:r>
      <w:r>
        <w:rPr>
          <w:b w:val="0"/>
          <w:i w:val="0"/>
        </w:rPr>
        <w:t xml:space="preserve"> </w:t>
      </w:r>
      <w:r>
        <w:rPr>
          <w:b/>
          <w:i w:val="0"/>
        </w:rPr>
        <w:t>Este tema no</w:t>
      </w:r>
      <w:r>
        <w:t xml:space="preserve"> </w:t>
      </w:r>
      <w:r>
        <w:rPr>
          <w:b/>
          <w:i w:val="0"/>
        </w:rPr>
        <w:t>reproduce ninguna celda del Real Decreto 2032/2009</w:t>
      </w:r>
      <w:r>
        <w:rPr>
          <w:b w:val="0"/>
          <w:i w:val="0"/>
        </w:rPr>
        <w:t xml:space="preserve">, y </w:t>
      </w:r>
      <w:r>
        <w:rPr>
          <w:b/>
          <w:i w:val="0"/>
        </w:rPr>
        <w:t>no atribuye a ese real decreto ninguna</w:t>
      </w:r>
      <w:r>
        <w:t xml:space="preserve"> </w:t>
      </w:r>
      <w:r>
        <w:rPr>
          <w:b/>
          <w:i w:val="0"/>
        </w:rPr>
        <w:t>de las cifras del epígrafe 5.</w:t>
      </w:r>
      <w:r>
        <w:rPr>
          <w:b w:val="0"/>
          <w:i w:val="0"/>
        </w:rPr>
      </w:r>
    </w:p>
    <w:p>
      <w:pPr>
        <w:pStyle w:val="ListNumber"/>
      </w:pPr>
      <w:r>
        <w:rPr>
          <w:b w:val="0"/>
          <w:i w:val="0"/>
        </w:rPr>
      </w:r>
      <w:r>
        <w:rPr>
          <w:b/>
          <w:i w:val="0"/>
        </w:rPr>
        <w:t>Las dos preguntas con figura se declaran como tales en el epígrafe 7 y en el cuadro del</w:t>
      </w:r>
      <w:r>
        <w:t xml:space="preserve"> </w:t>
      </w:r>
      <w:r>
        <w:rPr>
          <w:b/>
          <w:i w:val="0"/>
        </w:rPr>
        <w:t>epígrafe 8.</w:t>
      </w:r>
      <w:r>
        <w:rPr>
          <w:b w:val="0"/>
          <w:i w:val="0"/>
        </w:rPr>
        <w:t xml:space="preserve"> </w:t>
      </w:r>
      <w:r>
        <w:rPr>
          <w:b/>
          <w:i w:val="0"/>
        </w:rPr>
        <w:t>Este temario no ha visto ninguna de las dos imágenes y no las describe.</w:t>
      </w:r>
      <w:r>
        <w:rPr>
          <w:b w:val="0"/>
          <w:i w:val="0"/>
        </w:rPr>
      </w:r>
    </w:p>
    <w:p>
      <w:pPr/>
      <w:r>
        <w:rPr>
          <w:b w:val="0"/>
          <w:i w:val="0"/>
        </w:rPr>
      </w:r>
      <w:r>
        <w:rPr>
          <w:b/>
          <w:i w:val="0"/>
        </w:rPr>
        <w:t>El resto del tema va como oficio y así se declara</w:t>
      </w:r>
      <w:r>
        <w:rPr>
          <w:b w:val="0"/>
          <w:i w:val="0"/>
        </w:rPr>
        <w:t>: la profundidad de campo y sus tres variables,</w:t>
      </w:r>
      <w:r>
        <w:t xml:space="preserve"> </w:t>
      </w:r>
      <w:r>
        <w:rPr>
          <w:b w:val="0"/>
          <w:i w:val="0"/>
        </w:rPr>
        <w:t>el reparto de bloques de una cámara de estudio, la diferencia entre matriz y mezclador, la tabla de</w:t>
      </w:r>
      <w:r>
        <w:t xml:space="preserve"> </w:t>
      </w:r>
      <w:r>
        <w:rPr>
          <w:b w:val="0"/>
          <w:i w:val="0"/>
        </w:rPr>
        <w:t>niveles RAID, los tres mandos del ecualizador paramétrico, las cuatro directividades de micrófono, la</w:t>
      </w:r>
      <w:r>
        <w:t xml:space="preserve"> </w:t>
      </w:r>
      <w:r>
        <w:rPr>
          <w:b w:val="0"/>
          <w:i w:val="0"/>
        </w:rPr>
        <w:t xml:space="preserve">respuesta lenta del vúmetro y el lazo del efecto Larsen. </w:t>
      </w:r>
      <w:r>
        <w:rPr>
          <w:b/>
          <w:i w:val="0"/>
        </w:rPr>
        <w:t>Nada de eso está en un boletín oficial ni</w:t>
      </w:r>
      <w:r>
        <w:t xml:space="preserve"> </w:t>
      </w:r>
      <w:r>
        <w:rPr>
          <w:b/>
          <w:i w:val="0"/>
        </w:rPr>
        <w:t>en una norma técnica de las consultadas</w:t>
      </w:r>
      <w:r>
        <w:rPr>
          <w:b w:val="0"/>
          <w:i w:val="0"/>
        </w:rPr>
        <w:t>, y el tema no lo presenta como si lo estuviera.</w:t>
      </w:r>
    </w:p>
    <w:p>
      <w:r>
        <w:br w:type="page"/>
      </w:r>
    </w:p>
    <w:p>
      <w:pPr>
        <w:pStyle w:val="Rótulo"/>
      </w:pPr>
      <w:r>
        <w:t>Para repasar</w:t>
      </w:r>
    </w:p>
    <w:p>
      <w:pPr>
        <w:pStyle w:val="Heading1"/>
      </w:pPr>
      <w:r>
        <w:t>Esquema de repaso · tema 10</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sala técnica · </w:t>
      </w:r>
      <w:r>
        <w:rPr>
          <w:rStyle w:val="Código"/>
          <w:b w:val="0"/>
          <w:i w:val="0"/>
        </w:rPr>
        <w:t>[plan]</w:t>
      </w:r>
      <w:r>
        <w:rPr>
          <w:b w:val="0"/>
          <w:i w:val="0"/>
        </w:rPr>
        <w:t xml:space="preserve"> =</w:t>
      </w:r>
      <w:r>
        <w:t xml:space="preserve"> </w:t>
      </w:r>
      <w:r>
        <w:rPr>
          <w:b w:val="0"/>
          <w:i w:val="0"/>
        </w:rPr>
        <w:t xml:space="preserve">plantilla oficial. </w:t>
      </w:r>
      <w:r>
        <w:rPr>
          <w:b/>
          <w:i w:val="0"/>
        </w:rPr>
        <w:t>Siglas</w:t>
      </w:r>
      <w:r>
        <w:rPr>
          <w:b w:val="0"/>
          <w:i w:val="0"/>
        </w:rPr>
        <w:t>: el panel remoto de control de cámara (</w:t>
      </w:r>
      <w:r>
        <w:rPr>
          <w:b/>
          <w:i w:val="0"/>
        </w:rPr>
        <w:t>RCP</w:t>
      </w:r>
      <w:r>
        <w:rPr>
          <w:b w:val="0"/>
          <w:i w:val="0"/>
        </w:rPr>
        <w:t>); los tres primarios</w:t>
      </w:r>
      <w:r>
        <w:t xml:space="preserve"> </w:t>
      </w:r>
      <w:r>
        <w:rPr>
          <w:b w:val="0"/>
          <w:i w:val="0"/>
        </w:rPr>
        <w:t>(</w:t>
      </w:r>
      <w:r>
        <w:rPr>
          <w:b/>
          <w:i w:val="0"/>
        </w:rPr>
        <w:t>RGB</w:t>
      </w:r>
      <w:r>
        <w:rPr>
          <w:b w:val="0"/>
          <w:i w:val="0"/>
        </w:rPr>
        <w:t>); la línea de alternancia de fase (</w:t>
      </w:r>
      <w:r>
        <w:rPr>
          <w:b/>
          <w:i w:val="0"/>
        </w:rPr>
        <w:t>PAL</w:t>
      </w:r>
      <w:r>
        <w:rPr>
          <w:b w:val="0"/>
          <w:i w:val="0"/>
        </w:rPr>
        <w:t>); el conjunto redundante de discos independientes</w:t>
      </w:r>
      <w:r>
        <w:t xml:space="preserve"> </w:t>
      </w:r>
      <w:r>
        <w:rPr>
          <w:b w:val="0"/>
          <w:i w:val="0"/>
        </w:rPr>
        <w:t>(</w:t>
      </w:r>
      <w:r>
        <w:rPr>
          <w:b/>
          <w:i w:val="0"/>
        </w:rPr>
        <w:t>RAID</w:t>
      </w:r>
      <w:r>
        <w:rPr>
          <w:b w:val="0"/>
          <w:i w:val="0"/>
        </w:rPr>
        <w:t>) y la conexión serie de tecnología avanzada (</w:t>
      </w:r>
      <w:r>
        <w:rPr>
          <w:b/>
          <w:i w:val="0"/>
        </w:rPr>
        <w:t>SATA</w:t>
      </w:r>
      <w:r>
        <w:rPr>
          <w:b w:val="0"/>
          <w:i w:val="0"/>
        </w:rPr>
        <w:t>); el terabyte (</w:t>
      </w:r>
      <w:r>
        <w:rPr>
          <w:b/>
          <w:i w:val="0"/>
        </w:rPr>
        <w:t>TB</w:t>
      </w:r>
      <w:r>
        <w:rPr>
          <w:b w:val="0"/>
          <w:i w:val="0"/>
        </w:rPr>
        <w:t>); la escucha</w:t>
      </w:r>
      <w:r>
        <w:t xml:space="preserve"> </w:t>
      </w:r>
      <w:r>
        <w:rPr>
          <w:b w:val="0"/>
          <w:i w:val="0"/>
        </w:rPr>
        <w:t>previa al atenuador (</w:t>
      </w:r>
      <w:r>
        <w:rPr>
          <w:b/>
          <w:i w:val="0"/>
        </w:rPr>
        <w:t>PFL</w:t>
      </w:r>
      <w:r>
        <w:rPr>
          <w:b w:val="0"/>
          <w:i w:val="0"/>
        </w:rPr>
        <w:t xml:space="preserve">, </w:t>
      </w:r>
      <w:r>
        <w:rPr>
          <w:b w:val="0"/>
          <w:i/>
        </w:rPr>
        <w:t>pre fade listen</w:t>
      </w:r>
      <w:r>
        <w:rPr>
          <w:b w:val="0"/>
          <w:i w:val="0"/>
        </w:rPr>
        <w:t>); el efecto de baja frecuencia (</w:t>
      </w:r>
      <w:r>
        <w:rPr>
          <w:b/>
          <w:i w:val="0"/>
        </w:rPr>
        <w:t>LFE</w:t>
      </w:r>
      <w:r>
        <w:rPr>
          <w:b w:val="0"/>
          <w:i w:val="0"/>
        </w:rPr>
        <w:t>); el decibelio</w:t>
      </w:r>
      <w:r>
        <w:t xml:space="preserve"> </w:t>
      </w:r>
      <w:r>
        <w:rPr>
          <w:b w:val="0"/>
          <w:i w:val="0"/>
        </w:rPr>
        <w:t>referido a 0,775 voltios (</w:t>
      </w:r>
      <w:r>
        <w:rPr>
          <w:b/>
          <w:i w:val="0"/>
        </w:rPr>
        <w:t>dBu</w:t>
      </w:r>
      <w:r>
        <w:rPr>
          <w:b w:val="0"/>
          <w:i w:val="0"/>
        </w:rPr>
        <w:t>); el factor de calidad (</w:t>
      </w:r>
      <w:r>
        <w:rPr>
          <w:b/>
          <w:i w:val="0"/>
        </w:rPr>
        <w:t>Q</w:t>
      </w:r>
      <w:r>
        <w:rPr>
          <w:b w:val="0"/>
          <w:i w:val="0"/>
        </w:rPr>
        <w:t xml:space="preserve">); y los conectores </w:t>
      </w:r>
      <w:r>
        <w:rPr>
          <w:b/>
          <w:i w:val="0"/>
        </w:rPr>
        <w:t>BNC</w:t>
      </w:r>
      <w:r>
        <w:rPr>
          <w:b w:val="0"/>
          <w:i w:val="0"/>
        </w:rPr>
        <w:t xml:space="preserve">, </w:t>
      </w:r>
      <w:r>
        <w:rPr>
          <w:b/>
          <w:i w:val="0"/>
        </w:rPr>
        <w:t>XLR</w:t>
      </w:r>
      <w:r>
        <w:rPr>
          <w:b w:val="0"/>
          <w:i w:val="0"/>
        </w:rPr>
        <w:t>,</w:t>
      </w:r>
      <w:r>
        <w:t xml:space="preserve"> </w:t>
      </w:r>
      <w:r>
        <w:rPr>
          <w:b w:val="0"/>
          <w:i w:val="0"/>
        </w:rPr>
      </w:r>
      <w:r>
        <w:rPr>
          <w:b/>
          <w:i w:val="0"/>
        </w:rPr>
        <w:t>RJ 45</w:t>
      </w:r>
      <w:r>
        <w:rPr>
          <w:b w:val="0"/>
          <w:i w:val="0"/>
        </w:rPr>
        <w:t xml:space="preserve"> y el híbrido de fibra de la Sociedad de Ingenieros de Cine y Televisión (</w:t>
      </w:r>
      <w:r>
        <w:rPr>
          <w:b/>
          <w:i w:val="0"/>
        </w:rPr>
        <w:t>SMPTE</w:t>
      </w:r>
      <w:r>
        <w:rPr>
          <w:b w:val="0"/>
          <w:i w:val="0"/>
        </w:rPr>
        <w:t>).</w:t>
      </w:r>
    </w:p>
    <w:p>
      <w:pPr/>
      <w:r>
        <w:rPr>
          <w:b w:val="0"/>
          <w:i w:val="0"/>
        </w:rPr>
      </w:r>
      <w:r>
        <w:rPr>
          <w:b/>
          <w:i w:val="0"/>
        </w:rPr>
        <w:t>Cabecera.</w:t>
      </w:r>
      <w:r>
        <w:rPr>
          <w:b w:val="0"/>
          <w:i w:val="0"/>
        </w:rPr>
        <w:t xml:space="preserve"> Enunciado: punto 12 del anexo, el más largo de todos · </w:t>
      </w:r>
      <w:r>
        <w:rPr>
          <w:b/>
          <w:i w:val="0"/>
        </w:rPr>
        <w:t>19 preguntas: el banco más</w:t>
      </w:r>
      <w:r>
        <w:t xml:space="preserve"> </w:t>
      </w:r>
      <w:r>
        <w:rPr>
          <w:b/>
          <w:i w:val="0"/>
        </w:rPr>
        <w:t>grande de la ocupación</w:t>
      </w:r>
      <w:r>
        <w:rPr>
          <w:b w:val="0"/>
          <w:i w:val="0"/>
        </w:rPr>
        <w:t xml:space="preserve"> · </w:t>
      </w:r>
      <w:r>
        <w:rPr>
          <w:b/>
          <w:i w:val="0"/>
        </w:rPr>
        <w:t>dos dependen de una figura.</w:t>
      </w:r>
      <w:r>
        <w:rPr>
          <w:b w:val="0"/>
          <w:i w:val="0"/>
        </w:rPr>
      </w:r>
    </w:p>
    <w:p>
      <w:pPr>
        <w:pStyle w:val="Heading2"/>
      </w:pPr>
      <w:r>
        <w:rPr>
          <w:b w:val="0"/>
          <w:i w:val="0"/>
        </w:rPr>
        <w:t>La cámara y su óptica</w:t>
      </w:r>
    </w:p>
    <w:p>
      <w:pPr>
        <w:pStyle w:val="ListBullet"/>
      </w:pPr>
      <w:r>
        <w:rPr>
          <w:b w:val="0"/>
          <w:i w:val="0"/>
        </w:rPr>
      </w:r>
      <w:r>
        <w:rPr>
          <w:b/>
          <w:i w:val="0"/>
        </w:rPr>
        <w:t>PREGUNTA 9</w:t>
      </w:r>
      <w:r>
        <w:rPr>
          <w:b w:val="0"/>
          <w:i w:val="0"/>
        </w:rPr>
        <w:t xml:space="preserve"> · </w:t>
      </w:r>
      <w:r>
        <w:rPr>
          <w:rStyle w:val="Código"/>
          <w:b w:val="0"/>
          <w:i w:val="0"/>
        </w:rPr>
        <w:t>[of]</w:t>
      </w:r>
      <w:r>
        <w:rPr>
          <w:b w:val="0"/>
          <w:i w:val="0"/>
        </w:rPr>
        <w:t xml:space="preserve"> · </w:t>
      </w:r>
      <w:r>
        <w:rPr>
          <w:b/>
          <w:i w:val="0"/>
        </w:rPr>
        <w:t>Una mayor distancia focal disminuye la profundidad de campo.</w:t>
      </w:r>
      <w:r>
        <w:rPr>
          <w:b w:val="0"/>
          <w:i w:val="0"/>
        </w:rPr>
      </w:r>
    </w:p>
    <w:p>
      <w:pPr>
        <w:pStyle w:val="ListBullet"/>
      </w:pPr>
      <w:r>
        <w:rPr>
          <w:b w:val="0"/>
          <w:i w:val="0"/>
        </w:rPr>
      </w:r>
      <w:r>
        <w:rPr>
          <w:b/>
          <w:i w:val="0"/>
        </w:rPr>
        <w:t>LA REGLA COMPLETA</w:t>
      </w:r>
      <w:r>
        <w:rPr>
          <w:b w:val="0"/>
          <w:i w:val="0"/>
        </w:rPr>
        <w:t xml:space="preserve">: </w:t>
      </w:r>
      <w:r>
        <w:rPr>
          <w:b/>
          <w:i w:val="0"/>
        </w:rPr>
        <w:t>la profundidad crece con el diafragma cerrado, la distancia y el gran</w:t>
      </w:r>
      <w:r>
        <w:t xml:space="preserve"> </w:t>
      </w:r>
      <w:r>
        <w:rPr>
          <w:b/>
          <w:i w:val="0"/>
        </w:rPr>
        <w:t>angular</w:t>
      </w:r>
      <w:r>
        <w:rPr>
          <w:b w:val="0"/>
          <w:i w:val="0"/>
        </w:rPr>
        <w:t xml:space="preserve">; </w:t>
      </w:r>
      <w:r>
        <w:rPr>
          <w:b/>
          <w:i w:val="0"/>
        </w:rPr>
        <w:t>decrece con el diafragma abierto, la proximidad y el teleobjetivo.</w:t>
      </w:r>
      <w:r>
        <w:rPr>
          <w:b w:val="0"/>
          <w:i w:val="0"/>
        </w:rPr>
      </w:r>
    </w:p>
    <w:p>
      <w:pPr>
        <w:pStyle w:val="ListBullet"/>
      </w:pPr>
      <w:r>
        <w:rPr>
          <w:b w:val="0"/>
          <w:i w:val="0"/>
        </w:rPr>
      </w:r>
      <w:r>
        <w:rPr>
          <w:b/>
          <w:i w:val="0"/>
        </w:rPr>
        <w:t>PREGUNTA 66</w:t>
      </w:r>
      <w:r>
        <w:rPr>
          <w:b w:val="0"/>
          <w:i w:val="0"/>
        </w:rPr>
        <w:t xml:space="preserve"> · </w:t>
      </w:r>
      <w:r>
        <w:rPr>
          <w:rStyle w:val="Código"/>
          <w:b w:val="0"/>
          <w:i w:val="0"/>
        </w:rPr>
        <w:t>[of]</w:t>
      </w:r>
      <w:r>
        <w:rPr>
          <w:b w:val="0"/>
          <w:i w:val="0"/>
        </w:rPr>
        <w:t xml:space="preserve"> · </w:t>
      </w:r>
      <w:r>
        <w:rPr>
          <w:b/>
          <w:i w:val="0"/>
        </w:rPr>
        <w:t>La corrección «Matrix» compensa, combinando las componentes RGB, los</w:t>
      </w:r>
      <w:r>
        <w:t xml:space="preserve"> </w:t>
      </w:r>
      <w:r>
        <w:rPr>
          <w:b/>
          <w:i w:val="0"/>
        </w:rPr>
        <w:t>valores espectrales que no se captaron en la conversión óptico-eléctrica.</w:t>
      </w:r>
      <w:r>
        <w:rPr>
          <w:b w:val="0"/>
          <w:i w:val="0"/>
        </w:rPr>
      </w:r>
    </w:p>
    <w:p>
      <w:pPr>
        <w:pStyle w:val="ListBullet"/>
      </w:pPr>
      <w:r>
        <w:rPr>
          <w:b w:val="0"/>
          <w:i w:val="0"/>
        </w:rPr>
      </w:r>
      <w:r>
        <w:rPr>
          <w:b/>
          <w:i w:val="0"/>
        </w:rPr>
        <w:t>CÓMO SE DESCARTAN LAS OTRAS TRES</w:t>
      </w:r>
      <w:r>
        <w:rPr>
          <w:b w:val="0"/>
          <w:i w:val="0"/>
        </w:rPr>
        <w:t xml:space="preserve">: </w:t>
      </w:r>
      <w:r>
        <w:rPr>
          <w:b/>
          <w:i w:val="0"/>
        </w:rPr>
        <w:t>obtener luminancia del RGB lo hace el codificador; recortar</w:t>
      </w:r>
      <w:r>
        <w:t xml:space="preserve"> </w:t>
      </w:r>
      <w:r>
        <w:rPr>
          <w:b/>
          <w:i w:val="0"/>
        </w:rPr>
        <w:t xml:space="preserve">altas luces lo hace el </w:t>
      </w:r>
      <w:r>
        <w:rPr>
          <w:b/>
          <w:i/>
        </w:rPr>
        <w:t>knee</w:t>
      </w:r>
      <w:r>
        <w:rPr>
          <w:b/>
          <w:i w:val="0"/>
        </w:rPr>
        <w:t>; seguir la temperatura de color es otro circuito.</w:t>
      </w:r>
      <w:r>
        <w:rPr>
          <w:b w:val="0"/>
          <w:i w:val="0"/>
        </w:rPr>
      </w:r>
    </w:p>
    <w:p>
      <w:pPr>
        <w:pStyle w:val="ListBullet"/>
      </w:pPr>
      <w:r>
        <w:rPr>
          <w:b w:val="0"/>
          <w:i w:val="0"/>
        </w:rPr>
      </w:r>
      <w:r>
        <w:rPr>
          <w:b/>
          <w:i w:val="0"/>
        </w:rPr>
        <w:t>PREGUNTA 1 del segundo llamamiento</w:t>
      </w:r>
      <w:r>
        <w:rPr>
          <w:b w:val="0"/>
          <w:i w:val="0"/>
        </w:rPr>
        <w:t xml:space="preserve"> · </w:t>
      </w:r>
      <w:r>
        <w:rPr>
          <w:rStyle w:val="Código"/>
          <w:b w:val="0"/>
          <w:i w:val="0"/>
        </w:rPr>
        <w:t>[of]</w:t>
      </w:r>
      <w:r>
        <w:rPr>
          <w:b w:val="0"/>
          <w:i w:val="0"/>
        </w:rPr>
        <w:t xml:space="preserve"> · </w:t>
      </w:r>
      <w:r>
        <w:rPr>
          <w:b/>
          <w:i w:val="0"/>
        </w:rPr>
        <w:t>Es incorrecto que el panel remoto controle el</w:t>
      </w:r>
      <w:r>
        <w:t xml:space="preserve"> </w:t>
      </w:r>
      <w:r>
        <w:rPr>
          <w:b/>
          <w:i w:val="0"/>
        </w:rPr>
        <w:t>enfoque en una producción sin robotizar.</w:t>
      </w:r>
      <w:r>
        <w:rPr>
          <w:b w:val="0"/>
          <w:i w:val="0"/>
        </w:rPr>
      </w:r>
    </w:p>
    <w:p>
      <w:pPr>
        <w:pStyle w:val="ListBullet"/>
      </w:pPr>
      <w:r>
        <w:rPr>
          <w:b w:val="0"/>
          <w:i w:val="0"/>
        </w:rPr>
      </w:r>
      <w:r>
        <w:rPr>
          <w:b/>
          <w:i w:val="0"/>
        </w:rPr>
        <w:t>LAS TRES PALABRAS QUE DECIDEN SON «SIN ROBOTIZAR»</w:t>
      </w:r>
      <w:r>
        <w:rPr>
          <w:b w:val="0"/>
          <w:i w:val="0"/>
        </w:rPr>
        <w:t xml:space="preserve">: </w:t>
      </w:r>
      <w:r>
        <w:rPr>
          <w:b/>
          <w:i w:val="0"/>
        </w:rPr>
        <w:t>el panel gobierna ajustes eléctricos</w:t>
      </w:r>
      <w:r>
        <w:rPr>
          <w:b w:val="0"/>
          <w:i w:val="0"/>
        </w:rPr>
        <w:t>;</w:t>
      </w:r>
      <w:r>
        <w:t xml:space="preserve"> </w:t>
      </w:r>
      <w:r>
        <w:rPr>
          <w:b w:val="0"/>
          <w:i w:val="0"/>
        </w:rPr>
      </w:r>
      <w:r>
        <w:rPr>
          <w:b/>
          <w:i w:val="0"/>
        </w:rPr>
        <w:t>el enfoque es un movimiento mecánico y sin cabeza robotizada lo hace el cámara.</w:t>
      </w:r>
      <w:r>
        <w:rPr>
          <w:b w:val="0"/>
          <w:i w:val="0"/>
        </w:rPr>
      </w:r>
    </w:p>
    <w:p>
      <w:pPr>
        <w:pStyle w:val="Heading2"/>
      </w:pPr>
      <w:r>
        <w:rPr>
          <w:b w:val="0"/>
          <w:i w:val="0"/>
        </w:rPr>
        <w:t>El color</w:t>
      </w:r>
    </w:p>
    <w:p>
      <w:pPr>
        <w:pStyle w:val="ListBullet"/>
      </w:pPr>
      <w:r>
        <w:rPr>
          <w:b w:val="0"/>
          <w:i w:val="0"/>
        </w:rPr>
      </w:r>
      <w:r>
        <w:rPr>
          <w:b/>
          <w:i w:val="0"/>
        </w:rPr>
        <w:t>PREGUNTA 23</w:t>
      </w:r>
      <w:r>
        <w:rPr>
          <w:b w:val="0"/>
          <w:i w:val="0"/>
        </w:rPr>
        <w:t xml:space="preserve"> · </w:t>
      </w:r>
      <w:r>
        <w:rPr>
          <w:rStyle w:val="Código"/>
          <w:b w:val="0"/>
          <w:i w:val="0"/>
        </w:rPr>
        <w:t>[of]</w:t>
      </w:r>
      <w:r>
        <w:rPr>
          <w:b w:val="0"/>
          <w:i w:val="0"/>
        </w:rPr>
        <w:t xml:space="preserve"> · </w:t>
      </w:r>
      <w:r>
        <w:rPr>
          <w:b/>
          <w:i w:val="0"/>
        </w:rPr>
        <w:t>En PAL, Y = 0,30R + 0,59G + 0,11B.</w:t>
      </w:r>
      <w:r>
        <w:rPr>
          <w:b w:val="0"/>
          <w:i w:val="0"/>
        </w:rPr>
      </w:r>
    </w:p>
    <w:p>
      <w:pPr>
        <w:pStyle w:val="ListBullet"/>
      </w:pPr>
      <w:r>
        <w:rPr>
          <w:b w:val="0"/>
          <w:i w:val="0"/>
        </w:rPr>
      </w:r>
      <w:r>
        <w:rPr>
          <w:b/>
          <w:i w:val="0"/>
        </w:rPr>
        <w:t>LA REGLA MNEMOTÉCNICA</w:t>
      </w:r>
      <w:r>
        <w:rPr>
          <w:b w:val="0"/>
          <w:i w:val="0"/>
        </w:rPr>
        <w:t xml:space="preserve">: </w:t>
      </w:r>
      <w:r>
        <w:rPr>
          <w:b/>
          <w:i w:val="0"/>
        </w:rPr>
        <w:t>verde, rojo, azul de mayor a menor</w:t>
      </w:r>
      <w:r>
        <w:rPr>
          <w:b w:val="0"/>
          <w:i w:val="0"/>
        </w:rPr>
        <w:t xml:space="preserve">, y </w:t>
      </w:r>
      <w:r>
        <w:rPr>
          <w:b/>
          <w:i w:val="0"/>
        </w:rPr>
        <w:t>los tres coeficientes suman</w:t>
      </w:r>
      <w:r>
        <w:t xml:space="preserve"> </w:t>
      </w:r>
      <w:r>
        <w:rPr>
          <w:b/>
          <w:i w:val="0"/>
        </w:rPr>
        <w:t>uno.</w:t>
      </w:r>
      <w:r>
        <w:rPr>
          <w:b w:val="0"/>
          <w:i w:val="0"/>
        </w:rPr>
      </w:r>
    </w:p>
    <w:p>
      <w:pPr>
        <w:pStyle w:val="ListBullet"/>
      </w:pPr>
      <w:r>
        <w:rPr>
          <w:b w:val="0"/>
          <w:i w:val="0"/>
        </w:rPr>
      </w:r>
      <w:r>
        <w:rPr>
          <w:b/>
          <w:i w:val="0"/>
        </w:rPr>
        <w:t>PREGUNTA 48</w:t>
      </w:r>
      <w:r>
        <w:rPr>
          <w:b w:val="0"/>
          <w:i w:val="0"/>
        </w:rPr>
        <w:t xml:space="preserve"> · </w:t>
      </w:r>
      <w:r>
        <w:rPr>
          <w:rStyle w:val="Código"/>
          <w:b w:val="0"/>
          <w:i w:val="0"/>
        </w:rPr>
        <w:t>[of]</w:t>
      </w:r>
      <w:r>
        <w:rPr>
          <w:b w:val="0"/>
          <w:i w:val="0"/>
        </w:rPr>
        <w:t xml:space="preserve"> · </w:t>
      </w:r>
      <w:r>
        <w:rPr>
          <w:b/>
          <w:i w:val="0"/>
        </w:rPr>
        <w:t>4:2:2 significa submuestreo de color.</w:t>
      </w:r>
      <w:r>
        <w:rPr>
          <w:b w:val="0"/>
          <w:i w:val="0"/>
        </w:rPr>
      </w:r>
    </w:p>
    <w:p>
      <w:pPr>
        <w:pStyle w:val="ListBullet"/>
      </w:pPr>
      <w:r>
        <w:rPr>
          <w:b w:val="0"/>
          <w:i w:val="0"/>
        </w:rPr>
      </w:r>
      <w:r>
        <w:rPr>
          <w:b/>
          <w:i w:val="0"/>
        </w:rPr>
        <w:t>CÓMO SE LEE LA NOTACIÓN</w:t>
      </w:r>
      <w:r>
        <w:rPr>
          <w:b w:val="0"/>
          <w:i w:val="0"/>
        </w:rPr>
        <w:t xml:space="preserve">: </w:t>
      </w:r>
      <w:r>
        <w:rPr>
          <w:b/>
          <w:i w:val="0"/>
        </w:rPr>
        <w:t>la primera cifra es la referencia de luminancia; las otras dos, cuántas</w:t>
      </w:r>
      <w:r>
        <w:t xml:space="preserve"> </w:t>
      </w:r>
      <w:r>
        <w:rPr>
          <w:b/>
          <w:i w:val="0"/>
        </w:rPr>
        <w:t>muestras de cada diferencia de color hay por cada cuatro de luminancia.</w:t>
      </w:r>
      <w:r>
        <w:rPr>
          <w:b w:val="0"/>
          <w:i w:val="0"/>
        </w:rPr>
      </w:r>
    </w:p>
    <w:p>
      <w:pPr>
        <w:pStyle w:val="ListBullet"/>
      </w:pPr>
      <w:r>
        <w:rPr>
          <w:b w:val="0"/>
          <w:i w:val="0"/>
        </w:rPr>
      </w:r>
      <w:r>
        <w:rPr>
          <w:b/>
          <w:i w:val="0"/>
        </w:rPr>
        <w:t>PREGUNTA 25</w:t>
      </w:r>
      <w:r>
        <w:rPr>
          <w:b w:val="0"/>
          <w:i w:val="0"/>
        </w:rPr>
        <w:t xml:space="preserve"> · </w:t>
      </w:r>
      <w:r>
        <w:rPr>
          <w:rStyle w:val="Código"/>
          <w:b w:val="0"/>
          <w:i w:val="0"/>
        </w:rPr>
        <w:t>[of]</w:t>
      </w:r>
      <w:r>
        <w:rPr>
          <w:b w:val="0"/>
          <w:i w:val="0"/>
        </w:rPr>
        <w:t xml:space="preserve"> · </w:t>
      </w:r>
      <w:r>
        <w:rPr>
          <w:b/>
          <w:i w:val="0"/>
        </w:rPr>
        <w:t>El canal alfa es la señal de escala de grises cuya información es la</w:t>
      </w:r>
      <w:r>
        <w:t xml:space="preserve"> </w:t>
      </w:r>
      <w:r>
        <w:rPr>
          <w:b/>
          <w:i w:val="0"/>
        </w:rPr>
        <w:t>transparencia.</w:t>
      </w:r>
      <w:r>
        <w:rPr>
          <w:b w:val="0"/>
          <w:i w:val="0"/>
        </w:rPr>
        <w:t xml:space="preserve"> </w:t>
      </w:r>
      <w:r>
        <w:rPr>
          <w:b/>
          <w:i w:val="0"/>
        </w:rPr>
        <w:t>Un rótulo viaja siempre en dos señales: relleno y llave.</w:t>
      </w:r>
      <w:r>
        <w:rPr>
          <w:b w:val="0"/>
          <w:i w:val="0"/>
        </w:rPr>
        <w:t xml:space="preserve"> </w:t>
      </w:r>
      <w:r>
        <w:rPr>
          <w:b/>
          <w:i w:val="0"/>
        </w:rPr>
        <w:t>El alfa es la</w:t>
      </w:r>
      <w:r>
        <w:t xml:space="preserve"> </w:t>
      </w:r>
      <w:r>
        <w:rPr>
          <w:b/>
          <w:i w:val="0"/>
        </w:rPr>
        <w:t>llave.</w:t>
      </w:r>
      <w:r>
        <w:rPr>
          <w:b w:val="0"/>
          <w:i w:val="0"/>
        </w:rPr>
      </w:r>
    </w:p>
    <w:p>
      <w:pPr>
        <w:pStyle w:val="Heading2"/>
      </w:pPr>
      <w:r>
        <w:rPr>
          <w:b w:val="0"/>
          <w:i w:val="0"/>
        </w:rPr>
        <w:t>Compresión y matriz de conmutación</w:t>
      </w:r>
    </w:p>
    <w:p>
      <w:pPr>
        <w:pStyle w:val="ListBullet"/>
      </w:pPr>
      <w:r>
        <w:rPr>
          <w:b w:val="0"/>
          <w:i w:val="0"/>
        </w:rPr>
      </w:r>
      <w:r>
        <w:rPr>
          <w:b/>
          <w:i w:val="0"/>
        </w:rPr>
        <w:t>PREGUNTA 13</w:t>
      </w:r>
      <w:r>
        <w:rPr>
          <w:b w:val="0"/>
          <w:i w:val="0"/>
        </w:rPr>
        <w:t xml:space="preserve"> · </w:t>
      </w:r>
      <w:r>
        <w:rPr>
          <w:rStyle w:val="Código"/>
          <w:b w:val="0"/>
          <w:i w:val="0"/>
        </w:rPr>
        <w:t>[of]</w:t>
      </w:r>
      <w:r>
        <w:rPr>
          <w:b w:val="0"/>
          <w:i w:val="0"/>
        </w:rPr>
        <w:t xml:space="preserve"> · </w:t>
      </w:r>
      <w:r>
        <w:rPr>
          <w:b/>
          <w:i w:val="0"/>
        </w:rPr>
        <w:t>La ventaja del inter-cuadro es reducir el tamaño aprovechando la</w:t>
      </w:r>
      <w:r>
        <w:t xml:space="preserve"> </w:t>
      </w:r>
      <w:r>
        <w:rPr>
          <w:b/>
          <w:i w:val="0"/>
        </w:rPr>
        <w:t>redundancia temporal entre cuadros sucesivos.</w:t>
      </w:r>
      <w:r>
        <w:rPr>
          <w:b w:val="0"/>
          <w:i w:val="0"/>
        </w:rPr>
      </w:r>
    </w:p>
    <w:p>
      <w:pPr>
        <w:pStyle w:val="ListBullet"/>
      </w:pPr>
      <w:r>
        <w:rPr>
          <w:b w:val="0"/>
          <w:i w:val="0"/>
        </w:rPr>
      </w:r>
      <w:r>
        <w:rPr>
          <w:b/>
          <w:i w:val="0"/>
        </w:rPr>
        <w:t>LA PALABRA QUE DECIDE ES «TEMPORAL»</w:t>
      </w:r>
      <w:r>
        <w:rPr>
          <w:b w:val="0"/>
          <w:i w:val="0"/>
        </w:rPr>
        <w:t xml:space="preserve">: </w:t>
      </w:r>
      <w:r>
        <w:rPr>
          <w:b/>
          <w:i w:val="0"/>
        </w:rPr>
        <w:t>la redundancia que aprovecha está en el tiempo, no dentro</w:t>
      </w:r>
      <w:r>
        <w:t xml:space="preserve"> </w:t>
      </w:r>
      <w:r>
        <w:rPr>
          <w:b/>
          <w:i w:val="0"/>
        </w:rPr>
        <w:t>de la imagen.</w:t>
      </w:r>
      <w:r>
        <w:rPr>
          <w:b w:val="0"/>
          <w:i w:val="0"/>
        </w:rPr>
      </w:r>
    </w:p>
    <w:p>
      <w:pPr>
        <w:pStyle w:val="ListBullet"/>
      </w:pPr>
      <w:r>
        <w:rPr>
          <w:b w:val="0"/>
          <w:i w:val="0"/>
        </w:rPr>
      </w:r>
      <w:r>
        <w:rPr>
          <w:b/>
          <w:i w:val="0"/>
        </w:rPr>
        <w:t>PREGUNTA 86</w:t>
      </w:r>
      <w:r>
        <w:rPr>
          <w:b w:val="0"/>
          <w:i w:val="0"/>
        </w:rPr>
        <w:t xml:space="preserve"> · </w:t>
      </w:r>
      <w:r>
        <w:rPr>
          <w:rStyle w:val="Código"/>
          <w:b w:val="0"/>
          <w:i w:val="0"/>
        </w:rPr>
        <w:t>[of]</w:t>
      </w:r>
      <w:r>
        <w:rPr>
          <w:b w:val="0"/>
          <w:i w:val="0"/>
        </w:rPr>
        <w:t xml:space="preserve"> · </w:t>
      </w:r>
      <w:r>
        <w:rPr>
          <w:b/>
          <w:i w:val="0"/>
        </w:rPr>
        <w:t>Una matriz de vídeo conmuta señales de una fuente a varios destinos.</w:t>
      </w:r>
      <w:r>
        <w:rPr>
          <w:b w:val="0"/>
          <w:i w:val="0"/>
        </w:rPr>
      </w:r>
    </w:p>
    <w:p>
      <w:pPr>
        <w:pStyle w:val="ListBullet"/>
      </w:pPr>
      <w:r>
        <w:rPr>
          <w:b w:val="0"/>
          <w:i w:val="0"/>
        </w:rPr>
      </w:r>
      <w:r>
        <w:rPr>
          <w:b/>
          <w:i w:val="0"/>
        </w:rPr>
        <w:t>MATRIZ FRENTE A MEZCLADOR</w:t>
      </w:r>
      <w:r>
        <w:rPr>
          <w:b w:val="0"/>
          <w:i w:val="0"/>
        </w:rPr>
        <w:t xml:space="preserve">: </w:t>
      </w:r>
      <w:r>
        <w:rPr>
          <w:b/>
          <w:i w:val="0"/>
        </w:rPr>
        <w:t>la matriz encamina y no cambia la señal; el mezclador combina y</w:t>
      </w:r>
      <w:r>
        <w:t xml:space="preserve"> </w:t>
      </w:r>
      <w:r>
        <w:rPr>
          <w:b/>
          <w:i w:val="0"/>
        </w:rPr>
        <w:t>produce una señal nueva.</w:t>
      </w:r>
      <w:r>
        <w:rPr>
          <w:b w:val="0"/>
          <w:i w:val="0"/>
        </w:rPr>
        <w:t xml:space="preserve"> </w:t>
      </w:r>
      <w:r>
        <w:rPr>
          <w:b/>
          <w:i w:val="0"/>
        </w:rPr>
        <w:t>Una matriz no mezcla nada.</w:t>
      </w:r>
      <w:r>
        <w:rPr>
          <w:b w:val="0"/>
          <w:i w:val="0"/>
        </w:rPr>
      </w:r>
    </w:p>
    <w:p>
      <w:pPr>
        <w:pStyle w:val="Heading2"/>
      </w:pPr>
      <w:r>
        <w:rPr>
          <w:b w:val="0"/>
          <w:i w:val="0"/>
        </w:rPr>
        <w:t>Los servidores y el RAID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 xml:space="preserve">Capacidad útil con </w:t>
            </w:r>
            <w:r>
              <w:rPr>
                <w:b w:val="0"/>
                <w:i/>
              </w:rPr>
              <w:t>n</w:t>
            </w:r>
            <w:r>
              <w:rPr>
                <w:b w:val="0"/>
                <w:i w:val="0"/>
              </w:rPr>
              <w:t xml:space="preserve"> discos de tamaño </w:t>
            </w:r>
            <w:r>
              <w:rPr>
                <w:b w:val="0"/>
                <w:i/>
              </w:rPr>
              <w:t>c</w:t>
            </w:r>
          </w:p>
        </w:tc>
        <w:tc>
          <w:tcPr>
            <w:tcW w:type="dxa" w:w="3137"/>
            <w:shd w:val="clear" w:color="auto" w:fill="E4E4E4"/>
          </w:tcPr>
          <w:p>
            <w:pPr>
              <w:pStyle w:val="Tablacabecera"/>
            </w:pPr>
            <w:r/>
            <w:r>
              <w:rPr>
                <w:b w:val="0"/>
                <w:i w:val="0"/>
              </w:rPr>
              <w:t>Discos que puede perder</w:t>
            </w:r>
          </w:p>
        </w:tc>
      </w:tr>
      <w:tr>
        <w:tc>
          <w:tcPr>
            <w:tcW w:type="dxa" w:w="3137"/>
          </w:tcPr>
          <w:p>
            <w:pPr>
              <w:pStyle w:val="Tabla"/>
            </w:pPr>
            <w:r/>
            <w:r>
              <w:rPr>
                <w:b w:val="0"/>
                <w:i w:val="0"/>
              </w:rPr>
            </w:r>
            <w:r>
              <w:rPr>
                <w:b/>
                <w:i w:val="0"/>
              </w:rPr>
              <w:t>RAID 0</w:t>
            </w:r>
            <w:r>
              <w:rPr>
                <w:b w:val="0"/>
                <w:i w:val="0"/>
              </w:rPr>
            </w:r>
          </w:p>
        </w:tc>
        <w:tc>
          <w:tcPr>
            <w:tcW w:type="dxa" w:w="3137"/>
          </w:tcPr>
          <w:p>
            <w:pPr>
              <w:pStyle w:val="Tabla"/>
            </w:pPr>
            <w:r/>
            <w:r>
              <w:rPr>
                <w:b w:val="0"/>
                <w:i w:val="0"/>
              </w:rPr>
            </w:r>
            <w:r>
              <w:rPr>
                <w:b/>
                <w:i w:val="0"/>
              </w:rPr>
              <w:t>n × c</w:t>
            </w:r>
            <w:r>
              <w:rPr>
                <w:b w:val="0"/>
                <w:i w:val="0"/>
              </w:rPr>
            </w:r>
          </w:p>
        </w:tc>
        <w:tc>
          <w:tcPr>
            <w:tcW w:type="dxa" w:w="3137"/>
          </w:tcPr>
          <w:p>
            <w:pPr>
              <w:pStyle w:val="Tabla"/>
            </w:pPr>
            <w:r/>
            <w:r>
              <w:rPr>
                <w:b w:val="0"/>
                <w:i w:val="0"/>
              </w:rPr>
            </w:r>
            <w:r>
              <w:rPr>
                <w:b/>
                <w:i w:val="0"/>
              </w:rPr>
              <w:t>Ninguno</w:t>
            </w:r>
            <w:r>
              <w:rPr>
                <w:b w:val="0"/>
                <w:i w:val="0"/>
              </w:rPr>
            </w:r>
          </w:p>
        </w:tc>
      </w:tr>
      <w:tr>
        <w:tc>
          <w:tcPr>
            <w:tcW w:type="dxa" w:w="3137"/>
          </w:tcPr>
          <w:p>
            <w:pPr>
              <w:pStyle w:val="Tabla"/>
            </w:pPr>
            <w:r/>
            <w:r>
              <w:rPr>
                <w:b w:val="0"/>
                <w:i w:val="0"/>
              </w:rPr>
            </w:r>
            <w:r>
              <w:rPr>
                <w:b/>
                <w:i w:val="0"/>
              </w:rPr>
              <w:t>RAID 1</w:t>
            </w:r>
            <w:r>
              <w:rPr>
                <w:b w:val="0"/>
                <w:i w:val="0"/>
              </w:rPr>
            </w:r>
          </w:p>
        </w:tc>
        <w:tc>
          <w:tcPr>
            <w:tcW w:type="dxa" w:w="3137"/>
          </w:tcPr>
          <w:p>
            <w:pPr>
              <w:pStyle w:val="Tabla"/>
            </w:pPr>
            <w:r/>
            <w:r>
              <w:rPr>
                <w:b w:val="0"/>
                <w:i w:val="0"/>
              </w:rPr>
            </w:r>
            <w:r>
              <w:rPr>
                <w:b/>
                <w:i w:val="0"/>
              </w:rPr>
              <w:t>c</w:t>
            </w:r>
            <w:r>
              <w:rPr>
                <w:b w:val="0"/>
                <w:i w:val="0"/>
              </w:rPr>
            </w:r>
          </w:p>
        </w:tc>
        <w:tc>
          <w:tcPr>
            <w:tcW w:type="dxa" w:w="3137"/>
          </w:tcPr>
          <w:p>
            <w:pPr>
              <w:pStyle w:val="Tabla"/>
            </w:pPr>
            <w:r/>
            <w:r>
              <w:rPr>
                <w:b w:val="0"/>
                <w:i w:val="0"/>
              </w:rPr>
            </w:r>
            <w:r>
              <w:rPr>
                <w:b/>
                <w:i w:val="0"/>
              </w:rPr>
              <w:t>Uno</w:t>
            </w:r>
            <w:r>
              <w:rPr>
                <w:b w:val="0"/>
                <w:i w:val="0"/>
              </w:rPr>
            </w:r>
          </w:p>
        </w:tc>
      </w:tr>
      <w:tr>
        <w:tc>
          <w:tcPr>
            <w:tcW w:type="dxa" w:w="3137"/>
          </w:tcPr>
          <w:p>
            <w:pPr>
              <w:pStyle w:val="Tabla"/>
            </w:pPr>
            <w:r/>
            <w:r>
              <w:rPr>
                <w:b w:val="0"/>
                <w:i w:val="0"/>
              </w:rPr>
            </w:r>
            <w:r>
              <w:rPr>
                <w:b/>
                <w:i w:val="0"/>
              </w:rPr>
              <w:t>RAID 3</w:t>
            </w:r>
            <w:r>
              <w:rPr>
                <w:b w:val="0"/>
                <w:i w:val="0"/>
              </w:rPr>
            </w:r>
          </w:p>
        </w:tc>
        <w:tc>
          <w:tcPr>
            <w:tcW w:type="dxa" w:w="3137"/>
          </w:tcPr>
          <w:p>
            <w:pPr>
              <w:pStyle w:val="Tabla"/>
            </w:pPr>
            <w:r/>
            <w:r>
              <w:rPr>
                <w:b w:val="0"/>
                <w:i w:val="0"/>
              </w:rPr>
            </w:r>
            <w:r>
              <w:rPr>
                <w:b/>
                <w:i w:val="0"/>
              </w:rPr>
              <w:t>(n − 1) × c</w:t>
            </w:r>
            <w:r>
              <w:rPr>
                <w:b w:val="0"/>
                <w:i w:val="0"/>
              </w:rPr>
            </w:r>
          </w:p>
        </w:tc>
        <w:tc>
          <w:tcPr>
            <w:tcW w:type="dxa" w:w="3137"/>
          </w:tcPr>
          <w:p>
            <w:pPr>
              <w:pStyle w:val="Tabla"/>
            </w:pPr>
            <w:r/>
            <w:r>
              <w:rPr>
                <w:b w:val="0"/>
                <w:i w:val="0"/>
              </w:rPr>
            </w:r>
            <w:r>
              <w:rPr>
                <w:b/>
                <w:i w:val="0"/>
              </w:rPr>
              <w:t>Uno</w:t>
            </w:r>
            <w:r>
              <w:rPr>
                <w:b w:val="0"/>
                <w:i w:val="0"/>
              </w:rPr>
            </w:r>
          </w:p>
        </w:tc>
      </w:tr>
      <w:tr>
        <w:tc>
          <w:tcPr>
            <w:tcW w:type="dxa" w:w="3137"/>
          </w:tcPr>
          <w:p>
            <w:pPr>
              <w:pStyle w:val="Tabla"/>
            </w:pPr>
            <w:r/>
            <w:r>
              <w:rPr>
                <w:b w:val="0"/>
                <w:i w:val="0"/>
              </w:rPr>
            </w:r>
            <w:r>
              <w:rPr>
                <w:b/>
                <w:i w:val="0"/>
              </w:rPr>
              <w:t>RAID 5</w:t>
            </w:r>
            <w:r>
              <w:rPr>
                <w:b w:val="0"/>
                <w:i w:val="0"/>
              </w:rPr>
            </w:r>
          </w:p>
        </w:tc>
        <w:tc>
          <w:tcPr>
            <w:tcW w:type="dxa" w:w="3137"/>
          </w:tcPr>
          <w:p>
            <w:pPr>
              <w:pStyle w:val="Tabla"/>
            </w:pPr>
            <w:r/>
            <w:r>
              <w:rPr>
                <w:b w:val="0"/>
                <w:i w:val="0"/>
              </w:rPr>
            </w:r>
            <w:r>
              <w:rPr>
                <w:b/>
                <w:i w:val="0"/>
              </w:rPr>
              <w:t>(n − 1) × c</w:t>
            </w:r>
            <w:r>
              <w:rPr>
                <w:b w:val="0"/>
                <w:i w:val="0"/>
              </w:rPr>
            </w:r>
          </w:p>
        </w:tc>
        <w:tc>
          <w:tcPr>
            <w:tcW w:type="dxa" w:w="3137"/>
          </w:tcPr>
          <w:p>
            <w:pPr>
              <w:pStyle w:val="Tabla"/>
            </w:pPr>
            <w:r/>
            <w:r>
              <w:rPr>
                <w:b w:val="0"/>
                <w:i w:val="0"/>
              </w:rPr>
            </w:r>
            <w:r>
              <w:rPr>
                <w:b/>
                <w:i w:val="0"/>
              </w:rPr>
              <w:t>Uno</w:t>
            </w:r>
            <w:r>
              <w:rPr>
                <w:b w:val="0"/>
                <w:i w:val="0"/>
              </w:rPr>
            </w:r>
          </w:p>
        </w:tc>
      </w:tr>
    </w:tbl>
    <w:p>
      <w:pPr/>
    </w:p>
    <w:p>
      <w:pPr>
        <w:pStyle w:val="ListBullet"/>
      </w:pPr>
      <w:r>
        <w:rPr>
          <w:b w:val="0"/>
          <w:i w:val="0"/>
        </w:rPr>
      </w:r>
      <w:r>
        <w:rPr>
          <w:b/>
          <w:i w:val="0"/>
        </w:rPr>
        <w:t>PREGUNTA 62</w:t>
      </w:r>
      <w:r>
        <w:rPr>
          <w:b w:val="0"/>
          <w:i w:val="0"/>
        </w:rPr>
        <w:t xml:space="preserve"> · </w:t>
      </w:r>
      <w:r>
        <w:rPr>
          <w:rStyle w:val="Código"/>
          <w:b w:val="0"/>
          <w:i w:val="0"/>
        </w:rPr>
        <w:t>[of]</w:t>
      </w:r>
      <w:r>
        <w:rPr>
          <w:b w:val="0"/>
          <w:i w:val="0"/>
        </w:rPr>
        <w:t xml:space="preserve"> · </w:t>
      </w:r>
      <w:r>
        <w:rPr>
          <w:b/>
          <w:i w:val="0"/>
        </w:rPr>
        <w:t>Dos discos de 1 TB que se ven como 2 TB son RAID 0.</w:t>
      </w:r>
      <w:r>
        <w:rPr>
          <w:b w:val="0"/>
          <w:i w:val="0"/>
        </w:rPr>
      </w:r>
    </w:p>
    <w:p>
      <w:pPr>
        <w:pStyle w:val="ListBullet"/>
      </w:pPr>
      <w:r>
        <w:rPr>
          <w:b w:val="0"/>
          <w:i w:val="0"/>
        </w:rPr>
      </w:r>
      <w:r>
        <w:rPr>
          <w:b/>
          <w:i w:val="0"/>
        </w:rPr>
        <w:t>PREGUNTA 32</w:t>
      </w:r>
      <w:r>
        <w:rPr>
          <w:b w:val="0"/>
          <w:i w:val="0"/>
        </w:rPr>
        <w:t xml:space="preserve"> · </w:t>
      </w:r>
      <w:r>
        <w:rPr>
          <w:rStyle w:val="Código"/>
          <w:b w:val="0"/>
          <w:i w:val="0"/>
        </w:rPr>
        <w:t>[of]</w:t>
      </w:r>
      <w:r>
        <w:rPr>
          <w:b w:val="0"/>
          <w:i w:val="0"/>
        </w:rPr>
        <w:t xml:space="preserve"> · </w:t>
      </w:r>
      <w:r>
        <w:rPr>
          <w:b/>
          <w:i w:val="0"/>
        </w:rPr>
        <w:t>Cuatro discos de 2 TB en RAID 5 dan 6 TB.</w:t>
      </w:r>
      <w:r>
        <w:rPr>
          <w:b w:val="0"/>
          <w:i w:val="0"/>
        </w:rPr>
        <w:t xml:space="preserve"> </w:t>
      </w:r>
      <w:r>
        <w:rPr>
          <w:b/>
          <w:i w:val="0"/>
        </w:rPr>
        <w:t>(4 − 1) × 2.</w:t>
      </w:r>
      <w:r>
        <w:rPr>
          <w:b w:val="0"/>
          <w:i w:val="0"/>
        </w:rPr>
      </w:r>
    </w:p>
    <w:p>
      <w:pPr>
        <w:pStyle w:val="ListBullet"/>
      </w:pPr>
      <w:r>
        <w:rPr>
          <w:b w:val="0"/>
          <w:i w:val="0"/>
        </w:rPr>
      </w:r>
      <w:r>
        <w:rPr>
          <w:b/>
          <w:i w:val="0"/>
        </w:rPr>
        <w:t>EL AVISO</w:t>
      </w:r>
      <w:r>
        <w:rPr>
          <w:b w:val="0"/>
          <w:i w:val="0"/>
        </w:rPr>
        <w:t xml:space="preserve">: </w:t>
      </w:r>
      <w:r>
        <w:rPr>
          <w:b/>
          <w:i w:val="0"/>
        </w:rPr>
        <w:t>el RAID 0 no es redundante pese al nombre de la familia.</w:t>
      </w:r>
      <w:r>
        <w:rPr>
          <w:b w:val="0"/>
          <w:i w:val="0"/>
        </w:rPr>
        <w:t xml:space="preserve"> </w:t>
      </w:r>
      <w:r>
        <w:rPr>
          <w:b/>
          <w:i w:val="0"/>
        </w:rPr>
        <w:t>Es el que más capacidad</w:t>
      </w:r>
      <w:r>
        <w:t xml:space="preserve"> </w:t>
      </w:r>
      <w:r>
        <w:rPr>
          <w:b/>
          <w:i w:val="0"/>
        </w:rPr>
        <w:t>da y el único que no protege de nada.</w:t>
      </w:r>
      <w:r>
        <w:rPr>
          <w:b w:val="0"/>
          <w:i w:val="0"/>
        </w:rPr>
      </w:r>
    </w:p>
    <w:p>
      <w:pPr>
        <w:pStyle w:val="Heading2"/>
      </w:pPr>
      <w:r>
        <w:rPr>
          <w:b w:val="0"/>
          <w:i w:val="0"/>
        </w:rPr>
        <w:t>El mezclador de sonido</w:t>
      </w:r>
    </w:p>
    <w:p>
      <w:pPr>
        <w:pStyle w:val="ListBullet"/>
      </w:pPr>
      <w:r>
        <w:rPr>
          <w:b w:val="0"/>
          <w:i w:val="0"/>
        </w:rPr>
      </w:r>
      <w:r>
        <w:rPr>
          <w:b/>
          <w:i w:val="0"/>
        </w:rPr>
        <w:t>PREGUNTA 18</w:t>
      </w:r>
      <w:r>
        <w:rPr>
          <w:b w:val="0"/>
          <w:i w:val="0"/>
        </w:rPr>
        <w:t xml:space="preserve"> · </w:t>
      </w:r>
      <w:r>
        <w:rPr>
          <w:rStyle w:val="Código"/>
          <w:b w:val="0"/>
          <w:i w:val="0"/>
        </w:rPr>
        <w:t>[of]</w:t>
      </w:r>
      <w:r>
        <w:rPr>
          <w:b w:val="0"/>
          <w:i w:val="0"/>
        </w:rPr>
        <w:t xml:space="preserve"> · </w:t>
      </w:r>
      <w:r>
        <w:rPr>
          <w:b/>
          <w:i w:val="0"/>
        </w:rPr>
        <w:t>El ancho de banda de un filtro paramétrico se fija con el factor de</w:t>
      </w:r>
      <w:r>
        <w:t xml:space="preserve"> </w:t>
      </w:r>
      <w:r>
        <w:rPr>
          <w:b/>
          <w:i w:val="0"/>
        </w:rPr>
        <w:t>calidad.</w:t>
      </w:r>
      <w:r>
        <w:rPr>
          <w:b w:val="0"/>
          <w:i w:val="0"/>
        </w:rPr>
        <w:t xml:space="preserve"> </w:t>
      </w:r>
      <w:r>
        <w:rPr>
          <w:b/>
          <w:i w:val="0"/>
        </w:rPr>
        <w:t>A más factor, más estrecha la campana.</w:t>
      </w:r>
      <w:r>
        <w:rPr>
          <w:b w:val="0"/>
          <w:i w:val="0"/>
        </w:rPr>
      </w:r>
    </w:p>
    <w:p>
      <w:pPr>
        <w:pStyle w:val="ListBullet"/>
      </w:pPr>
      <w:r>
        <w:rPr>
          <w:b w:val="0"/>
          <w:i w:val="0"/>
        </w:rPr>
      </w:r>
      <w:r>
        <w:rPr>
          <w:b/>
          <w:i w:val="0"/>
        </w:rPr>
        <w:t>PREGUNTA 24</w:t>
      </w:r>
      <w:r>
        <w:rPr>
          <w:b w:val="0"/>
          <w:i w:val="0"/>
        </w:rPr>
        <w:t xml:space="preserve"> · </w:t>
      </w:r>
      <w:r>
        <w:rPr>
          <w:rStyle w:val="Código"/>
          <w:b w:val="0"/>
          <w:i w:val="0"/>
        </w:rPr>
        <w:t>[of]</w:t>
      </w:r>
      <w:r>
        <w:rPr>
          <w:b w:val="0"/>
          <w:i w:val="0"/>
        </w:rPr>
        <w:t xml:space="preserve"> · </w:t>
      </w:r>
      <w:r>
        <w:rPr>
          <w:b/>
          <w:i w:val="0"/>
        </w:rPr>
        <w:t>El PFL reproduce la señal antes del atenuador para monitorizarla sin</w:t>
      </w:r>
      <w:r>
        <w:t xml:space="preserve"> </w:t>
      </w:r>
      <w:r>
        <w:rPr>
          <w:b/>
          <w:i w:val="0"/>
        </w:rPr>
        <w:t>enviarla al bus principal.</w:t>
      </w:r>
      <w:r>
        <w:rPr>
          <w:b w:val="0"/>
          <w:i w:val="0"/>
        </w:rPr>
        <w:t xml:space="preserve"> </w:t>
      </w:r>
      <w:r>
        <w:rPr>
          <w:b/>
          <w:i w:val="0"/>
        </w:rPr>
        <w:t xml:space="preserve">Las siglas lo dicen: </w:t>
      </w:r>
      <w:r>
        <w:rPr>
          <w:b/>
          <w:i/>
        </w:rPr>
        <w:t>pre fade listen</w:t>
      </w:r>
      <w:r>
        <w:rPr>
          <w:b/>
          <w:i w:val="0"/>
        </w:rPr>
        <w:t>.</w:t>
      </w:r>
      <w:r>
        <w:rPr>
          <w:b w:val="0"/>
          <w:i w:val="0"/>
        </w:rPr>
      </w:r>
    </w:p>
    <w:p>
      <w:pPr>
        <w:pStyle w:val="ListBullet"/>
      </w:pPr>
      <w:r>
        <w:rPr>
          <w:b w:val="0"/>
          <w:i w:val="0"/>
        </w:rPr>
      </w:r>
      <w:r>
        <w:rPr>
          <w:b/>
          <w:i w:val="0"/>
        </w:rPr>
        <w:t>PREGUNTA 95</w:t>
      </w:r>
      <w:r>
        <w:rPr>
          <w:b w:val="0"/>
          <w:i w:val="0"/>
        </w:rPr>
        <w:t xml:space="preserve"> · </w:t>
      </w:r>
      <w:r>
        <w:rPr>
          <w:rStyle w:val="Código"/>
          <w:b w:val="0"/>
          <w:i w:val="0"/>
        </w:rPr>
        <w:t>[of]</w:t>
      </w:r>
      <w:r>
        <w:rPr>
          <w:b w:val="0"/>
          <w:i w:val="0"/>
        </w:rPr>
        <w:t xml:space="preserve"> · </w:t>
      </w:r>
      <w:r>
        <w:rPr>
          <w:b/>
          <w:i w:val="0"/>
        </w:rPr>
        <w:t>Con la ganancia en −3 dB y un objetivo de 1 dB, el atenuador va a +4</w:t>
      </w:r>
      <w:r>
        <w:t xml:space="preserve"> </w:t>
      </w:r>
      <w:r>
        <w:rPr>
          <w:b/>
          <w:i w:val="0"/>
        </w:rPr>
        <w:t>dB.</w:t>
      </w:r>
      <w:r>
        <w:rPr>
          <w:b w:val="0"/>
          <w:i w:val="0"/>
        </w:rPr>
        <w:t xml:space="preserve"> </w:t>
      </w:r>
      <w:r>
        <w:rPr>
          <w:b/>
          <w:i w:val="0"/>
        </w:rPr>
        <w:t>Los decibelios en cadena se suman: −3 + 4 = 1.</w:t>
      </w:r>
      <w:r>
        <w:rPr>
          <w:b w:val="0"/>
          <w:i w:val="0"/>
        </w:rPr>
      </w:r>
    </w:p>
    <w:p>
      <w:pPr>
        <w:pStyle w:val="ListBullet"/>
      </w:pPr>
      <w:r>
        <w:rPr>
          <w:b w:val="0"/>
          <w:i w:val="0"/>
        </w:rPr>
      </w:r>
      <w:r>
        <w:rPr>
          <w:b/>
          <w:i w:val="0"/>
        </w:rPr>
        <w:t>PREGUNTA 78</w:t>
      </w:r>
      <w:r>
        <w:rPr>
          <w:b w:val="0"/>
          <w:i w:val="0"/>
        </w:rPr>
        <w:t xml:space="preserve"> · </w:t>
      </w:r>
      <w:r>
        <w:rPr>
          <w:rStyle w:val="Código"/>
          <w:b w:val="0"/>
          <w:i w:val="0"/>
        </w:rPr>
        <w:t>[of]</w:t>
      </w:r>
      <w:r>
        <w:rPr>
          <w:b w:val="0"/>
          <w:i w:val="0"/>
        </w:rPr>
        <w:t xml:space="preserve"> · </w:t>
      </w:r>
      <w:r>
        <w:rPr>
          <w:b/>
          <w:i w:val="0"/>
        </w:rPr>
        <w:t>0 dBu son 0,775 voltios eficaces.</w:t>
      </w:r>
      <w:r>
        <w:rPr>
          <w:b w:val="0"/>
          <w:i w:val="0"/>
        </w:rPr>
        <w:t xml:space="preserve"> </w:t>
      </w:r>
      <w:r>
        <w:rPr>
          <w:b/>
          <w:i w:val="0"/>
        </w:rPr>
        <w:t>Es la tensión que disipa un</w:t>
      </w:r>
      <w:r>
        <w:t xml:space="preserve"> </w:t>
      </w:r>
      <w:r>
        <w:rPr>
          <w:b/>
          <w:i w:val="0"/>
        </w:rPr>
        <w:t>milivatio en 600 ohmios.</w:t>
      </w:r>
      <w:r>
        <w:rPr>
          <w:b w:val="0"/>
          <w:i w:val="0"/>
        </w:rPr>
      </w:r>
    </w:p>
    <w:p>
      <w:pPr>
        <w:pStyle w:val="Heading2"/>
      </w:pPr>
      <w:r>
        <w:rPr>
          <w:b w:val="0"/>
          <w:i w:val="0"/>
        </w:rPr>
        <w:t>Micrófono, vúmetro y efecto Larsen</w:t>
      </w:r>
    </w:p>
    <w:p>
      <w:pPr>
        <w:pStyle w:val="ListBullet"/>
      </w:pPr>
      <w:r>
        <w:rPr>
          <w:b w:val="0"/>
          <w:i w:val="0"/>
        </w:rPr>
      </w:r>
      <w:r>
        <w:rPr>
          <w:b/>
          <w:i w:val="0"/>
        </w:rPr>
        <w:t>PREGUNTA 15</w:t>
      </w:r>
      <w:r>
        <w:rPr>
          <w:b w:val="0"/>
          <w:i w:val="0"/>
        </w:rPr>
        <w:t xml:space="preserve"> · </w:t>
      </w:r>
      <w:r>
        <w:rPr>
          <w:rStyle w:val="Código"/>
          <w:b w:val="0"/>
          <w:i w:val="0"/>
        </w:rPr>
        <w:t>[of]</w:t>
      </w:r>
      <w:r>
        <w:rPr>
          <w:b w:val="0"/>
          <w:i w:val="0"/>
        </w:rPr>
        <w:t xml:space="preserve"> · </w:t>
      </w:r>
      <w:r>
        <w:rPr>
          <w:b/>
          <w:i w:val="0"/>
        </w:rPr>
        <w:t>La ventaja del hipercardioide es un mayor rechazo lateral.</w:t>
      </w:r>
      <w:r>
        <w:rPr>
          <w:b w:val="0"/>
          <w:i w:val="0"/>
        </w:rPr>
      </w:r>
    </w:p>
    <w:p>
      <w:pPr>
        <w:pStyle w:val="ListBullet"/>
      </w:pPr>
      <w:r>
        <w:rPr>
          <w:b w:val="0"/>
          <w:i w:val="0"/>
        </w:rPr>
      </w:r>
      <w:r>
        <w:rPr>
          <w:b/>
          <w:i w:val="0"/>
        </w:rPr>
        <w:t>PREGUNTA 80</w:t>
      </w:r>
      <w:r>
        <w:rPr>
          <w:b w:val="0"/>
          <w:i w:val="0"/>
        </w:rPr>
        <w:t xml:space="preserve"> · </w:t>
      </w:r>
      <w:r>
        <w:rPr>
          <w:rStyle w:val="Código"/>
          <w:b w:val="0"/>
          <w:i w:val="0"/>
        </w:rPr>
        <w:t>[of]</w:t>
      </w:r>
      <w:r>
        <w:rPr>
          <w:b w:val="0"/>
          <w:i w:val="0"/>
        </w:rPr>
        <w:t xml:space="preserve"> · </w:t>
      </w:r>
      <w:r>
        <w:rPr>
          <w:b/>
          <w:i w:val="0"/>
        </w:rPr>
        <w:t>Un vúmetro mide el nivel con respuesta lenta.</w:t>
      </w:r>
      <w:r>
        <w:rPr>
          <w:b w:val="0"/>
          <w:i w:val="0"/>
        </w:rPr>
        <w:t xml:space="preserve"> </w:t>
      </w:r>
      <w:r>
        <w:rPr>
          <w:b/>
          <w:i w:val="0"/>
        </w:rPr>
        <w:t>La lentitud es la</w:t>
      </w:r>
      <w:r>
        <w:t xml:space="preserve"> </w:t>
      </w:r>
      <w:r>
        <w:rPr>
          <w:b/>
          <w:i w:val="0"/>
        </w:rPr>
        <w:t>especificación, no un defecto: sigue la sonoridad, no el pico.</w:t>
      </w:r>
      <w:r>
        <w:rPr>
          <w:b w:val="0"/>
          <w:i w:val="0"/>
        </w:rPr>
      </w:r>
    </w:p>
    <w:p>
      <w:pPr>
        <w:pStyle w:val="ListBullet"/>
      </w:pPr>
      <w:r>
        <w:rPr>
          <w:b w:val="0"/>
          <w:i w:val="0"/>
        </w:rPr>
      </w:r>
      <w:r>
        <w:rPr>
          <w:b/>
          <w:i w:val="0"/>
        </w:rPr>
        <w:t>PREGUNTA 88</w:t>
      </w:r>
      <w:r>
        <w:rPr>
          <w:b w:val="0"/>
          <w:i w:val="0"/>
        </w:rPr>
        <w:t xml:space="preserve"> · </w:t>
      </w:r>
      <w:r>
        <w:rPr>
          <w:rStyle w:val="Código"/>
          <w:b w:val="0"/>
          <w:i w:val="0"/>
        </w:rPr>
        <w:t>[of]</w:t>
      </w:r>
      <w:r>
        <w:rPr>
          <w:b w:val="0"/>
          <w:i w:val="0"/>
        </w:rPr>
        <w:t xml:space="preserve"> · </w:t>
      </w:r>
      <w:r>
        <w:rPr>
          <w:b/>
          <w:i w:val="0"/>
        </w:rPr>
        <w:t>El sonido del altavoz recaptado por el micrófono es el efecto Larsen.</w:t>
      </w:r>
      <w:r>
        <w:rPr>
          <w:b w:val="0"/>
          <w:i w:val="0"/>
        </w:rPr>
      </w:r>
      <w:r>
        <w:t xml:space="preserve"> </w:t>
      </w:r>
      <w:r>
        <w:rPr>
          <w:b w:val="0"/>
          <w:i w:val="0"/>
        </w:rPr>
      </w:r>
      <w:r>
        <w:rPr>
          <w:b/>
          <w:i w:val="0"/>
        </w:rPr>
        <w:t>Se combate bajando ganancia, alejando, orientando y con un filtro estrecho.</w:t>
      </w:r>
      <w:r>
        <w:rPr>
          <w:b w:val="0"/>
          <w:i w:val="0"/>
        </w:rPr>
      </w:r>
    </w:p>
    <w:p>
      <w:pPr>
        <w:pStyle w:val="Heading2"/>
      </w:pPr>
      <w:r>
        <w:rPr>
          <w:b w:val="0"/>
          <w:i w:val="0"/>
        </w:rPr>
        <w:t>Las dos preguntas con figura</w:t>
      </w:r>
    </w:p>
    <w:p>
      <w:pPr>
        <w:pStyle w:val="ListBullet"/>
      </w:pPr>
      <w:r>
        <w:rPr>
          <w:b w:val="0"/>
          <w:i w:val="0"/>
        </w:rPr>
      </w:r>
      <w:r>
        <w:rPr>
          <w:b/>
          <w:i w:val="0"/>
        </w:rPr>
        <w:t>PREGUNTA 16</w:t>
      </w:r>
      <w:r>
        <w:rPr>
          <w:b w:val="0"/>
          <w:i w:val="0"/>
        </w:rPr>
        <w:t xml:space="preserve"> · </w:t>
      </w:r>
      <w:r>
        <w:rPr>
          <w:rStyle w:val="Código"/>
          <w:b w:val="0"/>
          <w:i w:val="0"/>
        </w:rPr>
        <w:t>[plan]</w:t>
      </w:r>
      <w:r>
        <w:rPr>
          <w:b w:val="0"/>
          <w:i w:val="0"/>
        </w:rPr>
        <w:t xml:space="preserve"> · </w:t>
      </w:r>
      <w:r>
        <w:rPr>
          <w:b/>
          <w:i w:val="0"/>
        </w:rPr>
        <w:t>El nivel de salida del preamplificador de la figura es 12 dBu.</w:t>
      </w:r>
      <w:r>
        <w:rPr>
          <w:b w:val="0"/>
          <w:i w:val="0"/>
        </w:rPr>
      </w:r>
    </w:p>
    <w:p>
      <w:pPr>
        <w:pStyle w:val="ListBullet"/>
      </w:pPr>
      <w:r>
        <w:rPr>
          <w:b w:val="0"/>
          <w:i w:val="0"/>
        </w:rPr>
      </w:r>
      <w:r>
        <w:rPr>
          <w:b/>
          <w:i w:val="0"/>
        </w:rPr>
        <w:t>PREGUNTA 16 del segundo llamamiento</w:t>
      </w:r>
      <w:r>
        <w:rPr>
          <w:b w:val="0"/>
          <w:i w:val="0"/>
        </w:rPr>
        <w:t xml:space="preserve"> · </w:t>
      </w:r>
      <w:r>
        <w:rPr>
          <w:rStyle w:val="Código"/>
          <w:b w:val="0"/>
          <w:i w:val="0"/>
        </w:rPr>
        <w:t>[plan]</w:t>
      </w:r>
      <w:r>
        <w:rPr>
          <w:b w:val="0"/>
          <w:i w:val="0"/>
        </w:rPr>
        <w:t xml:space="preserve"> · </w:t>
      </w:r>
      <w:r>
        <w:rPr>
          <w:b/>
          <w:i w:val="0"/>
        </w:rPr>
        <w:t>Los puertos CAM 3 y CAM 4 llevan conector</w:t>
      </w:r>
      <w:r>
        <w:t xml:space="preserve"> </w:t>
      </w:r>
      <w:r>
        <w:rPr>
          <w:b/>
          <w:i w:val="0"/>
        </w:rPr>
        <w:t>SMPTE híbrido de fibra óptica.</w:t>
      </w:r>
      <w:r>
        <w:rPr>
          <w:b w:val="0"/>
          <w:i w:val="0"/>
        </w:rPr>
      </w:r>
    </w:p>
    <w:p>
      <w:pPr>
        <w:pStyle w:val="ListBullet"/>
      </w:pPr>
      <w:r>
        <w:rPr>
          <w:b w:val="0"/>
          <w:i w:val="0"/>
        </w:rPr>
      </w:r>
      <w:r>
        <w:rPr>
          <w:b/>
          <w:i w:val="0"/>
        </w:rPr>
        <w:t>ESTE ESQUEMA NO HA VISTO NINGUNA DE LAS DOS IMÁGENES Y NO LAS DESCRIBE.</w:t>
      </w:r>
      <w:r>
        <w:rPr>
          <w:b w:val="0"/>
          <w:i w:val="0"/>
        </w:rPr>
      </w:r>
    </w:p>
    <w:p>
      <w:pPr>
        <w:pStyle w:val="ListBullet"/>
      </w:pPr>
      <w:r>
        <w:rPr>
          <w:b w:val="0"/>
          <w:i w:val="0"/>
        </w:rPr>
      </w:r>
      <w:r>
        <w:rPr>
          <w:b/>
          <w:i w:val="0"/>
        </w:rPr>
        <w:t>LA REGLA DE LA FAMILIA DE LA SEGUNDA</w:t>
      </w:r>
      <w:r>
        <w:rPr>
          <w:b w:val="0"/>
          <w:i w:val="0"/>
        </w:rPr>
        <w:t xml:space="preserve">: </w:t>
      </w:r>
      <w:r>
        <w:rPr>
          <w:b/>
          <w:i w:val="0"/>
        </w:rPr>
        <w:t>el BNC lleva coaxial, el XLR audio y el RJ 45 red.</w:t>
      </w:r>
      <w:r>
        <w:rPr>
          <w:b w:val="0"/>
          <w:i w:val="0"/>
        </w:rPr>
      </w:r>
      <w:r>
        <w:t xml:space="preserve"> </w:t>
      </w:r>
      <w:r>
        <w:rPr>
          <w:b w:val="0"/>
          <w:i w:val="0"/>
        </w:rPr>
      </w:r>
      <w:r>
        <w:rPr>
          <w:b/>
          <w:i w:val="0"/>
        </w:rPr>
        <w:t>Sólo el híbrido resuelve en un cuerpo lo que una cámara necesita: ida, vuelta y corriente.</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9</w:t>
            </w:r>
          </w:p>
        </w:tc>
        <w:tc>
          <w:tcPr>
            <w:tcW w:type="dxa" w:w="3137"/>
          </w:tcPr>
          <w:p>
            <w:pPr>
              <w:pStyle w:val="Tabla"/>
            </w:pPr>
            <w:r/>
            <w:r>
              <w:rPr>
                <w:b w:val="0"/>
                <w:i w:val="0"/>
              </w:rPr>
              <w:t>Efecto de la distancia focal en la profundidad de campo</w:t>
            </w:r>
          </w:p>
        </w:tc>
        <w:tc>
          <w:tcPr>
            <w:tcW w:type="dxa" w:w="3137"/>
          </w:tcPr>
          <w:p>
            <w:pPr>
              <w:pStyle w:val="Tabla"/>
            </w:pPr>
            <w:r/>
            <w:r>
              <w:rPr>
                <w:b w:val="0"/>
                <w:i w:val="0"/>
              </w:rPr>
              <w:t>c) Mayor focal, menor profundidad ✔</w:t>
            </w:r>
          </w:p>
        </w:tc>
      </w:tr>
      <w:tr>
        <w:tc>
          <w:tcPr>
            <w:tcW w:type="dxa" w:w="3137"/>
          </w:tcPr>
          <w:p>
            <w:pPr>
              <w:pStyle w:val="Tabla"/>
            </w:pPr>
            <w:r/>
            <w:r>
              <w:rPr>
                <w:b w:val="0"/>
                <w:i w:val="0"/>
              </w:rPr>
              <w:t>13</w:t>
            </w:r>
          </w:p>
        </w:tc>
        <w:tc>
          <w:tcPr>
            <w:tcW w:type="dxa" w:w="3137"/>
          </w:tcPr>
          <w:p>
            <w:pPr>
              <w:pStyle w:val="Tabla"/>
            </w:pPr>
            <w:r/>
            <w:r>
              <w:rPr>
                <w:b w:val="0"/>
                <w:i w:val="0"/>
              </w:rPr>
              <w:t>Ventaja del inter-cuadro</w:t>
            </w:r>
          </w:p>
        </w:tc>
        <w:tc>
          <w:tcPr>
            <w:tcW w:type="dxa" w:w="3137"/>
          </w:tcPr>
          <w:p>
            <w:pPr>
              <w:pStyle w:val="Tabla"/>
            </w:pPr>
            <w:r/>
            <w:r>
              <w:rPr>
                <w:b w:val="0"/>
                <w:i w:val="0"/>
              </w:rPr>
              <w:t>b) Aprovecha la redundancia temporal ✔</w:t>
            </w:r>
          </w:p>
        </w:tc>
      </w:tr>
      <w:tr>
        <w:tc>
          <w:tcPr>
            <w:tcW w:type="dxa" w:w="3137"/>
          </w:tcPr>
          <w:p>
            <w:pPr>
              <w:pStyle w:val="Tabla"/>
            </w:pPr>
            <w:r/>
            <w:r>
              <w:rPr>
                <w:b w:val="0"/>
                <w:i w:val="0"/>
              </w:rPr>
              <w:t>15</w:t>
            </w:r>
          </w:p>
        </w:tc>
        <w:tc>
          <w:tcPr>
            <w:tcW w:type="dxa" w:w="3137"/>
          </w:tcPr>
          <w:p>
            <w:pPr>
              <w:pStyle w:val="Tabla"/>
            </w:pPr>
            <w:r/>
            <w:r>
              <w:rPr>
                <w:b w:val="0"/>
                <w:i w:val="0"/>
              </w:rPr>
              <w:t>Ventaja del micrófono hipercardioide</w:t>
            </w:r>
          </w:p>
        </w:tc>
        <w:tc>
          <w:tcPr>
            <w:tcW w:type="dxa" w:w="3137"/>
          </w:tcPr>
          <w:p>
            <w:pPr>
              <w:pStyle w:val="Tabla"/>
            </w:pPr>
            <w:r/>
            <w:r>
              <w:rPr>
                <w:b w:val="0"/>
                <w:i w:val="0"/>
              </w:rPr>
              <w:t>b) Mayor rechazo lateral ✔</w:t>
            </w:r>
          </w:p>
        </w:tc>
      </w:tr>
      <w:tr>
        <w:tc>
          <w:tcPr>
            <w:tcW w:type="dxa" w:w="3137"/>
          </w:tcPr>
          <w:p>
            <w:pPr>
              <w:pStyle w:val="Tabla"/>
            </w:pPr>
            <w:r/>
            <w:r>
              <w:rPr>
                <w:b w:val="0"/>
                <w:i w:val="0"/>
              </w:rPr>
              <w:t>16</w:t>
            </w:r>
          </w:p>
        </w:tc>
        <w:tc>
          <w:tcPr>
            <w:tcW w:type="dxa" w:w="3137"/>
          </w:tcPr>
          <w:p>
            <w:pPr>
              <w:pStyle w:val="Tabla"/>
            </w:pPr>
            <w:r/>
            <w:r>
              <w:rPr>
                <w:b w:val="0"/>
                <w:i w:val="0"/>
              </w:rPr>
              <w:t>Nivel de salida del preamplificador</w:t>
            </w:r>
          </w:p>
        </w:tc>
        <w:tc>
          <w:tcPr>
            <w:tcW w:type="dxa" w:w="3137"/>
          </w:tcPr>
          <w:p>
            <w:pPr>
              <w:pStyle w:val="Tabla"/>
            </w:pPr>
            <w:r/>
            <w:r>
              <w:rPr>
                <w:b w:val="0"/>
                <w:i w:val="0"/>
              </w:rPr>
              <w:t xml:space="preserve">d) 12 dBu ✔ </w:t>
            </w:r>
            <w:r>
              <w:rPr>
                <w:b/>
                <w:i w:val="0"/>
              </w:rPr>
              <w:t>·</w:t>
            </w:r>
            <w:r>
              <w:rPr>
                <w:b w:val="0"/>
                <w:i w:val="0"/>
              </w:rPr>
              <w:t xml:space="preserve"> figura</w:t>
            </w:r>
          </w:p>
        </w:tc>
      </w:tr>
      <w:tr>
        <w:tc>
          <w:tcPr>
            <w:tcW w:type="dxa" w:w="3137"/>
          </w:tcPr>
          <w:p>
            <w:pPr>
              <w:pStyle w:val="Tabla"/>
            </w:pPr>
            <w:r/>
            <w:r>
              <w:rPr>
                <w:b w:val="0"/>
                <w:i w:val="0"/>
              </w:rPr>
              <w:t>18</w:t>
            </w:r>
          </w:p>
        </w:tc>
        <w:tc>
          <w:tcPr>
            <w:tcW w:type="dxa" w:w="3137"/>
          </w:tcPr>
          <w:p>
            <w:pPr>
              <w:pStyle w:val="Tabla"/>
            </w:pPr>
            <w:r/>
            <w:r>
              <w:rPr>
                <w:b w:val="0"/>
                <w:i w:val="0"/>
              </w:rPr>
              <w:t>Cómo se fija el ancho de banda en un paramétrico</w:t>
            </w:r>
          </w:p>
        </w:tc>
        <w:tc>
          <w:tcPr>
            <w:tcW w:type="dxa" w:w="3137"/>
          </w:tcPr>
          <w:p>
            <w:pPr>
              <w:pStyle w:val="Tabla"/>
            </w:pPr>
            <w:r/>
            <w:r>
              <w:rPr>
                <w:b w:val="0"/>
                <w:i w:val="0"/>
              </w:rPr>
              <w:t>c) Con el factor de calidad ✔</w:t>
            </w:r>
          </w:p>
        </w:tc>
      </w:tr>
      <w:tr>
        <w:tc>
          <w:tcPr>
            <w:tcW w:type="dxa" w:w="3137"/>
          </w:tcPr>
          <w:p>
            <w:pPr>
              <w:pStyle w:val="Tabla"/>
            </w:pPr>
            <w:r/>
            <w:r>
              <w:rPr>
                <w:b w:val="0"/>
                <w:i w:val="0"/>
              </w:rPr>
              <w:t>23</w:t>
            </w:r>
          </w:p>
        </w:tc>
        <w:tc>
          <w:tcPr>
            <w:tcW w:type="dxa" w:w="3137"/>
          </w:tcPr>
          <w:p>
            <w:pPr>
              <w:pStyle w:val="Tabla"/>
            </w:pPr>
            <w:r/>
            <w:r>
              <w:rPr>
                <w:b w:val="0"/>
                <w:i w:val="0"/>
              </w:rPr>
              <w:t>Ecuación de luminancia del PAL</w:t>
            </w:r>
          </w:p>
        </w:tc>
        <w:tc>
          <w:tcPr>
            <w:tcW w:type="dxa" w:w="3137"/>
          </w:tcPr>
          <w:p>
            <w:pPr>
              <w:pStyle w:val="Tabla"/>
            </w:pPr>
            <w:r/>
            <w:r>
              <w:rPr>
                <w:b w:val="0"/>
                <w:i w:val="0"/>
              </w:rPr>
              <w:t>d) Y = 0,30R + 0,59G + 0,11B ✔</w:t>
            </w:r>
          </w:p>
        </w:tc>
      </w:tr>
      <w:tr>
        <w:tc>
          <w:tcPr>
            <w:tcW w:type="dxa" w:w="3137"/>
          </w:tcPr>
          <w:p>
            <w:pPr>
              <w:pStyle w:val="Tabla"/>
            </w:pPr>
            <w:r/>
            <w:r>
              <w:rPr>
                <w:b w:val="0"/>
                <w:i w:val="0"/>
              </w:rPr>
              <w:t>24</w:t>
            </w:r>
          </w:p>
        </w:tc>
        <w:tc>
          <w:tcPr>
            <w:tcW w:type="dxa" w:w="3137"/>
          </w:tcPr>
          <w:p>
            <w:pPr>
              <w:pStyle w:val="Tabla"/>
            </w:pPr>
            <w:r/>
            <w:r>
              <w:rPr>
                <w:b w:val="0"/>
                <w:i w:val="0"/>
              </w:rPr>
              <w:t>Función del modo PFL</w:t>
            </w:r>
          </w:p>
        </w:tc>
        <w:tc>
          <w:tcPr>
            <w:tcW w:type="dxa" w:w="3137"/>
          </w:tcPr>
          <w:p>
            <w:pPr>
              <w:pStyle w:val="Tabla"/>
            </w:pPr>
            <w:r/>
            <w:r>
              <w:rPr>
                <w:b w:val="0"/>
                <w:i w:val="0"/>
              </w:rPr>
              <w:t>d) Escucha antes del atenuador ✔</w:t>
            </w:r>
          </w:p>
        </w:tc>
      </w:tr>
      <w:tr>
        <w:tc>
          <w:tcPr>
            <w:tcW w:type="dxa" w:w="3137"/>
          </w:tcPr>
          <w:p>
            <w:pPr>
              <w:pStyle w:val="Tabla"/>
            </w:pPr>
            <w:r/>
            <w:r>
              <w:rPr>
                <w:b w:val="0"/>
                <w:i w:val="0"/>
              </w:rPr>
              <w:t>25</w:t>
            </w:r>
          </w:p>
        </w:tc>
        <w:tc>
          <w:tcPr>
            <w:tcW w:type="dxa" w:w="3137"/>
          </w:tcPr>
          <w:p>
            <w:pPr>
              <w:pStyle w:val="Tabla"/>
            </w:pPr>
            <w:r/>
            <w:r>
              <w:rPr>
                <w:b w:val="0"/>
                <w:i w:val="0"/>
              </w:rPr>
              <w:t>Qué es el canal alfa</w:t>
            </w:r>
          </w:p>
        </w:tc>
        <w:tc>
          <w:tcPr>
            <w:tcW w:type="dxa" w:w="3137"/>
          </w:tcPr>
          <w:p>
            <w:pPr>
              <w:pStyle w:val="Tabla"/>
            </w:pPr>
            <w:r/>
            <w:r>
              <w:rPr>
                <w:b w:val="0"/>
                <w:i w:val="0"/>
              </w:rPr>
              <w:t>c) Escala de grises de transparencia ✔</w:t>
            </w:r>
          </w:p>
        </w:tc>
      </w:tr>
      <w:tr>
        <w:tc>
          <w:tcPr>
            <w:tcW w:type="dxa" w:w="3137"/>
          </w:tcPr>
          <w:p>
            <w:pPr>
              <w:pStyle w:val="Tabla"/>
            </w:pPr>
            <w:r/>
            <w:r>
              <w:rPr>
                <w:b w:val="0"/>
                <w:i w:val="0"/>
              </w:rPr>
              <w:t>32</w:t>
            </w:r>
          </w:p>
        </w:tc>
        <w:tc>
          <w:tcPr>
            <w:tcW w:type="dxa" w:w="3137"/>
          </w:tcPr>
          <w:p>
            <w:pPr>
              <w:pStyle w:val="Tabla"/>
            </w:pPr>
            <w:r/>
            <w:r>
              <w:rPr>
                <w:b w:val="0"/>
                <w:i w:val="0"/>
              </w:rPr>
              <w:t>Capacidad de un RAID 5 de cuatro discos de 2 TB</w:t>
            </w:r>
          </w:p>
        </w:tc>
        <w:tc>
          <w:tcPr>
            <w:tcW w:type="dxa" w:w="3137"/>
          </w:tcPr>
          <w:p>
            <w:pPr>
              <w:pStyle w:val="Tabla"/>
            </w:pPr>
            <w:r/>
            <w:r>
              <w:rPr>
                <w:b w:val="0"/>
                <w:i w:val="0"/>
              </w:rPr>
              <w:t>d) 6 TB ✔</w:t>
            </w:r>
          </w:p>
        </w:tc>
      </w:tr>
      <w:tr>
        <w:tc>
          <w:tcPr>
            <w:tcW w:type="dxa" w:w="3137"/>
          </w:tcPr>
          <w:p>
            <w:pPr>
              <w:pStyle w:val="Tabla"/>
            </w:pPr>
            <w:r/>
            <w:r>
              <w:rPr>
                <w:b w:val="0"/>
                <w:i w:val="0"/>
              </w:rPr>
              <w:t>48</w:t>
            </w:r>
          </w:p>
        </w:tc>
        <w:tc>
          <w:tcPr>
            <w:tcW w:type="dxa" w:w="3137"/>
          </w:tcPr>
          <w:p>
            <w:pPr>
              <w:pStyle w:val="Tabla"/>
            </w:pPr>
            <w:r/>
            <w:r>
              <w:rPr>
                <w:b w:val="0"/>
                <w:i w:val="0"/>
              </w:rPr>
              <w:t>Qué significa 4:2:2</w:t>
            </w:r>
          </w:p>
        </w:tc>
        <w:tc>
          <w:tcPr>
            <w:tcW w:type="dxa" w:w="3137"/>
          </w:tcPr>
          <w:p>
            <w:pPr>
              <w:pStyle w:val="Tabla"/>
            </w:pPr>
            <w:r/>
            <w:r>
              <w:rPr>
                <w:b w:val="0"/>
                <w:i w:val="0"/>
              </w:rPr>
              <w:t>b) Submuestreo de color ✔</w:t>
            </w:r>
          </w:p>
        </w:tc>
      </w:tr>
      <w:tr>
        <w:tc>
          <w:tcPr>
            <w:tcW w:type="dxa" w:w="3137"/>
          </w:tcPr>
          <w:p>
            <w:pPr>
              <w:pStyle w:val="Tabla"/>
            </w:pPr>
            <w:r/>
            <w:r>
              <w:rPr>
                <w:b w:val="0"/>
                <w:i w:val="0"/>
              </w:rPr>
              <w:t>62</w:t>
            </w:r>
          </w:p>
        </w:tc>
        <w:tc>
          <w:tcPr>
            <w:tcW w:type="dxa" w:w="3137"/>
          </w:tcPr>
          <w:p>
            <w:pPr>
              <w:pStyle w:val="Tabla"/>
            </w:pPr>
            <w:r/>
            <w:r>
              <w:rPr>
                <w:b w:val="0"/>
                <w:i w:val="0"/>
              </w:rPr>
              <w:t>RAID de dos discos de 1 TB vistos como 2 TB</w:t>
            </w:r>
          </w:p>
        </w:tc>
        <w:tc>
          <w:tcPr>
            <w:tcW w:type="dxa" w:w="3137"/>
          </w:tcPr>
          <w:p>
            <w:pPr>
              <w:pStyle w:val="Tabla"/>
            </w:pPr>
            <w:r/>
            <w:r>
              <w:rPr>
                <w:b w:val="0"/>
                <w:i w:val="0"/>
              </w:rPr>
              <w:t>a) RAID 0 ✔</w:t>
            </w:r>
          </w:p>
        </w:tc>
      </w:tr>
      <w:tr>
        <w:tc>
          <w:tcPr>
            <w:tcW w:type="dxa" w:w="3137"/>
          </w:tcPr>
          <w:p>
            <w:pPr>
              <w:pStyle w:val="Tabla"/>
            </w:pPr>
            <w:r/>
            <w:r>
              <w:rPr>
                <w:b w:val="0"/>
                <w:i w:val="0"/>
              </w:rPr>
              <w:t>66</w:t>
            </w:r>
          </w:p>
        </w:tc>
        <w:tc>
          <w:tcPr>
            <w:tcW w:type="dxa" w:w="3137"/>
          </w:tcPr>
          <w:p>
            <w:pPr>
              <w:pStyle w:val="Tabla"/>
            </w:pPr>
            <w:r/>
            <w:r>
              <w:rPr>
                <w:b w:val="0"/>
                <w:i w:val="0"/>
              </w:rPr>
              <w:t>Función de la corrección «Matrix»</w:t>
            </w:r>
          </w:p>
        </w:tc>
        <w:tc>
          <w:tcPr>
            <w:tcW w:type="dxa" w:w="3137"/>
          </w:tcPr>
          <w:p>
            <w:pPr>
              <w:pStyle w:val="Tabla"/>
            </w:pPr>
            <w:r/>
            <w:r>
              <w:rPr>
                <w:b w:val="0"/>
                <w:i w:val="0"/>
              </w:rPr>
              <w:t>b) Compensar valores espectrales no captados ✔</w:t>
            </w:r>
          </w:p>
        </w:tc>
      </w:tr>
      <w:tr>
        <w:tc>
          <w:tcPr>
            <w:tcW w:type="dxa" w:w="3137"/>
          </w:tcPr>
          <w:p>
            <w:pPr>
              <w:pStyle w:val="Tabla"/>
            </w:pPr>
            <w:r/>
            <w:r>
              <w:rPr>
                <w:b w:val="0"/>
                <w:i w:val="0"/>
              </w:rPr>
              <w:t>78</w:t>
            </w:r>
          </w:p>
        </w:tc>
        <w:tc>
          <w:tcPr>
            <w:tcW w:type="dxa" w:w="3137"/>
          </w:tcPr>
          <w:p>
            <w:pPr>
              <w:pStyle w:val="Tabla"/>
            </w:pPr>
            <w:r/>
            <w:r>
              <w:rPr>
                <w:b w:val="0"/>
                <w:i w:val="0"/>
              </w:rPr>
              <w:t>Voltios que son 0 dBu</w:t>
            </w:r>
          </w:p>
        </w:tc>
        <w:tc>
          <w:tcPr>
            <w:tcW w:type="dxa" w:w="3137"/>
          </w:tcPr>
          <w:p>
            <w:pPr>
              <w:pStyle w:val="Tabla"/>
            </w:pPr>
            <w:r/>
            <w:r>
              <w:rPr>
                <w:b w:val="0"/>
                <w:i w:val="0"/>
              </w:rPr>
              <w:t>c) 0,775 voltios eficaces ✔</w:t>
            </w:r>
          </w:p>
        </w:tc>
      </w:tr>
      <w:tr>
        <w:tc>
          <w:tcPr>
            <w:tcW w:type="dxa" w:w="3137"/>
          </w:tcPr>
          <w:p>
            <w:pPr>
              <w:pStyle w:val="Tabla"/>
            </w:pPr>
            <w:r/>
            <w:r>
              <w:rPr>
                <w:b w:val="0"/>
                <w:i w:val="0"/>
              </w:rPr>
              <w:t>80</w:t>
            </w:r>
          </w:p>
        </w:tc>
        <w:tc>
          <w:tcPr>
            <w:tcW w:type="dxa" w:w="3137"/>
          </w:tcPr>
          <w:p>
            <w:pPr>
              <w:pStyle w:val="Tabla"/>
            </w:pPr>
            <w:r/>
            <w:r>
              <w:rPr>
                <w:b w:val="0"/>
                <w:i w:val="0"/>
              </w:rPr>
              <w:t>Qué mide un vúmetro</w:t>
            </w:r>
          </w:p>
        </w:tc>
        <w:tc>
          <w:tcPr>
            <w:tcW w:type="dxa" w:w="3137"/>
          </w:tcPr>
          <w:p>
            <w:pPr>
              <w:pStyle w:val="Tabla"/>
            </w:pPr>
            <w:r/>
            <w:r>
              <w:rPr>
                <w:b w:val="0"/>
                <w:i w:val="0"/>
              </w:rPr>
              <w:t>a) Nivel con respuesta lenta ✔</w:t>
            </w:r>
          </w:p>
        </w:tc>
      </w:tr>
      <w:tr>
        <w:tc>
          <w:tcPr>
            <w:tcW w:type="dxa" w:w="3137"/>
          </w:tcPr>
          <w:p>
            <w:pPr>
              <w:pStyle w:val="Tabla"/>
            </w:pPr>
            <w:r/>
            <w:r>
              <w:rPr>
                <w:b w:val="0"/>
                <w:i w:val="0"/>
              </w:rPr>
              <w:t>86</w:t>
            </w:r>
          </w:p>
        </w:tc>
        <w:tc>
          <w:tcPr>
            <w:tcW w:type="dxa" w:w="3137"/>
          </w:tcPr>
          <w:p>
            <w:pPr>
              <w:pStyle w:val="Tabla"/>
            </w:pPr>
            <w:r/>
            <w:r>
              <w:rPr>
                <w:b w:val="0"/>
                <w:i w:val="0"/>
              </w:rPr>
              <w:t>Definición de matriz de vídeo</w:t>
            </w:r>
          </w:p>
        </w:tc>
        <w:tc>
          <w:tcPr>
            <w:tcW w:type="dxa" w:w="3137"/>
          </w:tcPr>
          <w:p>
            <w:pPr>
              <w:pStyle w:val="Tabla"/>
            </w:pPr>
            <w:r/>
            <w:r>
              <w:rPr>
                <w:b w:val="0"/>
                <w:i w:val="0"/>
              </w:rPr>
              <w:t>b) Conmutar de una fuente a varios destinos ✔</w:t>
            </w:r>
          </w:p>
        </w:tc>
      </w:tr>
      <w:tr>
        <w:tc>
          <w:tcPr>
            <w:tcW w:type="dxa" w:w="3137"/>
          </w:tcPr>
          <w:p>
            <w:pPr>
              <w:pStyle w:val="Tabla"/>
            </w:pPr>
            <w:r/>
            <w:r>
              <w:rPr>
                <w:b w:val="0"/>
                <w:i w:val="0"/>
              </w:rPr>
              <w:t>88</w:t>
            </w:r>
          </w:p>
        </w:tc>
        <w:tc>
          <w:tcPr>
            <w:tcW w:type="dxa" w:w="3137"/>
          </w:tcPr>
          <w:p>
            <w:pPr>
              <w:pStyle w:val="Tabla"/>
            </w:pPr>
            <w:r/>
            <w:r>
              <w:rPr>
                <w:b w:val="0"/>
                <w:i w:val="0"/>
              </w:rPr>
              <w:t>Sonido del altavoz recaptado por el micrófono</w:t>
            </w:r>
          </w:p>
        </w:tc>
        <w:tc>
          <w:tcPr>
            <w:tcW w:type="dxa" w:w="3137"/>
          </w:tcPr>
          <w:p>
            <w:pPr>
              <w:pStyle w:val="Tabla"/>
            </w:pPr>
            <w:r/>
            <w:r>
              <w:rPr>
                <w:b w:val="0"/>
                <w:i w:val="0"/>
              </w:rPr>
              <w:t>b) Efecto Larsen ✔</w:t>
            </w:r>
          </w:p>
        </w:tc>
      </w:tr>
      <w:tr>
        <w:tc>
          <w:tcPr>
            <w:tcW w:type="dxa" w:w="3137"/>
          </w:tcPr>
          <w:p>
            <w:pPr>
              <w:pStyle w:val="Tabla"/>
            </w:pPr>
            <w:r/>
            <w:r>
              <w:rPr>
                <w:b w:val="0"/>
                <w:i w:val="0"/>
              </w:rPr>
              <w:t>95</w:t>
            </w:r>
          </w:p>
        </w:tc>
        <w:tc>
          <w:tcPr>
            <w:tcW w:type="dxa" w:w="3137"/>
          </w:tcPr>
          <w:p>
            <w:pPr>
              <w:pStyle w:val="Tabla"/>
            </w:pPr>
            <w:r/>
            <w:r>
              <w:rPr>
                <w:b w:val="0"/>
                <w:i w:val="0"/>
              </w:rPr>
              <w:t>Atenuador para pasar de −3 dB a 1 dB</w:t>
            </w:r>
          </w:p>
        </w:tc>
        <w:tc>
          <w:tcPr>
            <w:tcW w:type="dxa" w:w="3137"/>
          </w:tcPr>
          <w:p>
            <w:pPr>
              <w:pStyle w:val="Tabla"/>
            </w:pPr>
            <w:r/>
            <w:r>
              <w:rPr>
                <w:b w:val="0"/>
                <w:i w:val="0"/>
              </w:rPr>
              <w:t>b) +4 dB ✔</w:t>
            </w:r>
          </w:p>
        </w:tc>
      </w:tr>
      <w:tr>
        <w:tc>
          <w:tcPr>
            <w:tcW w:type="dxa" w:w="3137"/>
          </w:tcPr>
          <w:p>
            <w:pPr>
              <w:pStyle w:val="Tabla"/>
            </w:pPr>
            <w:r/>
            <w:r>
              <w:rPr>
                <w:b w:val="0"/>
                <w:i w:val="0"/>
              </w:rPr>
              <w:t>1 (2.º llam.)</w:t>
            </w:r>
          </w:p>
        </w:tc>
        <w:tc>
          <w:tcPr>
            <w:tcW w:type="dxa" w:w="3137"/>
          </w:tcPr>
          <w:p>
            <w:pPr>
              <w:pStyle w:val="Tabla"/>
            </w:pPr>
            <w:r/>
            <w:r>
              <w:rPr>
                <w:b w:val="0"/>
                <w:i w:val="0"/>
              </w:rPr>
              <w:t>Afirmación incorrecta sobre el panel remoto</w:t>
            </w:r>
          </w:p>
        </w:tc>
        <w:tc>
          <w:tcPr>
            <w:tcW w:type="dxa" w:w="3137"/>
          </w:tcPr>
          <w:p>
            <w:pPr>
              <w:pStyle w:val="Tabla"/>
            </w:pPr>
            <w:r/>
            <w:r>
              <w:rPr>
                <w:b w:val="0"/>
                <w:i w:val="0"/>
              </w:rPr>
              <w:t>b) Que controle el enfoque ✔</w:t>
            </w:r>
          </w:p>
        </w:tc>
      </w:tr>
      <w:tr>
        <w:tc>
          <w:tcPr>
            <w:tcW w:type="dxa" w:w="3137"/>
          </w:tcPr>
          <w:p>
            <w:pPr>
              <w:pStyle w:val="Tabla"/>
            </w:pPr>
            <w:r/>
            <w:r>
              <w:rPr>
                <w:b w:val="0"/>
                <w:i w:val="0"/>
              </w:rPr>
              <w:t>16 (2.º llam.)</w:t>
            </w:r>
          </w:p>
        </w:tc>
        <w:tc>
          <w:tcPr>
            <w:tcW w:type="dxa" w:w="3137"/>
          </w:tcPr>
          <w:p>
            <w:pPr>
              <w:pStyle w:val="Tabla"/>
            </w:pPr>
            <w:r/>
            <w:r>
              <w:rPr>
                <w:b w:val="0"/>
                <w:i w:val="0"/>
              </w:rPr>
              <w:t>Conector de los puertos CAM 3 y CAM 4</w:t>
            </w:r>
          </w:p>
        </w:tc>
        <w:tc>
          <w:tcPr>
            <w:tcW w:type="dxa" w:w="3137"/>
          </w:tcPr>
          <w:p>
            <w:pPr>
              <w:pStyle w:val="Tabla"/>
            </w:pPr>
            <w:r/>
            <w:r>
              <w:rPr>
                <w:b w:val="0"/>
                <w:i w:val="0"/>
              </w:rPr>
              <w:t xml:space="preserve">d) SMPTE híbrido de fibra ✔ </w:t>
            </w:r>
            <w:r>
              <w:rPr>
                <w:b/>
                <w:i w:val="0"/>
              </w:rPr>
              <w:t>·</w:t>
            </w:r>
            <w:r>
              <w:rPr>
                <w:b w:val="0"/>
                <w:i w:val="0"/>
              </w:rPr>
              <w:t xml:space="preserve"> figura</w:t>
            </w:r>
          </w:p>
        </w:tc>
      </w:tr>
    </w:tbl>
    <w:p>
      <w:pPr/>
    </w:p>
    <w:p>
      <w:pPr/>
      <w:r>
        <w:rPr>
          <w:b w:val="0"/>
          <w:i w:val="0"/>
        </w:rPr>
      </w:r>
      <w:r>
        <w:rPr>
          <w:b/>
          <w:i w:val="0"/>
        </w:rPr>
        <w:t>Las diecinueve oficiales son correctas</w:t>
      </w:r>
      <w:r>
        <w:rPr>
          <w:b w:val="0"/>
          <w:i w:val="0"/>
        </w:rPr>
        <w:t xml:space="preserve"> · </w:t>
      </w:r>
      <w:r>
        <w:rPr>
          <w:b/>
          <w:i w:val="0"/>
        </w:rPr>
        <w:t>dos descansan en la plantilla, y son las dos que llevan</w:t>
      </w:r>
      <w:r>
        <w:t xml:space="preserve"> </w:t>
      </w:r>
      <w:r>
        <w:rPr>
          <w:b/>
          <w:i w:val="0"/>
        </w:rPr>
        <w:t>figura.</w:t>
      </w:r>
      <w:r>
        <w:rPr>
          <w:b w:val="0"/>
          <w:i w:val="0"/>
        </w:rPr>
        <w:t xml:space="preserve"> · </w:t>
      </w:r>
      <w:r>
        <w:rPr>
          <w:b/>
          <w:i w:val="0"/>
        </w:rPr>
        <w:t>Aviso de estudio</w:t>
      </w:r>
      <w:r>
        <w:rPr>
          <w:b w:val="0"/>
          <w:i w:val="0"/>
        </w:rPr>
        <w:t xml:space="preserve">: </w:t>
      </w:r>
      <w:r>
        <w:rPr>
          <w:b/>
          <w:i w:val="0"/>
        </w:rPr>
        <w:t>tres son cálculo puro, dos son cifras que hay que memorizar y</w:t>
      </w:r>
      <w:r>
        <w:t xml:space="preserve"> </w:t>
      </w:r>
      <w:r>
        <w:rPr>
          <w:b/>
          <w:i w:val="0"/>
        </w:rPr>
        <w:t>catorce se contestan sabiendo qué hace cada aparato.</w:t>
      </w:r>
      <w:r>
        <w:rPr>
          <w:b w:val="0"/>
          <w:i w:val="0"/>
        </w:rPr>
        <w:t xml:space="preserve"> </w:t>
      </w:r>
      <w:r>
        <w:rPr>
          <w:b/>
          <w:i w:val="0"/>
        </w:rPr>
        <w:t>Es el punto donde más rinde repasar el</w:t>
      </w:r>
      <w:r>
        <w:t xml:space="preserve"> </w:t>
      </w:r>
      <w:r>
        <w:rPr>
          <w:b/>
          <w:i w:val="0"/>
        </w:rPr>
        <w:t>inventario de la sala.</w:t>
      </w:r>
      <w:r>
        <w:rPr>
          <w:b w:val="0"/>
          <w:i w:val="0"/>
        </w:rPr>
      </w:r>
    </w:p>
    <w:p>
      <w:r>
        <w:br w:type="page"/>
      </w:r>
    </w:p>
    <w:p>
      <w:pPr>
        <w:pStyle w:val="Rótulo"/>
      </w:pPr>
      <w:r>
        <w:t>Para comprobar si el tema se sostiene</w:t>
      </w:r>
    </w:p>
    <w:p>
      <w:pPr>
        <w:pStyle w:val="Heading1"/>
      </w:pPr>
      <w:r>
        <w:t>Preguntas reales de examen · tema 10</w:t>
      </w:r>
    </w:p>
    <w:p>
      <w:pPr/>
      <w:r>
        <w:rPr>
          <w:i/>
        </w:rPr>
        <w:t>19 preguntas de los cuadernillos de 2024. Las respuestas, al final del volumen.</w:t>
      </w:r>
    </w:p>
    <w:p>
      <w:pPr>
        <w:pStyle w:val="Pregunta"/>
      </w:pPr>
      <w:r>
        <w:rPr>
          <w:rStyle w:val="Númerodepregunta"/>
        </w:rPr>
        <w:t xml:space="preserve">1. </w:t>
      </w:r>
      <w:r>
        <w:rPr>
          <w:b/>
        </w:rPr>
        <w:t>¿Cómo afecta la distancia focal de un objetivo a la profundidad de campo?</w:t>
      </w:r>
    </w:p>
    <w:p>
      <w:pPr>
        <w:pStyle w:val="Opción"/>
      </w:pPr>
      <w:r>
        <w:t>a) Una mayor distancia focal aumenta la profundidad de campo.</w:t>
      </w:r>
    </w:p>
    <w:p>
      <w:pPr>
        <w:pStyle w:val="Opción"/>
      </w:pPr>
      <w:r>
        <w:t>b) Una menor distancia focal disminuye la profundidad de campo.</w:t>
      </w:r>
    </w:p>
    <w:p>
      <w:pPr>
        <w:pStyle w:val="Opción"/>
      </w:pPr>
      <w:r>
        <w:t>c) Una mayor distancia focal disminuye la profundidad de campo.</w:t>
      </w:r>
    </w:p>
    <w:p>
      <w:pPr>
        <w:pStyle w:val="Opción"/>
      </w:pPr>
      <w:r>
        <w:t>d) La distancia focal no afecta a la profundidad de campo.</w:t>
      </w:r>
    </w:p>
    <w:p>
      <w:pPr>
        <w:pStyle w:val="Pregunta"/>
      </w:pPr>
      <w:r>
        <w:rPr>
          <w:rStyle w:val="Númerodepregunta"/>
        </w:rPr>
        <w:t xml:space="preserve">2. </w:t>
      </w:r>
      <w:r>
        <w:rPr>
          <w:b/>
        </w:rPr>
        <w:t>¿Cuál es la principal ventaja de la compresión de vídeo inter-cuadro sobre la intra- cuadro?</w:t>
      </w:r>
    </w:p>
    <w:p>
      <w:pPr>
        <w:pStyle w:val="Opción"/>
      </w:pPr>
      <w:r>
        <w:t>a) Permite un acceso y edición más rápidos de cada cuadro individual.</w:t>
      </w:r>
    </w:p>
    <w:p>
      <w:pPr>
        <w:pStyle w:val="Opción"/>
      </w:pPr>
      <w:r>
        <w:t>b) Reduce  el  tamaño  del  archivo  al  aprovechar  la  redundancia  temporal  entre  cuadros sucesivos.</w:t>
      </w:r>
    </w:p>
    <w:p>
      <w:pPr>
        <w:pStyle w:val="Opción"/>
      </w:pPr>
      <w:r>
        <w:t>c) Proporciona una mayor calidad de imagen sin pérdidas.</w:t>
      </w:r>
    </w:p>
    <w:p>
      <w:pPr>
        <w:pStyle w:val="Opción"/>
      </w:pPr>
      <w:r>
        <w:t>d) Codifica cada cuadro de manera independiente, sin referencia a otros cuadros.</w:t>
      </w:r>
    </w:p>
    <w:p>
      <w:pPr>
        <w:pStyle w:val="Pregunta"/>
      </w:pPr>
      <w:r>
        <w:rPr>
          <w:rStyle w:val="Númerodepregunta"/>
        </w:rPr>
        <w:t xml:space="preserve">3. </w:t>
      </w:r>
      <w:r>
        <w:rPr>
          <w:b/>
        </w:rPr>
        <w:t>¿Cuál es la principal ventaja de utilizar un micrófono hipercardioide en un entorno de grabación?</w:t>
      </w:r>
    </w:p>
    <w:p>
      <w:pPr>
        <w:pStyle w:val="Opción"/>
      </w:pPr>
      <w:r>
        <w:t>a) Captación de sonido en 360 grados.</w:t>
      </w:r>
    </w:p>
    <w:p>
      <w:pPr>
        <w:pStyle w:val="Opción"/>
      </w:pPr>
      <w:r>
        <w:t>b) Mayor rechazo de sonido lateral.</w:t>
      </w:r>
    </w:p>
    <w:p>
      <w:pPr>
        <w:pStyle w:val="Opción"/>
      </w:pPr>
      <w:r>
        <w:t>c) Respuesta de frecuencia más amplia.</w:t>
      </w:r>
    </w:p>
    <w:p>
      <w:pPr>
        <w:pStyle w:val="Opción"/>
      </w:pPr>
      <w:r>
        <w:t>d) Menor sensibilidad a la presión sonora.</w:t>
      </w:r>
    </w:p>
    <w:p>
      <w:pPr>
        <w:pStyle w:val="Pregunta"/>
      </w:pPr>
      <w:r>
        <w:rPr>
          <w:rStyle w:val="Númerodepregunta"/>
        </w:rPr>
        <w:t xml:space="preserve">4. </w:t>
      </w:r>
      <w:r>
        <w:rPr>
          <w:b/>
        </w:rPr>
        <w:t>En este preamplificador de audio ¿Cuál crees que es el nivel de salida aproximado expresado en dBu?</w:t>
      </w:r>
    </w:p>
    <w:p>
      <w:pPr>
        <w:pStyle w:val="Opción"/>
      </w:pPr>
      <w:r>
        <w:t>a) 0dBu.</w:t>
      </w:r>
    </w:p>
    <w:p>
      <w:pPr>
        <w:pStyle w:val="Opción"/>
      </w:pPr>
      <w:r>
        <w:t>b) 4dBu.</w:t>
      </w:r>
    </w:p>
    <w:p>
      <w:pPr>
        <w:pStyle w:val="Opción"/>
      </w:pPr>
      <w:r>
        <w:t>c) 8dBu.</w:t>
      </w:r>
    </w:p>
    <w:p>
      <w:pPr>
        <w:pStyle w:val="Opción"/>
      </w:pPr>
      <w:r>
        <w:t>d) 12dBu.</w:t>
      </w:r>
    </w:p>
    <w:p>
      <w:pPr>
        <w:pStyle w:val="Pregunta"/>
      </w:pPr>
      <w:r>
        <w:rPr>
          <w:rStyle w:val="Númerodepregunta"/>
        </w:rPr>
        <w:t xml:space="preserve">5. </w:t>
      </w:r>
      <w:r>
        <w:rPr>
          <w:b/>
        </w:rPr>
        <w:t>En el ecualizador paramétrico de un mezclador de sonido ¿cómo determinamos el ancho de banda del filtro alrededor de la frecuencia central?</w:t>
      </w:r>
    </w:p>
    <w:p>
      <w:pPr>
        <w:pStyle w:val="Opción"/>
      </w:pPr>
      <w:r>
        <w:t>a) Regulando los parámetros del compresor.</w:t>
      </w:r>
    </w:p>
    <w:p>
      <w:pPr>
        <w:pStyle w:val="Opción"/>
      </w:pPr>
      <w:r>
        <w:t>b) Ajustando el punto de threshold.</w:t>
      </w:r>
    </w:p>
    <w:p>
      <w:pPr>
        <w:pStyle w:val="Opción"/>
      </w:pPr>
      <w:r>
        <w:t>c) Ajustando el factor de calidad (Q).</w:t>
      </w:r>
    </w:p>
    <w:p>
      <w:pPr>
        <w:pStyle w:val="Opción"/>
      </w:pPr>
      <w:r>
        <w:t>d) Introduciendo un expansor con LFE.</w:t>
      </w:r>
    </w:p>
    <w:p>
      <w:pPr>
        <w:pStyle w:val="Pregunta"/>
      </w:pPr>
      <w:r>
        <w:rPr>
          <w:rStyle w:val="Númerodepregunta"/>
        </w:rPr>
        <w:t xml:space="preserve">6. </w:t>
      </w:r>
      <w:r>
        <w:rPr>
          <w:b/>
        </w:rPr>
        <w:t>En  el  espacio  colorimétrico  utilizado  en  el  sistema  PAL,  indique  la  ecuación  que describe la formación de la luminancia a partir de los colores primarios:</w:t>
      </w:r>
    </w:p>
    <w:p>
      <w:pPr>
        <w:pStyle w:val="Opción"/>
      </w:pPr>
      <w:r>
        <w:t>a) Y=0,11R+0,59G+0,30B.</w:t>
      </w:r>
    </w:p>
    <w:p>
      <w:pPr>
        <w:pStyle w:val="Opción"/>
      </w:pPr>
      <w:r>
        <w:t>b) Y=0,11R+0,30G+0,59B.</w:t>
      </w:r>
    </w:p>
    <w:p>
      <w:pPr>
        <w:pStyle w:val="Opción"/>
      </w:pPr>
      <w:r>
        <w:t>c) Y=0,59R+0,30G+0,11B.</w:t>
      </w:r>
    </w:p>
    <w:p>
      <w:pPr>
        <w:pStyle w:val="Opción"/>
      </w:pPr>
      <w:r>
        <w:t>d) Y=0,30R+0,59G+0,11B.</w:t>
      </w:r>
    </w:p>
    <w:p>
      <w:pPr>
        <w:pStyle w:val="Pregunta"/>
      </w:pPr>
      <w:r>
        <w:rPr>
          <w:rStyle w:val="Númerodepregunta"/>
        </w:rPr>
        <w:t xml:space="preserve">7. </w:t>
      </w:r>
      <w:r>
        <w:rPr>
          <w:b/>
        </w:rPr>
        <w:t>En un mezclador de audio, ¿cuál es la función del modo PFL?</w:t>
      </w:r>
    </w:p>
    <w:p>
      <w:pPr>
        <w:pStyle w:val="Opción"/>
      </w:pPr>
      <w:r>
        <w:t>a) Actúa  como  un  limitador  de  frecuencia,  ajustando  de  manera  precisa  el  rango  de frecuencias de una señal de audio.</w:t>
      </w:r>
    </w:p>
    <w:p>
      <w:pPr>
        <w:pStyle w:val="Opción"/>
      </w:pPr>
      <w:r>
        <w:t>b) Permite escuchar la señal en modo Low Frecuency después de enviarla al master.</w:t>
      </w:r>
    </w:p>
    <w:p>
      <w:pPr>
        <w:pStyle w:val="Opción"/>
      </w:pPr>
      <w:r>
        <w:t>c) Es el ajuste que permite ubicar la señal en el campo estéreo.</w:t>
      </w:r>
    </w:p>
    <w:p>
      <w:pPr>
        <w:pStyle w:val="Opción"/>
      </w:pPr>
      <w:r>
        <w:t>d) Reproducir la señal de audio antes de pasar por el fader para monitorizarla a través de los auriculares o monitores, sin enviarla al bus principal.</w:t>
      </w:r>
    </w:p>
    <w:p>
      <w:pPr>
        <w:pStyle w:val="Pregunta"/>
      </w:pPr>
      <w:r>
        <w:rPr>
          <w:rStyle w:val="Númerodepregunta"/>
        </w:rPr>
        <w:t xml:space="preserve">8. </w:t>
      </w:r>
      <w:r>
        <w:rPr>
          <w:b/>
        </w:rPr>
        <w:t>En un entorno de vídeo ¿a qué se conoce como canal “Alpha”?</w:t>
      </w:r>
    </w:p>
    <w:p>
      <w:pPr>
        <w:pStyle w:val="Opción"/>
      </w:pPr>
      <w:r>
        <w:t>a) Al canal primario y dominante sobre los demás.</w:t>
      </w:r>
    </w:p>
    <w:p>
      <w:pPr>
        <w:pStyle w:val="Opción"/>
      </w:pPr>
      <w:r>
        <w:t>b) Es el nombre que recibe el canal de luminancia en los entornos de Alta Definición.</w:t>
      </w:r>
    </w:p>
    <w:p>
      <w:pPr>
        <w:pStyle w:val="Opción"/>
      </w:pPr>
      <w:r>
        <w:t>c) Es la señal de escala de grises, cuya información es la transparencia que hay que aplicar a otra señal.</w:t>
      </w:r>
    </w:p>
    <w:p>
      <w:pPr>
        <w:pStyle w:val="Opción"/>
      </w:pPr>
      <w:r>
        <w:t>d) Es el canal que junto con el “Omega” constituyen la salida básica del mezclador de vídeo.</w:t>
      </w:r>
    </w:p>
    <w:p>
      <w:pPr>
        <w:pStyle w:val="Pregunta"/>
      </w:pPr>
      <w:r>
        <w:rPr>
          <w:rStyle w:val="Númerodepregunta"/>
        </w:rPr>
        <w:t xml:space="preserve">9. </w:t>
      </w:r>
      <w:r>
        <w:rPr>
          <w:b/>
        </w:rPr>
        <w:t>En un servidor de video el almacenamiento de datos en Raid 5 está formado por 4 discos duros de 2TB cada uno. ¿Cuál es la capacidad teórica total del sistema?</w:t>
      </w:r>
    </w:p>
    <w:p>
      <w:pPr>
        <w:pStyle w:val="Opción"/>
      </w:pPr>
      <w:r>
        <w:t>a) 5 TB.</w:t>
      </w:r>
    </w:p>
    <w:p>
      <w:pPr>
        <w:pStyle w:val="Opción"/>
      </w:pPr>
      <w:r>
        <w:t>b) 8 TB.</w:t>
      </w:r>
    </w:p>
    <w:p>
      <w:pPr>
        <w:pStyle w:val="Opción"/>
      </w:pPr>
      <w:r>
        <w:t>c) 4 TB.</w:t>
      </w:r>
    </w:p>
    <w:p>
      <w:pPr>
        <w:pStyle w:val="Opción"/>
      </w:pPr>
      <w:r>
        <w:t>d) 6 TB.</w:t>
      </w:r>
    </w:p>
    <w:p>
      <w:pPr>
        <w:pStyle w:val="Pregunta"/>
      </w:pPr>
      <w:r>
        <w:rPr>
          <w:rStyle w:val="Númerodepregunta"/>
        </w:rPr>
        <w:t xml:space="preserve">10. </w:t>
      </w:r>
      <w:r>
        <w:rPr>
          <w:b/>
        </w:rPr>
        <w:t>¿Qué significa 4:2:2, si hablamos de codificación de vídeo?</w:t>
      </w:r>
    </w:p>
    <w:p>
      <w:pPr>
        <w:pStyle w:val="Opción"/>
      </w:pPr>
      <w:r>
        <w:t>a) Relación de aspecto.</w:t>
      </w:r>
    </w:p>
    <w:p>
      <w:pPr>
        <w:pStyle w:val="Opción"/>
      </w:pPr>
      <w:r>
        <w:t>b) Submuestreo de color.</w:t>
      </w:r>
    </w:p>
    <w:p>
      <w:pPr>
        <w:pStyle w:val="Opción"/>
      </w:pPr>
      <w:r>
        <w:t>c) Resolución.</w:t>
      </w:r>
    </w:p>
    <w:p>
      <w:pPr>
        <w:pStyle w:val="Opción"/>
      </w:pPr>
      <w:r>
        <w:t>d) Frecuencia de cuadro.</w:t>
      </w:r>
    </w:p>
    <w:p>
      <w:pPr>
        <w:pStyle w:val="Pregunta"/>
      </w:pPr>
      <w:r>
        <w:rPr>
          <w:rStyle w:val="Númerodepregunta"/>
        </w:rPr>
        <w:t xml:space="preserve">11. </w:t>
      </w:r>
      <w:r>
        <w:rPr>
          <w:b/>
        </w:rPr>
        <w:t>En  un  equipo  de  vídeo  con  almacenamiento  de  imágenes  digitales,  tenemos  dos discos duros SATA de 1TB cada uno. El sistema operativo nos muestra una única unidad de 2TB, ¿qué tipo de configuración RAID se está utilizando para gestionar el almacenamiento?</w:t>
      </w:r>
    </w:p>
    <w:p>
      <w:pPr>
        <w:pStyle w:val="Opción"/>
      </w:pPr>
      <w:r>
        <w:t>a) RAID 0.</w:t>
      </w:r>
    </w:p>
    <w:p>
      <w:pPr>
        <w:pStyle w:val="Opción"/>
      </w:pPr>
      <w:r>
        <w:t>b) RAID 1.</w:t>
      </w:r>
    </w:p>
    <w:p>
      <w:pPr>
        <w:pStyle w:val="Opción"/>
      </w:pPr>
      <w:r>
        <w:t>c) RAID 3.</w:t>
      </w:r>
    </w:p>
    <w:p>
      <w:pPr>
        <w:pStyle w:val="Opción"/>
      </w:pPr>
      <w:r>
        <w:t>d) RAID 5.</w:t>
      </w:r>
    </w:p>
    <w:p>
      <w:pPr>
        <w:pStyle w:val="Pregunta"/>
      </w:pPr>
      <w:r>
        <w:rPr>
          <w:rStyle w:val="Númerodepregunta"/>
        </w:rPr>
        <w:t xml:space="preserve">12. </w:t>
      </w:r>
      <w:r>
        <w:rPr>
          <w:b/>
        </w:rPr>
        <w:t>La corrección “Matrix” en una cámara de TV, ¿qué función realiza?</w:t>
      </w:r>
    </w:p>
    <w:p>
      <w:pPr>
        <w:pStyle w:val="Opción"/>
      </w:pPr>
      <w:r>
        <w:t>a) Obtener el valor de luminancia a partir de las componentes RGB.</w:t>
      </w:r>
    </w:p>
    <w:p>
      <w:pPr>
        <w:pStyle w:val="Opción"/>
      </w:pPr>
      <w:r>
        <w:t>b) Mediante combinaciones de las componentes RGB, compensar valores espectrales de la  luz  que  no  se  han  podido  captar  en  la  conversión  óptico-eléctrico,  obteniendo  una colorimetría adecuada.</w:t>
      </w:r>
    </w:p>
    <w:p>
      <w:pPr>
        <w:pStyle w:val="Opción"/>
      </w:pPr>
      <w:r>
        <w:t>c) Ajustar los valores de las componentes RGB para obtener una colorimetría real en altas luces antes de que los procesos de compresión y recorte actúen.</w:t>
      </w:r>
    </w:p>
    <w:p>
      <w:pPr>
        <w:pStyle w:val="Opción"/>
      </w:pPr>
      <w:r>
        <w:t>d) Es  una  corrección  de  color  que  se  consigue  combinando  adecuadamente  las componentes RGB ante cambios de temperatura de color de la luz captada sin necesidad de hacer un balance de blancos.</w:t>
      </w:r>
    </w:p>
    <w:p>
      <w:pPr>
        <w:pStyle w:val="Pregunta"/>
      </w:pPr>
      <w:r>
        <w:rPr>
          <w:rStyle w:val="Númerodepregunta"/>
        </w:rPr>
        <w:t xml:space="preserve">13. </w:t>
      </w:r>
      <w:r>
        <w:rPr>
          <w:b/>
        </w:rPr>
        <w:t>En audio analógico, ¿cuántos Voltios son 0 dBu?</w:t>
      </w:r>
    </w:p>
    <w:p>
      <w:pPr>
        <w:pStyle w:val="Opción"/>
      </w:pPr>
      <w:r>
        <w:t>a) 1,228 Voltios eficaces.</w:t>
      </w:r>
    </w:p>
    <w:p>
      <w:pPr>
        <w:pStyle w:val="Opción"/>
      </w:pPr>
      <w:r>
        <w:t>b) 0 Voltios.</w:t>
      </w:r>
    </w:p>
    <w:p>
      <w:pPr>
        <w:pStyle w:val="Opción"/>
      </w:pPr>
      <w:r>
        <w:t>c) 0,775 Voltios eficaces.</w:t>
      </w:r>
    </w:p>
    <w:p>
      <w:pPr>
        <w:pStyle w:val="Opción"/>
      </w:pPr>
      <w:r>
        <w:t>d) 4 Voltios pico a pico.</w:t>
      </w:r>
    </w:p>
    <w:p>
      <w:pPr>
        <w:pStyle w:val="Pregunta"/>
      </w:pPr>
      <w:r>
        <w:rPr>
          <w:rStyle w:val="Númerodepregunta"/>
        </w:rPr>
        <w:t xml:space="preserve">14. </w:t>
      </w:r>
      <w:r>
        <w:rPr>
          <w:b/>
        </w:rPr>
        <w:t>¿Qué mide un vúmetro?</w:t>
      </w:r>
    </w:p>
    <w:p>
      <w:pPr>
        <w:pStyle w:val="Opción"/>
      </w:pPr>
      <w:r>
        <w:t>a) El nivel de una señal de audio, con una respuesta lenta a los cambios.</w:t>
      </w:r>
    </w:p>
    <w:p>
      <w:pPr>
        <w:pStyle w:val="Opción"/>
      </w:pPr>
      <w:r>
        <w:t>b) El nivel de una señal de audio, con una respuesta rápida a los cambios.</w:t>
      </w:r>
    </w:p>
    <w:p>
      <w:pPr>
        <w:pStyle w:val="Opción"/>
      </w:pPr>
      <w:r>
        <w:t>c) La potencia global de la señal de audio a analizar.</w:t>
      </w:r>
    </w:p>
    <w:p>
      <w:pPr>
        <w:pStyle w:val="Opción"/>
      </w:pPr>
      <w:r>
        <w:t>d) Los niveles de voltaje instantáneos de una señal de audio aplicada a su entrada.</w:t>
      </w:r>
    </w:p>
    <w:p>
      <w:pPr>
        <w:pStyle w:val="Pregunta"/>
      </w:pPr>
      <w:r>
        <w:rPr>
          <w:rStyle w:val="Númerodepregunta"/>
        </w:rPr>
        <w:t xml:space="preserve">15. </w:t>
      </w:r>
      <w:r>
        <w:rPr>
          <w:b/>
        </w:rPr>
        <w:t>Completa la siguiente frase: una matriz de vídeo es un dispositivo electrónico que…</w:t>
      </w:r>
    </w:p>
    <w:p>
      <w:pPr>
        <w:pStyle w:val="Opción"/>
      </w:pPr>
      <w:r>
        <w:t>a) Es capaz de mezclar señales de vídeo de varias fuentes a un destino.</w:t>
      </w:r>
    </w:p>
    <w:p>
      <w:pPr>
        <w:pStyle w:val="Opción"/>
      </w:pPr>
      <w:r>
        <w:t>b) Es capaz de conmutar señales de vídeo de una fuente a varios destinos.</w:t>
      </w:r>
    </w:p>
    <w:p>
      <w:pPr>
        <w:pStyle w:val="Opción"/>
      </w:pPr>
      <w:r>
        <w:t>c) Es capaz de mezclar señales de vídeo de varias fuentes a varios destinos.</w:t>
      </w:r>
    </w:p>
    <w:p>
      <w:pPr>
        <w:pStyle w:val="Opción"/>
      </w:pPr>
      <w:r>
        <w:t>d) Es capaz de conmutar señales de vídeo, de forma simultánea, de varias fuentes a un mismo destino.</w:t>
      </w:r>
    </w:p>
    <w:p>
      <w:pPr>
        <w:pStyle w:val="Pregunta"/>
      </w:pPr>
      <w:r>
        <w:rPr>
          <w:rStyle w:val="Númerodepregunta"/>
        </w:rPr>
        <w:t xml:space="preserve">16. </w:t>
      </w:r>
      <w:r>
        <w:rPr>
          <w:b/>
        </w:rPr>
        <w:t>¿Qué efecto se produce cuando el sonido de los altavoces es captado nuevamente por el micrófono?</w:t>
      </w:r>
    </w:p>
    <w:p>
      <w:pPr>
        <w:pStyle w:val="Opción"/>
      </w:pPr>
      <w:r>
        <w:t>a) Efecto pop.</w:t>
      </w:r>
    </w:p>
    <w:p>
      <w:pPr>
        <w:pStyle w:val="Opción"/>
      </w:pPr>
      <w:r>
        <w:t>b) Efecto Larsen.</w:t>
      </w:r>
    </w:p>
    <w:p>
      <w:pPr>
        <w:pStyle w:val="Opción"/>
      </w:pPr>
      <w:r>
        <w:t>c) Efecto de proximidad.</w:t>
      </w:r>
    </w:p>
    <w:p>
      <w:pPr>
        <w:pStyle w:val="Opción"/>
      </w:pPr>
      <w:r>
        <w:t>d) Efecto Hall.</w:t>
      </w:r>
    </w:p>
    <w:p>
      <w:pPr>
        <w:pStyle w:val="Pregunta"/>
      </w:pPr>
      <w:r>
        <w:rPr>
          <w:rStyle w:val="Númerodepregunta"/>
        </w:rPr>
        <w:t xml:space="preserve">17. </w:t>
      </w:r>
      <w:r>
        <w:rPr>
          <w:b/>
        </w:rPr>
        <w:t>En un mezclador de sonido, la ganancia del canal está ajustada a -3 dB. Para lograr que el nivel de la señal en el bus sea de 1 dB, ¿qué ajuste debe hacerse con el fader del canal?</w:t>
      </w:r>
    </w:p>
    <w:p>
      <w:pPr>
        <w:pStyle w:val="Opción"/>
      </w:pPr>
      <w:r>
        <w:t>a) Ajustar el fader a +1 dB.</w:t>
      </w:r>
    </w:p>
    <w:p>
      <w:pPr>
        <w:pStyle w:val="Opción"/>
      </w:pPr>
      <w:r>
        <w:t>b) Ajustar el fader a +4 dB.</w:t>
      </w:r>
    </w:p>
    <w:p>
      <w:pPr>
        <w:pStyle w:val="Opción"/>
      </w:pPr>
      <w:r>
        <w:t>c) Ajustar el fader a +2 dB.</w:t>
      </w:r>
    </w:p>
    <w:p>
      <w:pPr>
        <w:pStyle w:val="Opción"/>
      </w:pPr>
      <w:r>
        <w:t>d) Ajustar el fader a +3 dB.</w:t>
      </w:r>
    </w:p>
    <w:p>
      <w:pPr>
        <w:pStyle w:val="Pregunta"/>
      </w:pPr>
      <w:r>
        <w:rPr>
          <w:rStyle w:val="Númerodepregunta"/>
        </w:rPr>
        <w:t xml:space="preserve">18. </w:t>
      </w:r>
      <w:r>
        <w:rPr>
          <w:b/>
        </w:rPr>
        <w:t>En una producción de televisión en directo SIN robotizar, respecto a los ajustes desde el panel RCP. ¿Cuál de las siguientes afirmaciones es INCORRECTA respecto a sus posibilidades operativas?</w:t>
      </w:r>
    </w:p>
    <w:p>
      <w:pPr>
        <w:pStyle w:val="Opción"/>
      </w:pPr>
      <w:r>
        <w:t>a) Controla el diafragma de la cámara para regular la cantidad de luz que entra en el sensor.</w:t>
      </w:r>
    </w:p>
    <w:p>
      <w:pPr>
        <w:pStyle w:val="Opción"/>
      </w:pPr>
      <w:r>
        <w:t>b) Puede controlar el enfoque de manera remota.</w:t>
      </w:r>
    </w:p>
    <w:p>
      <w:pPr>
        <w:pStyle w:val="Opción"/>
      </w:pPr>
      <w:r>
        <w:t>c) Ajusta el balance de blancos para mantener la coherencia de color entre todas las cámaras.</w:t>
      </w:r>
    </w:p>
    <w:p>
      <w:pPr>
        <w:pStyle w:val="Opción"/>
      </w:pPr>
      <w:r>
        <w:t>d) Puede modificar el nivel de negro y la gamma para ajustar el contraste de la imagen.</w:t>
      </w:r>
    </w:p>
    <w:p>
      <w:pPr>
        <w:pStyle w:val="Pregunta"/>
      </w:pPr>
      <w:r>
        <w:rPr>
          <w:rStyle w:val="Númerodepregunta"/>
        </w:rPr>
        <w:t xml:space="preserve">19. </w:t>
      </w:r>
      <w:r>
        <w:rPr>
          <w:b/>
        </w:rPr>
        <w:t>En una instalación fija de un estadio de futbol nos encontramos con este pequeño pach panel para conectar un par de cámaras. ¿Qué tipo de conectores se observan en los puertos etiquetados como CAM 3 y CAM 4?</w:t>
      </w:r>
    </w:p>
    <w:p>
      <w:pPr>
        <w:pStyle w:val="Opción"/>
      </w:pPr>
      <w:r>
        <w:t>a) Conector BNC.</w:t>
      </w:r>
    </w:p>
    <w:p>
      <w:pPr>
        <w:pStyle w:val="Opción"/>
      </w:pPr>
      <w:r>
        <w:t>b) Conector XLR.</w:t>
      </w:r>
    </w:p>
    <w:p>
      <w:pPr>
        <w:pStyle w:val="Opción"/>
      </w:pPr>
      <w:r>
        <w:t>c) Conector RJ 45.</w:t>
      </w:r>
    </w:p>
    <w:p>
      <w:pPr>
        <w:pStyle w:val="Opción"/>
      </w:pPr>
      <w:r>
        <w:t>d) Conector SMPTE híbrido de fibra óptica.</w:t>
      </w:r>
    </w:p>
    <w:p>
      <w:r>
        <w:br w:type="page"/>
      </w:r>
    </w:p>
    <w:p>
      <w:pPr>
        <w:pStyle w:val="Rótulo"/>
      </w:pPr>
      <w:r>
        <w:t>Temario específico · Técnica de Equipos y Sistemas Electrónicos</w:t>
      </w:r>
    </w:p>
    <w:p>
      <w:pPr>
        <w:pStyle w:val="Heading1"/>
      </w:pPr>
      <w:r>
        <w:t>TEMA 11 – Control de iluminación escénica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Técnica de Equipos y Sistemas Electrónicos · punto 13</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Técnica de Equipos y Sistemas Electrónicos</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es el control de iluminación, y </w:t>
            </w:r>
            <w:r>
              <w:rPr>
                <w:b/>
                <w:i w:val="0"/>
              </w:rPr>
              <w:t>va entera como oficio</w:t>
            </w:r>
            <w:r>
              <w:rPr>
                <w:b w:val="0"/>
                <w:i w:val="0"/>
              </w:rPr>
              <w:t xml:space="preserve">: la norma DMX512 </w:t>
            </w:r>
            <w:r>
              <w:rPr>
                <w:b/>
                <w:i w:val="0"/>
              </w:rPr>
              <w:t>no se ha consultado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Reparto</w:t>
            </w:r>
            <w:r>
              <w:rPr>
                <w:b w:val="0"/>
                <w:i w:val="0"/>
              </w:rPr>
            </w:r>
          </w:p>
        </w:tc>
        <w:tc>
          <w:tcPr>
            <w:tcW w:type="dxa" w:w="4706"/>
          </w:tcPr>
          <w:p>
            <w:pPr>
              <w:pStyle w:val="Tabla"/>
            </w:pPr>
            <w:r/>
            <w:r>
              <w:rPr>
                <w:b w:val="0"/>
                <w:i w:val="0"/>
              </w:rPr>
            </w:r>
            <w:r>
              <w:rPr>
                <w:b/>
                <w:i w:val="0"/>
              </w:rPr>
              <w:t>El enunciado más corto del anexo y UNA sola pregunta</w:t>
            </w:r>
            <w:r>
              <w:rPr>
                <w:b w:val="0"/>
                <w:i w:val="0"/>
              </w:rPr>
              <w:t xml:space="preserve">, porque la iluminación escénica tiene ocupación propia. El tema se escribe entero igual: </w:t>
            </w:r>
            <w:r>
              <w:rPr>
                <w:b/>
                <w:i w:val="0"/>
              </w:rPr>
              <w:t>lo más preguntable son las cifras del DMX y la incompatibilidad del proyector de diodos con el atenuador de sala</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1.928 palabras</w:t>
            </w:r>
            <w:r>
              <w:rPr>
                <w:b w:val="0"/>
                <w:i w:val="0"/>
              </w:rPr>
            </w:r>
          </w:p>
        </w:tc>
      </w:tr>
    </w:tbl>
    <w:p>
      <w:pPr/>
    </w:p>
    <w:p>
      <w:pPr/>
      <w:r>
        <w:rPr>
          <w:b w:val="0"/>
          <w:i w:val="0"/>
        </w:rPr>
        <w:t>Las siglas de este tema, presentadas de entrada: el multiplexado digital de la Asociación de</w:t>
      </w:r>
      <w:r>
        <w:t xml:space="preserve"> </w:t>
      </w:r>
      <w:r>
        <w:rPr>
          <w:b w:val="0"/>
          <w:i w:val="0"/>
        </w:rPr>
        <w:t>Tecnología y Producción de Espectáculos (</w:t>
      </w:r>
      <w:r>
        <w:rPr>
          <w:b/>
          <w:i w:val="0"/>
        </w:rPr>
        <w:t>DMX</w:t>
      </w:r>
      <w:r>
        <w:rPr>
          <w:b w:val="0"/>
          <w:i w:val="0"/>
        </w:rPr>
        <w:t xml:space="preserve">, y en su nombre completo </w:t>
      </w:r>
      <w:r>
        <w:rPr>
          <w:b/>
          <w:i w:val="0"/>
        </w:rPr>
        <w:t>DMX512</w:t>
      </w:r>
      <w:r>
        <w:rPr>
          <w:b w:val="0"/>
          <w:i w:val="0"/>
        </w:rPr>
        <w:t>); el diodo emisor</w:t>
      </w:r>
      <w:r>
        <w:t xml:space="preserve"> </w:t>
      </w:r>
      <w:r>
        <w:rPr>
          <w:b w:val="0"/>
          <w:i w:val="0"/>
        </w:rPr>
        <w:t>de luz (</w:t>
      </w:r>
      <w:r>
        <w:rPr>
          <w:b/>
          <w:i w:val="0"/>
        </w:rPr>
        <w:t>LED</w:t>
      </w:r>
      <w:r>
        <w:rPr>
          <w:b w:val="0"/>
          <w:i w:val="0"/>
        </w:rPr>
        <w:t xml:space="preserve">, </w:t>
      </w:r>
      <w:r>
        <w:rPr>
          <w:b w:val="0"/>
          <w:i/>
        </w:rPr>
        <w:t>light emitting diode</w:t>
      </w:r>
      <w:r>
        <w:rPr>
          <w:b w:val="0"/>
          <w:i w:val="0"/>
        </w:rPr>
        <w:t>); el conector de audio profesional de tres o cinco contactos</w:t>
      </w:r>
      <w:r>
        <w:t xml:space="preserve"> </w:t>
      </w:r>
      <w:r>
        <w:rPr>
          <w:b w:val="0"/>
          <w:i w:val="0"/>
        </w:rPr>
        <w:t>(</w:t>
      </w:r>
      <w:r>
        <w:rPr>
          <w:b/>
          <w:i w:val="0"/>
        </w:rPr>
        <w:t>XLR</w:t>
      </w:r>
      <w:r>
        <w:rPr>
          <w:b w:val="0"/>
          <w:i w:val="0"/>
        </w:rPr>
        <w:t>), que aquí se usa para datos; el protocolo de red para control de iluminación (</w:t>
      </w:r>
      <w:r>
        <w:rPr>
          <w:b/>
          <w:i w:val="0"/>
        </w:rPr>
        <w:t>Art-Net</w:t>
      </w:r>
      <w:r>
        <w:rPr>
          <w:b w:val="0"/>
          <w:i w:val="0"/>
        </w:rPr>
        <w:t>);</w:t>
      </w:r>
      <w:r>
        <w:t xml:space="preserve"> </w:t>
      </w:r>
      <w:r>
        <w:rPr>
          <w:b w:val="0"/>
          <w:i w:val="0"/>
        </w:rPr>
        <w:t>la protección de las personas frente a contactos indirectos por dispositivo de corriente diferencial</w:t>
      </w:r>
      <w:r>
        <w:t xml:space="preserve"> </w:t>
      </w:r>
      <w:r>
        <w:rPr>
          <w:b w:val="0"/>
          <w:i w:val="0"/>
        </w:rPr>
        <w:t>residual (</w:t>
      </w:r>
      <w:r>
        <w:rPr>
          <w:b/>
          <w:i w:val="0"/>
        </w:rPr>
        <w:t>DDR</w:t>
      </w:r>
      <w:r>
        <w:rPr>
          <w:b w:val="0"/>
          <w:i w:val="0"/>
        </w:rPr>
        <w:t>); y los grados Kelvin (</w:t>
      </w:r>
      <w:r>
        <w:rPr>
          <w:b/>
          <w:i w:val="0"/>
        </w:rPr>
        <w:t>K</w:t>
      </w:r>
      <w:r>
        <w:rPr>
          <w:b w:val="0"/>
          <w:i w:val="0"/>
        </w:rPr>
        <w:t>) de la temperatura de color.</w:t>
      </w:r>
    </w:p>
    <w:p>
      <w:pPr>
        <w:pStyle w:val="Citadelanorma"/>
      </w:pPr>
      <w:r>
        <w:rPr>
          <w:b w:val="0"/>
          <w:i w:val="0"/>
        </w:rPr>
        <w:t>Enunciado de la convocatoria (Anexo 2, temario específico de Técnica de Equipos y Sistemas</w:t>
      </w:r>
      <w:r>
        <w:t xml:space="preserve"> </w:t>
      </w:r>
      <w:r>
        <w:rPr>
          <w:b w:val="0"/>
          <w:i w:val="0"/>
        </w:rPr>
        <w:t>Electrónicos, punto 13):</w:t>
      </w:r>
      <w:r>
        <w:t xml:space="preserve"> </w:t>
      </w:r>
      <w:r>
        <w:rPr>
          <w:b w:val="0"/>
          <w:i w:val="0"/>
        </w:rPr>
        <w:t>«CONTROL DE ILUMINACIÓN ESCÉNICA: consola de control, señal DMX. Proyectores LED. Iluminación</w:t>
      </w:r>
      <w:r>
        <w:t xml:space="preserve"> </w:t>
      </w:r>
      <w:r>
        <w:rPr>
          <w:b w:val="0"/>
          <w:i w:val="0"/>
        </w:rPr>
        <w:t>robotizada.»</w:t>
      </w:r>
    </w:p>
    <w:p>
      <w:pPr/>
      <w:r>
        <w:rPr>
          <w:b w:val="0"/>
          <w:i w:val="0"/>
        </w:rPr>
      </w:r>
      <w:r>
        <w:rPr>
          <w:b/>
          <w:i w:val="0"/>
        </w:rPr>
        <w:t>Una pregunta.</w:t>
      </w:r>
      <w:r>
        <w:rPr>
          <w:b w:val="0"/>
          <w:i w:val="0"/>
        </w:rPr>
        <w:t xml:space="preserve"> </w:t>
      </w:r>
      <w:r>
        <w:rPr>
          <w:b/>
          <w:i w:val="0"/>
        </w:rPr>
        <w:t>Es el punto más pequeño de la ocupación y el enunciado más corto de su anexo</w:t>
      </w:r>
      <w:r>
        <w:rPr>
          <w:b w:val="0"/>
          <w:i w:val="0"/>
        </w:rPr>
        <w:t>,</w:t>
      </w:r>
      <w:r>
        <w:t xml:space="preserve"> </w:t>
      </w:r>
      <w:r>
        <w:rPr>
          <w:b w:val="0"/>
          <w:i w:val="0"/>
        </w:rPr>
        <w:t xml:space="preserve">y </w:t>
      </w:r>
      <w:r>
        <w:rPr>
          <w:b/>
          <w:i w:val="0"/>
        </w:rPr>
        <w:t>las dos cosas son coherentes: en esta convocatoria la iluminación escénica se examina de refilón</w:t>
      </w:r>
      <w:r>
        <w:rPr>
          <w:b w:val="0"/>
          <w:i w:val="0"/>
        </w:rPr>
        <w:t>,</w:t>
      </w:r>
      <w:r>
        <w:t xml:space="preserve"> </w:t>
      </w:r>
      <w:r>
        <w:rPr>
          <w:b w:val="0"/>
          <w:i w:val="0"/>
        </w:rPr>
        <w:t>porque tiene su propia ocupación.</w:t>
      </w:r>
    </w:p>
    <w:p>
      <w:pPr/>
      <w:r>
        <w:rPr>
          <w:b w:val="0"/>
          <w:i w:val="0"/>
        </w:rPr>
      </w:r>
      <w:r>
        <w:rPr>
          <w:b/>
          <w:i w:val="0"/>
        </w:rPr>
        <w:t>Aun así el punto está en el temario y el tema se escribe entero</w:t>
      </w:r>
      <w:r>
        <w:rPr>
          <w:b w:val="0"/>
          <w:i w:val="0"/>
        </w:rPr>
        <w:t>, por el motivo que el manual de</w:t>
      </w:r>
      <w:r>
        <w:t xml:space="preserve"> </w:t>
      </w:r>
      <w:r>
        <w:rPr>
          <w:b w:val="0"/>
          <w:i w:val="0"/>
        </w:rPr>
        <w:t xml:space="preserve">este proyecto fija: </w:t>
      </w:r>
      <w:r>
        <w:rPr>
          <w:b/>
          <w:i w:val="0"/>
        </w:rPr>
        <w:t>un punto con una pregunta puede tener cuatro en la convocatoria siguiente</w:t>
      </w:r>
      <w:r>
        <w:rPr>
          <w:b w:val="0"/>
          <w:i w:val="0"/>
        </w:rPr>
        <w:t>, y</w:t>
      </w:r>
      <w:r>
        <w:t xml:space="preserve"> </w:t>
      </w:r>
      <w:r>
        <w:rPr>
          <w:b w:val="0"/>
          <w:i w:val="0"/>
        </w:rPr>
      </w:r>
      <w:r>
        <w:rPr>
          <w:b/>
          <w:i w:val="0"/>
        </w:rPr>
        <w:t>el opositor que sólo estudia lo preguntado estudia el examen pasado.</w:t>
      </w:r>
      <w:r>
        <w:rPr>
          <w:b w:val="0"/>
          <w:i w:val="0"/>
        </w:rPr>
      </w:r>
    </w:p>
    <w:p>
      <w:pPr/>
      <w:r>
        <w:rPr>
          <w:b w:val="0"/>
          <w:i w:val="0"/>
        </w:rPr>
      </w:r>
      <w:r>
        <w:rPr>
          <w:b/>
          <w:i w:val="0"/>
        </w:rPr>
        <w:t>La pregunta que ha caído es la definición del atenuador</w:t>
      </w:r>
      <w:r>
        <w:rPr>
          <w:b w:val="0"/>
          <w:i w:val="0"/>
        </w:rPr>
        <w:t>, que es la pieza central del punto.</w:t>
      </w:r>
    </w:p>
    <w:p>
      <w:pPr>
        <w:pStyle w:val="Heading2"/>
      </w:pPr>
      <w:r>
        <w:rPr>
          <w:b w:val="0"/>
          <w:i w:val="0"/>
        </w:rPr>
        <w:t>11.1 Qué es un dimmer</w:t>
      </w:r>
    </w:p>
    <w:p>
      <w:pPr/>
      <w:r>
        <w:rPr>
          <w:b w:val="0"/>
          <w:i w:val="0"/>
        </w:rPr>
      </w:r>
      <w:r>
        <w:rPr>
          <w:b/>
          <w:i w:val="0"/>
        </w:rPr>
        <w:t>La pregunta 79</w:t>
      </w:r>
      <w:r>
        <w:rPr>
          <w:b w:val="0"/>
          <w:i w:val="0"/>
        </w:rPr>
        <w:t xml:space="preserve">: </w:t>
      </w:r>
      <w:r>
        <w:rPr>
          <w:b/>
          <w:i w:val="0"/>
        </w:rPr>
        <w:t>un dimmer es un dispositivo electrónico o mecánico cuya función es controlar la</w:t>
      </w:r>
      <w:r>
        <w:t xml:space="preserve"> </w:t>
      </w:r>
      <w:r>
        <w:rPr>
          <w:b/>
          <w:i w:val="0"/>
        </w:rPr>
        <w:t>intensidad de una o varias fuentes de luz.</w:t>
      </w:r>
      <w:r>
        <w:rPr>
          <w:b w:val="0"/>
          <w:i w:val="0"/>
        </w:rPr>
        <w:t xml:space="preserve"> Ésa es la respuesta oficial.</w:t>
      </w:r>
    </w:p>
    <w:p>
      <w:pPr>
        <w:pStyle w:val="Separador"/>
        <w:pBdr>
          <w:bottom w:val="single" w:sz="4" w:color="BBBBBB"/>
        </w:pBdr>
      </w:pPr>
    </w:p>
    <w:p>
      <w:pPr/>
      <w:r>
        <w:rPr>
          <w:b w:val="0"/>
          <w:i w:val="0"/>
        </w:rPr>
      </w:r>
      <w:r>
        <w:rPr>
          <w:b/>
          <w:i w:val="0"/>
        </w:rPr>
        <w:t>Las tres opciones falsas son las otras tres cosas que se pueden hacer con una luz</w:t>
      </w:r>
      <w:r>
        <w:rPr>
          <w:b w:val="0"/>
          <w:i w:val="0"/>
        </w:rPr>
        <w:t xml:space="preserve">, y </w:t>
      </w:r>
      <w:r>
        <w:rPr>
          <w:b/>
          <w:i w:val="0"/>
        </w:rPr>
        <w:t>conviene</w:t>
      </w:r>
      <w:r>
        <w:t xml:space="preserve"> </w:t>
      </w:r>
      <w:r>
        <w:rPr>
          <w:b/>
          <w:i w:val="0"/>
        </w:rPr>
        <w:t>verlas juntas porque cada una tiene su propio aparato: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Qué se quiere cambiar</w:t>
            </w:r>
          </w:p>
        </w:tc>
        <w:tc>
          <w:tcPr>
            <w:tcW w:type="dxa" w:w="3137"/>
            <w:shd w:val="clear" w:color="auto" w:fill="E4E4E4"/>
          </w:tcPr>
          <w:p>
            <w:pPr>
              <w:pStyle w:val="Tablacabecera"/>
            </w:pPr>
            <w:r/>
            <w:r>
              <w:rPr>
                <w:b w:val="0"/>
                <w:i w:val="0"/>
              </w:rPr>
              <w:t>Con qué se hace</w:t>
            </w:r>
          </w:p>
        </w:tc>
        <w:tc>
          <w:tcPr>
            <w:tcW w:type="dxa" w:w="3137"/>
            <w:shd w:val="clear" w:color="auto" w:fill="E4E4E4"/>
          </w:tcPr>
          <w:p>
            <w:pPr>
              <w:pStyle w:val="Tablacabecera"/>
            </w:pPr>
            <w:r/>
            <w:r>
              <w:rPr>
                <w:b w:val="0"/>
                <w:i w:val="0"/>
              </w:rPr>
              <w:t>Cómo se llama</w:t>
            </w:r>
          </w:p>
        </w:tc>
      </w:tr>
      <w:tr>
        <w:tc>
          <w:tcPr>
            <w:tcW w:type="dxa" w:w="3137"/>
          </w:tcPr>
          <w:p>
            <w:pPr>
              <w:pStyle w:val="Tabla"/>
            </w:pPr>
            <w:r/>
            <w:r>
              <w:rPr>
                <w:b w:val="0"/>
                <w:i w:val="0"/>
              </w:rPr>
            </w:r>
            <w:r>
              <w:rPr>
                <w:b/>
                <w:i w:val="0"/>
              </w:rPr>
              <w:t>La intensidad</w:t>
            </w:r>
            <w:r>
              <w:rPr>
                <w:b w:val="0"/>
                <w:i w:val="0"/>
              </w:rPr>
            </w:r>
          </w:p>
        </w:tc>
        <w:tc>
          <w:tcPr>
            <w:tcW w:type="dxa" w:w="3137"/>
          </w:tcPr>
          <w:p>
            <w:pPr>
              <w:pStyle w:val="Tabla"/>
            </w:pPr>
            <w:r/>
            <w:r>
              <w:rPr>
                <w:b w:val="0"/>
                <w:i w:val="0"/>
              </w:rPr>
            </w:r>
            <w:r>
              <w:rPr>
                <w:b/>
                <w:i w:val="0"/>
              </w:rPr>
              <w:t>Regulando la potencia que llega al proyector</w:t>
            </w:r>
            <w:r>
              <w:rPr>
                <w:b w:val="0"/>
                <w:i w:val="0"/>
              </w:rPr>
            </w:r>
          </w:p>
        </w:tc>
        <w:tc>
          <w:tcPr>
            <w:tcW w:type="dxa" w:w="3137"/>
          </w:tcPr>
          <w:p>
            <w:pPr>
              <w:pStyle w:val="Tabla"/>
            </w:pPr>
            <w:r/>
            <w:r>
              <w:rPr>
                <w:b w:val="0"/>
                <w:i w:val="0"/>
              </w:rPr>
            </w:r>
            <w:r>
              <w:rPr>
                <w:b/>
                <w:i w:val="0"/>
              </w:rPr>
              <w:t>El dimmer o atenuador</w:t>
            </w:r>
            <w:r>
              <w:rPr>
                <w:b w:val="0"/>
                <w:i w:val="0"/>
              </w:rPr>
            </w:r>
          </w:p>
        </w:tc>
      </w:tr>
      <w:tr>
        <w:tc>
          <w:tcPr>
            <w:tcW w:type="dxa" w:w="3137"/>
          </w:tcPr>
          <w:p>
            <w:pPr>
              <w:pStyle w:val="Tabla"/>
            </w:pPr>
            <w:r/>
            <w:r>
              <w:rPr>
                <w:b w:val="0"/>
                <w:i w:val="0"/>
              </w:rPr>
            </w:r>
            <w:r>
              <w:rPr>
                <w:b/>
                <w:i w:val="0"/>
              </w:rPr>
              <w:t>El color</w:t>
            </w:r>
            <w:r>
              <w:rPr>
                <w:b w:val="0"/>
                <w:i w:val="0"/>
              </w:rPr>
            </w:r>
          </w:p>
        </w:tc>
        <w:tc>
          <w:tcPr>
            <w:tcW w:type="dxa" w:w="3137"/>
          </w:tcPr>
          <w:p>
            <w:pPr>
              <w:pStyle w:val="Tabla"/>
            </w:pPr>
            <w:r/>
            <w:r>
              <w:rPr>
                <w:b w:val="0"/>
                <w:i w:val="0"/>
              </w:rPr>
            </w:r>
            <w:r>
              <w:rPr>
                <w:b/>
                <w:i w:val="0"/>
              </w:rPr>
              <w:t>Con un filtro, una rueda de color o los canales de un proyector de diodos</w:t>
            </w:r>
            <w:r>
              <w:rPr>
                <w:b w:val="0"/>
                <w:i w:val="0"/>
              </w:rPr>
            </w:r>
          </w:p>
        </w:tc>
        <w:tc>
          <w:tcPr>
            <w:tcW w:type="dxa" w:w="3137"/>
          </w:tcPr>
          <w:p>
            <w:pPr>
              <w:pStyle w:val="Tabla"/>
            </w:pPr>
            <w:r/>
            <w:r>
              <w:rPr>
                <w:b w:val="0"/>
                <w:i w:val="0"/>
              </w:rPr>
            </w:r>
            <w:r>
              <w:rPr>
                <w:b/>
                <w:i w:val="0"/>
              </w:rPr>
              <w:t>El gelatinado o el mezclador de color</w:t>
            </w:r>
            <w:r>
              <w:rPr>
                <w:b w:val="0"/>
                <w:i w:val="0"/>
              </w:rPr>
            </w:r>
          </w:p>
        </w:tc>
      </w:tr>
      <w:tr>
        <w:tc>
          <w:tcPr>
            <w:tcW w:type="dxa" w:w="3137"/>
          </w:tcPr>
          <w:p>
            <w:pPr>
              <w:pStyle w:val="Tabla"/>
            </w:pPr>
            <w:r/>
            <w:r>
              <w:rPr>
                <w:b w:val="0"/>
                <w:i w:val="0"/>
              </w:rPr>
            </w:r>
            <w:r>
              <w:rPr>
                <w:b/>
                <w:i w:val="0"/>
              </w:rPr>
              <w:t>La temperatura de color</w:t>
            </w:r>
            <w:r>
              <w:rPr>
                <w:b w:val="0"/>
                <w:i w:val="0"/>
              </w:rPr>
            </w:r>
          </w:p>
        </w:tc>
        <w:tc>
          <w:tcPr>
            <w:tcW w:type="dxa" w:w="3137"/>
          </w:tcPr>
          <w:p>
            <w:pPr>
              <w:pStyle w:val="Tabla"/>
            </w:pPr>
            <w:r/>
            <w:r>
              <w:rPr>
                <w:b w:val="0"/>
                <w:i w:val="0"/>
              </w:rPr>
            </w:r>
            <w:r>
              <w:rPr>
                <w:b/>
                <w:i w:val="0"/>
              </w:rPr>
              <w:t>Cambiando la lámpara, filtrando o mezclando dos blancos</w:t>
            </w:r>
            <w:r>
              <w:rPr>
                <w:b w:val="0"/>
                <w:i w:val="0"/>
              </w:rPr>
            </w:r>
          </w:p>
        </w:tc>
        <w:tc>
          <w:tcPr>
            <w:tcW w:type="dxa" w:w="3137"/>
          </w:tcPr>
          <w:p>
            <w:pPr>
              <w:pStyle w:val="Tabla"/>
            </w:pPr>
            <w:r/>
            <w:r>
              <w:rPr>
                <w:b w:val="0"/>
                <w:i w:val="0"/>
              </w:rPr>
            </w:r>
            <w:r>
              <w:rPr>
                <w:b/>
                <w:i w:val="0"/>
              </w:rPr>
              <w:t>La corrección de color</w:t>
            </w:r>
            <w:r>
              <w:rPr>
                <w:b w:val="0"/>
                <w:i w:val="0"/>
              </w:rPr>
            </w:r>
          </w:p>
        </w:tc>
      </w:tr>
      <w:tr>
        <w:tc>
          <w:tcPr>
            <w:tcW w:type="dxa" w:w="3137"/>
          </w:tcPr>
          <w:p>
            <w:pPr>
              <w:pStyle w:val="Tabla"/>
            </w:pPr>
            <w:r/>
            <w:r>
              <w:rPr>
                <w:b w:val="0"/>
                <w:i w:val="0"/>
              </w:rPr>
            </w:r>
            <w:r>
              <w:rPr>
                <w:b/>
                <w:i w:val="0"/>
              </w:rPr>
              <w:t>El momento del encendido</w:t>
            </w:r>
            <w:r>
              <w:rPr>
                <w:b w:val="0"/>
                <w:i w:val="0"/>
              </w:rPr>
            </w:r>
          </w:p>
        </w:tc>
        <w:tc>
          <w:tcPr>
            <w:tcW w:type="dxa" w:w="3137"/>
          </w:tcPr>
          <w:p>
            <w:pPr>
              <w:pStyle w:val="Tabla"/>
            </w:pPr>
            <w:r/>
            <w:r>
              <w:rPr>
                <w:b w:val="0"/>
                <w:i w:val="0"/>
              </w:rPr>
            </w:r>
            <w:r>
              <w:rPr>
                <w:b/>
                <w:i w:val="0"/>
              </w:rPr>
              <w:t>Con la memoria de la consola o un temporizador</w:t>
            </w:r>
            <w:r>
              <w:rPr>
                <w:b w:val="0"/>
                <w:i w:val="0"/>
              </w:rPr>
            </w:r>
          </w:p>
        </w:tc>
        <w:tc>
          <w:tcPr>
            <w:tcW w:type="dxa" w:w="3137"/>
          </w:tcPr>
          <w:p>
            <w:pPr>
              <w:pStyle w:val="Tabla"/>
            </w:pPr>
            <w:r/>
            <w:r>
              <w:rPr>
                <w:b w:val="0"/>
                <w:i w:val="0"/>
              </w:rPr>
            </w:r>
            <w:r>
              <w:rPr>
                <w:b/>
                <w:i w:val="0"/>
              </w:rPr>
              <w:t>La programación de la consola</w:t>
            </w:r>
            <w:r>
              <w:rPr>
                <w:b w:val="0"/>
                <w:i w:val="0"/>
              </w:rPr>
            </w:r>
          </w:p>
        </w:tc>
      </w:tr>
    </w:tbl>
    <w:p>
      <w:pPr/>
    </w:p>
    <w:p>
      <w:pPr/>
      <w:r>
        <w:rPr>
          <w:b w:val="0"/>
          <w:i w:val="0"/>
        </w:rPr>
      </w:r>
      <w:r>
        <w:rPr>
          <w:b/>
          <w:i w:val="0"/>
        </w:rPr>
        <w:t>Y la palabra que decide la respuesta es «intensidad».</w:t>
      </w:r>
      <w:r>
        <w:rPr>
          <w:b w:val="0"/>
          <w:i w:val="0"/>
        </w:rPr>
        <w:t xml:space="preserve"> </w:t>
      </w:r>
      <w:r>
        <w:rPr>
          <w:b/>
          <w:i w:val="0"/>
        </w:rPr>
        <w:t>La opción a habla de temperatura de</w:t>
      </w:r>
      <w:r>
        <w:t xml:space="preserve"> </w:t>
      </w:r>
      <w:r>
        <w:rPr>
          <w:b/>
          <w:i w:val="0"/>
        </w:rPr>
        <w:t>color, la c de programación del encendido y la d de cambio de color</w:t>
      </w:r>
      <w:r>
        <w:rPr>
          <w:b w:val="0"/>
          <w:i w:val="0"/>
        </w:rPr>
        <w:t xml:space="preserve">: </w:t>
      </w:r>
      <w:r>
        <w:rPr>
          <w:b/>
          <w:i w:val="0"/>
        </w:rPr>
        <w:t>las tres son funciones</w:t>
      </w:r>
      <w:r>
        <w:t xml:space="preserve"> </w:t>
      </w:r>
      <w:r>
        <w:rPr>
          <w:b/>
          <w:i w:val="0"/>
        </w:rPr>
        <w:t>reales de una instalación de iluminación</w:t>
      </w:r>
      <w:r>
        <w:rPr>
          <w:b w:val="0"/>
          <w:i w:val="0"/>
        </w:rPr>
        <w:t xml:space="preserve">, pero </w:t>
      </w:r>
      <w:r>
        <w:rPr>
          <w:b/>
          <w:i w:val="0"/>
        </w:rPr>
        <w:t>ninguna es la del atenuador.</w:t>
      </w:r>
      <w:r>
        <w:rPr>
          <w:b w:val="0"/>
          <w:i w:val="0"/>
        </w:rPr>
      </w:r>
    </w:p>
    <w:p>
      <w:pPr/>
      <w:r>
        <w:rPr>
          <w:b w:val="0"/>
          <w:i w:val="0"/>
        </w:rPr>
      </w:r>
      <w:r>
        <w:rPr>
          <w:b/>
          <w:i w:val="0"/>
        </w:rPr>
        <w:t>Por qué la respuesta oficial dice «o mecánico», que es la parte que puede extrañar</w:t>
      </w:r>
      <w:r>
        <w:rPr>
          <w:b w:val="0"/>
          <w:i w:val="0"/>
        </w:rPr>
        <w:t xml:space="preserve">: </w:t>
      </w:r>
      <w:r>
        <w:rPr>
          <w:b/>
          <w:i w:val="0"/>
        </w:rPr>
        <w:t>el primer</w:t>
      </w:r>
      <w:r>
        <w:t xml:space="preserve"> </w:t>
      </w:r>
      <w:r>
        <w:rPr>
          <w:b/>
          <w:i w:val="0"/>
        </w:rPr>
        <w:t>atenuador de la historia del espectáculo fue una resistencia variable movida a mano</w:t>
      </w:r>
      <w:r>
        <w:rPr>
          <w:b w:val="0"/>
          <w:i w:val="0"/>
        </w:rPr>
        <w:t xml:space="preserve">, y </w:t>
      </w:r>
      <w:r>
        <w:rPr>
          <w:b/>
          <w:i w:val="0"/>
        </w:rPr>
        <w:t>antes que</w:t>
      </w:r>
      <w:r>
        <w:t xml:space="preserve"> </w:t>
      </w:r>
      <w:r>
        <w:rPr>
          <w:b/>
          <w:i w:val="0"/>
        </w:rPr>
        <w:t>él el regulador de gas.</w:t>
      </w:r>
      <w:r>
        <w:rPr>
          <w:b w:val="0"/>
          <w:i w:val="0"/>
        </w:rPr>
        <w:t xml:space="preserve"> </w:t>
      </w:r>
      <w:r>
        <w:rPr>
          <w:b/>
          <w:i w:val="0"/>
        </w:rPr>
        <w:t>La definición mantiene la puerta abierta a lo mecánico porque el aparato</w:t>
      </w:r>
      <w:r>
        <w:t xml:space="preserve"> </w:t>
      </w:r>
      <w:r>
        <w:rPr>
          <w:b/>
          <w:i w:val="0"/>
        </w:rPr>
        <w:t>es más viejo que la electrónica que hoy lo resuelve.</w:t>
      </w:r>
      <w:r>
        <w:rPr>
          <w:b w:val="0"/>
          <w:i w:val="0"/>
        </w:rPr>
      </w:r>
    </w:p>
    <w:p>
      <w:pPr/>
      <w:r>
        <w:rPr>
          <w:b w:val="0"/>
          <w:i w:val="0"/>
        </w:rPr>
      </w:r>
      <w:r>
        <w:rPr>
          <w:b/>
          <w:i w:val="0"/>
        </w:rPr>
        <w:t>Y el aviso que separa dos mundos</w:t>
      </w:r>
      <w:r>
        <w:rPr>
          <w:b w:val="0"/>
          <w:i w:val="0"/>
        </w:rPr>
        <w:t xml:space="preserve">: </w:t>
      </w:r>
      <w:r>
        <w:rPr>
          <w:b/>
          <w:i w:val="0"/>
        </w:rPr>
        <w:t>una lámpara incandescente se atenúa recortando la onda de red,</w:t>
      </w:r>
      <w:r>
        <w:t xml:space="preserve"> </w:t>
      </w:r>
      <w:r>
        <w:rPr>
          <w:b/>
          <w:i w:val="0"/>
        </w:rPr>
        <w:t>y el proyector de diodos no.</w:t>
      </w:r>
      <w:r>
        <w:rPr>
          <w:b w:val="0"/>
          <w:i w:val="0"/>
        </w:rPr>
        <w:t xml:space="preserve"> </w:t>
      </w:r>
      <w:r>
        <w:rPr>
          <w:b/>
          <w:i w:val="0"/>
        </w:rPr>
        <w:t>Un diodo se atenúa modulando la anchura de los impulsos con que se le</w:t>
      </w:r>
      <w:r>
        <w:t xml:space="preserve"> </w:t>
      </w:r>
      <w:r>
        <w:rPr>
          <w:b/>
          <w:i w:val="0"/>
        </w:rPr>
        <w:t>alimenta o variando su corriente</w:t>
      </w:r>
      <w:r>
        <w:rPr>
          <w:b w:val="0"/>
          <w:i w:val="0"/>
        </w:rPr>
        <w:t xml:space="preserve">, y por eso </w:t>
      </w:r>
      <w:r>
        <w:rPr>
          <w:b/>
          <w:i w:val="0"/>
        </w:rPr>
        <w:t>un proyector de diodos no se cuelga de un atenuador de</w:t>
      </w:r>
      <w:r>
        <w:t xml:space="preserve"> </w:t>
      </w:r>
      <w:r>
        <w:rPr>
          <w:b/>
          <w:i w:val="0"/>
        </w:rPr>
        <w:t>sala: se cuelga de una toma de corriente sin regular y se le manda el nivel por el cable de datos.</w:t>
      </w:r>
      <w:r>
        <w:rPr>
          <w:b w:val="0"/>
          <w:i w:val="0"/>
        </w:rPr>
      </w:r>
      <w:r>
        <w:t xml:space="preserve"> </w:t>
      </w:r>
      <w:r>
        <w:rPr>
          <w:b w:val="0"/>
          <w:i w:val="0"/>
        </w:rPr>
      </w:r>
      <w:r>
        <w:rPr>
          <w:b/>
          <w:i w:val="0"/>
        </w:rPr>
        <w:t>Enchufar un proyector de diodos a un canal de atenuador es la avería más frecuente del punto.</w:t>
      </w:r>
      <w:r>
        <w:rPr>
          <w:b w:val="0"/>
          <w:i w:val="0"/>
        </w:rPr>
      </w:r>
    </w:p>
    <w:p>
      <w:pPr>
        <w:pStyle w:val="Heading2"/>
      </w:pPr>
      <w:r>
        <w:rPr>
          <w:b w:val="0"/>
          <w:i w:val="0"/>
        </w:rPr>
        <w:t>11.2 La consola y la señal DMX</w:t>
      </w:r>
    </w:p>
    <w:p>
      <w:pPr/>
      <w:r>
        <w:rPr>
          <w:b w:val="0"/>
          <w:i w:val="0"/>
        </w:rPr>
      </w:r>
      <w:r>
        <w:rPr>
          <w:b/>
          <w:i w:val="0"/>
        </w:rPr>
        <w:t>La consola es el instrumento del iluminador</w:t>
      </w:r>
      <w:r>
        <w:rPr>
          <w:b w:val="0"/>
          <w:i w:val="0"/>
        </w:rPr>
        <w:t xml:space="preserve">, y </w:t>
      </w:r>
      <w:r>
        <w:rPr>
          <w:b/>
          <w:i w:val="0"/>
        </w:rPr>
        <w:t>lo que sale de ella no es corriente: son datos.</w:t>
      </w:r>
      <w:r>
        <w:rPr>
          <w:b w:val="0"/>
          <w:i w:val="0"/>
        </w:rPr>
      </w:r>
    </w:p>
    <w:p>
      <w:pPr/>
      <w:r>
        <w:rPr>
          <w:b w:val="0"/>
          <w:i w:val="0"/>
        </w:rPr>
      </w:r>
      <w:r>
        <w:rPr>
          <w:b/>
          <w:i w:val="0"/>
        </w:rPr>
        <w:t>Cómo está montada la cadena, de la consola al foco: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Eslabón</w:t>
            </w:r>
          </w:p>
        </w:tc>
        <w:tc>
          <w:tcPr>
            <w:tcW w:type="dxa" w:w="4706"/>
            <w:shd w:val="clear" w:color="auto" w:fill="E4E4E4"/>
          </w:tcPr>
          <w:p>
            <w:pPr>
              <w:pStyle w:val="Tablacabecera"/>
            </w:pPr>
            <w:r/>
            <w:r>
              <w:rPr>
                <w:b w:val="0"/>
                <w:i w:val="0"/>
              </w:rPr>
              <w:t>Qué lleva</w:t>
            </w:r>
          </w:p>
        </w:tc>
      </w:tr>
      <w:tr>
        <w:tc>
          <w:tcPr>
            <w:tcW w:type="dxa" w:w="4706"/>
          </w:tcPr>
          <w:p>
            <w:pPr>
              <w:pStyle w:val="Tabla"/>
            </w:pPr>
            <w:r/>
            <w:r>
              <w:rPr>
                <w:b w:val="0"/>
                <w:i w:val="0"/>
              </w:rPr>
            </w:r>
            <w:r>
              <w:rPr>
                <w:b/>
                <w:i w:val="0"/>
              </w:rPr>
              <w:t>Consola</w:t>
            </w:r>
            <w:r>
              <w:rPr>
                <w:b w:val="0"/>
                <w:i w:val="0"/>
              </w:rPr>
            </w:r>
          </w:p>
        </w:tc>
        <w:tc>
          <w:tcPr>
            <w:tcW w:type="dxa" w:w="4706"/>
          </w:tcPr>
          <w:p>
            <w:pPr>
              <w:pStyle w:val="Tabla"/>
            </w:pPr>
            <w:r/>
            <w:r>
              <w:rPr>
                <w:b w:val="0"/>
                <w:i w:val="0"/>
              </w:rPr>
            </w:r>
            <w:r>
              <w:rPr>
                <w:b/>
                <w:i w:val="0"/>
              </w:rPr>
              <w:t>Genera la señal de control: qué nivel quiere cada canal</w:t>
            </w:r>
            <w:r>
              <w:rPr>
                <w:b w:val="0"/>
                <w:i w:val="0"/>
              </w:rPr>
            </w:r>
          </w:p>
        </w:tc>
      </w:tr>
      <w:tr>
        <w:tc>
          <w:tcPr>
            <w:tcW w:type="dxa" w:w="4706"/>
          </w:tcPr>
          <w:p>
            <w:pPr>
              <w:pStyle w:val="Tabla"/>
            </w:pPr>
            <w:r/>
            <w:r>
              <w:rPr>
                <w:b w:val="0"/>
                <w:i w:val="0"/>
              </w:rPr>
            </w:r>
            <w:r>
              <w:rPr>
                <w:b/>
                <w:i w:val="0"/>
              </w:rPr>
              <w:t>Cable de datos</w:t>
            </w:r>
            <w:r>
              <w:rPr>
                <w:b w:val="0"/>
                <w:i w:val="0"/>
              </w:rPr>
            </w:r>
          </w:p>
        </w:tc>
        <w:tc>
          <w:tcPr>
            <w:tcW w:type="dxa" w:w="4706"/>
          </w:tcPr>
          <w:p>
            <w:pPr>
              <w:pStyle w:val="Tabla"/>
            </w:pPr>
            <w:r/>
            <w:r>
              <w:rPr>
                <w:b w:val="0"/>
                <w:i w:val="0"/>
              </w:rPr>
            </w:r>
            <w:r>
              <w:rPr>
                <w:b/>
                <w:i w:val="0"/>
              </w:rPr>
              <w:t>Transporta esa señal, en serie, a todos los aparatos de la línea</w:t>
            </w:r>
            <w:r>
              <w:rPr>
                <w:b w:val="0"/>
                <w:i w:val="0"/>
              </w:rPr>
            </w:r>
          </w:p>
        </w:tc>
      </w:tr>
      <w:tr>
        <w:tc>
          <w:tcPr>
            <w:tcW w:type="dxa" w:w="4706"/>
          </w:tcPr>
          <w:p>
            <w:pPr>
              <w:pStyle w:val="Tabla"/>
            </w:pPr>
            <w:r/>
            <w:r>
              <w:rPr>
                <w:b w:val="0"/>
                <w:i w:val="0"/>
              </w:rPr>
            </w:r>
            <w:r>
              <w:rPr>
                <w:b/>
                <w:i w:val="0"/>
              </w:rPr>
              <w:t>Bloque de atenuadores</w:t>
            </w:r>
            <w:r>
              <w:rPr>
                <w:b w:val="0"/>
                <w:i w:val="0"/>
              </w:rPr>
            </w:r>
          </w:p>
        </w:tc>
        <w:tc>
          <w:tcPr>
            <w:tcW w:type="dxa" w:w="4706"/>
          </w:tcPr>
          <w:p>
            <w:pPr>
              <w:pStyle w:val="Tabla"/>
            </w:pPr>
            <w:r/>
            <w:r>
              <w:rPr>
                <w:b w:val="0"/>
                <w:i w:val="0"/>
              </w:rPr>
            </w:r>
            <w:r>
              <w:rPr>
                <w:b/>
                <w:i w:val="0"/>
              </w:rPr>
              <w:t>Recibe el nivel y entrega la potencia correspondiente a cada circuito</w:t>
            </w:r>
            <w:r>
              <w:rPr>
                <w:b w:val="0"/>
                <w:i w:val="0"/>
              </w:rPr>
            </w:r>
          </w:p>
        </w:tc>
      </w:tr>
      <w:tr>
        <w:tc>
          <w:tcPr>
            <w:tcW w:type="dxa" w:w="4706"/>
          </w:tcPr>
          <w:p>
            <w:pPr>
              <w:pStyle w:val="Tabla"/>
            </w:pPr>
            <w:r/>
            <w:r>
              <w:rPr>
                <w:b w:val="0"/>
                <w:i w:val="0"/>
              </w:rPr>
            </w:r>
            <w:r>
              <w:rPr>
                <w:b/>
                <w:i w:val="0"/>
              </w:rPr>
              <w:t>Proyector convencional</w:t>
            </w:r>
            <w:r>
              <w:rPr>
                <w:b w:val="0"/>
                <w:i w:val="0"/>
              </w:rPr>
            </w:r>
          </w:p>
        </w:tc>
        <w:tc>
          <w:tcPr>
            <w:tcW w:type="dxa" w:w="4706"/>
          </w:tcPr>
          <w:p>
            <w:pPr>
              <w:pStyle w:val="Tabla"/>
            </w:pPr>
            <w:r/>
            <w:r>
              <w:rPr>
                <w:b w:val="0"/>
                <w:i w:val="0"/>
              </w:rPr>
            </w:r>
            <w:r>
              <w:rPr>
                <w:b/>
                <w:i w:val="0"/>
              </w:rPr>
              <w:t>Se limita a lucir lo que le llega por el circuito de potencia</w:t>
            </w:r>
            <w:r>
              <w:rPr>
                <w:b w:val="0"/>
                <w:i w:val="0"/>
              </w:rPr>
            </w:r>
          </w:p>
        </w:tc>
      </w:tr>
      <w:tr>
        <w:tc>
          <w:tcPr>
            <w:tcW w:type="dxa" w:w="4706"/>
          </w:tcPr>
          <w:p>
            <w:pPr>
              <w:pStyle w:val="Tabla"/>
            </w:pPr>
            <w:r/>
            <w:r>
              <w:rPr>
                <w:b w:val="0"/>
                <w:i w:val="0"/>
              </w:rPr>
            </w:r>
            <w:r>
              <w:rPr>
                <w:b/>
                <w:i w:val="0"/>
              </w:rPr>
              <w:t>Proyector inteligente o de diodos</w:t>
            </w:r>
            <w:r>
              <w:rPr>
                <w:b w:val="0"/>
                <w:i w:val="0"/>
              </w:rPr>
            </w:r>
          </w:p>
        </w:tc>
        <w:tc>
          <w:tcPr>
            <w:tcW w:type="dxa" w:w="4706"/>
          </w:tcPr>
          <w:p>
            <w:pPr>
              <w:pStyle w:val="Tabla"/>
            </w:pPr>
            <w:r/>
            <w:r>
              <w:rPr>
                <w:b w:val="0"/>
                <w:i w:val="0"/>
              </w:rPr>
            </w:r>
            <w:r>
              <w:rPr>
                <w:b/>
                <w:i w:val="0"/>
              </w:rPr>
              <w:t>Recibe los datos directamente y él mismo regula, mueve y colorea</w:t>
            </w:r>
            <w:r>
              <w:rPr>
                <w:b w:val="0"/>
                <w:i w:val="0"/>
              </w:rPr>
            </w:r>
          </w:p>
        </w:tc>
      </w:tr>
    </w:tbl>
    <w:p>
      <w:pPr/>
    </w:p>
    <w:p>
      <w:pPr/>
      <w:r>
        <w:rPr>
          <w:b w:val="0"/>
          <w:i w:val="0"/>
        </w:rPr>
      </w:r>
      <w:r>
        <w:rPr>
          <w:b/>
          <w:i w:val="0"/>
        </w:rPr>
        <w:t>Las cifras de la señal DMX512, que son las que hay que llevar aprendidas:</w:t>
      </w:r>
      <w:r>
        <w:rPr>
          <w:b w:val="0"/>
          <w:i w:val="0"/>
        </w:rPr>
      </w:r>
    </w:p>
    <w:p>
      <w:pPr>
        <w:pStyle w:val="ListBullet"/>
      </w:pPr>
      <w:r>
        <w:rPr>
          <w:b w:val="0"/>
          <w:i w:val="0"/>
        </w:rPr>
      </w:r>
      <w:r>
        <w:rPr>
          <w:b/>
          <w:i w:val="0"/>
        </w:rPr>
        <w:t>Quinientos doce canales por universo.</w:t>
      </w:r>
      <w:r>
        <w:rPr>
          <w:b w:val="0"/>
          <w:i w:val="0"/>
        </w:rPr>
        <w:t xml:space="preserve"> </w:t>
      </w:r>
      <w:r>
        <w:rPr>
          <w:b/>
          <w:i w:val="0"/>
        </w:rPr>
        <w:t>Ese número está en el propio nombre de la norma.</w:t>
      </w:r>
      <w:r>
        <w:rPr>
          <w:b w:val="0"/>
          <w:i w:val="0"/>
        </w:rPr>
      </w:r>
    </w:p>
    <w:p>
      <w:pPr>
        <w:pStyle w:val="ListBullet"/>
      </w:pPr>
      <w:r>
        <w:rPr>
          <w:b w:val="0"/>
          <w:i w:val="0"/>
        </w:rPr>
      </w:r>
      <w:r>
        <w:rPr>
          <w:b/>
          <w:i w:val="0"/>
        </w:rPr>
        <w:t>Un byte por canal</w:t>
      </w:r>
      <w:r>
        <w:rPr>
          <w:b w:val="0"/>
          <w:i w:val="0"/>
        </w:rPr>
        <w:t xml:space="preserve">, de modo que </w:t>
      </w:r>
      <w:r>
        <w:rPr>
          <w:b/>
          <w:i w:val="0"/>
        </w:rPr>
        <w:t>cada canal admite doscientos cincuenta y seis valores</w:t>
      </w:r>
      <w:r>
        <w:rPr>
          <w:b w:val="0"/>
          <w:i w:val="0"/>
        </w:rPr>
        <w:t>, de 0</w:t>
      </w:r>
      <w:r>
        <w:t xml:space="preserve"> </w:t>
      </w:r>
      <w:r>
        <w:rPr>
          <w:b w:val="0"/>
          <w:i w:val="0"/>
        </w:rPr>
        <w:t>a 255.</w:t>
      </w:r>
    </w:p>
    <w:p>
      <w:pPr>
        <w:pStyle w:val="ListBullet"/>
      </w:pPr>
      <w:r>
        <w:rPr>
          <w:b w:val="0"/>
          <w:i w:val="0"/>
        </w:rPr>
      </w:r>
      <w:r>
        <w:rPr>
          <w:b/>
          <w:i w:val="0"/>
        </w:rPr>
        <w:t>Un solo sentido</w:t>
      </w:r>
      <w:r>
        <w:rPr>
          <w:b w:val="0"/>
          <w:i w:val="0"/>
        </w:rPr>
        <w:t xml:space="preserve">: </w:t>
      </w:r>
      <w:r>
        <w:rPr>
          <w:b/>
          <w:i w:val="0"/>
        </w:rPr>
        <w:t>la consola habla y los aparatos escuchan.</w:t>
      </w:r>
      <w:r>
        <w:rPr>
          <w:b w:val="0"/>
          <w:i w:val="0"/>
        </w:rPr>
        <w:t xml:space="preserve"> </w:t>
      </w:r>
      <w:r>
        <w:rPr>
          <w:b/>
          <w:i w:val="0"/>
        </w:rPr>
        <w:t>El DMX no devuelve nada</w:t>
      </w:r>
      <w:r>
        <w:rPr>
          <w:b w:val="0"/>
          <w:i w:val="0"/>
        </w:rPr>
        <w:t>, y</w:t>
      </w:r>
      <w:r>
        <w:t xml:space="preserve"> </w:t>
      </w:r>
      <w:r>
        <w:rPr>
          <w:b w:val="0"/>
          <w:i w:val="0"/>
        </w:rPr>
        <w:t xml:space="preserve">ésa es su limitación de fondo: </w:t>
      </w:r>
      <w:r>
        <w:rPr>
          <w:b/>
          <w:i w:val="0"/>
        </w:rPr>
        <w:t>la consola no sabe si el foco recibió la orden.</w:t>
      </w:r>
      <w:r>
        <w:rPr>
          <w:b w:val="0"/>
          <w:i w:val="0"/>
        </w:rPr>
      </w:r>
    </w:p>
    <w:p>
      <w:pPr>
        <w:pStyle w:val="ListBullet"/>
      </w:pPr>
      <w:r>
        <w:rPr>
          <w:b w:val="0"/>
          <w:i w:val="0"/>
        </w:rPr>
      </w:r>
      <w:r>
        <w:rPr>
          <w:b/>
          <w:i w:val="0"/>
        </w:rPr>
        <w:t>Cableado en cadena</w:t>
      </w:r>
      <w:r>
        <w:rPr>
          <w:b w:val="0"/>
          <w:i w:val="0"/>
        </w:rPr>
        <w:t xml:space="preserve">, de aparato a aparato, </w:t>
      </w:r>
      <w:r>
        <w:rPr>
          <w:b/>
          <w:i w:val="0"/>
        </w:rPr>
        <w:t>con un terminador al final de la línea.</w:t>
      </w:r>
      <w:r>
        <w:rPr>
          <w:b w:val="0"/>
          <w:i w:val="0"/>
        </w:rPr>
      </w:r>
    </w:p>
    <w:p>
      <w:pPr>
        <w:pStyle w:val="ListBullet"/>
      </w:pPr>
      <w:r>
        <w:rPr>
          <w:b w:val="0"/>
          <w:i w:val="0"/>
        </w:rPr>
      </w:r>
      <w:r>
        <w:rPr>
          <w:b/>
          <w:i w:val="0"/>
        </w:rPr>
        <w:t>Conector de cinco contactos</w:t>
      </w:r>
      <w:r>
        <w:rPr>
          <w:b w:val="0"/>
          <w:i w:val="0"/>
        </w:rPr>
        <w:t xml:space="preserve"> en la norma, </w:t>
      </w:r>
      <w:r>
        <w:rPr>
          <w:b/>
          <w:i w:val="0"/>
        </w:rPr>
        <w:t>aunque el sector use masivamente el de tres.</w:t>
      </w:r>
      <w:r>
        <w:rPr>
          <w:b w:val="0"/>
          <w:i w:val="0"/>
        </w:rPr>
      </w:r>
    </w:p>
    <w:p>
      <w:pPr/>
      <w:r>
        <w:rPr>
          <w:b w:val="0"/>
          <w:i w:val="0"/>
        </w:rPr>
      </w:r>
      <w:r>
        <w:rPr>
          <w:b/>
          <w:i w:val="0"/>
        </w:rPr>
        <w:t>Qué es un universo, porque el término aparece siempre</w:t>
      </w:r>
      <w:r>
        <w:rPr>
          <w:b w:val="0"/>
          <w:i w:val="0"/>
        </w:rPr>
        <w:t xml:space="preserve">: </w:t>
      </w:r>
      <w:r>
        <w:rPr>
          <w:b/>
          <w:i w:val="0"/>
        </w:rPr>
        <w:t>es una línea completa de quinientos doce</w:t>
      </w:r>
      <w:r>
        <w:t xml:space="preserve"> </w:t>
      </w:r>
      <w:r>
        <w:rPr>
          <w:b/>
          <w:i w:val="0"/>
        </w:rPr>
        <w:t>canales.</w:t>
      </w:r>
      <w:r>
        <w:rPr>
          <w:b w:val="0"/>
          <w:i w:val="0"/>
        </w:rPr>
        <w:t xml:space="preserve"> </w:t>
      </w:r>
      <w:r>
        <w:rPr>
          <w:b/>
          <w:i w:val="0"/>
        </w:rPr>
        <w:t>Una instalación que necesite más canales necesita más universos</w:t>
      </w:r>
      <w:r>
        <w:rPr>
          <w:b w:val="0"/>
          <w:i w:val="0"/>
        </w:rPr>
        <w:t xml:space="preserve">, y </w:t>
      </w:r>
      <w:r>
        <w:rPr>
          <w:b/>
          <w:i w:val="0"/>
        </w:rPr>
        <w:t>de ahí que las</w:t>
      </w:r>
      <w:r>
        <w:t xml:space="preserve"> </w:t>
      </w:r>
      <w:r>
        <w:rPr>
          <w:b/>
          <w:i w:val="0"/>
        </w:rPr>
        <w:t>instalaciones grandes hayan pasado a llevar el DMX encapsulado dentro de una red</w:t>
      </w:r>
      <w:r>
        <w:rPr>
          <w:b w:val="0"/>
          <w:i w:val="0"/>
        </w:rPr>
        <w:t>, con protocolos</w:t>
      </w:r>
      <w:r>
        <w:t xml:space="preserve"> </w:t>
      </w:r>
      <w:r>
        <w:rPr>
          <w:b w:val="0"/>
          <w:i w:val="0"/>
        </w:rPr>
        <w:t xml:space="preserve">como Art-Net, </w:t>
      </w:r>
      <w:r>
        <w:rPr>
          <w:b/>
          <w:i w:val="0"/>
        </w:rPr>
        <w:t>que meten muchos universos en un solo cable de red.</w:t>
      </w:r>
      <w:r>
        <w:rPr>
          <w:b w:val="0"/>
          <w:i w:val="0"/>
        </w:rPr>
      </w:r>
    </w:p>
    <w:p>
      <w:pPr/>
      <w:r>
        <w:rPr>
          <w:b w:val="0"/>
          <w:i w:val="0"/>
        </w:rPr>
      </w:r>
      <w:r>
        <w:rPr>
          <w:b/>
          <w:i w:val="0"/>
        </w:rPr>
        <w:t>Y la cuenta que el iluminador hace todos los días</w:t>
      </w:r>
      <w:r>
        <w:rPr>
          <w:b w:val="0"/>
          <w:i w:val="0"/>
        </w:rPr>
        <w:t xml:space="preserve">: </w:t>
      </w:r>
      <w:r>
        <w:rPr>
          <w:b/>
          <w:i w:val="0"/>
        </w:rPr>
        <w:t>un aparato ocupa tantos canales como</w:t>
      </w:r>
      <w:r>
        <w:t xml:space="preserve"> </w:t>
      </w:r>
      <w:r>
        <w:rPr>
          <w:b/>
          <w:i w:val="0"/>
        </w:rPr>
        <w:t>funciones tenga.</w:t>
      </w:r>
      <w:r>
        <w:rPr>
          <w:b w:val="0"/>
          <w:i w:val="0"/>
        </w:rPr>
        <w:t xml:space="preserve"> </w:t>
      </w:r>
      <w:r>
        <w:rPr>
          <w:b/>
          <w:i w:val="0"/>
        </w:rPr>
        <w:t>Un atenuador de sala ocupa un canal por circuito.</w:t>
      </w:r>
      <w:r>
        <w:rPr>
          <w:b w:val="0"/>
          <w:i w:val="0"/>
        </w:rPr>
        <w:t xml:space="preserve"> </w:t>
      </w:r>
      <w:r>
        <w:rPr>
          <w:b/>
          <w:i w:val="0"/>
        </w:rPr>
        <w:t>Un proyector de diodos de</w:t>
      </w:r>
      <w:r>
        <w:t xml:space="preserve"> </w:t>
      </w:r>
      <w:r>
        <w:rPr>
          <w:b/>
          <w:i w:val="0"/>
        </w:rPr>
        <w:t>cuatro colores ocupa cuatro.</w:t>
      </w:r>
      <w:r>
        <w:rPr>
          <w:b w:val="0"/>
          <w:i w:val="0"/>
        </w:rPr>
        <w:t xml:space="preserve"> </w:t>
      </w:r>
      <w:r>
        <w:rPr>
          <w:b/>
          <w:i w:val="0"/>
        </w:rPr>
        <w:t>Una luminaria robotizada puede ocupar veinte o más</w:t>
      </w:r>
      <w:r>
        <w:rPr>
          <w:b w:val="0"/>
          <w:i w:val="0"/>
        </w:rPr>
        <w:t xml:space="preserve"> —posición,</w:t>
      </w:r>
      <w:r>
        <w:t xml:space="preserve"> </w:t>
      </w:r>
      <w:r>
        <w:rPr>
          <w:b w:val="0"/>
          <w:i w:val="0"/>
        </w:rPr>
        <w:t xml:space="preserve">color, haz, efectos—, </w:t>
      </w:r>
      <w:r>
        <w:rPr>
          <w:b/>
          <w:i w:val="0"/>
        </w:rPr>
        <w:t>de manera que un universo se llena con veinticinco aparatos de esos.</w:t>
      </w:r>
      <w:r>
        <w:rPr>
          <w:b w:val="0"/>
          <w:i w:val="0"/>
        </w:rPr>
      </w:r>
    </w:p>
    <w:p>
      <w:pPr>
        <w:pStyle w:val="Heading2"/>
      </w:pPr>
      <w:r>
        <w:rPr>
          <w:b w:val="0"/>
          <w:i w:val="0"/>
        </w:rPr>
        <w:t>11.3 Los proyectores de diodos y la iluminación robotizada</w:t>
      </w:r>
    </w:p>
    <w:p>
      <w:pPr/>
      <w:r>
        <w:rPr>
          <w:b w:val="0"/>
          <w:i w:val="0"/>
        </w:rPr>
      </w:r>
      <w:r>
        <w:rPr>
          <w:b/>
          <w:i w:val="0"/>
        </w:rPr>
        <w:t>El proyector de diodos ha sustituido al incandescente en televisión por tres motivos, y los tres</w:t>
      </w:r>
      <w:r>
        <w:t xml:space="preserve"> </w:t>
      </w:r>
      <w:r>
        <w:rPr>
          <w:b/>
          <w:i w:val="0"/>
        </w:rPr>
        <w:t>tienen consecuencia técnica: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Ventaja</w:t>
            </w:r>
          </w:p>
        </w:tc>
        <w:tc>
          <w:tcPr>
            <w:tcW w:type="dxa" w:w="4706"/>
            <w:shd w:val="clear" w:color="auto" w:fill="E4E4E4"/>
          </w:tcPr>
          <w:p>
            <w:pPr>
              <w:pStyle w:val="Tablacabecera"/>
            </w:pPr>
            <w:r/>
            <w:r>
              <w:rPr>
                <w:b w:val="0"/>
                <w:i w:val="0"/>
              </w:rPr>
              <w:t>Consecuencia en la instalación</w:t>
            </w:r>
          </w:p>
        </w:tc>
      </w:tr>
      <w:tr>
        <w:tc>
          <w:tcPr>
            <w:tcW w:type="dxa" w:w="4706"/>
          </w:tcPr>
          <w:p>
            <w:pPr>
              <w:pStyle w:val="Tabla"/>
            </w:pPr>
            <w:r/>
            <w:r>
              <w:rPr>
                <w:b w:val="0"/>
                <w:i w:val="0"/>
              </w:rPr>
            </w:r>
            <w:r>
              <w:rPr>
                <w:b/>
                <w:i w:val="0"/>
              </w:rPr>
              <w:t>Consume mucho menos para la misma luz</w:t>
            </w:r>
            <w:r>
              <w:rPr>
                <w:b w:val="0"/>
                <w:i w:val="0"/>
              </w:rPr>
            </w:r>
          </w:p>
        </w:tc>
        <w:tc>
          <w:tcPr>
            <w:tcW w:type="dxa" w:w="4706"/>
          </w:tcPr>
          <w:p>
            <w:pPr>
              <w:pStyle w:val="Tabla"/>
            </w:pPr>
            <w:r/>
            <w:r>
              <w:rPr>
                <w:b w:val="0"/>
                <w:i w:val="0"/>
              </w:rPr>
            </w:r>
            <w:r>
              <w:rPr>
                <w:b/>
                <w:i w:val="0"/>
              </w:rPr>
              <w:t>Menos potencia contratada y menos sección de cable</w:t>
            </w:r>
            <w:r>
              <w:rPr>
                <w:b w:val="0"/>
                <w:i w:val="0"/>
              </w:rPr>
            </w:r>
          </w:p>
        </w:tc>
      </w:tr>
      <w:tr>
        <w:tc>
          <w:tcPr>
            <w:tcW w:type="dxa" w:w="4706"/>
          </w:tcPr>
          <w:p>
            <w:pPr>
              <w:pStyle w:val="Tabla"/>
            </w:pPr>
            <w:r/>
            <w:r>
              <w:rPr>
                <w:b w:val="0"/>
                <w:i w:val="0"/>
              </w:rPr>
            </w:r>
            <w:r>
              <w:rPr>
                <w:b/>
                <w:i w:val="0"/>
              </w:rPr>
              <w:t>Calienta mucho menos el plató</w:t>
            </w:r>
            <w:r>
              <w:rPr>
                <w:b w:val="0"/>
                <w:i w:val="0"/>
              </w:rPr>
            </w:r>
          </w:p>
        </w:tc>
        <w:tc>
          <w:tcPr>
            <w:tcW w:type="dxa" w:w="4706"/>
          </w:tcPr>
          <w:p>
            <w:pPr>
              <w:pStyle w:val="Tabla"/>
            </w:pPr>
            <w:r/>
            <w:r>
              <w:rPr>
                <w:b w:val="0"/>
                <w:i w:val="0"/>
              </w:rPr>
            </w:r>
            <w:r>
              <w:rPr>
                <w:b/>
                <w:i w:val="0"/>
              </w:rPr>
              <w:t>Menos carga de climatización y más confort del presentador</w:t>
            </w:r>
            <w:r>
              <w:rPr>
                <w:b w:val="0"/>
                <w:i w:val="0"/>
              </w:rPr>
            </w:r>
          </w:p>
        </w:tc>
      </w:tr>
      <w:tr>
        <w:tc>
          <w:tcPr>
            <w:tcW w:type="dxa" w:w="4706"/>
          </w:tcPr>
          <w:p>
            <w:pPr>
              <w:pStyle w:val="Tabla"/>
            </w:pPr>
            <w:r/>
            <w:r>
              <w:rPr>
                <w:b w:val="0"/>
                <w:i w:val="0"/>
              </w:rPr>
            </w:r>
            <w:r>
              <w:rPr>
                <w:b/>
                <w:i w:val="0"/>
              </w:rPr>
              <w:t>Cambia de color sin filtros</w:t>
            </w:r>
            <w:r>
              <w:rPr>
                <w:b w:val="0"/>
                <w:i w:val="0"/>
              </w:rPr>
            </w:r>
          </w:p>
        </w:tc>
        <w:tc>
          <w:tcPr>
            <w:tcW w:type="dxa" w:w="4706"/>
          </w:tcPr>
          <w:p>
            <w:pPr>
              <w:pStyle w:val="Tabla"/>
            </w:pPr>
            <w:r/>
            <w:r>
              <w:rPr>
                <w:b w:val="0"/>
                <w:i w:val="0"/>
              </w:rPr>
            </w:r>
            <w:r>
              <w:rPr>
                <w:b/>
                <w:i w:val="0"/>
              </w:rPr>
              <w:t>Se acabaron las gelatinas y su recambio</w:t>
            </w:r>
            <w:r>
              <w:rPr>
                <w:b w:val="0"/>
                <w:i w:val="0"/>
              </w:rPr>
            </w:r>
          </w:p>
        </w:tc>
      </w:tr>
    </w:tbl>
    <w:p>
      <w:pPr/>
    </w:p>
    <w:p>
      <w:pPr/>
      <w:r>
        <w:rPr>
          <w:b w:val="0"/>
          <w:i w:val="0"/>
        </w:rPr>
      </w:r>
      <w:r>
        <w:rPr>
          <w:b/>
          <w:i w:val="0"/>
        </w:rPr>
        <w:t>Y sus tres inconvenientes, que el mantenimiento conoce bien:</w:t>
      </w:r>
      <w:r>
        <w:rPr>
          <w:b w:val="0"/>
          <w:i w:val="0"/>
        </w:rPr>
      </w:r>
    </w:p>
    <w:p>
      <w:pPr>
        <w:pStyle w:val="ListBullet"/>
      </w:pPr>
      <w:r>
        <w:rPr>
          <w:b w:val="0"/>
          <w:i w:val="0"/>
        </w:rPr>
      </w:r>
      <w:r>
        <w:rPr>
          <w:b/>
          <w:i w:val="0"/>
        </w:rPr>
        <w:t>El parpadeo con la cámara.</w:t>
      </w:r>
      <w:r>
        <w:rPr>
          <w:b w:val="0"/>
          <w:i w:val="0"/>
        </w:rPr>
        <w:t xml:space="preserve"> </w:t>
      </w:r>
      <w:r>
        <w:rPr>
          <w:b/>
          <w:i w:val="0"/>
        </w:rPr>
        <w:t>Un proyector de diodos mal ajustado produce bandas en la imagen</w:t>
      </w:r>
      <w:r>
        <w:t xml:space="preserve"> </w:t>
      </w:r>
      <w:r>
        <w:rPr>
          <w:b/>
          <w:i w:val="0"/>
        </w:rPr>
        <w:t>cuando la frecuencia de su modulación bate con la del obturador.</w:t>
      </w:r>
      <w:r>
        <w:rPr>
          <w:b w:val="0"/>
          <w:i w:val="0"/>
        </w:rPr>
        <w:t xml:space="preserve"> </w:t>
      </w:r>
      <w:r>
        <w:rPr>
          <w:b/>
          <w:i w:val="0"/>
        </w:rPr>
        <w:t>Se corrige subiendo la</w:t>
      </w:r>
      <w:r>
        <w:t xml:space="preserve"> </w:t>
      </w:r>
      <w:r>
        <w:rPr>
          <w:b/>
          <w:i w:val="0"/>
        </w:rPr>
        <w:t>frecuencia de modulación del proyector o ajustando el obturador de la cámara.</w:t>
      </w:r>
      <w:r>
        <w:rPr>
          <w:b w:val="0"/>
          <w:i w:val="0"/>
        </w:rPr>
      </w:r>
    </w:p>
    <w:p>
      <w:pPr>
        <w:pStyle w:val="ListBullet"/>
      </w:pPr>
      <w:r>
        <w:rPr>
          <w:b w:val="0"/>
          <w:i w:val="0"/>
        </w:rPr>
      </w:r>
      <w:r>
        <w:rPr>
          <w:b/>
          <w:i w:val="0"/>
        </w:rPr>
        <w:t>El espectro incompleto.</w:t>
      </w:r>
      <w:r>
        <w:rPr>
          <w:b w:val="0"/>
          <w:i w:val="0"/>
        </w:rPr>
        <w:t xml:space="preserve"> </w:t>
      </w:r>
      <w:r>
        <w:rPr>
          <w:b/>
          <w:i w:val="0"/>
        </w:rPr>
        <w:t>Un diodo blanco barato no emite en todas las longitudes de onda</w:t>
      </w:r>
      <w:r>
        <w:rPr>
          <w:b w:val="0"/>
          <w:i w:val="0"/>
        </w:rPr>
        <w:t>, y</w:t>
      </w:r>
      <w:r>
        <w:t xml:space="preserve"> </w:t>
      </w:r>
      <w:r>
        <w:rPr>
          <w:b w:val="0"/>
          <w:i w:val="0"/>
        </w:rPr>
      </w:r>
      <w:r>
        <w:rPr>
          <w:b/>
          <w:i w:val="0"/>
        </w:rPr>
        <w:t>la piel sale mal.</w:t>
      </w:r>
      <w:r>
        <w:rPr>
          <w:b w:val="0"/>
          <w:i w:val="0"/>
        </w:rPr>
        <w:t xml:space="preserve"> </w:t>
      </w:r>
      <w:r>
        <w:rPr>
          <w:b/>
          <w:i w:val="0"/>
        </w:rPr>
        <w:t>Es el mismo problema que el epígrafe 1 del tema 10 llamaba «valores</w:t>
      </w:r>
      <w:r>
        <w:t xml:space="preserve"> </w:t>
      </w:r>
      <w:r>
        <w:rPr>
          <w:b/>
          <w:i w:val="0"/>
        </w:rPr>
        <w:t>espectrales no captados»</w:t>
      </w:r>
      <w:r>
        <w:rPr>
          <w:b w:val="0"/>
          <w:i w:val="0"/>
        </w:rPr>
        <w:t>, sólo que aquí el que falla es el emisor y no el sensor.</w:t>
      </w:r>
    </w:p>
    <w:p>
      <w:pPr>
        <w:pStyle w:val="ListBullet"/>
      </w:pPr>
      <w:r>
        <w:rPr>
          <w:b w:val="0"/>
          <w:i w:val="0"/>
        </w:rPr>
      </w:r>
      <w:r>
        <w:rPr>
          <w:b/>
          <w:i w:val="0"/>
        </w:rPr>
        <w:t>La atenuación</w:t>
      </w:r>
      <w:r>
        <w:rPr>
          <w:b w:val="0"/>
          <w:i w:val="0"/>
        </w:rPr>
        <w:t xml:space="preserve">, ya dicha: </w:t>
      </w:r>
      <w:r>
        <w:rPr>
          <w:b/>
          <w:i w:val="0"/>
        </w:rPr>
        <w:t>no se regula con el atenuador de sala.</w:t>
      </w:r>
      <w:r>
        <w:rPr>
          <w:b w:val="0"/>
          <w:i w:val="0"/>
        </w:rPr>
      </w:r>
    </w:p>
    <w:p>
      <w:pPr/>
      <w:r>
        <w:rPr>
          <w:b w:val="0"/>
          <w:i w:val="0"/>
        </w:rPr>
      </w:r>
      <w:r>
        <w:rPr>
          <w:b/>
          <w:i w:val="0"/>
        </w:rPr>
        <w:t>La iluminación robotizada</w:t>
      </w:r>
      <w:r>
        <w:rPr>
          <w:b w:val="0"/>
          <w:i w:val="0"/>
        </w:rPr>
        <w:t xml:space="preserve"> añade movimiento a lo anterior. </w:t>
      </w:r>
      <w:r>
        <w:rPr>
          <w:b/>
          <w:i w:val="0"/>
        </w:rPr>
        <w:t>Un aparato robotizado tiene motores de</w:t>
      </w:r>
      <w:r>
        <w:t xml:space="preserve"> </w:t>
      </w:r>
      <w:r>
        <w:rPr>
          <w:b/>
          <w:i w:val="0"/>
        </w:rPr>
        <w:t>horizontal y de vertical, y en muchos casos rueda de color, rueda de figuras, iris, enfoque y</w:t>
      </w:r>
      <w:r>
        <w:t xml:space="preserve"> </w:t>
      </w:r>
      <w:r>
        <w:rPr>
          <w:b/>
          <w:i w:val="0"/>
        </w:rPr>
        <w:t>zoom</w:t>
      </w:r>
      <w:r>
        <w:rPr>
          <w:b w:val="0"/>
          <w:i w:val="0"/>
        </w:rPr>
        <w:t xml:space="preserve">, y </w:t>
      </w:r>
      <w:r>
        <w:rPr>
          <w:b/>
          <w:i w:val="0"/>
        </w:rPr>
        <w:t>cada uno de esos ejes es un canal de la consola.</w:t>
      </w:r>
      <w:r>
        <w:rPr>
          <w:b w:val="0"/>
          <w:i w:val="0"/>
        </w:rPr>
        <w:t xml:space="preserve"> </w:t>
      </w:r>
      <w:r>
        <w:rPr>
          <w:b/>
          <w:i w:val="0"/>
        </w:rPr>
        <w:t>Su virtud no es sólo moverse durante</w:t>
      </w:r>
      <w:r>
        <w:t xml:space="preserve"> </w:t>
      </w:r>
      <w:r>
        <w:rPr>
          <w:b/>
          <w:i w:val="0"/>
        </w:rPr>
        <w:t>el programa</w:t>
      </w:r>
      <w:r>
        <w:rPr>
          <w:b w:val="0"/>
          <w:i w:val="0"/>
        </w:rPr>
        <w:t xml:space="preserve">: </w:t>
      </w:r>
      <w:r>
        <w:rPr>
          <w:b/>
          <w:i w:val="0"/>
        </w:rPr>
        <w:t>es que un plató entero se reenfoca desde la consola sin subir nadie a la parrilla</w:t>
      </w:r>
      <w:r>
        <w:rPr>
          <w:b w:val="0"/>
          <w:i w:val="0"/>
        </w:rPr>
        <w:t>,</w:t>
      </w:r>
      <w:r>
        <w:t xml:space="preserve"> </w:t>
      </w:r>
      <w:r>
        <w:rPr>
          <w:b w:val="0"/>
          <w:i w:val="0"/>
        </w:rPr>
        <w:t xml:space="preserve">lo que </w:t>
      </w:r>
      <w:r>
        <w:rPr>
          <w:b/>
          <w:i w:val="0"/>
        </w:rPr>
        <w:t>convierte una tarea de altura en una tarea de sala.</w:t>
      </w:r>
      <w:r>
        <w:rPr>
          <w:b w:val="0"/>
          <w:i w:val="0"/>
        </w:rPr>
      </w:r>
    </w:p>
    <w:p>
      <w:pPr/>
      <w:r>
        <w:rPr>
          <w:b w:val="0"/>
          <w:i w:val="0"/>
        </w:rPr>
      </w:r>
      <w:r>
        <w:rPr>
          <w:b/>
          <w:i w:val="0"/>
        </w:rPr>
        <w:t>Y ese último detalle enlaza este tema con el 17</w:t>
      </w:r>
      <w:r>
        <w:rPr>
          <w:b w:val="0"/>
          <w:i w:val="0"/>
        </w:rPr>
        <w:t xml:space="preserve">: </w:t>
      </w:r>
      <w:r>
        <w:rPr>
          <w:b/>
          <w:i w:val="0"/>
        </w:rPr>
        <w:t>la iluminación robotizada reduce trabajos en</w:t>
      </w:r>
      <w:r>
        <w:t xml:space="preserve"> </w:t>
      </w:r>
      <w:r>
        <w:rPr>
          <w:b/>
          <w:i w:val="0"/>
        </w:rPr>
        <w:t>altura</w:t>
      </w:r>
      <w:r>
        <w:rPr>
          <w:b w:val="0"/>
          <w:i w:val="0"/>
        </w:rPr>
        <w:t>, que son uno de los riesgos que el punto de prevención de esta ocupación nombra</w:t>
      </w:r>
      <w:r>
        <w:t xml:space="preserve"> </w:t>
      </w:r>
      <w:r>
        <w:rPr>
          <w:b w:val="0"/>
          <w:i w:val="0"/>
        </w:rPr>
        <w:t>expresamente.</w:t>
      </w:r>
    </w:p>
    <w:p>
      <w:pPr>
        <w:pStyle w:val="Heading2"/>
      </w:pPr>
      <w:r>
        <w:rPr>
          <w:b w:val="0"/>
          <w:i w:val="0"/>
        </w:rPr>
        <w:t>11.4 Lo que el mantenimiento de este punto revisa</w:t>
      </w:r>
    </w:p>
    <w:p>
      <w:pPr/>
      <w:r>
        <w:rPr>
          <w:b w:val="0"/>
          <w:i w:val="0"/>
        </w:rPr>
      </w:r>
      <w:r>
        <w:rPr>
          <w:b/>
          <w:i w:val="0"/>
        </w:rPr>
        <w:t>El punto es de control de iluminación, y el control falla por sitios muy concretos: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Síntoma</w:t>
            </w:r>
          </w:p>
        </w:tc>
        <w:tc>
          <w:tcPr>
            <w:tcW w:type="dxa" w:w="4706"/>
            <w:shd w:val="clear" w:color="auto" w:fill="E4E4E4"/>
          </w:tcPr>
          <w:p>
            <w:pPr>
              <w:pStyle w:val="Tablacabecera"/>
            </w:pPr>
            <w:r/>
            <w:r>
              <w:rPr>
                <w:b w:val="0"/>
                <w:i w:val="0"/>
              </w:rPr>
              <w:t>Causa habitual</w:t>
            </w:r>
          </w:p>
        </w:tc>
      </w:tr>
      <w:tr>
        <w:tc>
          <w:tcPr>
            <w:tcW w:type="dxa" w:w="4706"/>
          </w:tcPr>
          <w:p>
            <w:pPr>
              <w:pStyle w:val="Tabla"/>
            </w:pPr>
            <w:r/>
            <w:r>
              <w:rPr>
                <w:b w:val="0"/>
                <w:i w:val="0"/>
              </w:rPr>
            </w:r>
            <w:r>
              <w:rPr>
                <w:b/>
                <w:i w:val="0"/>
              </w:rPr>
              <w:t>Un aparato de la cadena no responde y los demás sí</w:t>
            </w:r>
            <w:r>
              <w:rPr>
                <w:b w:val="0"/>
                <w:i w:val="0"/>
              </w:rPr>
            </w:r>
          </w:p>
        </w:tc>
        <w:tc>
          <w:tcPr>
            <w:tcW w:type="dxa" w:w="4706"/>
          </w:tcPr>
          <w:p>
            <w:pPr>
              <w:pStyle w:val="Tabla"/>
            </w:pPr>
            <w:r/>
            <w:r>
              <w:rPr>
                <w:b w:val="0"/>
                <w:i w:val="0"/>
              </w:rPr>
            </w:r>
            <w:r>
              <w:rPr>
                <w:b/>
                <w:i w:val="0"/>
              </w:rPr>
              <w:t>Dirección de inicio mal puesta en ese aparato</w:t>
            </w:r>
            <w:r>
              <w:rPr>
                <w:b w:val="0"/>
                <w:i w:val="0"/>
              </w:rPr>
            </w:r>
          </w:p>
        </w:tc>
      </w:tr>
      <w:tr>
        <w:tc>
          <w:tcPr>
            <w:tcW w:type="dxa" w:w="4706"/>
          </w:tcPr>
          <w:p>
            <w:pPr>
              <w:pStyle w:val="Tabla"/>
            </w:pPr>
            <w:r/>
            <w:r>
              <w:rPr>
                <w:b w:val="0"/>
                <w:i w:val="0"/>
              </w:rPr>
            </w:r>
            <w:r>
              <w:rPr>
                <w:b/>
                <w:i w:val="0"/>
              </w:rPr>
              <w:t>Los aparatos parpadean o responden a destiempo</w:t>
            </w:r>
            <w:r>
              <w:rPr>
                <w:b w:val="0"/>
                <w:i w:val="0"/>
              </w:rPr>
            </w:r>
          </w:p>
        </w:tc>
        <w:tc>
          <w:tcPr>
            <w:tcW w:type="dxa" w:w="4706"/>
          </w:tcPr>
          <w:p>
            <w:pPr>
              <w:pStyle w:val="Tabla"/>
            </w:pPr>
            <w:r/>
            <w:r>
              <w:rPr>
                <w:b w:val="0"/>
                <w:i w:val="0"/>
              </w:rPr>
            </w:r>
            <w:r>
              <w:rPr>
                <w:b/>
                <w:i w:val="0"/>
              </w:rPr>
              <w:t>Falta el terminador al final de la línea, o el cable de datos no es de la impedancia debida</w:t>
            </w:r>
            <w:r>
              <w:rPr>
                <w:b w:val="0"/>
                <w:i w:val="0"/>
              </w:rPr>
            </w:r>
          </w:p>
        </w:tc>
      </w:tr>
      <w:tr>
        <w:tc>
          <w:tcPr>
            <w:tcW w:type="dxa" w:w="4706"/>
          </w:tcPr>
          <w:p>
            <w:pPr>
              <w:pStyle w:val="Tabla"/>
            </w:pPr>
            <w:r/>
            <w:r>
              <w:rPr>
                <w:b w:val="0"/>
                <w:i w:val="0"/>
              </w:rPr>
            </w:r>
            <w:r>
              <w:rPr>
                <w:b/>
                <w:i w:val="0"/>
              </w:rPr>
              <w:t>Un aparato responde a las órdenes de otro</w:t>
            </w:r>
            <w:r>
              <w:rPr>
                <w:b w:val="0"/>
                <w:i w:val="0"/>
              </w:rPr>
            </w:r>
          </w:p>
        </w:tc>
        <w:tc>
          <w:tcPr>
            <w:tcW w:type="dxa" w:w="4706"/>
          </w:tcPr>
          <w:p>
            <w:pPr>
              <w:pStyle w:val="Tabla"/>
            </w:pPr>
            <w:r/>
            <w:r>
              <w:rPr>
                <w:b w:val="0"/>
                <w:i w:val="0"/>
              </w:rPr>
            </w:r>
            <w:r>
              <w:rPr>
                <w:b/>
                <w:i w:val="0"/>
              </w:rPr>
              <w:t>Dos aparatos con la misma dirección de inicio y distinto número de canales</w:t>
            </w:r>
            <w:r>
              <w:rPr>
                <w:b w:val="0"/>
                <w:i w:val="0"/>
              </w:rPr>
            </w:r>
          </w:p>
        </w:tc>
      </w:tr>
      <w:tr>
        <w:tc>
          <w:tcPr>
            <w:tcW w:type="dxa" w:w="4706"/>
          </w:tcPr>
          <w:p>
            <w:pPr>
              <w:pStyle w:val="Tabla"/>
            </w:pPr>
            <w:r/>
            <w:r>
              <w:rPr>
                <w:b w:val="0"/>
                <w:i w:val="0"/>
              </w:rPr>
            </w:r>
            <w:r>
              <w:rPr>
                <w:b/>
                <w:i w:val="0"/>
              </w:rPr>
              <w:t>El proyector de diodos parpadea sólo en cámara</w:t>
            </w:r>
            <w:r>
              <w:rPr>
                <w:b w:val="0"/>
                <w:i w:val="0"/>
              </w:rPr>
            </w:r>
          </w:p>
        </w:tc>
        <w:tc>
          <w:tcPr>
            <w:tcW w:type="dxa" w:w="4706"/>
          </w:tcPr>
          <w:p>
            <w:pPr>
              <w:pStyle w:val="Tabla"/>
            </w:pPr>
            <w:r/>
            <w:r>
              <w:rPr>
                <w:b w:val="0"/>
                <w:i w:val="0"/>
              </w:rPr>
            </w:r>
            <w:r>
              <w:rPr>
                <w:b/>
                <w:i w:val="0"/>
              </w:rPr>
              <w:t>Batido entre la modulación del proyector y el obturador</w:t>
            </w:r>
            <w:r>
              <w:rPr>
                <w:b w:val="0"/>
                <w:i w:val="0"/>
              </w:rPr>
            </w:r>
          </w:p>
        </w:tc>
      </w:tr>
      <w:tr>
        <w:tc>
          <w:tcPr>
            <w:tcW w:type="dxa" w:w="4706"/>
          </w:tcPr>
          <w:p>
            <w:pPr>
              <w:pStyle w:val="Tabla"/>
            </w:pPr>
            <w:r/>
            <w:r>
              <w:rPr>
                <w:b w:val="0"/>
                <w:i w:val="0"/>
              </w:rPr>
            </w:r>
            <w:r>
              <w:rPr>
                <w:b/>
                <w:i w:val="0"/>
              </w:rPr>
              <w:t>El canal sube pero el foco no luce</w:t>
            </w:r>
            <w:r>
              <w:rPr>
                <w:b w:val="0"/>
                <w:i w:val="0"/>
              </w:rPr>
            </w:r>
          </w:p>
        </w:tc>
        <w:tc>
          <w:tcPr>
            <w:tcW w:type="dxa" w:w="4706"/>
          </w:tcPr>
          <w:p>
            <w:pPr>
              <w:pStyle w:val="Tabla"/>
            </w:pPr>
            <w:r/>
            <w:r>
              <w:rPr>
                <w:b w:val="0"/>
                <w:i w:val="0"/>
              </w:rPr>
            </w:r>
            <w:r>
              <w:rPr>
                <w:b/>
                <w:i w:val="0"/>
              </w:rPr>
              <w:t>Avería en el bloque de atenuadores o lámpara fundida: el fallo está en la potencia, no en los datos</w:t>
            </w:r>
            <w:r>
              <w:rPr>
                <w:b w:val="0"/>
                <w:i w:val="0"/>
              </w:rPr>
            </w:r>
          </w:p>
        </w:tc>
      </w:tr>
    </w:tbl>
    <w:p>
      <w:pPr/>
    </w:p>
    <w:p>
      <w:pPr/>
      <w:r>
        <w:rPr>
          <w:b w:val="0"/>
          <w:i w:val="0"/>
        </w:rPr>
      </w:r>
      <w:r>
        <w:rPr>
          <w:b/>
          <w:i w:val="0"/>
        </w:rPr>
        <w:t>La regla de diagnóstico del punto</w:t>
      </w:r>
      <w:r>
        <w:rPr>
          <w:b w:val="0"/>
          <w:i w:val="0"/>
        </w:rPr>
        <w:t xml:space="preserve">: </w:t>
      </w:r>
      <w:r>
        <w:rPr>
          <w:b/>
          <w:i w:val="0"/>
        </w:rPr>
        <w:t>separar siempre los datos de la potencia.</w:t>
      </w:r>
      <w:r>
        <w:rPr>
          <w:b w:val="0"/>
          <w:i w:val="0"/>
        </w:rPr>
        <w:t xml:space="preserve"> </w:t>
      </w:r>
      <w:r>
        <w:rPr>
          <w:b/>
          <w:i w:val="0"/>
        </w:rPr>
        <w:t>Si el aparato</w:t>
      </w:r>
      <w:r>
        <w:t xml:space="preserve"> </w:t>
      </w:r>
      <w:r>
        <w:rPr>
          <w:b/>
          <w:i w:val="0"/>
        </w:rPr>
        <w:t>recibe pero no luce, el problema está aguas abajo del atenuador; si no recibe, está en el cable de</w:t>
      </w:r>
      <w:r>
        <w:t xml:space="preserve"> </w:t>
      </w:r>
      <w:r>
        <w:rPr>
          <w:b/>
          <w:i w:val="0"/>
        </w:rPr>
        <w:t>datos o en el direccionamiento.</w:t>
      </w:r>
      <w:r>
        <w:rPr>
          <w:b w:val="0"/>
          <w:i w:val="0"/>
        </w:rPr>
        <w:t xml:space="preserve"> </w:t>
      </w:r>
      <w:r>
        <w:rPr>
          <w:b/>
          <w:i w:val="0"/>
        </w:rPr>
        <w:t>Es la misma disciplina que el tema 14 aplica a la señal de vídeo:</w:t>
      </w:r>
      <w:r>
        <w:t xml:space="preserve"> </w:t>
      </w:r>
      <w:r>
        <w:rPr>
          <w:b/>
          <w:i w:val="0"/>
        </w:rPr>
        <w:t>antes de cambiar una pieza, hay que saber en qué mitad de la cadena está el fallo.</w:t>
      </w:r>
      <w:r>
        <w:rPr>
          <w:b w:val="0"/>
          <w:i w:val="0"/>
        </w:rPr>
      </w:r>
    </w:p>
    <w:p>
      <w:pPr>
        <w:pStyle w:val="Heading2"/>
      </w:pPr>
      <w:r>
        <w:rPr>
          <w:b w:val="0"/>
          <w:i w:val="0"/>
        </w:rPr>
        <w:t>11.5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79</w:t>
            </w:r>
          </w:p>
        </w:tc>
        <w:tc>
          <w:tcPr>
            <w:tcW w:type="dxa" w:w="3137"/>
          </w:tcPr>
          <w:p>
            <w:pPr>
              <w:pStyle w:val="Tabla"/>
            </w:pPr>
            <w:r/>
            <w:r>
              <w:rPr>
                <w:b w:val="0"/>
                <w:i w:val="0"/>
              </w:rPr>
              <w:t>Qué es un dimmer</w:t>
            </w:r>
          </w:p>
        </w:tc>
        <w:tc>
          <w:tcPr>
            <w:tcW w:type="dxa" w:w="3137"/>
          </w:tcPr>
          <w:p>
            <w:pPr>
              <w:pStyle w:val="Tabla"/>
            </w:pPr>
            <w:r/>
            <w:r>
              <w:rPr>
                <w:b w:val="0"/>
                <w:i w:val="0"/>
              </w:rPr>
              <w:t>b) Dispositivo que controla la intensidad de una o varias fuentes de luz ✔</w:t>
            </w:r>
          </w:p>
        </w:tc>
      </w:tr>
    </w:tbl>
    <w:p>
      <w:pPr/>
    </w:p>
    <w:p>
      <w:pPr/>
      <w:r>
        <w:rPr>
          <w:b w:val="0"/>
          <w:i w:val="0"/>
        </w:rPr>
      </w:r>
      <w:r>
        <w:rPr>
          <w:b/>
          <w:i w:val="0"/>
        </w:rPr>
        <w:t>La respuesta oficial es correcta</w:t>
      </w:r>
      <w:r>
        <w:rPr>
          <w:b w:val="0"/>
          <w:i w:val="0"/>
        </w:rPr>
        <w:t xml:space="preserve">, y </w:t>
      </w:r>
      <w:r>
        <w:rPr>
          <w:b/>
          <w:i w:val="0"/>
        </w:rPr>
        <w:t>no descansa en la plantilla</w:t>
      </w:r>
      <w:r>
        <w:rPr>
          <w:b w:val="0"/>
          <w:i w:val="0"/>
        </w:rPr>
        <w:t>: la definición del atenuador es</w:t>
      </w:r>
      <w:r>
        <w:t xml:space="preserve"> </w:t>
      </w:r>
      <w:r>
        <w:rPr>
          <w:b w:val="0"/>
          <w:i w:val="0"/>
        </w:rPr>
        <w:t>inequívoca y las otras tres opciones nombran funciones de otros aparatos.</w:t>
      </w:r>
    </w:p>
    <w:p>
      <w:pPr/>
      <w:r>
        <w:rPr>
          <w:b w:val="0"/>
          <w:i w:val="0"/>
        </w:rPr>
      </w:r>
      <w:r>
        <w:rPr>
          <w:b/>
          <w:i w:val="0"/>
        </w:rPr>
        <w:t>El aviso de estudio</w:t>
      </w:r>
      <w:r>
        <w:rPr>
          <w:b w:val="0"/>
          <w:i w:val="0"/>
        </w:rPr>
        <w:t xml:space="preserve">: </w:t>
      </w:r>
      <w:r>
        <w:rPr>
          <w:b/>
          <w:i w:val="0"/>
        </w:rPr>
        <w:t>con una sola pregunta caída, el rendimiento de este punto está en lo que</w:t>
      </w:r>
      <w:r>
        <w:t xml:space="preserve"> </w:t>
      </w:r>
      <w:r>
        <w:rPr>
          <w:b/>
          <w:i w:val="0"/>
        </w:rPr>
        <w:t>puede caer, no en lo que cayó.</w:t>
      </w:r>
      <w:r>
        <w:rPr>
          <w:b w:val="0"/>
          <w:i w:val="0"/>
        </w:rPr>
        <w:t xml:space="preserve"> </w:t>
      </w:r>
      <w:r>
        <w:rPr>
          <w:b/>
          <w:i w:val="0"/>
        </w:rPr>
        <w:t>Lo más preguntable son las cifras de la señal DMX</w:t>
      </w:r>
      <w:r>
        <w:rPr>
          <w:b w:val="0"/>
          <w:i w:val="0"/>
        </w:rPr>
        <w:t xml:space="preserve"> —quinientos</w:t>
      </w:r>
      <w:r>
        <w:t xml:space="preserve"> </w:t>
      </w:r>
      <w:r>
        <w:rPr>
          <w:b w:val="0"/>
          <w:i w:val="0"/>
        </w:rPr>
        <w:t xml:space="preserve">doce canales, un byte por canal, un solo sentido, terminador— </w:t>
      </w:r>
      <w:r>
        <w:rPr>
          <w:b/>
          <w:i w:val="0"/>
        </w:rPr>
        <w:t>y la incompatibilidad entre el</w:t>
      </w:r>
      <w:r>
        <w:t xml:space="preserve"> </w:t>
      </w:r>
      <w:r>
        <w:rPr>
          <w:b/>
          <w:i w:val="0"/>
        </w:rPr>
        <w:t>proyector de diodos y el atenuador de sala.</w:t>
      </w:r>
      <w:r>
        <w:rPr>
          <w:b w:val="0"/>
          <w:i w:val="0"/>
        </w:rPr>
      </w:r>
    </w:p>
    <w:p>
      <w:pPr>
        <w:pStyle w:val="Heading2"/>
      </w:pPr>
      <w:r>
        <w:rPr>
          <w:b w:val="0"/>
          <w:i w:val="0"/>
        </w:rPr>
        <w:t>11.6 Trazabilidad</w:t>
      </w:r>
    </w:p>
    <w:p>
      <w:pPr/>
      <w:r>
        <w:rPr>
          <w:b w:val="0"/>
          <w:i w:val="0"/>
        </w:rPr>
      </w:r>
      <w:r>
        <w:rPr>
          <w:b/>
          <w:i w:val="0"/>
        </w:rPr>
        <w:t>Este tema no cita ninguna fuente de forma literal.</w:t>
      </w:r>
      <w:r>
        <w:rPr>
          <w:b w:val="0"/>
          <w:i w:val="0"/>
        </w:rPr>
      </w:r>
    </w:p>
    <w:p>
      <w:pPr/>
      <w:r>
        <w:rPr>
          <w:b w:val="0"/>
          <w:i w:val="0"/>
        </w:rPr>
      </w:r>
      <w:r>
        <w:rPr>
          <w:b/>
          <w:i w:val="0"/>
        </w:rPr>
        <w:t>Cuatro declaraciones expresas:</w:t>
      </w:r>
      <w:r>
        <w:rPr>
          <w:b w:val="0"/>
          <w:i w:val="0"/>
        </w:rPr>
      </w:r>
    </w:p>
    <w:p>
      <w:pPr>
        <w:pStyle w:val="ListNumber"/>
      </w:pPr>
      <w:r>
        <w:rPr>
          <w:b w:val="0"/>
          <w:i w:val="0"/>
        </w:rPr>
      </w:r>
      <w:r>
        <w:rPr>
          <w:b/>
          <w:i w:val="0"/>
        </w:rPr>
        <w:t>La norma DMX512 está publicada por la Asociación de Tecnología y Producción de Espectáculos y</w:t>
      </w:r>
      <w:r>
        <w:t xml:space="preserve"> </w:t>
      </w:r>
      <w:r>
        <w:rPr>
          <w:b/>
          <w:i w:val="0"/>
        </w:rPr>
        <w:t>no se ha consultado.</w:t>
      </w:r>
      <w:r>
        <w:rPr>
          <w:b w:val="0"/>
          <w:i w:val="0"/>
        </w:rPr>
        <w:t xml:space="preserve"> </w:t>
      </w:r>
      <w:r>
        <w:rPr>
          <w:b/>
          <w:i w:val="0"/>
        </w:rPr>
        <w:t>Las cifras del epígrafe 2 —quinientos doce canales, un byte por canal,</w:t>
      </w:r>
      <w:r>
        <w:t xml:space="preserve"> </w:t>
      </w:r>
      <w:r>
        <w:rPr>
          <w:b/>
          <w:i w:val="0"/>
        </w:rPr>
        <w:t>transmisión en un solo sentido, terminación de la línea y conector de cinco contactos— son de uso</w:t>
      </w:r>
      <w:r>
        <w:t xml:space="preserve"> </w:t>
      </w:r>
      <w:r>
        <w:rPr>
          <w:b/>
          <w:i w:val="0"/>
        </w:rPr>
        <w:t>universal en el sector</w:t>
      </w:r>
      <w:r>
        <w:rPr>
          <w:b w:val="0"/>
          <w:i w:val="0"/>
        </w:rPr>
        <w:t xml:space="preserve">, y </w:t>
      </w:r>
      <w:r>
        <w:rPr>
          <w:b/>
          <w:i w:val="0"/>
        </w:rPr>
        <w:t>el temario no las atribuye a ningún apartado de esa norma.</w:t>
      </w:r>
      <w:r>
        <w:rPr>
          <w:b w:val="0"/>
          <w:i w:val="0"/>
        </w:rPr>
      </w:r>
    </w:p>
    <w:p>
      <w:pPr>
        <w:pStyle w:val="ListNumber"/>
      </w:pPr>
      <w:r>
        <w:rPr>
          <w:b w:val="0"/>
          <w:i w:val="0"/>
        </w:rPr>
      </w:r>
      <w:r>
        <w:rPr>
          <w:b/>
          <w:i w:val="0"/>
        </w:rPr>
        <w:t>Ninguna pregunta del examen depende de esas cifras.</w:t>
      </w:r>
      <w:r>
        <w:rPr>
          <w:b w:val="0"/>
          <w:i w:val="0"/>
        </w:rPr>
        <w:t xml:space="preserve"> </w:t>
      </w:r>
      <w:r>
        <w:rPr>
          <w:b/>
          <w:i w:val="0"/>
        </w:rPr>
        <w:t>La única pregunta del punto es la</w:t>
      </w:r>
      <w:r>
        <w:t xml:space="preserve"> </w:t>
      </w:r>
      <w:r>
        <w:rPr>
          <w:b/>
          <w:i w:val="0"/>
        </w:rPr>
        <w:t>definición del atenuador</w:t>
      </w:r>
      <w:r>
        <w:rPr>
          <w:b w:val="0"/>
          <w:i w:val="0"/>
        </w:rPr>
        <w:t>, que se contesta sin ellas.</w:t>
      </w:r>
    </w:p>
    <w:p>
      <w:pPr>
        <w:pStyle w:val="ListNumber"/>
      </w:pPr>
      <w:r>
        <w:rPr>
          <w:b w:val="0"/>
          <w:i w:val="0"/>
        </w:rPr>
      </w:r>
      <w:r>
        <w:rPr>
          <w:b/>
          <w:i w:val="0"/>
        </w:rPr>
        <w:t>Los cuadros de ventajas, inconvenientes y averías de los epígrafes 3 y 4 son oficio de</w:t>
      </w:r>
      <w:r>
        <w:t xml:space="preserve"> </w:t>
      </w:r>
      <w:r>
        <w:rPr>
          <w:b/>
          <w:i w:val="0"/>
        </w:rPr>
        <w:t>mantenimiento</w:t>
      </w:r>
      <w:r>
        <w:rPr>
          <w:b w:val="0"/>
          <w:i w:val="0"/>
        </w:rPr>
        <w:t xml:space="preserve">, redactados como orientación de estudio. </w:t>
      </w:r>
      <w:r>
        <w:rPr>
          <w:b/>
          <w:i w:val="0"/>
        </w:rPr>
        <w:t>No se atribuyen a ninguna norma ni a</w:t>
      </w:r>
      <w:r>
        <w:t xml:space="preserve"> </w:t>
      </w:r>
      <w:r>
        <w:rPr>
          <w:b/>
          <w:i w:val="0"/>
        </w:rPr>
        <w:t>ninguna documentación de fabricante.</w:t>
      </w:r>
      <w:r>
        <w:rPr>
          <w:b w:val="0"/>
          <w:i w:val="0"/>
        </w:rPr>
      </w:r>
    </w:p>
    <w:p>
      <w:pPr>
        <w:pStyle w:val="ListNumber"/>
      </w:pPr>
      <w:r>
        <w:rPr>
          <w:b w:val="0"/>
          <w:i w:val="0"/>
        </w:rPr>
      </w:r>
      <w:r>
        <w:rPr>
          <w:b/>
          <w:i w:val="0"/>
        </w:rPr>
        <w:t>La relación entre la iluminación robotizada y los trabajos en altura del epígrafe 3 es una</w:t>
      </w:r>
      <w:r>
        <w:t xml:space="preserve"> </w:t>
      </w:r>
      <w:r>
        <w:rPr>
          <w:b/>
          <w:i w:val="0"/>
        </w:rPr>
        <w:t>observación del temario</w:t>
      </w:r>
      <w:r>
        <w:rPr>
          <w:b w:val="0"/>
          <w:i w:val="0"/>
        </w:rPr>
        <w:t xml:space="preserve">, no una cita: </w:t>
      </w:r>
      <w:r>
        <w:rPr>
          <w:b/>
          <w:i w:val="0"/>
        </w:rPr>
        <w:t>lo que sí está en el anexo de la convocatoria es que el</w:t>
      </w:r>
      <w:r>
        <w:t xml:space="preserve"> </w:t>
      </w:r>
      <w:r>
        <w:rPr>
          <w:b/>
          <w:i w:val="0"/>
        </w:rPr>
        <w:t>punto 21 de esta ocupación nombra la seguridad en trabajos en altura</w:t>
      </w:r>
      <w:r>
        <w:rPr>
          <w:b w:val="0"/>
          <w:i w:val="0"/>
        </w:rPr>
        <w:t>, y así consta en el tema</w:t>
      </w:r>
      <w:r>
        <w:t xml:space="preserve"> </w:t>
      </w:r>
      <w:r>
        <w:rPr>
          <w:b w:val="0"/>
          <w:i w:val="0"/>
        </w:rPr>
        <w:t>de prevención.</w:t>
      </w:r>
    </w:p>
    <w:p>
      <w:pPr/>
      <w:r>
        <w:rPr>
          <w:b w:val="0"/>
          <w:i w:val="0"/>
        </w:rPr>
      </w:r>
      <w:r>
        <w:rPr>
          <w:b/>
          <w:i w:val="0"/>
        </w:rPr>
        <w:t>El resto del tema va como oficio y así se declara</w:t>
      </w:r>
      <w:r>
        <w:rPr>
          <w:b w:val="0"/>
          <w:i w:val="0"/>
        </w:rPr>
        <w:t>: la tabla de qué aparato cambia qué, el</w:t>
      </w:r>
      <w:r>
        <w:t xml:space="preserve"> </w:t>
      </w:r>
      <w:r>
        <w:rPr>
          <w:b w:val="0"/>
          <w:i w:val="0"/>
        </w:rPr>
        <w:t>argumento de por qué la definición oficial dice «o mecánico», la incompatibilidad del diodo con el</w:t>
      </w:r>
      <w:r>
        <w:t xml:space="preserve"> </w:t>
      </w:r>
      <w:r>
        <w:rPr>
          <w:b w:val="0"/>
          <w:i w:val="0"/>
        </w:rPr>
        <w:t>atenuador de sala, las ventajas e inconvenientes del proyector de diodos, el reparto de canales de una</w:t>
      </w:r>
      <w:r>
        <w:t xml:space="preserve"> </w:t>
      </w:r>
      <w:r>
        <w:rPr>
          <w:b w:val="0"/>
          <w:i w:val="0"/>
        </w:rPr>
        <w:t xml:space="preserve">luminaria robotizada y la regla de separar datos de potencia. </w:t>
      </w:r>
      <w:r>
        <w:rPr>
          <w:b/>
          <w:i w:val="0"/>
        </w:rPr>
        <w:t>Nada de eso está en un boletín oficial</w:t>
      </w:r>
      <w:r>
        <w:t xml:space="preserve"> </w:t>
      </w:r>
      <w:r>
        <w:rPr>
          <w:b/>
          <w:i w:val="0"/>
        </w:rPr>
        <w:t>ni en una norma técnica de las consultadas</w:t>
      </w:r>
      <w:r>
        <w:rPr>
          <w:b w:val="0"/>
          <w:i w:val="0"/>
        </w:rPr>
        <w:t>, y el tema no lo presenta como si lo estuviera.</w:t>
      </w:r>
    </w:p>
    <w:p>
      <w:r>
        <w:br w:type="page"/>
      </w:r>
    </w:p>
    <w:p>
      <w:pPr>
        <w:pStyle w:val="Rótulo"/>
      </w:pPr>
      <w:r>
        <w:t>Para repasar</w:t>
      </w:r>
    </w:p>
    <w:p>
      <w:pPr>
        <w:pStyle w:val="Heading1"/>
      </w:pPr>
      <w:r>
        <w:t>Esquema de repaso · tema 11</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iluminación · </w:t>
      </w:r>
      <w:r>
        <w:rPr>
          <w:rStyle w:val="Código"/>
          <w:b w:val="0"/>
          <w:i w:val="0"/>
        </w:rPr>
        <w:t>[conv]</w:t>
      </w:r>
      <w:r>
        <w:rPr>
          <w:b w:val="0"/>
          <w:i w:val="0"/>
        </w:rPr>
        <w:t xml:space="preserve"> =</w:t>
      </w:r>
      <w:r>
        <w:t xml:space="preserve"> </w:t>
      </w:r>
      <w:r>
        <w:rPr>
          <w:b w:val="0"/>
          <w:i w:val="0"/>
        </w:rPr>
        <w:t xml:space="preserve">enunciado de la convocatoria. </w:t>
      </w:r>
      <w:r>
        <w:rPr>
          <w:b/>
          <w:i w:val="0"/>
        </w:rPr>
        <w:t>Siglas</w:t>
      </w:r>
      <w:r>
        <w:rPr>
          <w:b w:val="0"/>
          <w:i w:val="0"/>
        </w:rPr>
        <w:t>: el multiplexado digital de la Asociación de Tecnología y</w:t>
      </w:r>
      <w:r>
        <w:t xml:space="preserve"> </w:t>
      </w:r>
      <w:r>
        <w:rPr>
          <w:b w:val="0"/>
          <w:i w:val="0"/>
        </w:rPr>
        <w:t>Producción de Espectáculos (</w:t>
      </w:r>
      <w:r>
        <w:rPr>
          <w:b/>
          <w:i w:val="0"/>
        </w:rPr>
        <w:t>DMX</w:t>
      </w:r>
      <w:r>
        <w:rPr>
          <w:b w:val="0"/>
          <w:i w:val="0"/>
        </w:rPr>
        <w:t xml:space="preserve">, y en su nombre completo </w:t>
      </w:r>
      <w:r>
        <w:rPr>
          <w:b/>
          <w:i w:val="0"/>
        </w:rPr>
        <w:t>DMX512</w:t>
      </w:r>
      <w:r>
        <w:rPr>
          <w:b w:val="0"/>
          <w:i w:val="0"/>
        </w:rPr>
        <w:t>); el diodo emisor de luz</w:t>
      </w:r>
      <w:r>
        <w:t xml:space="preserve"> </w:t>
      </w:r>
      <w:r>
        <w:rPr>
          <w:b w:val="0"/>
          <w:i w:val="0"/>
        </w:rPr>
        <w:t>(</w:t>
      </w:r>
      <w:r>
        <w:rPr>
          <w:b/>
          <w:i w:val="0"/>
        </w:rPr>
        <w:t>LED</w:t>
      </w:r>
      <w:r>
        <w:rPr>
          <w:b w:val="0"/>
          <w:i w:val="0"/>
        </w:rPr>
        <w:t>); el conector de tres o cinco contactos (</w:t>
      </w:r>
      <w:r>
        <w:rPr>
          <w:b/>
          <w:i w:val="0"/>
        </w:rPr>
        <w:t>XLR</w:t>
      </w:r>
      <w:r>
        <w:rPr>
          <w:b w:val="0"/>
          <w:i w:val="0"/>
        </w:rPr>
        <w:t>); y el protocolo de red para control de</w:t>
      </w:r>
      <w:r>
        <w:t xml:space="preserve"> </w:t>
      </w:r>
      <w:r>
        <w:rPr>
          <w:b w:val="0"/>
          <w:i w:val="0"/>
        </w:rPr>
        <w:t>iluminación (</w:t>
      </w:r>
      <w:r>
        <w:rPr>
          <w:b/>
          <w:i w:val="0"/>
        </w:rPr>
        <w:t>Art-Net</w:t>
      </w:r>
      <w:r>
        <w:rPr>
          <w:b w:val="0"/>
          <w:i w:val="0"/>
        </w:rPr>
        <w:t>).</w:t>
      </w:r>
    </w:p>
    <w:p>
      <w:pPr/>
      <w:r>
        <w:rPr>
          <w:b w:val="0"/>
          <w:i w:val="0"/>
        </w:rPr>
      </w:r>
      <w:r>
        <w:rPr>
          <w:b/>
          <w:i w:val="0"/>
        </w:rPr>
        <w:t>Cabecera.</w:t>
      </w:r>
      <w:r>
        <w:rPr>
          <w:b w:val="0"/>
          <w:i w:val="0"/>
        </w:rPr>
        <w:t xml:space="preserve"> Enunciado: punto 13 del anexo, el más corto de todos · </w:t>
      </w:r>
      <w:r>
        <w:rPr>
          <w:b/>
          <w:i w:val="0"/>
        </w:rPr>
        <w:t>1 pregunta</w:t>
      </w:r>
      <w:r>
        <w:rPr>
          <w:b w:val="0"/>
          <w:i w:val="0"/>
        </w:rPr>
        <w:t xml:space="preserve"> · </w:t>
      </w:r>
      <w:r>
        <w:rPr>
          <w:b/>
          <w:i w:val="0"/>
        </w:rPr>
        <w:t>el punto más</w:t>
      </w:r>
      <w:r>
        <w:t xml:space="preserve"> </w:t>
      </w:r>
      <w:r>
        <w:rPr>
          <w:b/>
          <w:i w:val="0"/>
        </w:rPr>
        <w:t>pequeño de la ocupación</w:t>
      </w:r>
      <w:r>
        <w:rPr>
          <w:b w:val="0"/>
          <w:i w:val="0"/>
        </w:rPr>
        <w:t xml:space="preserve">, porque </w:t>
      </w:r>
      <w:r>
        <w:rPr>
          <w:b/>
          <w:i w:val="0"/>
        </w:rPr>
        <w:t>la iluminación escénica tiene ocupación propia.</w:t>
      </w:r>
      <w:r>
        <w:rPr>
          <w:b w:val="0"/>
          <w:i w:val="0"/>
        </w:rPr>
      </w:r>
    </w:p>
    <w:p>
      <w:pPr>
        <w:pStyle w:val="Heading2"/>
      </w:pPr>
      <w:r>
        <w:rPr>
          <w:b w:val="0"/>
          <w:i w:val="0"/>
        </w:rPr>
        <w:t>Qué es un dimmer</w:t>
      </w:r>
    </w:p>
    <w:p>
      <w:pPr>
        <w:pStyle w:val="ListBullet"/>
      </w:pPr>
      <w:r>
        <w:rPr>
          <w:b w:val="0"/>
          <w:i w:val="0"/>
        </w:rPr>
      </w:r>
      <w:r>
        <w:rPr>
          <w:b/>
          <w:i w:val="0"/>
        </w:rPr>
        <w:t>PREGUNTA 79</w:t>
      </w:r>
      <w:r>
        <w:rPr>
          <w:b w:val="0"/>
          <w:i w:val="0"/>
        </w:rPr>
        <w:t xml:space="preserve"> · </w:t>
      </w:r>
      <w:r>
        <w:rPr>
          <w:rStyle w:val="Código"/>
          <w:b w:val="0"/>
          <w:i w:val="0"/>
        </w:rPr>
        <w:t>[of]</w:t>
      </w:r>
      <w:r>
        <w:rPr>
          <w:b w:val="0"/>
          <w:i w:val="0"/>
        </w:rPr>
        <w:t xml:space="preserve"> · </w:t>
      </w:r>
      <w:r>
        <w:rPr>
          <w:b/>
          <w:i w:val="0"/>
        </w:rPr>
        <w:t>Un dimmer es un dispositivo electrónico o mecánico cuya función es</w:t>
      </w:r>
      <w:r>
        <w:t xml:space="preserve"> </w:t>
      </w:r>
      <w:r>
        <w:rPr>
          <w:b/>
          <w:i w:val="0"/>
        </w:rPr>
        <w:t>controlar la intensidad de una o varias fuentes de luz.</w:t>
      </w:r>
      <w:r>
        <w:rPr>
          <w:b w:val="0"/>
          <w:i w:val="0"/>
        </w:rPr>
      </w:r>
    </w:p>
    <w:p>
      <w:pPr>
        <w:pStyle w:val="ListBullet"/>
      </w:pPr>
      <w:r>
        <w:rPr>
          <w:b w:val="0"/>
          <w:i w:val="0"/>
        </w:rPr>
      </w:r>
      <w:r>
        <w:rPr>
          <w:b/>
          <w:i w:val="0"/>
        </w:rPr>
        <w:t>LA PALABRA QUE DECIDE ES «INTENSIDAD».</w:t>
      </w:r>
      <w:r>
        <w:rPr>
          <w:b w:val="0"/>
          <w:i w:val="0"/>
        </w:rPr>
        <w:t xml:space="preserve"> </w:t>
      </w:r>
      <w:r>
        <w:rPr>
          <w:b/>
          <w:i w:val="0"/>
        </w:rPr>
        <w:t>Las tres falsas nombran otras tres funciones reales: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Qué se quiere cambiar</w:t>
            </w:r>
          </w:p>
        </w:tc>
        <w:tc>
          <w:tcPr>
            <w:tcW w:type="dxa" w:w="4706"/>
            <w:shd w:val="clear" w:color="auto" w:fill="E4E4E4"/>
          </w:tcPr>
          <w:p>
            <w:pPr>
              <w:pStyle w:val="Tablacabecera"/>
            </w:pPr>
            <w:r/>
            <w:r>
              <w:rPr>
                <w:b w:val="0"/>
                <w:i w:val="0"/>
              </w:rPr>
              <w:t>Con qué se hace</w:t>
            </w:r>
          </w:p>
        </w:tc>
      </w:tr>
      <w:tr>
        <w:tc>
          <w:tcPr>
            <w:tcW w:type="dxa" w:w="4706"/>
          </w:tcPr>
          <w:p>
            <w:pPr>
              <w:pStyle w:val="Tabla"/>
            </w:pPr>
            <w:r/>
            <w:r>
              <w:rPr>
                <w:b w:val="0"/>
                <w:i w:val="0"/>
              </w:rPr>
            </w:r>
            <w:r>
              <w:rPr>
                <w:b/>
                <w:i w:val="0"/>
              </w:rPr>
              <w:t>La intensidad</w:t>
            </w:r>
            <w:r>
              <w:rPr>
                <w:b w:val="0"/>
                <w:i w:val="0"/>
              </w:rPr>
            </w:r>
          </w:p>
        </w:tc>
        <w:tc>
          <w:tcPr>
            <w:tcW w:type="dxa" w:w="4706"/>
          </w:tcPr>
          <w:p>
            <w:pPr>
              <w:pStyle w:val="Tabla"/>
            </w:pPr>
            <w:r/>
            <w:r>
              <w:rPr>
                <w:b w:val="0"/>
                <w:i w:val="0"/>
              </w:rPr>
            </w:r>
            <w:r>
              <w:rPr>
                <w:b/>
                <w:i w:val="0"/>
              </w:rPr>
              <w:t>El atenuador</w:t>
            </w:r>
            <w:r>
              <w:rPr>
                <w:b w:val="0"/>
                <w:i w:val="0"/>
              </w:rPr>
              <w:t xml:space="preserve"> ✔</w:t>
            </w:r>
          </w:p>
        </w:tc>
      </w:tr>
      <w:tr>
        <w:tc>
          <w:tcPr>
            <w:tcW w:type="dxa" w:w="4706"/>
          </w:tcPr>
          <w:p>
            <w:pPr>
              <w:pStyle w:val="Tabla"/>
            </w:pPr>
            <w:r/>
            <w:r>
              <w:rPr>
                <w:b w:val="0"/>
                <w:i w:val="0"/>
              </w:rPr>
            </w:r>
            <w:r>
              <w:rPr>
                <w:b/>
                <w:i w:val="0"/>
              </w:rPr>
              <w:t>El color</w:t>
            </w:r>
            <w:r>
              <w:rPr>
                <w:b w:val="0"/>
                <w:i w:val="0"/>
              </w:rPr>
            </w:r>
          </w:p>
        </w:tc>
        <w:tc>
          <w:tcPr>
            <w:tcW w:type="dxa" w:w="4706"/>
          </w:tcPr>
          <w:p>
            <w:pPr>
              <w:pStyle w:val="Tabla"/>
            </w:pPr>
            <w:r/>
            <w:r>
              <w:rPr>
                <w:b w:val="0"/>
                <w:i w:val="0"/>
              </w:rPr>
            </w:r>
            <w:r>
              <w:rPr>
                <w:b/>
                <w:i w:val="0"/>
              </w:rPr>
              <w:t>Filtro, rueda de color o canales de un proyector de diodos</w:t>
            </w:r>
            <w:r>
              <w:rPr>
                <w:b w:val="0"/>
                <w:i w:val="0"/>
              </w:rPr>
            </w:r>
          </w:p>
        </w:tc>
      </w:tr>
      <w:tr>
        <w:tc>
          <w:tcPr>
            <w:tcW w:type="dxa" w:w="4706"/>
          </w:tcPr>
          <w:p>
            <w:pPr>
              <w:pStyle w:val="Tabla"/>
            </w:pPr>
            <w:r/>
            <w:r>
              <w:rPr>
                <w:b w:val="0"/>
                <w:i w:val="0"/>
              </w:rPr>
            </w:r>
            <w:r>
              <w:rPr>
                <w:b/>
                <w:i w:val="0"/>
              </w:rPr>
              <w:t>La temperatura de color</w:t>
            </w:r>
            <w:r>
              <w:rPr>
                <w:b w:val="0"/>
                <w:i w:val="0"/>
              </w:rPr>
            </w:r>
          </w:p>
        </w:tc>
        <w:tc>
          <w:tcPr>
            <w:tcW w:type="dxa" w:w="4706"/>
          </w:tcPr>
          <w:p>
            <w:pPr>
              <w:pStyle w:val="Tabla"/>
            </w:pPr>
            <w:r/>
            <w:r>
              <w:rPr>
                <w:b w:val="0"/>
                <w:i w:val="0"/>
              </w:rPr>
            </w:r>
            <w:r>
              <w:rPr>
                <w:b/>
                <w:i w:val="0"/>
              </w:rPr>
              <w:t>Cambio de lámpara, filtrado o mezcla de dos blancos</w:t>
            </w:r>
            <w:r>
              <w:rPr>
                <w:b w:val="0"/>
                <w:i w:val="0"/>
              </w:rPr>
            </w:r>
          </w:p>
        </w:tc>
      </w:tr>
      <w:tr>
        <w:tc>
          <w:tcPr>
            <w:tcW w:type="dxa" w:w="4706"/>
          </w:tcPr>
          <w:p>
            <w:pPr>
              <w:pStyle w:val="Tabla"/>
            </w:pPr>
            <w:r/>
            <w:r>
              <w:rPr>
                <w:b w:val="0"/>
                <w:i w:val="0"/>
              </w:rPr>
            </w:r>
            <w:r>
              <w:rPr>
                <w:b/>
                <w:i w:val="0"/>
              </w:rPr>
              <w:t>El momento del encendido</w:t>
            </w:r>
            <w:r>
              <w:rPr>
                <w:b w:val="0"/>
                <w:i w:val="0"/>
              </w:rPr>
            </w:r>
          </w:p>
        </w:tc>
        <w:tc>
          <w:tcPr>
            <w:tcW w:type="dxa" w:w="4706"/>
          </w:tcPr>
          <w:p>
            <w:pPr>
              <w:pStyle w:val="Tabla"/>
            </w:pPr>
            <w:r/>
            <w:r>
              <w:rPr>
                <w:b w:val="0"/>
                <w:i w:val="0"/>
              </w:rPr>
            </w:r>
            <w:r>
              <w:rPr>
                <w:b/>
                <w:i w:val="0"/>
              </w:rPr>
              <w:t>La memoria de la consola</w:t>
            </w:r>
            <w:r>
              <w:rPr>
                <w:b w:val="0"/>
                <w:i w:val="0"/>
              </w:rPr>
            </w:r>
          </w:p>
        </w:tc>
      </w:tr>
    </w:tbl>
    <w:p>
      <w:pPr/>
    </w:p>
    <w:p>
      <w:pPr>
        <w:pStyle w:val="ListBullet"/>
      </w:pPr>
      <w:r>
        <w:rPr>
          <w:b w:val="0"/>
          <w:i w:val="0"/>
        </w:rPr>
      </w:r>
      <w:r>
        <w:rPr>
          <w:b/>
          <w:i w:val="0"/>
        </w:rPr>
        <w:t>POR QUÉ LA RESPUESTA DICE «O MECÁNICO»</w:t>
      </w:r>
      <w:r>
        <w:rPr>
          <w:b w:val="0"/>
          <w:i w:val="0"/>
        </w:rPr>
        <w:t xml:space="preserve">: </w:t>
      </w:r>
      <w:r>
        <w:rPr>
          <w:b/>
          <w:i w:val="0"/>
        </w:rPr>
        <w:t>el primer atenuador fue una resistencia variable movida</w:t>
      </w:r>
      <w:r>
        <w:t xml:space="preserve"> </w:t>
      </w:r>
      <w:r>
        <w:rPr>
          <w:b/>
          <w:i w:val="0"/>
        </w:rPr>
        <w:t>a mano.</w:t>
      </w:r>
      <w:r>
        <w:rPr>
          <w:b w:val="0"/>
          <w:i w:val="0"/>
        </w:rPr>
        <w:t xml:space="preserve"> </w:t>
      </w:r>
      <w:r>
        <w:rPr>
          <w:b/>
          <w:i w:val="0"/>
        </w:rPr>
        <w:t>El aparato es más viejo que la electrónica que hoy lo resuelve.</w:t>
      </w:r>
      <w:r>
        <w:rPr>
          <w:b w:val="0"/>
          <w:i w:val="0"/>
        </w:rPr>
      </w:r>
    </w:p>
    <w:p>
      <w:pPr>
        <w:pStyle w:val="ListBullet"/>
      </w:pPr>
      <w:r>
        <w:rPr>
          <w:b w:val="0"/>
          <w:i w:val="0"/>
        </w:rPr>
      </w:r>
      <w:r>
        <w:rPr>
          <w:b/>
          <w:i w:val="0"/>
        </w:rPr>
        <w:t>EL AVISO QUE SEPARA DOS MUNDOS</w:t>
      </w:r>
      <w:r>
        <w:rPr>
          <w:b w:val="0"/>
          <w:i w:val="0"/>
        </w:rPr>
        <w:t xml:space="preserve">: </w:t>
      </w:r>
      <w:r>
        <w:rPr>
          <w:b/>
          <w:i w:val="0"/>
        </w:rPr>
        <w:t>una lámpara incandescente se atenúa recortando la onda de red;</w:t>
      </w:r>
      <w:r>
        <w:t xml:space="preserve"> </w:t>
      </w:r>
      <w:r>
        <w:rPr>
          <w:b/>
          <w:i w:val="0"/>
        </w:rPr>
        <w:t>un diodo no.</w:t>
      </w:r>
      <w:r>
        <w:rPr>
          <w:b w:val="0"/>
          <w:i w:val="0"/>
        </w:rPr>
        <w:t xml:space="preserve"> </w:t>
      </w:r>
      <w:r>
        <w:rPr>
          <w:b/>
          <w:i w:val="0"/>
        </w:rPr>
        <w:t>Enchufar un proyector de diodos a un canal de atenuador es la avería más frecuente</w:t>
      </w:r>
      <w:r>
        <w:t xml:space="preserve"> </w:t>
      </w:r>
      <w:r>
        <w:rPr>
          <w:b/>
          <w:i w:val="0"/>
        </w:rPr>
        <w:t>del punto.</w:t>
      </w:r>
      <w:r>
        <w:rPr>
          <w:b w:val="0"/>
          <w:i w:val="0"/>
        </w:rPr>
      </w:r>
    </w:p>
    <w:p>
      <w:pPr>
        <w:pStyle w:val="Heading2"/>
      </w:pPr>
      <w:r>
        <w:rPr>
          <w:b w:val="0"/>
          <w:i w:val="0"/>
        </w:rPr>
        <w:t>La consola y la señal DMX</w:t>
      </w:r>
    </w:p>
    <w:p>
      <w:pPr>
        <w:pStyle w:val="ListBullet"/>
      </w:pPr>
      <w:r>
        <w:rPr>
          <w:b w:val="0"/>
          <w:i w:val="0"/>
        </w:rPr>
      </w:r>
      <w:r>
        <w:rPr>
          <w:b/>
          <w:i w:val="0"/>
        </w:rPr>
        <w:t>LAS CIFRAS QUE HAY QUE LLEVAR</w:t>
      </w:r>
      <w:r>
        <w:rPr>
          <w:b w:val="0"/>
          <w:i w:val="0"/>
        </w:rPr>
        <w:t xml:space="preserve">: </w:t>
      </w:r>
      <w:r>
        <w:rPr>
          <w:b/>
          <w:i w:val="0"/>
        </w:rPr>
        <w:t>512 canales por universo · un byte por canal, de 0 a 255 · un</w:t>
      </w:r>
      <w:r>
        <w:t xml:space="preserve"> </w:t>
      </w:r>
      <w:r>
        <w:rPr>
          <w:b/>
          <w:i w:val="0"/>
        </w:rPr>
        <w:t>solo sentido · cableado en cadena con terminador · conector de cinco contactos en la norma, de tres</w:t>
      </w:r>
      <w:r>
        <w:t xml:space="preserve"> </w:t>
      </w:r>
      <w:r>
        <w:rPr>
          <w:b/>
          <w:i w:val="0"/>
        </w:rPr>
        <w:t>en la práctica.</w:t>
      </w:r>
      <w:r>
        <w:rPr>
          <w:b w:val="0"/>
          <w:i w:val="0"/>
        </w:rPr>
      </w:r>
    </w:p>
    <w:p>
      <w:pPr>
        <w:pStyle w:val="ListBullet"/>
      </w:pPr>
      <w:r>
        <w:rPr>
          <w:b w:val="0"/>
          <w:i w:val="0"/>
        </w:rPr>
      </w:r>
      <w:r>
        <w:rPr>
          <w:b/>
          <w:i w:val="0"/>
        </w:rPr>
        <w:t>QUÉ ES UN UNIVERSO</w:t>
      </w:r>
      <w:r>
        <w:rPr>
          <w:b w:val="0"/>
          <w:i w:val="0"/>
        </w:rPr>
        <w:t xml:space="preserve">: </w:t>
      </w:r>
      <w:r>
        <w:rPr>
          <w:b/>
          <w:i w:val="0"/>
        </w:rPr>
        <w:t>una línea completa de 512 canales.</w:t>
      </w:r>
      <w:r>
        <w:rPr>
          <w:b w:val="0"/>
          <w:i w:val="0"/>
        </w:rPr>
        <w:t xml:space="preserve"> </w:t>
      </w:r>
      <w:r>
        <w:rPr>
          <w:b/>
          <w:i w:val="0"/>
        </w:rPr>
        <w:t>Más canales piden más universos</w:t>
      </w:r>
      <w:r>
        <w:rPr>
          <w:b w:val="0"/>
          <w:i w:val="0"/>
        </w:rPr>
        <w:t>, y</w:t>
      </w:r>
      <w:r>
        <w:t xml:space="preserve"> </w:t>
      </w:r>
      <w:r>
        <w:rPr>
          <w:b w:val="0"/>
          <w:i w:val="0"/>
        </w:rPr>
        <w:t>de ahí que las instalaciones grandes encapsulen el DMX dentro de una red.</w:t>
      </w:r>
    </w:p>
    <w:p>
      <w:pPr>
        <w:pStyle w:val="ListBullet"/>
      </w:pPr>
      <w:r>
        <w:rPr>
          <w:b w:val="0"/>
          <w:i w:val="0"/>
        </w:rPr>
      </w:r>
      <w:r>
        <w:rPr>
          <w:b/>
          <w:i w:val="0"/>
        </w:rPr>
        <w:t>LA CUENTA DIARIA DEL ILUMINADOR</w:t>
      </w:r>
      <w:r>
        <w:rPr>
          <w:b w:val="0"/>
          <w:i w:val="0"/>
        </w:rPr>
        <w:t xml:space="preserve">: </w:t>
      </w:r>
      <w:r>
        <w:rPr>
          <w:b/>
          <w:i w:val="0"/>
        </w:rPr>
        <w:t>un aparato ocupa tantos canales como funciones tenga.</w:t>
      </w:r>
      <w:r>
        <w:rPr>
          <w:b w:val="0"/>
          <w:i w:val="0"/>
        </w:rPr>
        <w:t xml:space="preserve"> </w:t>
      </w:r>
      <w:r>
        <w:rPr>
          <w:b/>
          <w:i w:val="0"/>
        </w:rPr>
        <w:t>Un</w:t>
      </w:r>
      <w:r>
        <w:t xml:space="preserve"> </w:t>
      </w:r>
      <w:r>
        <w:rPr>
          <w:b/>
          <w:i w:val="0"/>
        </w:rPr>
        <w:t>atenuador, uno por circuito; un proyector de diodos de cuatro colores, cuatro; una luminaria</w:t>
      </w:r>
      <w:r>
        <w:t xml:space="preserve"> </w:t>
      </w:r>
      <w:r>
        <w:rPr>
          <w:b/>
          <w:i w:val="0"/>
        </w:rPr>
        <w:t>robotizada, veinte o más.</w:t>
      </w:r>
      <w:r>
        <w:rPr>
          <w:b w:val="0"/>
          <w:i w:val="0"/>
        </w:rPr>
      </w:r>
    </w:p>
    <w:p>
      <w:pPr>
        <w:pStyle w:val="ListBullet"/>
      </w:pPr>
      <w:r>
        <w:rPr>
          <w:b w:val="0"/>
          <w:i w:val="0"/>
        </w:rPr>
      </w:r>
      <w:r>
        <w:rPr>
          <w:b/>
          <w:i w:val="0"/>
        </w:rPr>
        <w:t>LA LIMITACIÓN DE FONDO DEL DMX</w:t>
      </w:r>
      <w:r>
        <w:rPr>
          <w:b w:val="0"/>
          <w:i w:val="0"/>
        </w:rPr>
        <w:t xml:space="preserve">: </w:t>
      </w:r>
      <w:r>
        <w:rPr>
          <w:b/>
          <w:i w:val="0"/>
        </w:rPr>
        <w:t>la consola habla y nadie contesta.</w:t>
      </w:r>
      <w:r>
        <w:rPr>
          <w:b w:val="0"/>
          <w:i w:val="0"/>
        </w:rPr>
        <w:t xml:space="preserve"> </w:t>
      </w:r>
      <w:r>
        <w:rPr>
          <w:b/>
          <w:i w:val="0"/>
        </w:rPr>
        <w:t>No sabe si el foco</w:t>
      </w:r>
      <w:r>
        <w:t xml:space="preserve"> </w:t>
      </w:r>
      <w:r>
        <w:rPr>
          <w:b/>
          <w:i w:val="0"/>
        </w:rPr>
        <w:t>recibió la orden.</w:t>
      </w:r>
      <w:r>
        <w:rPr>
          <w:b w:val="0"/>
          <w:i w:val="0"/>
        </w:rPr>
      </w:r>
    </w:p>
    <w:p>
      <w:pPr>
        <w:pStyle w:val="Heading2"/>
      </w:pPr>
      <w:r>
        <w:rPr>
          <w:b w:val="0"/>
          <w:i w:val="0"/>
        </w:rPr>
        <w:t>Diodos y robotizada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Ventaja del proyector de diodos</w:t>
            </w:r>
          </w:p>
        </w:tc>
        <w:tc>
          <w:tcPr>
            <w:tcW w:type="dxa" w:w="4706"/>
            <w:shd w:val="clear" w:color="auto" w:fill="E4E4E4"/>
          </w:tcPr>
          <w:p>
            <w:pPr>
              <w:pStyle w:val="Tablacabecera"/>
            </w:pPr>
            <w:r/>
            <w:r>
              <w:rPr>
                <w:b w:val="0"/>
                <w:i w:val="0"/>
              </w:rPr>
              <w:t>Consecuencia</w:t>
            </w:r>
          </w:p>
        </w:tc>
      </w:tr>
      <w:tr>
        <w:tc>
          <w:tcPr>
            <w:tcW w:type="dxa" w:w="4706"/>
          </w:tcPr>
          <w:p>
            <w:pPr>
              <w:pStyle w:val="Tabla"/>
            </w:pPr>
            <w:r/>
            <w:r>
              <w:rPr>
                <w:b w:val="0"/>
                <w:i w:val="0"/>
              </w:rPr>
            </w:r>
            <w:r>
              <w:rPr>
                <w:b/>
                <w:i w:val="0"/>
              </w:rPr>
              <w:t>Consume mucho menos</w:t>
            </w:r>
            <w:r>
              <w:rPr>
                <w:b w:val="0"/>
                <w:i w:val="0"/>
              </w:rPr>
            </w:r>
          </w:p>
        </w:tc>
        <w:tc>
          <w:tcPr>
            <w:tcW w:type="dxa" w:w="4706"/>
          </w:tcPr>
          <w:p>
            <w:pPr>
              <w:pStyle w:val="Tabla"/>
            </w:pPr>
            <w:r/>
            <w:r>
              <w:rPr>
                <w:b w:val="0"/>
                <w:i w:val="0"/>
              </w:rPr>
            </w:r>
            <w:r>
              <w:rPr>
                <w:b/>
                <w:i w:val="0"/>
              </w:rPr>
              <w:t>Menos potencia contratada y menos sección de cable</w:t>
            </w:r>
            <w:r>
              <w:rPr>
                <w:b w:val="0"/>
                <w:i w:val="0"/>
              </w:rPr>
            </w:r>
          </w:p>
        </w:tc>
      </w:tr>
      <w:tr>
        <w:tc>
          <w:tcPr>
            <w:tcW w:type="dxa" w:w="4706"/>
          </w:tcPr>
          <w:p>
            <w:pPr>
              <w:pStyle w:val="Tabla"/>
            </w:pPr>
            <w:r/>
            <w:r>
              <w:rPr>
                <w:b w:val="0"/>
                <w:i w:val="0"/>
              </w:rPr>
            </w:r>
            <w:r>
              <w:rPr>
                <w:b/>
                <w:i w:val="0"/>
              </w:rPr>
              <w:t>Calienta mucho menos</w:t>
            </w:r>
            <w:r>
              <w:rPr>
                <w:b w:val="0"/>
                <w:i w:val="0"/>
              </w:rPr>
            </w:r>
          </w:p>
        </w:tc>
        <w:tc>
          <w:tcPr>
            <w:tcW w:type="dxa" w:w="4706"/>
          </w:tcPr>
          <w:p>
            <w:pPr>
              <w:pStyle w:val="Tabla"/>
            </w:pPr>
            <w:r/>
            <w:r>
              <w:rPr>
                <w:b w:val="0"/>
                <w:i w:val="0"/>
              </w:rPr>
            </w:r>
            <w:r>
              <w:rPr>
                <w:b/>
                <w:i w:val="0"/>
              </w:rPr>
              <w:t>Menos climatización y más confort en plató</w:t>
            </w:r>
            <w:r>
              <w:rPr>
                <w:b w:val="0"/>
                <w:i w:val="0"/>
              </w:rPr>
            </w:r>
          </w:p>
        </w:tc>
      </w:tr>
      <w:tr>
        <w:tc>
          <w:tcPr>
            <w:tcW w:type="dxa" w:w="4706"/>
          </w:tcPr>
          <w:p>
            <w:pPr>
              <w:pStyle w:val="Tabla"/>
            </w:pPr>
            <w:r/>
            <w:r>
              <w:rPr>
                <w:b w:val="0"/>
                <w:i w:val="0"/>
              </w:rPr>
            </w:r>
            <w:r>
              <w:rPr>
                <w:b/>
                <w:i w:val="0"/>
              </w:rPr>
              <w:t>Cambia de color sin filtros</w:t>
            </w:r>
            <w:r>
              <w:rPr>
                <w:b w:val="0"/>
                <w:i w:val="0"/>
              </w:rPr>
            </w:r>
          </w:p>
        </w:tc>
        <w:tc>
          <w:tcPr>
            <w:tcW w:type="dxa" w:w="4706"/>
          </w:tcPr>
          <w:p>
            <w:pPr>
              <w:pStyle w:val="Tabla"/>
            </w:pPr>
            <w:r/>
            <w:r>
              <w:rPr>
                <w:b w:val="0"/>
                <w:i w:val="0"/>
              </w:rPr>
            </w:r>
            <w:r>
              <w:rPr>
                <w:b/>
                <w:i w:val="0"/>
              </w:rPr>
              <w:t>Se acabaron las gelatinas</w:t>
            </w:r>
            <w:r>
              <w:rPr>
                <w:b w:val="0"/>
                <w:i w:val="0"/>
              </w:rPr>
            </w:r>
          </w:p>
        </w:tc>
      </w:tr>
    </w:tbl>
    <w:p>
      <w:pPr/>
    </w:p>
    <w:p>
      <w:pPr>
        <w:pStyle w:val="ListBullet"/>
      </w:pPr>
      <w:r>
        <w:rPr>
          <w:b w:val="0"/>
          <w:i w:val="0"/>
        </w:rPr>
      </w:r>
      <w:r>
        <w:rPr>
          <w:b/>
          <w:i w:val="0"/>
        </w:rPr>
        <w:t>SUS TRES INCONVENIENTES</w:t>
      </w:r>
      <w:r>
        <w:rPr>
          <w:b w:val="0"/>
          <w:i w:val="0"/>
        </w:rPr>
        <w:t xml:space="preserve">: </w:t>
      </w:r>
      <w:r>
        <w:rPr>
          <w:b/>
          <w:i w:val="0"/>
        </w:rPr>
        <w:t>parpadeo con la cámara si la modulación bate con el obturador ·</w:t>
      </w:r>
      <w:r>
        <w:t xml:space="preserve"> </w:t>
      </w:r>
      <w:r>
        <w:rPr>
          <w:b/>
          <w:i w:val="0"/>
        </w:rPr>
        <w:t>espectro incompleto en los blancos baratos · no se atenúa con el atenuador de sala.</w:t>
      </w:r>
      <w:r>
        <w:rPr>
          <w:b w:val="0"/>
          <w:i w:val="0"/>
        </w:rPr>
      </w:r>
    </w:p>
    <w:p>
      <w:pPr>
        <w:pStyle w:val="ListBullet"/>
      </w:pPr>
      <w:r>
        <w:rPr>
          <w:b w:val="0"/>
          <w:i w:val="0"/>
        </w:rPr>
      </w:r>
      <w:r>
        <w:rPr>
          <w:b/>
          <w:i w:val="0"/>
        </w:rPr>
        <w:t>LA ROBOTIZADA AÑADE MOVIMIENTO</w:t>
      </w:r>
      <w:r>
        <w:rPr>
          <w:b w:val="0"/>
          <w:i w:val="0"/>
        </w:rPr>
        <w:t xml:space="preserve">, y con él </w:t>
      </w:r>
      <w:r>
        <w:rPr>
          <w:b/>
          <w:i w:val="0"/>
        </w:rPr>
        <w:t>una ventaja que enlaza con el tema 17</w:t>
      </w:r>
      <w:r>
        <w:rPr>
          <w:b w:val="0"/>
          <w:i w:val="0"/>
        </w:rPr>
        <w:t xml:space="preserve">: </w:t>
      </w:r>
      <w:r>
        <w:rPr>
          <w:b/>
          <w:i w:val="0"/>
        </w:rPr>
        <w:t>reenfocar</w:t>
      </w:r>
      <w:r>
        <w:t xml:space="preserve"> </w:t>
      </w:r>
      <w:r>
        <w:rPr>
          <w:b/>
          <w:i w:val="0"/>
        </w:rPr>
        <w:t>un plató desde la consola convierte una tarea de altura en una tarea de sala.</w:t>
      </w:r>
      <w:r>
        <w:rPr>
          <w:b w:val="0"/>
          <w:i w:val="0"/>
        </w:rPr>
      </w:r>
    </w:p>
    <w:p>
      <w:pPr>
        <w:pStyle w:val="Heading2"/>
      </w:pPr>
      <w:r>
        <w:rPr>
          <w:b w:val="0"/>
          <w:i w:val="0"/>
        </w:rPr>
        <w:t>Lo que el mantenimiento revisa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Síntoma</w:t>
            </w:r>
          </w:p>
        </w:tc>
        <w:tc>
          <w:tcPr>
            <w:tcW w:type="dxa" w:w="4706"/>
            <w:shd w:val="clear" w:color="auto" w:fill="E4E4E4"/>
          </w:tcPr>
          <w:p>
            <w:pPr>
              <w:pStyle w:val="Tablacabecera"/>
            </w:pPr>
            <w:r/>
            <w:r>
              <w:rPr>
                <w:b w:val="0"/>
                <w:i w:val="0"/>
              </w:rPr>
              <w:t>Causa habitual</w:t>
            </w:r>
          </w:p>
        </w:tc>
      </w:tr>
      <w:tr>
        <w:tc>
          <w:tcPr>
            <w:tcW w:type="dxa" w:w="4706"/>
          </w:tcPr>
          <w:p>
            <w:pPr>
              <w:pStyle w:val="Tabla"/>
            </w:pPr>
            <w:r/>
            <w:r>
              <w:rPr>
                <w:b w:val="0"/>
                <w:i w:val="0"/>
              </w:rPr>
            </w:r>
            <w:r>
              <w:rPr>
                <w:b/>
                <w:i w:val="0"/>
              </w:rPr>
              <w:t>Un aparato no responde y los demás sí</w:t>
            </w:r>
            <w:r>
              <w:rPr>
                <w:b w:val="0"/>
                <w:i w:val="0"/>
              </w:rPr>
            </w:r>
          </w:p>
        </w:tc>
        <w:tc>
          <w:tcPr>
            <w:tcW w:type="dxa" w:w="4706"/>
          </w:tcPr>
          <w:p>
            <w:pPr>
              <w:pStyle w:val="Tabla"/>
            </w:pPr>
            <w:r/>
            <w:r>
              <w:rPr>
                <w:b w:val="0"/>
                <w:i w:val="0"/>
              </w:rPr>
            </w:r>
            <w:r>
              <w:rPr>
                <w:b/>
                <w:i w:val="0"/>
              </w:rPr>
              <w:t>Dirección de inicio mal puesta</w:t>
            </w:r>
            <w:r>
              <w:rPr>
                <w:b w:val="0"/>
                <w:i w:val="0"/>
              </w:rPr>
            </w:r>
          </w:p>
        </w:tc>
      </w:tr>
      <w:tr>
        <w:tc>
          <w:tcPr>
            <w:tcW w:type="dxa" w:w="4706"/>
          </w:tcPr>
          <w:p>
            <w:pPr>
              <w:pStyle w:val="Tabla"/>
            </w:pPr>
            <w:r/>
            <w:r>
              <w:rPr>
                <w:b w:val="0"/>
                <w:i w:val="0"/>
              </w:rPr>
            </w:r>
            <w:r>
              <w:rPr>
                <w:b/>
                <w:i w:val="0"/>
              </w:rPr>
              <w:t>Parpadeo o respuesta a destiempo</w:t>
            </w:r>
            <w:r>
              <w:rPr>
                <w:b w:val="0"/>
                <w:i w:val="0"/>
              </w:rPr>
            </w:r>
          </w:p>
        </w:tc>
        <w:tc>
          <w:tcPr>
            <w:tcW w:type="dxa" w:w="4706"/>
          </w:tcPr>
          <w:p>
            <w:pPr>
              <w:pStyle w:val="Tabla"/>
            </w:pPr>
            <w:r/>
            <w:r>
              <w:rPr>
                <w:b w:val="0"/>
                <w:i w:val="0"/>
              </w:rPr>
            </w:r>
            <w:r>
              <w:rPr>
                <w:b/>
                <w:i w:val="0"/>
              </w:rPr>
              <w:t>Falta el terminador, o el cable no es el debido</w:t>
            </w:r>
            <w:r>
              <w:rPr>
                <w:b w:val="0"/>
                <w:i w:val="0"/>
              </w:rPr>
            </w:r>
          </w:p>
        </w:tc>
      </w:tr>
      <w:tr>
        <w:tc>
          <w:tcPr>
            <w:tcW w:type="dxa" w:w="4706"/>
          </w:tcPr>
          <w:p>
            <w:pPr>
              <w:pStyle w:val="Tabla"/>
            </w:pPr>
            <w:r/>
            <w:r>
              <w:rPr>
                <w:b w:val="0"/>
                <w:i w:val="0"/>
              </w:rPr>
            </w:r>
            <w:r>
              <w:rPr>
                <w:b/>
                <w:i w:val="0"/>
              </w:rPr>
              <w:t>Un aparato responde a órdenes de otro</w:t>
            </w:r>
            <w:r>
              <w:rPr>
                <w:b w:val="0"/>
                <w:i w:val="0"/>
              </w:rPr>
            </w:r>
          </w:p>
        </w:tc>
        <w:tc>
          <w:tcPr>
            <w:tcW w:type="dxa" w:w="4706"/>
          </w:tcPr>
          <w:p>
            <w:pPr>
              <w:pStyle w:val="Tabla"/>
            </w:pPr>
            <w:r/>
            <w:r>
              <w:rPr>
                <w:b w:val="0"/>
                <w:i w:val="0"/>
              </w:rPr>
            </w:r>
            <w:r>
              <w:rPr>
                <w:b/>
                <w:i w:val="0"/>
              </w:rPr>
              <w:t>Dos con la misma dirección de inicio</w:t>
            </w:r>
            <w:r>
              <w:rPr>
                <w:b w:val="0"/>
                <w:i w:val="0"/>
              </w:rPr>
            </w:r>
          </w:p>
        </w:tc>
      </w:tr>
      <w:tr>
        <w:tc>
          <w:tcPr>
            <w:tcW w:type="dxa" w:w="4706"/>
          </w:tcPr>
          <w:p>
            <w:pPr>
              <w:pStyle w:val="Tabla"/>
            </w:pPr>
            <w:r/>
            <w:r>
              <w:rPr>
                <w:b w:val="0"/>
                <w:i w:val="0"/>
              </w:rPr>
            </w:r>
            <w:r>
              <w:rPr>
                <w:b/>
                <w:i w:val="0"/>
              </w:rPr>
              <w:t>El canal sube y el foco no luce</w:t>
            </w:r>
            <w:r>
              <w:rPr>
                <w:b w:val="0"/>
                <w:i w:val="0"/>
              </w:rPr>
            </w:r>
          </w:p>
        </w:tc>
        <w:tc>
          <w:tcPr>
            <w:tcW w:type="dxa" w:w="4706"/>
          </w:tcPr>
          <w:p>
            <w:pPr>
              <w:pStyle w:val="Tabla"/>
            </w:pPr>
            <w:r/>
            <w:r>
              <w:rPr>
                <w:b w:val="0"/>
                <w:i w:val="0"/>
              </w:rPr>
            </w:r>
            <w:r>
              <w:rPr>
                <w:b/>
                <w:i w:val="0"/>
              </w:rPr>
              <w:t>Fallo en la potencia, no en los datos</w:t>
            </w:r>
            <w:r>
              <w:rPr>
                <w:b w:val="0"/>
                <w:i w:val="0"/>
              </w:rPr>
            </w:r>
          </w:p>
        </w:tc>
      </w:tr>
    </w:tbl>
    <w:p>
      <w:pPr/>
    </w:p>
    <w:p>
      <w:pPr>
        <w:pStyle w:val="ListBullet"/>
      </w:pPr>
      <w:r>
        <w:rPr>
          <w:b w:val="0"/>
          <w:i w:val="0"/>
        </w:rPr>
      </w:r>
      <w:r>
        <w:rPr>
          <w:b/>
          <w:i w:val="0"/>
        </w:rPr>
        <w:t>LA REGLA DE DIAGNÓSTICO</w:t>
      </w:r>
      <w:r>
        <w:rPr>
          <w:b w:val="0"/>
          <w:i w:val="0"/>
        </w:rPr>
        <w:t xml:space="preserve">: </w:t>
      </w:r>
      <w:r>
        <w:rPr>
          <w:b/>
          <w:i w:val="0"/>
        </w:rPr>
        <w:t>separar siempre los datos de la potencia.</w:t>
      </w:r>
      <w:r>
        <w:rPr>
          <w:b w:val="0"/>
          <w:i w:val="0"/>
        </w:rPr>
        <w:t xml:space="preserve"> </w:t>
      </w:r>
      <w:r>
        <w:rPr>
          <w:b/>
          <w:i w:val="0"/>
        </w:rPr>
        <w:t>Si recibe y no luce, el</w:t>
      </w:r>
      <w:r>
        <w:t xml:space="preserve"> </w:t>
      </w:r>
      <w:r>
        <w:rPr>
          <w:b/>
          <w:i w:val="0"/>
        </w:rPr>
        <w:t>fallo está aguas abajo del atenuador; si no recibe, está en el cable de datos o en la dirección.</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79</w:t>
            </w:r>
          </w:p>
        </w:tc>
        <w:tc>
          <w:tcPr>
            <w:tcW w:type="dxa" w:w="3137"/>
          </w:tcPr>
          <w:p>
            <w:pPr>
              <w:pStyle w:val="Tabla"/>
            </w:pPr>
            <w:r/>
            <w:r>
              <w:rPr>
                <w:b w:val="0"/>
                <w:i w:val="0"/>
              </w:rPr>
              <w:t>Qué es un dimmer</w:t>
            </w:r>
          </w:p>
        </w:tc>
        <w:tc>
          <w:tcPr>
            <w:tcW w:type="dxa" w:w="3137"/>
          </w:tcPr>
          <w:p>
            <w:pPr>
              <w:pStyle w:val="Tabla"/>
            </w:pPr>
            <w:r/>
            <w:r>
              <w:rPr>
                <w:b w:val="0"/>
                <w:i w:val="0"/>
              </w:rPr>
              <w:t>b) Dispositivo que controla la intensidad ✔</w:t>
            </w:r>
          </w:p>
        </w:tc>
      </w:tr>
    </w:tbl>
    <w:p>
      <w:pPr/>
    </w:p>
    <w:p>
      <w:pPr/>
      <w:r>
        <w:rPr>
          <w:b w:val="0"/>
          <w:i w:val="0"/>
        </w:rPr>
      </w:r>
      <w:r>
        <w:rPr>
          <w:b/>
          <w:i w:val="0"/>
        </w:rPr>
        <w:t>La única oficial es correcta</w:t>
      </w:r>
      <w:r>
        <w:rPr>
          <w:b w:val="0"/>
          <w:i w:val="0"/>
        </w:rPr>
        <w:t xml:space="preserve"> y </w:t>
      </w:r>
      <w:r>
        <w:rPr>
          <w:b/>
          <w:i w:val="0"/>
        </w:rPr>
        <w:t>no descansa sólo en la plantilla.</w:t>
      </w:r>
      <w:r>
        <w:rPr>
          <w:b w:val="0"/>
          <w:i w:val="0"/>
        </w:rPr>
        <w:t xml:space="preserve"> · </w:t>
      </w:r>
      <w:r>
        <w:rPr>
          <w:b/>
          <w:i w:val="0"/>
        </w:rPr>
        <w:t>Aviso de estudio</w:t>
      </w:r>
      <w:r>
        <w:rPr>
          <w:b w:val="0"/>
          <w:i w:val="0"/>
        </w:rPr>
        <w:t xml:space="preserve">: </w:t>
      </w:r>
      <w:r>
        <w:rPr>
          <w:b/>
          <w:i w:val="0"/>
        </w:rPr>
        <w:t>con</w:t>
      </w:r>
      <w:r>
        <w:t xml:space="preserve"> </w:t>
      </w:r>
      <w:r>
        <w:rPr>
          <w:b/>
          <w:i w:val="0"/>
        </w:rPr>
        <w:t>una sola pregunta caída, el rendimiento está en lo que puede caer.</w:t>
      </w:r>
      <w:r>
        <w:rPr>
          <w:b w:val="0"/>
          <w:i w:val="0"/>
        </w:rPr>
        <w:t xml:space="preserve"> </w:t>
      </w:r>
      <w:r>
        <w:rPr>
          <w:b/>
          <w:i w:val="0"/>
        </w:rPr>
        <w:t>Lo más preguntable son las</w:t>
      </w:r>
      <w:r>
        <w:t xml:space="preserve"> </w:t>
      </w:r>
      <w:r>
        <w:rPr>
          <w:b/>
          <w:i w:val="0"/>
        </w:rPr>
        <w:t>cifras del DMX y la incompatibilidad del diodo con el atenuador de sala.</w:t>
      </w:r>
      <w:r>
        <w:rPr>
          <w:b w:val="0"/>
          <w:i w:val="0"/>
        </w:rPr>
      </w:r>
    </w:p>
    <w:p>
      <w:r>
        <w:br w:type="page"/>
      </w:r>
    </w:p>
    <w:p>
      <w:pPr>
        <w:pStyle w:val="Rótulo"/>
      </w:pPr>
      <w:r>
        <w:t>Para comprobar si el tema se sostiene</w:t>
      </w:r>
    </w:p>
    <w:p>
      <w:pPr>
        <w:pStyle w:val="Heading1"/>
      </w:pPr>
      <w:r>
        <w:t>Preguntas reales de examen · tema 11</w:t>
      </w:r>
    </w:p>
    <w:p>
      <w:pPr/>
      <w:r>
        <w:rPr>
          <w:i/>
        </w:rPr>
        <w:t>1 preguntas de los cuadernillos de 2024. Las respuestas, al final del volumen.</w:t>
      </w:r>
    </w:p>
    <w:p>
      <w:pPr>
        <w:pStyle w:val="Pregunta"/>
      </w:pPr>
      <w:r>
        <w:rPr>
          <w:rStyle w:val="Númerodepregunta"/>
        </w:rPr>
        <w:t xml:space="preserve">1. </w:t>
      </w:r>
      <w:r>
        <w:rPr>
          <w:b/>
        </w:rPr>
        <w:t>¿Qué es un Dimmer?</w:t>
      </w:r>
    </w:p>
    <w:p>
      <w:pPr>
        <w:pStyle w:val="Opción"/>
      </w:pPr>
      <w:r>
        <w:t>a) Un dispositivo electrónico cuya función es controlar la temperatura de color de una fuente de luz.</w:t>
      </w:r>
    </w:p>
    <w:p>
      <w:pPr>
        <w:pStyle w:val="Opción"/>
      </w:pPr>
      <w:r>
        <w:t>b) Un dispositivo electrónico o mecánico cuya función es controlar la intensidad de una o varias fuentes de luz.</w:t>
      </w:r>
    </w:p>
    <w:p>
      <w:pPr>
        <w:pStyle w:val="Opción"/>
      </w:pPr>
      <w:r>
        <w:t>c) Un  dispositivo  electrónico  cuya  función  es  programar  el  encendido  de  una  o  varias fuentes de luz.</w:t>
      </w:r>
    </w:p>
    <w:p>
      <w:pPr>
        <w:pStyle w:val="Opción"/>
      </w:pPr>
      <w:r>
        <w:t>d) Un dispositivo electrónico o mecánico cuya función cambiar el color de una fuente de luz.</w:t>
      </w:r>
    </w:p>
    <w:p>
      <w:r>
        <w:br w:type="page"/>
      </w:r>
    </w:p>
    <w:p>
      <w:pPr>
        <w:pStyle w:val="Rótulo"/>
      </w:pPr>
      <w:r>
        <w:t>Temario específico · Técnica de Equipos y Sistemas Electrónicos</w:t>
      </w:r>
    </w:p>
    <w:p>
      <w:pPr>
        <w:pStyle w:val="Heading1"/>
      </w:pPr>
      <w:r>
        <w:t>TEMA 12 – Comunicaciones y redes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Técnica de Equipos y Sistemas Electrónicos · punto 14</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Técnica de Equipos y Sistemas Electrónicos</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son las redes de datos, y </w:t>
            </w:r>
            <w:r>
              <w:rPr>
                <w:b/>
                <w:i w:val="0"/>
              </w:rPr>
              <w:t>va entera como oficio</w:t>
            </w:r>
            <w:r>
              <w:rPr>
                <w:b w:val="0"/>
                <w:i w:val="0"/>
              </w:rPr>
              <w:t xml:space="preserve">: ni la familia IEEE 802.11 ni el estándar T568B </w:t>
            </w:r>
            <w:r>
              <w:rPr>
                <w:b/>
                <w:i w:val="0"/>
              </w:rPr>
              <w:t>se han consultado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Sólo con la plantilla</w:t>
            </w:r>
            <w:r>
              <w:rPr>
                <w:b w:val="0"/>
                <w:i w:val="0"/>
              </w:rPr>
            </w:r>
          </w:p>
        </w:tc>
        <w:tc>
          <w:tcPr>
            <w:tcW w:type="dxa" w:w="4706"/>
          </w:tcPr>
          <w:p>
            <w:pPr>
              <w:pStyle w:val="Tabla"/>
            </w:pPr>
            <w:r/>
            <w:r>
              <w:rPr>
                <w:b w:val="0"/>
                <w:i w:val="0"/>
              </w:rPr>
            </w:r>
            <w:r>
              <w:rPr>
                <w:b/>
                <w:i w:val="0"/>
              </w:rPr>
              <w:t>Una de las trece preguntas depende de una fotografía de conectores de fibra.</w:t>
            </w:r>
            <w:r>
              <w:rPr>
                <w:b w:val="0"/>
                <w:i w:val="0"/>
              </w:rPr>
              <w:t xml:space="preserve"> El temario aporta la regla de la familia: la forma de cada cuerpo y, sobre todo, que </w:t>
            </w:r>
            <w:r>
              <w:rPr>
                <w:b/>
                <w:i w:val="0"/>
              </w:rPr>
              <w:t>el pulido tiene que coincidir</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4.095 palabras</w:t>
            </w:r>
            <w:r>
              <w:rPr>
                <w:b w:val="0"/>
                <w:i w:val="0"/>
              </w:rPr>
            </w:r>
          </w:p>
        </w:tc>
      </w:tr>
    </w:tbl>
    <w:p>
      <w:pPr/>
    </w:p>
    <w:p>
      <w:pPr/>
      <w:r>
        <w:rPr>
          <w:b w:val="0"/>
          <w:i w:val="0"/>
        </w:rPr>
        <w:t>Las siglas de este tema, presentadas de entrada: la interconexión de sistemas abiertos (</w:t>
      </w:r>
      <w:r>
        <w:rPr>
          <w:b/>
          <w:i w:val="0"/>
        </w:rPr>
        <w:t>OSI</w:t>
      </w:r>
      <w:r>
        <w:rPr>
          <w:b w:val="0"/>
          <w:i w:val="0"/>
        </w:rPr>
        <w:t xml:space="preserve">, </w:t>
      </w:r>
      <w:r>
        <w:rPr>
          <w:b w:val="0"/>
          <w:i/>
        </w:rPr>
        <w:t>open</w:t>
      </w:r>
      <w:r>
        <w:t xml:space="preserve"> </w:t>
      </w:r>
      <w:r>
        <w:rPr>
          <w:b w:val="0"/>
          <w:i/>
        </w:rPr>
        <w:t>systems interconnection</w:t>
      </w:r>
      <w:r>
        <w:rPr>
          <w:b w:val="0"/>
          <w:i w:val="0"/>
        </w:rPr>
        <w:t>); el protocolo de control de transmisión y el protocolo de internet</w:t>
      </w:r>
      <w:r>
        <w:t xml:space="preserve"> </w:t>
      </w:r>
      <w:r>
        <w:rPr>
          <w:b w:val="0"/>
          <w:i w:val="0"/>
        </w:rPr>
        <w:t>(</w:t>
      </w:r>
      <w:r>
        <w:rPr>
          <w:b/>
          <w:i w:val="0"/>
        </w:rPr>
        <w:t>TCP/IP</w:t>
      </w:r>
      <w:r>
        <w:rPr>
          <w:b w:val="0"/>
          <w:i w:val="0"/>
        </w:rPr>
        <w:t>); el protocolo de internet (</w:t>
      </w:r>
      <w:r>
        <w:rPr>
          <w:b/>
          <w:i w:val="0"/>
        </w:rPr>
        <w:t>IP</w:t>
      </w:r>
      <w:r>
        <w:rPr>
          <w:b w:val="0"/>
          <w:i w:val="0"/>
        </w:rPr>
        <w:t>) y su protocolo</w:t>
      </w:r>
      <w:r>
        <w:t xml:space="preserve"> </w:t>
      </w:r>
      <w:r>
        <w:rPr>
          <w:b w:val="0"/>
          <w:i w:val="0"/>
        </w:rPr>
        <w:t>de datagramas de usuario (</w:t>
      </w:r>
      <w:r>
        <w:rPr>
          <w:b/>
          <w:i w:val="0"/>
        </w:rPr>
        <w:t>UDP</w:t>
      </w:r>
      <w:r>
        <w:rPr>
          <w:b w:val="0"/>
          <w:i w:val="0"/>
        </w:rPr>
        <w:t>), los dos ya presentados en el tema 9; la versión</w:t>
      </w:r>
      <w:r>
        <w:t xml:space="preserve"> </w:t>
      </w:r>
      <w:r>
        <w:rPr>
          <w:b w:val="0"/>
          <w:i w:val="0"/>
        </w:rPr>
        <w:t>6 del protocolo de internet (</w:t>
      </w:r>
      <w:r>
        <w:rPr>
          <w:b/>
          <w:i w:val="0"/>
        </w:rPr>
        <w:t>IPv6</w:t>
      </w:r>
      <w:r>
        <w:rPr>
          <w:b w:val="0"/>
          <w:i w:val="0"/>
        </w:rPr>
        <w:t>) y la versión 4 (</w:t>
      </w:r>
      <w:r>
        <w:rPr>
          <w:b/>
          <w:i w:val="0"/>
        </w:rPr>
        <w:t>IPv4</w:t>
      </w:r>
      <w:r>
        <w:rPr>
          <w:b w:val="0"/>
          <w:i w:val="0"/>
        </w:rPr>
        <w:t>); la alimentación a través de Ethernet</w:t>
      </w:r>
      <w:r>
        <w:t xml:space="preserve"> </w:t>
      </w:r>
      <w:r>
        <w:rPr>
          <w:b w:val="0"/>
          <w:i w:val="0"/>
        </w:rPr>
        <w:t>(</w:t>
      </w:r>
      <w:r>
        <w:rPr>
          <w:b/>
          <w:i w:val="0"/>
        </w:rPr>
        <w:t>PoE</w:t>
      </w:r>
      <w:r>
        <w:rPr>
          <w:b w:val="0"/>
          <w:i w:val="0"/>
        </w:rPr>
        <w:t xml:space="preserve">, </w:t>
      </w:r>
      <w:r>
        <w:rPr>
          <w:b w:val="0"/>
          <w:i/>
        </w:rPr>
        <w:t>power over Ethernet</w:t>
      </w:r>
      <w:r>
        <w:rPr>
          <w:b w:val="0"/>
          <w:i w:val="0"/>
        </w:rPr>
        <w:t>); el Instituto de Ingenieros Eléctricos y Electrónicos (</w:t>
      </w:r>
      <w:r>
        <w:rPr>
          <w:b/>
          <w:i w:val="0"/>
        </w:rPr>
        <w:t>IEEE</w:t>
      </w:r>
      <w:r>
        <w:rPr>
          <w:b w:val="0"/>
          <w:i w:val="0"/>
        </w:rPr>
        <w:t>); el</w:t>
      </w:r>
      <w:r>
        <w:t xml:space="preserve"> </w:t>
      </w:r>
      <w:r>
        <w:rPr>
          <w:b w:val="0"/>
          <w:i w:val="0"/>
        </w:rPr>
        <w:t>protocolo de inicio de sesión (</w:t>
      </w:r>
      <w:r>
        <w:rPr>
          <w:b/>
          <w:i w:val="0"/>
        </w:rPr>
        <w:t>SIP</w:t>
      </w:r>
      <w:r>
        <w:rPr>
          <w:b w:val="0"/>
          <w:i w:val="0"/>
        </w:rPr>
        <w:t xml:space="preserve">, </w:t>
      </w:r>
      <w:r>
        <w:rPr>
          <w:b w:val="0"/>
          <w:i/>
        </w:rPr>
        <w:t>session initiation protocol</w:t>
      </w:r>
      <w:r>
        <w:rPr>
          <w:b w:val="0"/>
          <w:i w:val="0"/>
        </w:rPr>
        <w:t>); la voz sobre el protocolo de</w:t>
      </w:r>
      <w:r>
        <w:t xml:space="preserve"> </w:t>
      </w:r>
      <w:r>
        <w:rPr>
          <w:b w:val="0"/>
          <w:i w:val="0"/>
        </w:rPr>
        <w:t>internet (</w:t>
      </w:r>
      <w:r>
        <w:rPr>
          <w:b/>
          <w:i w:val="0"/>
        </w:rPr>
        <w:t>VoIP</w:t>
      </w:r>
      <w:r>
        <w:rPr>
          <w:b w:val="0"/>
          <w:i w:val="0"/>
        </w:rPr>
        <w:t>); el conector de red de ocho contactos (</w:t>
      </w:r>
      <w:r>
        <w:rPr>
          <w:b/>
          <w:i w:val="0"/>
        </w:rPr>
        <w:t>RJ 45</w:t>
      </w:r>
      <w:r>
        <w:rPr>
          <w:b w:val="0"/>
          <w:i w:val="0"/>
        </w:rPr>
        <w:t>); la categoría de un cableado de</w:t>
      </w:r>
      <w:r>
        <w:t xml:space="preserve"> </w:t>
      </w:r>
      <w:r>
        <w:rPr>
          <w:b w:val="0"/>
          <w:i w:val="0"/>
        </w:rPr>
        <w:t>par trenzado (</w:t>
      </w:r>
      <w:r>
        <w:rPr>
          <w:b/>
          <w:i w:val="0"/>
        </w:rPr>
        <w:t>CAT</w:t>
      </w:r>
      <w:r>
        <w:rPr>
          <w:b w:val="0"/>
          <w:i w:val="0"/>
        </w:rPr>
        <w:t xml:space="preserve">, y de ahí </w:t>
      </w:r>
      <w:r>
        <w:rPr>
          <w:b/>
          <w:i w:val="0"/>
        </w:rPr>
        <w:t>CAT6</w:t>
      </w:r>
      <w:r>
        <w:rPr>
          <w:b w:val="0"/>
          <w:i w:val="0"/>
        </w:rPr>
        <w:t>); el conector de suscriptor de fibra óptica (</w:t>
      </w:r>
      <w:r>
        <w:rPr>
          <w:b/>
          <w:i w:val="0"/>
        </w:rPr>
        <w:t>SC</w:t>
      </w:r>
      <w:r>
        <w:rPr>
          <w:b w:val="0"/>
          <w:i w:val="0"/>
        </w:rPr>
        <w:t>) con</w:t>
      </w:r>
      <w:r>
        <w:t xml:space="preserve"> </w:t>
      </w:r>
      <w:r>
        <w:rPr>
          <w:b w:val="0"/>
          <w:i w:val="0"/>
        </w:rPr>
        <w:t>pulido físico ultra (</w:t>
      </w:r>
      <w:r>
        <w:rPr>
          <w:b/>
          <w:i w:val="0"/>
        </w:rPr>
        <w:t>UPC</w:t>
      </w:r>
      <w:r>
        <w:rPr>
          <w:b w:val="0"/>
          <w:i w:val="0"/>
        </w:rPr>
        <w:t xml:space="preserve">, </w:t>
      </w:r>
      <w:r>
        <w:rPr>
          <w:b w:val="0"/>
          <w:i/>
        </w:rPr>
        <w:t>ultra physical contact</w:t>
      </w:r>
      <w:r>
        <w:rPr>
          <w:b w:val="0"/>
          <w:i w:val="0"/>
        </w:rPr>
        <w:t>), junto a los otros tres tipos de conector de</w:t>
      </w:r>
      <w:r>
        <w:t xml:space="preserve"> </w:t>
      </w:r>
      <w:r>
        <w:rPr>
          <w:b w:val="0"/>
          <w:i w:val="0"/>
        </w:rPr>
        <w:t>fibra que este tema nombra —</w:t>
      </w:r>
      <w:r>
        <w:rPr>
          <w:b/>
          <w:i w:val="0"/>
        </w:rPr>
        <w:t>LC</w:t>
      </w:r>
      <w:r>
        <w:rPr>
          <w:b w:val="0"/>
          <w:i w:val="0"/>
        </w:rPr>
        <w:t xml:space="preserve">, </w:t>
      </w:r>
      <w:r>
        <w:rPr>
          <w:b/>
          <w:i w:val="0"/>
        </w:rPr>
        <w:t>ST</w:t>
      </w:r>
      <w:r>
        <w:rPr>
          <w:b w:val="0"/>
          <w:i w:val="0"/>
        </w:rPr>
        <w:t xml:space="preserve"> y </w:t>
      </w:r>
      <w:r>
        <w:rPr>
          <w:b/>
          <w:i w:val="0"/>
        </w:rPr>
        <w:t>FC</w:t>
      </w:r>
      <w:r>
        <w:rPr>
          <w:b w:val="0"/>
          <w:i w:val="0"/>
        </w:rPr>
        <w:t>—, cuyas iniciales el temario no desarrolla porque</w:t>
      </w:r>
      <w:r>
        <w:t xml:space="preserve"> </w:t>
      </w:r>
      <w:r>
        <w:rPr>
          <w:b w:val="0"/>
          <w:i w:val="0"/>
        </w:rPr>
        <w:t>no ha verificado su forma larga; el teclado, vídeo y ratón a distancia</w:t>
      </w:r>
      <w:r>
        <w:t xml:space="preserve"> </w:t>
      </w:r>
      <w:r>
        <w:rPr>
          <w:b w:val="0"/>
          <w:i w:val="0"/>
        </w:rPr>
        <w:t>(</w:t>
      </w:r>
      <w:r>
        <w:rPr>
          <w:b/>
          <w:i w:val="0"/>
        </w:rPr>
        <w:t>KVM</w:t>
      </w:r>
      <w:r>
        <w:rPr>
          <w:b w:val="0"/>
          <w:i w:val="0"/>
        </w:rPr>
        <w:t>); la red de área local virtual (</w:t>
      </w:r>
      <w:r>
        <w:rPr>
          <w:b/>
          <w:i w:val="0"/>
        </w:rPr>
        <w:t>VLAN</w:t>
      </w:r>
      <w:r>
        <w:rPr>
          <w:b w:val="0"/>
          <w:i w:val="0"/>
        </w:rPr>
        <w:t>); la lista de control de acceso (</w:t>
      </w:r>
      <w:r>
        <w:rPr>
          <w:b/>
          <w:i w:val="0"/>
        </w:rPr>
        <w:t>ACL</w:t>
      </w:r>
      <w:r>
        <w:rPr>
          <w:b w:val="0"/>
          <w:i w:val="0"/>
        </w:rPr>
        <w:t>); el</w:t>
      </w:r>
      <w:r>
        <w:t xml:space="preserve"> </w:t>
      </w:r>
      <w:r>
        <w:rPr>
          <w:b w:val="0"/>
          <w:i w:val="0"/>
        </w:rPr>
        <w:t>gigahercio (</w:t>
      </w:r>
      <w:r>
        <w:rPr>
          <w:b/>
          <w:i w:val="0"/>
        </w:rPr>
        <w:t>GHz</w:t>
      </w:r>
      <w:r>
        <w:rPr>
          <w:b w:val="0"/>
          <w:i w:val="0"/>
        </w:rPr>
        <w:t>); y el ordenador personal (</w:t>
      </w:r>
      <w:r>
        <w:rPr>
          <w:b/>
          <w:i w:val="0"/>
        </w:rPr>
        <w:t>PC</w:t>
      </w:r>
      <w:r>
        <w:rPr>
          <w:b w:val="0"/>
          <w:i w:val="0"/>
        </w:rPr>
        <w:t>).</w:t>
      </w:r>
    </w:p>
    <w:p>
      <w:pPr>
        <w:pStyle w:val="Citadelanorma"/>
      </w:pPr>
      <w:r>
        <w:rPr>
          <w:b w:val="0"/>
          <w:i w:val="0"/>
        </w:rPr>
        <w:t>Enunciado de la convocatoria (Anexo 2, temario específico de Técnica de Equipos y Sistemas</w:t>
      </w:r>
      <w:r>
        <w:t xml:space="preserve"> </w:t>
      </w:r>
      <w:r>
        <w:rPr>
          <w:b w:val="0"/>
          <w:i w:val="0"/>
        </w:rPr>
        <w:t>Electrónicos, punto 14):</w:t>
      </w:r>
      <w:r>
        <w:t xml:space="preserve"> </w:t>
      </w:r>
      <w:r>
        <w:rPr>
          <w:b w:val="0"/>
          <w:i w:val="0"/>
        </w:rPr>
        <w:t>«COMUNICACIONES Y REDES: Terminología y conceptos. Los modelos de referencia OSI y TCP/IP.</w:t>
      </w:r>
      <w:r>
        <w:t xml:space="preserve"> </w:t>
      </w:r>
      <w:r>
        <w:rPr>
          <w:b w:val="0"/>
          <w:i w:val="0"/>
        </w:rPr>
        <w:t>Protocolos TCP/IP. Redes de control IP en equipamiento broadcast. KVM sobre IP. Configuración de</w:t>
      </w:r>
      <w:r>
        <w:t xml:space="preserve"> </w:t>
      </w:r>
      <w:r>
        <w:rPr>
          <w:b w:val="0"/>
          <w:i w:val="0"/>
        </w:rPr>
        <w:t>Switches y Routers (VLAN, TRUNK, políticas de enrutamiento, ACLS, etc.). Internet. Servicios y</w:t>
      </w:r>
      <w:r>
        <w:t xml:space="preserve"> </w:t>
      </w:r>
      <w:r>
        <w:rPr>
          <w:b w:val="0"/>
          <w:i w:val="0"/>
        </w:rPr>
        <w:t>protocolos. Gestión de redes.»</w:t>
      </w:r>
    </w:p>
    <w:p>
      <w:pPr/>
      <w:r>
        <w:rPr>
          <w:b w:val="0"/>
          <w:i w:val="0"/>
        </w:rPr>
      </w:r>
      <w:r>
        <w:rPr>
          <w:b/>
          <w:i w:val="0"/>
        </w:rPr>
        <w:t>Trece preguntas: el segundo banco de la ocupación</w:t>
      </w:r>
      <w:r>
        <w:rPr>
          <w:b w:val="0"/>
          <w:i w:val="0"/>
        </w:rPr>
        <w:t>, sólo por detrás del inventario del tema 10.</w:t>
      </w:r>
    </w:p>
    <w:p>
      <w:pPr/>
      <w:r>
        <w:rPr>
          <w:b w:val="0"/>
          <w:i w:val="0"/>
        </w:rPr>
      </w:r>
      <w:r>
        <w:rPr>
          <w:b/>
          <w:i w:val="0"/>
        </w:rPr>
        <w:t>Su reparto</w:t>
      </w:r>
      <w:r>
        <w:rPr>
          <w:b w:val="0"/>
          <w:i w:val="0"/>
        </w:rPr>
        <w:t xml:space="preserve">: </w:t>
      </w:r>
      <w:r>
        <w:rPr>
          <w:b/>
          <w:i w:val="0"/>
        </w:rPr>
        <w:t>tres preguntas son de direccionamiento y máscaras</w:t>
      </w:r>
      <w:r>
        <w:rPr>
          <w:b w:val="0"/>
          <w:i w:val="0"/>
        </w:rPr>
        <w:t xml:space="preserve">, </w:t>
      </w:r>
      <w:r>
        <w:rPr>
          <w:b/>
          <w:i w:val="0"/>
        </w:rPr>
        <w:t>cuatro de protocolos</w:t>
      </w:r>
      <w:r>
        <w:rPr>
          <w:b w:val="0"/>
          <w:i w:val="0"/>
        </w:rPr>
        <w:t>,</w:t>
      </w:r>
      <w:r>
        <w:t xml:space="preserve"> </w:t>
      </w:r>
      <w:r>
        <w:rPr>
          <w:b w:val="0"/>
          <w:i w:val="0"/>
        </w:rPr>
      </w:r>
      <w:r>
        <w:rPr>
          <w:b/>
          <w:i w:val="0"/>
        </w:rPr>
        <w:t>tres de cableado y conectores</w:t>
      </w:r>
      <w:r>
        <w:rPr>
          <w:b w:val="0"/>
          <w:i w:val="0"/>
        </w:rPr>
        <w:t xml:space="preserve">, </w:t>
      </w:r>
      <w:r>
        <w:rPr>
          <w:b/>
          <w:i w:val="0"/>
        </w:rPr>
        <w:t>dos de diagnóstico y herramientas</w:t>
      </w:r>
      <w:r>
        <w:rPr>
          <w:b w:val="0"/>
          <w:i w:val="0"/>
        </w:rPr>
        <w:t xml:space="preserve"> y </w:t>
      </w:r>
      <w:r>
        <w:rPr>
          <w:b/>
          <w:i w:val="0"/>
        </w:rPr>
        <w:t>una de radio.</w:t>
      </w:r>
      <w:r>
        <w:rPr>
          <w:b w:val="0"/>
          <w:i w:val="0"/>
        </w:rPr>
      </w:r>
    </w:p>
    <w:p>
      <w:pPr/>
      <w:r>
        <w:rPr>
          <w:b w:val="0"/>
          <w:i w:val="0"/>
        </w:rPr>
      </w:r>
      <w:r>
        <w:rPr>
          <w:b/>
          <w:i w:val="0"/>
        </w:rPr>
        <w:t>Y el rasgo que define este punto</w:t>
      </w:r>
      <w:r>
        <w:rPr>
          <w:b w:val="0"/>
          <w:i w:val="0"/>
        </w:rPr>
        <w:t xml:space="preserve">: </w:t>
      </w:r>
      <w:r>
        <w:rPr>
          <w:b/>
          <w:i w:val="0"/>
        </w:rPr>
        <w:t>es el más calculable de la ocupación.</w:t>
      </w:r>
      <w:r>
        <w:rPr>
          <w:b w:val="0"/>
          <w:i w:val="0"/>
        </w:rPr>
        <w:t xml:space="preserve"> </w:t>
      </w:r>
      <w:r>
        <w:rPr>
          <w:b/>
          <w:i w:val="0"/>
        </w:rPr>
        <w:t>Dos de sus trece</w:t>
      </w:r>
      <w:r>
        <w:t xml:space="preserve"> </w:t>
      </w:r>
      <w:r>
        <w:rPr>
          <w:b/>
          <w:i w:val="0"/>
        </w:rPr>
        <w:t>preguntas se resuelven con aritmética binaria y no admiten discusión</w:t>
      </w:r>
      <w:r>
        <w:rPr>
          <w:b w:val="0"/>
          <w:i w:val="0"/>
        </w:rPr>
        <w:t xml:space="preserve">, lo que </w:t>
      </w:r>
      <w:r>
        <w:rPr>
          <w:b/>
          <w:i w:val="0"/>
        </w:rPr>
        <w:t>las convierte en las</w:t>
      </w:r>
      <w:r>
        <w:t xml:space="preserve"> </w:t>
      </w:r>
      <w:r>
        <w:rPr>
          <w:b/>
          <w:i w:val="0"/>
        </w:rPr>
        <w:t>más seguras del examen para quien sepa hacerlas y en las más perdidas para quien no.</w:t>
      </w:r>
      <w:r>
        <w:rPr>
          <w:b w:val="0"/>
          <w:i w:val="0"/>
        </w:rPr>
      </w:r>
    </w:p>
    <w:p>
      <w:pPr/>
      <w:r>
        <w:rPr>
          <w:b w:val="0"/>
          <w:i w:val="0"/>
        </w:rPr>
      </w:r>
      <w:r>
        <w:rPr>
          <w:b/>
          <w:i w:val="0"/>
        </w:rPr>
        <w:t>Una de las trece depende de una figura</w:t>
      </w:r>
      <w:r>
        <w:rPr>
          <w:b w:val="0"/>
          <w:i w:val="0"/>
        </w:rPr>
        <w:t xml:space="preserve"> —la 2 del segundo cuadernillo, que enseña cuatro</w:t>
      </w:r>
      <w:r>
        <w:t xml:space="preserve"> </w:t>
      </w:r>
      <w:r>
        <w:rPr>
          <w:b w:val="0"/>
          <w:i w:val="0"/>
        </w:rPr>
        <w:t xml:space="preserve">conectores—, y </w:t>
      </w:r>
      <w:r>
        <w:rPr>
          <w:b/>
          <w:i w:val="0"/>
        </w:rPr>
        <w:t>este tema no la describe</w:t>
      </w:r>
      <w:r>
        <w:rPr>
          <w:b w:val="0"/>
          <w:i w:val="0"/>
        </w:rPr>
        <w:t>: da la regla de su familia y declara que la respuesta</w:t>
      </w:r>
      <w:r>
        <w:t xml:space="preserve"> </w:t>
      </w:r>
      <w:r>
        <w:rPr>
          <w:b w:val="0"/>
          <w:i w:val="0"/>
        </w:rPr>
        <w:t>descansa en la plantilla.</w:t>
      </w:r>
    </w:p>
    <w:p>
      <w:pPr>
        <w:pStyle w:val="Heading2"/>
      </w:pPr>
      <w:r>
        <w:rPr>
          <w:b w:val="0"/>
          <w:i w:val="0"/>
        </w:rPr>
        <w:t>12.1 Los dos modelos de referencia</w:t>
      </w:r>
    </w:p>
    <w:p>
      <w:pPr/>
      <w:r>
        <w:rPr>
          <w:b w:val="0"/>
          <w:i w:val="0"/>
        </w:rPr>
      </w:r>
      <w:r>
        <w:rPr>
          <w:b/>
          <w:i w:val="0"/>
        </w:rPr>
        <w:t>La pregunta 85</w:t>
      </w:r>
      <w:r>
        <w:rPr>
          <w:b w:val="0"/>
          <w:i w:val="0"/>
        </w:rPr>
        <w:t xml:space="preserve">: </w:t>
      </w:r>
      <w:r>
        <w:rPr>
          <w:b/>
          <w:i w:val="0"/>
        </w:rPr>
        <w:t>el modelo TCP/IP tiene cuatro capas.</w:t>
      </w:r>
      <w:r>
        <w:rPr>
          <w:b w:val="0"/>
          <w:i w:val="0"/>
        </w:rPr>
        <w:t xml:space="preserve"> Ésa es la respuesta oficial.</w:t>
      </w:r>
    </w:p>
    <w:p>
      <w:pPr>
        <w:pStyle w:val="Separador"/>
        <w:pBdr>
          <w:bottom w:val="single" w:sz="4" w:color="BBBBBB"/>
        </w:pBdr>
      </w:pPr>
    </w:p>
    <w:p>
      <w:pPr/>
      <w:r>
        <w:rPr>
          <w:b w:val="0"/>
          <w:i w:val="0"/>
        </w:rPr>
      </w:r>
      <w:r>
        <w:rPr>
          <w:b/>
          <w:i w:val="0"/>
        </w:rPr>
        <w:t>Los dos modelos, uno frente a otro, que es la única manera de que las cifras no se crucen:</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Modelo OSI (siete capas)</w:t>
            </w:r>
          </w:p>
        </w:tc>
        <w:tc>
          <w:tcPr>
            <w:tcW w:type="dxa" w:w="3137"/>
            <w:shd w:val="clear" w:color="auto" w:fill="E4E4E4"/>
          </w:tcPr>
          <w:p>
            <w:pPr>
              <w:pStyle w:val="Tablacabecera"/>
            </w:pPr>
            <w:r/>
            <w:r>
              <w:rPr>
                <w:b w:val="0"/>
                <w:i w:val="0"/>
              </w:rPr>
              <w:t>Modelo TCP/IP (cuatro capas)</w:t>
            </w:r>
          </w:p>
        </w:tc>
        <w:tc>
          <w:tcPr>
            <w:tcW w:type="dxa" w:w="3137"/>
            <w:shd w:val="clear" w:color="auto" w:fill="E4E4E4"/>
          </w:tcPr>
          <w:p>
            <w:pPr>
              <w:pStyle w:val="Tablacabecera"/>
            </w:pPr>
            <w:r/>
            <w:r>
              <w:rPr>
                <w:b w:val="0"/>
                <w:i w:val="0"/>
              </w:rPr>
              <w:t>Qué resuelve</w:t>
            </w:r>
          </w:p>
        </w:tc>
      </w:tr>
      <w:tr>
        <w:tc>
          <w:tcPr>
            <w:tcW w:type="dxa" w:w="3137"/>
          </w:tcPr>
          <w:p>
            <w:pPr>
              <w:pStyle w:val="Tabla"/>
            </w:pPr>
            <w:r/>
            <w:r>
              <w:rPr>
                <w:b w:val="0"/>
                <w:i w:val="0"/>
              </w:rPr>
            </w:r>
            <w:r>
              <w:rPr>
                <w:b/>
                <w:i w:val="0"/>
              </w:rPr>
              <w:t>Aplicación, presentación, sesión</w:t>
            </w:r>
            <w:r>
              <w:rPr>
                <w:b w:val="0"/>
                <w:i w:val="0"/>
              </w:rPr>
            </w:r>
          </w:p>
        </w:tc>
        <w:tc>
          <w:tcPr>
            <w:tcW w:type="dxa" w:w="3137"/>
          </w:tcPr>
          <w:p>
            <w:pPr>
              <w:pStyle w:val="Tabla"/>
            </w:pPr>
            <w:r/>
            <w:r>
              <w:rPr>
                <w:b w:val="0"/>
                <w:i w:val="0"/>
              </w:rPr>
            </w:r>
            <w:r>
              <w:rPr>
                <w:b/>
                <w:i w:val="0"/>
              </w:rPr>
              <w:t>Aplicación</w:t>
            </w:r>
            <w:r>
              <w:rPr>
                <w:b w:val="0"/>
                <w:i w:val="0"/>
              </w:rPr>
            </w:r>
          </w:p>
        </w:tc>
        <w:tc>
          <w:tcPr>
            <w:tcW w:type="dxa" w:w="3137"/>
          </w:tcPr>
          <w:p>
            <w:pPr>
              <w:pStyle w:val="Tabla"/>
            </w:pPr>
            <w:r/>
            <w:r>
              <w:rPr>
                <w:b w:val="0"/>
                <w:i w:val="0"/>
              </w:rPr>
            </w:r>
            <w:r>
              <w:rPr>
                <w:b/>
                <w:i w:val="0"/>
              </w:rPr>
              <w:t>Qué significan los datos para el programa</w:t>
            </w:r>
            <w:r>
              <w:rPr>
                <w:b w:val="0"/>
                <w:i w:val="0"/>
              </w:rPr>
            </w:r>
          </w:p>
        </w:tc>
      </w:tr>
      <w:tr>
        <w:tc>
          <w:tcPr>
            <w:tcW w:type="dxa" w:w="3137"/>
          </w:tcPr>
          <w:p>
            <w:pPr>
              <w:pStyle w:val="Tabla"/>
            </w:pPr>
            <w:r/>
            <w:r>
              <w:rPr>
                <w:b w:val="0"/>
                <w:i w:val="0"/>
              </w:rPr>
            </w:r>
            <w:r>
              <w:rPr>
                <w:b/>
                <w:i w:val="0"/>
              </w:rPr>
              <w:t>Transporte</w:t>
            </w:r>
            <w:r>
              <w:rPr>
                <w:b w:val="0"/>
                <w:i w:val="0"/>
              </w:rPr>
            </w:r>
          </w:p>
        </w:tc>
        <w:tc>
          <w:tcPr>
            <w:tcW w:type="dxa" w:w="3137"/>
          </w:tcPr>
          <w:p>
            <w:pPr>
              <w:pStyle w:val="Tabla"/>
            </w:pPr>
            <w:r/>
            <w:r>
              <w:rPr>
                <w:b w:val="0"/>
                <w:i w:val="0"/>
              </w:rPr>
            </w:r>
            <w:r>
              <w:rPr>
                <w:b/>
                <w:i w:val="0"/>
              </w:rPr>
              <w:t>Transporte</w:t>
            </w:r>
            <w:r>
              <w:rPr>
                <w:b w:val="0"/>
                <w:i w:val="0"/>
              </w:rPr>
            </w:r>
          </w:p>
        </w:tc>
        <w:tc>
          <w:tcPr>
            <w:tcW w:type="dxa" w:w="3137"/>
          </w:tcPr>
          <w:p>
            <w:pPr>
              <w:pStyle w:val="Tabla"/>
            </w:pPr>
            <w:r/>
            <w:r>
              <w:rPr>
                <w:b w:val="0"/>
                <w:i w:val="0"/>
              </w:rPr>
            </w:r>
            <w:r>
              <w:rPr>
                <w:b/>
                <w:i w:val="0"/>
              </w:rPr>
              <w:t>Que los datos lleguen, o que lleguen rápido</w:t>
            </w:r>
            <w:r>
              <w:rPr>
                <w:b w:val="0"/>
                <w:i w:val="0"/>
              </w:rPr>
            </w:r>
          </w:p>
        </w:tc>
      </w:tr>
      <w:tr>
        <w:tc>
          <w:tcPr>
            <w:tcW w:type="dxa" w:w="3137"/>
          </w:tcPr>
          <w:p>
            <w:pPr>
              <w:pStyle w:val="Tabla"/>
            </w:pPr>
            <w:r/>
            <w:r>
              <w:rPr>
                <w:b w:val="0"/>
                <w:i w:val="0"/>
              </w:rPr>
            </w:r>
            <w:r>
              <w:rPr>
                <w:b/>
                <w:i w:val="0"/>
              </w:rPr>
              <w:t>Red</w:t>
            </w:r>
            <w:r>
              <w:rPr>
                <w:b w:val="0"/>
                <w:i w:val="0"/>
              </w:rPr>
            </w:r>
          </w:p>
        </w:tc>
        <w:tc>
          <w:tcPr>
            <w:tcW w:type="dxa" w:w="3137"/>
          </w:tcPr>
          <w:p>
            <w:pPr>
              <w:pStyle w:val="Tabla"/>
            </w:pPr>
            <w:r/>
            <w:r>
              <w:rPr>
                <w:b w:val="0"/>
                <w:i w:val="0"/>
              </w:rPr>
            </w:r>
            <w:r>
              <w:rPr>
                <w:b/>
                <w:i w:val="0"/>
              </w:rPr>
              <w:t>Internet</w:t>
            </w:r>
            <w:r>
              <w:rPr>
                <w:b w:val="0"/>
                <w:i w:val="0"/>
              </w:rPr>
            </w:r>
          </w:p>
        </w:tc>
        <w:tc>
          <w:tcPr>
            <w:tcW w:type="dxa" w:w="3137"/>
          </w:tcPr>
          <w:p>
            <w:pPr>
              <w:pStyle w:val="Tabla"/>
            </w:pPr>
            <w:r/>
            <w:r>
              <w:rPr>
                <w:b w:val="0"/>
                <w:i w:val="0"/>
              </w:rPr>
            </w:r>
            <w:r>
              <w:rPr>
                <w:b/>
                <w:i w:val="0"/>
              </w:rPr>
              <w:t>Cómo se encamina un paquete de una red a otra</w:t>
            </w:r>
            <w:r>
              <w:rPr>
                <w:b w:val="0"/>
                <w:i w:val="0"/>
              </w:rPr>
            </w:r>
          </w:p>
        </w:tc>
      </w:tr>
      <w:tr>
        <w:tc>
          <w:tcPr>
            <w:tcW w:type="dxa" w:w="3137"/>
          </w:tcPr>
          <w:p>
            <w:pPr>
              <w:pStyle w:val="Tabla"/>
            </w:pPr>
            <w:r/>
            <w:r>
              <w:rPr>
                <w:b w:val="0"/>
                <w:i w:val="0"/>
              </w:rPr>
            </w:r>
            <w:r>
              <w:rPr>
                <w:b/>
                <w:i w:val="0"/>
              </w:rPr>
              <w:t>Enlace, física</w:t>
            </w:r>
            <w:r>
              <w:rPr>
                <w:b w:val="0"/>
                <w:i w:val="0"/>
              </w:rPr>
            </w:r>
          </w:p>
        </w:tc>
        <w:tc>
          <w:tcPr>
            <w:tcW w:type="dxa" w:w="3137"/>
          </w:tcPr>
          <w:p>
            <w:pPr>
              <w:pStyle w:val="Tabla"/>
            </w:pPr>
            <w:r/>
            <w:r>
              <w:rPr>
                <w:b w:val="0"/>
                <w:i w:val="0"/>
              </w:rPr>
            </w:r>
            <w:r>
              <w:rPr>
                <w:b/>
                <w:i w:val="0"/>
              </w:rPr>
              <w:t>Acceso a la red</w:t>
            </w:r>
            <w:r>
              <w:rPr>
                <w:b w:val="0"/>
                <w:i w:val="0"/>
              </w:rPr>
            </w:r>
          </w:p>
        </w:tc>
        <w:tc>
          <w:tcPr>
            <w:tcW w:type="dxa" w:w="3137"/>
          </w:tcPr>
          <w:p>
            <w:pPr>
              <w:pStyle w:val="Tabla"/>
            </w:pPr>
            <w:r/>
            <w:r>
              <w:rPr>
                <w:b w:val="0"/>
                <w:i w:val="0"/>
              </w:rPr>
            </w:r>
            <w:r>
              <w:rPr>
                <w:b/>
                <w:i w:val="0"/>
              </w:rPr>
              <w:t>Cómo viajan los bits por el cable o por el aire</w:t>
            </w:r>
            <w:r>
              <w:rPr>
                <w:b w:val="0"/>
                <w:i w:val="0"/>
              </w:rPr>
            </w:r>
          </w:p>
        </w:tc>
      </w:tr>
    </w:tbl>
    <w:p>
      <w:pPr/>
    </w:p>
    <w:p>
      <w:pPr/>
      <w:r>
        <w:rPr>
          <w:b w:val="0"/>
          <w:i w:val="0"/>
        </w:rPr>
      </w:r>
      <w:r>
        <w:rPr>
          <w:b/>
          <w:i w:val="0"/>
        </w:rPr>
        <w:t>La cifra que la pregunta persigue es cuatro</w:t>
      </w:r>
      <w:r>
        <w:rPr>
          <w:b w:val="0"/>
          <w:i w:val="0"/>
        </w:rPr>
        <w:t xml:space="preserve">, y </w:t>
      </w:r>
      <w:r>
        <w:rPr>
          <w:b/>
          <w:i w:val="0"/>
        </w:rPr>
        <w:t>la opción b, siete, es la trampa evidente:</w:t>
      </w:r>
      <w:r>
        <w:rPr>
          <w:b w:val="0"/>
          <w:i w:val="0"/>
        </w:rPr>
      </w:r>
      <w:r>
        <w:t xml:space="preserve"> </w:t>
      </w:r>
      <w:r>
        <w:rPr>
          <w:b w:val="0"/>
          <w:i w:val="0"/>
        </w:rPr>
      </w:r>
      <w:r>
        <w:rPr>
          <w:b/>
          <w:i w:val="0"/>
        </w:rPr>
        <w:t>quien memoriza «siete capas» sin distinguir el modelo cae.</w:t>
      </w:r>
      <w:r>
        <w:rPr>
          <w:b w:val="0"/>
          <w:i w:val="0"/>
        </w:rPr>
        <w:t xml:space="preserve"> </w:t>
      </w:r>
      <w:r>
        <w:rPr>
          <w:b/>
          <w:i w:val="0"/>
        </w:rPr>
        <w:t>Las dos cifras hay que aprenderlas</w:t>
      </w:r>
      <w:r>
        <w:t xml:space="preserve"> </w:t>
      </w:r>
      <w:r>
        <w:rPr>
          <w:b/>
          <w:i w:val="0"/>
        </w:rPr>
        <w:t>juntas y con nombre propio: siete el OSI, cuatro el TCP/IP.</w:t>
      </w:r>
      <w:r>
        <w:rPr>
          <w:b w:val="0"/>
          <w:i w:val="0"/>
        </w:rPr>
      </w:r>
    </w:p>
    <w:p>
      <w:pPr/>
      <w:r>
        <w:rPr>
          <w:b w:val="0"/>
          <w:i w:val="0"/>
        </w:rPr>
      </w:r>
      <w:r>
        <w:rPr>
          <w:b/>
          <w:i w:val="0"/>
        </w:rPr>
        <w:t>Por qué existen los dos</w:t>
      </w:r>
      <w:r>
        <w:rPr>
          <w:b w:val="0"/>
          <w:i w:val="0"/>
        </w:rPr>
        <w:t xml:space="preserve">: </w:t>
      </w:r>
      <w:r>
        <w:rPr>
          <w:b/>
          <w:i w:val="0"/>
        </w:rPr>
        <w:t>el OSI es un modelo de referencia académico, pensado para describir</w:t>
      </w:r>
      <w:r>
        <w:t xml:space="preserve"> </w:t>
      </w:r>
      <w:r>
        <w:rPr>
          <w:b/>
          <w:i w:val="0"/>
        </w:rPr>
        <w:t>cualquier red</w:t>
      </w:r>
      <w:r>
        <w:rPr>
          <w:b w:val="0"/>
          <w:i w:val="0"/>
        </w:rPr>
        <w:t xml:space="preserve">; </w:t>
      </w:r>
      <w:r>
        <w:rPr>
          <w:b/>
          <w:i w:val="0"/>
        </w:rPr>
        <w:t>el TCP/IP es el modelo de la red que realmente se construyó.</w:t>
      </w:r>
      <w:r>
        <w:rPr>
          <w:b w:val="0"/>
          <w:i w:val="0"/>
        </w:rPr>
        <w:t xml:space="preserve"> </w:t>
      </w:r>
      <w:r>
        <w:rPr>
          <w:b/>
          <w:i w:val="0"/>
        </w:rPr>
        <w:t>El primero se usa</w:t>
      </w:r>
      <w:r>
        <w:t xml:space="preserve"> </w:t>
      </w:r>
      <w:r>
        <w:rPr>
          <w:b/>
          <w:i w:val="0"/>
        </w:rPr>
        <w:t>para explicar y para situar averías; el segundo para trabajar.</w:t>
      </w:r>
      <w:r>
        <w:rPr>
          <w:b w:val="0"/>
          <w:i w:val="0"/>
        </w:rPr>
      </w:r>
    </w:p>
    <w:p>
      <w:pPr/>
      <w:r>
        <w:rPr>
          <w:b w:val="0"/>
          <w:i w:val="0"/>
        </w:rPr>
      </w:r>
      <w:r>
        <w:rPr>
          <w:b/>
          <w:i w:val="0"/>
        </w:rPr>
        <w:t>Y el uso práctico del modelo en esta ocupación</w:t>
      </w:r>
      <w:r>
        <w:rPr>
          <w:b w:val="0"/>
          <w:i w:val="0"/>
        </w:rPr>
        <w:t xml:space="preserve">: </w:t>
      </w:r>
      <w:r>
        <w:rPr>
          <w:b/>
          <w:i w:val="0"/>
        </w:rPr>
        <w:t>situar la avería en su capa.</w:t>
      </w:r>
      <w:r>
        <w:rPr>
          <w:b w:val="0"/>
          <w:i w:val="0"/>
        </w:rPr>
        <w:t xml:space="preserve"> </w:t>
      </w:r>
      <w:r>
        <w:rPr>
          <w:b/>
          <w:i w:val="0"/>
        </w:rPr>
        <w:t>Un cable roto</w:t>
      </w:r>
      <w:r>
        <w:t xml:space="preserve"> </w:t>
      </w:r>
      <w:r>
        <w:rPr>
          <w:b/>
          <w:i w:val="0"/>
        </w:rPr>
        <w:t>es capa física; una dirección mal puesta es capa de red; un cortafuegos que bloquea un puerto es capa</w:t>
      </w:r>
      <w:r>
        <w:t xml:space="preserve"> </w:t>
      </w:r>
      <w:r>
        <w:rPr>
          <w:b/>
          <w:i w:val="0"/>
        </w:rPr>
        <w:t>de transporte; un códec incompatible es capa de aplicación.</w:t>
      </w:r>
      <w:r>
        <w:rPr>
          <w:b w:val="0"/>
          <w:i w:val="0"/>
        </w:rPr>
        <w:t xml:space="preserve"> </w:t>
      </w:r>
      <w:r>
        <w:rPr>
          <w:b/>
          <w:i w:val="0"/>
        </w:rPr>
        <w:t>Preguntarse en qué capa está el fallo</w:t>
      </w:r>
      <w:r>
        <w:t xml:space="preserve"> </w:t>
      </w:r>
      <w:r>
        <w:rPr>
          <w:b/>
          <w:i w:val="0"/>
        </w:rPr>
        <w:t>antes de tocar nada es lo que ahorra las horas.</w:t>
      </w:r>
      <w:r>
        <w:rPr>
          <w:b w:val="0"/>
          <w:i w:val="0"/>
        </w:rPr>
      </w:r>
    </w:p>
    <w:p>
      <w:pPr>
        <w:pStyle w:val="Heading2"/>
      </w:pPr>
      <w:r>
        <w:rPr>
          <w:b w:val="0"/>
          <w:i w:val="0"/>
        </w:rPr>
        <w:t>12.2 El direccionamiento y las máscaras</w:t>
      </w:r>
    </w:p>
    <w:p>
      <w:pPr/>
      <w:r>
        <w:rPr>
          <w:b w:val="0"/>
          <w:i w:val="0"/>
        </w:rPr>
      </w:r>
      <w:r>
        <w:rPr>
          <w:b/>
          <w:i w:val="0"/>
        </w:rPr>
        <w:t>Tres preguntas, y las tres se resuelven contando bits.</w:t>
      </w:r>
      <w:r>
        <w:rPr>
          <w:b w:val="0"/>
          <w:i w:val="0"/>
        </w:rPr>
      </w:r>
    </w:p>
    <w:p>
      <w:pPr/>
      <w:r>
        <w:rPr>
          <w:b w:val="0"/>
          <w:i w:val="0"/>
        </w:rPr>
      </w:r>
      <w:r>
        <w:rPr>
          <w:b/>
          <w:i w:val="0"/>
        </w:rPr>
        <w:t>La pregunta 35</w:t>
      </w:r>
      <w:r>
        <w:rPr>
          <w:b w:val="0"/>
          <w:i w:val="0"/>
        </w:rPr>
        <w:t xml:space="preserve">: </w:t>
      </w:r>
      <w:r>
        <w:rPr>
          <w:b/>
          <w:i w:val="0"/>
        </w:rPr>
        <w:t>una dirección IPv6 tiene 128 bits.</w:t>
      </w:r>
      <w:r>
        <w:rPr>
          <w:b w:val="0"/>
          <w:i w:val="0"/>
        </w:rPr>
        <w:t xml:space="preserve"> Ésa es la respuesta oficial.</w:t>
      </w:r>
    </w:p>
    <w:p>
      <w:pPr>
        <w:pStyle w:val="Separador"/>
        <w:pBdr>
          <w:bottom w:val="single" w:sz="4" w:color="BBBBBB"/>
        </w:pBdr>
      </w:pPr>
    </w:p>
    <w:p>
      <w:pPr/>
      <w:r>
        <w:rPr>
          <w:b w:val="0"/>
          <w:i w:val="0"/>
        </w:rPr>
      </w:r>
      <w:r>
        <w:rPr>
          <w:b/>
          <w:i w:val="0"/>
        </w:rPr>
        <w:t>Las dos versiones, con la cifra que las separa:</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Versión</w:t>
            </w:r>
          </w:p>
        </w:tc>
        <w:tc>
          <w:tcPr>
            <w:tcW w:type="dxa" w:w="2353"/>
            <w:shd w:val="clear" w:color="auto" w:fill="E4E4E4"/>
          </w:tcPr>
          <w:p>
            <w:pPr>
              <w:pStyle w:val="Tablacabecera"/>
            </w:pPr>
            <w:r/>
            <w:r>
              <w:rPr>
                <w:b w:val="0"/>
                <w:i w:val="0"/>
              </w:rPr>
              <w:t>Bits</w:t>
            </w:r>
          </w:p>
        </w:tc>
        <w:tc>
          <w:tcPr>
            <w:tcW w:type="dxa" w:w="2353"/>
            <w:shd w:val="clear" w:color="auto" w:fill="E4E4E4"/>
          </w:tcPr>
          <w:p>
            <w:pPr>
              <w:pStyle w:val="Tablacabecera"/>
            </w:pPr>
            <w:r/>
            <w:r>
              <w:rPr>
                <w:b w:val="0"/>
                <w:i w:val="0"/>
              </w:rPr>
              <w:t>Cómo se escribe</w:t>
            </w:r>
          </w:p>
        </w:tc>
        <w:tc>
          <w:tcPr>
            <w:tcW w:type="dxa" w:w="2353"/>
            <w:shd w:val="clear" w:color="auto" w:fill="E4E4E4"/>
          </w:tcPr>
          <w:p>
            <w:pPr>
              <w:pStyle w:val="Tablacabecera"/>
            </w:pPr>
            <w:r/>
            <w:r>
              <w:rPr>
                <w:b w:val="0"/>
                <w:i w:val="0"/>
              </w:rPr>
              <w:t>Cuántas direcciones</w:t>
            </w:r>
          </w:p>
        </w:tc>
      </w:tr>
      <w:tr>
        <w:tc>
          <w:tcPr>
            <w:tcW w:type="dxa" w:w="2353"/>
          </w:tcPr>
          <w:p>
            <w:pPr>
              <w:pStyle w:val="Tabla"/>
            </w:pPr>
            <w:r/>
            <w:r>
              <w:rPr>
                <w:b w:val="0"/>
                <w:i w:val="0"/>
              </w:rPr>
            </w:r>
            <w:r>
              <w:rPr>
                <w:b/>
                <w:i w:val="0"/>
              </w:rPr>
              <w:t>IPv4</w:t>
            </w:r>
            <w:r>
              <w:rPr>
                <w:b w:val="0"/>
                <w:i w:val="0"/>
              </w:rPr>
            </w:r>
          </w:p>
        </w:tc>
        <w:tc>
          <w:tcPr>
            <w:tcW w:type="dxa" w:w="2353"/>
          </w:tcPr>
          <w:p>
            <w:pPr>
              <w:pStyle w:val="Tabla"/>
            </w:pPr>
            <w:r/>
            <w:r>
              <w:rPr>
                <w:b w:val="0"/>
                <w:i w:val="0"/>
              </w:rPr>
            </w:r>
            <w:r>
              <w:rPr>
                <w:b/>
                <w:i w:val="0"/>
              </w:rPr>
              <w:t>32</w:t>
            </w:r>
            <w:r>
              <w:rPr>
                <w:b w:val="0"/>
                <w:i w:val="0"/>
              </w:rPr>
            </w:r>
          </w:p>
        </w:tc>
        <w:tc>
          <w:tcPr>
            <w:tcW w:type="dxa" w:w="2353"/>
          </w:tcPr>
          <w:p>
            <w:pPr>
              <w:pStyle w:val="Tabla"/>
            </w:pPr>
            <w:r/>
            <w:r>
              <w:rPr>
                <w:b w:val="0"/>
                <w:i w:val="0"/>
              </w:rPr>
            </w:r>
            <w:r>
              <w:rPr>
                <w:b/>
                <w:i w:val="0"/>
              </w:rPr>
              <w:t>Cuatro números decimales de 0 a 255 separados por puntos</w:t>
            </w:r>
            <w:r>
              <w:rPr>
                <w:b w:val="0"/>
                <w:i w:val="0"/>
              </w:rPr>
            </w:r>
          </w:p>
        </w:tc>
        <w:tc>
          <w:tcPr>
            <w:tcW w:type="dxa" w:w="2353"/>
          </w:tcPr>
          <w:p>
            <w:pPr>
              <w:pStyle w:val="Tabla"/>
            </w:pPr>
            <w:r/>
            <w:r>
              <w:rPr>
                <w:b w:val="0"/>
                <w:i w:val="0"/>
              </w:rPr>
            </w:r>
            <w:r>
              <w:rPr>
                <w:b/>
                <w:i w:val="0"/>
              </w:rPr>
              <w:t>Unos cuatro mil millones</w:t>
            </w:r>
            <w:r>
              <w:rPr>
                <w:b w:val="0"/>
                <w:i w:val="0"/>
              </w:rPr>
            </w:r>
          </w:p>
        </w:tc>
      </w:tr>
      <w:tr>
        <w:tc>
          <w:tcPr>
            <w:tcW w:type="dxa" w:w="2353"/>
          </w:tcPr>
          <w:p>
            <w:pPr>
              <w:pStyle w:val="Tabla"/>
            </w:pPr>
            <w:r/>
            <w:r>
              <w:rPr>
                <w:b w:val="0"/>
                <w:i w:val="0"/>
              </w:rPr>
            </w:r>
            <w:r>
              <w:rPr>
                <w:b/>
                <w:i w:val="0"/>
              </w:rPr>
              <w:t>IPv6</w:t>
            </w:r>
            <w:r>
              <w:rPr>
                <w:b w:val="0"/>
                <w:i w:val="0"/>
              </w:rPr>
            </w:r>
          </w:p>
        </w:tc>
        <w:tc>
          <w:tcPr>
            <w:tcW w:type="dxa" w:w="2353"/>
          </w:tcPr>
          <w:p>
            <w:pPr>
              <w:pStyle w:val="Tabla"/>
            </w:pPr>
            <w:r/>
            <w:r>
              <w:rPr>
                <w:b w:val="0"/>
                <w:i w:val="0"/>
              </w:rPr>
            </w:r>
            <w:r>
              <w:rPr>
                <w:b/>
                <w:i w:val="0"/>
              </w:rPr>
              <w:t>128</w:t>
            </w:r>
            <w:r>
              <w:rPr>
                <w:b w:val="0"/>
                <w:i w:val="0"/>
              </w:rPr>
            </w:r>
          </w:p>
        </w:tc>
        <w:tc>
          <w:tcPr>
            <w:tcW w:type="dxa" w:w="2353"/>
          </w:tcPr>
          <w:p>
            <w:pPr>
              <w:pStyle w:val="Tabla"/>
            </w:pPr>
            <w:r/>
            <w:r>
              <w:rPr>
                <w:b w:val="0"/>
                <w:i w:val="0"/>
              </w:rPr>
            </w:r>
            <w:r>
              <w:rPr>
                <w:b/>
                <w:i w:val="0"/>
              </w:rPr>
              <w:t>Ocho grupos de cuatro cifras hexadecimales separados por dos puntos</w:t>
            </w:r>
            <w:r>
              <w:rPr>
                <w:b w:val="0"/>
                <w:i w:val="0"/>
              </w:rPr>
            </w:r>
          </w:p>
        </w:tc>
        <w:tc>
          <w:tcPr>
            <w:tcW w:type="dxa" w:w="2353"/>
          </w:tcPr>
          <w:p>
            <w:pPr>
              <w:pStyle w:val="Tabla"/>
            </w:pPr>
            <w:r/>
            <w:r>
              <w:rPr>
                <w:b w:val="0"/>
                <w:i w:val="0"/>
              </w:rPr>
            </w:r>
            <w:r>
              <w:rPr>
                <w:b/>
                <w:i w:val="0"/>
              </w:rPr>
              <w:t>Un número de treinta y nueve cifras</w:t>
            </w:r>
            <w:r>
              <w:rPr>
                <w:b w:val="0"/>
                <w:i w:val="0"/>
              </w:rPr>
            </w:r>
          </w:p>
        </w:tc>
      </w:tr>
    </w:tbl>
    <w:p>
      <w:pPr/>
    </w:p>
    <w:p>
      <w:pPr/>
      <w:r>
        <w:rPr>
          <w:b w:val="0"/>
          <w:i w:val="0"/>
        </w:rPr>
      </w:r>
      <w:r>
        <w:rPr>
          <w:b/>
          <w:i w:val="0"/>
        </w:rPr>
        <w:t>Las tres opciones falsas son 32, 64 y 256</w:t>
      </w:r>
      <w:r>
        <w:rPr>
          <w:b w:val="0"/>
          <w:i w:val="0"/>
        </w:rPr>
        <w:t xml:space="preserve">: </w:t>
      </w:r>
      <w:r>
        <w:rPr>
          <w:b/>
          <w:i w:val="0"/>
        </w:rPr>
        <w:t>la primera es la longitud de la versión 4, la segunda</w:t>
      </w:r>
      <w:r>
        <w:t xml:space="preserve"> </w:t>
      </w:r>
      <w:r>
        <w:rPr>
          <w:b/>
          <w:i w:val="0"/>
        </w:rPr>
        <w:t>es la mitad de la respuesta —la parte de red de una dirección de la versión 6— y la tercera es el</w:t>
      </w:r>
      <w:r>
        <w:t xml:space="preserve"> </w:t>
      </w:r>
      <w:r>
        <w:rPr>
          <w:b/>
          <w:i w:val="0"/>
        </w:rPr>
        <w:t>doble.</w:t>
      </w:r>
      <w:r>
        <w:rPr>
          <w:b w:val="0"/>
          <w:i w:val="0"/>
        </w:rPr>
        <w:t xml:space="preserve"> </w:t>
      </w:r>
      <w:r>
        <w:rPr>
          <w:b/>
          <w:i w:val="0"/>
        </w:rPr>
        <w:t>La cifra que hay que retener es 128, y el atajo es que son cuatro veces las 32 de la</w:t>
      </w:r>
      <w:r>
        <w:t xml:space="preserve"> </w:t>
      </w:r>
      <w:r>
        <w:rPr>
          <w:b/>
          <w:i w:val="0"/>
        </w:rPr>
        <w:t>versión anterior.</w:t>
      </w:r>
      <w:r>
        <w:rPr>
          <w:b w:val="0"/>
          <w:i w:val="0"/>
        </w:rPr>
      </w:r>
    </w:p>
    <w:p>
      <w:pPr/>
      <w:r>
        <w:rPr>
          <w:b w:val="0"/>
          <w:i w:val="0"/>
        </w:rPr>
      </w:r>
      <w:r>
        <w:rPr>
          <w:b/>
          <w:i w:val="0"/>
        </w:rPr>
        <w:t>La pregunta 11 es la primera de cálculo</w:t>
      </w:r>
      <w:r>
        <w:rPr>
          <w:b w:val="0"/>
          <w:i w:val="0"/>
        </w:rPr>
        <w:t xml:space="preserve">: </w:t>
      </w:r>
      <w:r>
        <w:rPr>
          <w:b/>
          <w:i w:val="0"/>
        </w:rPr>
        <w:t>un equipo con dirección 192.168.30.150 y máscara</w:t>
      </w:r>
      <w:r>
        <w:t xml:space="preserve"> </w:t>
      </w:r>
      <w:r>
        <w:rPr>
          <w:b/>
          <w:i w:val="0"/>
        </w:rPr>
        <w:t>255.255.255.128 comparte subred con el equipo cuya dirección es 192.168.30.250/25.</w:t>
      </w:r>
      <w:r>
        <w:rPr>
          <w:b w:val="0"/>
          <w:i w:val="0"/>
        </w:rPr>
        <w:t xml:space="preserve"> Ésa es la</w:t>
      </w:r>
      <w:r>
        <w:t xml:space="preserve"> </w:t>
      </w:r>
      <w:r>
        <w:rPr>
          <w:b w:val="0"/>
          <w:i w:val="0"/>
        </w:rPr>
        <w:t>respuesta oficial.</w:t>
      </w:r>
    </w:p>
    <w:p>
      <w:pPr>
        <w:pStyle w:val="Separador"/>
        <w:pBdr>
          <w:bottom w:val="single" w:sz="4" w:color="BBBBBB"/>
        </w:pBdr>
      </w:pPr>
    </w:p>
    <w:p>
      <w:pPr/>
      <w:r>
        <w:rPr>
          <w:b w:val="0"/>
          <w:i w:val="0"/>
        </w:rPr>
      </w:r>
      <w:r>
        <w:rPr>
          <w:b/>
          <w:i w:val="0"/>
        </w:rPr>
        <w:t>Cómo se hace, paso a paso, porque este método resuelve también la siguiente:</w:t>
      </w:r>
      <w:r>
        <w:rPr>
          <w:b w:val="0"/>
          <w:i w:val="0"/>
        </w:rPr>
      </w:r>
    </w:p>
    <w:p>
      <w:pPr>
        <w:pStyle w:val="ListNumber"/>
      </w:pPr>
      <w:r>
        <w:rPr>
          <w:b w:val="0"/>
          <w:i w:val="0"/>
        </w:rPr>
      </w:r>
      <w:r>
        <w:rPr>
          <w:b/>
          <w:i w:val="0"/>
        </w:rPr>
        <w:t>La máscara 255.255.255.128 tiene veinticinco unos</w:t>
      </w:r>
      <w:r>
        <w:rPr>
          <w:b w:val="0"/>
          <w:i w:val="0"/>
        </w:rPr>
        <w:t>: los tres primeros octetos completos son</w:t>
      </w:r>
      <w:r>
        <w:t xml:space="preserve"> </w:t>
      </w:r>
      <w:r>
        <w:rPr>
          <w:b w:val="0"/>
          <w:i w:val="0"/>
        </w:rPr>
        <w:t xml:space="preserve">veinticuatro, y el 128 del cuarto aporta uno más. </w:t>
      </w:r>
      <w:r>
        <w:rPr>
          <w:b/>
          <w:i w:val="0"/>
        </w:rPr>
        <w:t xml:space="preserve">De ahí la notación </w:t>
      </w:r>
      <w:r>
        <w:rPr>
          <w:rStyle w:val="Código"/>
          <w:b/>
          <w:i w:val="0"/>
        </w:rPr>
        <w:t>/25</w:t>
      </w:r>
      <w:r>
        <w:rPr>
          <w:b/>
          <w:i w:val="0"/>
        </w:rPr>
        <w:t xml:space="preserve"> que usan las</w:t>
      </w:r>
      <w:r>
        <w:t xml:space="preserve"> </w:t>
      </w:r>
      <w:r>
        <w:rPr>
          <w:b/>
          <w:i w:val="0"/>
        </w:rPr>
        <w:t>opciones.</w:t>
      </w:r>
      <w:r>
        <w:rPr>
          <w:b w:val="0"/>
          <w:i w:val="0"/>
        </w:rPr>
      </w:r>
    </w:p>
    <w:p>
      <w:pPr>
        <w:pStyle w:val="ListNumber"/>
      </w:pPr>
      <w:r>
        <w:rPr>
          <w:b w:val="0"/>
          <w:i w:val="0"/>
        </w:rPr>
      </w:r>
      <w:r>
        <w:rPr>
          <w:b/>
          <w:i w:val="0"/>
        </w:rPr>
        <w:t xml:space="preserve">Con </w:t>
      </w:r>
      <w:r>
        <w:rPr>
          <w:rStyle w:val="Código"/>
          <w:b/>
          <w:i w:val="0"/>
        </w:rPr>
        <w:t>/25</w:t>
      </w:r>
      <w:r>
        <w:rPr>
          <w:b/>
          <w:i w:val="0"/>
        </w:rPr>
        <w:t>, el cuarto octeto se parte por la mitad</w:t>
      </w:r>
      <w:r>
        <w:rPr>
          <w:b w:val="0"/>
          <w:i w:val="0"/>
        </w:rPr>
        <w:t xml:space="preserve">: </w:t>
      </w:r>
      <w:r>
        <w:rPr>
          <w:b/>
          <w:i w:val="0"/>
        </w:rPr>
        <w:t>una subred va de 0 a 127 y la otra de 128</w:t>
      </w:r>
      <w:r>
        <w:t xml:space="preserve"> </w:t>
      </w:r>
      <w:r>
        <w:rPr>
          <w:b/>
          <w:i w:val="0"/>
        </w:rPr>
        <w:t>a 255.</w:t>
      </w:r>
      <w:r>
        <w:rPr>
          <w:b w:val="0"/>
          <w:i w:val="0"/>
        </w:rPr>
      </w:r>
    </w:p>
    <w:p>
      <w:pPr>
        <w:pStyle w:val="ListNumber"/>
      </w:pPr>
      <w:r>
        <w:rPr>
          <w:b w:val="0"/>
          <w:i w:val="0"/>
        </w:rPr>
      </w:r>
      <w:r>
        <w:rPr>
          <w:b/>
          <w:i w:val="0"/>
        </w:rPr>
        <w:t>El 150 del equipo dado es mayor que 127</w:t>
      </w:r>
      <w:r>
        <w:rPr>
          <w:b w:val="0"/>
          <w:i w:val="0"/>
        </w:rPr>
        <w:t xml:space="preserve">, luego </w:t>
      </w:r>
      <w:r>
        <w:rPr>
          <w:b/>
          <w:i w:val="0"/>
        </w:rPr>
        <w:t>está en la subred alta: de 192.168.30.128 a</w:t>
      </w:r>
      <w:r>
        <w:t xml:space="preserve"> </w:t>
      </w:r>
      <w:r>
        <w:rPr>
          <w:b/>
          <w:i w:val="0"/>
        </w:rPr>
        <w:t>192.168.30.255.</w:t>
      </w:r>
      <w:r>
        <w:rPr>
          <w:b w:val="0"/>
          <w:i w:val="0"/>
        </w:rPr>
      </w:r>
    </w:p>
    <w:p>
      <w:pPr>
        <w:pStyle w:val="ListNumber"/>
      </w:pPr>
      <w:r>
        <w:rPr>
          <w:b w:val="0"/>
          <w:i w:val="0"/>
        </w:rPr>
      </w:r>
      <w:r>
        <w:rPr>
          <w:b/>
          <w:i w:val="0"/>
        </w:rPr>
        <w:t>Se mira cuál de las cuatro opciones cae ahí dentro con el mismo tercer octeto.</w:t>
      </w:r>
      <w:r>
        <w:rPr>
          <w:b w:val="0"/>
          <w:i w:val="0"/>
        </w:rPr>
      </w:r>
    </w:p>
    <w:p>
      <w:pPr/>
      <w:r>
        <w:rPr>
          <w:b w:val="0"/>
          <w:i w:val="0"/>
        </w:rPr>
      </w:r>
      <w:r>
        <w:rPr>
          <w:b/>
          <w:i w:val="0"/>
        </w:rPr>
        <w:t>Y las cuatro se clasifican solas: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sirve o no</w:t>
            </w:r>
          </w:p>
        </w:tc>
      </w:tr>
      <w:tr>
        <w:tc>
          <w:tcPr>
            <w:tcW w:type="dxa" w:w="4706"/>
          </w:tcPr>
          <w:p>
            <w:pPr>
              <w:pStyle w:val="Tabla"/>
            </w:pPr>
            <w:r/>
            <w:r>
              <w:rPr>
                <w:b w:val="0"/>
                <w:i w:val="0"/>
              </w:rPr>
            </w:r>
            <w:r>
              <w:rPr>
                <w:b/>
                <w:i w:val="0"/>
              </w:rPr>
              <w:t>a) 192.168.31.150/25</w:t>
            </w:r>
            <w:r>
              <w:rPr>
                <w:b w:val="0"/>
                <w:i w:val="0"/>
              </w:rPr>
            </w:r>
          </w:p>
        </w:tc>
        <w:tc>
          <w:tcPr>
            <w:tcW w:type="dxa" w:w="4706"/>
          </w:tcPr>
          <w:p>
            <w:pPr>
              <w:pStyle w:val="Tabla"/>
            </w:pPr>
            <w:r/>
            <w:r>
              <w:rPr>
                <w:b w:val="0"/>
                <w:i w:val="0"/>
              </w:rPr>
            </w:r>
            <w:r>
              <w:rPr>
                <w:b/>
                <w:i w:val="0"/>
              </w:rPr>
              <w:t>Tercer octeto distinto: es otra red entera</w:t>
            </w:r>
            <w:r>
              <w:rPr>
                <w:b w:val="0"/>
                <w:i w:val="0"/>
              </w:rPr>
            </w:r>
          </w:p>
        </w:tc>
      </w:tr>
      <w:tr>
        <w:tc>
          <w:tcPr>
            <w:tcW w:type="dxa" w:w="4706"/>
          </w:tcPr>
          <w:p>
            <w:pPr>
              <w:pStyle w:val="Tabla"/>
            </w:pPr>
            <w:r/>
            <w:r>
              <w:rPr>
                <w:b w:val="0"/>
                <w:i w:val="0"/>
              </w:rPr>
            </w:r>
            <w:r>
              <w:rPr>
                <w:b/>
                <w:i w:val="0"/>
              </w:rPr>
              <w:t>b) 192.168.30.0/25</w:t>
            </w:r>
            <w:r>
              <w:rPr>
                <w:b w:val="0"/>
                <w:i w:val="0"/>
              </w:rPr>
            </w:r>
          </w:p>
        </w:tc>
        <w:tc>
          <w:tcPr>
            <w:tcW w:type="dxa" w:w="4706"/>
          </w:tcPr>
          <w:p>
            <w:pPr>
              <w:pStyle w:val="Tabla"/>
            </w:pPr>
            <w:r/>
            <w:r>
              <w:rPr>
                <w:b w:val="0"/>
                <w:i w:val="0"/>
              </w:rPr>
            </w:r>
            <w:r>
              <w:rPr>
                <w:b/>
                <w:i w:val="0"/>
              </w:rPr>
              <w:t>Cae en la subred baja, de 0 a 127</w:t>
            </w:r>
            <w:r>
              <w:rPr>
                <w:b w:val="0"/>
                <w:i w:val="0"/>
              </w:rPr>
            </w:r>
          </w:p>
        </w:tc>
      </w:tr>
      <w:tr>
        <w:tc>
          <w:tcPr>
            <w:tcW w:type="dxa" w:w="4706"/>
          </w:tcPr>
          <w:p>
            <w:pPr>
              <w:pStyle w:val="Tabla"/>
            </w:pPr>
            <w:r/>
            <w:r>
              <w:rPr>
                <w:b w:val="0"/>
                <w:i w:val="0"/>
              </w:rPr>
            </w:r>
            <w:r>
              <w:rPr>
                <w:b/>
                <w:i w:val="0"/>
              </w:rPr>
              <w:t>c) 192.168.30.124/25</w:t>
            </w:r>
            <w:r>
              <w:rPr>
                <w:b w:val="0"/>
                <w:i w:val="0"/>
              </w:rPr>
            </w:r>
          </w:p>
        </w:tc>
        <w:tc>
          <w:tcPr>
            <w:tcW w:type="dxa" w:w="4706"/>
          </w:tcPr>
          <w:p>
            <w:pPr>
              <w:pStyle w:val="Tabla"/>
            </w:pPr>
            <w:r/>
            <w:r>
              <w:rPr>
                <w:b w:val="0"/>
                <w:i w:val="0"/>
              </w:rPr>
            </w:r>
            <w:r>
              <w:rPr>
                <w:b/>
                <w:i w:val="0"/>
              </w:rPr>
              <w:t>124 es menor que 128: subred baja también</w:t>
            </w:r>
            <w:r>
              <w:rPr>
                <w:b w:val="0"/>
                <w:i w:val="0"/>
              </w:rPr>
            </w:r>
          </w:p>
        </w:tc>
      </w:tr>
      <w:tr>
        <w:tc>
          <w:tcPr>
            <w:tcW w:type="dxa" w:w="4706"/>
          </w:tcPr>
          <w:p>
            <w:pPr>
              <w:pStyle w:val="Tabla"/>
            </w:pPr>
            <w:r/>
            <w:r>
              <w:rPr>
                <w:b w:val="0"/>
                <w:i w:val="0"/>
              </w:rPr>
            </w:r>
            <w:r>
              <w:rPr>
                <w:b/>
                <w:i w:val="0"/>
              </w:rPr>
              <w:t>d) 192.168.30.250/25</w:t>
            </w:r>
            <w:r>
              <w:rPr>
                <w:b w:val="0"/>
                <w:i w:val="0"/>
              </w:rPr>
            </w:r>
          </w:p>
        </w:tc>
        <w:tc>
          <w:tcPr>
            <w:tcW w:type="dxa" w:w="4706"/>
          </w:tcPr>
          <w:p>
            <w:pPr>
              <w:pStyle w:val="Tabla"/>
            </w:pPr>
            <w:r/>
            <w:r>
              <w:rPr>
                <w:b w:val="0"/>
                <w:i w:val="0"/>
              </w:rPr>
            </w:r>
            <w:r>
              <w:rPr>
                <w:b/>
                <w:i w:val="0"/>
              </w:rPr>
              <w:t>250 está entre 128 y 255: la misma subred</w:t>
            </w:r>
            <w:r>
              <w:rPr>
                <w:b w:val="0"/>
                <w:i w:val="0"/>
              </w:rPr>
              <w:t xml:space="preserve"> ✔</w:t>
            </w:r>
          </w:p>
        </w:tc>
      </w:tr>
    </w:tbl>
    <w:p>
      <w:pPr/>
    </w:p>
    <w:p>
      <w:pPr/>
      <w:r>
        <w:rPr>
          <w:b w:val="0"/>
          <w:i w:val="0"/>
        </w:rPr>
      </w:r>
      <w:r>
        <w:rPr>
          <w:b/>
          <w:i w:val="0"/>
        </w:rPr>
        <w:t>El aviso</w:t>
      </w:r>
      <w:r>
        <w:rPr>
          <w:b w:val="0"/>
          <w:i w:val="0"/>
        </w:rPr>
        <w:t xml:space="preserve">: </w:t>
      </w:r>
      <w:r>
        <w:rPr>
          <w:b/>
          <w:i w:val="0"/>
        </w:rPr>
        <w:t>la opción b tiene además el defecto de ser la propia dirección de red de la subred</w:t>
      </w:r>
      <w:r>
        <w:t xml:space="preserve"> </w:t>
      </w:r>
      <w:r>
        <w:rPr>
          <w:b/>
          <w:i w:val="0"/>
        </w:rPr>
        <w:t>baja</w:t>
      </w:r>
      <w:r>
        <w:rPr>
          <w:b w:val="0"/>
          <w:i w:val="0"/>
        </w:rPr>
        <w:t xml:space="preserve">, que no se asigna a ningún equipo. </w:t>
      </w:r>
      <w:r>
        <w:rPr>
          <w:b/>
          <w:i w:val="0"/>
        </w:rPr>
        <w:t>Dos motivos para descartarla, y basta con el primero.</w:t>
      </w:r>
      <w:r>
        <w:rPr>
          <w:b w:val="0"/>
          <w:i w:val="0"/>
        </w:rPr>
      </w:r>
    </w:p>
    <w:p>
      <w:pPr/>
      <w:r>
        <w:rPr>
          <w:b w:val="0"/>
          <w:i w:val="0"/>
        </w:rPr>
      </w:r>
      <w:r>
        <w:rPr>
          <w:b/>
          <w:i w:val="0"/>
        </w:rPr>
        <w:t>La pregunta 27 es la segunda de cálculo, y va al revés</w:t>
      </w:r>
      <w:r>
        <w:rPr>
          <w:b w:val="0"/>
          <w:i w:val="0"/>
        </w:rPr>
        <w:t xml:space="preserve">: </w:t>
      </w:r>
      <w:r>
        <w:rPr>
          <w:b/>
          <w:i w:val="0"/>
        </w:rPr>
        <w:t>para una red de 500 equipos, la máscara</w:t>
      </w:r>
      <w:r>
        <w:t xml:space="preserve"> </w:t>
      </w:r>
      <w:r>
        <w:rPr>
          <w:b/>
          <w:i w:val="0"/>
        </w:rPr>
        <w:t>que mejor se ajusta sin dejar demasiadas direcciones libres es 255.255.254.0.</w:t>
      </w:r>
      <w:r>
        <w:rPr>
          <w:b w:val="0"/>
          <w:i w:val="0"/>
        </w:rPr>
        <w:t xml:space="preserve"> Ésa es la respuesta</w:t>
      </w:r>
      <w:r>
        <w:t xml:space="preserve"> </w:t>
      </w:r>
      <w:r>
        <w:rPr>
          <w:b w:val="0"/>
          <w:i w:val="0"/>
        </w:rPr>
        <w:t>oficial.</w:t>
      </w:r>
    </w:p>
    <w:p>
      <w:pPr>
        <w:pStyle w:val="Separador"/>
        <w:pBdr>
          <w:bottom w:val="single" w:sz="4" w:color="BBBBBB"/>
        </w:pBdr>
      </w:pPr>
    </w:p>
    <w:p>
      <w:pPr/>
      <w:r>
        <w:rPr>
          <w:b w:val="0"/>
          <w:i w:val="0"/>
        </w:rPr>
      </w:r>
      <w:r>
        <w:rPr>
          <w:b/>
          <w:i w:val="0"/>
        </w:rPr>
        <w:t>La cuenta</w:t>
      </w:r>
      <w:r>
        <w:rPr>
          <w:b w:val="0"/>
          <w:i w:val="0"/>
        </w:rPr>
        <w:t xml:space="preserve">: </w:t>
      </w:r>
      <w:r>
        <w:rPr>
          <w:b/>
          <w:i w:val="0"/>
        </w:rPr>
        <w:t xml:space="preserve">con </w:t>
      </w:r>
      <w:r>
        <w:rPr>
          <w:b/>
          <w:i/>
        </w:rPr>
        <w:t>b</w:t>
      </w:r>
      <w:r>
        <w:rPr>
          <w:b/>
          <w:i w:val="0"/>
        </w:rPr>
        <w:t xml:space="preserve"> bits de equipo hay 2^b direcciones, menos dos —la de red y la de difusión—</w:t>
      </w:r>
      <w:r>
        <w:t xml:space="preserve"> </w:t>
      </w:r>
      <w:r>
        <w:rPr>
          <w:b/>
          <w:i w:val="0"/>
        </w:rPr>
        <w:t>que no se asignan.</w:t>
      </w:r>
      <w:r>
        <w:rPr>
          <w:b w:val="0"/>
          <w:i w:val="0"/>
        </w:rPr>
        <w:t xml:space="preserve"> </w:t>
      </w:r>
      <w:r>
        <w:rPr>
          <w:b/>
          <w:i w:val="0"/>
        </w:rPr>
        <w:t>Se busca la potencia de dos inmediatamente superior a 500</w:t>
      </w:r>
      <w:r>
        <w:rPr>
          <w:b w:val="0"/>
          <w:i w:val="0"/>
        </w:rPr>
        <w:t xml:space="preserve">, que es </w:t>
      </w:r>
      <w:r>
        <w:rPr>
          <w:b/>
          <w:i w:val="0"/>
        </w:rPr>
        <w:t>512</w:t>
      </w:r>
      <w:r>
        <w:rPr>
          <w:b w:val="0"/>
          <w:i w:val="0"/>
        </w:rPr>
        <w:t>, y</w:t>
      </w:r>
      <w:r>
        <w:t xml:space="preserve"> </w:t>
      </w:r>
      <w:r>
        <w:rPr>
          <w:b w:val="0"/>
          <w:i w:val="0"/>
        </w:rPr>
      </w:r>
      <w:r>
        <w:rPr>
          <w:b/>
          <w:i w:val="0"/>
        </w:rPr>
        <w:t>512 son nueve bits.</w:t>
      </w:r>
      <w:r>
        <w:rPr>
          <w:b w:val="0"/>
          <w:i w:val="0"/>
        </w:rPr>
        <w:t xml:space="preserve"> </w:t>
      </w:r>
      <w:r>
        <w:rPr>
          <w:b/>
          <w:i w:val="0"/>
        </w:rPr>
        <w:t>Treinta y dos menos nueve son veintitrés</w:t>
      </w:r>
      <w:r>
        <w:rPr>
          <w:b w:val="0"/>
          <w:i w:val="0"/>
        </w:rPr>
        <w:t xml:space="preserve">, luego </w:t>
      </w:r>
      <w:r>
        <w:rPr>
          <w:b/>
          <w:i w:val="0"/>
        </w:rPr>
        <w:t xml:space="preserve">la máscara es </w:t>
      </w:r>
      <w:r>
        <w:rPr>
          <w:rStyle w:val="Código"/>
          <w:b/>
          <w:i w:val="0"/>
        </w:rPr>
        <w:t>/23</w:t>
      </w:r>
      <w:r>
        <w:rPr>
          <w:b w:val="0"/>
          <w:i w:val="0"/>
        </w:rPr>
        <w:t>,</w:t>
      </w:r>
      <w:r>
        <w:t xml:space="preserve"> </w:t>
      </w:r>
      <w:r>
        <w:rPr>
          <w:b w:val="0"/>
          <w:i w:val="0"/>
        </w:rPr>
        <w:t xml:space="preserve">y </w:t>
      </w:r>
      <w:r>
        <w:rPr>
          <w:rStyle w:val="Código"/>
          <w:b/>
          <w:i w:val="0"/>
        </w:rPr>
        <w:t>/23</w:t>
      </w:r>
      <w:r>
        <w:rPr>
          <w:b/>
          <w:i w:val="0"/>
        </w:rPr>
        <w:t xml:space="preserve"> en decimal es 255.255.254.0</w:t>
      </w:r>
      <w:r>
        <w:rPr>
          <w:b w:val="0"/>
          <w:i w:val="0"/>
        </w:rPr>
        <w:t>: veintitrés unos son los dos primeros octetos completos más</w:t>
      </w:r>
      <w:r>
        <w:t xml:space="preserve"> </w:t>
      </w:r>
      <w:r>
        <w:rPr>
          <w:b w:val="0"/>
          <w:i w:val="0"/>
        </w:rPr>
        <w:t>siete del tercero, y siete unos seguidos de un cero son 254.</w:t>
      </w:r>
    </w:p>
    <w:p>
      <w:pPr/>
      <w:r>
        <w:rPr>
          <w:b w:val="0"/>
          <w:i w:val="0"/>
        </w:rPr>
      </w:r>
      <w:r>
        <w:rPr>
          <w:b/>
          <w:i w:val="0"/>
        </w:rPr>
        <w:t>Las cuatro opciones, con lo que da cada una:</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Máscara</w:t>
            </w:r>
          </w:p>
        </w:tc>
        <w:tc>
          <w:tcPr>
            <w:tcW w:type="dxa" w:w="2353"/>
            <w:shd w:val="clear" w:color="auto" w:fill="E4E4E4"/>
          </w:tcPr>
          <w:p>
            <w:pPr>
              <w:pStyle w:val="Tablacabecera"/>
            </w:pPr>
            <w:r/>
            <w:r>
              <w:rPr>
                <w:b w:val="0"/>
                <w:i w:val="0"/>
              </w:rPr>
              <w:t>Prefijo</w:t>
            </w:r>
          </w:p>
        </w:tc>
        <w:tc>
          <w:tcPr>
            <w:tcW w:type="dxa" w:w="2353"/>
            <w:shd w:val="clear" w:color="auto" w:fill="E4E4E4"/>
          </w:tcPr>
          <w:p>
            <w:pPr>
              <w:pStyle w:val="Tablacabecera"/>
            </w:pPr>
            <w:r/>
            <w:r>
              <w:rPr>
                <w:b w:val="0"/>
                <w:i w:val="0"/>
              </w:rPr>
              <w:t>Direcciones asignables</w:t>
            </w:r>
          </w:p>
        </w:tc>
        <w:tc>
          <w:tcPr>
            <w:tcW w:type="dxa" w:w="2353"/>
            <w:shd w:val="clear" w:color="auto" w:fill="E4E4E4"/>
          </w:tcPr>
          <w:p>
            <w:pPr>
              <w:pStyle w:val="Tablacabecera"/>
            </w:pPr>
            <w:r/>
            <w:r>
              <w:rPr>
                <w:b w:val="0"/>
                <w:i w:val="0"/>
              </w:rPr>
              <w:t>Veredicto</w:t>
            </w:r>
          </w:p>
        </w:tc>
      </w:tr>
      <w:tr>
        <w:tc>
          <w:tcPr>
            <w:tcW w:type="dxa" w:w="2353"/>
          </w:tcPr>
          <w:p>
            <w:pPr>
              <w:pStyle w:val="Tabla"/>
            </w:pPr>
            <w:r/>
            <w:r>
              <w:rPr>
                <w:b w:val="0"/>
                <w:i w:val="0"/>
              </w:rPr>
            </w:r>
            <w:r>
              <w:rPr>
                <w:b/>
                <w:i w:val="0"/>
              </w:rPr>
              <w:t>255.255.254.0</w:t>
            </w:r>
            <w:r>
              <w:rPr>
                <w:b w:val="0"/>
                <w:i w:val="0"/>
              </w:rPr>
            </w:r>
          </w:p>
        </w:tc>
        <w:tc>
          <w:tcPr>
            <w:tcW w:type="dxa" w:w="2353"/>
          </w:tcPr>
          <w:p>
            <w:pPr>
              <w:pStyle w:val="Tabla"/>
            </w:pPr>
            <w:r/>
            <w:r>
              <w:rPr>
                <w:b w:val="0"/>
                <w:i w:val="0"/>
              </w:rPr>
            </w:r>
            <w:r>
              <w:rPr>
                <w:b/>
                <w:i w:val="0"/>
              </w:rPr>
              <w:t>/23</w:t>
            </w:r>
            <w:r>
              <w:rPr>
                <w:b w:val="0"/>
                <w:i w:val="0"/>
              </w:rPr>
            </w:r>
          </w:p>
        </w:tc>
        <w:tc>
          <w:tcPr>
            <w:tcW w:type="dxa" w:w="2353"/>
          </w:tcPr>
          <w:p>
            <w:pPr>
              <w:pStyle w:val="Tabla"/>
            </w:pPr>
            <w:r/>
            <w:r>
              <w:rPr>
                <w:b w:val="0"/>
                <w:i w:val="0"/>
              </w:rPr>
            </w:r>
            <w:r>
              <w:rPr>
                <w:b/>
                <w:i w:val="0"/>
              </w:rPr>
              <w:t>510</w:t>
            </w:r>
            <w:r>
              <w:rPr>
                <w:b w:val="0"/>
                <w:i w:val="0"/>
              </w:rPr>
            </w:r>
          </w:p>
        </w:tc>
        <w:tc>
          <w:tcPr>
            <w:tcW w:type="dxa" w:w="2353"/>
          </w:tcPr>
          <w:p>
            <w:pPr>
              <w:pStyle w:val="Tabla"/>
            </w:pPr>
            <w:r/>
            <w:r>
              <w:rPr>
                <w:b w:val="0"/>
                <w:i w:val="0"/>
              </w:rPr>
            </w:r>
            <w:r>
              <w:rPr>
                <w:b/>
                <w:i w:val="0"/>
              </w:rPr>
              <w:t>La ajustada</w:t>
            </w:r>
            <w:r>
              <w:rPr>
                <w:b w:val="0"/>
                <w:i w:val="0"/>
              </w:rPr>
              <w:t xml:space="preserve"> ✔</w:t>
            </w:r>
          </w:p>
        </w:tc>
      </w:tr>
      <w:tr>
        <w:tc>
          <w:tcPr>
            <w:tcW w:type="dxa" w:w="2353"/>
          </w:tcPr>
          <w:p>
            <w:pPr>
              <w:pStyle w:val="Tabla"/>
            </w:pPr>
            <w:r/>
            <w:r>
              <w:rPr>
                <w:b w:val="0"/>
                <w:i w:val="0"/>
              </w:rPr>
            </w:r>
            <w:r>
              <w:rPr>
                <w:b/>
                <w:i w:val="0"/>
              </w:rPr>
              <w:t>255.255.248.0</w:t>
            </w:r>
            <w:r>
              <w:rPr>
                <w:b w:val="0"/>
                <w:i w:val="0"/>
              </w:rPr>
            </w:r>
          </w:p>
        </w:tc>
        <w:tc>
          <w:tcPr>
            <w:tcW w:type="dxa" w:w="2353"/>
          </w:tcPr>
          <w:p>
            <w:pPr>
              <w:pStyle w:val="Tabla"/>
            </w:pPr>
            <w:r/>
            <w:r>
              <w:rPr>
                <w:b w:val="0"/>
                <w:i w:val="0"/>
              </w:rPr>
            </w:r>
            <w:r>
              <w:rPr>
                <w:b/>
                <w:i w:val="0"/>
              </w:rPr>
              <w:t>/21</w:t>
            </w:r>
            <w:r>
              <w:rPr>
                <w:b w:val="0"/>
                <w:i w:val="0"/>
              </w:rPr>
            </w:r>
          </w:p>
        </w:tc>
        <w:tc>
          <w:tcPr>
            <w:tcW w:type="dxa" w:w="2353"/>
          </w:tcPr>
          <w:p>
            <w:pPr>
              <w:pStyle w:val="Tabla"/>
            </w:pPr>
            <w:r/>
            <w:r>
              <w:rPr>
                <w:b w:val="0"/>
                <w:i w:val="0"/>
              </w:rPr>
            </w:r>
            <w:r>
              <w:rPr>
                <w:b/>
                <w:i w:val="0"/>
              </w:rPr>
              <w:t>2.046</w:t>
            </w:r>
            <w:r>
              <w:rPr>
                <w:b w:val="0"/>
                <w:i w:val="0"/>
              </w:rPr>
            </w:r>
          </w:p>
        </w:tc>
        <w:tc>
          <w:tcPr>
            <w:tcW w:type="dxa" w:w="2353"/>
          </w:tcPr>
          <w:p>
            <w:pPr>
              <w:pStyle w:val="Tabla"/>
            </w:pPr>
            <w:r/>
            <w:r>
              <w:rPr>
                <w:b w:val="0"/>
                <w:i w:val="0"/>
              </w:rPr>
            </w:r>
            <w:r>
              <w:rPr>
                <w:b/>
                <w:i w:val="0"/>
              </w:rPr>
              <w:t>Cuatro veces más de lo necesario</w:t>
            </w:r>
            <w:r>
              <w:rPr>
                <w:b w:val="0"/>
                <w:i w:val="0"/>
              </w:rPr>
            </w:r>
          </w:p>
        </w:tc>
      </w:tr>
      <w:tr>
        <w:tc>
          <w:tcPr>
            <w:tcW w:type="dxa" w:w="2353"/>
          </w:tcPr>
          <w:p>
            <w:pPr>
              <w:pStyle w:val="Tabla"/>
            </w:pPr>
            <w:r/>
            <w:r>
              <w:rPr>
                <w:b w:val="0"/>
                <w:i w:val="0"/>
              </w:rPr>
            </w:r>
            <w:r>
              <w:rPr>
                <w:b/>
                <w:i w:val="0"/>
              </w:rPr>
              <w:t>255.255.255.0</w:t>
            </w:r>
            <w:r>
              <w:rPr>
                <w:b w:val="0"/>
                <w:i w:val="0"/>
              </w:rPr>
            </w:r>
          </w:p>
        </w:tc>
        <w:tc>
          <w:tcPr>
            <w:tcW w:type="dxa" w:w="2353"/>
          </w:tcPr>
          <w:p>
            <w:pPr>
              <w:pStyle w:val="Tabla"/>
            </w:pPr>
            <w:r/>
            <w:r>
              <w:rPr>
                <w:b w:val="0"/>
                <w:i w:val="0"/>
              </w:rPr>
            </w:r>
            <w:r>
              <w:rPr>
                <w:b/>
                <w:i w:val="0"/>
              </w:rPr>
              <w:t>/24</w:t>
            </w:r>
            <w:r>
              <w:rPr>
                <w:b w:val="0"/>
                <w:i w:val="0"/>
              </w:rPr>
            </w:r>
          </w:p>
        </w:tc>
        <w:tc>
          <w:tcPr>
            <w:tcW w:type="dxa" w:w="2353"/>
          </w:tcPr>
          <w:p>
            <w:pPr>
              <w:pStyle w:val="Tabla"/>
            </w:pPr>
            <w:r/>
            <w:r>
              <w:rPr>
                <w:b w:val="0"/>
                <w:i w:val="0"/>
              </w:rPr>
            </w:r>
            <w:r>
              <w:rPr>
                <w:b/>
                <w:i w:val="0"/>
              </w:rPr>
              <w:t>254</w:t>
            </w:r>
            <w:r>
              <w:rPr>
                <w:b w:val="0"/>
                <w:i w:val="0"/>
              </w:rPr>
            </w:r>
          </w:p>
        </w:tc>
        <w:tc>
          <w:tcPr>
            <w:tcW w:type="dxa" w:w="2353"/>
          </w:tcPr>
          <w:p>
            <w:pPr>
              <w:pStyle w:val="Tabla"/>
            </w:pPr>
            <w:r/>
            <w:r>
              <w:rPr>
                <w:b w:val="0"/>
                <w:i w:val="0"/>
              </w:rPr>
            </w:r>
            <w:r>
              <w:rPr>
                <w:b/>
                <w:i w:val="0"/>
              </w:rPr>
              <w:t>No caben los 500</w:t>
            </w:r>
            <w:r>
              <w:rPr>
                <w:b w:val="0"/>
                <w:i w:val="0"/>
              </w:rPr>
            </w:r>
          </w:p>
        </w:tc>
      </w:tr>
      <w:tr>
        <w:tc>
          <w:tcPr>
            <w:tcW w:type="dxa" w:w="2353"/>
          </w:tcPr>
          <w:p>
            <w:pPr>
              <w:pStyle w:val="Tabla"/>
            </w:pPr>
            <w:r/>
            <w:r>
              <w:rPr>
                <w:b w:val="0"/>
                <w:i w:val="0"/>
              </w:rPr>
            </w:r>
            <w:r>
              <w:rPr>
                <w:b/>
                <w:i w:val="0"/>
              </w:rPr>
              <w:t>255.255.255.128</w:t>
            </w:r>
            <w:r>
              <w:rPr>
                <w:b w:val="0"/>
                <w:i w:val="0"/>
              </w:rPr>
            </w:r>
          </w:p>
        </w:tc>
        <w:tc>
          <w:tcPr>
            <w:tcW w:type="dxa" w:w="2353"/>
          </w:tcPr>
          <w:p>
            <w:pPr>
              <w:pStyle w:val="Tabla"/>
            </w:pPr>
            <w:r/>
            <w:r>
              <w:rPr>
                <w:b w:val="0"/>
                <w:i w:val="0"/>
              </w:rPr>
            </w:r>
            <w:r>
              <w:rPr>
                <w:b/>
                <w:i w:val="0"/>
              </w:rPr>
              <w:t>/25</w:t>
            </w:r>
            <w:r>
              <w:rPr>
                <w:b w:val="0"/>
                <w:i w:val="0"/>
              </w:rPr>
            </w:r>
          </w:p>
        </w:tc>
        <w:tc>
          <w:tcPr>
            <w:tcW w:type="dxa" w:w="2353"/>
          </w:tcPr>
          <w:p>
            <w:pPr>
              <w:pStyle w:val="Tabla"/>
            </w:pPr>
            <w:r/>
            <w:r>
              <w:rPr>
                <w:b w:val="0"/>
                <w:i w:val="0"/>
              </w:rPr>
            </w:r>
            <w:r>
              <w:rPr>
                <w:b/>
                <w:i w:val="0"/>
              </w:rPr>
              <w:t>126</w:t>
            </w:r>
            <w:r>
              <w:rPr>
                <w:b w:val="0"/>
                <w:i w:val="0"/>
              </w:rPr>
            </w:r>
          </w:p>
        </w:tc>
        <w:tc>
          <w:tcPr>
            <w:tcW w:type="dxa" w:w="2353"/>
          </w:tcPr>
          <w:p>
            <w:pPr>
              <w:pStyle w:val="Tabla"/>
            </w:pPr>
            <w:r/>
            <w:r>
              <w:rPr>
                <w:b w:val="0"/>
                <w:i w:val="0"/>
              </w:rPr>
            </w:r>
            <w:r>
              <w:rPr>
                <w:b/>
                <w:i w:val="0"/>
              </w:rPr>
              <w:t>Mucho menos aún</w:t>
            </w:r>
            <w:r>
              <w:rPr>
                <w:b w:val="0"/>
                <w:i w:val="0"/>
              </w:rPr>
            </w:r>
          </w:p>
        </w:tc>
      </w:tr>
    </w:tbl>
    <w:p>
      <w:pPr/>
    </w:p>
    <w:p>
      <w:pPr/>
      <w:r>
        <w:rPr>
          <w:b w:val="0"/>
          <w:i w:val="0"/>
        </w:rPr>
      </w:r>
      <w:r>
        <w:rPr>
          <w:b/>
          <w:i w:val="0"/>
        </w:rPr>
        <w:t>Y el detalle que a veces despista</w:t>
      </w:r>
      <w:r>
        <w:rPr>
          <w:b w:val="0"/>
          <w:i w:val="0"/>
        </w:rPr>
        <w:t xml:space="preserve">: </w:t>
      </w:r>
      <w:r>
        <w:rPr>
          <w:b/>
          <w:i w:val="0"/>
        </w:rPr>
        <w:t>510 es menor que 512 por los dos que no se asignan</w:t>
      </w:r>
      <w:r>
        <w:rPr>
          <w:b w:val="0"/>
          <w:i w:val="0"/>
        </w:rPr>
        <w:t xml:space="preserve">, y </w:t>
      </w:r>
      <w:r>
        <w:rPr>
          <w:b/>
          <w:i w:val="0"/>
        </w:rPr>
        <w:t>aun</w:t>
      </w:r>
      <w:r>
        <w:t xml:space="preserve"> </w:t>
      </w:r>
      <w:r>
        <w:rPr>
          <w:b/>
          <w:i w:val="0"/>
        </w:rPr>
        <w:t>así basta para 500 equipos.</w:t>
      </w:r>
      <w:r>
        <w:rPr>
          <w:b w:val="0"/>
          <w:i w:val="0"/>
        </w:rPr>
        <w:t xml:space="preserve"> </w:t>
      </w:r>
      <w:r>
        <w:rPr>
          <w:b/>
          <w:i w:val="0"/>
        </w:rPr>
        <w:t xml:space="preserve">Si la red hubiera pedido 511, habría que subir a </w:t>
      </w:r>
      <w:r>
        <w:rPr>
          <w:rStyle w:val="Código"/>
          <w:b/>
          <w:i w:val="0"/>
        </w:rPr>
        <w:t>/22</w:t>
      </w:r>
      <w:r>
        <w:rPr>
          <w:b/>
          <w:i w:val="0"/>
        </w:rPr>
        <w:t>.</w:t>
      </w:r>
      <w:r>
        <w:rPr>
          <w:b w:val="0"/>
          <w:i w:val="0"/>
        </w:rPr>
      </w:r>
    </w:p>
    <w:p>
      <w:pPr>
        <w:pStyle w:val="Heading2"/>
      </w:pPr>
      <w:r>
        <w:rPr>
          <w:b w:val="0"/>
          <w:i w:val="0"/>
        </w:rPr>
        <w:t>12.3 Los protocolos</w:t>
      </w:r>
    </w:p>
    <w:p>
      <w:pPr/>
      <w:r>
        <w:rPr>
          <w:b w:val="0"/>
          <w:i w:val="0"/>
        </w:rPr>
      </w:r>
      <w:r>
        <w:rPr>
          <w:b/>
          <w:i w:val="0"/>
        </w:rPr>
        <w:t>La pregunta 68 va de transporte</w:t>
      </w:r>
      <w:r>
        <w:rPr>
          <w:b w:val="0"/>
          <w:i w:val="0"/>
        </w:rPr>
        <w:t xml:space="preserve">: </w:t>
      </w:r>
      <w:r>
        <w:rPr>
          <w:b/>
          <w:i w:val="0"/>
        </w:rPr>
        <w:t>el protocolo UDP se usa cuando se prioriza la velocidad y no se</w:t>
      </w:r>
      <w:r>
        <w:t xml:space="preserve"> </w:t>
      </w:r>
      <w:r>
        <w:rPr>
          <w:b/>
          <w:i w:val="0"/>
        </w:rPr>
        <w:t>necesita retransmitir datos.</w:t>
      </w:r>
      <w:r>
        <w:rPr>
          <w:b w:val="0"/>
          <w:i w:val="0"/>
        </w:rPr>
        <w:t xml:space="preserve"> Ésa es la respuesta oficial.</w:t>
      </w:r>
    </w:p>
    <w:p>
      <w:pPr>
        <w:pStyle w:val="Separador"/>
        <w:pBdr>
          <w:bottom w:val="single" w:sz="4" w:color="BBBBBB"/>
        </w:pBdr>
      </w:pPr>
    </w:p>
    <w:p>
      <w:pPr/>
      <w:r>
        <w:rPr>
          <w:b w:val="0"/>
          <w:i w:val="0"/>
        </w:rPr>
      </w:r>
      <w:r>
        <w:rPr>
          <w:b/>
          <w:i w:val="0"/>
        </w:rPr>
        <w:t>Los dos protocolos de transporte, frente a frente: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TCP</w:t>
            </w:r>
            <w:r>
              <w:rPr>
                <w:b w:val="0"/>
                <w:i w:val="0"/>
              </w:rPr>
            </w:r>
          </w:p>
        </w:tc>
        <w:tc>
          <w:tcPr>
            <w:tcW w:type="dxa" w:w="3137"/>
            <w:shd w:val="clear" w:color="auto" w:fill="E4E4E4"/>
          </w:tcPr>
          <w:p>
            <w:pPr>
              <w:pStyle w:val="Tablacabecera"/>
            </w:pPr>
            <w:r/>
            <w:r>
              <w:rPr>
                <w:b w:val="0"/>
                <w:i w:val="0"/>
              </w:rPr>
            </w:r>
            <w:r>
              <w:rPr>
                <w:b/>
                <w:i w:val="0"/>
              </w:rPr>
              <w:t>UDP</w:t>
            </w:r>
            <w:r>
              <w:rPr>
                <w:b w:val="0"/>
                <w:i w:val="0"/>
              </w:rPr>
            </w:r>
          </w:p>
        </w:tc>
      </w:tr>
      <w:tr>
        <w:tc>
          <w:tcPr>
            <w:tcW w:type="dxa" w:w="3137"/>
          </w:tcPr>
          <w:p>
            <w:pPr>
              <w:pStyle w:val="Tabla"/>
            </w:pPr>
            <w:r/>
            <w:r>
              <w:rPr>
                <w:b w:val="0"/>
                <w:i w:val="0"/>
              </w:rPr>
            </w:r>
            <w:r>
              <w:rPr>
                <w:b/>
                <w:i w:val="0"/>
              </w:rPr>
              <w:t>Establece conexión previa</w:t>
            </w:r>
            <w:r>
              <w:rPr>
                <w:b w:val="0"/>
                <w:i w:val="0"/>
              </w:rPr>
            </w:r>
          </w:p>
        </w:tc>
        <w:tc>
          <w:tcPr>
            <w:tcW w:type="dxa" w:w="3137"/>
          </w:tcPr>
          <w:p>
            <w:pPr>
              <w:pStyle w:val="Tabla"/>
            </w:pPr>
            <w:r/>
            <w:r>
              <w:rPr>
                <w:b w:val="0"/>
                <w:i w:val="0"/>
              </w:rPr>
            </w:r>
            <w:r>
              <w:rPr>
                <w:b/>
                <w:i w:val="0"/>
              </w:rPr>
              <w:t>Sí</w:t>
            </w:r>
            <w:r>
              <w:rPr>
                <w:b w:val="0"/>
                <w:i w:val="0"/>
              </w:rPr>
            </w:r>
          </w:p>
        </w:tc>
        <w:tc>
          <w:tcPr>
            <w:tcW w:type="dxa" w:w="3137"/>
          </w:tcPr>
          <w:p>
            <w:pPr>
              <w:pStyle w:val="Tabla"/>
            </w:pPr>
            <w:r/>
            <w:r>
              <w:rPr>
                <w:b w:val="0"/>
                <w:i w:val="0"/>
              </w:rPr>
            </w:r>
            <w:r>
              <w:rPr>
                <w:b/>
                <w:i w:val="0"/>
              </w:rPr>
              <w:t>No</w:t>
            </w:r>
            <w:r>
              <w:rPr>
                <w:b w:val="0"/>
                <w:i w:val="0"/>
              </w:rPr>
            </w:r>
          </w:p>
        </w:tc>
      </w:tr>
      <w:tr>
        <w:tc>
          <w:tcPr>
            <w:tcW w:type="dxa" w:w="3137"/>
          </w:tcPr>
          <w:p>
            <w:pPr>
              <w:pStyle w:val="Tabla"/>
            </w:pPr>
            <w:r/>
            <w:r>
              <w:rPr>
                <w:b w:val="0"/>
                <w:i w:val="0"/>
              </w:rPr>
            </w:r>
            <w:r>
              <w:rPr>
                <w:b/>
                <w:i w:val="0"/>
              </w:rPr>
              <w:t>Garantiza la entrega</w:t>
            </w:r>
            <w:r>
              <w:rPr>
                <w:b w:val="0"/>
                <w:i w:val="0"/>
              </w:rPr>
            </w:r>
          </w:p>
        </w:tc>
        <w:tc>
          <w:tcPr>
            <w:tcW w:type="dxa" w:w="3137"/>
          </w:tcPr>
          <w:p>
            <w:pPr>
              <w:pStyle w:val="Tabla"/>
            </w:pPr>
            <w:r/>
            <w:r>
              <w:rPr>
                <w:b w:val="0"/>
                <w:i w:val="0"/>
              </w:rPr>
            </w:r>
            <w:r>
              <w:rPr>
                <w:b/>
                <w:i w:val="0"/>
              </w:rPr>
              <w:t>Sí: retransmite lo perdido</w:t>
            </w:r>
            <w:r>
              <w:rPr>
                <w:b w:val="0"/>
                <w:i w:val="0"/>
              </w:rPr>
            </w:r>
          </w:p>
        </w:tc>
        <w:tc>
          <w:tcPr>
            <w:tcW w:type="dxa" w:w="3137"/>
          </w:tcPr>
          <w:p>
            <w:pPr>
              <w:pStyle w:val="Tabla"/>
            </w:pPr>
            <w:r/>
            <w:r>
              <w:rPr>
                <w:b w:val="0"/>
                <w:i w:val="0"/>
              </w:rPr>
            </w:r>
            <w:r>
              <w:rPr>
                <w:b/>
                <w:i w:val="0"/>
              </w:rPr>
              <w:t>No</w:t>
            </w:r>
            <w:r>
              <w:rPr>
                <w:b w:val="0"/>
                <w:i w:val="0"/>
              </w:rPr>
            </w:r>
          </w:p>
        </w:tc>
      </w:tr>
      <w:tr>
        <w:tc>
          <w:tcPr>
            <w:tcW w:type="dxa" w:w="3137"/>
          </w:tcPr>
          <w:p>
            <w:pPr>
              <w:pStyle w:val="Tabla"/>
            </w:pPr>
            <w:r/>
            <w:r>
              <w:rPr>
                <w:b w:val="0"/>
                <w:i w:val="0"/>
              </w:rPr>
            </w:r>
            <w:r>
              <w:rPr>
                <w:b/>
                <w:i w:val="0"/>
              </w:rPr>
              <w:t>Garantiza el orden</w:t>
            </w:r>
            <w:r>
              <w:rPr>
                <w:b w:val="0"/>
                <w:i w:val="0"/>
              </w:rPr>
            </w:r>
          </w:p>
        </w:tc>
        <w:tc>
          <w:tcPr>
            <w:tcW w:type="dxa" w:w="3137"/>
          </w:tcPr>
          <w:p>
            <w:pPr>
              <w:pStyle w:val="Tabla"/>
            </w:pPr>
            <w:r/>
            <w:r>
              <w:rPr>
                <w:b w:val="0"/>
                <w:i w:val="0"/>
              </w:rPr>
            </w:r>
            <w:r>
              <w:rPr>
                <w:b/>
                <w:i w:val="0"/>
              </w:rPr>
              <w:t>Sí: reordena en destino</w:t>
            </w:r>
            <w:r>
              <w:rPr>
                <w:b w:val="0"/>
                <w:i w:val="0"/>
              </w:rPr>
            </w:r>
          </w:p>
        </w:tc>
        <w:tc>
          <w:tcPr>
            <w:tcW w:type="dxa" w:w="3137"/>
          </w:tcPr>
          <w:p>
            <w:pPr>
              <w:pStyle w:val="Tabla"/>
            </w:pPr>
            <w:r/>
            <w:r>
              <w:rPr>
                <w:b w:val="0"/>
                <w:i w:val="0"/>
              </w:rPr>
            </w:r>
            <w:r>
              <w:rPr>
                <w:b/>
                <w:i w:val="0"/>
              </w:rPr>
              <w:t>No</w:t>
            </w:r>
            <w:r>
              <w:rPr>
                <w:b w:val="0"/>
                <w:i w:val="0"/>
              </w:rPr>
            </w:r>
          </w:p>
        </w:tc>
      </w:tr>
      <w:tr>
        <w:tc>
          <w:tcPr>
            <w:tcW w:type="dxa" w:w="3137"/>
          </w:tcPr>
          <w:p>
            <w:pPr>
              <w:pStyle w:val="Tabla"/>
            </w:pPr>
            <w:r/>
            <w:r>
              <w:rPr>
                <w:b w:val="0"/>
                <w:i w:val="0"/>
              </w:rPr>
            </w:r>
            <w:r>
              <w:rPr>
                <w:b/>
                <w:i w:val="0"/>
              </w:rPr>
              <w:t>Controla la congestión</w:t>
            </w:r>
            <w:r>
              <w:rPr>
                <w:b w:val="0"/>
                <w:i w:val="0"/>
              </w:rPr>
            </w:r>
          </w:p>
        </w:tc>
        <w:tc>
          <w:tcPr>
            <w:tcW w:type="dxa" w:w="3137"/>
          </w:tcPr>
          <w:p>
            <w:pPr>
              <w:pStyle w:val="Tabla"/>
            </w:pPr>
            <w:r/>
            <w:r>
              <w:rPr>
                <w:b w:val="0"/>
                <w:i w:val="0"/>
              </w:rPr>
            </w:r>
            <w:r>
              <w:rPr>
                <w:b/>
                <w:i w:val="0"/>
              </w:rPr>
              <w:t>Sí</w:t>
            </w:r>
            <w:r>
              <w:rPr>
                <w:b w:val="0"/>
                <w:i w:val="0"/>
              </w:rPr>
            </w:r>
          </w:p>
        </w:tc>
        <w:tc>
          <w:tcPr>
            <w:tcW w:type="dxa" w:w="3137"/>
          </w:tcPr>
          <w:p>
            <w:pPr>
              <w:pStyle w:val="Tabla"/>
            </w:pPr>
            <w:r/>
            <w:r>
              <w:rPr>
                <w:b w:val="0"/>
                <w:i w:val="0"/>
              </w:rPr>
            </w:r>
            <w:r>
              <w:rPr>
                <w:b/>
                <w:i w:val="0"/>
              </w:rPr>
              <w:t>No</w:t>
            </w:r>
            <w:r>
              <w:rPr>
                <w:b w:val="0"/>
                <w:i w:val="0"/>
              </w:rPr>
            </w:r>
          </w:p>
        </w:tc>
      </w:tr>
      <w:tr>
        <w:tc>
          <w:tcPr>
            <w:tcW w:type="dxa" w:w="3137"/>
          </w:tcPr>
          <w:p>
            <w:pPr>
              <w:pStyle w:val="Tabla"/>
            </w:pPr>
            <w:r/>
            <w:r>
              <w:rPr>
                <w:b w:val="0"/>
                <w:i w:val="0"/>
              </w:rPr>
            </w:r>
            <w:r>
              <w:rPr>
                <w:b/>
                <w:i w:val="0"/>
              </w:rPr>
              <w:t>Coste</w:t>
            </w:r>
            <w:r>
              <w:rPr>
                <w:b w:val="0"/>
                <w:i w:val="0"/>
              </w:rPr>
            </w:r>
          </w:p>
        </w:tc>
        <w:tc>
          <w:tcPr>
            <w:tcW w:type="dxa" w:w="3137"/>
          </w:tcPr>
          <w:p>
            <w:pPr>
              <w:pStyle w:val="Tabla"/>
            </w:pPr>
            <w:r/>
            <w:r>
              <w:rPr>
                <w:b w:val="0"/>
                <w:i w:val="0"/>
              </w:rPr>
            </w:r>
            <w:r>
              <w:rPr>
                <w:b/>
                <w:i w:val="0"/>
              </w:rPr>
              <w:t>Retardo variable y más carga</w:t>
            </w:r>
            <w:r>
              <w:rPr>
                <w:b w:val="0"/>
                <w:i w:val="0"/>
              </w:rPr>
            </w:r>
          </w:p>
        </w:tc>
        <w:tc>
          <w:tcPr>
            <w:tcW w:type="dxa" w:w="3137"/>
          </w:tcPr>
          <w:p>
            <w:pPr>
              <w:pStyle w:val="Tabla"/>
            </w:pPr>
            <w:r/>
            <w:r>
              <w:rPr>
                <w:b w:val="0"/>
                <w:i w:val="0"/>
              </w:rPr>
            </w:r>
            <w:r>
              <w:rPr>
                <w:b/>
                <w:i w:val="0"/>
              </w:rPr>
              <w:t>Retardo bajo y constante</w:t>
            </w:r>
            <w:r>
              <w:rPr>
                <w:b w:val="0"/>
                <w:i w:val="0"/>
              </w:rPr>
            </w:r>
          </w:p>
        </w:tc>
      </w:tr>
      <w:tr>
        <w:tc>
          <w:tcPr>
            <w:tcW w:type="dxa" w:w="3137"/>
          </w:tcPr>
          <w:p>
            <w:pPr>
              <w:pStyle w:val="Tabla"/>
            </w:pPr>
            <w:r/>
            <w:r>
              <w:rPr>
                <w:b w:val="0"/>
                <w:i w:val="0"/>
              </w:rPr>
            </w:r>
            <w:r>
              <w:rPr>
                <w:b/>
                <w:i w:val="0"/>
              </w:rPr>
              <w:t>Para qué se usa aquí</w:t>
            </w:r>
            <w:r>
              <w:rPr>
                <w:b w:val="0"/>
                <w:i w:val="0"/>
              </w:rPr>
            </w:r>
          </w:p>
        </w:tc>
        <w:tc>
          <w:tcPr>
            <w:tcW w:type="dxa" w:w="3137"/>
          </w:tcPr>
          <w:p>
            <w:pPr>
              <w:pStyle w:val="Tabla"/>
            </w:pPr>
            <w:r/>
            <w:r>
              <w:rPr>
                <w:b w:val="0"/>
                <w:i w:val="0"/>
              </w:rPr>
            </w:r>
            <w:r>
              <w:rPr>
                <w:b/>
                <w:i w:val="0"/>
              </w:rPr>
              <w:t>Ficheros, correo, páginas, control</w:t>
            </w:r>
            <w:r>
              <w:rPr>
                <w:b w:val="0"/>
                <w:i w:val="0"/>
              </w:rPr>
            </w:r>
          </w:p>
        </w:tc>
        <w:tc>
          <w:tcPr>
            <w:tcW w:type="dxa" w:w="3137"/>
          </w:tcPr>
          <w:p>
            <w:pPr>
              <w:pStyle w:val="Tabla"/>
            </w:pPr>
            <w:r/>
            <w:r>
              <w:rPr>
                <w:b w:val="0"/>
                <w:i w:val="0"/>
              </w:rPr>
            </w:r>
            <w:r>
              <w:rPr>
                <w:b/>
                <w:i w:val="0"/>
              </w:rPr>
              <w:t>Vídeo y audio en directo</w:t>
            </w:r>
            <w:r>
              <w:rPr>
                <w:b w:val="0"/>
                <w:i w:val="0"/>
              </w:rPr>
            </w:r>
          </w:p>
        </w:tc>
      </w:tr>
    </w:tbl>
    <w:p>
      <w:pPr/>
    </w:p>
    <w:p>
      <w:pPr/>
      <w:r>
        <w:rPr>
          <w:b w:val="0"/>
          <w:i w:val="0"/>
        </w:rPr>
      </w:r>
      <w:r>
        <w:rPr>
          <w:b/>
          <w:i w:val="0"/>
        </w:rPr>
        <w:t>Y las tres opciones falsas describen las tres virtudes del TCP</w:t>
      </w:r>
      <w:r>
        <w:rPr>
          <w:b w:val="0"/>
          <w:i w:val="0"/>
        </w:rPr>
        <w:t>: entrega garantizada, orden y</w:t>
      </w:r>
      <w:r>
        <w:t xml:space="preserve"> </w:t>
      </w:r>
      <w:r>
        <w:rPr>
          <w:b w:val="0"/>
          <w:i w:val="0"/>
        </w:rPr>
        <w:t xml:space="preserve">control de congestión. </w:t>
      </w:r>
      <w:r>
        <w:rPr>
          <w:b/>
          <w:i w:val="0"/>
        </w:rPr>
        <w:t>La pregunta se contesta sabiendo que el UDP es el que renuncia a todo eso a</w:t>
      </w:r>
      <w:r>
        <w:t xml:space="preserve"> </w:t>
      </w:r>
      <w:r>
        <w:rPr>
          <w:b/>
          <w:i w:val="0"/>
        </w:rPr>
        <w:t>cambio de ir deprisa.</w:t>
      </w:r>
      <w:r>
        <w:rPr>
          <w:b w:val="0"/>
          <w:i w:val="0"/>
        </w:rPr>
      </w:r>
    </w:p>
    <w:p>
      <w:pPr/>
      <w:r>
        <w:rPr>
          <w:b w:val="0"/>
          <w:i w:val="0"/>
        </w:rPr>
      </w:r>
      <w:r>
        <w:rPr>
          <w:b/>
          <w:i w:val="0"/>
        </w:rPr>
        <w:t>Por qué esto importa en una instalación de televisión</w:t>
      </w:r>
      <w:r>
        <w:rPr>
          <w:b w:val="0"/>
          <w:i w:val="0"/>
        </w:rPr>
        <w:t xml:space="preserve">: </w:t>
      </w:r>
      <w:r>
        <w:rPr>
          <w:b/>
          <w:i w:val="0"/>
        </w:rPr>
        <w:t>la señal en directo no se puede</w:t>
      </w:r>
      <w:r>
        <w:t xml:space="preserve"> </w:t>
      </w:r>
      <w:r>
        <w:rPr>
          <w:b/>
          <w:i w:val="0"/>
        </w:rPr>
        <w:t>retransmitir.</w:t>
      </w:r>
      <w:r>
        <w:rPr>
          <w:b w:val="0"/>
          <w:i w:val="0"/>
        </w:rPr>
        <w:t xml:space="preserve"> </w:t>
      </w:r>
      <w:r>
        <w:rPr>
          <w:b/>
          <w:i w:val="0"/>
        </w:rPr>
        <w:t>Un paquete de vídeo que llega tarde ya no sirve para nada</w:t>
      </w:r>
      <w:r>
        <w:rPr>
          <w:b w:val="0"/>
          <w:i w:val="0"/>
        </w:rPr>
        <w:t>, porque el cuadro al que</w:t>
      </w:r>
      <w:r>
        <w:t xml:space="preserve"> </w:t>
      </w:r>
      <w:r>
        <w:rPr>
          <w:b w:val="0"/>
          <w:i w:val="0"/>
        </w:rPr>
        <w:t xml:space="preserve">pertenecía ya se emitió. </w:t>
      </w:r>
      <w:r>
        <w:rPr>
          <w:b/>
          <w:i w:val="0"/>
        </w:rPr>
        <w:t>Por eso el vídeo sobre red del tema 9 va sobre UDP y se protege con</w:t>
      </w:r>
      <w:r>
        <w:t xml:space="preserve"> </w:t>
      </w:r>
      <w:r>
        <w:rPr>
          <w:b/>
          <w:i w:val="0"/>
        </w:rPr>
        <w:t>redundancia y corrección de errores en vez de con retransmisión.</w:t>
      </w:r>
      <w:r>
        <w:rPr>
          <w:b w:val="0"/>
          <w:i w:val="0"/>
        </w:rPr>
      </w:r>
    </w:p>
    <w:p>
      <w:pPr/>
      <w:r>
        <w:rPr>
          <w:b w:val="0"/>
          <w:i w:val="0"/>
        </w:rPr>
      </w:r>
      <w:r>
        <w:rPr>
          <w:b/>
          <w:i w:val="0"/>
        </w:rPr>
        <w:t>La pregunta 83 es negativa y va de señalización</w:t>
      </w:r>
      <w:r>
        <w:rPr>
          <w:b w:val="0"/>
          <w:i w:val="0"/>
        </w:rPr>
        <w:t xml:space="preserve">: </w:t>
      </w:r>
      <w:r>
        <w:rPr>
          <w:b/>
          <w:i w:val="0"/>
        </w:rPr>
        <w:t>la afirmación falsa sobre el protocolo de</w:t>
      </w:r>
      <w:r>
        <w:t xml:space="preserve"> </w:t>
      </w:r>
      <w:r>
        <w:rPr>
          <w:b/>
          <w:i w:val="0"/>
        </w:rPr>
        <w:t>inicio de sesión SIP es que sea un protocolo de la capa de aplicación que se utiliza para establecer,</w:t>
      </w:r>
      <w:r>
        <w:t xml:space="preserve"> </w:t>
      </w:r>
      <w:r>
        <w:rPr>
          <w:b/>
          <w:i w:val="0"/>
        </w:rPr>
        <w:t>modificar y terminar sesiones únicamente de voz sobre una red IP.</w:t>
      </w:r>
      <w:r>
        <w:rPr>
          <w:b w:val="0"/>
          <w:i w:val="0"/>
        </w:rPr>
        <w:t xml:space="preserve"> Ésa es la respuesta oficial.</w:t>
      </w:r>
    </w:p>
    <w:p>
      <w:pPr>
        <w:pStyle w:val="Separador"/>
        <w:pBdr>
          <w:bottom w:val="single" w:sz="4" w:color="BBBBBB"/>
        </w:pBdr>
      </w:pPr>
    </w:p>
    <w:p>
      <w:pPr/>
      <w:r>
        <w:rPr>
          <w:b w:val="0"/>
          <w:i w:val="0"/>
        </w:rPr>
      </w:r>
      <w:r>
        <w:rPr>
          <w:b/>
          <w:i w:val="0"/>
        </w:rPr>
        <w:t>Y la palabra que la vuelve falsa es «únicamente».</w:t>
      </w:r>
      <w:r>
        <w:rPr>
          <w:b w:val="0"/>
          <w:i w:val="0"/>
        </w:rPr>
        <w:t xml:space="preserve"> </w:t>
      </w:r>
      <w:r>
        <w:rPr>
          <w:b/>
          <w:i w:val="0"/>
        </w:rPr>
        <w:t>El SIP es en efecto un protocolo de capa de</w:t>
      </w:r>
      <w:r>
        <w:t xml:space="preserve"> </w:t>
      </w:r>
      <w:r>
        <w:rPr>
          <w:b/>
          <w:i w:val="0"/>
        </w:rPr>
        <w:t>aplicación y en efecto establece, modifica y termina sesiones</w:t>
      </w:r>
      <w:r>
        <w:rPr>
          <w:b w:val="0"/>
          <w:i w:val="0"/>
        </w:rPr>
        <w:t xml:space="preserve">: </w:t>
      </w:r>
      <w:r>
        <w:rPr>
          <w:b/>
          <w:i w:val="0"/>
        </w:rPr>
        <w:t>casi toda la frase es cierta.</w:t>
      </w:r>
      <w:r>
        <w:rPr>
          <w:b w:val="0"/>
          <w:i w:val="0"/>
        </w:rPr>
      </w:r>
      <w:r>
        <w:t xml:space="preserve"> </w:t>
      </w:r>
      <w:r>
        <w:rPr>
          <w:b w:val="0"/>
          <w:i w:val="0"/>
        </w:rPr>
      </w:r>
      <w:r>
        <w:rPr>
          <w:b/>
          <w:i w:val="0"/>
        </w:rPr>
        <w:t>Lo que la hace falsa es la restricción a la voz</w:t>
      </w:r>
      <w:r>
        <w:rPr>
          <w:b w:val="0"/>
          <w:i w:val="0"/>
        </w:rPr>
        <w:t xml:space="preserve">, porque </w:t>
      </w:r>
      <w:r>
        <w:rPr>
          <w:b/>
          <w:i w:val="0"/>
        </w:rPr>
        <w:t>el SIP señaliza sesiones multimedia en</w:t>
      </w:r>
      <w:r>
        <w:t xml:space="preserve"> </w:t>
      </w:r>
      <w:r>
        <w:rPr>
          <w:b/>
          <w:i w:val="0"/>
        </w:rPr>
        <w:t>general</w:t>
      </w:r>
      <w:r>
        <w:rPr>
          <w:b w:val="0"/>
          <w:i w:val="0"/>
        </w:rPr>
        <w:t xml:space="preserve">: voz, vídeo, mensajería y datos. </w:t>
      </w:r>
      <w:r>
        <w:rPr>
          <w:b/>
          <w:i w:val="0"/>
        </w:rPr>
        <w:t>La opción c dice exactamente eso, y es verdadera.</w:t>
      </w:r>
      <w:r>
        <w:rPr>
          <w:b w:val="0"/>
          <w:i w:val="0"/>
        </w:rPr>
      </w:r>
    </w:p>
    <w:p>
      <w:pPr/>
      <w:r>
        <w:rPr>
          <w:b w:val="0"/>
          <w:i w:val="0"/>
        </w:rPr>
      </w:r>
      <w:r>
        <w:rPr>
          <w:b/>
          <w:i w:val="0"/>
        </w:rPr>
        <w:t>El aviso de método que esta pregunta enseña</w:t>
      </w:r>
      <w:r>
        <w:rPr>
          <w:b w:val="0"/>
          <w:i w:val="0"/>
        </w:rPr>
        <w:t xml:space="preserve">: </w:t>
      </w:r>
      <w:r>
        <w:rPr>
          <w:b/>
          <w:i w:val="0"/>
        </w:rPr>
        <w:t>en las preguntas negativas conviene desconfiar de</w:t>
      </w:r>
      <w:r>
        <w:t xml:space="preserve"> </w:t>
      </w:r>
      <w:r>
        <w:rPr>
          <w:b/>
          <w:i w:val="0"/>
        </w:rPr>
        <w:t>los absolutos.</w:t>
      </w:r>
      <w:r>
        <w:rPr>
          <w:b w:val="0"/>
          <w:i w:val="0"/>
        </w:rPr>
        <w:t xml:space="preserve"> </w:t>
      </w:r>
      <w:r>
        <w:rPr>
          <w:b/>
          <w:i w:val="0"/>
        </w:rPr>
        <w:t>«Únicamente», «siempre», «nunca» y «todos» son las palabras que un enunciado usa</w:t>
      </w:r>
      <w:r>
        <w:t xml:space="preserve"> </w:t>
      </w:r>
      <w:r>
        <w:rPr>
          <w:b/>
          <w:i w:val="0"/>
        </w:rPr>
        <w:t>para volver falsa una frase que sin ellas sería cierta.</w:t>
      </w:r>
      <w:r>
        <w:rPr>
          <w:b w:val="0"/>
          <w:i w:val="0"/>
        </w:rPr>
      </w:r>
    </w:p>
    <w:p>
      <w:pPr/>
      <w:r>
        <w:rPr>
          <w:b w:val="0"/>
          <w:i w:val="0"/>
        </w:rPr>
      </w:r>
      <w:r>
        <w:rPr>
          <w:b/>
          <w:i w:val="0"/>
        </w:rPr>
        <w:t>Y lo que conviene tener claro del SIP para no dudar</w:t>
      </w:r>
      <w:r>
        <w:rPr>
          <w:b w:val="0"/>
          <w:i w:val="0"/>
        </w:rPr>
        <w:t xml:space="preserve">: </w:t>
      </w:r>
      <w:r>
        <w:rPr>
          <w:b/>
          <w:i w:val="0"/>
        </w:rPr>
        <w:t>señaliza, no transporta.</w:t>
      </w:r>
      <w:r>
        <w:rPr>
          <w:b w:val="0"/>
          <w:i w:val="0"/>
        </w:rPr>
        <w:t xml:space="preserve"> </w:t>
      </w:r>
      <w:r>
        <w:rPr>
          <w:b/>
          <w:i w:val="0"/>
        </w:rPr>
        <w:t>Establece la</w:t>
      </w:r>
      <w:r>
        <w:t xml:space="preserve"> </w:t>
      </w:r>
      <w:r>
        <w:rPr>
          <w:b/>
          <w:i w:val="0"/>
        </w:rPr>
        <w:t>llamada; los paquetes de voz viajan después por otro protocolo, sobre UDP.</w:t>
      </w:r>
      <w:r>
        <w:rPr>
          <w:b w:val="0"/>
          <w:i w:val="0"/>
        </w:rPr>
      </w:r>
    </w:p>
    <w:p>
      <w:pPr/>
      <w:r>
        <w:rPr>
          <w:b w:val="0"/>
          <w:i w:val="0"/>
        </w:rPr>
      </w:r>
      <w:r>
        <w:rPr>
          <w:b/>
          <w:i w:val="0"/>
        </w:rPr>
        <w:t>La pregunta 69 va de radio</w:t>
      </w:r>
      <w:r>
        <w:rPr>
          <w:b w:val="0"/>
          <w:i w:val="0"/>
        </w:rPr>
        <w:t xml:space="preserve">: </w:t>
      </w:r>
      <w:r>
        <w:rPr>
          <w:b/>
          <w:i w:val="0"/>
        </w:rPr>
        <w:t>la norma 802.11b de la familia IEEE 802.11 emite en la banda de</w:t>
      </w:r>
      <w:r>
        <w:t xml:space="preserve"> </w:t>
      </w:r>
      <w:r>
        <w:rPr>
          <w:b/>
          <w:i w:val="0"/>
        </w:rPr>
        <w:t>2,4 GHz.</w:t>
      </w:r>
      <w:r>
        <w:rPr>
          <w:b w:val="0"/>
          <w:i w:val="0"/>
        </w:rPr>
        <w:t xml:space="preserve"> Ésa es la respuesta oficial.</w:t>
      </w:r>
    </w:p>
    <w:p>
      <w:pPr>
        <w:pStyle w:val="Separador"/>
        <w:pBdr>
          <w:bottom w:val="single" w:sz="4" w:color="BBBBBB"/>
        </w:pBdr>
      </w:pPr>
    </w:p>
    <w:p>
      <w:pPr/>
      <w:r>
        <w:rPr>
          <w:b w:val="0"/>
          <w:i w:val="0"/>
        </w:rPr>
      </w:r>
      <w:r>
        <w:rPr>
          <w:b/>
          <w:i w:val="0"/>
        </w:rPr>
        <w:t>Las variantes que el examen puede pedir, con su banda: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Norma</w:t>
            </w:r>
          </w:p>
        </w:tc>
        <w:tc>
          <w:tcPr>
            <w:tcW w:type="dxa" w:w="4706"/>
            <w:shd w:val="clear" w:color="auto" w:fill="E4E4E4"/>
          </w:tcPr>
          <w:p>
            <w:pPr>
              <w:pStyle w:val="Tablacabecera"/>
            </w:pPr>
            <w:r/>
            <w:r>
              <w:rPr>
                <w:b w:val="0"/>
                <w:i w:val="0"/>
              </w:rPr>
              <w:t>Banda</w:t>
            </w:r>
          </w:p>
        </w:tc>
      </w:tr>
      <w:tr>
        <w:tc>
          <w:tcPr>
            <w:tcW w:type="dxa" w:w="4706"/>
          </w:tcPr>
          <w:p>
            <w:pPr>
              <w:pStyle w:val="Tabla"/>
            </w:pPr>
            <w:r/>
            <w:r>
              <w:rPr>
                <w:b w:val="0"/>
                <w:i w:val="0"/>
              </w:rPr>
            </w:r>
            <w:r>
              <w:rPr>
                <w:b/>
                <w:i w:val="0"/>
              </w:rPr>
              <w:t>802.11b</w:t>
            </w:r>
            <w:r>
              <w:rPr>
                <w:b w:val="0"/>
                <w:i w:val="0"/>
              </w:rPr>
            </w:r>
          </w:p>
        </w:tc>
        <w:tc>
          <w:tcPr>
            <w:tcW w:type="dxa" w:w="4706"/>
          </w:tcPr>
          <w:p>
            <w:pPr>
              <w:pStyle w:val="Tabla"/>
            </w:pPr>
            <w:r/>
            <w:r>
              <w:rPr>
                <w:b w:val="0"/>
                <w:i w:val="0"/>
              </w:rPr>
            </w:r>
            <w:r>
              <w:rPr>
                <w:b/>
                <w:i w:val="0"/>
              </w:rPr>
              <w:t>2,4 GHz</w:t>
            </w:r>
            <w:r>
              <w:rPr>
                <w:b w:val="0"/>
                <w:i w:val="0"/>
              </w:rPr>
            </w:r>
          </w:p>
        </w:tc>
      </w:tr>
      <w:tr>
        <w:tc>
          <w:tcPr>
            <w:tcW w:type="dxa" w:w="4706"/>
          </w:tcPr>
          <w:p>
            <w:pPr>
              <w:pStyle w:val="Tabla"/>
            </w:pPr>
            <w:r/>
            <w:r>
              <w:rPr>
                <w:b w:val="0"/>
                <w:i w:val="0"/>
              </w:rPr>
            </w:r>
            <w:r>
              <w:rPr>
                <w:b/>
                <w:i w:val="0"/>
              </w:rPr>
              <w:t>802.11g</w:t>
            </w:r>
            <w:r>
              <w:rPr>
                <w:b w:val="0"/>
                <w:i w:val="0"/>
              </w:rPr>
            </w:r>
          </w:p>
        </w:tc>
        <w:tc>
          <w:tcPr>
            <w:tcW w:type="dxa" w:w="4706"/>
          </w:tcPr>
          <w:p>
            <w:pPr>
              <w:pStyle w:val="Tabla"/>
            </w:pPr>
            <w:r/>
            <w:r>
              <w:rPr>
                <w:b w:val="0"/>
                <w:i w:val="0"/>
              </w:rPr>
            </w:r>
            <w:r>
              <w:rPr>
                <w:b/>
                <w:i w:val="0"/>
              </w:rPr>
              <w:t>2,4 GHz</w:t>
            </w:r>
            <w:r>
              <w:rPr>
                <w:b w:val="0"/>
                <w:i w:val="0"/>
              </w:rPr>
            </w:r>
          </w:p>
        </w:tc>
      </w:tr>
      <w:tr>
        <w:tc>
          <w:tcPr>
            <w:tcW w:type="dxa" w:w="4706"/>
          </w:tcPr>
          <w:p>
            <w:pPr>
              <w:pStyle w:val="Tabla"/>
            </w:pPr>
            <w:r/>
            <w:r>
              <w:rPr>
                <w:b w:val="0"/>
                <w:i w:val="0"/>
              </w:rPr>
            </w:r>
            <w:r>
              <w:rPr>
                <w:b/>
                <w:i w:val="0"/>
              </w:rPr>
              <w:t>802.11a</w:t>
            </w:r>
            <w:r>
              <w:rPr>
                <w:b w:val="0"/>
                <w:i w:val="0"/>
              </w:rPr>
            </w:r>
          </w:p>
        </w:tc>
        <w:tc>
          <w:tcPr>
            <w:tcW w:type="dxa" w:w="4706"/>
          </w:tcPr>
          <w:p>
            <w:pPr>
              <w:pStyle w:val="Tabla"/>
            </w:pPr>
            <w:r/>
            <w:r>
              <w:rPr>
                <w:b w:val="0"/>
                <w:i w:val="0"/>
              </w:rPr>
            </w:r>
            <w:r>
              <w:rPr>
                <w:b/>
                <w:i w:val="0"/>
              </w:rPr>
              <w:t>5 GHz</w:t>
            </w:r>
            <w:r>
              <w:rPr>
                <w:b w:val="0"/>
                <w:i w:val="0"/>
              </w:rPr>
            </w:r>
          </w:p>
        </w:tc>
      </w:tr>
      <w:tr>
        <w:tc>
          <w:tcPr>
            <w:tcW w:type="dxa" w:w="4706"/>
          </w:tcPr>
          <w:p>
            <w:pPr>
              <w:pStyle w:val="Tabla"/>
            </w:pPr>
            <w:r/>
            <w:r>
              <w:rPr>
                <w:b w:val="0"/>
                <w:i w:val="0"/>
              </w:rPr>
            </w:r>
            <w:r>
              <w:rPr>
                <w:b/>
                <w:i w:val="0"/>
              </w:rPr>
              <w:t>802.11n</w:t>
            </w:r>
            <w:r>
              <w:rPr>
                <w:b w:val="0"/>
                <w:i w:val="0"/>
              </w:rPr>
            </w:r>
          </w:p>
        </w:tc>
        <w:tc>
          <w:tcPr>
            <w:tcW w:type="dxa" w:w="4706"/>
          </w:tcPr>
          <w:p>
            <w:pPr>
              <w:pStyle w:val="Tabla"/>
            </w:pPr>
            <w:r/>
            <w:r>
              <w:rPr>
                <w:b w:val="0"/>
                <w:i w:val="0"/>
              </w:rPr>
            </w:r>
            <w:r>
              <w:rPr>
                <w:b/>
                <w:i w:val="0"/>
              </w:rPr>
              <w:t>2,4 GHz y 5 GHz</w:t>
            </w:r>
            <w:r>
              <w:rPr>
                <w:b w:val="0"/>
                <w:i w:val="0"/>
              </w:rPr>
            </w:r>
          </w:p>
        </w:tc>
      </w:tr>
      <w:tr>
        <w:tc>
          <w:tcPr>
            <w:tcW w:type="dxa" w:w="4706"/>
          </w:tcPr>
          <w:p>
            <w:pPr>
              <w:pStyle w:val="Tabla"/>
            </w:pPr>
            <w:r/>
            <w:r>
              <w:rPr>
                <w:b w:val="0"/>
                <w:i w:val="0"/>
              </w:rPr>
            </w:r>
            <w:r>
              <w:rPr>
                <w:b/>
                <w:i w:val="0"/>
              </w:rPr>
              <w:t>802.11ac</w:t>
            </w:r>
            <w:r>
              <w:rPr>
                <w:b w:val="0"/>
                <w:i w:val="0"/>
              </w:rPr>
            </w:r>
          </w:p>
        </w:tc>
        <w:tc>
          <w:tcPr>
            <w:tcW w:type="dxa" w:w="4706"/>
          </w:tcPr>
          <w:p>
            <w:pPr>
              <w:pStyle w:val="Tabla"/>
            </w:pPr>
            <w:r/>
            <w:r>
              <w:rPr>
                <w:b w:val="0"/>
                <w:i w:val="0"/>
              </w:rPr>
            </w:r>
            <w:r>
              <w:rPr>
                <w:b/>
                <w:i w:val="0"/>
              </w:rPr>
              <w:t>5 GHz</w:t>
            </w:r>
            <w:r>
              <w:rPr>
                <w:b w:val="0"/>
                <w:i w:val="0"/>
              </w:rPr>
            </w:r>
          </w:p>
        </w:tc>
      </w:tr>
    </w:tbl>
    <w:p>
      <w:pPr/>
    </w:p>
    <w:p>
      <w:pPr/>
      <w:r>
        <w:rPr>
          <w:b w:val="0"/>
          <w:i w:val="0"/>
        </w:rPr>
      </w:r>
      <w:r>
        <w:rPr>
          <w:b/>
          <w:i w:val="0"/>
        </w:rPr>
        <w:t>La opción c, «2,4 y 5», es la trampa</w:t>
      </w:r>
      <w:r>
        <w:rPr>
          <w:b w:val="0"/>
          <w:i w:val="0"/>
        </w:rPr>
        <w:t xml:space="preserve">: </w:t>
      </w:r>
      <w:r>
        <w:rPr>
          <w:b/>
          <w:i w:val="0"/>
        </w:rPr>
        <w:t>describe la variante n, no la b.</w:t>
      </w:r>
      <w:r>
        <w:rPr>
          <w:b w:val="0"/>
          <w:i w:val="0"/>
        </w:rPr>
        <w:t xml:space="preserve"> </w:t>
      </w:r>
      <w:r>
        <w:rPr>
          <w:b/>
          <w:i w:val="0"/>
        </w:rPr>
        <w:t>La letra decide la</w:t>
      </w:r>
      <w:r>
        <w:t xml:space="preserve"> </w:t>
      </w:r>
      <w:r>
        <w:rPr>
          <w:b/>
          <w:i w:val="0"/>
        </w:rPr>
        <w:t>banda</w:t>
      </w:r>
      <w:r>
        <w:rPr>
          <w:b w:val="0"/>
          <w:i w:val="0"/>
        </w:rPr>
        <w:t xml:space="preserve">, y la regla de memoria es que </w:t>
      </w:r>
      <w:r>
        <w:rPr>
          <w:b/>
          <w:i w:val="0"/>
        </w:rPr>
        <w:t>la b y la g son las viejas de 2,4 y la a es la vieja de 5</w:t>
      </w:r>
      <w:r>
        <w:rPr>
          <w:b w:val="0"/>
          <w:i w:val="0"/>
        </w:rPr>
        <w:t>;</w:t>
      </w:r>
      <w:r>
        <w:t xml:space="preserve"> </w:t>
      </w:r>
      <w:r>
        <w:rPr>
          <w:b w:val="0"/>
          <w:i w:val="0"/>
        </w:rPr>
      </w:r>
      <w:r>
        <w:rPr>
          <w:b/>
          <w:i w:val="0"/>
        </w:rPr>
        <w:t>la doble banda llega con la n.</w:t>
      </w:r>
      <w:r>
        <w:rPr>
          <w:b w:val="0"/>
          <w:i w:val="0"/>
        </w:rPr>
      </w:r>
    </w:p>
    <w:p>
      <w:pPr>
        <w:pStyle w:val="Heading2"/>
      </w:pPr>
      <w:r>
        <w:rPr>
          <w:b w:val="0"/>
          <w:i w:val="0"/>
        </w:rPr>
        <w:t>12.4 El cableado y los conectores</w:t>
      </w:r>
    </w:p>
    <w:p>
      <w:pPr/>
      <w:r>
        <w:rPr>
          <w:b w:val="0"/>
          <w:i w:val="0"/>
        </w:rPr>
      </w:r>
      <w:r>
        <w:rPr>
          <w:b/>
          <w:i w:val="0"/>
        </w:rPr>
        <w:t>La pregunta 30</w:t>
      </w:r>
      <w:r>
        <w:rPr>
          <w:b w:val="0"/>
          <w:i w:val="0"/>
        </w:rPr>
        <w:t xml:space="preserve">: </w:t>
      </w:r>
      <w:r>
        <w:rPr>
          <w:b/>
          <w:i w:val="0"/>
        </w:rPr>
        <w:t>los cables catalogados como CAT6 son cables con cuatro pares trenzados.</w:t>
      </w:r>
      <w:r>
        <w:rPr>
          <w:b w:val="0"/>
          <w:i w:val="0"/>
        </w:rPr>
        <w:t xml:space="preserve"> Ésa es</w:t>
      </w:r>
      <w:r>
        <w:t xml:space="preserve"> </w:t>
      </w:r>
      <w:r>
        <w:rPr>
          <w:b w:val="0"/>
          <w:i w:val="0"/>
        </w:rPr>
        <w:t>la respuesta oficial.</w:t>
      </w:r>
    </w:p>
    <w:p>
      <w:pPr>
        <w:pStyle w:val="Separador"/>
        <w:pBdr>
          <w:bottom w:val="single" w:sz="4" w:color="BBBBBB"/>
        </w:pBdr>
      </w:pPr>
    </w:p>
    <w:p>
      <w:pPr/>
      <w:r>
        <w:rPr>
          <w:b w:val="0"/>
          <w:i w:val="0"/>
        </w:rPr>
      </w:r>
      <w:r>
        <w:rPr>
          <w:b/>
          <w:i w:val="0"/>
        </w:rPr>
        <w:t>Y la categoría no describe el conector ni el color</w:t>
      </w:r>
      <w:r>
        <w:rPr>
          <w:b w:val="0"/>
          <w:i w:val="0"/>
        </w:rPr>
        <w:t xml:space="preserve">: </w:t>
      </w:r>
      <w:r>
        <w:rPr>
          <w:b/>
          <w:i w:val="0"/>
        </w:rPr>
        <w:t>describe hasta qué frecuencia responde el</w:t>
      </w:r>
      <w:r>
        <w:t xml:space="preserve"> </w:t>
      </w:r>
      <w:r>
        <w:rPr>
          <w:b/>
          <w:i w:val="0"/>
        </w:rPr>
        <w:t>par trenzado</w:t>
      </w:r>
      <w:r>
        <w:rPr>
          <w:b w:val="0"/>
          <w:i w:val="0"/>
        </w:rPr>
        <w:t xml:space="preserve">, y con ello </w:t>
      </w:r>
      <w:r>
        <w:rPr>
          <w:b/>
          <w:i w:val="0"/>
        </w:rPr>
        <w:t>qué velocidad admite y a qué distancia.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Categoría</w:t>
            </w:r>
          </w:p>
        </w:tc>
        <w:tc>
          <w:tcPr>
            <w:tcW w:type="dxa" w:w="4706"/>
            <w:shd w:val="clear" w:color="auto" w:fill="E4E4E4"/>
          </w:tcPr>
          <w:p>
            <w:pPr>
              <w:pStyle w:val="Tablacabecera"/>
            </w:pPr>
            <w:r/>
            <w:r>
              <w:rPr>
                <w:b w:val="0"/>
                <w:i w:val="0"/>
              </w:rPr>
              <w:t>Para qué alcanza</w:t>
            </w:r>
          </w:p>
        </w:tc>
      </w:tr>
      <w:tr>
        <w:tc>
          <w:tcPr>
            <w:tcW w:type="dxa" w:w="4706"/>
          </w:tcPr>
          <w:p>
            <w:pPr>
              <w:pStyle w:val="Tabla"/>
            </w:pPr>
            <w:r/>
            <w:r>
              <w:rPr>
                <w:b w:val="0"/>
                <w:i w:val="0"/>
              </w:rPr>
            </w:r>
            <w:r>
              <w:rPr>
                <w:b/>
                <w:i w:val="0"/>
              </w:rPr>
              <w:t>CAT5e</w:t>
            </w:r>
            <w:r>
              <w:rPr>
                <w:b w:val="0"/>
                <w:i w:val="0"/>
              </w:rPr>
            </w:r>
          </w:p>
        </w:tc>
        <w:tc>
          <w:tcPr>
            <w:tcW w:type="dxa" w:w="4706"/>
          </w:tcPr>
          <w:p>
            <w:pPr>
              <w:pStyle w:val="Tabla"/>
            </w:pPr>
            <w:r/>
            <w:r>
              <w:rPr>
                <w:b w:val="0"/>
                <w:i w:val="0"/>
              </w:rPr>
            </w:r>
            <w:r>
              <w:rPr>
                <w:b/>
                <w:i w:val="0"/>
              </w:rPr>
              <w:t>Gigabit a cien metros</w:t>
            </w:r>
            <w:r>
              <w:rPr>
                <w:b w:val="0"/>
                <w:i w:val="0"/>
              </w:rPr>
            </w:r>
          </w:p>
        </w:tc>
      </w:tr>
      <w:tr>
        <w:tc>
          <w:tcPr>
            <w:tcW w:type="dxa" w:w="4706"/>
          </w:tcPr>
          <w:p>
            <w:pPr>
              <w:pStyle w:val="Tabla"/>
            </w:pPr>
            <w:r/>
            <w:r>
              <w:rPr>
                <w:b w:val="0"/>
                <w:i w:val="0"/>
              </w:rPr>
            </w:r>
            <w:r>
              <w:rPr>
                <w:b/>
                <w:i w:val="0"/>
              </w:rPr>
              <w:t>CAT6</w:t>
            </w:r>
            <w:r>
              <w:rPr>
                <w:b w:val="0"/>
                <w:i w:val="0"/>
              </w:rPr>
            </w:r>
          </w:p>
        </w:tc>
        <w:tc>
          <w:tcPr>
            <w:tcW w:type="dxa" w:w="4706"/>
          </w:tcPr>
          <w:p>
            <w:pPr>
              <w:pStyle w:val="Tabla"/>
            </w:pPr>
            <w:r/>
            <w:r>
              <w:rPr>
                <w:b w:val="0"/>
                <w:i w:val="0"/>
              </w:rPr>
            </w:r>
            <w:r>
              <w:rPr>
                <w:b/>
                <w:i w:val="0"/>
              </w:rPr>
              <w:t>Diez gigabit a distancias cortas; gigabit sobrado a cien metros</w:t>
            </w:r>
            <w:r>
              <w:rPr>
                <w:b w:val="0"/>
                <w:i w:val="0"/>
              </w:rPr>
            </w:r>
          </w:p>
        </w:tc>
      </w:tr>
      <w:tr>
        <w:tc>
          <w:tcPr>
            <w:tcW w:type="dxa" w:w="4706"/>
          </w:tcPr>
          <w:p>
            <w:pPr>
              <w:pStyle w:val="Tabla"/>
            </w:pPr>
            <w:r/>
            <w:r>
              <w:rPr>
                <w:b w:val="0"/>
                <w:i w:val="0"/>
              </w:rPr>
            </w:r>
            <w:r>
              <w:rPr>
                <w:b/>
                <w:i w:val="0"/>
              </w:rPr>
              <w:t>CAT6a</w:t>
            </w:r>
            <w:r>
              <w:rPr>
                <w:b w:val="0"/>
                <w:i w:val="0"/>
              </w:rPr>
            </w:r>
          </w:p>
        </w:tc>
        <w:tc>
          <w:tcPr>
            <w:tcW w:type="dxa" w:w="4706"/>
          </w:tcPr>
          <w:p>
            <w:pPr>
              <w:pStyle w:val="Tabla"/>
            </w:pPr>
            <w:r/>
            <w:r>
              <w:rPr>
                <w:b w:val="0"/>
                <w:i w:val="0"/>
              </w:rPr>
            </w:r>
            <w:r>
              <w:rPr>
                <w:b/>
                <w:i w:val="0"/>
              </w:rPr>
              <w:t>Diez gigabit a cien metros</w:t>
            </w:r>
            <w:r>
              <w:rPr>
                <w:b w:val="0"/>
                <w:i w:val="0"/>
              </w:rPr>
            </w:r>
          </w:p>
        </w:tc>
      </w:tr>
    </w:tbl>
    <w:p>
      <w:pPr/>
    </w:p>
    <w:p>
      <w:pPr/>
      <w:r>
        <w:rPr>
          <w:b w:val="0"/>
          <w:i w:val="0"/>
        </w:rPr>
      </w:r>
      <w:r>
        <w:rPr>
          <w:b/>
          <w:i w:val="0"/>
        </w:rPr>
        <w:t>Lo que no cambia entre categorías es la cuenta de hilos</w:t>
      </w:r>
      <w:r>
        <w:rPr>
          <w:b w:val="0"/>
          <w:i w:val="0"/>
        </w:rPr>
        <w:t xml:space="preserve">: </w:t>
      </w:r>
      <w:r>
        <w:rPr>
          <w:b/>
          <w:i w:val="0"/>
        </w:rPr>
        <w:t>cuatro pares, ocho hilos, un conector</w:t>
      </w:r>
      <w:r>
        <w:t xml:space="preserve"> </w:t>
      </w:r>
      <w:r>
        <w:rPr>
          <w:b/>
          <w:i w:val="0"/>
        </w:rPr>
        <w:t>de ocho contactos.</w:t>
      </w:r>
      <w:r>
        <w:rPr>
          <w:b w:val="0"/>
          <w:i w:val="0"/>
        </w:rPr>
        <w:t xml:space="preserve"> </w:t>
      </w:r>
      <w:r>
        <w:rPr>
          <w:b/>
          <w:i w:val="0"/>
        </w:rPr>
        <w:t>Las tres opciones falsas describen otros tres cables</w:t>
      </w:r>
      <w:r>
        <w:rPr>
          <w:b w:val="0"/>
          <w:i w:val="0"/>
        </w:rPr>
        <w:t xml:space="preserve"> —un coaxial, un doble</w:t>
      </w:r>
      <w:r>
        <w:t xml:space="preserve"> </w:t>
      </w:r>
      <w:r>
        <w:rPr>
          <w:b w:val="0"/>
          <w:i w:val="0"/>
        </w:rPr>
        <w:t xml:space="preserve">paralelo y una fibra multimodo—, </w:t>
      </w:r>
      <w:r>
        <w:rPr>
          <w:b/>
          <w:i w:val="0"/>
        </w:rPr>
        <w:t>y ninguno de los tres se conecta a un RJ 45.</w:t>
      </w:r>
      <w:r>
        <w:rPr>
          <w:b w:val="0"/>
          <w:i w:val="0"/>
        </w:rPr>
      </w:r>
    </w:p>
    <w:p>
      <w:pPr/>
      <w:r>
        <w:rPr>
          <w:b w:val="0"/>
          <w:i w:val="0"/>
        </w:rPr>
      </w:r>
      <w:r>
        <w:rPr>
          <w:b/>
          <w:i w:val="0"/>
        </w:rPr>
        <w:t>La pregunta 3 del segundo cuadernillo pide el orden de colores</w:t>
      </w:r>
      <w:r>
        <w:rPr>
          <w:b w:val="0"/>
          <w:i w:val="0"/>
        </w:rPr>
        <w:t xml:space="preserve">: </w:t>
      </w:r>
      <w:r>
        <w:rPr>
          <w:b/>
          <w:i w:val="0"/>
        </w:rPr>
        <w:t>según el estándar T568B, el</w:t>
      </w:r>
      <w:r>
        <w:t xml:space="preserve"> </w:t>
      </w:r>
      <w:r>
        <w:rPr>
          <w:b/>
          <w:i w:val="0"/>
        </w:rPr>
        <w:t>código de color en un conector RJ 45 es blanco-naranja, naranja, blanco-verde, azul, blanco-azul,</w:t>
      </w:r>
      <w:r>
        <w:t xml:space="preserve"> </w:t>
      </w:r>
      <w:r>
        <w:rPr>
          <w:b/>
          <w:i w:val="0"/>
        </w:rPr>
        <w:t>verde, blanco-marrón, marrón.</w:t>
      </w:r>
      <w:r>
        <w:rPr>
          <w:b w:val="0"/>
          <w:i w:val="0"/>
        </w:rPr>
        <w:t xml:space="preserve"> Ésa es la respuesta oficial.</w:t>
      </w:r>
    </w:p>
    <w:p>
      <w:pPr>
        <w:pStyle w:val="Separador"/>
        <w:pBdr>
          <w:bottom w:val="single" w:sz="4" w:color="BBBBBB"/>
        </w:pBdr>
      </w:pPr>
    </w:p>
    <w:p>
      <w:pPr/>
      <w:r>
        <w:rPr>
          <w:b w:val="0"/>
          <w:i w:val="0"/>
        </w:rPr>
      </w:r>
      <w:r>
        <w:rPr>
          <w:b/>
          <w:i w:val="0"/>
        </w:rPr>
        <w:t>Es una pregunta de memoria pura</w:t>
      </w:r>
      <w:r>
        <w:rPr>
          <w:b w:val="0"/>
          <w:i w:val="0"/>
        </w:rPr>
        <w:t xml:space="preserve">, y </w:t>
      </w:r>
      <w:r>
        <w:rPr>
          <w:b/>
          <w:i w:val="0"/>
        </w:rPr>
        <w:t>la regla que la hace memorizable es que el orden de los</w:t>
      </w:r>
      <w:r>
        <w:t xml:space="preserve"> </w:t>
      </w:r>
      <w:r>
        <w:rPr>
          <w:b/>
          <w:i w:val="0"/>
        </w:rPr>
        <w:t>pares es naranja, verde, azul, marrón</w:t>
      </w:r>
      <w:r>
        <w:rPr>
          <w:b w:val="0"/>
          <w:i w:val="0"/>
        </w:rPr>
        <w:t xml:space="preserve">, con </w:t>
      </w:r>
      <w:r>
        <w:rPr>
          <w:b/>
          <w:i w:val="0"/>
        </w:rPr>
        <w:t>el par azul metido en medio del verde: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Contacto</w:t>
            </w:r>
          </w:p>
        </w:tc>
        <w:tc>
          <w:tcPr>
            <w:tcW w:type="dxa" w:w="4706"/>
            <w:shd w:val="clear" w:color="auto" w:fill="E4E4E4"/>
          </w:tcPr>
          <w:p>
            <w:pPr>
              <w:pStyle w:val="Tablacabecera"/>
            </w:pPr>
            <w:r/>
            <w:r>
              <w:rPr>
                <w:b w:val="0"/>
                <w:i w:val="0"/>
              </w:rPr>
              <w:t>Color</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Blanco-naranja</w:t>
            </w:r>
            <w:r>
              <w:rPr>
                <w:b w:val="0"/>
                <w:i w:val="0"/>
              </w:rPr>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Naranja</w:t>
            </w:r>
            <w:r>
              <w:rPr>
                <w:b w:val="0"/>
                <w:i w:val="0"/>
              </w:rPr>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r>
            <w:r>
              <w:rPr>
                <w:b/>
                <w:i w:val="0"/>
              </w:rPr>
              <w:t>Blanco-verde</w:t>
            </w:r>
            <w:r>
              <w:rPr>
                <w:b w:val="0"/>
                <w:i w:val="0"/>
              </w:rPr>
            </w:r>
          </w:p>
        </w:tc>
      </w:tr>
      <w:tr>
        <w:tc>
          <w:tcPr>
            <w:tcW w:type="dxa" w:w="4706"/>
          </w:tcPr>
          <w:p>
            <w:pPr>
              <w:pStyle w:val="Tabla"/>
            </w:pPr>
            <w:r/>
            <w:r>
              <w:rPr>
                <w:b w:val="0"/>
                <w:i w:val="0"/>
              </w:rPr>
            </w:r>
            <w:r>
              <w:rPr>
                <w:b/>
                <w:i w:val="0"/>
              </w:rPr>
              <w:t>4</w:t>
            </w:r>
            <w:r>
              <w:rPr>
                <w:b w:val="0"/>
                <w:i w:val="0"/>
              </w:rPr>
            </w:r>
          </w:p>
        </w:tc>
        <w:tc>
          <w:tcPr>
            <w:tcW w:type="dxa" w:w="4706"/>
          </w:tcPr>
          <w:p>
            <w:pPr>
              <w:pStyle w:val="Tabla"/>
            </w:pPr>
            <w:r/>
            <w:r>
              <w:rPr>
                <w:b w:val="0"/>
                <w:i w:val="0"/>
              </w:rPr>
            </w:r>
            <w:r>
              <w:rPr>
                <w:b/>
                <w:i w:val="0"/>
              </w:rPr>
              <w:t>Azul</w:t>
            </w:r>
            <w:r>
              <w:rPr>
                <w:b w:val="0"/>
                <w:i w:val="0"/>
              </w:rPr>
            </w:r>
          </w:p>
        </w:tc>
      </w:tr>
      <w:tr>
        <w:tc>
          <w:tcPr>
            <w:tcW w:type="dxa" w:w="4706"/>
          </w:tcPr>
          <w:p>
            <w:pPr>
              <w:pStyle w:val="Tabla"/>
            </w:pPr>
            <w:r/>
            <w:r>
              <w:rPr>
                <w:b w:val="0"/>
                <w:i w:val="0"/>
              </w:rPr>
            </w:r>
            <w:r>
              <w:rPr>
                <w:b/>
                <w:i w:val="0"/>
              </w:rPr>
              <w:t>5</w:t>
            </w:r>
            <w:r>
              <w:rPr>
                <w:b w:val="0"/>
                <w:i w:val="0"/>
              </w:rPr>
            </w:r>
          </w:p>
        </w:tc>
        <w:tc>
          <w:tcPr>
            <w:tcW w:type="dxa" w:w="4706"/>
          </w:tcPr>
          <w:p>
            <w:pPr>
              <w:pStyle w:val="Tabla"/>
            </w:pPr>
            <w:r/>
            <w:r>
              <w:rPr>
                <w:b w:val="0"/>
                <w:i w:val="0"/>
              </w:rPr>
            </w:r>
            <w:r>
              <w:rPr>
                <w:b/>
                <w:i w:val="0"/>
              </w:rPr>
              <w:t>Blanco-azul</w:t>
            </w:r>
            <w:r>
              <w:rPr>
                <w:b w:val="0"/>
                <w:i w:val="0"/>
              </w:rPr>
            </w:r>
          </w:p>
        </w:tc>
      </w:tr>
      <w:tr>
        <w:tc>
          <w:tcPr>
            <w:tcW w:type="dxa" w:w="4706"/>
          </w:tcPr>
          <w:p>
            <w:pPr>
              <w:pStyle w:val="Tabla"/>
            </w:pPr>
            <w:r/>
            <w:r>
              <w:rPr>
                <w:b w:val="0"/>
                <w:i w:val="0"/>
              </w:rPr>
            </w:r>
            <w:r>
              <w:rPr>
                <w:b/>
                <w:i w:val="0"/>
              </w:rPr>
              <w:t>6</w:t>
            </w:r>
            <w:r>
              <w:rPr>
                <w:b w:val="0"/>
                <w:i w:val="0"/>
              </w:rPr>
            </w:r>
          </w:p>
        </w:tc>
        <w:tc>
          <w:tcPr>
            <w:tcW w:type="dxa" w:w="4706"/>
          </w:tcPr>
          <w:p>
            <w:pPr>
              <w:pStyle w:val="Tabla"/>
            </w:pPr>
            <w:r/>
            <w:r>
              <w:rPr>
                <w:b w:val="0"/>
                <w:i w:val="0"/>
              </w:rPr>
            </w:r>
            <w:r>
              <w:rPr>
                <w:b/>
                <w:i w:val="0"/>
              </w:rPr>
              <w:t>Verde</w:t>
            </w:r>
            <w:r>
              <w:rPr>
                <w:b w:val="0"/>
                <w:i w:val="0"/>
              </w:rPr>
            </w:r>
          </w:p>
        </w:tc>
      </w:tr>
      <w:tr>
        <w:tc>
          <w:tcPr>
            <w:tcW w:type="dxa" w:w="4706"/>
          </w:tcPr>
          <w:p>
            <w:pPr>
              <w:pStyle w:val="Tabla"/>
            </w:pPr>
            <w:r/>
            <w:r>
              <w:rPr>
                <w:b w:val="0"/>
                <w:i w:val="0"/>
              </w:rPr>
            </w:r>
            <w:r>
              <w:rPr>
                <w:b/>
                <w:i w:val="0"/>
              </w:rPr>
              <w:t>7</w:t>
            </w:r>
            <w:r>
              <w:rPr>
                <w:b w:val="0"/>
                <w:i w:val="0"/>
              </w:rPr>
            </w:r>
          </w:p>
        </w:tc>
        <w:tc>
          <w:tcPr>
            <w:tcW w:type="dxa" w:w="4706"/>
          </w:tcPr>
          <w:p>
            <w:pPr>
              <w:pStyle w:val="Tabla"/>
            </w:pPr>
            <w:r/>
            <w:r>
              <w:rPr>
                <w:b w:val="0"/>
                <w:i w:val="0"/>
              </w:rPr>
            </w:r>
            <w:r>
              <w:rPr>
                <w:b/>
                <w:i w:val="0"/>
              </w:rPr>
              <w:t>Blanco-marrón</w:t>
            </w:r>
            <w:r>
              <w:rPr>
                <w:b w:val="0"/>
                <w:i w:val="0"/>
              </w:rPr>
            </w:r>
          </w:p>
        </w:tc>
      </w:tr>
      <w:tr>
        <w:tc>
          <w:tcPr>
            <w:tcW w:type="dxa" w:w="4706"/>
          </w:tcPr>
          <w:p>
            <w:pPr>
              <w:pStyle w:val="Tabla"/>
            </w:pPr>
            <w:r/>
            <w:r>
              <w:rPr>
                <w:b w:val="0"/>
                <w:i w:val="0"/>
              </w:rPr>
            </w:r>
            <w:r>
              <w:rPr>
                <w:b/>
                <w:i w:val="0"/>
              </w:rPr>
              <w:t>8</w:t>
            </w:r>
            <w:r>
              <w:rPr>
                <w:b w:val="0"/>
                <w:i w:val="0"/>
              </w:rPr>
            </w:r>
          </w:p>
        </w:tc>
        <w:tc>
          <w:tcPr>
            <w:tcW w:type="dxa" w:w="4706"/>
          </w:tcPr>
          <w:p>
            <w:pPr>
              <w:pStyle w:val="Tabla"/>
            </w:pPr>
            <w:r/>
            <w:r>
              <w:rPr>
                <w:b w:val="0"/>
                <w:i w:val="0"/>
              </w:rPr>
            </w:r>
            <w:r>
              <w:rPr>
                <w:b/>
                <w:i w:val="0"/>
              </w:rPr>
              <w:t>Marrón</w:t>
            </w:r>
            <w:r>
              <w:rPr>
                <w:b w:val="0"/>
                <w:i w:val="0"/>
              </w:rPr>
            </w:r>
          </w:p>
        </w:tc>
      </w:tr>
    </w:tbl>
    <w:p>
      <w:pPr/>
    </w:p>
    <w:p>
      <w:pPr/>
      <w:r>
        <w:rPr>
          <w:b w:val="0"/>
          <w:i w:val="0"/>
        </w:rPr>
      </w:r>
      <w:r>
        <w:rPr>
          <w:b/>
          <w:i w:val="0"/>
        </w:rPr>
        <w:t>El motivo de esa colocación tan rara del azul</w:t>
      </w:r>
      <w:r>
        <w:rPr>
          <w:b w:val="0"/>
          <w:i w:val="0"/>
        </w:rPr>
        <w:t xml:space="preserve">: </w:t>
      </w:r>
      <w:r>
        <w:rPr>
          <w:b/>
          <w:i w:val="0"/>
        </w:rPr>
        <w:t>los contactos 4 y 5 son los que la telefonía</w:t>
      </w:r>
      <w:r>
        <w:t xml:space="preserve"> </w:t>
      </w:r>
      <w:r>
        <w:rPr>
          <w:b/>
          <w:i w:val="0"/>
        </w:rPr>
        <w:t>usaba</w:t>
      </w:r>
      <w:r>
        <w:rPr>
          <w:b w:val="0"/>
          <w:i w:val="0"/>
        </w:rPr>
        <w:t xml:space="preserve">, y </w:t>
      </w:r>
      <w:r>
        <w:rPr>
          <w:b/>
          <w:i w:val="0"/>
        </w:rPr>
        <w:t>el estándar los dejó juntos para que un mismo cable sirviera para las dos cosas.</w:t>
      </w:r>
      <w:r>
        <w:rPr>
          <w:b w:val="0"/>
          <w:i w:val="0"/>
        </w:rPr>
        <w:t xml:space="preserve"> </w:t>
      </w:r>
      <w:r>
        <w:rPr>
          <w:b/>
          <w:i w:val="0"/>
        </w:rPr>
        <w:t>El</w:t>
      </w:r>
      <w:r>
        <w:t xml:space="preserve"> </w:t>
      </w:r>
      <w:r>
        <w:rPr>
          <w:b/>
          <w:i w:val="0"/>
        </w:rPr>
        <w:t>verde queda partido entre el 3 y el 6, que es lo que hay que recordar.</w:t>
      </w:r>
      <w:r>
        <w:rPr>
          <w:b w:val="0"/>
          <w:i w:val="0"/>
        </w:rPr>
      </w:r>
    </w:p>
    <w:p>
      <w:pPr/>
      <w:r>
        <w:rPr>
          <w:b w:val="0"/>
          <w:i w:val="0"/>
        </w:rPr>
      </w:r>
      <w:r>
        <w:rPr>
          <w:b/>
          <w:i w:val="0"/>
        </w:rPr>
        <w:t>Y el otro estándar</w:t>
      </w:r>
      <w:r>
        <w:rPr>
          <w:b w:val="0"/>
          <w:i w:val="0"/>
        </w:rPr>
        <w:t xml:space="preserve">: </w:t>
      </w:r>
      <w:r>
        <w:rPr>
          <w:b/>
          <w:i w:val="0"/>
        </w:rPr>
        <w:t>el T568A intercambia el par naranja con el verde y deja el resto igual.</w:t>
      </w:r>
      <w:r>
        <w:rPr>
          <w:b w:val="0"/>
          <w:i w:val="0"/>
        </w:rPr>
      </w:r>
      <w:r>
        <w:t xml:space="preserve"> </w:t>
      </w:r>
      <w:r>
        <w:rPr>
          <w:b w:val="0"/>
          <w:i w:val="0"/>
        </w:rPr>
      </w:r>
      <w:r>
        <w:rPr>
          <w:b/>
          <w:i w:val="0"/>
        </w:rPr>
        <w:t>Un latiguillo con un extremo en cada estándar es un cable cruzado</w:t>
      </w:r>
      <w:r>
        <w:rPr>
          <w:b w:val="0"/>
          <w:i w:val="0"/>
        </w:rPr>
        <w:t>, que era lo que antes se usaba</w:t>
      </w:r>
      <w:r>
        <w:t xml:space="preserve"> </w:t>
      </w:r>
      <w:r>
        <w:rPr>
          <w:b w:val="0"/>
          <w:i w:val="0"/>
        </w:rPr>
        <w:t>para unir dos equipos del mismo tipo.</w:t>
      </w:r>
    </w:p>
    <w:p>
      <w:pPr/>
      <w:r>
        <w:rPr>
          <w:b w:val="0"/>
          <w:i w:val="0"/>
        </w:rPr>
      </w:r>
      <w:r>
        <w:rPr>
          <w:b/>
          <w:i w:val="0"/>
        </w:rPr>
        <w:t>La opción a de la pregunta es la única con ese orden.</w:t>
      </w:r>
      <w:r>
        <w:rPr>
          <w:b w:val="0"/>
          <w:i w:val="0"/>
        </w:rPr>
        <w:t xml:space="preserve"> </w:t>
      </w:r>
      <w:r>
        <w:rPr>
          <w:b/>
          <w:i w:val="0"/>
        </w:rPr>
        <w:t>La b empieza por azul, la c cruza el verde</w:t>
      </w:r>
      <w:r>
        <w:t xml:space="preserve"> </w:t>
      </w:r>
      <w:r>
        <w:rPr>
          <w:b/>
          <w:i w:val="0"/>
        </w:rPr>
        <w:t>con el naranja en los contactos 2 y 6 y la d saca el par marrón a los contactos 3 y 4.</w:t>
      </w:r>
      <w:r>
        <w:rPr>
          <w:b w:val="0"/>
          <w:i w:val="0"/>
        </w:rPr>
      </w:r>
    </w:p>
    <w:p>
      <w:pPr/>
      <w:r>
        <w:rPr>
          <w:b w:val="0"/>
          <w:i w:val="0"/>
        </w:rPr>
      </w:r>
      <w:r>
        <w:rPr>
          <w:b/>
          <w:i w:val="0"/>
        </w:rPr>
        <w:t>La pregunta 2 del segundo cuadernillo enseña una figura con cuatro conectores</w:t>
      </w:r>
      <w:r>
        <w:rPr>
          <w:b w:val="0"/>
          <w:i w:val="0"/>
        </w:rPr>
        <w:t xml:space="preserve"> y pide cuál se usa</w:t>
      </w:r>
      <w:r>
        <w:t xml:space="preserve"> </w:t>
      </w:r>
      <w:r>
        <w:rPr>
          <w:b w:val="0"/>
          <w:i w:val="0"/>
        </w:rPr>
        <w:t xml:space="preserve">con paneles de conectores SC UPC hembra. </w:t>
      </w:r>
      <w:r>
        <w:rPr>
          <w:b/>
          <w:i w:val="0"/>
        </w:rPr>
        <w:t>La plantilla da el segundo, el rotulado C 2.</w:t>
      </w:r>
      <w:r>
        <w:rPr>
          <w:b w:val="0"/>
          <w:i w:val="0"/>
        </w:rPr>
        <w:t xml:space="preserve"> </w:t>
      </w:r>
      <w:r>
        <w:rPr>
          <w:b/>
          <w:i w:val="0"/>
        </w:rPr>
        <w:t>Este</w:t>
      </w:r>
      <w:r>
        <w:t xml:space="preserve"> </w:t>
      </w:r>
      <w:r>
        <w:rPr>
          <w:b/>
          <w:i w:val="0"/>
        </w:rPr>
        <w:t>temario no ha visto la figura y no la describe.</w:t>
      </w:r>
      <w:r>
        <w:rPr>
          <w:b w:val="0"/>
          <w:i w:val="0"/>
        </w:rPr>
        <w:t xml:space="preserve"> </w:t>
      </w:r>
      <w:r>
        <w:rPr>
          <w:b/>
          <w:i w:val="0"/>
        </w:rPr>
        <w:t>La regla de la familia, que es lo que sí se puede</w:t>
      </w:r>
      <w:r>
        <w:t xml:space="preserve"> </w:t>
      </w:r>
      <w:r>
        <w:rPr>
          <w:b/>
          <w:i w:val="0"/>
        </w:rPr>
        <w:t>llevar aprendido: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Qué mirar</w:t>
            </w:r>
          </w:p>
        </w:tc>
        <w:tc>
          <w:tcPr>
            <w:tcW w:type="dxa" w:w="4706"/>
            <w:shd w:val="clear" w:color="auto" w:fill="E4E4E4"/>
          </w:tcPr>
          <w:p>
            <w:pPr>
              <w:pStyle w:val="Tablacabecera"/>
            </w:pPr>
            <w:r/>
            <w:r>
              <w:rPr>
                <w:b w:val="0"/>
                <w:i w:val="0"/>
              </w:rPr>
              <w:t>Qué dice</w:t>
            </w:r>
          </w:p>
        </w:tc>
      </w:tr>
      <w:tr>
        <w:tc>
          <w:tcPr>
            <w:tcW w:type="dxa" w:w="4706"/>
          </w:tcPr>
          <w:p>
            <w:pPr>
              <w:pStyle w:val="Tabla"/>
            </w:pPr>
            <w:r/>
            <w:r>
              <w:rPr>
                <w:b w:val="0"/>
                <w:i w:val="0"/>
              </w:rPr>
            </w:r>
            <w:r>
              <w:rPr>
                <w:b/>
                <w:i w:val="0"/>
              </w:rPr>
              <w:t>El cuerpo del conector</w:t>
            </w:r>
            <w:r>
              <w:rPr>
                <w:b w:val="0"/>
                <w:i w:val="0"/>
              </w:rPr>
            </w:r>
          </w:p>
        </w:tc>
        <w:tc>
          <w:tcPr>
            <w:tcW w:type="dxa" w:w="4706"/>
          </w:tcPr>
          <w:p>
            <w:pPr>
              <w:pStyle w:val="Tabla"/>
            </w:pPr>
            <w:r/>
            <w:r>
              <w:rPr>
                <w:b w:val="0"/>
                <w:i w:val="0"/>
              </w:rPr>
            </w:r>
            <w:r>
              <w:rPr>
                <w:b/>
                <w:i w:val="0"/>
              </w:rPr>
              <w:t>El SC es rectangular y entra empujando; el LC es la mitad de ancho; el ST es redondo y entra girando; el FC es redondo y se rosca</w:t>
            </w:r>
            <w:r>
              <w:rPr>
                <w:b w:val="0"/>
                <w:i w:val="0"/>
              </w:rPr>
            </w:r>
          </w:p>
        </w:tc>
      </w:tr>
      <w:tr>
        <w:tc>
          <w:tcPr>
            <w:tcW w:type="dxa" w:w="4706"/>
          </w:tcPr>
          <w:p>
            <w:pPr>
              <w:pStyle w:val="Tabla"/>
            </w:pPr>
            <w:r/>
            <w:r>
              <w:rPr>
                <w:b w:val="0"/>
                <w:i w:val="0"/>
              </w:rPr>
            </w:r>
            <w:r>
              <w:rPr>
                <w:b/>
                <w:i w:val="0"/>
              </w:rPr>
              <w:t>El color</w:t>
            </w:r>
            <w:r>
              <w:rPr>
                <w:b w:val="0"/>
                <w:i w:val="0"/>
              </w:rPr>
            </w:r>
          </w:p>
        </w:tc>
        <w:tc>
          <w:tcPr>
            <w:tcW w:type="dxa" w:w="4706"/>
          </w:tcPr>
          <w:p>
            <w:pPr>
              <w:pStyle w:val="Tabla"/>
            </w:pPr>
            <w:r/>
            <w:r>
              <w:rPr>
                <w:b w:val="0"/>
                <w:i w:val="0"/>
              </w:rPr>
            </w:r>
            <w:r>
              <w:rPr>
                <w:b/>
                <w:i w:val="0"/>
              </w:rPr>
              <w:t>El azul es pulido físico ultra; el verde es pulido en ángulo; el beis suele ser multimodo</w:t>
            </w:r>
            <w:r>
              <w:rPr>
                <w:b w:val="0"/>
                <w:i w:val="0"/>
              </w:rPr>
            </w:r>
          </w:p>
        </w:tc>
      </w:tr>
      <w:tr>
        <w:tc>
          <w:tcPr>
            <w:tcW w:type="dxa" w:w="4706"/>
          </w:tcPr>
          <w:p>
            <w:pPr>
              <w:pStyle w:val="Tabla"/>
            </w:pPr>
            <w:r/>
            <w:r>
              <w:rPr>
                <w:b w:val="0"/>
                <w:i w:val="0"/>
              </w:rPr>
            </w:r>
            <w:r>
              <w:rPr>
                <w:b/>
                <w:i w:val="0"/>
              </w:rPr>
              <w:t>Con qué casa</w:t>
            </w:r>
            <w:r>
              <w:rPr>
                <w:b w:val="0"/>
                <w:i w:val="0"/>
              </w:rPr>
            </w:r>
          </w:p>
        </w:tc>
        <w:tc>
          <w:tcPr>
            <w:tcW w:type="dxa" w:w="4706"/>
          </w:tcPr>
          <w:p>
            <w:pPr>
              <w:pStyle w:val="Tabla"/>
            </w:pPr>
            <w:r/>
            <w:r>
              <w:rPr>
                <w:b w:val="0"/>
                <w:i w:val="0"/>
              </w:rPr>
            </w:r>
            <w:r>
              <w:rPr>
                <w:b/>
                <w:i w:val="0"/>
              </w:rPr>
              <w:t>Un conector sólo entra en un panel de su mismo tipo, y sólo empalma bien con su mismo pulido</w:t>
            </w:r>
            <w:r>
              <w:rPr>
                <w:b w:val="0"/>
                <w:i w:val="0"/>
              </w:rPr>
            </w:r>
          </w:p>
        </w:tc>
      </w:tr>
    </w:tbl>
    <w:p>
      <w:pPr/>
    </w:p>
    <w:p>
      <w:pPr/>
      <w:r>
        <w:rPr>
          <w:b w:val="0"/>
          <w:i w:val="0"/>
        </w:rPr>
      </w:r>
      <w:r>
        <w:rPr>
          <w:b/>
          <w:i w:val="0"/>
        </w:rPr>
        <w:t>Y la regla que resuelve la familia entera</w:t>
      </w:r>
      <w:r>
        <w:rPr>
          <w:b w:val="0"/>
          <w:i w:val="0"/>
        </w:rPr>
        <w:t xml:space="preserve">: </w:t>
      </w:r>
      <w:r>
        <w:rPr>
          <w:b/>
          <w:i w:val="0"/>
        </w:rPr>
        <w:t>el pulido tiene que coincidir.</w:t>
      </w:r>
      <w:r>
        <w:rPr>
          <w:b w:val="0"/>
          <w:i w:val="0"/>
        </w:rPr>
        <w:t xml:space="preserve"> </w:t>
      </w:r>
      <w:r>
        <w:rPr>
          <w:b/>
          <w:i w:val="0"/>
        </w:rPr>
        <w:t>Un conector de</w:t>
      </w:r>
      <w:r>
        <w:t xml:space="preserve"> </w:t>
      </w:r>
      <w:r>
        <w:rPr>
          <w:b/>
          <w:i w:val="0"/>
        </w:rPr>
        <w:t>pulido en ángulo contra uno de pulido físico ultra hace contacto malo y reflexión alta</w:t>
      </w:r>
      <w:r>
        <w:rPr>
          <w:b w:val="0"/>
          <w:i w:val="0"/>
        </w:rPr>
        <w:t>, aunque el</w:t>
      </w:r>
      <w:r>
        <w:t xml:space="preserve"> </w:t>
      </w:r>
      <w:r>
        <w:rPr>
          <w:b w:val="0"/>
          <w:i w:val="0"/>
        </w:rPr>
        <w:t xml:space="preserve">cuerpo encaje. </w:t>
      </w:r>
      <w:r>
        <w:rPr>
          <w:b/>
          <w:i w:val="0"/>
        </w:rPr>
        <w:t>Por eso los colores están normalizados: para que se vea a un metro si dos conectores</w:t>
      </w:r>
      <w:r>
        <w:t xml:space="preserve"> </w:t>
      </w:r>
      <w:r>
        <w:rPr>
          <w:b/>
          <w:i w:val="0"/>
        </w:rPr>
        <w:t>casan.</w:t>
      </w:r>
      <w:r>
        <w:rPr>
          <w:b w:val="0"/>
          <w:i w:val="0"/>
        </w:rPr>
        <w:t xml:space="preserve"> </w:t>
      </w:r>
      <w:r>
        <w:rPr>
          <w:b/>
          <w:i w:val="0"/>
        </w:rPr>
        <w:t>Aun así, la identificación del conector concreto de la fotografía descansa en la</w:t>
      </w:r>
      <w:r>
        <w:t xml:space="preserve"> </w:t>
      </w:r>
      <w:r>
        <w:rPr>
          <w:b/>
          <w:i w:val="0"/>
        </w:rPr>
        <w:t>plantilla</w:t>
      </w:r>
      <w:r>
        <w:rPr>
          <w:b w:val="0"/>
          <w:i w:val="0"/>
        </w:rPr>
        <w:t>, y el temario lo declara.</w:t>
      </w:r>
    </w:p>
    <w:p>
      <w:pPr>
        <w:pStyle w:val="Heading2"/>
      </w:pPr>
      <w:r>
        <w:rPr>
          <w:b w:val="0"/>
          <w:i w:val="0"/>
        </w:rPr>
        <w:t>12.5 Los equipos de red y el diagnóstico</w:t>
      </w:r>
    </w:p>
    <w:p>
      <w:pPr/>
      <w:r>
        <w:rPr>
          <w:b w:val="0"/>
          <w:i w:val="0"/>
        </w:rPr>
      </w:r>
      <w:r>
        <w:rPr>
          <w:b/>
          <w:i w:val="0"/>
        </w:rPr>
        <w:t>La pregunta 10</w:t>
      </w:r>
      <w:r>
        <w:rPr>
          <w:b w:val="0"/>
          <w:i w:val="0"/>
        </w:rPr>
        <w:t xml:space="preserve">: </w:t>
      </w:r>
      <w:r>
        <w:rPr>
          <w:b/>
          <w:i w:val="0"/>
        </w:rPr>
        <w:t>la característica especial de un conmutador PoE es que proporciona energía</w:t>
      </w:r>
      <w:r>
        <w:t xml:space="preserve"> </w:t>
      </w:r>
      <w:r>
        <w:rPr>
          <w:b/>
          <w:i w:val="0"/>
        </w:rPr>
        <w:t>eléctrica a los dispositivos a través del cable Ethernet.</w:t>
      </w:r>
      <w:r>
        <w:rPr>
          <w:b w:val="0"/>
          <w:i w:val="0"/>
        </w:rPr>
        <w:t xml:space="preserve"> Ésa es la respuesta oficial.</w:t>
      </w:r>
    </w:p>
    <w:p>
      <w:pPr>
        <w:pStyle w:val="Separador"/>
        <w:pBdr>
          <w:bottom w:val="single" w:sz="4" w:color="BBBBBB"/>
        </w:pBdr>
      </w:pPr>
    </w:p>
    <w:p>
      <w:pPr/>
      <w:r>
        <w:rPr>
          <w:b w:val="0"/>
          <w:i w:val="0"/>
        </w:rPr>
      </w:r>
      <w:r>
        <w:rPr>
          <w:b/>
          <w:i w:val="0"/>
        </w:rPr>
        <w:t>Y lo que hay que entender es que van por el mismo cable las dos cosas</w:t>
      </w:r>
      <w:r>
        <w:rPr>
          <w:b w:val="0"/>
          <w:i w:val="0"/>
        </w:rPr>
        <w:t xml:space="preserve">: </w:t>
      </w:r>
      <w:r>
        <w:rPr>
          <w:b/>
          <w:i w:val="0"/>
        </w:rPr>
        <w:t>los datos y la</w:t>
      </w:r>
      <w:r>
        <w:t xml:space="preserve"> </w:t>
      </w:r>
      <w:r>
        <w:rPr>
          <w:b/>
          <w:i w:val="0"/>
        </w:rPr>
        <w:t>alimentación.</w:t>
      </w:r>
      <w:r>
        <w:rPr>
          <w:b w:val="0"/>
          <w:i w:val="0"/>
        </w:rPr>
        <w:t xml:space="preserve"> </w:t>
      </w:r>
      <w:r>
        <w:rPr>
          <w:b/>
          <w:i w:val="0"/>
        </w:rPr>
        <w:t>Una cámara de red, un punto de acceso o un teléfono de sobremesa se cuelgan de un</w:t>
      </w:r>
      <w:r>
        <w:t xml:space="preserve"> </w:t>
      </w:r>
      <w:r>
        <w:rPr>
          <w:b/>
          <w:i w:val="0"/>
        </w:rPr>
        <w:t>solo cable y no necesitan enchufe</w:t>
      </w:r>
      <w:r>
        <w:rPr>
          <w:b w:val="0"/>
          <w:i w:val="0"/>
        </w:rPr>
        <w:t xml:space="preserve">, lo que </w:t>
      </w:r>
      <w:r>
        <w:rPr>
          <w:b/>
          <w:i w:val="0"/>
        </w:rPr>
        <w:t>quita una toma de corriente de cada sitio donde hay un</w:t>
      </w:r>
      <w:r>
        <w:t xml:space="preserve"> </w:t>
      </w:r>
      <w:r>
        <w:rPr>
          <w:b/>
          <w:i w:val="0"/>
        </w:rPr>
        <w:t>aparato pequeño.</w:t>
      </w:r>
      <w:r>
        <w:rPr>
          <w:b w:val="0"/>
          <w:i w:val="0"/>
        </w:rPr>
        <w:t xml:space="preserve"> </w:t>
      </w:r>
      <w:r>
        <w:rPr>
          <w:b/>
          <w:i w:val="0"/>
        </w:rPr>
        <w:t>En una instalación de televisión eso vale sobre todo para los intercomunicadores,</w:t>
      </w:r>
      <w:r>
        <w:t xml:space="preserve"> </w:t>
      </w:r>
      <w:r>
        <w:rPr>
          <w:b/>
          <w:i w:val="0"/>
        </w:rPr>
        <w:t>los relojes y las cámaras de vigilancia de plató.</w:t>
      </w:r>
      <w:r>
        <w:rPr>
          <w:b w:val="0"/>
          <w:i w:val="0"/>
        </w:rPr>
      </w:r>
    </w:p>
    <w:p>
      <w:pPr/>
      <w:r>
        <w:rPr>
          <w:b w:val="0"/>
          <w:i w:val="0"/>
        </w:rPr>
      </w:r>
      <w:r>
        <w:rPr>
          <w:b/>
          <w:i w:val="0"/>
        </w:rPr>
        <w:t>La cuenta que hay que hacer al instalar</w:t>
      </w:r>
      <w:r>
        <w:rPr>
          <w:b w:val="0"/>
          <w:i w:val="0"/>
        </w:rPr>
        <w:t xml:space="preserve">: </w:t>
      </w:r>
      <w:r>
        <w:rPr>
          <w:b/>
          <w:i w:val="0"/>
        </w:rPr>
        <w:t>un conmutador PoE tiene un presupuesto total de</w:t>
      </w:r>
      <w:r>
        <w:t xml:space="preserve"> </w:t>
      </w:r>
      <w:r>
        <w:rPr>
          <w:b/>
          <w:i w:val="0"/>
        </w:rPr>
        <w:t>potencia</w:t>
      </w:r>
      <w:r>
        <w:rPr>
          <w:b w:val="0"/>
          <w:i w:val="0"/>
        </w:rPr>
        <w:t xml:space="preserve">, y </w:t>
      </w:r>
      <w:r>
        <w:rPr>
          <w:b/>
          <w:i w:val="0"/>
        </w:rPr>
        <w:t>la suma de lo que piden los aparatos no puede pasarlo.</w:t>
      </w:r>
      <w:r>
        <w:rPr>
          <w:b w:val="0"/>
          <w:i w:val="0"/>
        </w:rPr>
        <w:t xml:space="preserve"> </w:t>
      </w:r>
      <w:r>
        <w:rPr>
          <w:b/>
          <w:i w:val="0"/>
        </w:rPr>
        <w:t>Un conmutador con muchos</w:t>
      </w:r>
      <w:r>
        <w:t xml:space="preserve"> </w:t>
      </w:r>
      <w:r>
        <w:rPr>
          <w:b/>
          <w:i w:val="0"/>
        </w:rPr>
        <w:t>puertos PoE no necesariamente alimenta a todos a la vez a plena potencia.</w:t>
      </w:r>
      <w:r>
        <w:rPr>
          <w:b w:val="0"/>
          <w:i w:val="0"/>
        </w:rPr>
      </w:r>
    </w:p>
    <w:p>
      <w:pPr/>
      <w:r>
        <w:rPr>
          <w:b w:val="0"/>
          <w:i w:val="0"/>
        </w:rPr>
      </w:r>
      <w:r>
        <w:rPr>
          <w:b/>
          <w:i w:val="0"/>
        </w:rPr>
        <w:t>Las tres opciones falsas nombran cosas que un conmutador no hace por ser PoE</w:t>
      </w:r>
      <w:r>
        <w:rPr>
          <w:b w:val="0"/>
          <w:i w:val="0"/>
        </w:rPr>
        <w:t xml:space="preserve">: </w:t>
      </w:r>
      <w:r>
        <w:rPr>
          <w:b/>
          <w:i w:val="0"/>
        </w:rPr>
        <w:t>no conecta por</w:t>
      </w:r>
      <w:r>
        <w:t xml:space="preserve"> </w:t>
      </w:r>
      <w:r>
        <w:rPr>
          <w:b/>
          <w:i w:val="0"/>
        </w:rPr>
        <w:t>coaxial, no da acceso inalámbrico —eso lo hace el punto de acceso que él alimenta— y no acelera la</w:t>
      </w:r>
      <w:r>
        <w:t xml:space="preserve"> </w:t>
      </w:r>
      <w:r>
        <w:rPr>
          <w:b/>
          <w:i w:val="0"/>
        </w:rPr>
        <w:t>red.</w:t>
      </w:r>
      <w:r>
        <w:rPr>
          <w:b w:val="0"/>
          <w:i w:val="0"/>
        </w:rPr>
      </w:r>
    </w:p>
    <w:p>
      <w:pPr/>
      <w:r>
        <w:rPr>
          <w:b w:val="0"/>
          <w:i w:val="0"/>
        </w:rPr>
      </w:r>
      <w:r>
        <w:rPr>
          <w:b/>
          <w:i w:val="0"/>
        </w:rPr>
        <w:t>La pregunta 14 del segundo cuadernillo es de diagnóstico</w:t>
      </w:r>
      <w:r>
        <w:rPr>
          <w:b w:val="0"/>
          <w:i w:val="0"/>
        </w:rPr>
        <w:t xml:space="preserve">: </w:t>
      </w:r>
      <w:r>
        <w:rPr>
          <w:b/>
          <w:i w:val="0"/>
        </w:rPr>
        <w:t>para localizar dónde se pierde la</w:t>
      </w:r>
      <w:r>
        <w:t xml:space="preserve"> </w:t>
      </w:r>
      <w:r>
        <w:rPr>
          <w:b/>
          <w:i w:val="0"/>
        </w:rPr>
        <w:t>conexión con un equipo situado en otra red, enlazada por encaminadores, el comando que se utiliza es</w:t>
      </w:r>
      <w:r>
        <w:t xml:space="preserve"> </w:t>
      </w:r>
      <w:r>
        <w:rPr>
          <w:rStyle w:val="Código"/>
          <w:b/>
          <w:i w:val="0"/>
        </w:rPr>
        <w:t>tracert</w:t>
      </w:r>
      <w:r>
        <w:rPr>
          <w:b/>
          <w:i w:val="0"/>
        </w:rPr>
        <w:t>.</w:t>
      </w:r>
      <w:r>
        <w:rPr>
          <w:b w:val="0"/>
          <w:i w:val="0"/>
        </w:rPr>
        <w:t xml:space="preserve"> Ésa es la respuesta oficial.</w:t>
      </w:r>
    </w:p>
    <w:p>
      <w:pPr>
        <w:pStyle w:val="Separador"/>
        <w:pBdr>
          <w:bottom w:val="single" w:sz="4" w:color="BBBBBB"/>
        </w:pBdr>
      </w:pPr>
    </w:p>
    <w:p>
      <w:pPr/>
      <w:r>
        <w:rPr>
          <w:b w:val="0"/>
          <w:i w:val="0"/>
        </w:rPr>
      </w:r>
      <w:r>
        <w:rPr>
          <w:b/>
          <w:i w:val="0"/>
        </w:rPr>
        <w:t>Las cuatro herramientas de la opción, y para qué sirve cada una: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Comando</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Cuándo se usa</w:t>
            </w:r>
          </w:p>
        </w:tc>
      </w:tr>
      <w:tr>
        <w:tc>
          <w:tcPr>
            <w:tcW w:type="dxa" w:w="3137"/>
          </w:tcPr>
          <w:p>
            <w:pPr>
              <w:pStyle w:val="Tabla"/>
            </w:pPr>
            <w:r/>
            <w:r>
              <w:rPr>
                <w:b w:val="0"/>
                <w:i w:val="0"/>
              </w:rPr>
            </w:r>
            <w:r>
              <w:rPr>
                <w:rStyle w:val="Código"/>
                <w:b/>
                <w:i w:val="0"/>
              </w:rPr>
              <w:t>ipconfig</w:t>
            </w:r>
            <w:r>
              <w:rPr>
                <w:b w:val="0"/>
                <w:i w:val="0"/>
              </w:rPr>
            </w:r>
          </w:p>
        </w:tc>
        <w:tc>
          <w:tcPr>
            <w:tcW w:type="dxa" w:w="3137"/>
          </w:tcPr>
          <w:p>
            <w:pPr>
              <w:pStyle w:val="Tabla"/>
            </w:pPr>
            <w:r/>
            <w:r>
              <w:rPr>
                <w:b w:val="0"/>
                <w:i w:val="0"/>
              </w:rPr>
            </w:r>
            <w:r>
              <w:rPr>
                <w:b/>
                <w:i w:val="0"/>
              </w:rPr>
              <w:t>Enseña la configuración de red del propio equipo</w:t>
            </w:r>
            <w:r>
              <w:rPr>
                <w:b w:val="0"/>
                <w:i w:val="0"/>
              </w:rPr>
            </w:r>
          </w:p>
        </w:tc>
        <w:tc>
          <w:tcPr>
            <w:tcW w:type="dxa" w:w="3137"/>
          </w:tcPr>
          <w:p>
            <w:pPr>
              <w:pStyle w:val="Tabla"/>
            </w:pPr>
            <w:r/>
            <w:r>
              <w:rPr>
                <w:b w:val="0"/>
                <w:i w:val="0"/>
              </w:rPr>
            </w:r>
            <w:r>
              <w:rPr>
                <w:b/>
                <w:i w:val="0"/>
              </w:rPr>
              <w:t>Para saber qué dirección y qué puerta de enlace tengo yo</w:t>
            </w:r>
            <w:r>
              <w:rPr>
                <w:b w:val="0"/>
                <w:i w:val="0"/>
              </w:rPr>
            </w:r>
          </w:p>
        </w:tc>
      </w:tr>
      <w:tr>
        <w:tc>
          <w:tcPr>
            <w:tcW w:type="dxa" w:w="3137"/>
          </w:tcPr>
          <w:p>
            <w:pPr>
              <w:pStyle w:val="Tabla"/>
            </w:pPr>
            <w:r/>
            <w:r>
              <w:rPr>
                <w:b w:val="0"/>
                <w:i w:val="0"/>
              </w:rPr>
            </w:r>
            <w:r>
              <w:rPr>
                <w:rStyle w:val="Código"/>
                <w:b/>
                <w:i w:val="0"/>
              </w:rPr>
              <w:t>ping</w:t>
            </w:r>
            <w:r>
              <w:rPr>
                <w:b w:val="0"/>
                <w:i w:val="0"/>
              </w:rPr>
            </w:r>
          </w:p>
        </w:tc>
        <w:tc>
          <w:tcPr>
            <w:tcW w:type="dxa" w:w="3137"/>
          </w:tcPr>
          <w:p>
            <w:pPr>
              <w:pStyle w:val="Tabla"/>
            </w:pPr>
            <w:r/>
            <w:r>
              <w:rPr>
                <w:b w:val="0"/>
                <w:i w:val="0"/>
              </w:rPr>
            </w:r>
            <w:r>
              <w:rPr>
                <w:b/>
                <w:i w:val="0"/>
              </w:rPr>
              <w:t>Pregunta si el destino contesta</w:t>
            </w:r>
            <w:r>
              <w:rPr>
                <w:b w:val="0"/>
                <w:i w:val="0"/>
              </w:rPr>
            </w:r>
          </w:p>
        </w:tc>
        <w:tc>
          <w:tcPr>
            <w:tcW w:type="dxa" w:w="3137"/>
          </w:tcPr>
          <w:p>
            <w:pPr>
              <w:pStyle w:val="Tabla"/>
            </w:pPr>
            <w:r/>
            <w:r>
              <w:rPr>
                <w:b w:val="0"/>
                <w:i w:val="0"/>
              </w:rPr>
            </w:r>
            <w:r>
              <w:rPr>
                <w:b/>
                <w:i w:val="0"/>
              </w:rPr>
              <w:t>Para saber si hay conexión, sí o no</w:t>
            </w:r>
            <w:r>
              <w:rPr>
                <w:b w:val="0"/>
                <w:i w:val="0"/>
              </w:rPr>
            </w:r>
          </w:p>
        </w:tc>
      </w:tr>
      <w:tr>
        <w:tc>
          <w:tcPr>
            <w:tcW w:type="dxa" w:w="3137"/>
          </w:tcPr>
          <w:p>
            <w:pPr>
              <w:pStyle w:val="Tabla"/>
            </w:pPr>
            <w:r/>
            <w:r>
              <w:rPr>
                <w:b w:val="0"/>
                <w:i w:val="0"/>
              </w:rPr>
            </w:r>
            <w:r>
              <w:rPr>
                <w:rStyle w:val="Código"/>
                <w:b/>
                <w:i w:val="0"/>
              </w:rPr>
              <w:t>tracert</w:t>
            </w:r>
            <w:r>
              <w:rPr>
                <w:b w:val="0"/>
                <w:i w:val="0"/>
              </w:rPr>
            </w:r>
          </w:p>
        </w:tc>
        <w:tc>
          <w:tcPr>
            <w:tcW w:type="dxa" w:w="3137"/>
          </w:tcPr>
          <w:p>
            <w:pPr>
              <w:pStyle w:val="Tabla"/>
            </w:pPr>
            <w:r/>
            <w:r>
              <w:rPr>
                <w:b w:val="0"/>
                <w:i w:val="0"/>
              </w:rPr>
            </w:r>
            <w:r>
              <w:rPr>
                <w:b/>
                <w:i w:val="0"/>
              </w:rPr>
              <w:t>Enumera los saltos del camino hasta el destino</w:t>
            </w:r>
            <w:r>
              <w:rPr>
                <w:b w:val="0"/>
                <w:i w:val="0"/>
              </w:rPr>
            </w:r>
          </w:p>
        </w:tc>
        <w:tc>
          <w:tcPr>
            <w:tcW w:type="dxa" w:w="3137"/>
          </w:tcPr>
          <w:p>
            <w:pPr>
              <w:pStyle w:val="Tabla"/>
            </w:pPr>
            <w:r/>
            <w:r>
              <w:rPr>
                <w:b w:val="0"/>
                <w:i w:val="0"/>
              </w:rPr>
            </w:r>
            <w:r>
              <w:rPr>
                <w:b/>
                <w:i w:val="0"/>
              </w:rPr>
              <w:t>Para saber en qué salto se pierde</w:t>
            </w:r>
            <w:r>
              <w:rPr>
                <w:b w:val="0"/>
                <w:i w:val="0"/>
              </w:rPr>
              <w:t xml:space="preserve"> ✔</w:t>
            </w:r>
          </w:p>
        </w:tc>
      </w:tr>
      <w:tr>
        <w:tc>
          <w:tcPr>
            <w:tcW w:type="dxa" w:w="3137"/>
          </w:tcPr>
          <w:p>
            <w:pPr>
              <w:pStyle w:val="Tabla"/>
            </w:pPr>
            <w:r/>
            <w:r>
              <w:rPr>
                <w:b w:val="0"/>
                <w:i w:val="0"/>
              </w:rPr>
            </w:r>
            <w:r>
              <w:rPr>
                <w:rStyle w:val="Código"/>
                <w:b/>
                <w:i w:val="0"/>
              </w:rPr>
              <w:t>netstat</w:t>
            </w:r>
            <w:r>
              <w:rPr>
                <w:b w:val="0"/>
                <w:i w:val="0"/>
              </w:rPr>
            </w:r>
          </w:p>
        </w:tc>
        <w:tc>
          <w:tcPr>
            <w:tcW w:type="dxa" w:w="3137"/>
          </w:tcPr>
          <w:p>
            <w:pPr>
              <w:pStyle w:val="Tabla"/>
            </w:pPr>
            <w:r/>
            <w:r>
              <w:rPr>
                <w:b w:val="0"/>
                <w:i w:val="0"/>
              </w:rPr>
            </w:r>
            <w:r>
              <w:rPr>
                <w:b/>
                <w:i w:val="0"/>
              </w:rPr>
              <w:t>Enumera las conexiones abiertas del propio equipo</w:t>
            </w:r>
            <w:r>
              <w:rPr>
                <w:b w:val="0"/>
                <w:i w:val="0"/>
              </w:rPr>
            </w:r>
          </w:p>
        </w:tc>
        <w:tc>
          <w:tcPr>
            <w:tcW w:type="dxa" w:w="3137"/>
          </w:tcPr>
          <w:p>
            <w:pPr>
              <w:pStyle w:val="Tabla"/>
            </w:pPr>
            <w:r/>
            <w:r>
              <w:rPr>
                <w:b w:val="0"/>
                <w:i w:val="0"/>
              </w:rPr>
            </w:r>
            <w:r>
              <w:rPr>
                <w:b/>
                <w:i w:val="0"/>
              </w:rPr>
              <w:t>Para ver qué está hablando con qué</w:t>
            </w:r>
            <w:r>
              <w:rPr>
                <w:b w:val="0"/>
                <w:i w:val="0"/>
              </w:rPr>
            </w:r>
          </w:p>
        </w:tc>
      </w:tr>
    </w:tbl>
    <w:p>
      <w:pPr/>
    </w:p>
    <w:p>
      <w:pPr/>
      <w:r>
        <w:rPr>
          <w:b w:val="0"/>
          <w:i w:val="0"/>
        </w:rPr>
      </w:r>
      <w:r>
        <w:rPr>
          <w:b/>
          <w:i w:val="0"/>
        </w:rPr>
        <w:t>Y lo que decide la respuesta es el verbo del enunciado: «localizar dónde».</w:t>
      </w:r>
      <w:r>
        <w:rPr>
          <w:b w:val="0"/>
          <w:i w:val="0"/>
        </w:rPr>
        <w:t xml:space="preserve"> </w:t>
      </w:r>
      <w:r>
        <w:rPr>
          <w:b/>
          <w:i w:val="0"/>
        </w:rPr>
        <w:t xml:space="preserve">El </w:t>
      </w:r>
      <w:r>
        <w:rPr>
          <w:rStyle w:val="Código"/>
          <w:b/>
          <w:i w:val="0"/>
        </w:rPr>
        <w:t>ping</w:t>
      </w:r>
      <w:r>
        <w:rPr>
          <w:b/>
          <w:i w:val="0"/>
        </w:rPr>
        <w:t xml:space="preserve"> contesta</w:t>
      </w:r>
      <w:r>
        <w:t xml:space="preserve"> </w:t>
      </w:r>
      <w:r>
        <w:rPr>
          <w:b/>
          <w:i w:val="0"/>
        </w:rPr>
        <w:t>si llega o no llega; no dice dónde se cortó.</w:t>
      </w:r>
      <w:r>
        <w:rPr>
          <w:b w:val="0"/>
          <w:i w:val="0"/>
        </w:rPr>
        <w:t xml:space="preserve"> </w:t>
      </w:r>
      <w:r>
        <w:rPr>
          <w:b/>
          <w:i w:val="0"/>
        </w:rPr>
        <w:t xml:space="preserve">El </w:t>
      </w:r>
      <w:r>
        <w:rPr>
          <w:rStyle w:val="Código"/>
          <w:b/>
          <w:i w:val="0"/>
        </w:rPr>
        <w:t>tracert</w:t>
      </w:r>
      <w:r>
        <w:rPr>
          <w:b/>
          <w:i w:val="0"/>
        </w:rPr>
        <w:t xml:space="preserve"> va preguntando por el camino, salto a</w:t>
      </w:r>
      <w:r>
        <w:t xml:space="preserve"> </w:t>
      </w:r>
      <w:r>
        <w:rPr>
          <w:b/>
          <w:i w:val="0"/>
        </w:rPr>
        <w:t>salto, y el último que contesta es el punto donde termina lo que funciona</w:t>
      </w:r>
      <w:r>
        <w:rPr>
          <w:b w:val="0"/>
          <w:i w:val="0"/>
        </w:rPr>
        <w:t xml:space="preserve">: </w:t>
      </w:r>
      <w:r>
        <w:rPr>
          <w:b/>
          <w:i w:val="0"/>
        </w:rPr>
        <w:t>el fallo está en el</w:t>
      </w:r>
      <w:r>
        <w:t xml:space="preserve"> </w:t>
      </w:r>
      <w:r>
        <w:rPr>
          <w:b/>
          <w:i w:val="0"/>
        </w:rPr>
        <w:t>salto siguiente.</w:t>
      </w:r>
      <w:r>
        <w:rPr>
          <w:b w:val="0"/>
          <w:i w:val="0"/>
        </w:rPr>
      </w:r>
    </w:p>
    <w:p>
      <w:pPr/>
      <w:r>
        <w:rPr>
          <w:b w:val="0"/>
          <w:i w:val="0"/>
        </w:rPr>
      </w:r>
      <w:r>
        <w:rPr>
          <w:b/>
          <w:i w:val="0"/>
        </w:rPr>
        <w:t>La pregunta 94</w:t>
      </w:r>
      <w:r>
        <w:rPr>
          <w:b w:val="0"/>
          <w:i w:val="0"/>
        </w:rPr>
        <w:t xml:space="preserve">: </w:t>
      </w:r>
      <w:r>
        <w:rPr>
          <w:b/>
          <w:i w:val="0"/>
        </w:rPr>
        <w:t>un sniffer, en el ámbito de las redes, es una herramienta que se utiliza para</w:t>
      </w:r>
      <w:r>
        <w:t xml:space="preserve"> </w:t>
      </w:r>
      <w:r>
        <w:rPr>
          <w:b/>
          <w:i w:val="0"/>
        </w:rPr>
        <w:t>capturar, analizar y monitorizar los paquetes de datos que circulan a través de una red.</w:t>
      </w:r>
      <w:r>
        <w:rPr>
          <w:b w:val="0"/>
          <w:i w:val="0"/>
        </w:rPr>
        <w:t xml:space="preserve"> Ésa es la</w:t>
      </w:r>
      <w:r>
        <w:t xml:space="preserve"> </w:t>
      </w:r>
      <w:r>
        <w:rPr>
          <w:b w:val="0"/>
          <w:i w:val="0"/>
        </w:rPr>
        <w:t>respuesta oficial.</w:t>
      </w:r>
    </w:p>
    <w:p>
      <w:pPr>
        <w:pStyle w:val="Separador"/>
        <w:pBdr>
          <w:bottom w:val="single" w:sz="4" w:color="BBBBBB"/>
        </w:pBdr>
      </w:pPr>
    </w:p>
    <w:p>
      <w:pPr/>
      <w:r>
        <w:rPr>
          <w:b w:val="0"/>
          <w:i w:val="0"/>
        </w:rPr>
      </w:r>
      <w:r>
        <w:rPr>
          <w:b/>
          <w:i w:val="0"/>
        </w:rPr>
        <w:t>Es la herramienta de la última instancia del diagnóstico</w:t>
      </w:r>
      <w:r>
        <w:rPr>
          <w:b w:val="0"/>
          <w:i w:val="0"/>
        </w:rPr>
        <w:t xml:space="preserve">: </w:t>
      </w:r>
      <w:r>
        <w:rPr>
          <w:b/>
          <w:i w:val="0"/>
        </w:rPr>
        <w:t xml:space="preserve">cuando el </w:t>
      </w:r>
      <w:r>
        <w:rPr>
          <w:rStyle w:val="Código"/>
          <w:b/>
          <w:i w:val="0"/>
        </w:rPr>
        <w:t>tracert</w:t>
      </w:r>
      <w:r>
        <w:rPr>
          <w:b/>
          <w:i w:val="0"/>
        </w:rPr>
        <w:t xml:space="preserve"> dice que el camino</w:t>
      </w:r>
      <w:r>
        <w:t xml:space="preserve"> </w:t>
      </w:r>
      <w:r>
        <w:rPr>
          <w:b/>
          <w:i w:val="0"/>
        </w:rPr>
        <w:t>está bien y el equipo sigue sin funcionar, hay que mirar los paquetes.</w:t>
      </w:r>
      <w:r>
        <w:rPr>
          <w:b w:val="0"/>
          <w:i w:val="0"/>
        </w:rPr>
        <w:t xml:space="preserve"> </w:t>
      </w:r>
      <w:r>
        <w:rPr>
          <w:b/>
          <w:i w:val="0"/>
        </w:rPr>
        <w:t>Un analizador de tráfico</w:t>
      </w:r>
      <w:r>
        <w:t xml:space="preserve"> </w:t>
      </w:r>
      <w:r>
        <w:rPr>
          <w:b/>
          <w:i w:val="0"/>
        </w:rPr>
        <w:t>enseña qué se está mandando de verdad, y muy a menudo la respuesta es «nada»</w:t>
      </w:r>
      <w:r>
        <w:rPr>
          <w:b w:val="0"/>
          <w:i w:val="0"/>
        </w:rPr>
        <w:t>, que es un dato.</w:t>
      </w:r>
    </w:p>
    <w:p>
      <w:pPr/>
      <w:r>
        <w:rPr>
          <w:b w:val="0"/>
          <w:i w:val="0"/>
        </w:rPr>
      </w:r>
      <w:r>
        <w:rPr>
          <w:b/>
          <w:i w:val="0"/>
        </w:rPr>
        <w:t>En una instalación de televisión sobre red tiene un uso muy concreto</w:t>
      </w:r>
      <w:r>
        <w:rPr>
          <w:b w:val="0"/>
          <w:i w:val="0"/>
        </w:rPr>
        <w:t xml:space="preserve">: </w:t>
      </w:r>
      <w:r>
        <w:rPr>
          <w:b/>
          <w:i w:val="0"/>
        </w:rPr>
        <w:t>comprobar que los flujos</w:t>
      </w:r>
      <w:r>
        <w:t xml:space="preserve"> </w:t>
      </w:r>
      <w:r>
        <w:rPr>
          <w:b/>
          <w:i w:val="0"/>
        </w:rPr>
        <w:t>del tema 9 llegan al conmutador, que el envío a varios destinos está bien suscrito y que el reloj de</w:t>
      </w:r>
      <w:r>
        <w:t xml:space="preserve"> </w:t>
      </w:r>
      <w:r>
        <w:rPr>
          <w:b/>
          <w:i w:val="0"/>
        </w:rPr>
        <w:t>precisión anuncia.</w:t>
      </w:r>
      <w:r>
        <w:rPr>
          <w:b w:val="0"/>
          <w:i w:val="0"/>
        </w:rPr>
        <w:t xml:space="preserve"> </w:t>
      </w:r>
      <w:r>
        <w:rPr>
          <w:b/>
          <w:i w:val="0"/>
        </w:rPr>
        <w:t>Las tres opciones falsas nombran un cortafuegos, un sistema de autenticación y</w:t>
      </w:r>
      <w:r>
        <w:t xml:space="preserve"> </w:t>
      </w:r>
      <w:r>
        <w:rPr>
          <w:b/>
          <w:i w:val="0"/>
        </w:rPr>
        <w:t>un protocolo de cifrado</w:t>
      </w:r>
      <w:r>
        <w:rPr>
          <w:b w:val="0"/>
          <w:i w:val="0"/>
        </w:rPr>
        <w:t xml:space="preserve">: </w:t>
      </w:r>
      <w:r>
        <w:rPr>
          <w:b/>
          <w:i w:val="0"/>
        </w:rPr>
        <w:t>tres cosas de seguridad de red que no capturan tráfico para</w:t>
      </w:r>
      <w:r>
        <w:t xml:space="preserve"> </w:t>
      </w:r>
      <w:r>
        <w:rPr>
          <w:b/>
          <w:i w:val="0"/>
        </w:rPr>
        <w:t>analizarlo.</w:t>
      </w:r>
      <w:r>
        <w:rPr>
          <w:b w:val="0"/>
          <w:i w:val="0"/>
        </w:rPr>
      </w:r>
    </w:p>
    <w:p>
      <w:pPr>
        <w:pStyle w:val="Heading2"/>
      </w:pPr>
      <w:r>
        <w:rPr>
          <w:b w:val="0"/>
          <w:i w:val="0"/>
        </w:rPr>
        <w:t>12.6 Lo que el enunciado nombra y el examen no ha preguntado</w:t>
      </w:r>
    </w:p>
    <w:p>
      <w:pPr/>
      <w:r>
        <w:rPr>
          <w:b w:val="0"/>
          <w:i w:val="0"/>
        </w:rPr>
      </w:r>
      <w:r>
        <w:rPr>
          <w:b/>
          <w:i w:val="0"/>
        </w:rPr>
        <w:t>El enunciado de este punto es largo y el examen ha entrado por una parte de él.</w:t>
      </w:r>
      <w:r>
        <w:rPr>
          <w:b w:val="0"/>
          <w:i w:val="0"/>
        </w:rPr>
        <w:t xml:space="preserve"> </w:t>
      </w:r>
      <w:r>
        <w:rPr>
          <w:b/>
          <w:i w:val="0"/>
        </w:rPr>
        <w:t>Cuatro asuntos</w:t>
      </w:r>
      <w:r>
        <w:t xml:space="preserve"> </w:t>
      </w:r>
      <w:r>
        <w:rPr>
          <w:b/>
          <w:i w:val="0"/>
        </w:rPr>
        <w:t>figuran en el anexo y no han caído</w:t>
      </w:r>
      <w:r>
        <w:rPr>
          <w:b w:val="0"/>
          <w:i w:val="0"/>
        </w:rPr>
        <w:t xml:space="preserve">, y </w:t>
      </w:r>
      <w:r>
        <w:rPr>
          <w:b/>
          <w:i w:val="0"/>
        </w:rPr>
        <w:t>conviene llevarlos vistos: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Asunto del enunciado</w:t>
            </w:r>
          </w:p>
        </w:tc>
        <w:tc>
          <w:tcPr>
            <w:tcW w:type="dxa" w:w="4706"/>
            <w:shd w:val="clear" w:color="auto" w:fill="E4E4E4"/>
          </w:tcPr>
          <w:p>
            <w:pPr>
              <w:pStyle w:val="Tablacabecera"/>
            </w:pPr>
            <w:r/>
            <w:r>
              <w:rPr>
                <w:b w:val="0"/>
                <w:i w:val="0"/>
              </w:rPr>
              <w:t>Qué es, en una línea</w:t>
            </w:r>
          </w:p>
        </w:tc>
      </w:tr>
      <w:tr>
        <w:tc>
          <w:tcPr>
            <w:tcW w:type="dxa" w:w="4706"/>
          </w:tcPr>
          <w:p>
            <w:pPr>
              <w:pStyle w:val="Tabla"/>
            </w:pPr>
            <w:r/>
            <w:r>
              <w:rPr>
                <w:b w:val="0"/>
                <w:i w:val="0"/>
              </w:rPr>
            </w:r>
            <w:r>
              <w:rPr>
                <w:b/>
                <w:i w:val="0"/>
              </w:rPr>
              <w:t>VLAN</w:t>
            </w:r>
            <w:r>
              <w:rPr>
                <w:b w:val="0"/>
                <w:i w:val="0"/>
              </w:rPr>
            </w:r>
          </w:p>
        </w:tc>
        <w:tc>
          <w:tcPr>
            <w:tcW w:type="dxa" w:w="4706"/>
          </w:tcPr>
          <w:p>
            <w:pPr>
              <w:pStyle w:val="Tabla"/>
            </w:pPr>
            <w:r/>
            <w:r>
              <w:rPr>
                <w:b w:val="0"/>
                <w:i w:val="0"/>
              </w:rPr>
            </w:r>
            <w:r>
              <w:rPr>
                <w:b/>
                <w:i w:val="0"/>
              </w:rPr>
              <w:t>Partir un conmutador físico en varias redes lógicas que no se ven entre sí</w:t>
            </w:r>
            <w:r>
              <w:rPr>
                <w:b w:val="0"/>
                <w:i w:val="0"/>
              </w:rPr>
            </w:r>
          </w:p>
        </w:tc>
      </w:tr>
      <w:tr>
        <w:tc>
          <w:tcPr>
            <w:tcW w:type="dxa" w:w="4706"/>
          </w:tcPr>
          <w:p>
            <w:pPr>
              <w:pStyle w:val="Tabla"/>
            </w:pPr>
            <w:r/>
            <w:r>
              <w:rPr>
                <w:b w:val="0"/>
                <w:i w:val="0"/>
              </w:rPr>
            </w:r>
            <w:r>
              <w:rPr>
                <w:b/>
                <w:i w:val="0"/>
              </w:rPr>
              <w:t>TRUNK</w:t>
            </w:r>
            <w:r>
              <w:rPr>
                <w:b w:val="0"/>
                <w:i w:val="0"/>
              </w:rPr>
            </w:r>
          </w:p>
        </w:tc>
        <w:tc>
          <w:tcPr>
            <w:tcW w:type="dxa" w:w="4706"/>
          </w:tcPr>
          <w:p>
            <w:pPr>
              <w:pStyle w:val="Tabla"/>
            </w:pPr>
            <w:r/>
            <w:r>
              <w:rPr>
                <w:b w:val="0"/>
                <w:i w:val="0"/>
              </w:rPr>
            </w:r>
            <w:r>
              <w:rPr>
                <w:b/>
                <w:i w:val="0"/>
              </w:rPr>
              <w:t>Un enlace entre conmutadores que transporta a la vez el tráfico de varias VLAN, etiquetado</w:t>
            </w:r>
            <w:r>
              <w:rPr>
                <w:b w:val="0"/>
                <w:i w:val="0"/>
              </w:rPr>
            </w:r>
          </w:p>
        </w:tc>
      </w:tr>
      <w:tr>
        <w:tc>
          <w:tcPr>
            <w:tcW w:type="dxa" w:w="4706"/>
          </w:tcPr>
          <w:p>
            <w:pPr>
              <w:pStyle w:val="Tabla"/>
            </w:pPr>
            <w:r/>
            <w:r>
              <w:rPr>
                <w:b w:val="0"/>
                <w:i w:val="0"/>
              </w:rPr>
            </w:r>
            <w:r>
              <w:rPr>
                <w:b/>
                <w:i w:val="0"/>
              </w:rPr>
              <w:t>ACL</w:t>
            </w:r>
            <w:r>
              <w:rPr>
                <w:b w:val="0"/>
                <w:i w:val="0"/>
              </w:rPr>
            </w:r>
          </w:p>
        </w:tc>
        <w:tc>
          <w:tcPr>
            <w:tcW w:type="dxa" w:w="4706"/>
          </w:tcPr>
          <w:p>
            <w:pPr>
              <w:pStyle w:val="Tabla"/>
            </w:pPr>
            <w:r/>
            <w:r>
              <w:rPr>
                <w:b w:val="0"/>
                <w:i w:val="0"/>
              </w:rPr>
            </w:r>
            <w:r>
              <w:rPr>
                <w:b/>
                <w:i w:val="0"/>
              </w:rPr>
              <w:t>Una lista que dice qué tráfico se deja pasar y cuál no, por dirección y puerto</w:t>
            </w:r>
            <w:r>
              <w:rPr>
                <w:b w:val="0"/>
                <w:i w:val="0"/>
              </w:rPr>
            </w:r>
          </w:p>
        </w:tc>
      </w:tr>
      <w:tr>
        <w:tc>
          <w:tcPr>
            <w:tcW w:type="dxa" w:w="4706"/>
          </w:tcPr>
          <w:p>
            <w:pPr>
              <w:pStyle w:val="Tabla"/>
            </w:pPr>
            <w:r/>
            <w:r>
              <w:rPr>
                <w:b w:val="0"/>
                <w:i w:val="0"/>
              </w:rPr>
            </w:r>
            <w:r>
              <w:rPr>
                <w:b/>
                <w:i w:val="0"/>
              </w:rPr>
              <w:t>KVM sobre IP</w:t>
            </w:r>
            <w:r>
              <w:rPr>
                <w:b w:val="0"/>
                <w:i w:val="0"/>
              </w:rPr>
            </w:r>
          </w:p>
        </w:tc>
        <w:tc>
          <w:tcPr>
            <w:tcW w:type="dxa" w:w="4706"/>
          </w:tcPr>
          <w:p>
            <w:pPr>
              <w:pStyle w:val="Tabla"/>
            </w:pPr>
            <w:r/>
            <w:r>
              <w:rPr>
                <w:b w:val="0"/>
                <w:i w:val="0"/>
              </w:rPr>
            </w:r>
            <w:r>
              <w:rPr>
                <w:b/>
                <w:i w:val="0"/>
              </w:rPr>
              <w:t>Llevar el teclado, el vídeo y el ratón de un ordenador por la red, para manejarlo desde otro sitio</w:t>
            </w:r>
            <w:r>
              <w:rPr>
                <w:b w:val="0"/>
                <w:i w:val="0"/>
              </w:rPr>
            </w:r>
          </w:p>
        </w:tc>
      </w:tr>
    </w:tbl>
    <w:p>
      <w:pPr/>
    </w:p>
    <w:p>
      <w:pPr/>
      <w:r>
        <w:rPr>
          <w:b w:val="0"/>
          <w:i w:val="0"/>
        </w:rPr>
      </w:r>
      <w:r>
        <w:rPr>
          <w:b/>
          <w:i w:val="0"/>
        </w:rPr>
        <w:t>Por qué las VLAN importan en una instalación de televisión</w:t>
      </w:r>
      <w:r>
        <w:rPr>
          <w:b w:val="0"/>
          <w:i w:val="0"/>
        </w:rPr>
        <w:t xml:space="preserve">: </w:t>
      </w:r>
      <w:r>
        <w:rPr>
          <w:b/>
          <w:i w:val="0"/>
        </w:rPr>
        <w:t>es la forma de que el tráfico de</w:t>
      </w:r>
      <w:r>
        <w:t xml:space="preserve"> </w:t>
      </w:r>
      <w:r>
        <w:rPr>
          <w:b/>
          <w:i w:val="0"/>
        </w:rPr>
        <w:t>vídeo del tema 9, el de control y el de ofimática compartan la misma electrónica sin estorbarse.</w:t>
      </w:r>
      <w:r>
        <w:rPr>
          <w:b w:val="0"/>
          <w:i w:val="0"/>
        </w:rPr>
      </w:r>
      <w:r>
        <w:t xml:space="preserve"> </w:t>
      </w:r>
      <w:r>
        <w:rPr>
          <w:b w:val="0"/>
          <w:i w:val="0"/>
        </w:rPr>
      </w:r>
      <w:r>
        <w:rPr>
          <w:b/>
          <w:i w:val="0"/>
        </w:rPr>
        <w:t>El vídeo en tiempo real y una descarga de ficheros en la misma red plana se pelean por el ancho de</w:t>
      </w:r>
      <w:r>
        <w:t xml:space="preserve"> </w:t>
      </w:r>
      <w:r>
        <w:rPr>
          <w:b/>
          <w:i w:val="0"/>
        </w:rPr>
        <w:t>banda</w:t>
      </w:r>
      <w:r>
        <w:rPr>
          <w:b w:val="0"/>
          <w:i w:val="0"/>
        </w:rPr>
        <w:t xml:space="preserve">, y </w:t>
      </w:r>
      <w:r>
        <w:rPr>
          <w:b/>
          <w:i w:val="0"/>
        </w:rPr>
        <w:t>la VLAN, con su política de prioridad, es lo que evita esa pelea.</w:t>
      </w:r>
      <w:r>
        <w:rPr>
          <w:b w:val="0"/>
          <w:i w:val="0"/>
        </w:rPr>
      </w:r>
    </w:p>
    <w:p>
      <w:pPr/>
      <w:r>
        <w:rPr>
          <w:b w:val="0"/>
          <w:i w:val="0"/>
        </w:rPr>
      </w:r>
      <w:r>
        <w:rPr>
          <w:b/>
          <w:i w:val="0"/>
        </w:rPr>
        <w:t>Y por qué el KVM sobre IP importa</w:t>
      </w:r>
      <w:r>
        <w:rPr>
          <w:b w:val="0"/>
          <w:i w:val="0"/>
        </w:rPr>
        <w:t xml:space="preserve">: </w:t>
      </w:r>
      <w:r>
        <w:rPr>
          <w:b/>
          <w:i w:val="0"/>
        </w:rPr>
        <w:t>permite sacar los ordenadores de la sala de realización y</w:t>
      </w:r>
      <w:r>
        <w:t xml:space="preserve"> </w:t>
      </w:r>
      <w:r>
        <w:rPr>
          <w:b/>
          <w:i w:val="0"/>
        </w:rPr>
        <w:t>dejarlos en el centro de proceso de datos</w:t>
      </w:r>
      <w:r>
        <w:rPr>
          <w:b w:val="0"/>
          <w:i w:val="0"/>
        </w:rPr>
        <w:t>, quedando en el puesto sólo el teclado, el monitor y el</w:t>
      </w:r>
      <w:r>
        <w:t xml:space="preserve"> </w:t>
      </w:r>
      <w:r>
        <w:rPr>
          <w:b w:val="0"/>
          <w:i w:val="0"/>
        </w:rPr>
        <w:t xml:space="preserve">ratón. </w:t>
      </w:r>
      <w:r>
        <w:rPr>
          <w:b/>
          <w:i w:val="0"/>
        </w:rPr>
        <w:t>Menos calor y menos ruido en la sala, y el mantenimiento se hace sin entrar en el plató.</w:t>
      </w:r>
      <w:r>
        <w:rPr>
          <w:b w:val="0"/>
          <w:i w:val="0"/>
        </w:rPr>
      </w:r>
    </w:p>
    <w:p>
      <w:pPr>
        <w:pStyle w:val="Heading2"/>
      </w:pPr>
      <w:r>
        <w:rPr>
          <w:b w:val="0"/>
          <w:i w:val="0"/>
        </w:rPr>
        <w:t>12.7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10</w:t>
            </w:r>
          </w:p>
        </w:tc>
        <w:tc>
          <w:tcPr>
            <w:tcW w:type="dxa" w:w="3137"/>
          </w:tcPr>
          <w:p>
            <w:pPr>
              <w:pStyle w:val="Tabla"/>
            </w:pPr>
            <w:r/>
            <w:r>
              <w:rPr>
                <w:b w:val="0"/>
                <w:i w:val="0"/>
              </w:rPr>
              <w:t>Característica especial de un conmutador PoE</w:t>
            </w:r>
          </w:p>
        </w:tc>
        <w:tc>
          <w:tcPr>
            <w:tcW w:type="dxa" w:w="3137"/>
          </w:tcPr>
          <w:p>
            <w:pPr>
              <w:pStyle w:val="Tabla"/>
            </w:pPr>
            <w:r/>
            <w:r>
              <w:rPr>
                <w:b w:val="0"/>
                <w:i w:val="0"/>
              </w:rPr>
              <w:t>b) Da alimentación por el cable Ethernet ✔</w:t>
            </w:r>
          </w:p>
        </w:tc>
      </w:tr>
      <w:tr>
        <w:tc>
          <w:tcPr>
            <w:tcW w:type="dxa" w:w="3137"/>
          </w:tcPr>
          <w:p>
            <w:pPr>
              <w:pStyle w:val="Tabla"/>
            </w:pPr>
            <w:r/>
            <w:r>
              <w:rPr>
                <w:b w:val="0"/>
                <w:i w:val="0"/>
              </w:rPr>
              <w:t>11</w:t>
            </w:r>
          </w:p>
        </w:tc>
        <w:tc>
          <w:tcPr>
            <w:tcW w:type="dxa" w:w="3137"/>
          </w:tcPr>
          <w:p>
            <w:pPr>
              <w:pStyle w:val="Tabla"/>
            </w:pPr>
            <w:r/>
            <w:r>
              <w:rPr>
                <w:b w:val="0"/>
                <w:i w:val="0"/>
              </w:rPr>
              <w:t>Equipo de la misma subred que 192.168.30.150/25</w:t>
            </w:r>
          </w:p>
        </w:tc>
        <w:tc>
          <w:tcPr>
            <w:tcW w:type="dxa" w:w="3137"/>
          </w:tcPr>
          <w:p>
            <w:pPr>
              <w:pStyle w:val="Tabla"/>
            </w:pPr>
            <w:r/>
            <w:r>
              <w:rPr>
                <w:b w:val="0"/>
                <w:i w:val="0"/>
              </w:rPr>
              <w:t>d) 192.168.30.250/25 ✔</w:t>
            </w:r>
          </w:p>
        </w:tc>
      </w:tr>
      <w:tr>
        <w:tc>
          <w:tcPr>
            <w:tcW w:type="dxa" w:w="3137"/>
          </w:tcPr>
          <w:p>
            <w:pPr>
              <w:pStyle w:val="Tabla"/>
            </w:pPr>
            <w:r/>
            <w:r>
              <w:rPr>
                <w:b w:val="0"/>
                <w:i w:val="0"/>
              </w:rPr>
              <w:t>35</w:t>
            </w:r>
          </w:p>
        </w:tc>
        <w:tc>
          <w:tcPr>
            <w:tcW w:type="dxa" w:w="3137"/>
          </w:tcPr>
          <w:p>
            <w:pPr>
              <w:pStyle w:val="Tabla"/>
            </w:pPr>
            <w:r/>
            <w:r>
              <w:rPr>
                <w:b w:val="0"/>
                <w:i w:val="0"/>
              </w:rPr>
              <w:t>Bits de una dirección IPv6</w:t>
            </w:r>
          </w:p>
        </w:tc>
        <w:tc>
          <w:tcPr>
            <w:tcW w:type="dxa" w:w="3137"/>
          </w:tcPr>
          <w:p>
            <w:pPr>
              <w:pStyle w:val="Tabla"/>
            </w:pPr>
            <w:r/>
            <w:r>
              <w:rPr>
                <w:b w:val="0"/>
                <w:i w:val="0"/>
              </w:rPr>
              <w:t>c) 128 ✔</w:t>
            </w:r>
          </w:p>
        </w:tc>
      </w:tr>
      <w:tr>
        <w:tc>
          <w:tcPr>
            <w:tcW w:type="dxa" w:w="3137"/>
          </w:tcPr>
          <w:p>
            <w:pPr>
              <w:pStyle w:val="Tabla"/>
            </w:pPr>
            <w:r/>
            <w:r>
              <w:rPr>
                <w:b w:val="0"/>
                <w:i w:val="0"/>
              </w:rPr>
              <w:t>68</w:t>
            </w:r>
          </w:p>
        </w:tc>
        <w:tc>
          <w:tcPr>
            <w:tcW w:type="dxa" w:w="3137"/>
          </w:tcPr>
          <w:p>
            <w:pPr>
              <w:pStyle w:val="Tabla"/>
            </w:pPr>
            <w:r/>
            <w:r>
              <w:rPr>
                <w:b w:val="0"/>
                <w:i w:val="0"/>
              </w:rPr>
              <w:t>Cuándo se usa el protocolo UDP</w:t>
            </w:r>
          </w:p>
        </w:tc>
        <w:tc>
          <w:tcPr>
            <w:tcW w:type="dxa" w:w="3137"/>
          </w:tcPr>
          <w:p>
            <w:pPr>
              <w:pStyle w:val="Tabla"/>
            </w:pPr>
            <w:r/>
            <w:r>
              <w:rPr>
                <w:b w:val="0"/>
                <w:i w:val="0"/>
              </w:rPr>
              <w:t>a) Al priorizar velocidad sin retransmisión ✔</w:t>
            </w:r>
          </w:p>
        </w:tc>
      </w:tr>
      <w:tr>
        <w:tc>
          <w:tcPr>
            <w:tcW w:type="dxa" w:w="3137"/>
          </w:tcPr>
          <w:p>
            <w:pPr>
              <w:pStyle w:val="Tabla"/>
            </w:pPr>
            <w:r/>
            <w:r>
              <w:rPr>
                <w:b w:val="0"/>
                <w:i w:val="0"/>
              </w:rPr>
              <w:t>69</w:t>
            </w:r>
          </w:p>
        </w:tc>
        <w:tc>
          <w:tcPr>
            <w:tcW w:type="dxa" w:w="3137"/>
          </w:tcPr>
          <w:p>
            <w:pPr>
              <w:pStyle w:val="Tabla"/>
            </w:pPr>
            <w:r/>
            <w:r>
              <w:rPr>
                <w:b w:val="0"/>
                <w:i w:val="0"/>
              </w:rPr>
              <w:t>Banda de la norma 802.11b</w:t>
            </w:r>
          </w:p>
        </w:tc>
        <w:tc>
          <w:tcPr>
            <w:tcW w:type="dxa" w:w="3137"/>
          </w:tcPr>
          <w:p>
            <w:pPr>
              <w:pStyle w:val="Tabla"/>
            </w:pPr>
            <w:r/>
            <w:r>
              <w:rPr>
                <w:b w:val="0"/>
                <w:i w:val="0"/>
              </w:rPr>
              <w:t>a) 2,4 GHz ✔</w:t>
            </w:r>
          </w:p>
        </w:tc>
      </w:tr>
      <w:tr>
        <w:tc>
          <w:tcPr>
            <w:tcW w:type="dxa" w:w="3137"/>
          </w:tcPr>
          <w:p>
            <w:pPr>
              <w:pStyle w:val="Tabla"/>
            </w:pPr>
            <w:r/>
            <w:r>
              <w:rPr>
                <w:b w:val="0"/>
                <w:i w:val="0"/>
              </w:rPr>
              <w:t>83</w:t>
            </w:r>
          </w:p>
        </w:tc>
        <w:tc>
          <w:tcPr>
            <w:tcW w:type="dxa" w:w="3137"/>
          </w:tcPr>
          <w:p>
            <w:pPr>
              <w:pStyle w:val="Tabla"/>
            </w:pPr>
            <w:r/>
            <w:r>
              <w:rPr>
                <w:b w:val="0"/>
                <w:i w:val="0"/>
              </w:rPr>
              <w:t>Afirmación falsa sobre el SIP</w:t>
            </w:r>
          </w:p>
        </w:tc>
        <w:tc>
          <w:tcPr>
            <w:tcW w:type="dxa" w:w="3137"/>
          </w:tcPr>
          <w:p>
            <w:pPr>
              <w:pStyle w:val="Tabla"/>
            </w:pPr>
            <w:r/>
            <w:r>
              <w:rPr>
                <w:b w:val="0"/>
                <w:i w:val="0"/>
              </w:rPr>
              <w:t>b) Que sea únicamente de voz ✔</w:t>
            </w:r>
          </w:p>
        </w:tc>
      </w:tr>
      <w:tr>
        <w:tc>
          <w:tcPr>
            <w:tcW w:type="dxa" w:w="3137"/>
          </w:tcPr>
          <w:p>
            <w:pPr>
              <w:pStyle w:val="Tabla"/>
            </w:pPr>
            <w:r/>
            <w:r>
              <w:rPr>
                <w:b w:val="0"/>
                <w:i w:val="0"/>
              </w:rPr>
              <w:t>85</w:t>
            </w:r>
          </w:p>
        </w:tc>
        <w:tc>
          <w:tcPr>
            <w:tcW w:type="dxa" w:w="3137"/>
          </w:tcPr>
          <w:p>
            <w:pPr>
              <w:pStyle w:val="Tabla"/>
            </w:pPr>
            <w:r/>
            <w:r>
              <w:rPr>
                <w:b w:val="0"/>
                <w:i w:val="0"/>
              </w:rPr>
              <w:t>Capas del modelo TCP/IP</w:t>
            </w:r>
          </w:p>
        </w:tc>
        <w:tc>
          <w:tcPr>
            <w:tcW w:type="dxa" w:w="3137"/>
          </w:tcPr>
          <w:p>
            <w:pPr>
              <w:pStyle w:val="Tabla"/>
            </w:pPr>
            <w:r/>
            <w:r>
              <w:rPr>
                <w:b w:val="0"/>
                <w:i w:val="0"/>
              </w:rPr>
              <w:t>d) 4 ✔</w:t>
            </w:r>
          </w:p>
        </w:tc>
      </w:tr>
      <w:tr>
        <w:tc>
          <w:tcPr>
            <w:tcW w:type="dxa" w:w="3137"/>
          </w:tcPr>
          <w:p>
            <w:pPr>
              <w:pStyle w:val="Tabla"/>
            </w:pPr>
            <w:r/>
            <w:r>
              <w:rPr>
                <w:b w:val="0"/>
                <w:i w:val="0"/>
              </w:rPr>
              <w:t>94</w:t>
            </w:r>
          </w:p>
        </w:tc>
        <w:tc>
          <w:tcPr>
            <w:tcW w:type="dxa" w:w="3137"/>
          </w:tcPr>
          <w:p>
            <w:pPr>
              <w:pStyle w:val="Tabla"/>
            </w:pPr>
            <w:r/>
            <w:r>
              <w:rPr>
                <w:b w:val="0"/>
                <w:i w:val="0"/>
              </w:rPr>
              <w:t>Qué es un sniffer</w:t>
            </w:r>
          </w:p>
        </w:tc>
        <w:tc>
          <w:tcPr>
            <w:tcW w:type="dxa" w:w="3137"/>
          </w:tcPr>
          <w:p>
            <w:pPr>
              <w:pStyle w:val="Tabla"/>
            </w:pPr>
            <w:r/>
            <w:r>
              <w:rPr>
                <w:b w:val="0"/>
                <w:i w:val="0"/>
              </w:rPr>
              <w:t>b) Herramienta de captura y análisis de paquetes ✔</w:t>
            </w:r>
          </w:p>
        </w:tc>
      </w:tr>
      <w:tr>
        <w:tc>
          <w:tcPr>
            <w:tcW w:type="dxa" w:w="3137"/>
          </w:tcPr>
          <w:p>
            <w:pPr>
              <w:pStyle w:val="Tabla"/>
            </w:pPr>
            <w:r/>
            <w:r>
              <w:rPr>
                <w:b w:val="0"/>
                <w:i w:val="0"/>
              </w:rPr>
              <w:t>2 (2.º llam.)</w:t>
            </w:r>
          </w:p>
        </w:tc>
        <w:tc>
          <w:tcPr>
            <w:tcW w:type="dxa" w:w="3137"/>
          </w:tcPr>
          <w:p>
            <w:pPr>
              <w:pStyle w:val="Tabla"/>
            </w:pPr>
            <w:r/>
            <w:r>
              <w:rPr>
                <w:b w:val="0"/>
                <w:i w:val="0"/>
              </w:rPr>
              <w:t>Conector para paneles SC UPC hembra</w:t>
            </w:r>
          </w:p>
        </w:tc>
        <w:tc>
          <w:tcPr>
            <w:tcW w:type="dxa" w:w="3137"/>
          </w:tcPr>
          <w:p>
            <w:pPr>
              <w:pStyle w:val="Tabla"/>
            </w:pPr>
            <w:r/>
            <w:r>
              <w:rPr>
                <w:b w:val="0"/>
                <w:i w:val="0"/>
              </w:rPr>
              <w:t>b) C 2 ✔ (figura)</w:t>
            </w:r>
          </w:p>
        </w:tc>
      </w:tr>
      <w:tr>
        <w:tc>
          <w:tcPr>
            <w:tcW w:type="dxa" w:w="3137"/>
          </w:tcPr>
          <w:p>
            <w:pPr>
              <w:pStyle w:val="Tabla"/>
            </w:pPr>
            <w:r/>
            <w:r>
              <w:rPr>
                <w:b w:val="0"/>
                <w:i w:val="0"/>
              </w:rPr>
              <w:t>3 (2.º llam.)</w:t>
            </w:r>
          </w:p>
        </w:tc>
        <w:tc>
          <w:tcPr>
            <w:tcW w:type="dxa" w:w="3137"/>
          </w:tcPr>
          <w:p>
            <w:pPr>
              <w:pStyle w:val="Tabla"/>
            </w:pPr>
            <w:r/>
            <w:r>
              <w:rPr>
                <w:b w:val="0"/>
                <w:i w:val="0"/>
              </w:rPr>
              <w:t>Código de color T568B en un RJ 45</w:t>
            </w:r>
          </w:p>
        </w:tc>
        <w:tc>
          <w:tcPr>
            <w:tcW w:type="dxa" w:w="3137"/>
          </w:tcPr>
          <w:p>
            <w:pPr>
              <w:pStyle w:val="Tabla"/>
            </w:pPr>
            <w:r/>
            <w:r>
              <w:rPr>
                <w:b w:val="0"/>
                <w:i w:val="0"/>
              </w:rPr>
              <w:t>a) Blanco-naranja, naranja, blanco-verde, azul… ✔</w:t>
            </w:r>
          </w:p>
        </w:tc>
      </w:tr>
      <w:tr>
        <w:tc>
          <w:tcPr>
            <w:tcW w:type="dxa" w:w="3137"/>
          </w:tcPr>
          <w:p>
            <w:pPr>
              <w:pStyle w:val="Tabla"/>
            </w:pPr>
            <w:r/>
            <w:r>
              <w:rPr>
                <w:b w:val="0"/>
                <w:i w:val="0"/>
              </w:rPr>
              <w:t>14 (2.º llam.)</w:t>
            </w:r>
          </w:p>
        </w:tc>
        <w:tc>
          <w:tcPr>
            <w:tcW w:type="dxa" w:w="3137"/>
          </w:tcPr>
          <w:p>
            <w:pPr>
              <w:pStyle w:val="Tabla"/>
            </w:pPr>
            <w:r/>
            <w:r>
              <w:rPr>
                <w:b w:val="0"/>
                <w:i w:val="0"/>
              </w:rPr>
              <w:t>Comando para localizar dónde falla la conectividad</w:t>
            </w:r>
          </w:p>
        </w:tc>
        <w:tc>
          <w:tcPr>
            <w:tcW w:type="dxa" w:w="3137"/>
          </w:tcPr>
          <w:p>
            <w:pPr>
              <w:pStyle w:val="Tabla"/>
            </w:pPr>
            <w:r/>
            <w:r>
              <w:rPr>
                <w:b w:val="0"/>
                <w:i w:val="0"/>
              </w:rPr>
              <w:t xml:space="preserve">c) </w:t>
            </w:r>
            <w:r>
              <w:rPr>
                <w:rStyle w:val="Código"/>
                <w:b w:val="0"/>
                <w:i w:val="0"/>
              </w:rPr>
              <w:t>tracert</w:t>
            </w:r>
            <w:r>
              <w:rPr>
                <w:b w:val="0"/>
                <w:i w:val="0"/>
              </w:rPr>
              <w:t xml:space="preserve"> ✔</w:t>
            </w:r>
          </w:p>
        </w:tc>
      </w:tr>
      <w:tr>
        <w:tc>
          <w:tcPr>
            <w:tcW w:type="dxa" w:w="3137"/>
          </w:tcPr>
          <w:p>
            <w:pPr>
              <w:pStyle w:val="Tabla"/>
            </w:pPr>
            <w:r/>
            <w:r>
              <w:rPr>
                <w:b w:val="0"/>
                <w:i w:val="0"/>
              </w:rPr>
              <w:t>27 (2.º llam.)</w:t>
            </w:r>
          </w:p>
        </w:tc>
        <w:tc>
          <w:tcPr>
            <w:tcW w:type="dxa" w:w="3137"/>
          </w:tcPr>
          <w:p>
            <w:pPr>
              <w:pStyle w:val="Tabla"/>
            </w:pPr>
            <w:r/>
            <w:r>
              <w:rPr>
                <w:b w:val="0"/>
                <w:i w:val="0"/>
              </w:rPr>
              <w:t>Máscara ajustada para 500 equipos</w:t>
            </w:r>
          </w:p>
        </w:tc>
        <w:tc>
          <w:tcPr>
            <w:tcW w:type="dxa" w:w="3137"/>
          </w:tcPr>
          <w:p>
            <w:pPr>
              <w:pStyle w:val="Tabla"/>
            </w:pPr>
            <w:r/>
            <w:r>
              <w:rPr>
                <w:b w:val="0"/>
                <w:i w:val="0"/>
              </w:rPr>
              <w:t>a) 255.255.254.0 ✔</w:t>
            </w:r>
          </w:p>
        </w:tc>
      </w:tr>
      <w:tr>
        <w:tc>
          <w:tcPr>
            <w:tcW w:type="dxa" w:w="3137"/>
          </w:tcPr>
          <w:p>
            <w:pPr>
              <w:pStyle w:val="Tabla"/>
            </w:pPr>
            <w:r/>
            <w:r>
              <w:rPr>
                <w:b w:val="0"/>
                <w:i w:val="0"/>
              </w:rPr>
              <w:t>30 (2.º llam.)</w:t>
            </w:r>
          </w:p>
        </w:tc>
        <w:tc>
          <w:tcPr>
            <w:tcW w:type="dxa" w:w="3137"/>
          </w:tcPr>
          <w:p>
            <w:pPr>
              <w:pStyle w:val="Tabla"/>
            </w:pPr>
            <w:r/>
            <w:r>
              <w:rPr>
                <w:b w:val="0"/>
                <w:i w:val="0"/>
              </w:rPr>
              <w:t>Qué son los cables CAT6</w:t>
            </w:r>
          </w:p>
        </w:tc>
        <w:tc>
          <w:tcPr>
            <w:tcW w:type="dxa" w:w="3137"/>
          </w:tcPr>
          <w:p>
            <w:pPr>
              <w:pStyle w:val="Tabla"/>
            </w:pPr>
            <w:r/>
            <w:r>
              <w:rPr>
                <w:b w:val="0"/>
                <w:i w:val="0"/>
              </w:rPr>
              <w:t>b) Cables con cuatro pares trenzados ✔</w:t>
            </w:r>
          </w:p>
        </w:tc>
      </w:tr>
    </w:tbl>
    <w:p>
      <w:pPr/>
    </w:p>
    <w:p>
      <w:pPr/>
      <w:r>
        <w:rPr>
          <w:b w:val="0"/>
          <w:i w:val="0"/>
        </w:rPr>
      </w:r>
      <w:r>
        <w:rPr>
          <w:b/>
          <w:i w:val="0"/>
        </w:rPr>
        <w:t>Las trece respuestas oficiales son correctas.</w:t>
      </w:r>
      <w:r>
        <w:rPr>
          <w:b w:val="0"/>
          <w:i w:val="0"/>
        </w:rPr>
        <w:t xml:space="preserve"> </w:t>
      </w:r>
      <w:r>
        <w:rPr>
          <w:b/>
          <w:i w:val="0"/>
        </w:rPr>
        <w:t>Una descansa en la plantilla</w:t>
      </w:r>
      <w:r>
        <w:rPr>
          <w:b w:val="0"/>
          <w:i w:val="0"/>
        </w:rPr>
        <w:t>, y es la que lleva</w:t>
      </w:r>
      <w:r>
        <w:t xml:space="preserve"> </w:t>
      </w:r>
      <w:r>
        <w:rPr>
          <w:b w:val="0"/>
          <w:i w:val="0"/>
        </w:rPr>
        <w:t>figura.</w:t>
      </w:r>
    </w:p>
    <w:p>
      <w:pPr/>
      <w:r>
        <w:rPr>
          <w:b w:val="0"/>
          <w:i w:val="0"/>
        </w:rPr>
      </w:r>
      <w:r>
        <w:rPr>
          <w:b/>
          <w:i w:val="0"/>
        </w:rPr>
        <w:t>El aviso de estudio</w:t>
      </w:r>
      <w:r>
        <w:rPr>
          <w:b w:val="0"/>
          <w:i w:val="0"/>
        </w:rPr>
        <w:t xml:space="preserve">: </w:t>
      </w:r>
      <w:r>
        <w:rPr>
          <w:b/>
          <w:i w:val="0"/>
        </w:rPr>
        <w:t>dos preguntas son aritmética binaria</w:t>
      </w:r>
      <w:r>
        <w:rPr>
          <w:b w:val="0"/>
          <w:i w:val="0"/>
        </w:rPr>
        <w:t xml:space="preserve"> —la 11 y la 27— </w:t>
      </w:r>
      <w:r>
        <w:rPr>
          <w:b/>
          <w:i w:val="0"/>
        </w:rPr>
        <w:t>y se ganan</w:t>
      </w:r>
      <w:r>
        <w:t xml:space="preserve"> </w:t>
      </w:r>
      <w:r>
        <w:rPr>
          <w:b/>
          <w:i w:val="0"/>
        </w:rPr>
        <w:t>siempre si se domina el método del epígrafe 2</w:t>
      </w:r>
      <w:r>
        <w:rPr>
          <w:b w:val="0"/>
          <w:i w:val="0"/>
        </w:rPr>
        <w:t xml:space="preserve">; </w:t>
      </w:r>
      <w:r>
        <w:rPr>
          <w:b/>
          <w:i w:val="0"/>
        </w:rPr>
        <w:t>dos son memoria pura</w:t>
      </w:r>
      <w:r>
        <w:rPr>
          <w:b w:val="0"/>
          <w:i w:val="0"/>
        </w:rPr>
        <w:t xml:space="preserve"> —el orden de colores y la</w:t>
      </w:r>
      <w:r>
        <w:t xml:space="preserve"> </w:t>
      </w:r>
      <w:r>
        <w:rPr>
          <w:b w:val="0"/>
          <w:i w:val="0"/>
        </w:rPr>
        <w:t xml:space="preserve">banda de la 802.11b—; </w:t>
      </w:r>
      <w:r>
        <w:rPr>
          <w:b/>
          <w:i w:val="0"/>
        </w:rPr>
        <w:t>y las nueve restantes se contestan sabiendo para qué sirve cada cosa.</w:t>
      </w:r>
      <w:r>
        <w:rPr>
          <w:b w:val="0"/>
          <w:i w:val="0"/>
        </w:rPr>
      </w:r>
      <w:r>
        <w:t xml:space="preserve"> </w:t>
      </w:r>
      <w:r>
        <w:rPr>
          <w:b w:val="0"/>
          <w:i w:val="0"/>
        </w:rPr>
      </w:r>
      <w:r>
        <w:rPr>
          <w:b/>
          <w:i w:val="0"/>
        </w:rPr>
        <w:t>Es el punto de la ocupación donde el estudio rinde de forma más previsible.</w:t>
      </w:r>
      <w:r>
        <w:rPr>
          <w:b w:val="0"/>
          <w:i w:val="0"/>
        </w:rPr>
      </w:r>
    </w:p>
    <w:p>
      <w:pPr>
        <w:pStyle w:val="Heading2"/>
      </w:pPr>
      <w:r>
        <w:rPr>
          <w:b w:val="0"/>
          <w:i w:val="0"/>
        </w:rPr>
        <w:t>12.8 Trazabilidad</w:t>
      </w:r>
    </w:p>
    <w:p>
      <w:pPr/>
      <w:r>
        <w:rPr>
          <w:b w:val="0"/>
          <w:i w:val="0"/>
        </w:rPr>
      </w:r>
      <w:r>
        <w:rPr>
          <w:b/>
          <w:i w:val="0"/>
        </w:rPr>
        <w:t>Este tema no cita ninguna fuente de forma literal</w:t>
      </w:r>
      <w:r>
        <w:rPr>
          <w:b w:val="0"/>
          <w:i w:val="0"/>
        </w:rPr>
        <w:t xml:space="preserve">, y </w:t>
      </w:r>
      <w:r>
        <w:rPr>
          <w:b/>
          <w:i w:val="0"/>
        </w:rPr>
        <w:t>eso obliga a ser especialmente explícito</w:t>
      </w:r>
      <w:r>
        <w:rPr>
          <w:b w:val="0"/>
          <w:i w:val="0"/>
        </w:rPr>
        <w:t>,</w:t>
      </w:r>
      <w:r>
        <w:t xml:space="preserve"> </w:t>
      </w:r>
      <w:r>
        <w:rPr>
          <w:b w:val="0"/>
          <w:i w:val="0"/>
        </w:rPr>
        <w:t xml:space="preserve">porque </w:t>
      </w:r>
      <w:r>
        <w:rPr>
          <w:b/>
          <w:i w:val="0"/>
        </w:rPr>
        <w:t>casi todo lo que afirma tiene detrás una norma que no se ha leído.</w:t>
      </w:r>
      <w:r>
        <w:rPr>
          <w:b w:val="0"/>
          <w:i w:val="0"/>
        </w:rPr>
      </w:r>
    </w:p>
    <w:p>
      <w:pPr/>
      <w:r>
        <w:rPr>
          <w:b w:val="0"/>
          <w:i w:val="0"/>
        </w:rPr>
      </w:r>
      <w:r>
        <w:rPr>
          <w:b/>
          <w:i w:val="0"/>
        </w:rPr>
        <w:t>Siete declaraciones expresas:</w:t>
      </w:r>
      <w:r>
        <w:rPr>
          <w:b w:val="0"/>
          <w:i w:val="0"/>
        </w:rPr>
      </w:r>
    </w:p>
    <w:p>
      <w:pPr>
        <w:pStyle w:val="ListNumber"/>
      </w:pPr>
      <w:r>
        <w:rPr>
          <w:b w:val="0"/>
          <w:i w:val="0"/>
        </w:rPr>
      </w:r>
      <w:r>
        <w:rPr>
          <w:b/>
          <w:i w:val="0"/>
        </w:rPr>
        <w:t>La familia de normas IEEE 802.11 no se ha consultado.</w:t>
      </w:r>
      <w:r>
        <w:rPr>
          <w:b w:val="0"/>
          <w:i w:val="0"/>
        </w:rPr>
        <w:t xml:space="preserve"> </w:t>
      </w:r>
      <w:r>
        <w:rPr>
          <w:b/>
          <w:i w:val="0"/>
        </w:rPr>
        <w:t>Las bandas del cuadro del epígrafe 3</w:t>
      </w:r>
      <w:r>
        <w:t xml:space="preserve"> </w:t>
      </w:r>
      <w:r>
        <w:rPr>
          <w:b/>
          <w:i w:val="0"/>
        </w:rPr>
        <w:t>—2,4 GHz para la b y la g, 5 GHz para la a y la ac, ambas para la n— son de uso universal y</w:t>
      </w:r>
      <w:r>
        <w:t xml:space="preserve"> </w:t>
      </w:r>
      <w:r>
        <w:rPr>
          <w:b/>
          <w:i w:val="0"/>
        </w:rPr>
        <w:t>coinciden con la respuesta oficial de la pregunta 69</w:t>
      </w:r>
      <w:r>
        <w:rPr>
          <w:b w:val="0"/>
          <w:i w:val="0"/>
        </w:rPr>
        <w:t xml:space="preserve">, y </w:t>
      </w:r>
      <w:r>
        <w:rPr>
          <w:b/>
          <w:i w:val="0"/>
        </w:rPr>
        <w:t>el temario no las atribuye a ningún</w:t>
      </w:r>
      <w:r>
        <w:t xml:space="preserve"> </w:t>
      </w:r>
      <w:r>
        <w:rPr>
          <w:b/>
          <w:i w:val="0"/>
        </w:rPr>
        <w:t>apartado de esas normas.</w:t>
      </w:r>
      <w:r>
        <w:rPr>
          <w:b w:val="0"/>
          <w:i w:val="0"/>
        </w:rPr>
      </w:r>
    </w:p>
    <w:p>
      <w:pPr>
        <w:pStyle w:val="ListNumber"/>
      </w:pPr>
      <w:r>
        <w:rPr>
          <w:b w:val="0"/>
          <w:i w:val="0"/>
        </w:rPr>
      </w:r>
      <w:r>
        <w:rPr>
          <w:b/>
          <w:i w:val="0"/>
        </w:rPr>
        <w:t>El estándar T568B no se ha consultado.</w:t>
      </w:r>
      <w:r>
        <w:rPr>
          <w:b w:val="0"/>
          <w:i w:val="0"/>
        </w:rPr>
        <w:t xml:space="preserve"> </w:t>
      </w:r>
      <w:r>
        <w:rPr>
          <w:b/>
          <w:i w:val="0"/>
        </w:rPr>
        <w:t>El orden de colores del epígrafe 4 es el que da la</w:t>
      </w:r>
      <w:r>
        <w:t xml:space="preserve"> </w:t>
      </w:r>
      <w:r>
        <w:rPr>
          <w:b/>
          <w:i w:val="0"/>
        </w:rPr>
        <w:t>respuesta oficial de la pregunta 3, reproducido de ella</w:t>
      </w:r>
      <w:r>
        <w:rPr>
          <w:b w:val="0"/>
          <w:i w:val="0"/>
        </w:rPr>
        <w:t xml:space="preserve">, y </w:t>
      </w:r>
      <w:r>
        <w:rPr>
          <w:b/>
          <w:i w:val="0"/>
        </w:rPr>
        <w:t>la explicación de por qué el par</w:t>
      </w:r>
      <w:r>
        <w:t xml:space="preserve"> </w:t>
      </w:r>
      <w:r>
        <w:rPr>
          <w:b/>
          <w:i w:val="0"/>
        </w:rPr>
        <w:t>azul ocupa los contactos 4 y 5 es oficio, no cita.</w:t>
      </w:r>
      <w:r>
        <w:rPr>
          <w:b w:val="0"/>
          <w:i w:val="0"/>
        </w:rPr>
      </w:r>
    </w:p>
    <w:p>
      <w:pPr>
        <w:pStyle w:val="ListNumber"/>
      </w:pPr>
      <w:r>
        <w:rPr>
          <w:b w:val="0"/>
          <w:i w:val="0"/>
        </w:rPr>
      </w:r>
      <w:r>
        <w:rPr>
          <w:b/>
          <w:i w:val="0"/>
        </w:rPr>
        <w:t>Las categorías de cableado y sus alcances del epígrafe 4 son órdenes de magnitud del uso</w:t>
      </w:r>
      <w:r>
        <w:t xml:space="preserve"> </w:t>
      </w:r>
      <w:r>
        <w:rPr>
          <w:b/>
          <w:i w:val="0"/>
        </w:rPr>
        <w:t>corriente.</w:t>
      </w:r>
      <w:r>
        <w:rPr>
          <w:b w:val="0"/>
          <w:i w:val="0"/>
        </w:rPr>
        <w:t xml:space="preserve"> </w:t>
      </w:r>
      <w:r>
        <w:rPr>
          <w:b/>
          <w:i w:val="0"/>
        </w:rPr>
        <w:t>La norma de cableado estructurado no se ha consultado</w:t>
      </w:r>
      <w:r>
        <w:rPr>
          <w:b w:val="0"/>
          <w:i w:val="0"/>
        </w:rPr>
        <w:t xml:space="preserve">, y </w:t>
      </w:r>
      <w:r>
        <w:rPr>
          <w:b/>
          <w:i w:val="0"/>
        </w:rPr>
        <w:t>ninguna pregunta</w:t>
      </w:r>
      <w:r>
        <w:t xml:space="preserve"> </w:t>
      </w:r>
      <w:r>
        <w:rPr>
          <w:b/>
          <w:i w:val="0"/>
        </w:rPr>
        <w:t>depende de esas cifras</w:t>
      </w:r>
      <w:r>
        <w:rPr>
          <w:b w:val="0"/>
          <w:i w:val="0"/>
        </w:rPr>
        <w:t>: la 30 pregunta cuántos pares tiene el cable, no hasta qué velocidad</w:t>
      </w:r>
      <w:r>
        <w:t xml:space="preserve"> </w:t>
      </w:r>
      <w:r>
        <w:rPr>
          <w:b w:val="0"/>
          <w:i w:val="0"/>
        </w:rPr>
        <w:t>llega.</w:t>
      </w:r>
    </w:p>
    <w:p>
      <w:pPr>
        <w:pStyle w:val="ListNumber"/>
      </w:pPr>
      <w:r>
        <w:rPr>
          <w:b w:val="0"/>
          <w:i w:val="0"/>
        </w:rPr>
      </w:r>
      <w:r>
        <w:rPr>
          <w:b/>
          <w:i w:val="0"/>
        </w:rPr>
        <w:t>Los modelos OSI y TCP/IP del epígrafe 1 se presentan con el número y el nombre de sus capas,</w:t>
      </w:r>
      <w:r>
        <w:t xml:space="preserve"> </w:t>
      </w:r>
      <w:r>
        <w:rPr>
          <w:b/>
          <w:i w:val="0"/>
        </w:rPr>
        <w:t>que son de conocimiento común.</w:t>
      </w:r>
      <w:r>
        <w:rPr>
          <w:b w:val="0"/>
          <w:i w:val="0"/>
        </w:rPr>
        <w:t xml:space="preserve"> </w:t>
      </w:r>
      <w:r>
        <w:rPr>
          <w:b/>
          <w:i w:val="0"/>
        </w:rPr>
        <w:t>Ni la norma que define el OSI ni los documentos que definen el</w:t>
      </w:r>
      <w:r>
        <w:t xml:space="preserve"> </w:t>
      </w:r>
      <w:r>
        <w:rPr>
          <w:b/>
          <w:i w:val="0"/>
        </w:rPr>
        <w:t>TCP/IP se han consultado.</w:t>
      </w:r>
      <w:r>
        <w:rPr>
          <w:b w:val="0"/>
          <w:i w:val="0"/>
        </w:rPr>
        <w:t xml:space="preserve"> </w:t>
      </w:r>
      <w:r>
        <w:rPr>
          <w:b/>
          <w:i w:val="0"/>
        </w:rPr>
        <w:t>La cifra que la pregunta 85 pide —cuatro— coincide con la respuesta</w:t>
      </w:r>
      <w:r>
        <w:t xml:space="preserve"> </w:t>
      </w:r>
      <w:r>
        <w:rPr>
          <w:b/>
          <w:i w:val="0"/>
        </w:rPr>
        <w:t>oficial.</w:t>
      </w:r>
      <w:r>
        <w:rPr>
          <w:b w:val="0"/>
          <w:i w:val="0"/>
        </w:rPr>
      </w:r>
    </w:p>
    <w:p>
      <w:pPr>
        <w:pStyle w:val="ListNumber"/>
      </w:pPr>
      <w:r>
        <w:rPr>
          <w:b w:val="0"/>
          <w:i w:val="0"/>
        </w:rPr>
      </w:r>
      <w:r>
        <w:rPr>
          <w:b/>
          <w:i w:val="0"/>
        </w:rPr>
        <w:t>Los cálculos de máscara del epígrafe 2 no se toman de ninguna fuente: se hacen.</w:t>
      </w:r>
      <w:r>
        <w:rPr>
          <w:b w:val="0"/>
          <w:i w:val="0"/>
        </w:rPr>
        <w:t xml:space="preserve"> </w:t>
      </w:r>
      <w:r>
        <w:rPr>
          <w:b/>
          <w:i w:val="0"/>
        </w:rPr>
        <w:t>El método</w:t>
      </w:r>
      <w:r>
        <w:t xml:space="preserve"> </w:t>
      </w:r>
      <w:r>
        <w:rPr>
          <w:b/>
          <w:i w:val="0"/>
        </w:rPr>
        <w:t>está escrito paso a paso para que el opositor lo repita</w:t>
      </w:r>
      <w:r>
        <w:rPr>
          <w:b w:val="0"/>
          <w:i w:val="0"/>
        </w:rPr>
        <w:t xml:space="preserve">, y </w:t>
      </w:r>
      <w:r>
        <w:rPr>
          <w:b/>
          <w:i w:val="0"/>
        </w:rPr>
        <w:t>su resultado coincide con las dos</w:t>
      </w:r>
      <w:r>
        <w:t xml:space="preserve"> </w:t>
      </w:r>
      <w:r>
        <w:rPr>
          <w:b/>
          <w:i w:val="0"/>
        </w:rPr>
        <w:t>respuestas oficiales.</w:t>
      </w:r>
      <w:r>
        <w:rPr>
          <w:b w:val="0"/>
          <w:i w:val="0"/>
        </w:rPr>
      </w:r>
    </w:p>
    <w:p>
      <w:pPr>
        <w:pStyle w:val="ListNumber"/>
      </w:pPr>
      <w:r>
        <w:rPr>
          <w:b w:val="0"/>
          <w:i w:val="0"/>
        </w:rPr>
      </w:r>
      <w:r>
        <w:rPr>
          <w:b/>
          <w:i w:val="0"/>
        </w:rPr>
        <w:t>El comportamiento del SIP, del UDP y del TCP se describe por su función, no por su</w:t>
      </w:r>
      <w:r>
        <w:t xml:space="preserve"> </w:t>
      </w:r>
      <w:r>
        <w:rPr>
          <w:b/>
          <w:i w:val="0"/>
        </w:rPr>
        <w:t>especificación.</w:t>
      </w:r>
      <w:r>
        <w:rPr>
          <w:b w:val="0"/>
          <w:i w:val="0"/>
        </w:rPr>
        <w:t xml:space="preserve"> </w:t>
      </w:r>
      <w:r>
        <w:rPr>
          <w:b/>
          <w:i w:val="0"/>
        </w:rPr>
        <w:t>Los documentos que los definen no se han consultado</w:t>
      </w:r>
      <w:r>
        <w:rPr>
          <w:b w:val="0"/>
          <w:i w:val="0"/>
        </w:rPr>
        <w:t xml:space="preserve">, y </w:t>
      </w:r>
      <w:r>
        <w:rPr>
          <w:b/>
          <w:i w:val="0"/>
        </w:rPr>
        <w:t>lo que las</w:t>
      </w:r>
      <w:r>
        <w:t xml:space="preserve"> </w:t>
      </w:r>
      <w:r>
        <w:rPr>
          <w:b/>
          <w:i w:val="0"/>
        </w:rPr>
        <w:t>preguntas 68 y 83 miden es precisamente para qué sirve cada uno.</w:t>
      </w:r>
      <w:r>
        <w:rPr>
          <w:b w:val="0"/>
          <w:i w:val="0"/>
        </w:rPr>
      </w:r>
    </w:p>
    <w:p>
      <w:pPr>
        <w:pStyle w:val="ListNumber"/>
      </w:pPr>
      <w:r>
        <w:rPr>
          <w:b w:val="0"/>
          <w:i w:val="0"/>
        </w:rPr>
      </w:r>
      <w:r>
        <w:rPr>
          <w:b/>
          <w:i w:val="0"/>
        </w:rPr>
        <w:t>La pregunta 2 del segundo cuadernillo depende de una figura que este temario no ha visto</w:t>
      </w:r>
      <w:r>
        <w:rPr>
          <w:b w:val="0"/>
          <w:i w:val="0"/>
        </w:rPr>
        <w:t>, y</w:t>
      </w:r>
      <w:r>
        <w:t xml:space="preserve"> </w:t>
      </w:r>
      <w:r>
        <w:rPr>
          <w:b w:val="0"/>
          <w:i w:val="0"/>
        </w:rPr>
      </w:r>
      <w:r>
        <w:rPr>
          <w:b/>
          <w:i w:val="0"/>
        </w:rPr>
        <w:t>así se declara en el epígrafe 4 y en el cuadro del epígrafe 7.</w:t>
      </w:r>
      <w:r>
        <w:rPr>
          <w:b w:val="0"/>
          <w:i w:val="0"/>
        </w:rPr>
        <w:t xml:space="preserve"> </w:t>
      </w:r>
      <w:r>
        <w:rPr>
          <w:b/>
          <w:i w:val="0"/>
        </w:rPr>
        <w:t>La correspondencia entre</w:t>
      </w:r>
      <w:r>
        <w:t xml:space="preserve"> </w:t>
      </w:r>
      <w:r>
        <w:rPr>
          <w:b/>
          <w:i w:val="0"/>
        </w:rPr>
        <w:t>colores y tipos de pulido de fibra que allí se da es uso corriente del sector</w:t>
      </w:r>
      <w:r>
        <w:rPr>
          <w:b w:val="0"/>
          <w:i w:val="0"/>
        </w:rPr>
        <w:t>, no cita de norma.</w:t>
      </w:r>
    </w:p>
    <w:p>
      <w:pPr/>
      <w:r>
        <w:rPr>
          <w:b w:val="0"/>
          <w:i w:val="0"/>
        </w:rPr>
      </w:r>
      <w:r>
        <w:rPr>
          <w:b/>
          <w:i w:val="0"/>
        </w:rPr>
        <w:t>El resto del tema va como oficio y así se declara</w:t>
      </w:r>
      <w:r>
        <w:rPr>
          <w:b w:val="0"/>
          <w:i w:val="0"/>
        </w:rPr>
        <w:t>: la tabla de correspondencia entre capas, la</w:t>
      </w:r>
      <w:r>
        <w:t xml:space="preserve"> </w:t>
      </w:r>
      <w:r>
        <w:rPr>
          <w:b w:val="0"/>
          <w:i w:val="0"/>
        </w:rPr>
        <w:t>regla de situar la avería en su capa, la clasificación de las opciones falsas de cada pregunta, el</w:t>
      </w:r>
      <w:r>
        <w:t xml:space="preserve"> </w:t>
      </w:r>
      <w:r>
        <w:rPr>
          <w:b w:val="0"/>
          <w:i w:val="0"/>
        </w:rPr>
        <w:t>presupuesto de potencia de un conmutador PoE, la comparación entre las cuatro herramientas de</w:t>
      </w:r>
      <w:r>
        <w:t xml:space="preserve"> </w:t>
      </w:r>
      <w:r>
        <w:rPr>
          <w:b w:val="0"/>
          <w:i w:val="0"/>
        </w:rPr>
        <w:t>diagnóstico, el uso del analizador de tráfico en una instalación de vídeo sobre red y las cuatro</w:t>
      </w:r>
      <w:r>
        <w:t xml:space="preserve"> </w:t>
      </w:r>
      <w:r>
        <w:rPr>
          <w:b w:val="0"/>
          <w:i w:val="0"/>
        </w:rPr>
        <w:t xml:space="preserve">definiciones del epígrafe 6. </w:t>
      </w:r>
      <w:r>
        <w:rPr>
          <w:b/>
          <w:i w:val="0"/>
        </w:rPr>
        <w:t>Nada de eso está en un boletín oficial ni en una norma técnica de las</w:t>
      </w:r>
      <w:r>
        <w:t xml:space="preserve"> </w:t>
      </w:r>
      <w:r>
        <w:rPr>
          <w:b/>
          <w:i w:val="0"/>
        </w:rPr>
        <w:t>consultadas</w:t>
      </w:r>
      <w:r>
        <w:rPr>
          <w:b w:val="0"/>
          <w:i w:val="0"/>
        </w:rPr>
        <w:t>, y el tema no lo presenta como si lo estuviera.</w:t>
      </w:r>
    </w:p>
    <w:p>
      <w:r>
        <w:br w:type="page"/>
      </w:r>
    </w:p>
    <w:p>
      <w:pPr>
        <w:pStyle w:val="Rótulo"/>
      </w:pPr>
      <w:r>
        <w:t>Para repasar</w:t>
      </w:r>
    </w:p>
    <w:p>
      <w:pPr>
        <w:pStyle w:val="Heading1"/>
      </w:pPr>
      <w:r>
        <w:t>Esquema de repaso · tema 12</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redes · </w:t>
      </w:r>
      <w:r>
        <w:rPr>
          <w:rStyle w:val="Código"/>
          <w:b w:val="0"/>
          <w:i w:val="0"/>
        </w:rPr>
        <w:t>[plan]</w:t>
      </w:r>
      <w:r>
        <w:rPr>
          <w:b w:val="0"/>
          <w:i w:val="0"/>
        </w:rPr>
        <w:t xml:space="preserve"> = plantilla</w:t>
      </w:r>
      <w:r>
        <w:t xml:space="preserve"> </w:t>
      </w:r>
      <w:r>
        <w:rPr>
          <w:b w:val="0"/>
          <w:i w:val="0"/>
        </w:rPr>
        <w:t xml:space="preserve">oficial. </w:t>
      </w:r>
      <w:r>
        <w:rPr>
          <w:b/>
          <w:i w:val="0"/>
        </w:rPr>
        <w:t>Siglas</w:t>
      </w:r>
      <w:r>
        <w:rPr>
          <w:b w:val="0"/>
          <w:i w:val="0"/>
        </w:rPr>
        <w:t>: el protocolo de internet (</w:t>
      </w:r>
      <w:r>
        <w:rPr>
          <w:b/>
          <w:i w:val="0"/>
        </w:rPr>
        <w:t>IP</w:t>
      </w:r>
      <w:r>
        <w:rPr>
          <w:b w:val="0"/>
          <w:i w:val="0"/>
        </w:rPr>
        <w:t>), la interconexión de</w:t>
      </w:r>
      <w:r>
        <w:t xml:space="preserve"> </w:t>
      </w:r>
      <w:r>
        <w:rPr>
          <w:b w:val="0"/>
          <w:i w:val="0"/>
        </w:rPr>
        <w:t>sistemas abiertos (</w:t>
      </w:r>
      <w:r>
        <w:rPr>
          <w:b/>
          <w:i w:val="0"/>
        </w:rPr>
        <w:t>OSI</w:t>
      </w:r>
      <w:r>
        <w:rPr>
          <w:b w:val="0"/>
          <w:i w:val="0"/>
        </w:rPr>
        <w:t>) y el par de protocolos de internet (</w:t>
      </w:r>
      <w:r>
        <w:rPr>
          <w:b/>
          <w:i w:val="0"/>
        </w:rPr>
        <w:t>TCP/IP</w:t>
      </w:r>
      <w:r>
        <w:rPr>
          <w:b w:val="0"/>
          <w:i w:val="0"/>
        </w:rPr>
        <w:t>); el protocolo de datagramas de usuario (</w:t>
      </w:r>
      <w:r>
        <w:rPr>
          <w:b/>
          <w:i w:val="0"/>
        </w:rPr>
        <w:t>UDP</w:t>
      </w:r>
      <w:r>
        <w:rPr>
          <w:b w:val="0"/>
          <w:i w:val="0"/>
        </w:rPr>
        <w:t>); las versiones 4 y 6 del protocolo de</w:t>
      </w:r>
      <w:r>
        <w:t xml:space="preserve"> </w:t>
      </w:r>
      <w:r>
        <w:rPr>
          <w:b w:val="0"/>
          <w:i w:val="0"/>
        </w:rPr>
        <w:t>internet (</w:t>
      </w:r>
      <w:r>
        <w:rPr>
          <w:b/>
          <w:i w:val="0"/>
        </w:rPr>
        <w:t>IPv4</w:t>
      </w:r>
      <w:r>
        <w:rPr>
          <w:b w:val="0"/>
          <w:i w:val="0"/>
        </w:rPr>
        <w:t xml:space="preserve"> e </w:t>
      </w:r>
      <w:r>
        <w:rPr>
          <w:b/>
          <w:i w:val="0"/>
        </w:rPr>
        <w:t>IPv6</w:t>
      </w:r>
      <w:r>
        <w:rPr>
          <w:b w:val="0"/>
          <w:i w:val="0"/>
        </w:rPr>
        <w:t>); la alimentación por Ethernet (</w:t>
      </w:r>
      <w:r>
        <w:rPr>
          <w:b/>
          <w:i w:val="0"/>
        </w:rPr>
        <w:t>PoE</w:t>
      </w:r>
      <w:r>
        <w:rPr>
          <w:b w:val="0"/>
          <w:i w:val="0"/>
        </w:rPr>
        <w:t>); el Instituto de Ingenieros</w:t>
      </w:r>
      <w:r>
        <w:t xml:space="preserve"> </w:t>
      </w:r>
      <w:r>
        <w:rPr>
          <w:b w:val="0"/>
          <w:i w:val="0"/>
        </w:rPr>
        <w:t>Eléctricos y Electrónicos (</w:t>
      </w:r>
      <w:r>
        <w:rPr>
          <w:b/>
          <w:i w:val="0"/>
        </w:rPr>
        <w:t>IEEE</w:t>
      </w:r>
      <w:r>
        <w:rPr>
          <w:b w:val="0"/>
          <w:i w:val="0"/>
        </w:rPr>
        <w:t>); el protocolo de inicio de sesión (</w:t>
      </w:r>
      <w:r>
        <w:rPr>
          <w:b/>
          <w:i w:val="0"/>
        </w:rPr>
        <w:t>SIP</w:t>
      </w:r>
      <w:r>
        <w:rPr>
          <w:b w:val="0"/>
          <w:i w:val="0"/>
        </w:rPr>
        <w:t>) y la voz sobre</w:t>
      </w:r>
      <w:r>
        <w:t xml:space="preserve"> </w:t>
      </w:r>
      <w:r>
        <w:rPr>
          <w:b w:val="0"/>
          <w:i w:val="0"/>
        </w:rPr>
        <w:t>internet (</w:t>
      </w:r>
      <w:r>
        <w:rPr>
          <w:b/>
          <w:i w:val="0"/>
        </w:rPr>
        <w:t>VoIP</w:t>
      </w:r>
      <w:r>
        <w:rPr>
          <w:b w:val="0"/>
          <w:i w:val="0"/>
        </w:rPr>
        <w:t>); el conector de red (</w:t>
      </w:r>
      <w:r>
        <w:rPr>
          <w:b/>
          <w:i w:val="0"/>
        </w:rPr>
        <w:t>RJ 45</w:t>
      </w:r>
      <w:r>
        <w:rPr>
          <w:b w:val="0"/>
          <w:i w:val="0"/>
        </w:rPr>
        <w:t>) y las categorías de cableado (</w:t>
      </w:r>
      <w:r>
        <w:rPr>
          <w:b/>
          <w:i w:val="0"/>
        </w:rPr>
        <w:t>CAT6</w:t>
      </w:r>
      <w:r>
        <w:rPr>
          <w:b w:val="0"/>
          <w:i w:val="0"/>
        </w:rPr>
        <w:t>); el</w:t>
      </w:r>
      <w:r>
        <w:t xml:space="preserve"> </w:t>
      </w:r>
      <w:r>
        <w:rPr>
          <w:b w:val="0"/>
          <w:i w:val="0"/>
        </w:rPr>
        <w:t>conector de fibra de suscriptor con pulido físico ultra (</w:t>
      </w:r>
      <w:r>
        <w:rPr>
          <w:b/>
          <w:i w:val="0"/>
        </w:rPr>
        <w:t>SC UPC</w:t>
      </w:r>
      <w:r>
        <w:rPr>
          <w:b w:val="0"/>
          <w:i w:val="0"/>
        </w:rPr>
        <w:t xml:space="preserve">), junto a los tipos </w:t>
      </w:r>
      <w:r>
        <w:rPr>
          <w:b/>
          <w:i w:val="0"/>
        </w:rPr>
        <w:t>LC</w:t>
      </w:r>
      <w:r>
        <w:rPr>
          <w:b w:val="0"/>
          <w:i w:val="0"/>
        </w:rPr>
        <w:t xml:space="preserve">, </w:t>
      </w:r>
      <w:r>
        <w:rPr>
          <w:b/>
          <w:i w:val="0"/>
        </w:rPr>
        <w:t>ST</w:t>
      </w:r>
      <w:r>
        <w:rPr>
          <w:b w:val="0"/>
          <w:i w:val="0"/>
        </w:rPr>
      </w:r>
      <w:r>
        <w:t xml:space="preserve"> </w:t>
      </w:r>
      <w:r>
        <w:rPr>
          <w:b w:val="0"/>
          <w:i w:val="0"/>
        </w:rPr>
        <w:t xml:space="preserve">y </w:t>
      </w:r>
      <w:r>
        <w:rPr>
          <w:b/>
          <w:i w:val="0"/>
        </w:rPr>
        <w:t>FC</w:t>
      </w:r>
      <w:r>
        <w:rPr>
          <w:b w:val="0"/>
          <w:i w:val="0"/>
        </w:rPr>
        <w:t>, cuyas iniciales este esquema no desarrolla porque no las ha verificado; el teclado, vídeo y</w:t>
      </w:r>
      <w:r>
        <w:t xml:space="preserve"> </w:t>
      </w:r>
      <w:r>
        <w:rPr>
          <w:b w:val="0"/>
          <w:i w:val="0"/>
        </w:rPr>
        <w:t>ratón a distancia (</w:t>
      </w:r>
      <w:r>
        <w:rPr>
          <w:b/>
          <w:i w:val="0"/>
        </w:rPr>
        <w:t>KVM</w:t>
      </w:r>
      <w:r>
        <w:rPr>
          <w:b w:val="0"/>
          <w:i w:val="0"/>
        </w:rPr>
        <w:t>); la red de área local virtual (</w:t>
      </w:r>
      <w:r>
        <w:rPr>
          <w:b/>
          <w:i w:val="0"/>
        </w:rPr>
        <w:t>VLAN</w:t>
      </w:r>
      <w:r>
        <w:rPr>
          <w:b w:val="0"/>
          <w:i w:val="0"/>
        </w:rPr>
        <w:t>); la lista de control de acceso</w:t>
      </w:r>
      <w:r>
        <w:t xml:space="preserve"> </w:t>
      </w:r>
      <w:r>
        <w:rPr>
          <w:b w:val="0"/>
          <w:i w:val="0"/>
        </w:rPr>
        <w:t>(</w:t>
      </w:r>
      <w:r>
        <w:rPr>
          <w:b/>
          <w:i w:val="0"/>
        </w:rPr>
        <w:t>ACL</w:t>
      </w:r>
      <w:r>
        <w:rPr>
          <w:b w:val="0"/>
          <w:i w:val="0"/>
        </w:rPr>
        <w:t>) y el enlace troncal entre conmutadores (</w:t>
      </w:r>
      <w:r>
        <w:rPr>
          <w:b/>
          <w:i w:val="0"/>
        </w:rPr>
        <w:t>TRUNK</w:t>
      </w:r>
      <w:r>
        <w:rPr>
          <w:b w:val="0"/>
          <w:i w:val="0"/>
        </w:rPr>
        <w:t>); y el gigahercio (</w:t>
      </w:r>
      <w:r>
        <w:rPr>
          <w:b/>
          <w:i w:val="0"/>
        </w:rPr>
        <w:t>GHz</w:t>
      </w:r>
      <w:r>
        <w:rPr>
          <w:b w:val="0"/>
          <w:i w:val="0"/>
        </w:rPr>
        <w:t>).</w:t>
      </w:r>
    </w:p>
    <w:p>
      <w:pPr/>
      <w:r>
        <w:rPr>
          <w:b w:val="0"/>
          <w:i w:val="0"/>
        </w:rPr>
      </w:r>
      <w:r>
        <w:rPr>
          <w:b/>
          <w:i w:val="0"/>
        </w:rPr>
        <w:t>Cabecera.</w:t>
      </w:r>
      <w:r>
        <w:rPr>
          <w:b w:val="0"/>
          <w:i w:val="0"/>
        </w:rPr>
        <w:t xml:space="preserve"> Enunciado: punto 14 del anexo · </w:t>
      </w:r>
      <w:r>
        <w:rPr>
          <w:b/>
          <w:i w:val="0"/>
        </w:rPr>
        <w:t>13 preguntas: el segundo banco de la ocupación</w:t>
      </w:r>
      <w:r>
        <w:rPr>
          <w:b w:val="0"/>
          <w:i w:val="0"/>
        </w:rPr>
        <w:t xml:space="preserve"> · </w:t>
      </w:r>
      <w:r>
        <w:rPr>
          <w:b/>
          <w:i w:val="0"/>
        </w:rPr>
        <w:t>es</w:t>
      </w:r>
      <w:r>
        <w:t xml:space="preserve"> </w:t>
      </w:r>
      <w:r>
        <w:rPr>
          <w:b/>
          <w:i w:val="0"/>
        </w:rPr>
        <w:t>el punto más calculable del volumen.</w:t>
      </w:r>
      <w:r>
        <w:rPr>
          <w:b w:val="0"/>
          <w:i w:val="0"/>
        </w:rPr>
      </w:r>
    </w:p>
    <w:p>
      <w:pPr>
        <w:pStyle w:val="Heading2"/>
      </w:pPr>
      <w:r>
        <w:rPr>
          <w:b w:val="0"/>
          <w:i w:val="0"/>
        </w:rPr>
        <w:t>Los dos modelos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OSI (siete capas)</w:t>
            </w:r>
          </w:p>
        </w:tc>
        <w:tc>
          <w:tcPr>
            <w:tcW w:type="dxa" w:w="4706"/>
            <w:shd w:val="clear" w:color="auto" w:fill="E4E4E4"/>
          </w:tcPr>
          <w:p>
            <w:pPr>
              <w:pStyle w:val="Tablacabecera"/>
            </w:pPr>
            <w:r/>
            <w:r>
              <w:rPr>
                <w:b w:val="0"/>
                <w:i w:val="0"/>
              </w:rPr>
              <w:t>TCP/IP (cuatro capas)</w:t>
            </w:r>
          </w:p>
        </w:tc>
      </w:tr>
      <w:tr>
        <w:tc>
          <w:tcPr>
            <w:tcW w:type="dxa" w:w="4706"/>
          </w:tcPr>
          <w:p>
            <w:pPr>
              <w:pStyle w:val="Tabla"/>
            </w:pPr>
            <w:r/>
            <w:r>
              <w:rPr>
                <w:b w:val="0"/>
                <w:i w:val="0"/>
              </w:rPr>
            </w:r>
            <w:r>
              <w:rPr>
                <w:b/>
                <w:i w:val="0"/>
              </w:rPr>
              <w:t>Aplicación, presentación, sesión</w:t>
            </w:r>
            <w:r>
              <w:rPr>
                <w:b w:val="0"/>
                <w:i w:val="0"/>
              </w:rPr>
            </w:r>
          </w:p>
        </w:tc>
        <w:tc>
          <w:tcPr>
            <w:tcW w:type="dxa" w:w="4706"/>
          </w:tcPr>
          <w:p>
            <w:pPr>
              <w:pStyle w:val="Tabla"/>
            </w:pPr>
            <w:r/>
            <w:r>
              <w:rPr>
                <w:b w:val="0"/>
                <w:i w:val="0"/>
              </w:rPr>
            </w:r>
            <w:r>
              <w:rPr>
                <w:b/>
                <w:i w:val="0"/>
              </w:rPr>
              <w:t>Aplicación</w:t>
            </w:r>
            <w:r>
              <w:rPr>
                <w:b w:val="0"/>
                <w:i w:val="0"/>
              </w:rPr>
            </w:r>
          </w:p>
        </w:tc>
      </w:tr>
      <w:tr>
        <w:tc>
          <w:tcPr>
            <w:tcW w:type="dxa" w:w="4706"/>
          </w:tcPr>
          <w:p>
            <w:pPr>
              <w:pStyle w:val="Tabla"/>
            </w:pPr>
            <w:r/>
            <w:r>
              <w:rPr>
                <w:b w:val="0"/>
                <w:i w:val="0"/>
              </w:rPr>
            </w:r>
            <w:r>
              <w:rPr>
                <w:b/>
                <w:i w:val="0"/>
              </w:rPr>
              <w:t>Transporte</w:t>
            </w:r>
            <w:r>
              <w:rPr>
                <w:b w:val="0"/>
                <w:i w:val="0"/>
              </w:rPr>
            </w:r>
          </w:p>
        </w:tc>
        <w:tc>
          <w:tcPr>
            <w:tcW w:type="dxa" w:w="4706"/>
          </w:tcPr>
          <w:p>
            <w:pPr>
              <w:pStyle w:val="Tabla"/>
            </w:pPr>
            <w:r/>
            <w:r>
              <w:rPr>
                <w:b w:val="0"/>
                <w:i w:val="0"/>
              </w:rPr>
            </w:r>
            <w:r>
              <w:rPr>
                <w:b/>
                <w:i w:val="0"/>
              </w:rPr>
              <w:t>Transporte</w:t>
            </w:r>
            <w:r>
              <w:rPr>
                <w:b w:val="0"/>
                <w:i w:val="0"/>
              </w:rPr>
            </w:r>
          </w:p>
        </w:tc>
      </w:tr>
      <w:tr>
        <w:tc>
          <w:tcPr>
            <w:tcW w:type="dxa" w:w="4706"/>
          </w:tcPr>
          <w:p>
            <w:pPr>
              <w:pStyle w:val="Tabla"/>
            </w:pPr>
            <w:r/>
            <w:r>
              <w:rPr>
                <w:b w:val="0"/>
                <w:i w:val="0"/>
              </w:rPr>
            </w:r>
            <w:r>
              <w:rPr>
                <w:b/>
                <w:i w:val="0"/>
              </w:rPr>
              <w:t>Red</w:t>
            </w:r>
            <w:r>
              <w:rPr>
                <w:b w:val="0"/>
                <w:i w:val="0"/>
              </w:rPr>
            </w:r>
          </w:p>
        </w:tc>
        <w:tc>
          <w:tcPr>
            <w:tcW w:type="dxa" w:w="4706"/>
          </w:tcPr>
          <w:p>
            <w:pPr>
              <w:pStyle w:val="Tabla"/>
            </w:pPr>
            <w:r/>
            <w:r>
              <w:rPr>
                <w:b w:val="0"/>
                <w:i w:val="0"/>
              </w:rPr>
            </w:r>
            <w:r>
              <w:rPr>
                <w:b/>
                <w:i w:val="0"/>
              </w:rPr>
              <w:t>Internet</w:t>
            </w:r>
            <w:r>
              <w:rPr>
                <w:b w:val="0"/>
                <w:i w:val="0"/>
              </w:rPr>
            </w:r>
          </w:p>
        </w:tc>
      </w:tr>
      <w:tr>
        <w:tc>
          <w:tcPr>
            <w:tcW w:type="dxa" w:w="4706"/>
          </w:tcPr>
          <w:p>
            <w:pPr>
              <w:pStyle w:val="Tabla"/>
            </w:pPr>
            <w:r/>
            <w:r>
              <w:rPr>
                <w:b w:val="0"/>
                <w:i w:val="0"/>
              </w:rPr>
            </w:r>
            <w:r>
              <w:rPr>
                <w:b/>
                <w:i w:val="0"/>
              </w:rPr>
              <w:t>Enlace, física</w:t>
            </w:r>
            <w:r>
              <w:rPr>
                <w:b w:val="0"/>
                <w:i w:val="0"/>
              </w:rPr>
            </w:r>
          </w:p>
        </w:tc>
        <w:tc>
          <w:tcPr>
            <w:tcW w:type="dxa" w:w="4706"/>
          </w:tcPr>
          <w:p>
            <w:pPr>
              <w:pStyle w:val="Tabla"/>
            </w:pPr>
            <w:r/>
            <w:r>
              <w:rPr>
                <w:b w:val="0"/>
                <w:i w:val="0"/>
              </w:rPr>
            </w:r>
            <w:r>
              <w:rPr>
                <w:b/>
                <w:i w:val="0"/>
              </w:rPr>
              <w:t>Acceso a la red</w:t>
            </w:r>
            <w:r>
              <w:rPr>
                <w:b w:val="0"/>
                <w:i w:val="0"/>
              </w:rPr>
            </w:r>
          </w:p>
        </w:tc>
      </w:tr>
    </w:tbl>
    <w:p>
      <w:pPr/>
    </w:p>
    <w:p>
      <w:pPr>
        <w:pStyle w:val="ListBullet"/>
      </w:pPr>
      <w:r>
        <w:rPr>
          <w:b w:val="0"/>
          <w:i w:val="0"/>
        </w:rPr>
      </w:r>
      <w:r>
        <w:rPr>
          <w:b/>
          <w:i w:val="0"/>
        </w:rPr>
        <w:t>PREGUNTA 85</w:t>
      </w:r>
      <w:r>
        <w:rPr>
          <w:b w:val="0"/>
          <w:i w:val="0"/>
        </w:rPr>
        <w:t xml:space="preserve"> · </w:t>
      </w:r>
      <w:r>
        <w:rPr>
          <w:rStyle w:val="Código"/>
          <w:b w:val="0"/>
          <w:i w:val="0"/>
        </w:rPr>
        <w:t>[of]</w:t>
      </w:r>
      <w:r>
        <w:rPr>
          <w:b w:val="0"/>
          <w:i w:val="0"/>
        </w:rPr>
        <w:t xml:space="preserve"> · </w:t>
      </w:r>
      <w:r>
        <w:rPr>
          <w:b/>
          <w:i w:val="0"/>
        </w:rPr>
        <w:t>El modelo TCP/IP tiene 4 capas.</w:t>
      </w:r>
      <w:r>
        <w:rPr>
          <w:b w:val="0"/>
          <w:i w:val="0"/>
        </w:rPr>
      </w:r>
    </w:p>
    <w:p>
      <w:pPr>
        <w:pStyle w:val="ListBullet"/>
      </w:pPr>
      <w:r>
        <w:rPr>
          <w:b w:val="0"/>
          <w:i w:val="0"/>
        </w:rPr>
      </w:r>
      <w:r>
        <w:rPr>
          <w:b/>
          <w:i w:val="0"/>
        </w:rPr>
        <w:t>LAS DOS CIFRAS HAY QUE APRENDERLAS JUNTAS Y CON NOMBRE</w:t>
      </w:r>
      <w:r>
        <w:rPr>
          <w:b w:val="0"/>
          <w:i w:val="0"/>
        </w:rPr>
        <w:t xml:space="preserve">: </w:t>
      </w:r>
      <w:r>
        <w:rPr>
          <w:b/>
          <w:i w:val="0"/>
        </w:rPr>
        <w:t>siete el OSI, cuatro el TCP/IP.</w:t>
      </w:r>
      <w:r>
        <w:rPr>
          <w:b w:val="0"/>
          <w:i w:val="0"/>
        </w:rPr>
      </w:r>
      <w:r>
        <w:t xml:space="preserve"> </w:t>
      </w:r>
      <w:r>
        <w:rPr>
          <w:b w:val="0"/>
          <w:i w:val="0"/>
        </w:rPr>
      </w:r>
      <w:r>
        <w:rPr>
          <w:b/>
          <w:i w:val="0"/>
        </w:rPr>
        <w:t>La opción «7» es la trampa.</w:t>
      </w:r>
      <w:r>
        <w:rPr>
          <w:b w:val="0"/>
          <w:i w:val="0"/>
        </w:rPr>
      </w:r>
    </w:p>
    <w:p>
      <w:pPr>
        <w:pStyle w:val="ListBullet"/>
      </w:pPr>
      <w:r>
        <w:rPr>
          <w:b w:val="0"/>
          <w:i w:val="0"/>
        </w:rPr>
      </w:r>
      <w:r>
        <w:rPr>
          <w:b/>
          <w:i w:val="0"/>
        </w:rPr>
        <w:t>EL USO PRÁCTICO DEL MODELO</w:t>
      </w:r>
      <w:r>
        <w:rPr>
          <w:b w:val="0"/>
          <w:i w:val="0"/>
        </w:rPr>
        <w:t xml:space="preserve">: </w:t>
      </w:r>
      <w:r>
        <w:rPr>
          <w:b/>
          <w:i w:val="0"/>
        </w:rPr>
        <w:t>situar la avería en su capa.</w:t>
      </w:r>
      <w:r>
        <w:rPr>
          <w:b w:val="0"/>
          <w:i w:val="0"/>
        </w:rPr>
        <w:t xml:space="preserve"> </w:t>
      </w:r>
      <w:r>
        <w:rPr>
          <w:b/>
          <w:i w:val="0"/>
        </w:rPr>
        <w:t>Cable roto, capa física;</w:t>
      </w:r>
      <w:r>
        <w:t xml:space="preserve"> </w:t>
      </w:r>
      <w:r>
        <w:rPr>
          <w:b/>
          <w:i w:val="0"/>
        </w:rPr>
        <w:t>dirección mal puesta, capa de red; puerto bloqueado, transporte; códec incompatible, aplicación.</w:t>
      </w:r>
      <w:r>
        <w:rPr>
          <w:b w:val="0"/>
          <w:i w:val="0"/>
        </w:rPr>
      </w:r>
    </w:p>
    <w:p>
      <w:pPr>
        <w:pStyle w:val="Heading2"/>
      </w:pPr>
      <w:r>
        <w:rPr>
          <w:b w:val="0"/>
          <w:i w:val="0"/>
        </w:rPr>
        <w:t>Direccionamiento y máscaras</w:t>
      </w:r>
    </w:p>
    <w:p>
      <w:pPr>
        <w:pStyle w:val="ListBullet"/>
      </w:pPr>
      <w:r>
        <w:rPr>
          <w:b w:val="0"/>
          <w:i w:val="0"/>
        </w:rPr>
      </w:r>
      <w:r>
        <w:rPr>
          <w:b/>
          <w:i w:val="0"/>
        </w:rPr>
        <w:t>PREGUNTA 35</w:t>
      </w:r>
      <w:r>
        <w:rPr>
          <w:b w:val="0"/>
          <w:i w:val="0"/>
        </w:rPr>
        <w:t xml:space="preserve"> · </w:t>
      </w:r>
      <w:r>
        <w:rPr>
          <w:rStyle w:val="Código"/>
          <w:b w:val="0"/>
          <w:i w:val="0"/>
        </w:rPr>
        <w:t>[of]</w:t>
      </w:r>
      <w:r>
        <w:rPr>
          <w:b w:val="0"/>
          <w:i w:val="0"/>
        </w:rPr>
        <w:t xml:space="preserve"> · </w:t>
      </w:r>
      <w:r>
        <w:rPr>
          <w:b/>
          <w:i w:val="0"/>
        </w:rPr>
        <w:t>Una dirección IPv6 tiene 128 bits.</w:t>
      </w:r>
      <w:r>
        <w:rPr>
          <w:b w:val="0"/>
          <w:i w:val="0"/>
        </w:rPr>
        <w:t xml:space="preserve"> </w:t>
      </w:r>
      <w:r>
        <w:rPr>
          <w:b/>
          <w:i w:val="0"/>
        </w:rPr>
        <w:t>Cuatro veces las 32 de la</w:t>
      </w:r>
      <w:r>
        <w:t xml:space="preserve"> </w:t>
      </w:r>
      <w:r>
        <w:rPr>
          <w:b/>
          <w:i w:val="0"/>
        </w:rPr>
        <w:t>versión 4.</w:t>
      </w:r>
      <w:r>
        <w:rPr>
          <w:b w:val="0"/>
          <w:i w:val="0"/>
        </w:rPr>
      </w:r>
    </w:p>
    <w:p>
      <w:pPr>
        <w:pStyle w:val="ListBullet"/>
      </w:pPr>
      <w:r>
        <w:rPr>
          <w:b w:val="0"/>
          <w:i w:val="0"/>
        </w:rPr>
      </w:r>
      <w:r>
        <w:rPr>
          <w:b/>
          <w:i w:val="0"/>
        </w:rPr>
        <w:t>PREGUNTA 11</w:t>
      </w:r>
      <w:r>
        <w:rPr>
          <w:b w:val="0"/>
          <w:i w:val="0"/>
        </w:rPr>
        <w:t xml:space="preserve"> · </w:t>
      </w:r>
      <w:r>
        <w:rPr>
          <w:rStyle w:val="Código"/>
          <w:b w:val="0"/>
          <w:i w:val="0"/>
        </w:rPr>
        <w:t>[of]</w:t>
      </w:r>
      <w:r>
        <w:rPr>
          <w:b w:val="0"/>
          <w:i w:val="0"/>
        </w:rPr>
        <w:t xml:space="preserve"> · </w:t>
      </w:r>
      <w:r>
        <w:rPr>
          <w:b/>
          <w:i w:val="0"/>
        </w:rPr>
        <w:t>Con 192.168.30.150 y máscara 255.255.255.128, comparte subred</w:t>
      </w:r>
      <w:r>
        <w:t xml:space="preserve"> </w:t>
      </w:r>
      <w:r>
        <w:rPr>
          <w:b/>
          <w:i w:val="0"/>
        </w:rPr>
        <w:t>192.168.30.250/25.</w:t>
      </w:r>
      <w:r>
        <w:rPr>
          <w:b w:val="0"/>
          <w:i w:val="0"/>
        </w:rPr>
      </w:r>
    </w:p>
    <w:p>
      <w:pPr>
        <w:pStyle w:val="ListBullet"/>
      </w:pPr>
      <w:r>
        <w:rPr>
          <w:b w:val="0"/>
          <w:i w:val="0"/>
        </w:rPr>
      </w:r>
      <w:r>
        <w:rPr>
          <w:b/>
          <w:i w:val="0"/>
        </w:rPr>
        <w:t>EL MÉTODO EN CUATRO PASOS</w:t>
      </w:r>
      <w:r>
        <w:rPr>
          <w:b w:val="0"/>
          <w:i w:val="0"/>
        </w:rPr>
        <w:t xml:space="preserve">: </w:t>
      </w:r>
      <w:r>
        <w:rPr>
          <w:b/>
          <w:i w:val="0"/>
        </w:rPr>
        <w:t xml:space="preserve">1) contar los unos de la máscara: 25 · 2) con </w:t>
      </w:r>
      <w:r>
        <w:rPr>
          <w:rStyle w:val="Código"/>
          <w:b/>
          <w:i w:val="0"/>
        </w:rPr>
        <w:t>/25</w:t>
      </w:r>
      <w:r>
        <w:rPr>
          <w:b/>
          <w:i w:val="0"/>
        </w:rPr>
        <w:t xml:space="preserve"> el cuarto octeto</w:t>
      </w:r>
      <w:r>
        <w:t xml:space="preserve"> </w:t>
      </w:r>
      <w:r>
        <w:rPr>
          <w:b/>
          <w:i w:val="0"/>
        </w:rPr>
        <w:t>se parte: 0-127 y 128-255 · 3) el 150 cae en la alta · 4) buscar la opción que caiga ahí con el mismo</w:t>
      </w:r>
      <w:r>
        <w:t xml:space="preserve"> </w:t>
      </w:r>
      <w:r>
        <w:rPr>
          <w:b/>
          <w:i w:val="0"/>
        </w:rPr>
        <w:t>tercer octeto.</w:t>
      </w:r>
      <w:r>
        <w:rPr>
          <w:b w:val="0"/>
          <w:i w:val="0"/>
        </w:rPr>
      </w:r>
    </w:p>
    <w:p>
      <w:pPr>
        <w:pStyle w:val="ListBullet"/>
      </w:pPr>
      <w:r>
        <w:rPr>
          <w:b w:val="0"/>
          <w:i w:val="0"/>
        </w:rPr>
      </w:r>
      <w:r>
        <w:rPr>
          <w:b/>
          <w:i w:val="0"/>
        </w:rPr>
        <w:t>PREGUNTA 27 del segundo llamamiento</w:t>
      </w:r>
      <w:r>
        <w:rPr>
          <w:b w:val="0"/>
          <w:i w:val="0"/>
        </w:rPr>
        <w:t xml:space="preserve"> · </w:t>
      </w:r>
      <w:r>
        <w:rPr>
          <w:rStyle w:val="Código"/>
          <w:b w:val="0"/>
          <w:i w:val="0"/>
        </w:rPr>
        <w:t>[of]</w:t>
      </w:r>
      <w:r>
        <w:rPr>
          <w:b w:val="0"/>
          <w:i w:val="0"/>
        </w:rPr>
        <w:t xml:space="preserve"> · </w:t>
      </w:r>
      <w:r>
        <w:rPr>
          <w:b/>
          <w:i w:val="0"/>
        </w:rPr>
        <w:t>Para 500 equipos, la máscara ajustada es</w:t>
      </w:r>
      <w:r>
        <w:t xml:space="preserve"> </w:t>
      </w:r>
      <w:r>
        <w:rPr>
          <w:b/>
          <w:i w:val="0"/>
        </w:rPr>
        <w:t>255.255.254.0.</w:t>
      </w:r>
      <w:r>
        <w:rPr>
          <w:b w:val="0"/>
          <w:i w:val="0"/>
        </w:rPr>
      </w:r>
    </w:p>
    <w:p>
      <w:pPr>
        <w:pStyle w:val="ListBullet"/>
      </w:pPr>
      <w:r>
        <w:rPr>
          <w:b w:val="0"/>
          <w:i w:val="0"/>
        </w:rPr>
      </w:r>
      <w:r>
        <w:rPr>
          <w:b/>
          <w:i w:val="0"/>
        </w:rPr>
        <w:t>LA CUENTA AL REVÉS</w:t>
      </w:r>
      <w:r>
        <w:rPr>
          <w:b w:val="0"/>
          <w:i w:val="0"/>
        </w:rPr>
        <w:t xml:space="preserve">: </w:t>
      </w:r>
      <w:r>
        <w:rPr>
          <w:b/>
          <w:i w:val="0"/>
        </w:rPr>
        <w:t xml:space="preserve">la potencia de dos por encima de 500 es 512 = 2⁹ · 32 − 9 = 23 · </w:t>
      </w:r>
      <w:r>
        <w:rPr>
          <w:rStyle w:val="Código"/>
          <w:b/>
          <w:i w:val="0"/>
        </w:rPr>
        <w:t>/23</w:t>
      </w:r>
      <w:r>
        <w:rPr>
          <w:b/>
          <w:i w:val="0"/>
        </w:rPr>
        <w:t xml:space="preserve"> es</w:t>
      </w:r>
      <w:r>
        <w:t xml:space="preserve"> </w:t>
      </w:r>
      <w:r>
        <w:rPr>
          <w:b/>
          <w:i w:val="0"/>
        </w:rPr>
        <w:t>255.255.254.0 · da 510 asignables.</w:t>
      </w:r>
      <w:r>
        <w:rPr>
          <w:b w:val="0"/>
          <w:i w:val="0"/>
        </w:rPr>
      </w:r>
    </w:p>
    <w:p>
      <w:pPr>
        <w:pStyle w:val="Heading2"/>
      </w:pPr>
      <w:r>
        <w:rPr>
          <w:b w:val="0"/>
          <w:i w:val="0"/>
        </w:rPr>
        <w:t>Los protocolos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TCP</w:t>
            </w:r>
            <w:r>
              <w:rPr>
                <w:b w:val="0"/>
                <w:i w:val="0"/>
              </w:rPr>
            </w:r>
          </w:p>
        </w:tc>
        <w:tc>
          <w:tcPr>
            <w:tcW w:type="dxa" w:w="3137"/>
            <w:shd w:val="clear" w:color="auto" w:fill="E4E4E4"/>
          </w:tcPr>
          <w:p>
            <w:pPr>
              <w:pStyle w:val="Tablacabecera"/>
            </w:pPr>
            <w:r/>
            <w:r>
              <w:rPr>
                <w:b w:val="0"/>
                <w:i w:val="0"/>
              </w:rPr>
            </w:r>
            <w:r>
              <w:rPr>
                <w:b/>
                <w:i w:val="0"/>
              </w:rPr>
              <w:t>UDP</w:t>
            </w:r>
            <w:r>
              <w:rPr>
                <w:b w:val="0"/>
                <w:i w:val="0"/>
              </w:rPr>
            </w:r>
          </w:p>
        </w:tc>
      </w:tr>
      <w:tr>
        <w:tc>
          <w:tcPr>
            <w:tcW w:type="dxa" w:w="3137"/>
          </w:tcPr>
          <w:p>
            <w:pPr>
              <w:pStyle w:val="Tabla"/>
            </w:pPr>
            <w:r/>
            <w:r>
              <w:rPr>
                <w:b w:val="0"/>
                <w:i w:val="0"/>
              </w:rPr>
            </w:r>
            <w:r>
              <w:rPr>
                <w:b/>
                <w:i w:val="0"/>
              </w:rPr>
              <w:t>Entrega garantizada</w:t>
            </w:r>
            <w:r>
              <w:rPr>
                <w:b w:val="0"/>
                <w:i w:val="0"/>
              </w:rPr>
            </w:r>
          </w:p>
        </w:tc>
        <w:tc>
          <w:tcPr>
            <w:tcW w:type="dxa" w:w="3137"/>
          </w:tcPr>
          <w:p>
            <w:pPr>
              <w:pStyle w:val="Tabla"/>
            </w:pPr>
            <w:r/>
            <w:r>
              <w:rPr>
                <w:b w:val="0"/>
                <w:i w:val="0"/>
              </w:rPr>
            </w:r>
            <w:r>
              <w:rPr>
                <w:b/>
                <w:i w:val="0"/>
              </w:rPr>
              <w:t>Sí</w:t>
            </w:r>
            <w:r>
              <w:rPr>
                <w:b w:val="0"/>
                <w:i w:val="0"/>
              </w:rPr>
            </w:r>
          </w:p>
        </w:tc>
        <w:tc>
          <w:tcPr>
            <w:tcW w:type="dxa" w:w="3137"/>
          </w:tcPr>
          <w:p>
            <w:pPr>
              <w:pStyle w:val="Tabla"/>
            </w:pPr>
            <w:r/>
            <w:r>
              <w:rPr>
                <w:b w:val="0"/>
                <w:i w:val="0"/>
              </w:rPr>
            </w:r>
            <w:r>
              <w:rPr>
                <w:b/>
                <w:i w:val="0"/>
              </w:rPr>
              <w:t>No</w:t>
            </w:r>
            <w:r>
              <w:rPr>
                <w:b w:val="0"/>
                <w:i w:val="0"/>
              </w:rPr>
            </w:r>
          </w:p>
        </w:tc>
      </w:tr>
      <w:tr>
        <w:tc>
          <w:tcPr>
            <w:tcW w:type="dxa" w:w="3137"/>
          </w:tcPr>
          <w:p>
            <w:pPr>
              <w:pStyle w:val="Tabla"/>
            </w:pPr>
            <w:r/>
            <w:r>
              <w:rPr>
                <w:b w:val="0"/>
                <w:i w:val="0"/>
              </w:rPr>
            </w:r>
            <w:r>
              <w:rPr>
                <w:b/>
                <w:i w:val="0"/>
              </w:rPr>
              <w:t>Orden garantizado</w:t>
            </w:r>
            <w:r>
              <w:rPr>
                <w:b w:val="0"/>
                <w:i w:val="0"/>
              </w:rPr>
            </w:r>
          </w:p>
        </w:tc>
        <w:tc>
          <w:tcPr>
            <w:tcW w:type="dxa" w:w="3137"/>
          </w:tcPr>
          <w:p>
            <w:pPr>
              <w:pStyle w:val="Tabla"/>
            </w:pPr>
            <w:r/>
            <w:r>
              <w:rPr>
                <w:b w:val="0"/>
                <w:i w:val="0"/>
              </w:rPr>
            </w:r>
            <w:r>
              <w:rPr>
                <w:b/>
                <w:i w:val="0"/>
              </w:rPr>
              <w:t>Sí</w:t>
            </w:r>
            <w:r>
              <w:rPr>
                <w:b w:val="0"/>
                <w:i w:val="0"/>
              </w:rPr>
            </w:r>
          </w:p>
        </w:tc>
        <w:tc>
          <w:tcPr>
            <w:tcW w:type="dxa" w:w="3137"/>
          </w:tcPr>
          <w:p>
            <w:pPr>
              <w:pStyle w:val="Tabla"/>
            </w:pPr>
            <w:r/>
            <w:r>
              <w:rPr>
                <w:b w:val="0"/>
                <w:i w:val="0"/>
              </w:rPr>
            </w:r>
            <w:r>
              <w:rPr>
                <w:b/>
                <w:i w:val="0"/>
              </w:rPr>
              <w:t>No</w:t>
            </w:r>
            <w:r>
              <w:rPr>
                <w:b w:val="0"/>
                <w:i w:val="0"/>
              </w:rPr>
            </w:r>
          </w:p>
        </w:tc>
      </w:tr>
      <w:tr>
        <w:tc>
          <w:tcPr>
            <w:tcW w:type="dxa" w:w="3137"/>
          </w:tcPr>
          <w:p>
            <w:pPr>
              <w:pStyle w:val="Tabla"/>
            </w:pPr>
            <w:r/>
            <w:r>
              <w:rPr>
                <w:b w:val="0"/>
                <w:i w:val="0"/>
              </w:rPr>
            </w:r>
            <w:r>
              <w:rPr>
                <w:b/>
                <w:i w:val="0"/>
              </w:rPr>
              <w:t>Control de congestión</w:t>
            </w:r>
            <w:r>
              <w:rPr>
                <w:b w:val="0"/>
                <w:i w:val="0"/>
              </w:rPr>
            </w:r>
          </w:p>
        </w:tc>
        <w:tc>
          <w:tcPr>
            <w:tcW w:type="dxa" w:w="3137"/>
          </w:tcPr>
          <w:p>
            <w:pPr>
              <w:pStyle w:val="Tabla"/>
            </w:pPr>
            <w:r/>
            <w:r>
              <w:rPr>
                <w:b w:val="0"/>
                <w:i w:val="0"/>
              </w:rPr>
            </w:r>
            <w:r>
              <w:rPr>
                <w:b/>
                <w:i w:val="0"/>
              </w:rPr>
              <w:t>Sí</w:t>
            </w:r>
            <w:r>
              <w:rPr>
                <w:b w:val="0"/>
                <w:i w:val="0"/>
              </w:rPr>
            </w:r>
          </w:p>
        </w:tc>
        <w:tc>
          <w:tcPr>
            <w:tcW w:type="dxa" w:w="3137"/>
          </w:tcPr>
          <w:p>
            <w:pPr>
              <w:pStyle w:val="Tabla"/>
            </w:pPr>
            <w:r/>
            <w:r>
              <w:rPr>
                <w:b w:val="0"/>
                <w:i w:val="0"/>
              </w:rPr>
            </w:r>
            <w:r>
              <w:rPr>
                <w:b/>
                <w:i w:val="0"/>
              </w:rPr>
              <w:t>No</w:t>
            </w:r>
            <w:r>
              <w:rPr>
                <w:b w:val="0"/>
                <w:i w:val="0"/>
              </w:rPr>
            </w:r>
          </w:p>
        </w:tc>
      </w:tr>
      <w:tr>
        <w:tc>
          <w:tcPr>
            <w:tcW w:type="dxa" w:w="3137"/>
          </w:tcPr>
          <w:p>
            <w:pPr>
              <w:pStyle w:val="Tabla"/>
            </w:pPr>
            <w:r/>
            <w:r>
              <w:rPr>
                <w:b w:val="0"/>
                <w:i w:val="0"/>
              </w:rPr>
            </w:r>
            <w:r>
              <w:rPr>
                <w:b/>
                <w:i w:val="0"/>
              </w:rPr>
              <w:t>Coste</w:t>
            </w:r>
            <w:r>
              <w:rPr>
                <w:b w:val="0"/>
                <w:i w:val="0"/>
              </w:rPr>
            </w:r>
          </w:p>
        </w:tc>
        <w:tc>
          <w:tcPr>
            <w:tcW w:type="dxa" w:w="3137"/>
          </w:tcPr>
          <w:p>
            <w:pPr>
              <w:pStyle w:val="Tabla"/>
            </w:pPr>
            <w:r/>
            <w:r>
              <w:rPr>
                <w:b w:val="0"/>
                <w:i w:val="0"/>
              </w:rPr>
            </w:r>
            <w:r>
              <w:rPr>
                <w:b/>
                <w:i w:val="0"/>
              </w:rPr>
              <w:t>Retardo variable</w:t>
            </w:r>
            <w:r>
              <w:rPr>
                <w:b w:val="0"/>
                <w:i w:val="0"/>
              </w:rPr>
            </w:r>
          </w:p>
        </w:tc>
        <w:tc>
          <w:tcPr>
            <w:tcW w:type="dxa" w:w="3137"/>
          </w:tcPr>
          <w:p>
            <w:pPr>
              <w:pStyle w:val="Tabla"/>
            </w:pPr>
            <w:r/>
            <w:r>
              <w:rPr>
                <w:b w:val="0"/>
                <w:i w:val="0"/>
              </w:rPr>
            </w:r>
            <w:r>
              <w:rPr>
                <w:b/>
                <w:i w:val="0"/>
              </w:rPr>
              <w:t>Retardo bajo y constante</w:t>
            </w:r>
            <w:r>
              <w:rPr>
                <w:b w:val="0"/>
                <w:i w:val="0"/>
              </w:rPr>
            </w:r>
          </w:p>
        </w:tc>
      </w:tr>
    </w:tbl>
    <w:p>
      <w:pPr/>
    </w:p>
    <w:p>
      <w:pPr>
        <w:pStyle w:val="ListBullet"/>
      </w:pPr>
      <w:r>
        <w:rPr>
          <w:b w:val="0"/>
          <w:i w:val="0"/>
        </w:rPr>
      </w:r>
      <w:r>
        <w:rPr>
          <w:b/>
          <w:i w:val="0"/>
        </w:rPr>
        <w:t>PREGUNTA 68</w:t>
      </w:r>
      <w:r>
        <w:rPr>
          <w:b w:val="0"/>
          <w:i w:val="0"/>
        </w:rPr>
        <w:t xml:space="preserve"> · </w:t>
      </w:r>
      <w:r>
        <w:rPr>
          <w:rStyle w:val="Código"/>
          <w:b w:val="0"/>
          <w:i w:val="0"/>
        </w:rPr>
        <w:t>[of]</w:t>
      </w:r>
      <w:r>
        <w:rPr>
          <w:b w:val="0"/>
          <w:i w:val="0"/>
        </w:rPr>
        <w:t xml:space="preserve"> · </w:t>
      </w:r>
      <w:r>
        <w:rPr>
          <w:b/>
          <w:i w:val="0"/>
        </w:rPr>
        <w:t>El UDP se usa al priorizar la velocidad sin necesidad de retransmitir.</w:t>
      </w:r>
      <w:r>
        <w:rPr>
          <w:b w:val="0"/>
          <w:i w:val="0"/>
        </w:rPr>
      </w:r>
    </w:p>
    <w:p>
      <w:pPr>
        <w:pStyle w:val="ListBullet"/>
      </w:pPr>
      <w:r>
        <w:rPr>
          <w:b w:val="0"/>
          <w:i w:val="0"/>
        </w:rPr>
      </w:r>
      <w:r>
        <w:rPr>
          <w:b/>
          <w:i w:val="0"/>
        </w:rPr>
        <w:t>POR QUÉ EN TELEVISIÓN</w:t>
      </w:r>
      <w:r>
        <w:rPr>
          <w:b w:val="0"/>
          <w:i w:val="0"/>
        </w:rPr>
        <w:t xml:space="preserve">: </w:t>
      </w:r>
      <w:r>
        <w:rPr>
          <w:b/>
          <w:i w:val="0"/>
        </w:rPr>
        <w:t>un paquete de vídeo que llega tarde ya no sirve</w:t>
      </w:r>
      <w:r>
        <w:rPr>
          <w:b w:val="0"/>
          <w:i w:val="0"/>
        </w:rPr>
        <w:t>, porque su cuadro ya</w:t>
      </w:r>
      <w:r>
        <w:t xml:space="preserve"> </w:t>
      </w:r>
      <w:r>
        <w:rPr>
          <w:b w:val="0"/>
          <w:i w:val="0"/>
        </w:rPr>
        <w:t>se emitió.</w:t>
      </w:r>
    </w:p>
    <w:p>
      <w:pPr>
        <w:pStyle w:val="ListBullet"/>
      </w:pPr>
      <w:r>
        <w:rPr>
          <w:b w:val="0"/>
          <w:i w:val="0"/>
        </w:rPr>
      </w:r>
      <w:r>
        <w:rPr>
          <w:b/>
          <w:i w:val="0"/>
        </w:rPr>
        <w:t>PREGUNTA 83</w:t>
      </w:r>
      <w:r>
        <w:rPr>
          <w:b w:val="0"/>
          <w:i w:val="0"/>
        </w:rPr>
        <w:t xml:space="preserve"> · </w:t>
      </w:r>
      <w:r>
        <w:rPr>
          <w:rStyle w:val="Código"/>
          <w:b w:val="0"/>
          <w:i w:val="0"/>
        </w:rPr>
        <w:t>[of]</w:t>
      </w:r>
      <w:r>
        <w:rPr>
          <w:b w:val="0"/>
          <w:i w:val="0"/>
        </w:rPr>
        <w:t xml:space="preserve"> · </w:t>
      </w:r>
      <w:r>
        <w:rPr>
          <w:b/>
          <w:i w:val="0"/>
        </w:rPr>
        <w:t xml:space="preserve">Es falso que el SIP sirva </w:t>
      </w:r>
      <w:r>
        <w:rPr>
          <w:b/>
          <w:i/>
        </w:rPr>
        <w:t>únicamente</w:t>
      </w:r>
      <w:r>
        <w:rPr>
          <w:b/>
          <w:i w:val="0"/>
        </w:rPr>
        <w:t xml:space="preserve"> para sesiones de voz.</w:t>
      </w:r>
      <w:r>
        <w:rPr>
          <w:b w:val="0"/>
          <w:i w:val="0"/>
        </w:rPr>
        <w:t xml:space="preserve"> </w:t>
      </w:r>
      <w:r>
        <w:rPr>
          <w:b/>
          <w:i w:val="0"/>
        </w:rPr>
        <w:t>El SIP</w:t>
      </w:r>
      <w:r>
        <w:t xml:space="preserve"> </w:t>
      </w:r>
      <w:r>
        <w:rPr>
          <w:b/>
          <w:i w:val="0"/>
        </w:rPr>
        <w:t>señaliza sesiones multimedia en general.</w:t>
      </w:r>
      <w:r>
        <w:rPr>
          <w:b w:val="0"/>
          <w:i w:val="0"/>
        </w:rPr>
      </w:r>
    </w:p>
    <w:p>
      <w:pPr>
        <w:pStyle w:val="ListBullet"/>
      </w:pPr>
      <w:r>
        <w:rPr>
          <w:b w:val="0"/>
          <w:i w:val="0"/>
        </w:rPr>
      </w:r>
      <w:r>
        <w:rPr>
          <w:b/>
          <w:i w:val="0"/>
        </w:rPr>
        <w:t>EL AVISO DE MÉTODO</w:t>
      </w:r>
      <w:r>
        <w:rPr>
          <w:b w:val="0"/>
          <w:i w:val="0"/>
        </w:rPr>
        <w:t xml:space="preserve">: </w:t>
      </w:r>
      <w:r>
        <w:rPr>
          <w:b/>
          <w:i w:val="0"/>
        </w:rPr>
        <w:t>en las preguntas negativas, desconfiar de los absolutos.</w:t>
      </w:r>
      <w:r>
        <w:rPr>
          <w:b w:val="0"/>
          <w:i w:val="0"/>
        </w:rPr>
        <w:t xml:space="preserve"> </w:t>
      </w:r>
      <w:r>
        <w:rPr>
          <w:b/>
          <w:i w:val="0"/>
        </w:rPr>
        <w:t>«Únicamente»,</w:t>
      </w:r>
      <w:r>
        <w:t xml:space="preserve"> </w:t>
      </w:r>
      <w:r>
        <w:rPr>
          <w:b/>
          <w:i w:val="0"/>
        </w:rPr>
        <w:t>«siempre», «nunca» y «todos» son las palabras que vuelven falsa una frase que sin ellas sería</w:t>
      </w:r>
      <w:r>
        <w:t xml:space="preserve"> </w:t>
      </w:r>
      <w:r>
        <w:rPr>
          <w:b/>
          <w:i w:val="0"/>
        </w:rPr>
        <w:t>cierta.</w:t>
      </w:r>
      <w:r>
        <w:rPr>
          <w:b w:val="0"/>
          <w:i w:val="0"/>
        </w:rPr>
      </w:r>
    </w:p>
    <w:p>
      <w:pPr>
        <w:pStyle w:val="ListBullet"/>
      </w:pPr>
      <w:r>
        <w:rPr>
          <w:b w:val="0"/>
          <w:i w:val="0"/>
        </w:rPr>
      </w:r>
      <w:r>
        <w:rPr>
          <w:b/>
          <w:i w:val="0"/>
        </w:rPr>
        <w:t>PREGUNTA 69</w:t>
      </w:r>
      <w:r>
        <w:rPr>
          <w:b w:val="0"/>
          <w:i w:val="0"/>
        </w:rPr>
        <w:t xml:space="preserve"> · </w:t>
      </w:r>
      <w:r>
        <w:rPr>
          <w:rStyle w:val="Código"/>
          <w:b w:val="0"/>
          <w:i w:val="0"/>
        </w:rPr>
        <w:t>[of]</w:t>
      </w:r>
      <w:r>
        <w:rPr>
          <w:b w:val="0"/>
          <w:i w:val="0"/>
        </w:rPr>
        <w:t xml:space="preserve"> · </w:t>
      </w:r>
      <w:r>
        <w:rPr>
          <w:b/>
          <w:i w:val="0"/>
        </w:rPr>
        <w:t>La norma 802.11b emite en 2,4 GHz.</w:t>
      </w:r>
      <w:r>
        <w:rPr>
          <w:b w:val="0"/>
          <w:i w:val="0"/>
        </w:rPr>
        <w:t xml:space="preserve"> </w:t>
      </w:r>
      <w:r>
        <w:rPr>
          <w:b/>
          <w:i w:val="0"/>
        </w:rPr>
        <w:t>La b y la g son las viejas de</w:t>
      </w:r>
      <w:r>
        <w:t xml:space="preserve"> </w:t>
      </w:r>
      <w:r>
        <w:rPr>
          <w:b/>
          <w:i w:val="0"/>
        </w:rPr>
        <w:t>2,4; la a es la vieja de 5; la doble banda llega con la n.</w:t>
      </w:r>
      <w:r>
        <w:rPr>
          <w:b w:val="0"/>
          <w:i w:val="0"/>
        </w:rPr>
      </w:r>
    </w:p>
    <w:p>
      <w:pPr>
        <w:pStyle w:val="Heading2"/>
      </w:pPr>
      <w:r>
        <w:rPr>
          <w:b w:val="0"/>
          <w:i w:val="0"/>
        </w:rPr>
        <w:t>Cableado y conectores</w:t>
      </w:r>
    </w:p>
    <w:p>
      <w:pPr>
        <w:pStyle w:val="ListBullet"/>
      </w:pPr>
      <w:r>
        <w:rPr>
          <w:b w:val="0"/>
          <w:i w:val="0"/>
        </w:rPr>
      </w:r>
      <w:r>
        <w:rPr>
          <w:b/>
          <w:i w:val="0"/>
        </w:rPr>
        <w:t>PREGUNTA 30 del segundo llamamiento</w:t>
      </w:r>
      <w:r>
        <w:rPr>
          <w:b w:val="0"/>
          <w:i w:val="0"/>
        </w:rPr>
        <w:t xml:space="preserve"> · </w:t>
      </w:r>
      <w:r>
        <w:rPr>
          <w:rStyle w:val="Código"/>
          <w:b w:val="0"/>
          <w:i w:val="0"/>
        </w:rPr>
        <w:t>[of]</w:t>
      </w:r>
      <w:r>
        <w:rPr>
          <w:b w:val="0"/>
          <w:i w:val="0"/>
        </w:rPr>
        <w:t xml:space="preserve"> · </w:t>
      </w:r>
      <w:r>
        <w:rPr>
          <w:b/>
          <w:i w:val="0"/>
        </w:rPr>
        <w:t>Los cables CAT6 llevan cuatro pares trenzados.</w:t>
      </w:r>
      <w:r>
        <w:rPr>
          <w:b w:val="0"/>
          <w:i w:val="0"/>
        </w:rPr>
      </w:r>
      <w:r>
        <w:t xml:space="preserve"> </w:t>
      </w:r>
      <w:r>
        <w:rPr>
          <w:b w:val="0"/>
          <w:i w:val="0"/>
        </w:rPr>
      </w:r>
      <w:r>
        <w:rPr>
          <w:b/>
          <w:i w:val="0"/>
        </w:rPr>
        <w:t>La categoría describe hasta qué frecuencia responde el par, no el número de hilos, que siempre es</w:t>
      </w:r>
      <w:r>
        <w:t xml:space="preserve"> </w:t>
      </w:r>
      <w:r>
        <w:rPr>
          <w:b/>
          <w:i w:val="0"/>
        </w:rPr>
        <w:t>ocho.</w:t>
      </w:r>
      <w:r>
        <w:rPr>
          <w:b w:val="0"/>
          <w:i w:val="0"/>
        </w:rPr>
      </w:r>
    </w:p>
    <w:p>
      <w:pPr>
        <w:pStyle w:val="ListBullet"/>
      </w:pPr>
      <w:r>
        <w:rPr>
          <w:b w:val="0"/>
          <w:i w:val="0"/>
        </w:rPr>
      </w:r>
      <w:r>
        <w:rPr>
          <w:b/>
          <w:i w:val="0"/>
        </w:rPr>
        <w:t>PREGUNTA 3 del segundo llamamiento</w:t>
      </w:r>
      <w:r>
        <w:rPr>
          <w:b w:val="0"/>
          <w:i w:val="0"/>
        </w:rPr>
        <w:t xml:space="preserve"> · </w:t>
      </w:r>
      <w:r>
        <w:rPr>
          <w:rStyle w:val="Código"/>
          <w:b w:val="0"/>
          <w:i w:val="0"/>
        </w:rPr>
        <w:t>[of]</w:t>
      </w:r>
      <w:r>
        <w:rPr>
          <w:b w:val="0"/>
          <w:i w:val="0"/>
        </w:rPr>
        <w:t xml:space="preserve"> · </w:t>
      </w:r>
      <w:r>
        <w:rPr>
          <w:b/>
          <w:i w:val="0"/>
        </w:rPr>
        <w:t>El T568B es blanco-naranja, naranja, blanco-verde,</w:t>
      </w:r>
      <w:r>
        <w:t xml:space="preserve"> </w:t>
      </w:r>
      <w:r>
        <w:rPr>
          <w:b/>
          <w:i w:val="0"/>
        </w:rPr>
        <w:t>azul, blanco-azul, verde, blanco-marrón, marrón.</w:t>
      </w:r>
      <w:r>
        <w:rPr>
          <w:b w:val="0"/>
          <w:i w:val="0"/>
        </w:rPr>
      </w:r>
    </w:p>
    <w:p>
      <w:pPr>
        <w:pStyle w:val="ListBullet"/>
      </w:pPr>
      <w:r>
        <w:rPr>
          <w:b w:val="0"/>
          <w:i w:val="0"/>
        </w:rPr>
      </w:r>
      <w:r>
        <w:rPr>
          <w:b/>
          <w:i w:val="0"/>
        </w:rPr>
        <w:t>LA REGLA QUE LO HACE MEMORIZABLE</w:t>
      </w:r>
      <w:r>
        <w:rPr>
          <w:b w:val="0"/>
          <w:i w:val="0"/>
        </w:rPr>
        <w:t xml:space="preserve">: </w:t>
      </w:r>
      <w:r>
        <w:rPr>
          <w:b/>
          <w:i w:val="0"/>
        </w:rPr>
        <w:t>el orden de los pares es naranja, verde, azul, marrón</w:t>
      </w:r>
      <w:r>
        <w:rPr>
          <w:b w:val="0"/>
          <w:i w:val="0"/>
        </w:rPr>
        <w:t>, con</w:t>
      </w:r>
      <w:r>
        <w:t xml:space="preserve"> </w:t>
      </w:r>
      <w:r>
        <w:rPr>
          <w:b w:val="0"/>
          <w:i w:val="0"/>
        </w:rPr>
      </w:r>
      <w:r>
        <w:rPr>
          <w:b/>
          <w:i w:val="0"/>
        </w:rPr>
        <w:t>el par azul metido en los contactos 4 y 5</w:t>
      </w:r>
      <w:r>
        <w:rPr>
          <w:b w:val="0"/>
          <w:i w:val="0"/>
        </w:rPr>
        <w:t xml:space="preserve"> —los de la telefonía— </w:t>
      </w:r>
      <w:r>
        <w:rPr>
          <w:b/>
          <w:i w:val="0"/>
        </w:rPr>
        <w:t>y el verde partido entre el 3 y</w:t>
      </w:r>
      <w:r>
        <w:t xml:space="preserve"> </w:t>
      </w:r>
      <w:r>
        <w:rPr>
          <w:b/>
          <w:i w:val="0"/>
        </w:rPr>
        <w:t>el 6.</w:t>
      </w:r>
      <w:r>
        <w:rPr>
          <w:b w:val="0"/>
          <w:i w:val="0"/>
        </w:rPr>
      </w:r>
    </w:p>
    <w:p>
      <w:pPr>
        <w:pStyle w:val="ListBullet"/>
      </w:pPr>
      <w:r>
        <w:rPr>
          <w:b w:val="0"/>
          <w:i w:val="0"/>
        </w:rPr>
      </w:r>
      <w:r>
        <w:rPr>
          <w:b/>
          <w:i w:val="0"/>
        </w:rPr>
        <w:t>PREGUNTA 2 del segundo llamamiento</w:t>
      </w:r>
      <w:r>
        <w:rPr>
          <w:b w:val="0"/>
          <w:i w:val="0"/>
        </w:rPr>
        <w:t xml:space="preserve"> · </w:t>
      </w:r>
      <w:r>
        <w:rPr>
          <w:rStyle w:val="Código"/>
          <w:b w:val="0"/>
          <w:i w:val="0"/>
        </w:rPr>
        <w:t>[plan]</w:t>
      </w:r>
      <w:r>
        <w:rPr>
          <w:b w:val="0"/>
          <w:i w:val="0"/>
        </w:rPr>
        <w:t xml:space="preserve"> · </w:t>
      </w:r>
      <w:r>
        <w:rPr>
          <w:b/>
          <w:i w:val="0"/>
        </w:rPr>
        <w:t>El conector para paneles SC UPC hembra es el</w:t>
      </w:r>
      <w:r>
        <w:t xml:space="preserve"> </w:t>
      </w:r>
      <w:r>
        <w:rPr>
          <w:b/>
          <w:i w:val="0"/>
        </w:rPr>
        <w:t>C 2 de la figura.</w:t>
      </w:r>
      <w:r>
        <w:rPr>
          <w:b w:val="0"/>
          <w:i w:val="0"/>
        </w:rPr>
        <w:t xml:space="preserve"> </w:t>
      </w:r>
      <w:r>
        <w:rPr>
          <w:b/>
          <w:i w:val="0"/>
        </w:rPr>
        <w:t>Este esquema no ha visto la figura.</w:t>
      </w:r>
      <w:r>
        <w:rPr>
          <w:b w:val="0"/>
          <w:i w:val="0"/>
        </w:rPr>
        <w:t xml:space="preserve"> </w:t>
      </w:r>
      <w:r>
        <w:rPr>
          <w:b/>
          <w:i w:val="0"/>
        </w:rPr>
        <w:t>La regla de la familia</w:t>
      </w:r>
      <w:r>
        <w:rPr>
          <w:b w:val="0"/>
          <w:i w:val="0"/>
        </w:rPr>
        <w:t xml:space="preserve">: </w:t>
      </w:r>
      <w:r>
        <w:rPr>
          <w:b/>
          <w:i w:val="0"/>
        </w:rPr>
        <w:t>el SC es</w:t>
      </w:r>
      <w:r>
        <w:t xml:space="preserve"> </w:t>
      </w:r>
      <w:r>
        <w:rPr>
          <w:b/>
          <w:i w:val="0"/>
        </w:rPr>
        <w:t>rectangular y entra empujando; el LC es la mitad de ancho; el ST es redondo y gira; el FC se</w:t>
      </w:r>
      <w:r>
        <w:t xml:space="preserve"> </w:t>
      </w:r>
      <w:r>
        <w:rPr>
          <w:b/>
          <w:i w:val="0"/>
        </w:rPr>
        <w:t>rosca.</w:t>
      </w:r>
      <w:r>
        <w:rPr>
          <w:b w:val="0"/>
          <w:i w:val="0"/>
        </w:rPr>
        <w:t xml:space="preserve"> </w:t>
      </w:r>
      <w:r>
        <w:rPr>
          <w:b/>
          <w:i w:val="0"/>
        </w:rPr>
        <w:t>Y el pulido tiene que coincidir: el azul es físico ultra y el verde es en ángulo.</w:t>
      </w:r>
      <w:r>
        <w:rPr>
          <w:b w:val="0"/>
          <w:i w:val="0"/>
        </w:rPr>
      </w:r>
    </w:p>
    <w:p>
      <w:pPr>
        <w:pStyle w:val="Heading2"/>
      </w:pPr>
      <w:r>
        <w:rPr>
          <w:b w:val="0"/>
          <w:i w:val="0"/>
        </w:rPr>
        <w:t>Equipos de red y diagnóstico</w:t>
      </w:r>
    </w:p>
    <w:p>
      <w:pPr>
        <w:pStyle w:val="ListBullet"/>
      </w:pPr>
      <w:r>
        <w:rPr>
          <w:b w:val="0"/>
          <w:i w:val="0"/>
        </w:rPr>
      </w:r>
      <w:r>
        <w:rPr>
          <w:b/>
          <w:i w:val="0"/>
        </w:rPr>
        <w:t>PREGUNTA 10</w:t>
      </w:r>
      <w:r>
        <w:rPr>
          <w:b w:val="0"/>
          <w:i w:val="0"/>
        </w:rPr>
        <w:t xml:space="preserve"> · </w:t>
      </w:r>
      <w:r>
        <w:rPr>
          <w:rStyle w:val="Código"/>
          <w:b w:val="0"/>
          <w:i w:val="0"/>
        </w:rPr>
        <w:t>[of]</w:t>
      </w:r>
      <w:r>
        <w:rPr>
          <w:b w:val="0"/>
          <w:i w:val="0"/>
        </w:rPr>
        <w:t xml:space="preserve"> · </w:t>
      </w:r>
      <w:r>
        <w:rPr>
          <w:b/>
          <w:i w:val="0"/>
        </w:rPr>
        <w:t>Un conmutador PoE da alimentación por el cable Ethernet.</w:t>
      </w:r>
      <w:r>
        <w:rPr>
          <w:b w:val="0"/>
          <w:i w:val="0"/>
        </w:rPr>
        <w:t xml:space="preserve"> </w:t>
      </w:r>
      <w:r>
        <w:rPr>
          <w:b/>
          <w:i w:val="0"/>
        </w:rPr>
        <w:t>La cuenta al</w:t>
      </w:r>
      <w:r>
        <w:t xml:space="preserve"> </w:t>
      </w:r>
      <w:r>
        <w:rPr>
          <w:b/>
          <w:i w:val="0"/>
        </w:rPr>
        <w:t>instalar: la suma de lo que piden los aparatos no puede pasar el presupuesto de potencia del</w:t>
      </w:r>
      <w:r>
        <w:t xml:space="preserve"> </w:t>
      </w:r>
      <w:r>
        <w:rPr>
          <w:b/>
          <w:i w:val="0"/>
        </w:rPr>
        <w:t>conmutador.</w:t>
      </w:r>
      <w:r>
        <w:rPr>
          <w:b w:val="0"/>
          <w:i w:val="0"/>
        </w:rPr>
      </w:r>
    </w:p>
    <w:p>
      <w:pPr>
        <w:pStyle w:val="ListBullet"/>
      </w:pPr>
      <w:r>
        <w:rPr>
          <w:b w:val="0"/>
          <w:i w:val="0"/>
        </w:rPr>
      </w:r>
      <w:r>
        <w:rPr>
          <w:b/>
          <w:i w:val="0"/>
        </w:rPr>
        <w:t>PREGUNTA 14 del segundo llamamiento</w:t>
      </w:r>
      <w:r>
        <w:rPr>
          <w:b w:val="0"/>
          <w:i w:val="0"/>
        </w:rPr>
        <w:t xml:space="preserve"> · </w:t>
      </w:r>
      <w:r>
        <w:rPr>
          <w:rStyle w:val="Código"/>
          <w:b w:val="0"/>
          <w:i w:val="0"/>
        </w:rPr>
        <w:t>[of]</w:t>
      </w:r>
      <w:r>
        <w:rPr>
          <w:b w:val="0"/>
          <w:i w:val="0"/>
        </w:rPr>
        <w:t xml:space="preserve"> · </w:t>
      </w:r>
      <w:r>
        <w:rPr>
          <w:b/>
          <w:i w:val="0"/>
        </w:rPr>
        <w:t>Para localizar dónde se pierde la conexión se usa</w:t>
      </w:r>
      <w:r>
        <w:t xml:space="preserve"> </w:t>
      </w:r>
      <w:r>
        <w:rPr>
          <w:rStyle w:val="Código"/>
          <w:b/>
          <w:i w:val="0"/>
        </w:rPr>
        <w:t>tracert</w:t>
      </w:r>
      <w:r>
        <w:rPr>
          <w:b/>
          <w:i w:val="0"/>
        </w:rPr>
        <w:t>.</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Comando</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rStyle w:val="Código"/>
                <w:b/>
                <w:i w:val="0"/>
              </w:rPr>
              <w:t>ipconfig</w:t>
            </w:r>
            <w:r>
              <w:rPr>
                <w:b w:val="0"/>
                <w:i w:val="0"/>
              </w:rPr>
            </w:r>
          </w:p>
        </w:tc>
        <w:tc>
          <w:tcPr>
            <w:tcW w:type="dxa" w:w="4706"/>
          </w:tcPr>
          <w:p>
            <w:pPr>
              <w:pStyle w:val="Tabla"/>
            </w:pPr>
            <w:r/>
            <w:r>
              <w:rPr>
                <w:b w:val="0"/>
                <w:i w:val="0"/>
              </w:rPr>
            </w:r>
            <w:r>
              <w:rPr>
                <w:b/>
                <w:i w:val="0"/>
              </w:rPr>
              <w:t>Enseña la configuración del propio equipo</w:t>
            </w:r>
            <w:r>
              <w:rPr>
                <w:b w:val="0"/>
                <w:i w:val="0"/>
              </w:rPr>
            </w:r>
          </w:p>
        </w:tc>
      </w:tr>
      <w:tr>
        <w:tc>
          <w:tcPr>
            <w:tcW w:type="dxa" w:w="4706"/>
          </w:tcPr>
          <w:p>
            <w:pPr>
              <w:pStyle w:val="Tabla"/>
            </w:pPr>
            <w:r/>
            <w:r>
              <w:rPr>
                <w:b w:val="0"/>
                <w:i w:val="0"/>
              </w:rPr>
            </w:r>
            <w:r>
              <w:rPr>
                <w:rStyle w:val="Código"/>
                <w:b/>
                <w:i w:val="0"/>
              </w:rPr>
              <w:t>ping</w:t>
            </w:r>
            <w:r>
              <w:rPr>
                <w:b w:val="0"/>
                <w:i w:val="0"/>
              </w:rPr>
            </w:r>
          </w:p>
        </w:tc>
        <w:tc>
          <w:tcPr>
            <w:tcW w:type="dxa" w:w="4706"/>
          </w:tcPr>
          <w:p>
            <w:pPr>
              <w:pStyle w:val="Tabla"/>
            </w:pPr>
            <w:r/>
            <w:r>
              <w:rPr>
                <w:b w:val="0"/>
                <w:i w:val="0"/>
              </w:rPr>
            </w:r>
            <w:r>
              <w:rPr>
                <w:b/>
                <w:i w:val="0"/>
              </w:rPr>
              <w:t>Dice si el destino contesta, sí o no</w:t>
            </w:r>
            <w:r>
              <w:rPr>
                <w:b w:val="0"/>
                <w:i w:val="0"/>
              </w:rPr>
            </w:r>
          </w:p>
        </w:tc>
      </w:tr>
      <w:tr>
        <w:tc>
          <w:tcPr>
            <w:tcW w:type="dxa" w:w="4706"/>
          </w:tcPr>
          <w:p>
            <w:pPr>
              <w:pStyle w:val="Tabla"/>
            </w:pPr>
            <w:r/>
            <w:r>
              <w:rPr>
                <w:b w:val="0"/>
                <w:i w:val="0"/>
              </w:rPr>
            </w:r>
            <w:r>
              <w:rPr>
                <w:rStyle w:val="Código"/>
                <w:b/>
                <w:i w:val="0"/>
              </w:rPr>
              <w:t>tracert</w:t>
            </w:r>
            <w:r>
              <w:rPr>
                <w:b w:val="0"/>
                <w:i w:val="0"/>
              </w:rPr>
            </w:r>
          </w:p>
        </w:tc>
        <w:tc>
          <w:tcPr>
            <w:tcW w:type="dxa" w:w="4706"/>
          </w:tcPr>
          <w:p>
            <w:pPr>
              <w:pStyle w:val="Tabla"/>
            </w:pPr>
            <w:r/>
            <w:r>
              <w:rPr>
                <w:b w:val="0"/>
                <w:i w:val="0"/>
              </w:rPr>
            </w:r>
            <w:r>
              <w:rPr>
                <w:b/>
                <w:i w:val="0"/>
              </w:rPr>
              <w:t>Enumera los saltos y dice en cuál se pierde</w:t>
            </w:r>
            <w:r>
              <w:rPr>
                <w:b w:val="0"/>
                <w:i w:val="0"/>
              </w:rPr>
              <w:t xml:space="preserve"> ✔</w:t>
            </w:r>
          </w:p>
        </w:tc>
      </w:tr>
      <w:tr>
        <w:tc>
          <w:tcPr>
            <w:tcW w:type="dxa" w:w="4706"/>
          </w:tcPr>
          <w:p>
            <w:pPr>
              <w:pStyle w:val="Tabla"/>
            </w:pPr>
            <w:r/>
            <w:r>
              <w:rPr>
                <w:b w:val="0"/>
                <w:i w:val="0"/>
              </w:rPr>
            </w:r>
            <w:r>
              <w:rPr>
                <w:rStyle w:val="Código"/>
                <w:b/>
                <w:i w:val="0"/>
              </w:rPr>
              <w:t>netstat</w:t>
            </w:r>
            <w:r>
              <w:rPr>
                <w:b w:val="0"/>
                <w:i w:val="0"/>
              </w:rPr>
            </w:r>
          </w:p>
        </w:tc>
        <w:tc>
          <w:tcPr>
            <w:tcW w:type="dxa" w:w="4706"/>
          </w:tcPr>
          <w:p>
            <w:pPr>
              <w:pStyle w:val="Tabla"/>
            </w:pPr>
            <w:r/>
            <w:r>
              <w:rPr>
                <w:b w:val="0"/>
                <w:i w:val="0"/>
              </w:rPr>
            </w:r>
            <w:r>
              <w:rPr>
                <w:b/>
                <w:i w:val="0"/>
              </w:rPr>
              <w:t>Enumera las conexiones abiertas</w:t>
            </w:r>
            <w:r>
              <w:rPr>
                <w:b w:val="0"/>
                <w:i w:val="0"/>
              </w:rPr>
            </w:r>
          </w:p>
        </w:tc>
      </w:tr>
    </w:tbl>
    <w:p>
      <w:pPr/>
    </w:p>
    <w:p>
      <w:pPr>
        <w:pStyle w:val="ListBullet"/>
      </w:pPr>
      <w:r>
        <w:rPr>
          <w:b w:val="0"/>
          <w:i w:val="0"/>
        </w:rPr>
      </w:r>
      <w:r>
        <w:rPr>
          <w:b/>
          <w:i w:val="0"/>
        </w:rPr>
        <w:t>EL VERBO DEL ENUNCIADO DECIDE</w:t>
      </w:r>
      <w:r>
        <w:rPr>
          <w:b w:val="0"/>
          <w:i w:val="0"/>
        </w:rPr>
        <w:t xml:space="preserve">: </w:t>
      </w:r>
      <w:r>
        <w:rPr>
          <w:b/>
          <w:i w:val="0"/>
        </w:rPr>
        <w:t>«localizar dónde».</w:t>
      </w:r>
      <w:r>
        <w:rPr>
          <w:b w:val="0"/>
          <w:i w:val="0"/>
        </w:rPr>
        <w:t xml:space="preserve"> </w:t>
      </w:r>
      <w:r>
        <w:rPr>
          <w:b/>
          <w:i w:val="0"/>
        </w:rPr>
        <w:t xml:space="preserve">El </w:t>
      </w:r>
      <w:r>
        <w:rPr>
          <w:rStyle w:val="Código"/>
          <w:b/>
          <w:i w:val="0"/>
        </w:rPr>
        <w:t>ping</w:t>
      </w:r>
      <w:r>
        <w:rPr>
          <w:b/>
          <w:i w:val="0"/>
        </w:rPr>
        <w:t xml:space="preserve"> contesta si llega; no dice</w:t>
      </w:r>
      <w:r>
        <w:t xml:space="preserve"> </w:t>
      </w:r>
      <w:r>
        <w:rPr>
          <w:b/>
          <w:i w:val="0"/>
        </w:rPr>
        <w:t>dónde se cortó.</w:t>
      </w:r>
      <w:r>
        <w:rPr>
          <w:b w:val="0"/>
          <w:i w:val="0"/>
        </w:rPr>
      </w:r>
    </w:p>
    <w:p>
      <w:pPr>
        <w:pStyle w:val="ListBullet"/>
      </w:pPr>
      <w:r>
        <w:rPr>
          <w:b w:val="0"/>
          <w:i w:val="0"/>
        </w:rPr>
      </w:r>
      <w:r>
        <w:rPr>
          <w:b/>
          <w:i w:val="0"/>
        </w:rPr>
        <w:t>PREGUNTA 94</w:t>
      </w:r>
      <w:r>
        <w:rPr>
          <w:b w:val="0"/>
          <w:i w:val="0"/>
        </w:rPr>
        <w:t xml:space="preserve"> · </w:t>
      </w:r>
      <w:r>
        <w:rPr>
          <w:rStyle w:val="Código"/>
          <w:b w:val="0"/>
          <w:i w:val="0"/>
        </w:rPr>
        <w:t>[of]</w:t>
      </w:r>
      <w:r>
        <w:rPr>
          <w:b w:val="0"/>
          <w:i w:val="0"/>
        </w:rPr>
        <w:t xml:space="preserve"> · </w:t>
      </w:r>
      <w:r>
        <w:rPr>
          <w:b/>
          <w:i w:val="0"/>
        </w:rPr>
        <w:t>Un sniffer captura, analiza y monitoriza los paquetes de una red.</w:t>
      </w:r>
      <w:r>
        <w:rPr>
          <w:b w:val="0"/>
          <w:i w:val="0"/>
        </w:rPr>
        <w:t xml:space="preserve"> </w:t>
      </w:r>
      <w:r>
        <w:rPr>
          <w:b/>
          <w:i w:val="0"/>
        </w:rPr>
        <w:t>Es</w:t>
      </w:r>
      <w:r>
        <w:t xml:space="preserve"> </w:t>
      </w:r>
      <w:r>
        <w:rPr>
          <w:b/>
          <w:i w:val="0"/>
        </w:rPr>
        <w:t>la herramienta de última instancia: cuando el camino está bien y el equipo no funciona, hay que mirar</w:t>
      </w:r>
      <w:r>
        <w:t xml:space="preserve"> </w:t>
      </w:r>
      <w:r>
        <w:rPr>
          <w:b/>
          <w:i w:val="0"/>
        </w:rPr>
        <w:t>los paquetes.</w:t>
      </w:r>
      <w:r>
        <w:rPr>
          <w:b w:val="0"/>
          <w:i w:val="0"/>
        </w:rPr>
      </w:r>
    </w:p>
    <w:p>
      <w:pPr>
        <w:pStyle w:val="Heading2"/>
      </w:pPr>
      <w:r>
        <w:rPr>
          <w:b w:val="0"/>
          <w:i w:val="0"/>
        </w:rPr>
        <w:t>Lo que el enunciado nombra y no ha caído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Asunto</w:t>
            </w:r>
          </w:p>
        </w:tc>
        <w:tc>
          <w:tcPr>
            <w:tcW w:type="dxa" w:w="4706"/>
            <w:shd w:val="clear" w:color="auto" w:fill="E4E4E4"/>
          </w:tcPr>
          <w:p>
            <w:pPr>
              <w:pStyle w:val="Tablacabecera"/>
            </w:pPr>
            <w:r/>
            <w:r>
              <w:rPr>
                <w:b w:val="0"/>
                <w:i w:val="0"/>
              </w:rPr>
              <w:t>Qué es, en una línea</w:t>
            </w:r>
          </w:p>
        </w:tc>
      </w:tr>
      <w:tr>
        <w:tc>
          <w:tcPr>
            <w:tcW w:type="dxa" w:w="4706"/>
          </w:tcPr>
          <w:p>
            <w:pPr>
              <w:pStyle w:val="Tabla"/>
            </w:pPr>
            <w:r/>
            <w:r>
              <w:rPr>
                <w:b w:val="0"/>
                <w:i w:val="0"/>
              </w:rPr>
            </w:r>
            <w:r>
              <w:rPr>
                <w:b/>
                <w:i w:val="0"/>
              </w:rPr>
              <w:t>VLAN</w:t>
            </w:r>
            <w:r>
              <w:rPr>
                <w:b w:val="0"/>
                <w:i w:val="0"/>
              </w:rPr>
            </w:r>
          </w:p>
        </w:tc>
        <w:tc>
          <w:tcPr>
            <w:tcW w:type="dxa" w:w="4706"/>
          </w:tcPr>
          <w:p>
            <w:pPr>
              <w:pStyle w:val="Tabla"/>
            </w:pPr>
            <w:r/>
            <w:r>
              <w:rPr>
                <w:b w:val="0"/>
                <w:i w:val="0"/>
              </w:rPr>
            </w:r>
            <w:r>
              <w:rPr>
                <w:b/>
                <w:i w:val="0"/>
              </w:rPr>
              <w:t>Partir un conmutador en varias redes lógicas que no se ven</w:t>
            </w:r>
            <w:r>
              <w:rPr>
                <w:b w:val="0"/>
                <w:i w:val="0"/>
              </w:rPr>
            </w:r>
          </w:p>
        </w:tc>
      </w:tr>
      <w:tr>
        <w:tc>
          <w:tcPr>
            <w:tcW w:type="dxa" w:w="4706"/>
          </w:tcPr>
          <w:p>
            <w:pPr>
              <w:pStyle w:val="Tabla"/>
            </w:pPr>
            <w:r/>
            <w:r>
              <w:rPr>
                <w:b w:val="0"/>
                <w:i w:val="0"/>
              </w:rPr>
            </w:r>
            <w:r>
              <w:rPr>
                <w:b/>
                <w:i w:val="0"/>
              </w:rPr>
              <w:t>TRUNK</w:t>
            </w:r>
            <w:r>
              <w:rPr>
                <w:b w:val="0"/>
                <w:i w:val="0"/>
              </w:rPr>
            </w:r>
          </w:p>
        </w:tc>
        <w:tc>
          <w:tcPr>
            <w:tcW w:type="dxa" w:w="4706"/>
          </w:tcPr>
          <w:p>
            <w:pPr>
              <w:pStyle w:val="Tabla"/>
            </w:pPr>
            <w:r/>
            <w:r>
              <w:rPr>
                <w:b w:val="0"/>
                <w:i w:val="0"/>
              </w:rPr>
            </w:r>
            <w:r>
              <w:rPr>
                <w:b/>
                <w:i w:val="0"/>
              </w:rPr>
              <w:t>Enlace que transporta varias VLAN etiquetadas</w:t>
            </w:r>
            <w:r>
              <w:rPr>
                <w:b w:val="0"/>
                <w:i w:val="0"/>
              </w:rPr>
            </w:r>
          </w:p>
        </w:tc>
      </w:tr>
      <w:tr>
        <w:tc>
          <w:tcPr>
            <w:tcW w:type="dxa" w:w="4706"/>
          </w:tcPr>
          <w:p>
            <w:pPr>
              <w:pStyle w:val="Tabla"/>
            </w:pPr>
            <w:r/>
            <w:r>
              <w:rPr>
                <w:b w:val="0"/>
                <w:i w:val="0"/>
              </w:rPr>
            </w:r>
            <w:r>
              <w:rPr>
                <w:b/>
                <w:i w:val="0"/>
              </w:rPr>
              <w:t>ACL</w:t>
            </w:r>
            <w:r>
              <w:rPr>
                <w:b w:val="0"/>
                <w:i w:val="0"/>
              </w:rPr>
            </w:r>
          </w:p>
        </w:tc>
        <w:tc>
          <w:tcPr>
            <w:tcW w:type="dxa" w:w="4706"/>
          </w:tcPr>
          <w:p>
            <w:pPr>
              <w:pStyle w:val="Tabla"/>
            </w:pPr>
            <w:r/>
            <w:r>
              <w:rPr>
                <w:b w:val="0"/>
                <w:i w:val="0"/>
              </w:rPr>
            </w:r>
            <w:r>
              <w:rPr>
                <w:b/>
                <w:i w:val="0"/>
              </w:rPr>
              <w:t>Lista de qué tráfico pasa y cuál no</w:t>
            </w:r>
            <w:r>
              <w:rPr>
                <w:b w:val="0"/>
                <w:i w:val="0"/>
              </w:rPr>
            </w:r>
          </w:p>
        </w:tc>
      </w:tr>
      <w:tr>
        <w:tc>
          <w:tcPr>
            <w:tcW w:type="dxa" w:w="4706"/>
          </w:tcPr>
          <w:p>
            <w:pPr>
              <w:pStyle w:val="Tabla"/>
            </w:pPr>
            <w:r/>
            <w:r>
              <w:rPr>
                <w:b w:val="0"/>
                <w:i w:val="0"/>
              </w:rPr>
            </w:r>
            <w:r>
              <w:rPr>
                <w:b/>
                <w:i w:val="0"/>
              </w:rPr>
              <w:t>KVM sobre IP</w:t>
            </w:r>
            <w:r>
              <w:rPr>
                <w:b w:val="0"/>
                <w:i w:val="0"/>
              </w:rPr>
            </w:r>
          </w:p>
        </w:tc>
        <w:tc>
          <w:tcPr>
            <w:tcW w:type="dxa" w:w="4706"/>
          </w:tcPr>
          <w:p>
            <w:pPr>
              <w:pStyle w:val="Tabla"/>
            </w:pPr>
            <w:r/>
            <w:r>
              <w:rPr>
                <w:b w:val="0"/>
                <w:i w:val="0"/>
              </w:rPr>
            </w:r>
            <w:r>
              <w:rPr>
                <w:b/>
                <w:i w:val="0"/>
              </w:rPr>
              <w:t>Llevar teclado, vídeo y ratón por la red</w:t>
            </w:r>
            <w:r>
              <w:rPr>
                <w:b w:val="0"/>
                <w:i w:val="0"/>
              </w:rPr>
            </w:r>
          </w:p>
        </w:tc>
      </w:tr>
    </w:tbl>
    <w:p>
      <w:pP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10</w:t>
            </w:r>
          </w:p>
        </w:tc>
        <w:tc>
          <w:tcPr>
            <w:tcW w:type="dxa" w:w="3137"/>
          </w:tcPr>
          <w:p>
            <w:pPr>
              <w:pStyle w:val="Tabla"/>
            </w:pPr>
            <w:r/>
            <w:r>
              <w:rPr>
                <w:b w:val="0"/>
                <w:i w:val="0"/>
              </w:rPr>
              <w:t>Característica especial de un conmutador PoE</w:t>
            </w:r>
          </w:p>
        </w:tc>
        <w:tc>
          <w:tcPr>
            <w:tcW w:type="dxa" w:w="3137"/>
          </w:tcPr>
          <w:p>
            <w:pPr>
              <w:pStyle w:val="Tabla"/>
            </w:pPr>
            <w:r/>
            <w:r>
              <w:rPr>
                <w:b w:val="0"/>
                <w:i w:val="0"/>
              </w:rPr>
              <w:t>b) Da alimentación por el cable ✔</w:t>
            </w:r>
          </w:p>
        </w:tc>
      </w:tr>
      <w:tr>
        <w:tc>
          <w:tcPr>
            <w:tcW w:type="dxa" w:w="3137"/>
          </w:tcPr>
          <w:p>
            <w:pPr>
              <w:pStyle w:val="Tabla"/>
            </w:pPr>
            <w:r/>
            <w:r>
              <w:rPr>
                <w:b w:val="0"/>
                <w:i w:val="0"/>
              </w:rPr>
              <w:t>11</w:t>
            </w:r>
          </w:p>
        </w:tc>
        <w:tc>
          <w:tcPr>
            <w:tcW w:type="dxa" w:w="3137"/>
          </w:tcPr>
          <w:p>
            <w:pPr>
              <w:pStyle w:val="Tabla"/>
            </w:pPr>
            <w:r/>
            <w:r>
              <w:rPr>
                <w:b w:val="0"/>
                <w:i w:val="0"/>
              </w:rPr>
              <w:t>Equipo de la misma subred que 192.168.30.150/25</w:t>
            </w:r>
          </w:p>
        </w:tc>
        <w:tc>
          <w:tcPr>
            <w:tcW w:type="dxa" w:w="3137"/>
          </w:tcPr>
          <w:p>
            <w:pPr>
              <w:pStyle w:val="Tabla"/>
            </w:pPr>
            <w:r/>
            <w:r>
              <w:rPr>
                <w:b w:val="0"/>
                <w:i w:val="0"/>
              </w:rPr>
              <w:t>d) 192.168.30.250/25 ✔</w:t>
            </w:r>
          </w:p>
        </w:tc>
      </w:tr>
      <w:tr>
        <w:tc>
          <w:tcPr>
            <w:tcW w:type="dxa" w:w="3137"/>
          </w:tcPr>
          <w:p>
            <w:pPr>
              <w:pStyle w:val="Tabla"/>
            </w:pPr>
            <w:r/>
            <w:r>
              <w:rPr>
                <w:b w:val="0"/>
                <w:i w:val="0"/>
              </w:rPr>
              <w:t>35</w:t>
            </w:r>
          </w:p>
        </w:tc>
        <w:tc>
          <w:tcPr>
            <w:tcW w:type="dxa" w:w="3137"/>
          </w:tcPr>
          <w:p>
            <w:pPr>
              <w:pStyle w:val="Tabla"/>
            </w:pPr>
            <w:r/>
            <w:r>
              <w:rPr>
                <w:b w:val="0"/>
                <w:i w:val="0"/>
              </w:rPr>
              <w:t>Bits de una dirección IPv6</w:t>
            </w:r>
          </w:p>
        </w:tc>
        <w:tc>
          <w:tcPr>
            <w:tcW w:type="dxa" w:w="3137"/>
          </w:tcPr>
          <w:p>
            <w:pPr>
              <w:pStyle w:val="Tabla"/>
            </w:pPr>
            <w:r/>
            <w:r>
              <w:rPr>
                <w:b w:val="0"/>
                <w:i w:val="0"/>
              </w:rPr>
              <w:t>c) 128 ✔</w:t>
            </w:r>
          </w:p>
        </w:tc>
      </w:tr>
      <w:tr>
        <w:tc>
          <w:tcPr>
            <w:tcW w:type="dxa" w:w="3137"/>
          </w:tcPr>
          <w:p>
            <w:pPr>
              <w:pStyle w:val="Tabla"/>
            </w:pPr>
            <w:r/>
            <w:r>
              <w:rPr>
                <w:b w:val="0"/>
                <w:i w:val="0"/>
              </w:rPr>
              <w:t>68</w:t>
            </w:r>
          </w:p>
        </w:tc>
        <w:tc>
          <w:tcPr>
            <w:tcW w:type="dxa" w:w="3137"/>
          </w:tcPr>
          <w:p>
            <w:pPr>
              <w:pStyle w:val="Tabla"/>
            </w:pPr>
            <w:r/>
            <w:r>
              <w:rPr>
                <w:b w:val="0"/>
                <w:i w:val="0"/>
              </w:rPr>
              <w:t>Cuándo se usa el protocolo UDP</w:t>
            </w:r>
          </w:p>
        </w:tc>
        <w:tc>
          <w:tcPr>
            <w:tcW w:type="dxa" w:w="3137"/>
          </w:tcPr>
          <w:p>
            <w:pPr>
              <w:pStyle w:val="Tabla"/>
            </w:pPr>
            <w:r/>
            <w:r>
              <w:rPr>
                <w:b w:val="0"/>
                <w:i w:val="0"/>
              </w:rPr>
              <w:t>a) Al priorizar velocidad ✔</w:t>
            </w:r>
          </w:p>
        </w:tc>
      </w:tr>
      <w:tr>
        <w:tc>
          <w:tcPr>
            <w:tcW w:type="dxa" w:w="3137"/>
          </w:tcPr>
          <w:p>
            <w:pPr>
              <w:pStyle w:val="Tabla"/>
            </w:pPr>
            <w:r/>
            <w:r>
              <w:rPr>
                <w:b w:val="0"/>
                <w:i w:val="0"/>
              </w:rPr>
              <w:t>69</w:t>
            </w:r>
          </w:p>
        </w:tc>
        <w:tc>
          <w:tcPr>
            <w:tcW w:type="dxa" w:w="3137"/>
          </w:tcPr>
          <w:p>
            <w:pPr>
              <w:pStyle w:val="Tabla"/>
            </w:pPr>
            <w:r/>
            <w:r>
              <w:rPr>
                <w:b w:val="0"/>
                <w:i w:val="0"/>
              </w:rPr>
              <w:t>Banda de la norma 802.11b</w:t>
            </w:r>
          </w:p>
        </w:tc>
        <w:tc>
          <w:tcPr>
            <w:tcW w:type="dxa" w:w="3137"/>
          </w:tcPr>
          <w:p>
            <w:pPr>
              <w:pStyle w:val="Tabla"/>
            </w:pPr>
            <w:r/>
            <w:r>
              <w:rPr>
                <w:b w:val="0"/>
                <w:i w:val="0"/>
              </w:rPr>
              <w:t>a) 2,4 GHz ✔</w:t>
            </w:r>
          </w:p>
        </w:tc>
      </w:tr>
      <w:tr>
        <w:tc>
          <w:tcPr>
            <w:tcW w:type="dxa" w:w="3137"/>
          </w:tcPr>
          <w:p>
            <w:pPr>
              <w:pStyle w:val="Tabla"/>
            </w:pPr>
            <w:r/>
            <w:r>
              <w:rPr>
                <w:b w:val="0"/>
                <w:i w:val="0"/>
              </w:rPr>
              <w:t>83</w:t>
            </w:r>
          </w:p>
        </w:tc>
        <w:tc>
          <w:tcPr>
            <w:tcW w:type="dxa" w:w="3137"/>
          </w:tcPr>
          <w:p>
            <w:pPr>
              <w:pStyle w:val="Tabla"/>
            </w:pPr>
            <w:r/>
            <w:r>
              <w:rPr>
                <w:b w:val="0"/>
                <w:i w:val="0"/>
              </w:rPr>
              <w:t>Afirmación falsa sobre el SIP</w:t>
            </w:r>
          </w:p>
        </w:tc>
        <w:tc>
          <w:tcPr>
            <w:tcW w:type="dxa" w:w="3137"/>
          </w:tcPr>
          <w:p>
            <w:pPr>
              <w:pStyle w:val="Tabla"/>
            </w:pPr>
            <w:r/>
            <w:r>
              <w:rPr>
                <w:b w:val="0"/>
                <w:i w:val="0"/>
              </w:rPr>
              <w:t>b) Que sea únicamente de voz ✔</w:t>
            </w:r>
          </w:p>
        </w:tc>
      </w:tr>
      <w:tr>
        <w:tc>
          <w:tcPr>
            <w:tcW w:type="dxa" w:w="3137"/>
          </w:tcPr>
          <w:p>
            <w:pPr>
              <w:pStyle w:val="Tabla"/>
            </w:pPr>
            <w:r/>
            <w:r>
              <w:rPr>
                <w:b w:val="0"/>
                <w:i w:val="0"/>
              </w:rPr>
              <w:t>85</w:t>
            </w:r>
          </w:p>
        </w:tc>
        <w:tc>
          <w:tcPr>
            <w:tcW w:type="dxa" w:w="3137"/>
          </w:tcPr>
          <w:p>
            <w:pPr>
              <w:pStyle w:val="Tabla"/>
            </w:pPr>
            <w:r/>
            <w:r>
              <w:rPr>
                <w:b w:val="0"/>
                <w:i w:val="0"/>
              </w:rPr>
              <w:t>Capas del modelo TCP/IP</w:t>
            </w:r>
          </w:p>
        </w:tc>
        <w:tc>
          <w:tcPr>
            <w:tcW w:type="dxa" w:w="3137"/>
          </w:tcPr>
          <w:p>
            <w:pPr>
              <w:pStyle w:val="Tabla"/>
            </w:pPr>
            <w:r/>
            <w:r>
              <w:rPr>
                <w:b w:val="0"/>
                <w:i w:val="0"/>
              </w:rPr>
              <w:t>d) 4 ✔</w:t>
            </w:r>
          </w:p>
        </w:tc>
      </w:tr>
      <w:tr>
        <w:tc>
          <w:tcPr>
            <w:tcW w:type="dxa" w:w="3137"/>
          </w:tcPr>
          <w:p>
            <w:pPr>
              <w:pStyle w:val="Tabla"/>
            </w:pPr>
            <w:r/>
            <w:r>
              <w:rPr>
                <w:b w:val="0"/>
                <w:i w:val="0"/>
              </w:rPr>
              <w:t>94</w:t>
            </w:r>
          </w:p>
        </w:tc>
        <w:tc>
          <w:tcPr>
            <w:tcW w:type="dxa" w:w="3137"/>
          </w:tcPr>
          <w:p>
            <w:pPr>
              <w:pStyle w:val="Tabla"/>
            </w:pPr>
            <w:r/>
            <w:r>
              <w:rPr>
                <w:b w:val="0"/>
                <w:i w:val="0"/>
              </w:rPr>
              <w:t>Qué es un sniffer</w:t>
            </w:r>
          </w:p>
        </w:tc>
        <w:tc>
          <w:tcPr>
            <w:tcW w:type="dxa" w:w="3137"/>
          </w:tcPr>
          <w:p>
            <w:pPr>
              <w:pStyle w:val="Tabla"/>
            </w:pPr>
            <w:r/>
            <w:r>
              <w:rPr>
                <w:b w:val="0"/>
                <w:i w:val="0"/>
              </w:rPr>
              <w:t>b) Herramienta de captura y análisis ✔</w:t>
            </w:r>
          </w:p>
        </w:tc>
      </w:tr>
      <w:tr>
        <w:tc>
          <w:tcPr>
            <w:tcW w:type="dxa" w:w="3137"/>
          </w:tcPr>
          <w:p>
            <w:pPr>
              <w:pStyle w:val="Tabla"/>
            </w:pPr>
            <w:r/>
            <w:r>
              <w:rPr>
                <w:b w:val="0"/>
                <w:i w:val="0"/>
              </w:rPr>
              <w:t>2 (2.º llam.)</w:t>
            </w:r>
          </w:p>
        </w:tc>
        <w:tc>
          <w:tcPr>
            <w:tcW w:type="dxa" w:w="3137"/>
          </w:tcPr>
          <w:p>
            <w:pPr>
              <w:pStyle w:val="Tabla"/>
            </w:pPr>
            <w:r/>
            <w:r>
              <w:rPr>
                <w:b w:val="0"/>
                <w:i w:val="0"/>
              </w:rPr>
              <w:t>Conector para paneles SC UPC hembra</w:t>
            </w:r>
          </w:p>
        </w:tc>
        <w:tc>
          <w:tcPr>
            <w:tcW w:type="dxa" w:w="3137"/>
          </w:tcPr>
          <w:p>
            <w:pPr>
              <w:pStyle w:val="Tabla"/>
            </w:pPr>
            <w:r/>
            <w:r>
              <w:rPr>
                <w:b w:val="0"/>
                <w:i w:val="0"/>
              </w:rPr>
              <w:t xml:space="preserve">b) C 2 ✔ </w:t>
            </w:r>
            <w:r>
              <w:rPr>
                <w:b/>
                <w:i w:val="0"/>
              </w:rPr>
              <w:t>·</w:t>
            </w:r>
            <w:r>
              <w:rPr>
                <w:b w:val="0"/>
                <w:i w:val="0"/>
              </w:rPr>
              <w:t xml:space="preserve"> figura</w:t>
            </w:r>
          </w:p>
        </w:tc>
      </w:tr>
      <w:tr>
        <w:tc>
          <w:tcPr>
            <w:tcW w:type="dxa" w:w="3137"/>
          </w:tcPr>
          <w:p>
            <w:pPr>
              <w:pStyle w:val="Tabla"/>
            </w:pPr>
            <w:r/>
            <w:r>
              <w:rPr>
                <w:b w:val="0"/>
                <w:i w:val="0"/>
              </w:rPr>
              <w:t>3 (2.º llam.)</w:t>
            </w:r>
          </w:p>
        </w:tc>
        <w:tc>
          <w:tcPr>
            <w:tcW w:type="dxa" w:w="3137"/>
          </w:tcPr>
          <w:p>
            <w:pPr>
              <w:pStyle w:val="Tabla"/>
            </w:pPr>
            <w:r/>
            <w:r>
              <w:rPr>
                <w:b w:val="0"/>
                <w:i w:val="0"/>
              </w:rPr>
              <w:t>Código de color T568B</w:t>
            </w:r>
          </w:p>
        </w:tc>
        <w:tc>
          <w:tcPr>
            <w:tcW w:type="dxa" w:w="3137"/>
          </w:tcPr>
          <w:p>
            <w:pPr>
              <w:pStyle w:val="Tabla"/>
            </w:pPr>
            <w:r/>
            <w:r>
              <w:rPr>
                <w:b w:val="0"/>
                <w:i w:val="0"/>
              </w:rPr>
              <w:t>a) Blanco-naranja, naranja, blanco-verde… ✔</w:t>
            </w:r>
          </w:p>
        </w:tc>
      </w:tr>
      <w:tr>
        <w:tc>
          <w:tcPr>
            <w:tcW w:type="dxa" w:w="3137"/>
          </w:tcPr>
          <w:p>
            <w:pPr>
              <w:pStyle w:val="Tabla"/>
            </w:pPr>
            <w:r/>
            <w:r>
              <w:rPr>
                <w:b w:val="0"/>
                <w:i w:val="0"/>
              </w:rPr>
              <w:t>14 (2.º llam.)</w:t>
            </w:r>
          </w:p>
        </w:tc>
        <w:tc>
          <w:tcPr>
            <w:tcW w:type="dxa" w:w="3137"/>
          </w:tcPr>
          <w:p>
            <w:pPr>
              <w:pStyle w:val="Tabla"/>
            </w:pPr>
            <w:r/>
            <w:r>
              <w:rPr>
                <w:b w:val="0"/>
                <w:i w:val="0"/>
              </w:rPr>
              <w:t>Comando para localizar el fallo de conectividad</w:t>
            </w:r>
          </w:p>
        </w:tc>
        <w:tc>
          <w:tcPr>
            <w:tcW w:type="dxa" w:w="3137"/>
          </w:tcPr>
          <w:p>
            <w:pPr>
              <w:pStyle w:val="Tabla"/>
            </w:pPr>
            <w:r/>
            <w:r>
              <w:rPr>
                <w:b w:val="0"/>
                <w:i w:val="0"/>
              </w:rPr>
              <w:t xml:space="preserve">c) </w:t>
            </w:r>
            <w:r>
              <w:rPr>
                <w:rStyle w:val="Código"/>
                <w:b w:val="0"/>
                <w:i w:val="0"/>
              </w:rPr>
              <w:t>tracert</w:t>
            </w:r>
            <w:r>
              <w:rPr>
                <w:b w:val="0"/>
                <w:i w:val="0"/>
              </w:rPr>
              <w:t xml:space="preserve"> ✔</w:t>
            </w:r>
          </w:p>
        </w:tc>
      </w:tr>
      <w:tr>
        <w:tc>
          <w:tcPr>
            <w:tcW w:type="dxa" w:w="3137"/>
          </w:tcPr>
          <w:p>
            <w:pPr>
              <w:pStyle w:val="Tabla"/>
            </w:pPr>
            <w:r/>
            <w:r>
              <w:rPr>
                <w:b w:val="0"/>
                <w:i w:val="0"/>
              </w:rPr>
              <w:t>27 (2.º llam.)</w:t>
            </w:r>
          </w:p>
        </w:tc>
        <w:tc>
          <w:tcPr>
            <w:tcW w:type="dxa" w:w="3137"/>
          </w:tcPr>
          <w:p>
            <w:pPr>
              <w:pStyle w:val="Tabla"/>
            </w:pPr>
            <w:r/>
            <w:r>
              <w:rPr>
                <w:b w:val="0"/>
                <w:i w:val="0"/>
              </w:rPr>
              <w:t>Máscara ajustada para 500 equipos</w:t>
            </w:r>
          </w:p>
        </w:tc>
        <w:tc>
          <w:tcPr>
            <w:tcW w:type="dxa" w:w="3137"/>
          </w:tcPr>
          <w:p>
            <w:pPr>
              <w:pStyle w:val="Tabla"/>
            </w:pPr>
            <w:r/>
            <w:r>
              <w:rPr>
                <w:b w:val="0"/>
                <w:i w:val="0"/>
              </w:rPr>
              <w:t>a) 255.255.254.0 ✔</w:t>
            </w:r>
          </w:p>
        </w:tc>
      </w:tr>
      <w:tr>
        <w:tc>
          <w:tcPr>
            <w:tcW w:type="dxa" w:w="3137"/>
          </w:tcPr>
          <w:p>
            <w:pPr>
              <w:pStyle w:val="Tabla"/>
            </w:pPr>
            <w:r/>
            <w:r>
              <w:rPr>
                <w:b w:val="0"/>
                <w:i w:val="0"/>
              </w:rPr>
              <w:t>30 (2.º llam.)</w:t>
            </w:r>
          </w:p>
        </w:tc>
        <w:tc>
          <w:tcPr>
            <w:tcW w:type="dxa" w:w="3137"/>
          </w:tcPr>
          <w:p>
            <w:pPr>
              <w:pStyle w:val="Tabla"/>
            </w:pPr>
            <w:r/>
            <w:r>
              <w:rPr>
                <w:b w:val="0"/>
                <w:i w:val="0"/>
              </w:rPr>
              <w:t>Qué son los cables CAT6</w:t>
            </w:r>
          </w:p>
        </w:tc>
        <w:tc>
          <w:tcPr>
            <w:tcW w:type="dxa" w:w="3137"/>
          </w:tcPr>
          <w:p>
            <w:pPr>
              <w:pStyle w:val="Tabla"/>
            </w:pPr>
            <w:r/>
            <w:r>
              <w:rPr>
                <w:b w:val="0"/>
                <w:i w:val="0"/>
              </w:rPr>
              <w:t>b) Cuatro pares trenzados ✔</w:t>
            </w:r>
          </w:p>
        </w:tc>
      </w:tr>
    </w:tbl>
    <w:p>
      <w:pPr/>
    </w:p>
    <w:p>
      <w:pPr/>
      <w:r>
        <w:rPr>
          <w:b w:val="0"/>
          <w:i w:val="0"/>
        </w:rPr>
      </w:r>
      <w:r>
        <w:rPr>
          <w:b/>
          <w:i w:val="0"/>
        </w:rPr>
        <w:t>Las trece oficiales son correctas</w:t>
      </w:r>
      <w:r>
        <w:rPr>
          <w:b w:val="0"/>
          <w:i w:val="0"/>
        </w:rPr>
        <w:t xml:space="preserve"> · </w:t>
      </w:r>
      <w:r>
        <w:rPr>
          <w:b/>
          <w:i w:val="0"/>
        </w:rPr>
        <w:t>una descansa en la plantilla, y es la que lleva figura.</w:t>
      </w:r>
      <w:r>
        <w:rPr>
          <w:b w:val="0"/>
          <w:i w:val="0"/>
        </w:rPr>
        <w:t xml:space="preserve"> ·</w:t>
      </w:r>
      <w:r>
        <w:t xml:space="preserve"> </w:t>
      </w:r>
      <w:r>
        <w:rPr>
          <w:b w:val="0"/>
          <w:i w:val="0"/>
        </w:rPr>
      </w:r>
      <w:r>
        <w:rPr>
          <w:b/>
          <w:i w:val="0"/>
        </w:rPr>
        <w:t>Aviso de estudio</w:t>
      </w:r>
      <w:r>
        <w:rPr>
          <w:b w:val="0"/>
          <w:i w:val="0"/>
        </w:rPr>
        <w:t xml:space="preserve">: </w:t>
      </w:r>
      <w:r>
        <w:rPr>
          <w:b/>
          <w:i w:val="0"/>
        </w:rPr>
        <w:t>dos preguntas son aritmética binaria y se ganan siempre con el método del</w:t>
      </w:r>
      <w:r>
        <w:t xml:space="preserve"> </w:t>
      </w:r>
      <w:r>
        <w:rPr>
          <w:b/>
          <w:i w:val="0"/>
        </w:rPr>
        <w:t>segundo epígrafe.</w:t>
      </w:r>
      <w:r>
        <w:rPr>
          <w:b w:val="0"/>
          <w:i w:val="0"/>
        </w:rPr>
        <w:t xml:space="preserve"> </w:t>
      </w:r>
      <w:r>
        <w:rPr>
          <w:b/>
          <w:i w:val="0"/>
        </w:rPr>
        <w:t>Es el punto donde el estudio rinde de forma más previsible.</w:t>
      </w:r>
      <w:r>
        <w:rPr>
          <w:b w:val="0"/>
          <w:i w:val="0"/>
        </w:rPr>
      </w:r>
    </w:p>
    <w:p>
      <w:r>
        <w:br w:type="page"/>
      </w:r>
    </w:p>
    <w:p>
      <w:pPr>
        <w:pStyle w:val="Rótulo"/>
      </w:pPr>
      <w:r>
        <w:t>Para comprobar si el tema se sostiene</w:t>
      </w:r>
    </w:p>
    <w:p>
      <w:pPr>
        <w:pStyle w:val="Heading1"/>
      </w:pPr>
      <w:r>
        <w:t>Preguntas reales de examen · tema 12</w:t>
      </w:r>
    </w:p>
    <w:p>
      <w:pPr/>
      <w:r>
        <w:rPr>
          <w:i/>
        </w:rPr>
        <w:t>13 preguntas de los cuadernillos de 2024. Las respuestas, al final del volumen.</w:t>
      </w:r>
    </w:p>
    <w:p>
      <w:pPr>
        <w:pStyle w:val="Pregunta"/>
      </w:pPr>
      <w:r>
        <w:rPr>
          <w:rStyle w:val="Númerodepregunta"/>
        </w:rPr>
        <w:t xml:space="preserve">1. </w:t>
      </w:r>
      <w:r>
        <w:rPr>
          <w:b/>
        </w:rPr>
        <w:t>¿Cuál es una característica especial de un switch PoE?</w:t>
      </w:r>
    </w:p>
    <w:p>
      <w:pPr>
        <w:pStyle w:val="Opción"/>
      </w:pPr>
      <w:r>
        <w:t>a) Permite conectar dispositivos a través de cables coaxiales.</w:t>
      </w:r>
    </w:p>
    <w:p>
      <w:pPr>
        <w:pStyle w:val="Opción"/>
      </w:pPr>
      <w:r>
        <w:t>b) Proporciona energía eléctrica a dispositivos a través del cable Ethernet.</w:t>
      </w:r>
    </w:p>
    <w:p>
      <w:pPr>
        <w:pStyle w:val="Opción"/>
      </w:pPr>
      <w:r>
        <w:t>c) Facilita la conexión de dispositivos a redes Wi-Fi.</w:t>
      </w:r>
    </w:p>
    <w:p>
      <w:pPr>
        <w:pStyle w:val="Opción"/>
      </w:pPr>
      <w:r>
        <w:t>d) Mejora la velocidad de transmisión de datos en la red.</w:t>
      </w:r>
    </w:p>
    <w:p>
      <w:pPr>
        <w:pStyle w:val="Pregunta"/>
      </w:pPr>
      <w:r>
        <w:rPr>
          <w:rStyle w:val="Númerodepregunta"/>
        </w:rPr>
        <w:t xml:space="preserve">2. </w:t>
      </w:r>
      <w:r>
        <w:rPr>
          <w:b/>
        </w:rPr>
        <w:t>Tenemos  un  equipo  cuya  tarjeta  de  red  tiene  la  siguiente  configuración, las IP:192.168.30.150  Mascara:255.255.255.128.  ¿Qué  configuración siguientes, tendría que tener en otro equipo para estar en la misma subred? IP,  de</w:t>
      </w:r>
    </w:p>
    <w:p>
      <w:pPr>
        <w:pStyle w:val="Opción"/>
      </w:pPr>
      <w:r>
        <w:t>a) IP:192.168.31.150/25.</w:t>
      </w:r>
    </w:p>
    <w:p>
      <w:pPr>
        <w:pStyle w:val="Opción"/>
      </w:pPr>
      <w:r>
        <w:t>b) IP:192.168.30.0/25.</w:t>
      </w:r>
    </w:p>
    <w:p>
      <w:pPr>
        <w:pStyle w:val="Opción"/>
      </w:pPr>
      <w:r>
        <w:t>c) IP:192.168.30.124/25.</w:t>
      </w:r>
    </w:p>
    <w:p>
      <w:pPr>
        <w:pStyle w:val="Opción"/>
      </w:pPr>
      <w:r>
        <w:t>d) IP:192.168.30.250/25.</w:t>
      </w:r>
    </w:p>
    <w:p>
      <w:pPr>
        <w:pStyle w:val="Pregunta"/>
      </w:pPr>
      <w:r>
        <w:rPr>
          <w:rStyle w:val="Númerodepregunta"/>
        </w:rPr>
        <w:t xml:space="preserve">3. </w:t>
      </w:r>
      <w:r>
        <w:rPr>
          <w:b/>
        </w:rPr>
        <w:t>¿Cuántos bits tiene una dirección IPV6?</w:t>
      </w:r>
    </w:p>
    <w:p>
      <w:pPr>
        <w:pStyle w:val="Opción"/>
      </w:pPr>
      <w:r>
        <w:t>a) 32.</w:t>
      </w:r>
    </w:p>
    <w:p>
      <w:pPr>
        <w:pStyle w:val="Opción"/>
      </w:pPr>
      <w:r>
        <w:t>b) 64.</w:t>
      </w:r>
    </w:p>
    <w:p>
      <w:pPr>
        <w:pStyle w:val="Opción"/>
      </w:pPr>
      <w:r>
        <w:t>c) 128.</w:t>
      </w:r>
    </w:p>
    <w:p>
      <w:pPr>
        <w:pStyle w:val="Opción"/>
      </w:pPr>
      <w:r>
        <w:t>d) 256.</w:t>
      </w:r>
    </w:p>
    <w:p>
      <w:pPr>
        <w:pStyle w:val="Pregunta"/>
      </w:pPr>
      <w:r>
        <w:rPr>
          <w:rStyle w:val="Númerodepregunta"/>
        </w:rPr>
        <w:t xml:space="preserve">4. </w:t>
      </w:r>
      <w:r>
        <w:rPr>
          <w:b/>
        </w:rPr>
        <w:t>¿Cuándo usaremos el protocolo UDP?</w:t>
      </w:r>
    </w:p>
    <w:p>
      <w:pPr>
        <w:pStyle w:val="Opción"/>
      </w:pPr>
      <w:r>
        <w:t>a) Cuando prioricemos la velocidad y no necesitemos retrasmitir datos.</w:t>
      </w:r>
    </w:p>
    <w:p>
      <w:pPr>
        <w:pStyle w:val="Opción"/>
      </w:pPr>
      <w:r>
        <w:t>b) Cuando necesitamos garantizar la entrega de los paquetes.</w:t>
      </w:r>
    </w:p>
    <w:p>
      <w:pPr>
        <w:pStyle w:val="Opción"/>
      </w:pPr>
      <w:r>
        <w:t>c) Cuando el orden de los paquetes es importante.</w:t>
      </w:r>
    </w:p>
    <w:p>
      <w:pPr>
        <w:pStyle w:val="Opción"/>
      </w:pPr>
      <w:r>
        <w:t>d) Cuando necesitamos comprobar la congestión de la red.</w:t>
      </w:r>
    </w:p>
    <w:p>
      <w:pPr>
        <w:pStyle w:val="Pregunta"/>
      </w:pPr>
      <w:r>
        <w:rPr>
          <w:rStyle w:val="Númerodepregunta"/>
        </w:rPr>
        <w:t xml:space="preserve">5. </w:t>
      </w:r>
      <w:r>
        <w:rPr>
          <w:b/>
        </w:rPr>
        <w:t>La norma 802.11b de la familia de estándares IEEE 802.11 emite en la banda:</w:t>
      </w:r>
    </w:p>
    <w:p>
      <w:pPr>
        <w:pStyle w:val="Opción"/>
      </w:pPr>
      <w:r>
        <w:t>a) 2.4 GHz.</w:t>
      </w:r>
    </w:p>
    <w:p>
      <w:pPr>
        <w:pStyle w:val="Opción"/>
      </w:pPr>
      <w:r>
        <w:t>b) 1 GHz.</w:t>
      </w:r>
    </w:p>
    <w:p>
      <w:pPr>
        <w:pStyle w:val="Opción"/>
      </w:pPr>
      <w:r>
        <w:t>c) 2.4 GHz y 5 GHz.</w:t>
      </w:r>
    </w:p>
    <w:p>
      <w:pPr>
        <w:pStyle w:val="Opción"/>
      </w:pPr>
      <w:r>
        <w:t>d) 5 GHz.</w:t>
      </w:r>
    </w:p>
    <w:p>
      <w:pPr>
        <w:pStyle w:val="Pregunta"/>
      </w:pPr>
      <w:r>
        <w:rPr>
          <w:rStyle w:val="Númerodepregunta"/>
        </w:rPr>
        <w:t xml:space="preserve">6. </w:t>
      </w:r>
      <w:r>
        <w:rPr>
          <w:b/>
        </w:rPr>
        <w:t>¿Qué afirmación es FALSA sobre “el protocolo de inicio de sesión” SIP?</w:t>
      </w:r>
    </w:p>
    <w:p>
      <w:pPr>
        <w:pStyle w:val="Opción"/>
      </w:pPr>
      <w:r>
        <w:t>a) Es uno de los muchos protocolos que se utilizan para implementar VoIP.</w:t>
      </w:r>
    </w:p>
    <w:p>
      <w:pPr>
        <w:pStyle w:val="Opción"/>
      </w:pPr>
      <w:r>
        <w:t>b) Es  un  protocolo  de  la  capa  de  aplicación  que  se  utiliza  para  establecer,  modificar  y terminar sesiones únicamente de voz sobre una red Ip.</w:t>
      </w:r>
    </w:p>
    <w:p>
      <w:pPr>
        <w:pStyle w:val="Opción"/>
      </w:pPr>
      <w:r>
        <w:t>c) Es  un  protocolo  que  se  encarga  de  la  gestión  de  llamadas  y  de  cómo  se  envían  los mensajes entre puntos finales para configurar y administrar las sesiones multimedia.</w:t>
      </w:r>
    </w:p>
    <w:p>
      <w:pPr>
        <w:pStyle w:val="Opción"/>
      </w:pPr>
      <w:r>
        <w:t>d) Es un sistema de reglas que permite a los dispositivos comunicarse entre sí.</w:t>
      </w:r>
    </w:p>
    <w:p>
      <w:pPr>
        <w:pStyle w:val="Pregunta"/>
      </w:pPr>
      <w:r>
        <w:rPr>
          <w:rStyle w:val="Númerodepregunta"/>
        </w:rPr>
        <w:t xml:space="preserve">7. </w:t>
      </w:r>
      <w:r>
        <w:rPr>
          <w:b/>
        </w:rPr>
        <w:t>¿Cuántas capas tiene el modelo TCP/IP?</w:t>
      </w:r>
    </w:p>
    <w:p>
      <w:pPr>
        <w:pStyle w:val="Opción"/>
      </w:pPr>
      <w:r>
        <w:t>a) 2.</w:t>
      </w:r>
    </w:p>
    <w:p>
      <w:pPr>
        <w:pStyle w:val="Opción"/>
      </w:pPr>
      <w:r>
        <w:t>b) 7.</w:t>
      </w:r>
    </w:p>
    <w:p>
      <w:pPr>
        <w:pStyle w:val="Opción"/>
      </w:pPr>
      <w:r>
        <w:t>c) 10.</w:t>
      </w:r>
    </w:p>
    <w:p>
      <w:pPr>
        <w:pStyle w:val="Opción"/>
      </w:pPr>
      <w:r>
        <w:t>d) 4.</w:t>
      </w:r>
    </w:p>
    <w:p>
      <w:pPr>
        <w:pStyle w:val="Pregunta"/>
      </w:pPr>
      <w:r>
        <w:rPr>
          <w:rStyle w:val="Númerodepregunta"/>
        </w:rPr>
        <w:t xml:space="preserve">8. </w:t>
      </w:r>
      <w:r>
        <w:rPr>
          <w:b/>
        </w:rPr>
        <w:t>¿Qué es un sniffer en el ámbito de las redes?</w:t>
      </w:r>
    </w:p>
    <w:p>
      <w:pPr>
        <w:pStyle w:val="Opción"/>
      </w:pPr>
      <w:r>
        <w:t>a) Es un tipo de firewall que bloquea el tráfico no deseado en una red.</w:t>
      </w:r>
    </w:p>
    <w:p>
      <w:pPr>
        <w:pStyle w:val="Opción"/>
      </w:pPr>
      <w:r>
        <w:t>b) Es una herramienta que se utiliza para capturar, analizar y monitorizar los paquetes de datos que circulan a través de una red.</w:t>
      </w:r>
    </w:p>
    <w:p>
      <w:pPr>
        <w:pStyle w:val="Opción"/>
      </w:pPr>
      <w:r>
        <w:t>c) Es un sistema de autenticación que verifica la identidad de los usuarios en una red.</w:t>
      </w:r>
    </w:p>
    <w:p>
      <w:pPr>
        <w:pStyle w:val="Opción"/>
      </w:pPr>
      <w:r>
        <w:t>d) Es un protocolo de comunicación utilizado para encriptar datos en tránsito.</w:t>
      </w:r>
    </w:p>
    <w:p>
      <w:pPr>
        <w:pStyle w:val="Pregunta"/>
      </w:pPr>
      <w:r>
        <w:rPr>
          <w:rStyle w:val="Númerodepregunta"/>
        </w:rPr>
        <w:t xml:space="preserve">9. </w:t>
      </w:r>
      <w:r>
        <w:rPr>
          <w:b/>
        </w:rPr>
        <w:t>Una instalación de fibra óptica tiene paneles con conectores SC UPC hembra.De los conectores de la figura, indica los que usarías con esos paneles.</w:t>
      </w:r>
    </w:p>
    <w:p>
      <w:pPr>
        <w:pStyle w:val="Opción"/>
      </w:pPr>
      <w:r>
        <w:t>a) C 1.</w:t>
      </w:r>
    </w:p>
    <w:p>
      <w:pPr>
        <w:pStyle w:val="Opción"/>
      </w:pPr>
      <w:r>
        <w:t>b) C 2.</w:t>
      </w:r>
    </w:p>
    <w:p>
      <w:pPr>
        <w:pStyle w:val="Opción"/>
      </w:pPr>
      <w:r>
        <w:t>c) C 3.</w:t>
      </w:r>
    </w:p>
    <w:p>
      <w:pPr>
        <w:pStyle w:val="Opción"/>
      </w:pPr>
      <w:r>
        <w:t>d) C 4.</w:t>
      </w:r>
    </w:p>
    <w:p>
      <w:pPr>
        <w:pStyle w:val="Pregunta"/>
      </w:pPr>
      <w:r>
        <w:rPr>
          <w:rStyle w:val="Númerodepregunta"/>
        </w:rPr>
        <w:t xml:space="preserve">10. </w:t>
      </w:r>
      <w:r>
        <w:rPr>
          <w:b/>
        </w:rPr>
        <w:t>Según el estándar T568B cuál es el código de color en un conector rj45</w:t>
      </w:r>
    </w:p>
    <w:p>
      <w:pPr>
        <w:pStyle w:val="Opción"/>
      </w:pPr>
      <w:r>
        <w:t>a) Blanco-Naranja, Naranja, Blanco-verde, Azul, Blanco-azul, Verde, Blanco-Marrón, Marrón.</w:t>
      </w:r>
    </w:p>
    <w:p>
      <w:pPr>
        <w:pStyle w:val="Opción"/>
      </w:pPr>
      <w:r>
        <w:t>b) Blanco-Azul, Azul, Blanco-verde, Naranja, Blanco-naranja, Verde, Blanco-Marrón, Marrón.</w:t>
      </w:r>
    </w:p>
    <w:p>
      <w:pPr>
        <w:pStyle w:val="Opción"/>
      </w:pPr>
      <w:r>
        <w:t>c) Blanco-Naranja, Verde, Blanco-verde, Azul, Blanco-azul, Naranja, Blanco-Marrón, Marrón.</w:t>
      </w:r>
    </w:p>
    <w:p>
      <w:pPr>
        <w:pStyle w:val="Opción"/>
      </w:pPr>
      <w:r>
        <w:t>d) Blanco-Naranja, Naranja, Blanco-Marrón, Marrón Blanco-verde, Azul, Blanco-azul, Verde.</w:t>
      </w:r>
    </w:p>
    <w:p>
      <w:pPr>
        <w:pStyle w:val="Pregunta"/>
      </w:pPr>
      <w:r>
        <w:rPr>
          <w:rStyle w:val="Númerodepregunta"/>
        </w:rPr>
        <w:t xml:space="preserve">11. </w:t>
      </w:r>
      <w:r>
        <w:rPr>
          <w:b/>
        </w:rPr>
        <w:t>Tenemos que configurar un equipamiento conectado a una red distinta a la que nos encontramos, estas redes están enlazadas mediante routers y demás equipos de electrónica de red. Observamos que desde nuestro “PC Técnico” no llegamos al equipo a configurar. En otras ocasiones no tenemos problemas de conectividad y por lo tanto necesitamos encontrar donde se pierde nuestra conexión.¿Qué comando utilizaríamos en nuestro PC para intentar localizar donde falla nuestra conectividad con el equipo a configurar?.</w:t>
      </w:r>
    </w:p>
    <w:p>
      <w:pPr>
        <w:pStyle w:val="Opción"/>
      </w:pPr>
      <w:r>
        <w:t>a) ipconfig.</w:t>
      </w:r>
    </w:p>
    <w:p>
      <w:pPr>
        <w:pStyle w:val="Opción"/>
      </w:pPr>
      <w:r>
        <w:t>b) ping.</w:t>
      </w:r>
    </w:p>
    <w:p>
      <w:pPr>
        <w:pStyle w:val="Opción"/>
      </w:pPr>
      <w:r>
        <w:t>c) tracert.</w:t>
      </w:r>
    </w:p>
    <w:p>
      <w:pPr>
        <w:pStyle w:val="Opción"/>
      </w:pPr>
      <w:r>
        <w:t>d) netstat.</w:t>
      </w:r>
    </w:p>
    <w:p>
      <w:pPr>
        <w:pStyle w:val="Pregunta"/>
      </w:pPr>
      <w:r>
        <w:rPr>
          <w:rStyle w:val="Númerodepregunta"/>
        </w:rPr>
        <w:t xml:space="preserve">12. </w:t>
      </w:r>
      <w:r>
        <w:rPr>
          <w:b/>
        </w:rPr>
        <w:t>Necesitamos una red que tenga 500 host. ¿Qué máscara de subred se ajusta más para no tener demasiados host libres?.</w:t>
      </w:r>
    </w:p>
    <w:p>
      <w:pPr>
        <w:pStyle w:val="Opción"/>
      </w:pPr>
      <w:r>
        <w:t>a) 255.255.254.0.</w:t>
      </w:r>
    </w:p>
    <w:p>
      <w:pPr>
        <w:pStyle w:val="Opción"/>
      </w:pPr>
      <w:r>
        <w:t>b) 255.255.248.0.</w:t>
      </w:r>
    </w:p>
    <w:p>
      <w:pPr>
        <w:pStyle w:val="Opción"/>
      </w:pPr>
      <w:r>
        <w:t>c) 255.255.255.0.</w:t>
      </w:r>
    </w:p>
    <w:p>
      <w:pPr>
        <w:pStyle w:val="Opción"/>
      </w:pPr>
      <w:r>
        <w:t>d) 255.255.255.128.</w:t>
      </w:r>
    </w:p>
    <w:p>
      <w:pPr>
        <w:pStyle w:val="Pregunta"/>
      </w:pPr>
      <w:r>
        <w:rPr>
          <w:rStyle w:val="Númerodepregunta"/>
        </w:rPr>
        <w:t xml:space="preserve">13. </w:t>
      </w:r>
      <w:r>
        <w:rPr>
          <w:b/>
        </w:rPr>
        <w:t>Los cables catalogados como CAT6 son:</w:t>
      </w:r>
    </w:p>
    <w:p>
      <w:pPr>
        <w:pStyle w:val="Opción"/>
      </w:pPr>
      <w:r>
        <w:t>a) Cables coaxiales con el vivo de 6mm de sección.</w:t>
      </w:r>
    </w:p>
    <w:p>
      <w:pPr>
        <w:pStyle w:val="Opción"/>
      </w:pPr>
      <w:r>
        <w:t>b) Cables con cuatro pares trenzados.</w:t>
      </w:r>
    </w:p>
    <w:p>
      <w:pPr>
        <w:pStyle w:val="Opción"/>
      </w:pPr>
      <w:r>
        <w:t>c) Cables doble paralelo con dos vivos y una masa.</w:t>
      </w:r>
    </w:p>
    <w:p>
      <w:pPr>
        <w:pStyle w:val="Opción"/>
      </w:pPr>
      <w:r>
        <w:t>d) Cables de fibra óptica multimodo.</w:t>
      </w:r>
    </w:p>
    <w:p>
      <w:r>
        <w:br w:type="page"/>
      </w:r>
    </w:p>
    <w:p>
      <w:pPr>
        <w:pStyle w:val="Rótulo"/>
      </w:pPr>
      <w:r>
        <w:t>Temario específico · Técnica de Equipos y Sistemas Electrónicos</w:t>
      </w:r>
    </w:p>
    <w:p>
      <w:pPr>
        <w:pStyle w:val="Heading1"/>
      </w:pPr>
      <w:r>
        <w:t>TEMA 13 – Equipos de medida y control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Técnica de Equipos y Sistemas Electrónicos · punto 15</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Técnica de Equipos y Sistemas Electrónicos</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son los instrumentos de medida, y </w:t>
            </w:r>
            <w:r>
              <w:rPr>
                <w:b/>
                <w:i w:val="0"/>
              </w:rPr>
              <w:t>va entera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Sólo con la plantilla</w:t>
            </w:r>
            <w:r>
              <w:rPr>
                <w:b w:val="0"/>
                <w:i w:val="0"/>
              </w:rPr>
            </w:r>
          </w:p>
        </w:tc>
        <w:tc>
          <w:tcPr>
            <w:tcW w:type="dxa" w:w="4706"/>
          </w:tcPr>
          <w:p>
            <w:pPr>
              <w:pStyle w:val="Tabla"/>
            </w:pPr>
            <w:r/>
            <w:r>
              <w:rPr>
                <w:b w:val="0"/>
                <w:i w:val="0"/>
              </w:rPr>
            </w:r>
            <w:r>
              <w:rPr>
                <w:b/>
                <w:i w:val="0"/>
              </w:rPr>
              <w:t>Tres de las ocho preguntas dependen de una pantalla.</w:t>
            </w:r>
            <w:r>
              <w:rPr>
                <w:b w:val="0"/>
                <w:i w:val="0"/>
              </w:rPr>
              <w:t xml:space="preserve"> En una de ellas —la frecuencia de una senoide— </w:t>
            </w:r>
            <w:r>
              <w:rPr>
                <w:b/>
                <w:i w:val="0"/>
              </w:rPr>
              <w:t>el temario escribe el método de cálculo entero</w:t>
            </w:r>
            <w:r>
              <w:rPr>
                <w:b w:val="0"/>
                <w:i w:val="0"/>
              </w:rPr>
              <w:t>, porque la figura sólo aporta el número de divisiones que ocupa un ciclo</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3.527 palabras</w:t>
            </w:r>
            <w:r>
              <w:rPr>
                <w:b w:val="0"/>
                <w:i w:val="0"/>
              </w:rPr>
            </w:r>
          </w:p>
        </w:tc>
      </w:tr>
    </w:tbl>
    <w:p>
      <w:pPr/>
    </w:p>
    <w:p>
      <w:pPr/>
      <w:r>
        <w:rPr>
          <w:b w:val="0"/>
          <w:i w:val="0"/>
        </w:rPr>
        <w:t>Las siglas de este tema, presentadas de entrada: la modulación de amplitud (</w:t>
      </w:r>
      <w:r>
        <w:rPr>
          <w:b/>
          <w:i w:val="0"/>
        </w:rPr>
        <w:t>AM</w:t>
      </w:r>
      <w:r>
        <w:rPr>
          <w:b w:val="0"/>
          <w:i w:val="0"/>
        </w:rPr>
        <w:t>) y la modulación de</w:t>
      </w:r>
      <w:r>
        <w:t xml:space="preserve"> </w:t>
      </w:r>
      <w:r>
        <w:rPr>
          <w:b w:val="0"/>
          <w:i w:val="0"/>
        </w:rPr>
        <w:t>frecuencia (</w:t>
      </w:r>
      <w:r>
        <w:rPr>
          <w:b/>
          <w:i w:val="0"/>
        </w:rPr>
        <w:t>FM</w:t>
      </w:r>
      <w:r>
        <w:rPr>
          <w:b w:val="0"/>
          <w:i w:val="0"/>
        </w:rPr>
        <w:t>); la difusión de vídeo digital terrestre de segunda generación (</w:t>
      </w:r>
      <w:r>
        <w:rPr>
          <w:b/>
          <w:i w:val="0"/>
        </w:rPr>
        <w:t>DVB-T2</w:t>
      </w:r>
      <w:r>
        <w:rPr>
          <w:b w:val="0"/>
          <w:i w:val="0"/>
        </w:rPr>
        <w:t>); la</w:t>
      </w:r>
      <w:r>
        <w:t xml:space="preserve"> </w:t>
      </w:r>
      <w:r>
        <w:rPr>
          <w:b w:val="0"/>
          <w:i w:val="0"/>
        </w:rPr>
        <w:t>señal de reloj de un microprocesador (</w:t>
      </w:r>
      <w:r>
        <w:rPr>
          <w:b/>
          <w:i w:val="0"/>
        </w:rPr>
        <w:t>CLK</w:t>
      </w:r>
      <w:r>
        <w:rPr>
          <w:b w:val="0"/>
          <w:i w:val="0"/>
        </w:rPr>
        <w:t xml:space="preserve">, de </w:t>
      </w:r>
      <w:r>
        <w:rPr>
          <w:b w:val="0"/>
          <w:i/>
        </w:rPr>
        <w:t>clock</w:t>
      </w:r>
      <w:r>
        <w:rPr>
          <w:b w:val="0"/>
          <w:i w:val="0"/>
        </w:rPr>
        <w:t>); el megahercio (</w:t>
      </w:r>
      <w:r>
        <w:rPr>
          <w:b/>
          <w:i w:val="0"/>
        </w:rPr>
        <w:t>MHz</w:t>
      </w:r>
      <w:r>
        <w:rPr>
          <w:b w:val="0"/>
          <w:i w:val="0"/>
        </w:rPr>
        <w:t>) y el gigahercio</w:t>
      </w:r>
      <w:r>
        <w:t xml:space="preserve"> </w:t>
      </w:r>
      <w:r>
        <w:rPr>
          <w:b w:val="0"/>
          <w:i w:val="0"/>
        </w:rPr>
        <w:t>(</w:t>
      </w:r>
      <w:r>
        <w:rPr>
          <w:b/>
          <w:i w:val="0"/>
        </w:rPr>
        <w:t>GHz</w:t>
      </w:r>
      <w:r>
        <w:rPr>
          <w:b w:val="0"/>
          <w:i w:val="0"/>
        </w:rPr>
        <w:t>); el milivoltio (</w:t>
      </w:r>
      <w:r>
        <w:rPr>
          <w:b/>
          <w:i w:val="0"/>
        </w:rPr>
        <w:t>mV</w:t>
      </w:r>
      <w:r>
        <w:rPr>
          <w:b w:val="0"/>
          <w:i w:val="0"/>
        </w:rPr>
        <w:t>); el vatio (</w:t>
      </w:r>
      <w:r>
        <w:rPr>
          <w:b/>
          <w:i w:val="0"/>
        </w:rPr>
        <w:t>W</w:t>
      </w:r>
      <w:r>
        <w:rPr>
          <w:b w:val="0"/>
          <w:i w:val="0"/>
        </w:rPr>
        <w:t>) y el kilovatio (</w:t>
      </w:r>
      <w:r>
        <w:rPr>
          <w:b/>
          <w:i w:val="0"/>
        </w:rPr>
        <w:t>kW</w:t>
      </w:r>
      <w:r>
        <w:rPr>
          <w:b w:val="0"/>
          <w:i w:val="0"/>
        </w:rPr>
        <w:t>); la radiofrecuencia</w:t>
      </w:r>
      <w:r>
        <w:t xml:space="preserve"> </w:t>
      </w:r>
      <w:r>
        <w:rPr>
          <w:b w:val="0"/>
          <w:i w:val="0"/>
        </w:rPr>
        <w:t>(</w:t>
      </w:r>
      <w:r>
        <w:rPr>
          <w:b/>
          <w:i w:val="0"/>
        </w:rPr>
        <w:t>RF</w:t>
      </w:r>
      <w:r>
        <w:rPr>
          <w:b w:val="0"/>
          <w:i w:val="0"/>
        </w:rPr>
        <w:t>); el conector coaxial roscado de la serie N (</w:t>
      </w:r>
      <w:r>
        <w:rPr>
          <w:b/>
          <w:i w:val="0"/>
        </w:rPr>
        <w:t>conector N</w:t>
      </w:r>
      <w:r>
        <w:rPr>
          <w:b w:val="0"/>
          <w:i w:val="0"/>
        </w:rPr>
        <w:t>); y la designación del cable</w:t>
      </w:r>
      <w:r>
        <w:t xml:space="preserve"> </w:t>
      </w:r>
      <w:r>
        <w:rPr>
          <w:b w:val="0"/>
          <w:i w:val="0"/>
        </w:rPr>
        <w:t xml:space="preserve">coaxial de cincuenta ohmios </w:t>
      </w:r>
      <w:r>
        <w:rPr>
          <w:b/>
          <w:i w:val="0"/>
        </w:rPr>
        <w:t>RG213U</w:t>
      </w:r>
      <w:r>
        <w:rPr>
          <w:b w:val="0"/>
          <w:i w:val="0"/>
        </w:rPr>
        <w:t>, que es una referencia de catálogo y no unas siglas.</w:t>
      </w:r>
    </w:p>
    <w:p>
      <w:pPr>
        <w:pStyle w:val="Citadelanorma"/>
      </w:pPr>
      <w:r>
        <w:rPr>
          <w:b w:val="0"/>
          <w:i w:val="0"/>
        </w:rPr>
        <w:t>Enunciado de la convocatoria (Anexo 2, temario específico de Técnica de Equipos y Sistemas</w:t>
      </w:r>
      <w:r>
        <w:t xml:space="preserve"> </w:t>
      </w:r>
      <w:r>
        <w:rPr>
          <w:b w:val="0"/>
          <w:i w:val="0"/>
        </w:rPr>
        <w:t>Electrónicos, punto 15):</w:t>
      </w:r>
      <w:r>
        <w:t xml:space="preserve"> </w:t>
      </w:r>
      <w:r>
        <w:rPr>
          <w:b w:val="0"/>
          <w:i w:val="0"/>
        </w:rPr>
        <w:t>«EQUIPOS DE MEDIDA Y CONTROL: Polímetro, osciloscopio, monitor de audio, monitor de forma de onda de</w:t>
      </w:r>
      <w:r>
        <w:t xml:space="preserve"> </w:t>
      </w:r>
      <w:r>
        <w:rPr>
          <w:b w:val="0"/>
          <w:i w:val="0"/>
        </w:rPr>
        <w:t>señal compuesta, en componentes y digital, vectorscopio y monitor de imagen. Analizador de espectro.</w:t>
      </w:r>
      <w:r>
        <w:t xml:space="preserve"> </w:t>
      </w:r>
      <w:r>
        <w:rPr>
          <w:b w:val="0"/>
          <w:i w:val="0"/>
        </w:rPr>
        <w:t>Medidor de campo. Vúmetro, Picómetro, Watímetro. Medidor de Redes de RF. Medidor de modulación.</w:t>
      </w:r>
      <w:r>
        <w:t xml:space="preserve"> </w:t>
      </w:r>
      <w:r>
        <w:rPr>
          <w:b w:val="0"/>
          <w:i w:val="0"/>
        </w:rPr>
        <w:t>Analizador de audio.»</w:t>
      </w:r>
    </w:p>
    <w:p>
      <w:pPr/>
      <w:r>
        <w:rPr>
          <w:b w:val="0"/>
          <w:i w:val="0"/>
        </w:rPr>
      </w:r>
      <w:r>
        <w:rPr>
          <w:b/>
          <w:i w:val="0"/>
        </w:rPr>
        <w:t>Ocho preguntas.</w:t>
      </w:r>
      <w:r>
        <w:rPr>
          <w:b w:val="0"/>
          <w:i w:val="0"/>
        </w:rPr>
        <w:t xml:space="preserve"> </w:t>
      </w:r>
      <w:r>
        <w:rPr>
          <w:b/>
          <w:i w:val="0"/>
        </w:rPr>
        <w:t>Y el punto que define el oficio de esta ocupación</w:t>
      </w:r>
      <w:r>
        <w:rPr>
          <w:b w:val="0"/>
          <w:i w:val="0"/>
        </w:rPr>
        <w:t xml:space="preserve">: </w:t>
      </w:r>
      <w:r>
        <w:rPr>
          <w:b/>
          <w:i w:val="0"/>
        </w:rPr>
        <w:t>un técnico de equipos y</w:t>
      </w:r>
      <w:r>
        <w:t xml:space="preserve"> </w:t>
      </w:r>
      <w:r>
        <w:rPr>
          <w:b/>
          <w:i w:val="0"/>
        </w:rPr>
        <w:t>sistemas electrónicos es, antes que nada, alguien que mide.</w:t>
      </w:r>
      <w:r>
        <w:rPr>
          <w:b w:val="0"/>
          <w:i w:val="0"/>
        </w:rPr>
      </w:r>
    </w:p>
    <w:p>
      <w:pPr/>
      <w:r>
        <w:rPr>
          <w:b w:val="0"/>
          <w:i w:val="0"/>
        </w:rPr>
      </w:r>
      <w:r>
        <w:rPr>
          <w:b/>
          <w:i w:val="0"/>
        </w:rPr>
        <w:t>Su reparto</w:t>
      </w:r>
      <w:r>
        <w:rPr>
          <w:b w:val="0"/>
          <w:i w:val="0"/>
        </w:rPr>
        <w:t xml:space="preserve">: </w:t>
      </w:r>
      <w:r>
        <w:rPr>
          <w:b/>
          <w:i w:val="0"/>
        </w:rPr>
        <w:t>cuatro preguntas son de osciloscopio</w:t>
      </w:r>
      <w:r>
        <w:rPr>
          <w:b w:val="0"/>
          <w:i w:val="0"/>
        </w:rPr>
        <w:t xml:space="preserve">, </w:t>
      </w:r>
      <w:r>
        <w:rPr>
          <w:b/>
          <w:i w:val="0"/>
        </w:rPr>
        <w:t>una de polímetro</w:t>
      </w:r>
      <w:r>
        <w:rPr>
          <w:b w:val="0"/>
          <w:i w:val="0"/>
        </w:rPr>
        <w:t xml:space="preserve">, </w:t>
      </w:r>
      <w:r>
        <w:rPr>
          <w:b/>
          <w:i w:val="0"/>
        </w:rPr>
        <w:t>una de reconocer un</w:t>
      </w:r>
      <w:r>
        <w:t xml:space="preserve"> </w:t>
      </w:r>
      <w:r>
        <w:rPr>
          <w:b/>
          <w:i w:val="0"/>
        </w:rPr>
        <w:t>instrumento que no lo es</w:t>
      </w:r>
      <w:r>
        <w:rPr>
          <w:b w:val="0"/>
          <w:i w:val="0"/>
        </w:rPr>
        <w:t xml:space="preserve">, </w:t>
      </w:r>
      <w:r>
        <w:rPr>
          <w:b/>
          <w:i w:val="0"/>
        </w:rPr>
        <w:t>una de medida sin instrumento</w:t>
      </w:r>
      <w:r>
        <w:rPr>
          <w:b w:val="0"/>
          <w:i w:val="0"/>
        </w:rPr>
        <w:t xml:space="preserve"> y </w:t>
      </w:r>
      <w:r>
        <w:rPr>
          <w:b/>
          <w:i w:val="0"/>
        </w:rPr>
        <w:t>una de adaptación de conectores en</w:t>
      </w:r>
      <w:r>
        <w:t xml:space="preserve"> </w:t>
      </w:r>
      <w:r>
        <w:rPr>
          <w:b/>
          <w:i w:val="0"/>
        </w:rPr>
        <w:t>radiofrecuencia.</w:t>
      </w:r>
      <w:r>
        <w:rPr>
          <w:b w:val="0"/>
          <w:i w:val="0"/>
        </w:rPr>
      </w:r>
    </w:p>
    <w:p>
      <w:pPr/>
      <w:r>
        <w:rPr>
          <w:b w:val="0"/>
          <w:i w:val="0"/>
        </w:rPr>
      </w:r>
      <w:r>
        <w:rPr>
          <w:b/>
          <w:i w:val="0"/>
        </w:rPr>
        <w:t>Tres de las ocho dependen de una figura</w:t>
      </w:r>
      <w:r>
        <w:rPr>
          <w:b w:val="0"/>
          <w:i w:val="0"/>
        </w:rPr>
        <w:t xml:space="preserve"> —la 49 del primer cuadernillo y la 12 y la 19 del</w:t>
      </w:r>
      <w:r>
        <w:t xml:space="preserve"> </w:t>
      </w:r>
      <w:r>
        <w:rPr>
          <w:b w:val="0"/>
          <w:i w:val="0"/>
        </w:rPr>
        <w:t xml:space="preserve">segundo—, y </w:t>
      </w:r>
      <w:r>
        <w:rPr>
          <w:b/>
          <w:i w:val="0"/>
        </w:rPr>
        <w:t>este tema no describe ninguna de las tres</w:t>
      </w:r>
      <w:r>
        <w:rPr>
          <w:b w:val="0"/>
          <w:i w:val="0"/>
        </w:rPr>
        <w:t>: da la regla de su familia y declara que la</w:t>
      </w:r>
      <w:r>
        <w:t xml:space="preserve"> </w:t>
      </w:r>
      <w:r>
        <w:rPr>
          <w:b w:val="0"/>
          <w:i w:val="0"/>
        </w:rPr>
        <w:t xml:space="preserve">respuesta descansa en la plantilla. </w:t>
      </w:r>
      <w:r>
        <w:rPr>
          <w:b/>
          <w:i w:val="0"/>
        </w:rPr>
        <w:t>En la 12, además, se escribe el método completo de cálculo</w:t>
      </w:r>
      <w:r>
        <w:rPr>
          <w:b w:val="0"/>
          <w:i w:val="0"/>
        </w:rPr>
        <w:t>,</w:t>
      </w:r>
      <w:r>
        <w:t xml:space="preserve"> </w:t>
      </w:r>
      <w:r>
        <w:rPr>
          <w:b w:val="0"/>
          <w:i w:val="0"/>
        </w:rPr>
        <w:t xml:space="preserve">porque </w:t>
      </w:r>
      <w:r>
        <w:rPr>
          <w:b/>
          <w:i w:val="0"/>
        </w:rPr>
        <w:t>la figura sólo aporta un dato que el opositor sabría leer si la tuviera delante.</w:t>
      </w:r>
      <w:r>
        <w:rPr>
          <w:b w:val="0"/>
          <w:i w:val="0"/>
        </w:rPr>
      </w:r>
    </w:p>
    <w:p>
      <w:pPr>
        <w:pStyle w:val="Heading2"/>
      </w:pPr>
      <w:r>
        <w:rPr>
          <w:b w:val="0"/>
          <w:i w:val="0"/>
        </w:rPr>
        <w:t>13.1 El osciloscopio: qué es y cómo se maneja</w:t>
      </w:r>
    </w:p>
    <w:p>
      <w:pPr/>
      <w:r>
        <w:rPr>
          <w:b w:val="0"/>
          <w:i w:val="0"/>
        </w:rPr>
      </w:r>
      <w:r>
        <w:rPr>
          <w:b/>
          <w:i w:val="0"/>
        </w:rPr>
        <w:t>El osciloscopio dibuja la tensión frente al tiempo.</w:t>
      </w:r>
      <w:r>
        <w:rPr>
          <w:b w:val="0"/>
          <w:i w:val="0"/>
        </w:rPr>
        <w:t xml:space="preserve"> </w:t>
      </w:r>
      <w:r>
        <w:rPr>
          <w:b/>
          <w:i w:val="0"/>
        </w:rPr>
        <w:t>Ésa es toda su definición</w:t>
      </w:r>
      <w:r>
        <w:rPr>
          <w:b w:val="0"/>
          <w:i w:val="0"/>
        </w:rPr>
        <w:t>, y de ella salen</w:t>
      </w:r>
      <w:r>
        <w:t xml:space="preserve"> </w:t>
      </w:r>
      <w:r>
        <w:rPr>
          <w:b w:val="0"/>
          <w:i w:val="0"/>
        </w:rPr>
        <w:t>sus dos mandos fundamentales: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Mando</w:t>
            </w:r>
          </w:p>
        </w:tc>
        <w:tc>
          <w:tcPr>
            <w:tcW w:type="dxa" w:w="3137"/>
            <w:shd w:val="clear" w:color="auto" w:fill="E4E4E4"/>
          </w:tcPr>
          <w:p>
            <w:pPr>
              <w:pStyle w:val="Tablacabecera"/>
            </w:pPr>
            <w:r/>
            <w:r>
              <w:rPr>
                <w:b w:val="0"/>
                <w:i w:val="0"/>
              </w:rPr>
              <w:t>Qué gradúa</w:t>
            </w:r>
          </w:p>
        </w:tc>
        <w:tc>
          <w:tcPr>
            <w:tcW w:type="dxa" w:w="3137"/>
            <w:shd w:val="clear" w:color="auto" w:fill="E4E4E4"/>
          </w:tcPr>
          <w:p>
            <w:pPr>
              <w:pStyle w:val="Tablacabecera"/>
            </w:pPr>
            <w:r/>
            <w:r>
              <w:rPr>
                <w:b w:val="0"/>
                <w:i w:val="0"/>
              </w:rPr>
              <w:t>En qué unidades</w:t>
            </w:r>
          </w:p>
        </w:tc>
      </w:tr>
      <w:tr>
        <w:tc>
          <w:tcPr>
            <w:tcW w:type="dxa" w:w="3137"/>
          </w:tcPr>
          <w:p>
            <w:pPr>
              <w:pStyle w:val="Tabla"/>
            </w:pPr>
            <w:r/>
            <w:r>
              <w:rPr>
                <w:b w:val="0"/>
                <w:i w:val="0"/>
              </w:rPr>
            </w:r>
            <w:r>
              <w:rPr>
                <w:b/>
                <w:i w:val="0"/>
              </w:rPr>
              <w:t>Amplitud, o base de tensión</w:t>
            </w:r>
            <w:r>
              <w:rPr>
                <w:b w:val="0"/>
                <w:i w:val="0"/>
              </w:rPr>
            </w:r>
          </w:p>
        </w:tc>
        <w:tc>
          <w:tcPr>
            <w:tcW w:type="dxa" w:w="3137"/>
          </w:tcPr>
          <w:p>
            <w:pPr>
              <w:pStyle w:val="Tabla"/>
            </w:pPr>
            <w:r/>
            <w:r>
              <w:rPr>
                <w:b w:val="0"/>
                <w:i w:val="0"/>
              </w:rPr>
            </w:r>
            <w:r>
              <w:rPr>
                <w:b/>
                <w:i w:val="0"/>
              </w:rPr>
              <w:t>El eje vertical</w:t>
            </w:r>
            <w:r>
              <w:rPr>
                <w:b w:val="0"/>
                <w:i w:val="0"/>
              </w:rPr>
            </w:r>
          </w:p>
        </w:tc>
        <w:tc>
          <w:tcPr>
            <w:tcW w:type="dxa" w:w="3137"/>
          </w:tcPr>
          <w:p>
            <w:pPr>
              <w:pStyle w:val="Tabla"/>
            </w:pPr>
            <w:r/>
            <w:r>
              <w:rPr>
                <w:b w:val="0"/>
                <w:i w:val="0"/>
              </w:rPr>
            </w:r>
            <w:r>
              <w:rPr>
                <w:b/>
                <w:i w:val="0"/>
              </w:rPr>
              <w:t>Voltios por división</w:t>
            </w:r>
            <w:r>
              <w:rPr>
                <w:b w:val="0"/>
                <w:i w:val="0"/>
              </w:rPr>
            </w:r>
          </w:p>
        </w:tc>
      </w:tr>
      <w:tr>
        <w:tc>
          <w:tcPr>
            <w:tcW w:type="dxa" w:w="3137"/>
          </w:tcPr>
          <w:p>
            <w:pPr>
              <w:pStyle w:val="Tabla"/>
            </w:pPr>
            <w:r/>
            <w:r>
              <w:rPr>
                <w:b w:val="0"/>
                <w:i w:val="0"/>
              </w:rPr>
            </w:r>
            <w:r>
              <w:rPr>
                <w:b/>
                <w:i w:val="0"/>
              </w:rPr>
              <w:t>Base de tiempos</w:t>
            </w:r>
            <w:r>
              <w:rPr>
                <w:b w:val="0"/>
                <w:i w:val="0"/>
              </w:rPr>
            </w:r>
          </w:p>
        </w:tc>
        <w:tc>
          <w:tcPr>
            <w:tcW w:type="dxa" w:w="3137"/>
          </w:tcPr>
          <w:p>
            <w:pPr>
              <w:pStyle w:val="Tabla"/>
            </w:pPr>
            <w:r/>
            <w:r>
              <w:rPr>
                <w:b w:val="0"/>
                <w:i w:val="0"/>
              </w:rPr>
            </w:r>
            <w:r>
              <w:rPr>
                <w:b/>
                <w:i w:val="0"/>
              </w:rPr>
              <w:t>El eje horizontal</w:t>
            </w:r>
            <w:r>
              <w:rPr>
                <w:b w:val="0"/>
                <w:i w:val="0"/>
              </w:rPr>
            </w:r>
          </w:p>
        </w:tc>
        <w:tc>
          <w:tcPr>
            <w:tcW w:type="dxa" w:w="3137"/>
          </w:tcPr>
          <w:p>
            <w:pPr>
              <w:pStyle w:val="Tabla"/>
            </w:pPr>
            <w:r/>
            <w:r>
              <w:rPr>
                <w:b w:val="0"/>
                <w:i w:val="0"/>
              </w:rPr>
            </w:r>
            <w:r>
              <w:rPr>
                <w:b/>
                <w:i w:val="0"/>
              </w:rPr>
              <w:t>Segundos por división</w:t>
            </w:r>
            <w:r>
              <w:rPr>
                <w:b w:val="0"/>
                <w:i w:val="0"/>
              </w:rPr>
            </w:r>
          </w:p>
        </w:tc>
      </w:tr>
      <w:tr>
        <w:tc>
          <w:tcPr>
            <w:tcW w:type="dxa" w:w="3137"/>
          </w:tcPr>
          <w:p>
            <w:pPr>
              <w:pStyle w:val="Tabla"/>
            </w:pPr>
            <w:r/>
            <w:r>
              <w:rPr>
                <w:b w:val="0"/>
                <w:i w:val="0"/>
              </w:rPr>
            </w:r>
            <w:r>
              <w:rPr>
                <w:b/>
                <w:i w:val="0"/>
              </w:rPr>
              <w:t>Disparo</w:t>
            </w:r>
            <w:r>
              <w:rPr>
                <w:b w:val="0"/>
                <w:i w:val="0"/>
              </w:rPr>
            </w:r>
          </w:p>
        </w:tc>
        <w:tc>
          <w:tcPr>
            <w:tcW w:type="dxa" w:w="3137"/>
          </w:tcPr>
          <w:p>
            <w:pPr>
              <w:pStyle w:val="Tabla"/>
            </w:pPr>
            <w:r/>
            <w:r>
              <w:rPr>
                <w:b w:val="0"/>
                <w:i w:val="0"/>
              </w:rPr>
            </w:r>
            <w:r>
              <w:rPr>
                <w:b/>
                <w:i w:val="0"/>
              </w:rPr>
              <w:t>En qué punto de la señal empieza a dibujar, para que la traza se quede quieta</w:t>
            </w:r>
            <w:r>
              <w:rPr>
                <w:b w:val="0"/>
                <w:i w:val="0"/>
              </w:rPr>
            </w:r>
          </w:p>
        </w:tc>
        <w:tc>
          <w:tcPr>
            <w:tcW w:type="dxa" w:w="3137"/>
          </w:tcPr>
          <w:p>
            <w:pPr>
              <w:pStyle w:val="Tabla"/>
            </w:pPr>
            <w:r/>
            <w:r>
              <w:rPr>
                <w:b w:val="0"/>
                <w:i w:val="0"/>
              </w:rPr>
            </w:r>
            <w:r>
              <w:rPr>
                <w:b/>
                <w:i w:val="0"/>
              </w:rPr>
              <w:t>Nivel de tensión y flanco</w:t>
            </w:r>
            <w:r>
              <w:rPr>
                <w:b w:val="0"/>
                <w:i w:val="0"/>
              </w:rPr>
            </w:r>
          </w:p>
        </w:tc>
      </w:tr>
    </w:tbl>
    <w:p>
      <w:pPr/>
    </w:p>
    <w:p>
      <w:pPr/>
      <w:r>
        <w:rPr>
          <w:b w:val="0"/>
          <w:i w:val="0"/>
        </w:rPr>
      </w:r>
      <w:r>
        <w:rPr>
          <w:b/>
          <w:i w:val="0"/>
        </w:rPr>
        <w:t>La pregunta 73 va del reparto de esos mandos entre canales</w:t>
      </w:r>
      <w:r>
        <w:rPr>
          <w:b w:val="0"/>
          <w:i w:val="0"/>
        </w:rPr>
        <w:t xml:space="preserve">: </w:t>
      </w:r>
      <w:r>
        <w:rPr>
          <w:b/>
          <w:i w:val="0"/>
        </w:rPr>
        <w:t>en un osciloscopio de dos canales,</w:t>
      </w:r>
      <w:r>
        <w:t xml:space="preserve"> </w:t>
      </w:r>
      <w:r>
        <w:rPr>
          <w:b/>
          <w:i w:val="0"/>
        </w:rPr>
        <w:t>la base de tiempos es única para los dos canales.</w:t>
      </w:r>
      <w:r>
        <w:rPr>
          <w:b w:val="0"/>
          <w:i w:val="0"/>
        </w:rPr>
        <w:t xml:space="preserve"> Ésa es la respuesta oficial.</w:t>
      </w:r>
    </w:p>
    <w:p>
      <w:pPr>
        <w:pStyle w:val="Separador"/>
        <w:pBdr>
          <w:bottom w:val="single" w:sz="4" w:color="BBBBBB"/>
        </w:pBdr>
      </w:pPr>
    </w:p>
    <w:p>
      <w:pPr/>
      <w:r>
        <w:rPr>
          <w:b w:val="0"/>
          <w:i w:val="0"/>
        </w:rPr>
      </w:r>
      <w:r>
        <w:rPr>
          <w:b/>
          <w:i w:val="0"/>
        </w:rPr>
        <w:t>Y el porqué es el motivo mismo de que un osciloscopio tenga dos canales</w:t>
      </w:r>
      <w:r>
        <w:rPr>
          <w:b w:val="0"/>
          <w:i w:val="0"/>
        </w:rPr>
        <w:t xml:space="preserve">: </w:t>
      </w:r>
      <w:r>
        <w:rPr>
          <w:b/>
          <w:i w:val="0"/>
        </w:rPr>
        <w:t>se ponen dos señales a</w:t>
      </w:r>
      <w:r>
        <w:t xml:space="preserve"> </w:t>
      </w:r>
      <w:r>
        <w:rPr>
          <w:b/>
          <w:i w:val="0"/>
        </w:rPr>
        <w:t>la vez para compararlas en el tiempo.</w:t>
      </w:r>
      <w:r>
        <w:rPr>
          <w:b w:val="0"/>
          <w:i w:val="0"/>
        </w:rPr>
        <w:t xml:space="preserve"> </w:t>
      </w:r>
      <w:r>
        <w:rPr>
          <w:b/>
          <w:i w:val="0"/>
        </w:rPr>
        <w:t>Si cada canal tuviera su propia base de tiempos, las dos</w:t>
      </w:r>
      <w:r>
        <w:t xml:space="preserve"> </w:t>
      </w:r>
      <w:r>
        <w:rPr>
          <w:b/>
          <w:i w:val="0"/>
        </w:rPr>
        <w:t>trazas no serían comparables y el aparato no serviría para lo único para lo que se compran dos</w:t>
      </w:r>
      <w:r>
        <w:t xml:space="preserve"> </w:t>
      </w:r>
      <w:r>
        <w:rPr>
          <w:b/>
          <w:i w:val="0"/>
        </w:rPr>
        <w:t>canales: ver el retardo entre una señal y otra.</w:t>
      </w:r>
      <w:r>
        <w:rPr>
          <w:b w:val="0"/>
          <w:i w:val="0"/>
        </w:rPr>
      </w:r>
    </w:p>
    <w:p>
      <w:pPr/>
      <w:r>
        <w:rPr>
          <w:b w:val="0"/>
          <w:i w:val="0"/>
        </w:rPr>
      </w:r>
      <w:r>
        <w:rPr>
          <w:b/>
          <w:i w:val="0"/>
        </w:rPr>
        <w:t>Las otras tres opciones, y por qué son falsas: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no</w:t>
            </w:r>
          </w:p>
        </w:tc>
      </w:tr>
      <w:tr>
        <w:tc>
          <w:tcPr>
            <w:tcW w:type="dxa" w:w="4706"/>
          </w:tcPr>
          <w:p>
            <w:pPr>
              <w:pStyle w:val="Tabla"/>
            </w:pPr>
            <w:r/>
            <w:r>
              <w:rPr>
                <w:b w:val="0"/>
                <w:i w:val="0"/>
              </w:rPr>
            </w:r>
            <w:r>
              <w:rPr>
                <w:b/>
                <w:i w:val="0"/>
              </w:rPr>
              <w:t>a) Un canal mide tensiones y el otro corrientes</w:t>
            </w:r>
            <w:r>
              <w:rPr>
                <w:b w:val="0"/>
                <w:i w:val="0"/>
              </w:rPr>
            </w:r>
          </w:p>
        </w:tc>
        <w:tc>
          <w:tcPr>
            <w:tcW w:type="dxa" w:w="4706"/>
          </w:tcPr>
          <w:p>
            <w:pPr>
              <w:pStyle w:val="Tabla"/>
            </w:pPr>
            <w:r/>
            <w:r>
              <w:rPr>
                <w:b w:val="0"/>
                <w:i w:val="0"/>
              </w:rPr>
            </w:r>
            <w:r>
              <w:rPr>
                <w:b/>
                <w:i w:val="0"/>
              </w:rPr>
              <w:t>Un osciloscopio mide siempre tensión.</w:t>
            </w:r>
            <w:r>
              <w:rPr>
                <w:b w:val="0"/>
                <w:i w:val="0"/>
              </w:rPr>
              <w:t xml:space="preserve"> </w:t>
            </w:r>
            <w:r>
              <w:rPr>
                <w:b/>
                <w:i w:val="0"/>
              </w:rPr>
              <w:t>Para ver corriente hace falta una pinza o una resistencia que la convierta en tensión</w:t>
            </w:r>
            <w:r>
              <w:rPr>
                <w:b w:val="0"/>
                <w:i w:val="0"/>
              </w:rPr>
            </w:r>
          </w:p>
        </w:tc>
      </w:tr>
      <w:tr>
        <w:tc>
          <w:tcPr>
            <w:tcW w:type="dxa" w:w="4706"/>
          </w:tcPr>
          <w:p>
            <w:pPr>
              <w:pStyle w:val="Tabla"/>
            </w:pPr>
            <w:r/>
            <w:r>
              <w:rPr>
                <w:b w:val="0"/>
                <w:i w:val="0"/>
              </w:rPr>
            </w:r>
            <w:r>
              <w:rPr>
                <w:b/>
                <w:i w:val="0"/>
              </w:rPr>
              <w:t>b) El control de amplitud es único</w:t>
            </w:r>
            <w:r>
              <w:rPr>
                <w:b w:val="0"/>
                <w:i w:val="0"/>
              </w:rPr>
            </w:r>
          </w:p>
        </w:tc>
        <w:tc>
          <w:tcPr>
            <w:tcW w:type="dxa" w:w="4706"/>
          </w:tcPr>
          <w:p>
            <w:pPr>
              <w:pStyle w:val="Tabla"/>
            </w:pPr>
            <w:r/>
            <w:r>
              <w:rPr>
                <w:b w:val="0"/>
                <w:i w:val="0"/>
              </w:rPr>
            </w:r>
            <w:r>
              <w:rPr>
                <w:b/>
                <w:i w:val="0"/>
              </w:rPr>
              <w:t>Es justo al revés: cada canal tiene el suyo</w:t>
            </w:r>
            <w:r>
              <w:rPr>
                <w:b w:val="0"/>
                <w:i w:val="0"/>
              </w:rPr>
              <w:t>, porque las dos señales suelen ser de tamaños muy distintos</w:t>
            </w:r>
          </w:p>
        </w:tc>
      </w:tr>
      <w:tr>
        <w:tc>
          <w:tcPr>
            <w:tcW w:type="dxa" w:w="4706"/>
          </w:tcPr>
          <w:p>
            <w:pPr>
              <w:pStyle w:val="Tabla"/>
            </w:pPr>
            <w:r/>
            <w:r>
              <w:rPr>
                <w:b w:val="0"/>
                <w:i w:val="0"/>
              </w:rPr>
            </w:r>
            <w:r>
              <w:rPr>
                <w:b/>
                <w:i w:val="0"/>
              </w:rPr>
              <w:t>d) El disparo se establece por separado para cada canal</w:t>
            </w:r>
            <w:r>
              <w:rPr>
                <w:b w:val="0"/>
                <w:i w:val="0"/>
              </w:rPr>
            </w:r>
          </w:p>
        </w:tc>
        <w:tc>
          <w:tcPr>
            <w:tcW w:type="dxa" w:w="4706"/>
          </w:tcPr>
          <w:p>
            <w:pPr>
              <w:pStyle w:val="Tabla"/>
            </w:pPr>
            <w:r/>
            <w:r>
              <w:rPr>
                <w:b w:val="0"/>
                <w:i w:val="0"/>
              </w:rPr>
            </w:r>
            <w:r>
              <w:rPr>
                <w:b/>
                <w:i w:val="0"/>
              </w:rPr>
              <w:t>El disparo es uno solo, y se elige de qué canal se toma.</w:t>
            </w:r>
            <w:r>
              <w:rPr>
                <w:b w:val="0"/>
                <w:i w:val="0"/>
              </w:rPr>
              <w:t xml:space="preserve"> </w:t>
            </w:r>
            <w:r>
              <w:rPr>
                <w:b/>
                <w:i w:val="0"/>
              </w:rPr>
              <w:t>Si hubiera dos, cada traza empezaría en un sitio y volverían a ser incomparables</w:t>
            </w:r>
            <w:r>
              <w:rPr>
                <w:b w:val="0"/>
                <w:i w:val="0"/>
              </w:rPr>
            </w:r>
          </w:p>
        </w:tc>
      </w:tr>
    </w:tbl>
    <w:p>
      <w:pPr/>
    </w:p>
    <w:p>
      <w:pPr/>
      <w:r>
        <w:rPr>
          <w:b w:val="0"/>
          <w:i w:val="0"/>
        </w:rPr>
      </w:r>
      <w:r>
        <w:rPr>
          <w:b/>
          <w:i w:val="0"/>
        </w:rPr>
        <w:t>La regla que resume las cuatro</w:t>
      </w:r>
      <w:r>
        <w:rPr>
          <w:b w:val="0"/>
          <w:i w:val="0"/>
        </w:rPr>
        <w:t xml:space="preserve">: </w:t>
      </w:r>
      <w:r>
        <w:rPr>
          <w:b/>
          <w:i w:val="0"/>
        </w:rPr>
        <w:t>lo que es del eje vertical va por canal; lo que es del eje</w:t>
      </w:r>
      <w:r>
        <w:t xml:space="preserve"> </w:t>
      </w:r>
      <w:r>
        <w:rPr>
          <w:b/>
          <w:i w:val="0"/>
        </w:rPr>
        <w:t>horizontal es común.</w:t>
      </w:r>
      <w:r>
        <w:rPr>
          <w:b w:val="0"/>
          <w:i w:val="0"/>
        </w:rPr>
      </w:r>
    </w:p>
    <w:p>
      <w:pPr/>
      <w:r>
        <w:rPr>
          <w:b w:val="0"/>
          <w:i w:val="0"/>
        </w:rPr>
      </w:r>
      <w:r>
        <w:rPr>
          <w:b/>
          <w:i w:val="0"/>
        </w:rPr>
        <w:t>La pregunta 24 del segundo cuadernillo va de sondas</w:t>
      </w:r>
      <w:r>
        <w:rPr>
          <w:b w:val="0"/>
          <w:i w:val="0"/>
        </w:rPr>
        <w:t xml:space="preserve">: </w:t>
      </w:r>
      <w:r>
        <w:rPr>
          <w:b/>
          <w:i w:val="0"/>
        </w:rPr>
        <w:t>al medir la señal de reloj de un</w:t>
      </w:r>
      <w:r>
        <w:t xml:space="preserve"> </w:t>
      </w:r>
      <w:r>
        <w:rPr>
          <w:b/>
          <w:i w:val="0"/>
        </w:rPr>
        <w:t>microprocesador, con frecuencias entre 100 MHz y 5 GHz, es recomendable usar una sonda de alta</w:t>
      </w:r>
      <w:r>
        <w:t xml:space="preserve"> </w:t>
      </w:r>
      <w:r>
        <w:rPr>
          <w:b/>
          <w:i w:val="0"/>
        </w:rPr>
        <w:t>impedancia para evitar afectar a la señal de reloj.</w:t>
      </w:r>
      <w:r>
        <w:rPr>
          <w:b w:val="0"/>
          <w:i w:val="0"/>
        </w:rPr>
        <w:t xml:space="preserve"> Ésa es la respuesta oficial.</w:t>
      </w:r>
    </w:p>
    <w:p>
      <w:pPr>
        <w:pStyle w:val="Separador"/>
        <w:pBdr>
          <w:bottom w:val="single" w:sz="4" w:color="BBBBBB"/>
        </w:pBdr>
      </w:pPr>
    </w:p>
    <w:p>
      <w:pPr/>
      <w:r>
        <w:rPr>
          <w:b w:val="0"/>
          <w:i w:val="0"/>
        </w:rPr>
      </w:r>
      <w:r>
        <w:rPr>
          <w:b/>
          <w:i w:val="0"/>
        </w:rPr>
        <w:t>El principio que hay detrás vale para toda medida eléctrica</w:t>
      </w:r>
      <w:r>
        <w:rPr>
          <w:b w:val="0"/>
          <w:i w:val="0"/>
        </w:rPr>
        <w:t xml:space="preserve">: </w:t>
      </w:r>
      <w:r>
        <w:rPr>
          <w:b/>
          <w:i w:val="0"/>
        </w:rPr>
        <w:t>el instrumento forma parte del</w:t>
      </w:r>
      <w:r>
        <w:t xml:space="preserve"> </w:t>
      </w:r>
      <w:r>
        <w:rPr>
          <w:b/>
          <w:i w:val="0"/>
        </w:rPr>
        <w:t>circuito que mide.</w:t>
      </w:r>
      <w:r>
        <w:rPr>
          <w:b w:val="0"/>
          <w:i w:val="0"/>
        </w:rPr>
        <w:t xml:space="preserve"> </w:t>
      </w:r>
      <w:r>
        <w:rPr>
          <w:b/>
          <w:i w:val="0"/>
        </w:rPr>
        <w:t>Una sonda de baja impedancia carga el nodo</w:t>
      </w:r>
      <w:r>
        <w:rPr>
          <w:b w:val="0"/>
          <w:i w:val="0"/>
        </w:rPr>
        <w:t>: le roba corriente, le baja la</w:t>
      </w:r>
      <w:r>
        <w:t xml:space="preserve"> </w:t>
      </w:r>
      <w:r>
        <w:rPr>
          <w:b w:val="0"/>
          <w:i w:val="0"/>
        </w:rPr>
        <w:t>amplitud y, a estas frecuencias, le redondea los flancos hasta el punto de que el reloj deje de</w:t>
      </w:r>
      <w:r>
        <w:t xml:space="preserve"> </w:t>
      </w:r>
      <w:r>
        <w:rPr>
          <w:b w:val="0"/>
          <w:i w:val="0"/>
        </w:rPr>
        <w:t xml:space="preserve">funcionar mientras se mide. </w:t>
      </w:r>
      <w:r>
        <w:rPr>
          <w:b/>
          <w:i w:val="0"/>
        </w:rPr>
        <w:t>La medida altera lo medido, y en una señal de reloj eso significa que</w:t>
      </w:r>
      <w:r>
        <w:t xml:space="preserve"> </w:t>
      </w:r>
      <w:r>
        <w:rPr>
          <w:b/>
          <w:i w:val="0"/>
        </w:rPr>
        <w:t>el equipo se para al poner la punta.</w:t>
      </w:r>
      <w:r>
        <w:rPr>
          <w:b w:val="0"/>
          <w:i w:val="0"/>
        </w:rPr>
      </w:r>
    </w:p>
    <w:p>
      <w:pPr/>
      <w:r>
        <w:rPr>
          <w:b w:val="0"/>
          <w:i w:val="0"/>
        </w:rPr>
      </w:r>
      <w:r>
        <w:rPr>
          <w:b/>
          <w:i w:val="0"/>
        </w:rPr>
        <w:t>Las tres opciones falsas dicen tres cosas peligrosas</w:t>
      </w:r>
      <w:r>
        <w:rPr>
          <w:b w:val="0"/>
          <w:i w:val="0"/>
        </w:rPr>
        <w:t xml:space="preserve">: </w:t>
      </w:r>
      <w:r>
        <w:rPr>
          <w:b/>
          <w:i w:val="0"/>
        </w:rPr>
        <w:t>la a recomienda precisamente lo que carga</w:t>
      </w:r>
      <w:r>
        <w:t xml:space="preserve"> </w:t>
      </w:r>
      <w:r>
        <w:rPr>
          <w:b/>
          <w:i w:val="0"/>
        </w:rPr>
        <w:t>el circuito; la c afirma que el apantallamiento evita el problema, que confunde el ruido captado con</w:t>
      </w:r>
      <w:r>
        <w:t xml:space="preserve"> </w:t>
      </w:r>
      <w:r>
        <w:rPr>
          <w:b/>
          <w:i w:val="0"/>
        </w:rPr>
        <w:t>la carga introducida; y la d propone pinchar el bus de datos, que no es donde está el reloj y que</w:t>
      </w:r>
      <w:r>
        <w:t xml:space="preserve"> </w:t>
      </w:r>
      <w:r>
        <w:rPr>
          <w:b/>
          <w:i w:val="0"/>
        </w:rPr>
        <w:t>además multiplicaría el estropicio.</w:t>
      </w:r>
      <w:r>
        <w:rPr>
          <w:b w:val="0"/>
          <w:i w:val="0"/>
        </w:rPr>
      </w:r>
    </w:p>
    <w:p>
      <w:pPr/>
      <w:r>
        <w:rPr>
          <w:b w:val="0"/>
          <w:i w:val="0"/>
        </w:rPr>
      </w:r>
      <w:r>
        <w:rPr>
          <w:b/>
          <w:i w:val="0"/>
        </w:rPr>
        <w:t>El aviso de oficio que conviene llevar</w:t>
      </w:r>
      <w:r>
        <w:rPr>
          <w:b w:val="0"/>
          <w:i w:val="0"/>
        </w:rPr>
        <w:t xml:space="preserve">: </w:t>
      </w:r>
      <w:r>
        <w:rPr>
          <w:b/>
          <w:i w:val="0"/>
        </w:rPr>
        <w:t>la sonda es parte del instrumento y hay que</w:t>
      </w:r>
      <w:r>
        <w:t xml:space="preserve"> </w:t>
      </w:r>
      <w:r>
        <w:rPr>
          <w:b/>
          <w:i w:val="0"/>
        </w:rPr>
        <w:t>compensarla.</w:t>
      </w:r>
      <w:r>
        <w:rPr>
          <w:b w:val="0"/>
          <w:i w:val="0"/>
        </w:rPr>
        <w:t xml:space="preserve"> </w:t>
      </w:r>
      <w:r>
        <w:rPr>
          <w:b/>
          <w:i w:val="0"/>
        </w:rPr>
        <w:t>Una sonda descompensada deforma los flancos aunque su impedancia sea la debida</w:t>
      </w:r>
      <w:r>
        <w:rPr>
          <w:b w:val="0"/>
          <w:i w:val="0"/>
        </w:rPr>
        <w:t>, y</w:t>
      </w:r>
      <w:r>
        <w:t xml:space="preserve"> </w:t>
      </w:r>
      <w:r>
        <w:rPr>
          <w:b w:val="0"/>
          <w:i w:val="0"/>
        </w:rPr>
        <w:t>por eso todos los osciloscopios llevan una salida de onda cuadrada de calibración en el frontal.</w:t>
      </w:r>
    </w:p>
    <w:p>
      <w:pPr>
        <w:pStyle w:val="Heading2"/>
      </w:pPr>
      <w:r>
        <w:rPr>
          <w:b w:val="0"/>
          <w:i w:val="0"/>
        </w:rPr>
        <w:t>13.2 Las dos preguntas de osciloscopio con figura</w:t>
      </w:r>
    </w:p>
    <w:p>
      <w:pPr/>
      <w:r>
        <w:rPr>
          <w:b w:val="0"/>
          <w:i w:val="0"/>
        </w:rPr>
      </w:r>
      <w:r>
        <w:rPr>
          <w:b/>
          <w:i w:val="0"/>
        </w:rPr>
        <w:t>La pregunta 12 del segundo cuadernillo</w:t>
      </w:r>
      <w:r>
        <w:rPr>
          <w:b w:val="0"/>
          <w:i w:val="0"/>
        </w:rPr>
        <w:t xml:space="preserve"> enseña una senoide en un osciloscopio con la base vertical</w:t>
      </w:r>
      <w:r>
        <w:t xml:space="preserve"> </w:t>
      </w:r>
      <w:r>
        <w:rPr>
          <w:b w:val="0"/>
          <w:i w:val="0"/>
        </w:rPr>
        <w:t xml:space="preserve">en 500 mV por división y la horizontal en 200 microsegundos por división, y pide la frecuencia. </w:t>
      </w:r>
      <w:r>
        <w:rPr>
          <w:b/>
          <w:i w:val="0"/>
        </w:rPr>
        <w:t>La</w:t>
      </w:r>
      <w:r>
        <w:t xml:space="preserve"> </w:t>
      </w:r>
      <w:r>
        <w:rPr>
          <w:b/>
          <w:i w:val="0"/>
        </w:rPr>
        <w:t>plantilla da 1 kHz.</w:t>
      </w:r>
      <w:r>
        <w:rPr>
          <w:b w:val="0"/>
          <w:i w:val="0"/>
        </w:rPr>
      </w:r>
    </w:p>
    <w:p>
      <w:pPr/>
      <w:r>
        <w:rPr>
          <w:b w:val="0"/>
          <w:i w:val="0"/>
        </w:rPr>
      </w:r>
      <w:r>
        <w:rPr>
          <w:b/>
          <w:i w:val="0"/>
        </w:rPr>
        <w:t>Aquí el método se escribe entero, porque la figura sólo aporta el número de divisiones que ocupa un</w:t>
      </w:r>
      <w:r>
        <w:t xml:space="preserve"> </w:t>
      </w:r>
      <w:r>
        <w:rPr>
          <w:b/>
          <w:i w:val="0"/>
        </w:rPr>
        <w:t>ciclo</w:t>
      </w:r>
      <w:r>
        <w:rPr>
          <w:b w:val="0"/>
          <w:i w:val="0"/>
        </w:rPr>
        <w:t xml:space="preserve">, y </w:t>
      </w:r>
      <w:r>
        <w:rPr>
          <w:b/>
          <w:i w:val="0"/>
        </w:rPr>
        <w:t>ese número es lo único que el opositor tendría que leer si tuviera la imagen delante:</w:t>
      </w:r>
      <w:r>
        <w:rPr>
          <w:b w:val="0"/>
          <w:i w:val="0"/>
        </w:rPr>
      </w:r>
    </w:p>
    <w:p>
      <w:pPr>
        <w:pStyle w:val="ListNumber"/>
      </w:pPr>
      <w:r>
        <w:rPr>
          <w:b w:val="0"/>
          <w:i w:val="0"/>
        </w:rPr>
      </w:r>
      <w:r>
        <w:rPr>
          <w:b/>
          <w:i w:val="0"/>
        </w:rPr>
        <w:t>Se cuentan las divisiones horizontales que ocupa un ciclo completo</w:t>
      </w:r>
      <w:r>
        <w:rPr>
          <w:b w:val="0"/>
          <w:i w:val="0"/>
        </w:rPr>
        <w:t>, de un paso por cero</w:t>
      </w:r>
      <w:r>
        <w:t xml:space="preserve"> </w:t>
      </w:r>
      <w:r>
        <w:rPr>
          <w:b w:val="0"/>
          <w:i w:val="0"/>
        </w:rPr>
        <w:t>ascendente al siguiente.</w:t>
      </w:r>
    </w:p>
    <w:p>
      <w:pPr>
        <w:pStyle w:val="ListNumber"/>
      </w:pPr>
      <w:r>
        <w:rPr>
          <w:b w:val="0"/>
          <w:i w:val="0"/>
        </w:rPr>
      </w:r>
      <w:r>
        <w:rPr>
          <w:b/>
          <w:i w:val="0"/>
        </w:rPr>
        <w:t>Se multiplican por lo que vale cada división</w:t>
      </w:r>
      <w:r>
        <w:rPr>
          <w:b w:val="0"/>
          <w:i w:val="0"/>
        </w:rPr>
        <w:t xml:space="preserve">: en este caso, 200 microsegundos. </w:t>
      </w:r>
      <w:r>
        <w:rPr>
          <w:b/>
          <w:i w:val="0"/>
        </w:rPr>
        <w:t>El resultado</w:t>
      </w:r>
      <w:r>
        <w:t xml:space="preserve"> </w:t>
      </w:r>
      <w:r>
        <w:rPr>
          <w:b/>
          <w:i w:val="0"/>
        </w:rPr>
        <w:t>es el periodo.</w:t>
      </w:r>
      <w:r>
        <w:rPr>
          <w:b w:val="0"/>
          <w:i w:val="0"/>
        </w:rPr>
      </w:r>
    </w:p>
    <w:p>
      <w:pPr>
        <w:pStyle w:val="ListNumber"/>
      </w:pPr>
      <w:r>
        <w:rPr>
          <w:b w:val="0"/>
          <w:i w:val="0"/>
        </w:rPr>
      </w:r>
      <w:r>
        <w:rPr>
          <w:b/>
          <w:i w:val="0"/>
        </w:rPr>
        <w:t>La frecuencia es la inversa del periodo.</w:t>
      </w:r>
      <w:r>
        <w:rPr>
          <w:b w:val="0"/>
          <w:i w:val="0"/>
        </w:rPr>
      </w:r>
    </w:p>
    <w:p>
      <w:pPr/>
      <w:r>
        <w:rPr>
          <w:b w:val="0"/>
          <w:i w:val="0"/>
        </w:rPr>
      </w:r>
      <w:r>
        <w:rPr>
          <w:b/>
          <w:i w:val="0"/>
        </w:rPr>
        <w:t>Y la tabla de correspondencia con las cuatro opciones, que se puede construir sin ver nada: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Divisiones por ciclo</w:t>
            </w:r>
          </w:p>
        </w:tc>
        <w:tc>
          <w:tcPr>
            <w:tcW w:type="dxa" w:w="3137"/>
            <w:shd w:val="clear" w:color="auto" w:fill="E4E4E4"/>
          </w:tcPr>
          <w:p>
            <w:pPr>
              <w:pStyle w:val="Tablacabecera"/>
            </w:pPr>
            <w:r/>
            <w:r>
              <w:rPr>
                <w:b w:val="0"/>
                <w:i w:val="0"/>
              </w:rPr>
              <w:t>Periodo</w:t>
            </w:r>
          </w:p>
        </w:tc>
        <w:tc>
          <w:tcPr>
            <w:tcW w:type="dxa" w:w="3137"/>
            <w:shd w:val="clear" w:color="auto" w:fill="E4E4E4"/>
          </w:tcPr>
          <w:p>
            <w:pPr>
              <w:pStyle w:val="Tablacabecera"/>
            </w:pPr>
            <w:r/>
            <w:r>
              <w:rPr>
                <w:b w:val="0"/>
                <w:i w:val="0"/>
              </w:rPr>
              <w:t>Frecuencia</w:t>
            </w:r>
          </w:p>
        </w:tc>
      </w:tr>
      <w:tr>
        <w:tc>
          <w:tcPr>
            <w:tcW w:type="dxa" w:w="3137"/>
          </w:tcPr>
          <w:p>
            <w:pPr>
              <w:pStyle w:val="Tabla"/>
            </w:pPr>
            <w:r/>
            <w:r>
              <w:rPr>
                <w:b w:val="0"/>
                <w:i w:val="0"/>
              </w:rPr>
            </w:r>
            <w:r>
              <w:rPr>
                <w:b/>
                <w:i w:val="0"/>
              </w:rPr>
              <w:t>5</w:t>
            </w:r>
            <w:r>
              <w:rPr>
                <w:b w:val="0"/>
                <w:i w:val="0"/>
              </w:rPr>
            </w:r>
          </w:p>
        </w:tc>
        <w:tc>
          <w:tcPr>
            <w:tcW w:type="dxa" w:w="3137"/>
          </w:tcPr>
          <w:p>
            <w:pPr>
              <w:pStyle w:val="Tabla"/>
            </w:pPr>
            <w:r/>
            <w:r>
              <w:rPr>
                <w:b w:val="0"/>
                <w:i w:val="0"/>
              </w:rPr>
            </w:r>
            <w:r>
              <w:rPr>
                <w:b/>
                <w:i w:val="0"/>
              </w:rPr>
              <w:t>1.000 microsegundos, es decir 1 milisegundo</w:t>
            </w:r>
            <w:r>
              <w:rPr>
                <w:b w:val="0"/>
                <w:i w:val="0"/>
              </w:rPr>
            </w:r>
          </w:p>
        </w:tc>
        <w:tc>
          <w:tcPr>
            <w:tcW w:type="dxa" w:w="3137"/>
          </w:tcPr>
          <w:p>
            <w:pPr>
              <w:pStyle w:val="Tabla"/>
            </w:pPr>
            <w:r/>
            <w:r>
              <w:rPr>
                <w:b w:val="0"/>
                <w:i w:val="0"/>
              </w:rPr>
            </w:r>
            <w:r>
              <w:rPr>
                <w:b/>
                <w:i w:val="0"/>
              </w:rPr>
              <w:t>1 kHz</w:t>
            </w:r>
            <w:r>
              <w:rPr>
                <w:b w:val="0"/>
                <w:i w:val="0"/>
              </w:rPr>
            </w:r>
          </w:p>
        </w:tc>
      </w:tr>
      <w:tr>
        <w:tc>
          <w:tcPr>
            <w:tcW w:type="dxa" w:w="3137"/>
          </w:tcPr>
          <w:p>
            <w:pPr>
              <w:pStyle w:val="Tabla"/>
            </w:pPr>
            <w:r/>
            <w:r>
              <w:rPr>
                <w:b w:val="0"/>
                <w:i w:val="0"/>
              </w:rPr>
            </w:r>
            <w:r>
              <w:rPr>
                <w:b/>
                <w:i w:val="0"/>
              </w:rPr>
              <w:t>2,5</w:t>
            </w:r>
            <w:r>
              <w:rPr>
                <w:b w:val="0"/>
                <w:i w:val="0"/>
              </w:rPr>
            </w:r>
          </w:p>
        </w:tc>
        <w:tc>
          <w:tcPr>
            <w:tcW w:type="dxa" w:w="3137"/>
          </w:tcPr>
          <w:p>
            <w:pPr>
              <w:pStyle w:val="Tabla"/>
            </w:pPr>
            <w:r/>
            <w:r>
              <w:rPr>
                <w:b w:val="0"/>
                <w:i w:val="0"/>
              </w:rPr>
            </w:r>
            <w:r>
              <w:rPr>
                <w:b/>
                <w:i w:val="0"/>
              </w:rPr>
              <w:t>500 microsegundos</w:t>
            </w:r>
            <w:r>
              <w:rPr>
                <w:b w:val="0"/>
                <w:i w:val="0"/>
              </w:rPr>
            </w:r>
          </w:p>
        </w:tc>
        <w:tc>
          <w:tcPr>
            <w:tcW w:type="dxa" w:w="3137"/>
          </w:tcPr>
          <w:p>
            <w:pPr>
              <w:pStyle w:val="Tabla"/>
            </w:pPr>
            <w:r/>
            <w:r>
              <w:rPr>
                <w:b w:val="0"/>
                <w:i w:val="0"/>
              </w:rPr>
            </w:r>
            <w:r>
              <w:rPr>
                <w:b/>
                <w:i w:val="0"/>
              </w:rPr>
              <w:t>2 kHz</w:t>
            </w:r>
            <w:r>
              <w:rPr>
                <w:b w:val="0"/>
                <w:i w:val="0"/>
              </w:rPr>
            </w:r>
          </w:p>
        </w:tc>
      </w:tr>
      <w:tr>
        <w:tc>
          <w:tcPr>
            <w:tcW w:type="dxa" w:w="3137"/>
          </w:tcPr>
          <w:p>
            <w:pPr>
              <w:pStyle w:val="Tabla"/>
            </w:pPr>
            <w:r/>
            <w:r>
              <w:rPr>
                <w:b w:val="0"/>
                <w:i w:val="0"/>
              </w:rPr>
            </w:r>
            <w:r>
              <w:rPr>
                <w:b/>
                <w:i w:val="0"/>
              </w:rPr>
              <w:t>0,5</w:t>
            </w:r>
            <w:r>
              <w:rPr>
                <w:b w:val="0"/>
                <w:i w:val="0"/>
              </w:rPr>
            </w:r>
          </w:p>
        </w:tc>
        <w:tc>
          <w:tcPr>
            <w:tcW w:type="dxa" w:w="3137"/>
          </w:tcPr>
          <w:p>
            <w:pPr>
              <w:pStyle w:val="Tabla"/>
            </w:pPr>
            <w:r/>
            <w:r>
              <w:rPr>
                <w:b w:val="0"/>
                <w:i w:val="0"/>
              </w:rPr>
            </w:r>
            <w:r>
              <w:rPr>
                <w:b/>
                <w:i w:val="0"/>
              </w:rPr>
              <w:t>100 microsegundos</w:t>
            </w:r>
            <w:r>
              <w:rPr>
                <w:b w:val="0"/>
                <w:i w:val="0"/>
              </w:rPr>
            </w:r>
          </w:p>
        </w:tc>
        <w:tc>
          <w:tcPr>
            <w:tcW w:type="dxa" w:w="3137"/>
          </w:tcPr>
          <w:p>
            <w:pPr>
              <w:pStyle w:val="Tabla"/>
            </w:pPr>
            <w:r/>
            <w:r>
              <w:rPr>
                <w:b w:val="0"/>
                <w:i w:val="0"/>
              </w:rPr>
            </w:r>
            <w:r>
              <w:rPr>
                <w:b/>
                <w:i w:val="0"/>
              </w:rPr>
              <w:t>10 kHz</w:t>
            </w:r>
            <w:r>
              <w:rPr>
                <w:b w:val="0"/>
                <w:i w:val="0"/>
              </w:rPr>
            </w:r>
          </w:p>
        </w:tc>
      </w:tr>
      <w:tr>
        <w:tc>
          <w:tcPr>
            <w:tcW w:type="dxa" w:w="3137"/>
          </w:tcPr>
          <w:p>
            <w:pPr>
              <w:pStyle w:val="Tabla"/>
            </w:pPr>
            <w:r/>
            <w:r>
              <w:rPr>
                <w:b w:val="0"/>
                <w:i w:val="0"/>
              </w:rPr>
            </w:r>
            <w:r>
              <w:rPr>
                <w:b/>
                <w:i w:val="0"/>
              </w:rPr>
              <w:t>0,25</w:t>
            </w:r>
            <w:r>
              <w:rPr>
                <w:b w:val="0"/>
                <w:i w:val="0"/>
              </w:rPr>
            </w:r>
          </w:p>
        </w:tc>
        <w:tc>
          <w:tcPr>
            <w:tcW w:type="dxa" w:w="3137"/>
          </w:tcPr>
          <w:p>
            <w:pPr>
              <w:pStyle w:val="Tabla"/>
            </w:pPr>
            <w:r/>
            <w:r>
              <w:rPr>
                <w:b w:val="0"/>
                <w:i w:val="0"/>
              </w:rPr>
            </w:r>
            <w:r>
              <w:rPr>
                <w:b/>
                <w:i w:val="0"/>
              </w:rPr>
              <w:t>50 microsegundos</w:t>
            </w:r>
            <w:r>
              <w:rPr>
                <w:b w:val="0"/>
                <w:i w:val="0"/>
              </w:rPr>
            </w:r>
          </w:p>
        </w:tc>
        <w:tc>
          <w:tcPr>
            <w:tcW w:type="dxa" w:w="3137"/>
          </w:tcPr>
          <w:p>
            <w:pPr>
              <w:pStyle w:val="Tabla"/>
            </w:pPr>
            <w:r/>
            <w:r>
              <w:rPr>
                <w:b w:val="0"/>
                <w:i w:val="0"/>
              </w:rPr>
            </w:r>
            <w:r>
              <w:rPr>
                <w:b/>
                <w:i w:val="0"/>
              </w:rPr>
              <w:t>20 kHz</w:t>
            </w:r>
            <w:r>
              <w:rPr>
                <w:b w:val="0"/>
                <w:i w:val="0"/>
              </w:rPr>
            </w:r>
          </w:p>
        </w:tc>
      </w:tr>
    </w:tbl>
    <w:p>
      <w:pPr/>
    </w:p>
    <w:p>
      <w:pPr/>
      <w:r>
        <w:rPr>
          <w:b w:val="0"/>
          <w:i w:val="0"/>
        </w:rPr>
      </w:r>
      <w:r>
        <w:rPr>
          <w:b/>
          <w:i w:val="0"/>
        </w:rPr>
        <w:t>La respuesta oficial, 1 kHz, corresponde a un ciclo que ocupa cinco divisiones</w:t>
      </w:r>
      <w:r>
        <w:rPr>
          <w:b w:val="0"/>
          <w:i w:val="0"/>
        </w:rPr>
        <w:t>, que es además la</w:t>
      </w:r>
      <w:r>
        <w:t xml:space="preserve"> </w:t>
      </w:r>
      <w:r>
        <w:rPr>
          <w:b w:val="0"/>
          <w:i w:val="0"/>
        </w:rPr>
        <w:t xml:space="preserve">lectura más cómoda de dibujar en una pantalla de diez divisiones: </w:t>
      </w:r>
      <w:r>
        <w:rPr>
          <w:b/>
          <w:i w:val="0"/>
        </w:rPr>
        <w:t>dos ciclos completos y</w:t>
      </w:r>
      <w:r>
        <w:t xml:space="preserve"> </w:t>
      </w:r>
      <w:r>
        <w:rPr>
          <w:b/>
          <w:i w:val="0"/>
        </w:rPr>
        <w:t>centrados.</w:t>
      </w:r>
      <w:r>
        <w:rPr>
          <w:b w:val="0"/>
          <w:i w:val="0"/>
        </w:rPr>
        <w:t xml:space="preserve"> </w:t>
      </w:r>
      <w:r>
        <w:rPr>
          <w:b/>
          <w:i w:val="0"/>
        </w:rPr>
        <w:t>El dato de los 500 mV por división no interviene en el cálculo</w:t>
      </w:r>
      <w:r>
        <w:rPr>
          <w:b w:val="0"/>
          <w:i w:val="0"/>
        </w:rPr>
        <w:t xml:space="preserve">: </w:t>
      </w:r>
      <w:r>
        <w:rPr>
          <w:b/>
          <w:i w:val="0"/>
        </w:rPr>
        <w:t>está en el</w:t>
      </w:r>
      <w:r>
        <w:t xml:space="preserve"> </w:t>
      </w:r>
      <w:r>
        <w:rPr>
          <w:b/>
          <w:i w:val="0"/>
        </w:rPr>
        <w:t>enunciado para comprobar que el opositor sabe que la frecuencia sale del eje horizontal.</w:t>
      </w:r>
      <w:r>
        <w:rPr>
          <w:b w:val="0"/>
          <w:i w:val="0"/>
        </w:rPr>
        <w:t xml:space="preserve"> </w:t>
      </w:r>
      <w:r>
        <w:rPr>
          <w:b/>
          <w:i w:val="0"/>
        </w:rPr>
        <w:t>Aun así,</w:t>
      </w:r>
      <w:r>
        <w:t xml:space="preserve"> </w:t>
      </w:r>
      <w:r>
        <w:rPr>
          <w:b/>
          <w:i w:val="0"/>
        </w:rPr>
        <w:t>la lectura concreta descansa en la figura y por tanto en la plantilla</w:t>
      </w:r>
      <w:r>
        <w:rPr>
          <w:b w:val="0"/>
          <w:i w:val="0"/>
        </w:rPr>
        <w:t>, y el temario lo declara.</w:t>
      </w:r>
    </w:p>
    <w:p>
      <w:pPr/>
      <w:r>
        <w:rPr>
          <w:b w:val="0"/>
          <w:i w:val="0"/>
        </w:rPr>
      </w:r>
      <w:r>
        <w:rPr>
          <w:b/>
          <w:i w:val="0"/>
        </w:rPr>
        <w:t>La pregunta 49 del primer cuadernillo</w:t>
      </w:r>
      <w:r>
        <w:rPr>
          <w:b w:val="0"/>
          <w:i w:val="0"/>
        </w:rPr>
        <w:t xml:space="preserve"> enseña una imagen de osciloscopio y pide qué representa.</w:t>
      </w:r>
      <w:r>
        <w:t xml:space="preserve"> </w:t>
      </w:r>
      <w:r>
        <w:rPr>
          <w:b w:val="0"/>
          <w:i w:val="0"/>
        </w:rPr>
      </w:r>
      <w:r>
        <w:rPr>
          <w:b/>
          <w:i w:val="0"/>
        </w:rPr>
        <w:t>La plantilla da una señal de radio AM con una modulación del 100 %.</w:t>
      </w:r>
      <w:r>
        <w:rPr>
          <w:b w:val="0"/>
          <w:i w:val="0"/>
        </w:rPr>
        <w:t xml:space="preserve"> </w:t>
      </w:r>
      <w:r>
        <w:rPr>
          <w:b/>
          <w:i w:val="0"/>
        </w:rPr>
        <w:t>Este temario no ha visto la</w:t>
      </w:r>
      <w:r>
        <w:t xml:space="preserve"> </w:t>
      </w:r>
      <w:r>
        <w:rPr>
          <w:b/>
          <w:i w:val="0"/>
        </w:rPr>
        <w:t>imagen y no la describe.</w:t>
      </w:r>
      <w:r>
        <w:rPr>
          <w:b w:val="0"/>
          <w:i w:val="0"/>
        </w:rPr>
        <w:t xml:space="preserve"> </w:t>
      </w:r>
      <w:r>
        <w:rPr>
          <w:b/>
          <w:i w:val="0"/>
        </w:rPr>
        <w:t>La regla de la familia: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Qué se ve en el osciloscopio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Una portadora cuya envolvente sube y baja pero nunca llega a cero</w:t>
            </w:r>
            <w:r>
              <w:rPr>
                <w:b w:val="0"/>
                <w:i w:val="0"/>
              </w:rPr>
            </w:r>
          </w:p>
        </w:tc>
        <w:tc>
          <w:tcPr>
            <w:tcW w:type="dxa" w:w="4706"/>
          </w:tcPr>
          <w:p>
            <w:pPr>
              <w:pStyle w:val="Tabla"/>
            </w:pPr>
            <w:r/>
            <w:r>
              <w:rPr>
                <w:b w:val="0"/>
                <w:i w:val="0"/>
              </w:rPr>
            </w:r>
            <w:r>
              <w:rPr>
                <w:b/>
                <w:i w:val="0"/>
              </w:rPr>
              <w:t>Modulación de amplitud con índice menor del 100 %</w:t>
            </w:r>
            <w:r>
              <w:rPr>
                <w:b w:val="0"/>
                <w:i w:val="0"/>
              </w:rPr>
            </w:r>
          </w:p>
        </w:tc>
      </w:tr>
      <w:tr>
        <w:tc>
          <w:tcPr>
            <w:tcW w:type="dxa" w:w="4706"/>
          </w:tcPr>
          <w:p>
            <w:pPr>
              <w:pStyle w:val="Tabla"/>
            </w:pPr>
            <w:r/>
            <w:r>
              <w:rPr>
                <w:b w:val="0"/>
                <w:i w:val="0"/>
              </w:rPr>
            </w:r>
            <w:r>
              <w:rPr>
                <w:b/>
                <w:i w:val="0"/>
              </w:rPr>
              <w:t>Una portadora cuya envolvente llega justo a tocar el cero en los mínimos</w:t>
            </w:r>
            <w:r>
              <w:rPr>
                <w:b w:val="0"/>
                <w:i w:val="0"/>
              </w:rPr>
            </w:r>
          </w:p>
        </w:tc>
        <w:tc>
          <w:tcPr>
            <w:tcW w:type="dxa" w:w="4706"/>
          </w:tcPr>
          <w:p>
            <w:pPr>
              <w:pStyle w:val="Tabla"/>
            </w:pPr>
            <w:r/>
            <w:r>
              <w:rPr>
                <w:b w:val="0"/>
                <w:i w:val="0"/>
              </w:rPr>
            </w:r>
            <w:r>
              <w:rPr>
                <w:b/>
                <w:i w:val="0"/>
              </w:rPr>
              <w:t>Modulación de amplitud al 100 %</w:t>
            </w:r>
            <w:r>
              <w:rPr>
                <w:b w:val="0"/>
                <w:i w:val="0"/>
              </w:rPr>
            </w:r>
          </w:p>
        </w:tc>
      </w:tr>
      <w:tr>
        <w:tc>
          <w:tcPr>
            <w:tcW w:type="dxa" w:w="4706"/>
          </w:tcPr>
          <w:p>
            <w:pPr>
              <w:pStyle w:val="Tabla"/>
            </w:pPr>
            <w:r/>
            <w:r>
              <w:rPr>
                <w:b w:val="0"/>
                <w:i w:val="0"/>
              </w:rPr>
            </w:r>
            <w:r>
              <w:rPr>
                <w:b/>
                <w:i w:val="0"/>
              </w:rPr>
              <w:t>Una portadora cuya envolvente cruza el cero y se invierte</w:t>
            </w:r>
            <w:r>
              <w:rPr>
                <w:b w:val="0"/>
                <w:i w:val="0"/>
              </w:rPr>
            </w:r>
          </w:p>
        </w:tc>
        <w:tc>
          <w:tcPr>
            <w:tcW w:type="dxa" w:w="4706"/>
          </w:tcPr>
          <w:p>
            <w:pPr>
              <w:pStyle w:val="Tabla"/>
            </w:pPr>
            <w:r/>
            <w:r>
              <w:rPr>
                <w:b w:val="0"/>
                <w:i w:val="0"/>
              </w:rPr>
            </w:r>
            <w:r>
              <w:rPr>
                <w:b/>
                <w:i w:val="0"/>
              </w:rPr>
              <w:t>Sobremodulación: más del 100 %</w:t>
            </w:r>
            <w:r>
              <w:rPr>
                <w:b w:val="0"/>
                <w:i w:val="0"/>
              </w:rPr>
            </w:r>
          </w:p>
        </w:tc>
      </w:tr>
      <w:tr>
        <w:tc>
          <w:tcPr>
            <w:tcW w:type="dxa" w:w="4706"/>
          </w:tcPr>
          <w:p>
            <w:pPr>
              <w:pStyle w:val="Tabla"/>
            </w:pPr>
            <w:r/>
            <w:r>
              <w:rPr>
                <w:b w:val="0"/>
                <w:i w:val="0"/>
              </w:rPr>
            </w:r>
            <w:r>
              <w:rPr>
                <w:b/>
                <w:i w:val="0"/>
              </w:rPr>
              <w:t>Una banda de amplitud constante y anchura variable</w:t>
            </w:r>
            <w:r>
              <w:rPr>
                <w:b w:val="0"/>
                <w:i w:val="0"/>
              </w:rPr>
            </w:r>
          </w:p>
        </w:tc>
        <w:tc>
          <w:tcPr>
            <w:tcW w:type="dxa" w:w="4706"/>
          </w:tcPr>
          <w:p>
            <w:pPr>
              <w:pStyle w:val="Tabla"/>
            </w:pPr>
            <w:r/>
            <w:r>
              <w:rPr>
                <w:b w:val="0"/>
                <w:i w:val="0"/>
              </w:rPr>
            </w:r>
            <w:r>
              <w:rPr>
                <w:b/>
                <w:i w:val="0"/>
              </w:rPr>
              <w:t>Modulación de frecuencia: la amplitud no cambia</w:t>
            </w:r>
            <w:r>
              <w:rPr>
                <w:b w:val="0"/>
                <w:i w:val="0"/>
              </w:rPr>
            </w:r>
          </w:p>
        </w:tc>
      </w:tr>
      <w:tr>
        <w:tc>
          <w:tcPr>
            <w:tcW w:type="dxa" w:w="4706"/>
          </w:tcPr>
          <w:p>
            <w:pPr>
              <w:pStyle w:val="Tabla"/>
            </w:pPr>
            <w:r/>
            <w:r>
              <w:rPr>
                <w:b w:val="0"/>
                <w:i w:val="0"/>
              </w:rPr>
            </w:r>
            <w:r>
              <w:rPr>
                <w:b/>
                <w:i w:val="0"/>
              </w:rPr>
              <w:t>Un ruido de amplitud aparentemente aleatoria y espectro plano</w:t>
            </w:r>
            <w:r>
              <w:rPr>
                <w:b w:val="0"/>
                <w:i w:val="0"/>
              </w:rPr>
            </w:r>
          </w:p>
        </w:tc>
        <w:tc>
          <w:tcPr>
            <w:tcW w:type="dxa" w:w="4706"/>
          </w:tcPr>
          <w:p>
            <w:pPr>
              <w:pStyle w:val="Tabla"/>
            </w:pPr>
            <w:r/>
            <w:r>
              <w:rPr>
                <w:b w:val="0"/>
                <w:i w:val="0"/>
              </w:rPr>
            </w:r>
            <w:r>
              <w:rPr>
                <w:b/>
                <w:i w:val="0"/>
              </w:rPr>
              <w:t>Una portadora digital como la del DVB-T2</w:t>
            </w:r>
            <w:r>
              <w:rPr>
                <w:b w:val="0"/>
                <w:i w:val="0"/>
              </w:rPr>
            </w:r>
          </w:p>
        </w:tc>
      </w:tr>
    </w:tbl>
    <w:p>
      <w:pPr/>
    </w:p>
    <w:p>
      <w:pPr/>
      <w:r>
        <w:rPr>
          <w:b w:val="0"/>
          <w:i w:val="0"/>
        </w:rPr>
      </w:r>
      <w:r>
        <w:rPr>
          <w:b/>
          <w:i w:val="0"/>
        </w:rPr>
        <w:t>Y el porqué de las tres opciones falsas</w:t>
      </w:r>
      <w:r>
        <w:rPr>
          <w:b w:val="0"/>
          <w:i w:val="0"/>
        </w:rPr>
        <w:t xml:space="preserve">: </w:t>
      </w:r>
      <w:r>
        <w:rPr>
          <w:b/>
          <w:i w:val="0"/>
        </w:rPr>
        <w:t>la a dice modulación de frecuencia, cuya envolvente en</w:t>
      </w:r>
      <w:r>
        <w:t xml:space="preserve"> </w:t>
      </w:r>
      <w:r>
        <w:rPr>
          <w:b/>
          <w:i w:val="0"/>
        </w:rPr>
        <w:t>el osciloscopio es plana y por tanto no se parece en nada a lo que una pregunta sobre porcentaje de</w:t>
      </w:r>
      <w:r>
        <w:t xml:space="preserve"> </w:t>
      </w:r>
      <w:r>
        <w:rPr>
          <w:b/>
          <w:i w:val="0"/>
        </w:rPr>
        <w:t>modulación puede estar enseñando; la b dice DVB-T2, que en el dominio del tiempo se ve como ruido; y</w:t>
      </w:r>
      <w:r>
        <w:t xml:space="preserve"> </w:t>
      </w:r>
      <w:r>
        <w:rPr>
          <w:b/>
          <w:i w:val="0"/>
        </w:rPr>
        <w:t>la c dice el 50 %, que es la misma familia que la respuesta y se distingue sólo por si la envolvente</w:t>
      </w:r>
      <w:r>
        <w:t xml:space="preserve"> </w:t>
      </w:r>
      <w:r>
        <w:rPr>
          <w:b/>
          <w:i w:val="0"/>
        </w:rPr>
        <w:t>toca el cero o no.</w:t>
      </w:r>
      <w:r>
        <w:rPr>
          <w:b w:val="0"/>
          <w:i w:val="0"/>
        </w:rPr>
        <w:t xml:space="preserve"> </w:t>
      </w:r>
      <w:r>
        <w:rPr>
          <w:b/>
          <w:i w:val="0"/>
        </w:rPr>
        <w:t>La pregunta se juega entre la c y la d</w:t>
      </w:r>
      <w:r>
        <w:rPr>
          <w:b w:val="0"/>
          <w:i w:val="0"/>
        </w:rPr>
        <w:t xml:space="preserve">, y </w:t>
      </w:r>
      <w:r>
        <w:rPr>
          <w:b/>
          <w:i w:val="0"/>
        </w:rPr>
        <w:t>la diferencia es exactamente</w:t>
      </w:r>
      <w:r>
        <w:t xml:space="preserve"> </w:t>
      </w:r>
      <w:r>
        <w:rPr>
          <w:b/>
          <w:i w:val="0"/>
        </w:rPr>
        <w:t>ésa</w:t>
      </w:r>
      <w:r>
        <w:rPr>
          <w:b w:val="0"/>
          <w:i w:val="0"/>
        </w:rPr>
        <w:t xml:space="preserve">: </w:t>
      </w:r>
      <w:r>
        <w:rPr>
          <w:b/>
          <w:i w:val="0"/>
        </w:rPr>
        <w:t>al 100 % la envolvente toca el cero; al 50 % se queda a la mitad.</w:t>
      </w:r>
      <w:r>
        <w:rPr>
          <w:b w:val="0"/>
          <w:i w:val="0"/>
        </w:rPr>
        <w:t xml:space="preserve"> </w:t>
      </w:r>
      <w:r>
        <w:rPr>
          <w:b/>
          <w:i w:val="0"/>
        </w:rPr>
        <w:t>La lectura concreta</w:t>
      </w:r>
      <w:r>
        <w:t xml:space="preserve"> </w:t>
      </w:r>
      <w:r>
        <w:rPr>
          <w:b/>
          <w:i w:val="0"/>
        </w:rPr>
        <w:t>descansa en la plantilla</w:t>
      </w:r>
      <w:r>
        <w:rPr>
          <w:b w:val="0"/>
          <w:i w:val="0"/>
        </w:rPr>
        <w:t>, y el temario lo declara.</w:t>
      </w:r>
    </w:p>
    <w:p>
      <w:pPr/>
      <w:r>
        <w:rPr>
          <w:b w:val="0"/>
          <w:i w:val="0"/>
        </w:rPr>
      </w:r>
      <w:r>
        <w:rPr>
          <w:b/>
          <w:i w:val="0"/>
        </w:rPr>
        <w:t>Cómo se define el índice de modulación, que es lo que hay que llevar aprendido</w:t>
      </w:r>
      <w:r>
        <w:rPr>
          <w:b w:val="0"/>
          <w:i w:val="0"/>
        </w:rPr>
        <w:t xml:space="preserve">: </w:t>
      </w:r>
      <w:r>
        <w:rPr>
          <w:b/>
          <w:i w:val="0"/>
        </w:rPr>
        <w:t>es la razón</w:t>
      </w:r>
      <w:r>
        <w:t xml:space="preserve"> </w:t>
      </w:r>
      <w:r>
        <w:rPr>
          <w:b/>
          <w:i w:val="0"/>
        </w:rPr>
        <w:t>entre la amplitud de la moduladora y la de la portadora, expresada en tanto por ciento.</w:t>
      </w:r>
      <w:r>
        <w:rPr>
          <w:b w:val="0"/>
          <w:i w:val="0"/>
        </w:rPr>
        <w:t xml:space="preserve"> </w:t>
      </w:r>
      <w:r>
        <w:rPr>
          <w:b/>
          <w:i w:val="0"/>
        </w:rPr>
        <w:t>Al 100 %</w:t>
      </w:r>
      <w:r>
        <w:t xml:space="preserve"> </w:t>
      </w:r>
      <w:r>
        <w:rPr>
          <w:b/>
          <w:i w:val="0"/>
        </w:rPr>
        <w:t>la envolvente llega a cero en los mínimos y al doble en los máximos.</w:t>
      </w:r>
      <w:r>
        <w:rPr>
          <w:b w:val="0"/>
          <w:i w:val="0"/>
        </w:rPr>
        <w:t xml:space="preserve"> </w:t>
      </w:r>
      <w:r>
        <w:rPr>
          <w:b/>
          <w:i w:val="0"/>
        </w:rPr>
        <w:t>Pasar del 100 % no da más</w:t>
      </w:r>
      <w:r>
        <w:t xml:space="preserve"> </w:t>
      </w:r>
      <w:r>
        <w:rPr>
          <w:b/>
          <w:i w:val="0"/>
        </w:rPr>
        <w:t>alcance: da distorsión y ensancha el espectro más de lo permitido.</w:t>
      </w:r>
      <w:r>
        <w:rPr>
          <w:b w:val="0"/>
          <w:i w:val="0"/>
        </w:rPr>
      </w:r>
    </w:p>
    <w:p>
      <w:pPr>
        <w:pStyle w:val="Heading2"/>
      </w:pPr>
      <w:r>
        <w:rPr>
          <w:b w:val="0"/>
          <w:i w:val="0"/>
        </w:rPr>
        <w:t>13.3 El polímetro y las medidas sin instrumento</w:t>
      </w:r>
    </w:p>
    <w:p>
      <w:pPr/>
      <w:r>
        <w:rPr>
          <w:b w:val="0"/>
          <w:i w:val="0"/>
        </w:rPr>
      </w:r>
      <w:r>
        <w:rPr>
          <w:b/>
          <w:i w:val="0"/>
        </w:rPr>
        <w:t>La pregunta 13 del segundo cuadernillo</w:t>
      </w:r>
      <w:r>
        <w:rPr>
          <w:b w:val="0"/>
          <w:i w:val="0"/>
        </w:rPr>
        <w:t xml:space="preserve">: </w:t>
      </w:r>
      <w:r>
        <w:rPr>
          <w:b/>
          <w:i w:val="0"/>
        </w:rPr>
        <w:t>para medir la continuidad de un componente o un cable,</w:t>
      </w:r>
      <w:r>
        <w:t xml:space="preserve"> </w:t>
      </w:r>
      <w:r>
        <w:rPr>
          <w:b/>
          <w:i w:val="0"/>
        </w:rPr>
        <w:t>el multímetro se coloca en la posición de ohmímetro (Ω).</w:t>
      </w:r>
      <w:r>
        <w:rPr>
          <w:b w:val="0"/>
          <w:i w:val="0"/>
        </w:rPr>
        <w:t xml:space="preserve"> Ésa es la respuesta oficial.</w:t>
      </w:r>
    </w:p>
    <w:p>
      <w:pPr>
        <w:pStyle w:val="Separador"/>
        <w:pBdr>
          <w:bottom w:val="single" w:sz="4" w:color="BBBBBB"/>
        </w:pBdr>
      </w:pPr>
    </w:p>
    <w:p>
      <w:pPr/>
      <w:r>
        <w:rPr>
          <w:b w:val="0"/>
          <w:i w:val="0"/>
        </w:rPr>
      </w:r>
      <w:r>
        <w:rPr>
          <w:b/>
          <w:i w:val="0"/>
        </w:rPr>
        <w:t>Y la razón es de definición</w:t>
      </w:r>
      <w:r>
        <w:rPr>
          <w:b w:val="0"/>
          <w:i w:val="0"/>
        </w:rPr>
        <w:t xml:space="preserve">: </w:t>
      </w:r>
      <w:r>
        <w:rPr>
          <w:b/>
          <w:i w:val="0"/>
        </w:rPr>
        <w:t>la continuidad es que haya camino, y que haya camino es que la</w:t>
      </w:r>
      <w:r>
        <w:t xml:space="preserve"> </w:t>
      </w:r>
      <w:r>
        <w:rPr>
          <w:b/>
          <w:i w:val="0"/>
        </w:rPr>
        <w:t>resistencia sea prácticamente nula.</w:t>
      </w:r>
      <w:r>
        <w:rPr>
          <w:b w:val="0"/>
          <w:i w:val="0"/>
        </w:rPr>
        <w:t xml:space="preserve"> </w:t>
      </w:r>
      <w:r>
        <w:rPr>
          <w:b/>
          <w:i w:val="0"/>
        </w:rPr>
        <w:t>La posición de ohmímetro es la que mide eso.</w:t>
      </w:r>
      <w:r>
        <w:rPr>
          <w:b w:val="0"/>
          <w:i w:val="0"/>
        </w:rPr>
        <w:t xml:space="preserve"> </w:t>
      </w:r>
      <w:r>
        <w:rPr>
          <w:b/>
          <w:i w:val="0"/>
        </w:rPr>
        <w:t>Casi todos</w:t>
      </w:r>
      <w:r>
        <w:t xml:space="preserve"> </w:t>
      </w:r>
      <w:r>
        <w:rPr>
          <w:b/>
          <w:i w:val="0"/>
        </w:rPr>
        <w:t>los aparatos llevan además un zumbador asociado a esa misma posición, que pita por debajo de unos</w:t>
      </w:r>
      <w:r>
        <w:t xml:space="preserve"> </w:t>
      </w:r>
      <w:r>
        <w:rPr>
          <w:b/>
          <w:i w:val="0"/>
        </w:rPr>
        <w:t>pocos ohmios</w:t>
      </w:r>
      <w:r>
        <w:rPr>
          <w:b w:val="0"/>
          <w:i w:val="0"/>
        </w:rPr>
        <w:t>, y ésa es la comodidad que hace la prueba de cable tan rápida.</w:t>
      </w:r>
    </w:p>
    <w:p>
      <w:pPr/>
      <w:r>
        <w:rPr>
          <w:b w:val="0"/>
          <w:i w:val="0"/>
        </w:rPr>
      </w:r>
      <w:r>
        <w:rPr>
          <w:b/>
          <w:i w:val="0"/>
        </w:rPr>
        <w:t>Las cuatro posiciones del polímetro y para qué son:</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Posición</w:t>
            </w:r>
          </w:p>
        </w:tc>
        <w:tc>
          <w:tcPr>
            <w:tcW w:type="dxa" w:w="3137"/>
            <w:shd w:val="clear" w:color="auto" w:fill="E4E4E4"/>
          </w:tcPr>
          <w:p>
            <w:pPr>
              <w:pStyle w:val="Tablacabecera"/>
            </w:pPr>
            <w:r/>
            <w:r>
              <w:rPr>
                <w:b w:val="0"/>
                <w:i w:val="0"/>
              </w:rPr>
              <w:t>Qué mide</w:t>
            </w:r>
          </w:p>
        </w:tc>
        <w:tc>
          <w:tcPr>
            <w:tcW w:type="dxa" w:w="3137"/>
            <w:shd w:val="clear" w:color="auto" w:fill="E4E4E4"/>
          </w:tcPr>
          <w:p>
            <w:pPr>
              <w:pStyle w:val="Tablacabecera"/>
            </w:pPr>
            <w:r/>
            <w:r>
              <w:rPr>
                <w:b w:val="0"/>
                <w:i w:val="0"/>
              </w:rPr>
              <w:t>Cómo se conecta</w:t>
            </w:r>
          </w:p>
        </w:tc>
      </w:tr>
      <w:tr>
        <w:tc>
          <w:tcPr>
            <w:tcW w:type="dxa" w:w="3137"/>
          </w:tcPr>
          <w:p>
            <w:pPr>
              <w:pStyle w:val="Tabla"/>
            </w:pPr>
            <w:r/>
            <w:r>
              <w:rPr>
                <w:b w:val="0"/>
                <w:i w:val="0"/>
              </w:rPr>
            </w:r>
            <w:r>
              <w:rPr>
                <w:b/>
                <w:i w:val="0"/>
              </w:rPr>
              <w:t>Voltímetro (V)</w:t>
            </w:r>
            <w:r>
              <w:rPr>
                <w:b w:val="0"/>
                <w:i w:val="0"/>
              </w:rPr>
            </w:r>
          </w:p>
        </w:tc>
        <w:tc>
          <w:tcPr>
            <w:tcW w:type="dxa" w:w="3137"/>
          </w:tcPr>
          <w:p>
            <w:pPr>
              <w:pStyle w:val="Tabla"/>
            </w:pPr>
            <w:r/>
            <w:r>
              <w:rPr>
                <w:b w:val="0"/>
                <w:i w:val="0"/>
              </w:rPr>
            </w:r>
            <w:r>
              <w:rPr>
                <w:b/>
                <w:i w:val="0"/>
              </w:rPr>
              <w:t>Tensión</w:t>
            </w:r>
            <w:r>
              <w:rPr>
                <w:b w:val="0"/>
                <w:i w:val="0"/>
              </w:rPr>
            </w:r>
          </w:p>
        </w:tc>
        <w:tc>
          <w:tcPr>
            <w:tcW w:type="dxa" w:w="3137"/>
          </w:tcPr>
          <w:p>
            <w:pPr>
              <w:pStyle w:val="Tabla"/>
            </w:pPr>
            <w:r/>
            <w:r>
              <w:rPr>
                <w:b w:val="0"/>
                <w:i w:val="0"/>
              </w:rPr>
            </w:r>
            <w:r>
              <w:rPr>
                <w:b/>
                <w:i w:val="0"/>
              </w:rPr>
              <w:t>En paralelo con el elemento, sin cortar nada</w:t>
            </w:r>
            <w:r>
              <w:rPr>
                <w:b w:val="0"/>
                <w:i w:val="0"/>
              </w:rPr>
            </w:r>
          </w:p>
        </w:tc>
      </w:tr>
      <w:tr>
        <w:tc>
          <w:tcPr>
            <w:tcW w:type="dxa" w:w="3137"/>
          </w:tcPr>
          <w:p>
            <w:pPr>
              <w:pStyle w:val="Tabla"/>
            </w:pPr>
            <w:r/>
            <w:r>
              <w:rPr>
                <w:b w:val="0"/>
                <w:i w:val="0"/>
              </w:rPr>
            </w:r>
            <w:r>
              <w:rPr>
                <w:b/>
                <w:i w:val="0"/>
              </w:rPr>
              <w:t>Amperímetro (A)</w:t>
            </w:r>
            <w:r>
              <w:rPr>
                <w:b w:val="0"/>
                <w:i w:val="0"/>
              </w:rPr>
            </w:r>
          </w:p>
        </w:tc>
        <w:tc>
          <w:tcPr>
            <w:tcW w:type="dxa" w:w="3137"/>
          </w:tcPr>
          <w:p>
            <w:pPr>
              <w:pStyle w:val="Tabla"/>
            </w:pPr>
            <w:r/>
            <w:r>
              <w:rPr>
                <w:b w:val="0"/>
                <w:i w:val="0"/>
              </w:rPr>
            </w:r>
            <w:r>
              <w:rPr>
                <w:b/>
                <w:i w:val="0"/>
              </w:rPr>
              <w:t>Corriente</w:t>
            </w:r>
            <w:r>
              <w:rPr>
                <w:b w:val="0"/>
                <w:i w:val="0"/>
              </w:rPr>
            </w:r>
          </w:p>
        </w:tc>
        <w:tc>
          <w:tcPr>
            <w:tcW w:type="dxa" w:w="3137"/>
          </w:tcPr>
          <w:p>
            <w:pPr>
              <w:pStyle w:val="Tabla"/>
            </w:pPr>
            <w:r/>
            <w:r>
              <w:rPr>
                <w:b w:val="0"/>
                <w:i w:val="0"/>
              </w:rPr>
            </w:r>
            <w:r>
              <w:rPr>
                <w:b/>
                <w:i w:val="0"/>
              </w:rPr>
              <w:t>En serie: hay que abrir el circuito</w:t>
            </w:r>
            <w:r>
              <w:rPr>
                <w:b w:val="0"/>
                <w:i w:val="0"/>
              </w:rPr>
            </w:r>
          </w:p>
        </w:tc>
      </w:tr>
      <w:tr>
        <w:tc>
          <w:tcPr>
            <w:tcW w:type="dxa" w:w="3137"/>
          </w:tcPr>
          <w:p>
            <w:pPr>
              <w:pStyle w:val="Tabla"/>
            </w:pPr>
            <w:r/>
            <w:r>
              <w:rPr>
                <w:b w:val="0"/>
                <w:i w:val="0"/>
              </w:rPr>
            </w:r>
            <w:r>
              <w:rPr>
                <w:b/>
                <w:i w:val="0"/>
              </w:rPr>
              <w:t>Ohmímetro (Ω)</w:t>
            </w:r>
            <w:r>
              <w:rPr>
                <w:b w:val="0"/>
                <w:i w:val="0"/>
              </w:rPr>
            </w:r>
          </w:p>
        </w:tc>
        <w:tc>
          <w:tcPr>
            <w:tcW w:type="dxa" w:w="3137"/>
          </w:tcPr>
          <w:p>
            <w:pPr>
              <w:pStyle w:val="Tabla"/>
            </w:pPr>
            <w:r/>
            <w:r>
              <w:rPr>
                <w:b w:val="0"/>
                <w:i w:val="0"/>
              </w:rPr>
            </w:r>
            <w:r>
              <w:rPr>
                <w:b/>
                <w:i w:val="0"/>
              </w:rPr>
              <w:t>Resistencia y continuidad</w:t>
            </w:r>
            <w:r>
              <w:rPr>
                <w:b w:val="0"/>
                <w:i w:val="0"/>
              </w:rPr>
            </w:r>
          </w:p>
        </w:tc>
        <w:tc>
          <w:tcPr>
            <w:tcW w:type="dxa" w:w="3137"/>
          </w:tcPr>
          <w:p>
            <w:pPr>
              <w:pStyle w:val="Tabla"/>
            </w:pPr>
            <w:r/>
            <w:r>
              <w:rPr>
                <w:b w:val="0"/>
                <w:i w:val="0"/>
              </w:rPr>
            </w:r>
            <w:r>
              <w:rPr>
                <w:b/>
                <w:i w:val="0"/>
              </w:rPr>
              <w:t>Con el circuito sin alimentar</w:t>
            </w:r>
            <w:r>
              <w:rPr>
                <w:b w:val="0"/>
                <w:i w:val="0"/>
              </w:rPr>
              <w:t xml:space="preserve"> ✔</w:t>
            </w:r>
          </w:p>
        </w:tc>
      </w:tr>
      <w:tr>
        <w:tc>
          <w:tcPr>
            <w:tcW w:type="dxa" w:w="3137"/>
          </w:tcPr>
          <w:p>
            <w:pPr>
              <w:pStyle w:val="Tabla"/>
            </w:pPr>
            <w:r/>
            <w:r>
              <w:rPr>
                <w:b w:val="0"/>
                <w:i w:val="0"/>
              </w:rPr>
            </w:r>
            <w:r>
              <w:rPr>
                <w:b/>
                <w:i w:val="0"/>
              </w:rPr>
              <w:t>Capacitancia (F)</w:t>
            </w:r>
            <w:r>
              <w:rPr>
                <w:b w:val="0"/>
                <w:i w:val="0"/>
              </w:rPr>
            </w:r>
          </w:p>
        </w:tc>
        <w:tc>
          <w:tcPr>
            <w:tcW w:type="dxa" w:w="3137"/>
          </w:tcPr>
          <w:p>
            <w:pPr>
              <w:pStyle w:val="Tabla"/>
            </w:pPr>
            <w:r/>
            <w:r>
              <w:rPr>
                <w:b w:val="0"/>
                <w:i w:val="0"/>
              </w:rPr>
            </w:r>
            <w:r>
              <w:rPr>
                <w:b/>
                <w:i w:val="0"/>
              </w:rPr>
              <w:t>Capacidad</w:t>
            </w:r>
            <w:r>
              <w:rPr>
                <w:b w:val="0"/>
                <w:i w:val="0"/>
              </w:rPr>
            </w:r>
          </w:p>
        </w:tc>
        <w:tc>
          <w:tcPr>
            <w:tcW w:type="dxa" w:w="3137"/>
          </w:tcPr>
          <w:p>
            <w:pPr>
              <w:pStyle w:val="Tabla"/>
            </w:pPr>
            <w:r/>
            <w:r>
              <w:rPr>
                <w:b w:val="0"/>
                <w:i w:val="0"/>
              </w:rPr>
            </w:r>
            <w:r>
              <w:rPr>
                <w:b/>
                <w:i w:val="0"/>
              </w:rPr>
              <w:t>Con el condensador descargado y fuera del circuito</w:t>
            </w:r>
            <w:r>
              <w:rPr>
                <w:b w:val="0"/>
                <w:i w:val="0"/>
              </w:rPr>
            </w:r>
          </w:p>
        </w:tc>
      </w:tr>
    </w:tbl>
    <w:p>
      <w:pPr/>
    </w:p>
    <w:p>
      <w:pPr/>
      <w:r>
        <w:rPr>
          <w:b w:val="0"/>
          <w:i w:val="0"/>
        </w:rPr>
      </w:r>
      <w:r>
        <w:rPr>
          <w:b/>
          <w:i w:val="0"/>
        </w:rPr>
        <w:t>Los dos avisos que hacen falta</w:t>
      </w:r>
      <w:r>
        <w:rPr>
          <w:b w:val="0"/>
          <w:i w:val="0"/>
        </w:rPr>
        <w:t xml:space="preserve">: </w:t>
      </w:r>
      <w:r>
        <w:rPr>
          <w:b/>
          <w:i w:val="0"/>
        </w:rPr>
        <w:t>el ohmímetro sólo se usa con el circuito desconectado de la</w:t>
      </w:r>
      <w:r>
        <w:t xml:space="preserve"> </w:t>
      </w:r>
      <w:r>
        <w:rPr>
          <w:b/>
          <w:i w:val="0"/>
        </w:rPr>
        <w:t>alimentación</w:t>
      </w:r>
      <w:r>
        <w:rPr>
          <w:b w:val="0"/>
          <w:i w:val="0"/>
        </w:rPr>
        <w:t xml:space="preserve">, porque </w:t>
      </w:r>
      <w:r>
        <w:rPr>
          <w:b/>
          <w:i w:val="0"/>
        </w:rPr>
        <w:t>inyecta él su propia corriente y una tensión externa falsea la lectura o</w:t>
      </w:r>
      <w:r>
        <w:t xml:space="preserve"> </w:t>
      </w:r>
      <w:r>
        <w:rPr>
          <w:b/>
          <w:i w:val="0"/>
        </w:rPr>
        <w:t>estropea el aparato</w:t>
      </w:r>
      <w:r>
        <w:rPr>
          <w:b w:val="0"/>
          <w:i w:val="0"/>
        </w:rPr>
        <w:t xml:space="preserve">; </w:t>
      </w:r>
      <w:r>
        <w:rPr>
          <w:b/>
          <w:i w:val="0"/>
        </w:rPr>
        <w:t>y el amperímetro es el único que obliga a abrir el circuito</w:t>
      </w:r>
      <w:r>
        <w:rPr>
          <w:b w:val="0"/>
          <w:i w:val="0"/>
        </w:rPr>
        <w:t>, que es el</w:t>
      </w:r>
      <w:r>
        <w:t xml:space="preserve"> </w:t>
      </w:r>
      <w:r>
        <w:rPr>
          <w:b w:val="0"/>
          <w:i w:val="0"/>
        </w:rPr>
        <w:t>motivo de que casi nadie lo use si puede evitarlo.</w:t>
      </w:r>
    </w:p>
    <w:p>
      <w:pPr/>
      <w:r>
        <w:rPr>
          <w:b w:val="0"/>
          <w:i w:val="0"/>
        </w:rPr>
      </w:r>
      <w:r>
        <w:rPr>
          <w:b/>
          <w:i w:val="0"/>
        </w:rPr>
        <w:t>La pregunta 11 del segundo cuadernillo es la más ingeniosa del punto</w:t>
      </w:r>
      <w:r>
        <w:rPr>
          <w:b w:val="0"/>
          <w:i w:val="0"/>
        </w:rPr>
        <w:t xml:space="preserve">: </w:t>
      </w:r>
      <w:r>
        <w:rPr>
          <w:b/>
          <w:i w:val="0"/>
        </w:rPr>
        <w:t>la polaridad de un altavoz</w:t>
      </w:r>
      <w:r>
        <w:t xml:space="preserve"> </w:t>
      </w:r>
      <w:r>
        <w:rPr>
          <w:b/>
          <w:i w:val="0"/>
        </w:rPr>
        <w:t>se puede averiguar, sin conectarlo a una fuente de señal, conectando una pila y observando el</w:t>
      </w:r>
      <w:r>
        <w:t xml:space="preserve"> </w:t>
      </w:r>
      <w:r>
        <w:rPr>
          <w:b/>
          <w:i w:val="0"/>
        </w:rPr>
        <w:t>movimiento del cono.</w:t>
      </w:r>
      <w:r>
        <w:rPr>
          <w:b w:val="0"/>
          <w:i w:val="0"/>
        </w:rPr>
        <w:t xml:space="preserve"> Ésa es la respuesta oficial.</w:t>
      </w:r>
    </w:p>
    <w:p>
      <w:pPr>
        <w:pStyle w:val="Separador"/>
        <w:pBdr>
          <w:bottom w:val="single" w:sz="4" w:color="BBBBBB"/>
        </w:pBdr>
      </w:pPr>
    </w:p>
    <w:p>
      <w:pPr/>
      <w:r>
        <w:rPr>
          <w:b w:val="0"/>
          <w:i w:val="0"/>
        </w:rPr>
      </w:r>
      <w:r>
        <w:rPr>
          <w:b/>
          <w:i w:val="0"/>
        </w:rPr>
        <w:t>Cómo funciona</w:t>
      </w:r>
      <w:r>
        <w:rPr>
          <w:b w:val="0"/>
          <w:i w:val="0"/>
        </w:rPr>
        <w:t xml:space="preserve">: </w:t>
      </w:r>
      <w:r>
        <w:rPr>
          <w:b/>
          <w:i w:val="0"/>
        </w:rPr>
        <w:t>la bobina móvil recibe una corriente continua, el campo del imán la empuja en un</w:t>
      </w:r>
      <w:r>
        <w:t xml:space="preserve"> </w:t>
      </w:r>
      <w:r>
        <w:rPr>
          <w:b/>
          <w:i w:val="0"/>
        </w:rPr>
        <w:t>sentido u otro según el signo, y el cono sale o entra.</w:t>
      </w:r>
      <w:r>
        <w:rPr>
          <w:b w:val="0"/>
          <w:i w:val="0"/>
        </w:rPr>
        <w:t xml:space="preserve"> </w:t>
      </w:r>
      <w:r>
        <w:rPr>
          <w:b/>
          <w:i w:val="0"/>
        </w:rPr>
        <w:t>El convenio del sector es que con el</w:t>
      </w:r>
      <w:r>
        <w:t xml:space="preserve"> </w:t>
      </w:r>
      <w:r>
        <w:rPr>
          <w:b/>
          <w:i w:val="0"/>
        </w:rPr>
        <w:t>positivo de la pila en el terminal positivo del altavoz el cono sale hacia fuera.</w:t>
      </w:r>
      <w:r>
        <w:rPr>
          <w:b w:val="0"/>
          <w:i w:val="0"/>
        </w:rPr>
        <w:t xml:space="preserve"> </w:t>
      </w:r>
      <w:r>
        <w:rPr>
          <w:b/>
          <w:i w:val="0"/>
        </w:rPr>
        <w:t>Un toque breve</w:t>
      </w:r>
      <w:r>
        <w:t xml:space="preserve"> </w:t>
      </w:r>
      <w:r>
        <w:rPr>
          <w:b/>
          <w:i w:val="0"/>
        </w:rPr>
        <w:t>basta</w:t>
      </w:r>
      <w:r>
        <w:rPr>
          <w:b w:val="0"/>
          <w:i w:val="0"/>
        </w:rPr>
        <w:t xml:space="preserve">, y </w:t>
      </w:r>
      <w:r>
        <w:rPr>
          <w:b/>
          <w:i w:val="0"/>
        </w:rPr>
        <w:t>el toque tiene que ser breve</w:t>
      </w:r>
      <w:r>
        <w:rPr>
          <w:b w:val="0"/>
          <w:i w:val="0"/>
        </w:rPr>
        <w:t xml:space="preserve">: </w:t>
      </w:r>
      <w:r>
        <w:rPr>
          <w:b/>
          <w:i w:val="0"/>
        </w:rPr>
        <w:t>una pila conectada de forma permanente a una bobina de</w:t>
      </w:r>
      <w:r>
        <w:t xml:space="preserve"> </w:t>
      </w:r>
      <w:r>
        <w:rPr>
          <w:b/>
          <w:i w:val="0"/>
        </w:rPr>
        <w:t>pocos ohmios la calienta.</w:t>
      </w:r>
      <w:r>
        <w:rPr>
          <w:b w:val="0"/>
          <w:i w:val="0"/>
        </w:rPr>
      </w:r>
    </w:p>
    <w:p>
      <w:pPr/>
      <w:r>
        <w:rPr>
          <w:b w:val="0"/>
          <w:i w:val="0"/>
        </w:rPr>
      </w:r>
      <w:r>
        <w:rPr>
          <w:b/>
          <w:i w:val="0"/>
        </w:rPr>
        <w:t>Para qué sirve esto en la práctica</w:t>
      </w:r>
      <w:r>
        <w:rPr>
          <w:b w:val="0"/>
          <w:i w:val="0"/>
        </w:rPr>
        <w:t xml:space="preserve">: </w:t>
      </w:r>
      <w:r>
        <w:rPr>
          <w:b/>
          <w:i w:val="0"/>
        </w:rPr>
        <w:t>dos altavoces de un mismo sistema conectados con polaridad</w:t>
      </w:r>
      <w:r>
        <w:t xml:space="preserve"> </w:t>
      </w:r>
      <w:r>
        <w:rPr>
          <w:b/>
          <w:i w:val="0"/>
        </w:rPr>
        <w:t>opuesta se cancelan en las frecuencias graves.</w:t>
      </w:r>
      <w:r>
        <w:rPr>
          <w:b w:val="0"/>
          <w:i w:val="0"/>
        </w:rPr>
        <w:t xml:space="preserve"> </w:t>
      </w:r>
      <w:r>
        <w:rPr>
          <w:b/>
          <w:i w:val="0"/>
        </w:rPr>
        <w:t>Se oye poco grave y el sonido se descoloca sin que</w:t>
      </w:r>
      <w:r>
        <w:t xml:space="preserve"> </w:t>
      </w:r>
      <w:r>
        <w:rPr>
          <w:b/>
          <w:i w:val="0"/>
        </w:rPr>
        <w:t>haya avería en ninguna pieza.</w:t>
      </w:r>
      <w:r>
        <w:rPr>
          <w:b w:val="0"/>
          <w:i w:val="0"/>
        </w:rPr>
        <w:t xml:space="preserve"> </w:t>
      </w:r>
      <w:r>
        <w:rPr>
          <w:b/>
          <w:i w:val="0"/>
        </w:rPr>
        <w:t>Es una de las averías más difíciles de encontrar por oído y una de</w:t>
      </w:r>
      <w:r>
        <w:t xml:space="preserve"> </w:t>
      </w:r>
      <w:r>
        <w:rPr>
          <w:b/>
          <w:i w:val="0"/>
        </w:rPr>
        <w:t>las más fáciles de encontrar con una pila.</w:t>
      </w:r>
      <w:r>
        <w:rPr>
          <w:b w:val="0"/>
          <w:i w:val="0"/>
        </w:rPr>
      </w:r>
    </w:p>
    <w:p>
      <w:pPr/>
      <w:r>
        <w:rPr>
          <w:b w:val="0"/>
          <w:i w:val="0"/>
        </w:rPr>
      </w:r>
      <w:r>
        <w:rPr>
          <w:b/>
          <w:i w:val="0"/>
        </w:rPr>
        <w:t>Las tres opciones falsas</w:t>
      </w:r>
      <w:r>
        <w:rPr>
          <w:b w:val="0"/>
          <w:i w:val="0"/>
        </w:rPr>
        <w:t xml:space="preserve">: </w:t>
      </w:r>
      <w:r>
        <w:rPr>
          <w:b/>
          <w:i w:val="0"/>
        </w:rPr>
        <w:t>el calibre mide dimensiones y no dice nada de polaridad; un diodo</w:t>
      </w:r>
      <w:r>
        <w:t xml:space="preserve"> </w:t>
      </w:r>
      <w:r>
        <w:rPr>
          <w:b/>
          <w:i w:val="0"/>
        </w:rPr>
        <w:t>polarizado necesita corriente que alguien le dé, y el enunciado prohíbe expresamente la fuente de</w:t>
      </w:r>
      <w:r>
        <w:t xml:space="preserve"> </w:t>
      </w:r>
      <w:r>
        <w:rPr>
          <w:b/>
          <w:i w:val="0"/>
        </w:rPr>
        <w:t>señal; y una lámpara de 12 voltios tampoco genera corriente por sí sola.</w:t>
      </w:r>
      <w:r>
        <w:rPr>
          <w:b w:val="0"/>
          <w:i w:val="0"/>
        </w:rPr>
        <w:t xml:space="preserve"> </w:t>
      </w:r>
      <w:r>
        <w:rPr>
          <w:b/>
          <w:i w:val="0"/>
        </w:rPr>
        <w:t>La pila es el único</w:t>
      </w:r>
      <w:r>
        <w:t xml:space="preserve"> </w:t>
      </w:r>
      <w:r>
        <w:rPr>
          <w:b/>
          <w:i w:val="0"/>
        </w:rPr>
        <w:t>elemento de los cuatro que es a la vez fuente y no es fuente de señal</w:t>
      </w:r>
      <w:r>
        <w:rPr>
          <w:b w:val="0"/>
          <w:i w:val="0"/>
        </w:rPr>
        <w:t>, y ahí está la gracia del</w:t>
      </w:r>
      <w:r>
        <w:t xml:space="preserve"> </w:t>
      </w:r>
      <w:r>
        <w:rPr>
          <w:b w:val="0"/>
          <w:i w:val="0"/>
        </w:rPr>
        <w:t>enunciado.</w:t>
      </w:r>
    </w:p>
    <w:p>
      <w:pPr>
        <w:pStyle w:val="Heading2"/>
      </w:pPr>
      <w:r>
        <w:rPr>
          <w:b w:val="0"/>
          <w:i w:val="0"/>
        </w:rPr>
        <w:t>13.4 Los instrumentos del punto, y el que no lo es</w:t>
      </w:r>
    </w:p>
    <w:p>
      <w:pPr/>
      <w:r>
        <w:rPr>
          <w:b w:val="0"/>
          <w:i w:val="0"/>
        </w:rPr>
      </w:r>
      <w:r>
        <w:rPr>
          <w:b/>
          <w:i w:val="0"/>
        </w:rPr>
        <w:t>La pregunta 64 es negativa</w:t>
      </w:r>
      <w:r>
        <w:rPr>
          <w:b w:val="0"/>
          <w:i w:val="0"/>
        </w:rPr>
        <w:t xml:space="preserve">: </w:t>
      </w:r>
      <w:r>
        <w:rPr>
          <w:b/>
          <w:i w:val="0"/>
        </w:rPr>
        <w:t>el instrumento técnico que NO se utiliza en el diagnóstico de</w:t>
      </w:r>
      <w:r>
        <w:t xml:space="preserve"> </w:t>
      </w:r>
      <w:r>
        <w:rPr>
          <w:b/>
          <w:i w:val="0"/>
        </w:rPr>
        <w:t>problemas específicos en los equipos es el «Trompeter».</w:t>
      </w:r>
      <w:r>
        <w:rPr>
          <w:b w:val="0"/>
          <w:i w:val="0"/>
        </w:rPr>
        <w:t xml:space="preserve"> Ésa es la respuesta oficial.</w:t>
      </w:r>
    </w:p>
    <w:p>
      <w:pPr>
        <w:pStyle w:val="Separador"/>
        <w:pBdr>
          <w:bottom w:val="single" w:sz="4" w:color="BBBBBB"/>
        </w:pBdr>
      </w:pPr>
    </w:p>
    <w:p>
      <w:pPr/>
      <w:r>
        <w:rPr>
          <w:b w:val="0"/>
          <w:i w:val="0"/>
        </w:rPr>
      </w:r>
      <w:r>
        <w:rPr>
          <w:b/>
          <w:i w:val="0"/>
        </w:rPr>
        <w:t>Y la razón es que no es un instrumento</w:t>
      </w:r>
      <w:r>
        <w:rPr>
          <w:b w:val="0"/>
          <w:i w:val="0"/>
        </w:rPr>
        <w:t xml:space="preserve">: </w:t>
      </w:r>
      <w:r>
        <w:rPr>
          <w:b/>
          <w:i w:val="0"/>
        </w:rPr>
        <w:t>Trompeter es un fabricante de conectores y paneles de</w:t>
      </w:r>
      <w:r>
        <w:t xml:space="preserve"> </w:t>
      </w:r>
      <w:r>
        <w:rPr>
          <w:b/>
          <w:i w:val="0"/>
        </w:rPr>
        <w:t>conexión coaxial</w:t>
      </w:r>
      <w:r>
        <w:rPr>
          <w:b w:val="0"/>
          <w:i w:val="0"/>
        </w:rPr>
        <w:t xml:space="preserve">, muy presente en las instalaciones de televisión, </w:t>
      </w:r>
      <w:r>
        <w:rPr>
          <w:b/>
          <w:i w:val="0"/>
        </w:rPr>
        <w:t>y su nombre se ha convertido en</w:t>
      </w:r>
      <w:r>
        <w:t xml:space="preserve"> </w:t>
      </w:r>
      <w:r>
        <w:rPr>
          <w:b/>
          <w:i w:val="0"/>
        </w:rPr>
        <w:t>el sector en sinónimo del panel de conexiones.</w:t>
      </w:r>
      <w:r>
        <w:rPr>
          <w:b w:val="0"/>
          <w:i w:val="0"/>
        </w:rPr>
        <w:t xml:space="preserve"> </w:t>
      </w:r>
      <w:r>
        <w:rPr>
          <w:b/>
          <w:i w:val="0"/>
        </w:rPr>
        <w:t>Un panel de conexiones no diagnostica nada: es</w:t>
      </w:r>
      <w:r>
        <w:t xml:space="preserve"> </w:t>
      </w:r>
      <w:r>
        <w:rPr>
          <w:b/>
          <w:i w:val="0"/>
        </w:rPr>
        <w:t>cableado.</w:t>
      </w:r>
      <w:r>
        <w:rPr>
          <w:b w:val="0"/>
          <w:i w:val="0"/>
        </w:rPr>
        <w:t xml:space="preserve"> </w:t>
      </w:r>
      <w:r>
        <w:rPr>
          <w:b/>
          <w:i w:val="0"/>
        </w:rPr>
        <w:t>Las otras tres opciones —polímetro, osciloscopio y generador de señales— son los tres</w:t>
      </w:r>
      <w:r>
        <w:t xml:space="preserve"> </w:t>
      </w:r>
      <w:r>
        <w:rPr>
          <w:b/>
          <w:i w:val="0"/>
        </w:rPr>
        <w:t>instrumentos básicos de cualquier banco de trabajo.</w:t>
      </w:r>
      <w:r>
        <w:rPr>
          <w:b w:val="0"/>
          <w:i w:val="0"/>
        </w:rPr>
      </w:r>
    </w:p>
    <w:p>
      <w:pPr/>
      <w:r>
        <w:rPr>
          <w:b w:val="0"/>
          <w:i w:val="0"/>
        </w:rPr>
      </w:r>
      <w:r>
        <w:rPr>
          <w:b/>
          <w:i w:val="0"/>
        </w:rPr>
        <w:t>El generador de señales merece una línea, porque es el que menos se estudia</w:t>
      </w:r>
      <w:r>
        <w:rPr>
          <w:b w:val="0"/>
          <w:i w:val="0"/>
        </w:rPr>
        <w:t xml:space="preserve">: </w:t>
      </w:r>
      <w:r>
        <w:rPr>
          <w:b/>
          <w:i w:val="0"/>
        </w:rPr>
        <w:t>no mide, genera.</w:t>
      </w:r>
      <w:r>
        <w:rPr>
          <w:b w:val="0"/>
          <w:i w:val="0"/>
        </w:rPr>
      </w:r>
      <w:r>
        <w:t xml:space="preserve"> </w:t>
      </w:r>
      <w:r>
        <w:rPr>
          <w:b w:val="0"/>
          <w:i w:val="0"/>
        </w:rPr>
      </w:r>
      <w:r>
        <w:rPr>
          <w:b/>
          <w:i w:val="0"/>
        </w:rPr>
        <w:t>Es la pareja del osciloscopio</w:t>
      </w:r>
      <w:r>
        <w:rPr>
          <w:b w:val="0"/>
          <w:i w:val="0"/>
        </w:rPr>
        <w:t>: se inyecta una señal conocida por la entrada de una etapa y se mira</w:t>
      </w:r>
      <w:r>
        <w:t xml:space="preserve"> </w:t>
      </w:r>
      <w:r>
        <w:rPr>
          <w:b w:val="0"/>
          <w:i w:val="0"/>
        </w:rPr>
        <w:t xml:space="preserve">por el osciloscopio qué sale por su salida. </w:t>
      </w:r>
      <w:r>
        <w:rPr>
          <w:b/>
          <w:i w:val="0"/>
        </w:rPr>
        <w:t>Con esa pareja se recorre una cadena averiada etapa a</w:t>
      </w:r>
      <w:r>
        <w:t xml:space="preserve"> </w:t>
      </w:r>
      <w:r>
        <w:rPr>
          <w:b/>
          <w:i w:val="0"/>
        </w:rPr>
        <w:t>etapa hasta encontrar dónde deja de aparecer la señal</w:t>
      </w:r>
      <w:r>
        <w:rPr>
          <w:b w:val="0"/>
          <w:i w:val="0"/>
        </w:rPr>
        <w:t>, que es el método del tema 15.</w:t>
      </w:r>
    </w:p>
    <w:p>
      <w:pPr/>
      <w:r>
        <w:rPr>
          <w:b w:val="0"/>
          <w:i w:val="0"/>
        </w:rPr>
      </w:r>
      <w:r>
        <w:rPr>
          <w:b/>
          <w:i w:val="0"/>
        </w:rPr>
        <w:t>El inventario completo que el enunciado del punto nombra, con lo que hace cada uno: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Instrumento</w:t>
            </w:r>
          </w:p>
        </w:tc>
        <w:tc>
          <w:tcPr>
            <w:tcW w:type="dxa" w:w="4706"/>
            <w:shd w:val="clear" w:color="auto" w:fill="E4E4E4"/>
          </w:tcPr>
          <w:p>
            <w:pPr>
              <w:pStyle w:val="Tablacabecera"/>
            </w:pPr>
            <w:r/>
            <w:r>
              <w:rPr>
                <w:b w:val="0"/>
                <w:i w:val="0"/>
              </w:rPr>
              <w:t>Qué mide</w:t>
            </w:r>
          </w:p>
        </w:tc>
      </w:tr>
      <w:tr>
        <w:tc>
          <w:tcPr>
            <w:tcW w:type="dxa" w:w="4706"/>
          </w:tcPr>
          <w:p>
            <w:pPr>
              <w:pStyle w:val="Tabla"/>
            </w:pPr>
            <w:r/>
            <w:r>
              <w:rPr>
                <w:b w:val="0"/>
                <w:i w:val="0"/>
              </w:rPr>
            </w:r>
            <w:r>
              <w:rPr>
                <w:b/>
                <w:i w:val="0"/>
              </w:rPr>
              <w:t>Polímetro</w:t>
            </w:r>
            <w:r>
              <w:rPr>
                <w:b w:val="0"/>
                <w:i w:val="0"/>
              </w:rPr>
            </w:r>
          </w:p>
        </w:tc>
        <w:tc>
          <w:tcPr>
            <w:tcW w:type="dxa" w:w="4706"/>
          </w:tcPr>
          <w:p>
            <w:pPr>
              <w:pStyle w:val="Tabla"/>
            </w:pPr>
            <w:r/>
            <w:r>
              <w:rPr>
                <w:b w:val="0"/>
                <w:i w:val="0"/>
              </w:rPr>
            </w:r>
            <w:r>
              <w:rPr>
                <w:b/>
                <w:i w:val="0"/>
              </w:rPr>
              <w:t>Tensión, corriente, resistencia y continuidad</w:t>
            </w:r>
            <w:r>
              <w:rPr>
                <w:b w:val="0"/>
                <w:i w:val="0"/>
              </w:rPr>
            </w:r>
          </w:p>
        </w:tc>
      </w:tr>
      <w:tr>
        <w:tc>
          <w:tcPr>
            <w:tcW w:type="dxa" w:w="4706"/>
          </w:tcPr>
          <w:p>
            <w:pPr>
              <w:pStyle w:val="Tabla"/>
            </w:pPr>
            <w:r/>
            <w:r>
              <w:rPr>
                <w:b w:val="0"/>
                <w:i w:val="0"/>
              </w:rPr>
            </w:r>
            <w:r>
              <w:rPr>
                <w:b/>
                <w:i w:val="0"/>
              </w:rPr>
              <w:t>Osciloscopio</w:t>
            </w:r>
            <w:r>
              <w:rPr>
                <w:b w:val="0"/>
                <w:i w:val="0"/>
              </w:rPr>
            </w:r>
          </w:p>
        </w:tc>
        <w:tc>
          <w:tcPr>
            <w:tcW w:type="dxa" w:w="4706"/>
          </w:tcPr>
          <w:p>
            <w:pPr>
              <w:pStyle w:val="Tabla"/>
            </w:pPr>
            <w:r/>
            <w:r>
              <w:rPr>
                <w:b w:val="0"/>
                <w:i w:val="0"/>
              </w:rPr>
            </w:r>
            <w:r>
              <w:rPr>
                <w:b/>
                <w:i w:val="0"/>
              </w:rPr>
              <w:t>La forma de onda: tensión frente a tiempo</w:t>
            </w:r>
            <w:r>
              <w:rPr>
                <w:b w:val="0"/>
                <w:i w:val="0"/>
              </w:rPr>
            </w:r>
          </w:p>
        </w:tc>
      </w:tr>
      <w:tr>
        <w:tc>
          <w:tcPr>
            <w:tcW w:type="dxa" w:w="4706"/>
          </w:tcPr>
          <w:p>
            <w:pPr>
              <w:pStyle w:val="Tabla"/>
            </w:pPr>
            <w:r/>
            <w:r>
              <w:rPr>
                <w:b w:val="0"/>
                <w:i w:val="0"/>
              </w:rPr>
            </w:r>
            <w:r>
              <w:rPr>
                <w:b/>
                <w:i w:val="0"/>
              </w:rPr>
              <w:t>Monitor de forma de onda</w:t>
            </w:r>
            <w:r>
              <w:rPr>
                <w:b w:val="0"/>
                <w:i w:val="0"/>
              </w:rPr>
            </w:r>
          </w:p>
        </w:tc>
        <w:tc>
          <w:tcPr>
            <w:tcW w:type="dxa" w:w="4706"/>
          </w:tcPr>
          <w:p>
            <w:pPr>
              <w:pStyle w:val="Tabla"/>
            </w:pPr>
            <w:r/>
            <w:r>
              <w:rPr>
                <w:b w:val="0"/>
                <w:i w:val="0"/>
              </w:rPr>
            </w:r>
            <w:r>
              <w:rPr>
                <w:b/>
                <w:i w:val="0"/>
              </w:rPr>
              <w:t>La señal de vídeo en el tiempo: niveles, sincronismos, amplitud</w:t>
            </w:r>
            <w:r>
              <w:rPr>
                <w:b w:val="0"/>
                <w:i w:val="0"/>
              </w:rPr>
            </w:r>
          </w:p>
        </w:tc>
      </w:tr>
      <w:tr>
        <w:tc>
          <w:tcPr>
            <w:tcW w:type="dxa" w:w="4706"/>
          </w:tcPr>
          <w:p>
            <w:pPr>
              <w:pStyle w:val="Tabla"/>
            </w:pPr>
            <w:r/>
            <w:r>
              <w:rPr>
                <w:b w:val="0"/>
                <w:i w:val="0"/>
              </w:rPr>
            </w:r>
            <w:r>
              <w:rPr>
                <w:b/>
                <w:i w:val="0"/>
              </w:rPr>
              <w:t>Vectorscopio</w:t>
            </w:r>
            <w:r>
              <w:rPr>
                <w:b w:val="0"/>
                <w:i w:val="0"/>
              </w:rPr>
            </w:r>
          </w:p>
        </w:tc>
        <w:tc>
          <w:tcPr>
            <w:tcW w:type="dxa" w:w="4706"/>
          </w:tcPr>
          <w:p>
            <w:pPr>
              <w:pStyle w:val="Tabla"/>
            </w:pPr>
            <w:r/>
            <w:r>
              <w:rPr>
                <w:b w:val="0"/>
                <w:i w:val="0"/>
              </w:rPr>
            </w:r>
            <w:r>
              <w:rPr>
                <w:b/>
                <w:i w:val="0"/>
              </w:rPr>
              <w:t>La crominancia en fase y amplitud: saturación y tinte</w:t>
            </w:r>
            <w:r>
              <w:rPr>
                <w:b w:val="0"/>
                <w:i w:val="0"/>
              </w:rPr>
            </w:r>
          </w:p>
        </w:tc>
      </w:tr>
      <w:tr>
        <w:tc>
          <w:tcPr>
            <w:tcW w:type="dxa" w:w="4706"/>
          </w:tcPr>
          <w:p>
            <w:pPr>
              <w:pStyle w:val="Tabla"/>
            </w:pPr>
            <w:r/>
            <w:r>
              <w:rPr>
                <w:b w:val="0"/>
                <w:i w:val="0"/>
              </w:rPr>
            </w:r>
            <w:r>
              <w:rPr>
                <w:b/>
                <w:i w:val="0"/>
              </w:rPr>
              <w:t>Monitor de imagen</w:t>
            </w:r>
            <w:r>
              <w:rPr>
                <w:b w:val="0"/>
                <w:i w:val="0"/>
              </w:rPr>
            </w:r>
          </w:p>
        </w:tc>
        <w:tc>
          <w:tcPr>
            <w:tcW w:type="dxa" w:w="4706"/>
          </w:tcPr>
          <w:p>
            <w:pPr>
              <w:pStyle w:val="Tabla"/>
            </w:pPr>
            <w:r/>
            <w:r>
              <w:rPr>
                <w:b w:val="0"/>
                <w:i w:val="0"/>
              </w:rPr>
            </w:r>
            <w:r>
              <w:rPr>
                <w:b/>
                <w:i w:val="0"/>
              </w:rPr>
              <w:t>Lo que el espectador vería</w:t>
            </w:r>
            <w:r>
              <w:rPr>
                <w:b w:val="0"/>
                <w:i w:val="0"/>
              </w:rPr>
            </w:r>
          </w:p>
        </w:tc>
      </w:tr>
      <w:tr>
        <w:tc>
          <w:tcPr>
            <w:tcW w:type="dxa" w:w="4706"/>
          </w:tcPr>
          <w:p>
            <w:pPr>
              <w:pStyle w:val="Tabla"/>
            </w:pPr>
            <w:r/>
            <w:r>
              <w:rPr>
                <w:b w:val="0"/>
                <w:i w:val="0"/>
              </w:rPr>
            </w:r>
            <w:r>
              <w:rPr>
                <w:b/>
                <w:i w:val="0"/>
              </w:rPr>
              <w:t>Analizador de espectro</w:t>
            </w:r>
            <w:r>
              <w:rPr>
                <w:b w:val="0"/>
                <w:i w:val="0"/>
              </w:rPr>
            </w:r>
          </w:p>
        </w:tc>
        <w:tc>
          <w:tcPr>
            <w:tcW w:type="dxa" w:w="4706"/>
          </w:tcPr>
          <w:p>
            <w:pPr>
              <w:pStyle w:val="Tabla"/>
            </w:pPr>
            <w:r/>
            <w:r>
              <w:rPr>
                <w:b w:val="0"/>
                <w:i w:val="0"/>
              </w:rPr>
            </w:r>
            <w:r>
              <w:rPr>
                <w:b/>
                <w:i w:val="0"/>
              </w:rPr>
              <w:t>La energía frente a la frecuencia</w:t>
            </w:r>
            <w:r>
              <w:rPr>
                <w:b w:val="0"/>
                <w:i w:val="0"/>
              </w:rPr>
            </w:r>
          </w:p>
        </w:tc>
      </w:tr>
      <w:tr>
        <w:tc>
          <w:tcPr>
            <w:tcW w:type="dxa" w:w="4706"/>
          </w:tcPr>
          <w:p>
            <w:pPr>
              <w:pStyle w:val="Tabla"/>
            </w:pPr>
            <w:r/>
            <w:r>
              <w:rPr>
                <w:b w:val="0"/>
                <w:i w:val="0"/>
              </w:rPr>
            </w:r>
            <w:r>
              <w:rPr>
                <w:b/>
                <w:i w:val="0"/>
              </w:rPr>
              <w:t>Medidor de campo</w:t>
            </w:r>
            <w:r>
              <w:rPr>
                <w:b w:val="0"/>
                <w:i w:val="0"/>
              </w:rPr>
            </w:r>
          </w:p>
        </w:tc>
        <w:tc>
          <w:tcPr>
            <w:tcW w:type="dxa" w:w="4706"/>
          </w:tcPr>
          <w:p>
            <w:pPr>
              <w:pStyle w:val="Tabla"/>
            </w:pPr>
            <w:r/>
            <w:r>
              <w:rPr>
                <w:b w:val="0"/>
                <w:i w:val="0"/>
              </w:rPr>
            </w:r>
            <w:r>
              <w:rPr>
                <w:b/>
                <w:i w:val="0"/>
              </w:rPr>
              <w:t>El nivel y la calidad de una señal de radiodifusión recibida</w:t>
            </w:r>
            <w:r>
              <w:rPr>
                <w:b w:val="0"/>
                <w:i w:val="0"/>
              </w:rPr>
            </w:r>
          </w:p>
        </w:tc>
      </w:tr>
      <w:tr>
        <w:tc>
          <w:tcPr>
            <w:tcW w:type="dxa" w:w="4706"/>
          </w:tcPr>
          <w:p>
            <w:pPr>
              <w:pStyle w:val="Tabla"/>
            </w:pPr>
            <w:r/>
            <w:r>
              <w:rPr>
                <w:b w:val="0"/>
                <w:i w:val="0"/>
              </w:rPr>
            </w:r>
            <w:r>
              <w:rPr>
                <w:b/>
                <w:i w:val="0"/>
              </w:rPr>
              <w:t>Vúmetro</w:t>
            </w:r>
            <w:r>
              <w:rPr>
                <w:b w:val="0"/>
                <w:i w:val="0"/>
              </w:rPr>
            </w:r>
          </w:p>
        </w:tc>
        <w:tc>
          <w:tcPr>
            <w:tcW w:type="dxa" w:w="4706"/>
          </w:tcPr>
          <w:p>
            <w:pPr>
              <w:pStyle w:val="Tabla"/>
            </w:pPr>
            <w:r/>
            <w:r>
              <w:rPr>
                <w:b w:val="0"/>
                <w:i w:val="0"/>
              </w:rPr>
            </w:r>
            <w:r>
              <w:rPr>
                <w:b/>
                <w:i w:val="0"/>
              </w:rPr>
              <w:t>Nivel de audio con respuesta lenta</w:t>
            </w:r>
            <w:r>
              <w:rPr>
                <w:b w:val="0"/>
                <w:i w:val="0"/>
              </w:rPr>
            </w:r>
          </w:p>
        </w:tc>
      </w:tr>
      <w:tr>
        <w:tc>
          <w:tcPr>
            <w:tcW w:type="dxa" w:w="4706"/>
          </w:tcPr>
          <w:p>
            <w:pPr>
              <w:pStyle w:val="Tabla"/>
            </w:pPr>
            <w:r/>
            <w:r>
              <w:rPr>
                <w:b w:val="0"/>
                <w:i w:val="0"/>
              </w:rPr>
            </w:r>
            <w:r>
              <w:rPr>
                <w:b/>
                <w:i w:val="0"/>
              </w:rPr>
              <w:t>Picómetro</w:t>
            </w:r>
            <w:r>
              <w:rPr>
                <w:b w:val="0"/>
                <w:i w:val="0"/>
              </w:rPr>
            </w:r>
          </w:p>
        </w:tc>
        <w:tc>
          <w:tcPr>
            <w:tcW w:type="dxa" w:w="4706"/>
          </w:tcPr>
          <w:p>
            <w:pPr>
              <w:pStyle w:val="Tabla"/>
            </w:pPr>
            <w:r/>
            <w:r>
              <w:rPr>
                <w:b w:val="0"/>
                <w:i w:val="0"/>
              </w:rPr>
            </w:r>
            <w:r>
              <w:rPr>
                <w:b/>
                <w:i w:val="0"/>
              </w:rPr>
              <w:t>Nivel de audio con respuesta rápida: el valor de pico</w:t>
            </w:r>
            <w:r>
              <w:rPr>
                <w:b w:val="0"/>
                <w:i w:val="0"/>
              </w:rPr>
            </w:r>
          </w:p>
        </w:tc>
      </w:tr>
      <w:tr>
        <w:tc>
          <w:tcPr>
            <w:tcW w:type="dxa" w:w="4706"/>
          </w:tcPr>
          <w:p>
            <w:pPr>
              <w:pStyle w:val="Tabla"/>
            </w:pPr>
            <w:r/>
            <w:r>
              <w:rPr>
                <w:b w:val="0"/>
                <w:i w:val="0"/>
              </w:rPr>
            </w:r>
            <w:r>
              <w:rPr>
                <w:b/>
                <w:i w:val="0"/>
              </w:rPr>
              <w:t>Vatímetro</w:t>
            </w:r>
            <w:r>
              <w:rPr>
                <w:b w:val="0"/>
                <w:i w:val="0"/>
              </w:rPr>
            </w:r>
          </w:p>
        </w:tc>
        <w:tc>
          <w:tcPr>
            <w:tcW w:type="dxa" w:w="4706"/>
          </w:tcPr>
          <w:p>
            <w:pPr>
              <w:pStyle w:val="Tabla"/>
            </w:pPr>
            <w:r/>
            <w:r>
              <w:rPr>
                <w:b w:val="0"/>
                <w:i w:val="0"/>
              </w:rPr>
            </w:r>
            <w:r>
              <w:rPr>
                <w:b/>
                <w:i w:val="0"/>
              </w:rPr>
              <w:t>Potencia</w:t>
            </w:r>
            <w:r>
              <w:rPr>
                <w:b w:val="0"/>
                <w:i w:val="0"/>
              </w:rPr>
            </w:r>
          </w:p>
        </w:tc>
      </w:tr>
      <w:tr>
        <w:tc>
          <w:tcPr>
            <w:tcW w:type="dxa" w:w="4706"/>
          </w:tcPr>
          <w:p>
            <w:pPr>
              <w:pStyle w:val="Tabla"/>
            </w:pPr>
            <w:r/>
            <w:r>
              <w:rPr>
                <w:b w:val="0"/>
                <w:i w:val="0"/>
              </w:rPr>
            </w:r>
            <w:r>
              <w:rPr>
                <w:b/>
                <w:i w:val="0"/>
              </w:rPr>
              <w:t>Medidor de redes de RF</w:t>
            </w:r>
            <w:r>
              <w:rPr>
                <w:b w:val="0"/>
                <w:i w:val="0"/>
              </w:rPr>
            </w:r>
          </w:p>
        </w:tc>
        <w:tc>
          <w:tcPr>
            <w:tcW w:type="dxa" w:w="4706"/>
          </w:tcPr>
          <w:p>
            <w:pPr>
              <w:pStyle w:val="Tabla"/>
            </w:pPr>
            <w:r/>
            <w:r>
              <w:rPr>
                <w:b w:val="0"/>
                <w:i w:val="0"/>
              </w:rPr>
            </w:r>
            <w:r>
              <w:rPr>
                <w:b/>
                <w:i w:val="0"/>
              </w:rPr>
              <w:t>Cómo se comporta un circuito frente a la frecuencia: pérdidas y adaptación</w:t>
            </w:r>
            <w:r>
              <w:rPr>
                <w:b w:val="0"/>
                <w:i w:val="0"/>
              </w:rPr>
            </w:r>
          </w:p>
        </w:tc>
      </w:tr>
      <w:tr>
        <w:tc>
          <w:tcPr>
            <w:tcW w:type="dxa" w:w="4706"/>
          </w:tcPr>
          <w:p>
            <w:pPr>
              <w:pStyle w:val="Tabla"/>
            </w:pPr>
            <w:r/>
            <w:r>
              <w:rPr>
                <w:b w:val="0"/>
                <w:i w:val="0"/>
              </w:rPr>
            </w:r>
            <w:r>
              <w:rPr>
                <w:b/>
                <w:i w:val="0"/>
              </w:rPr>
              <w:t>Medidor de modulación</w:t>
            </w:r>
            <w:r>
              <w:rPr>
                <w:b w:val="0"/>
                <w:i w:val="0"/>
              </w:rPr>
            </w:r>
          </w:p>
        </w:tc>
        <w:tc>
          <w:tcPr>
            <w:tcW w:type="dxa" w:w="4706"/>
          </w:tcPr>
          <w:p>
            <w:pPr>
              <w:pStyle w:val="Tabla"/>
            </w:pPr>
            <w:r/>
            <w:r>
              <w:rPr>
                <w:b w:val="0"/>
                <w:i w:val="0"/>
              </w:rPr>
            </w:r>
            <w:r>
              <w:rPr>
                <w:b/>
                <w:i w:val="0"/>
              </w:rPr>
              <w:t>La desviación o el índice de modulación de un transmisor</w:t>
            </w:r>
            <w:r>
              <w:rPr>
                <w:b w:val="0"/>
                <w:i w:val="0"/>
              </w:rPr>
            </w:r>
          </w:p>
        </w:tc>
      </w:tr>
      <w:tr>
        <w:tc>
          <w:tcPr>
            <w:tcW w:type="dxa" w:w="4706"/>
          </w:tcPr>
          <w:p>
            <w:pPr>
              <w:pStyle w:val="Tabla"/>
            </w:pPr>
            <w:r/>
            <w:r>
              <w:rPr>
                <w:b w:val="0"/>
                <w:i w:val="0"/>
              </w:rPr>
            </w:r>
            <w:r>
              <w:rPr>
                <w:b/>
                <w:i w:val="0"/>
              </w:rPr>
              <w:t>Analizador de audio</w:t>
            </w:r>
            <w:r>
              <w:rPr>
                <w:b w:val="0"/>
                <w:i w:val="0"/>
              </w:rPr>
            </w:r>
          </w:p>
        </w:tc>
        <w:tc>
          <w:tcPr>
            <w:tcW w:type="dxa" w:w="4706"/>
          </w:tcPr>
          <w:p>
            <w:pPr>
              <w:pStyle w:val="Tabla"/>
            </w:pPr>
            <w:r/>
            <w:r>
              <w:rPr>
                <w:b w:val="0"/>
                <w:i w:val="0"/>
              </w:rPr>
            </w:r>
            <w:r>
              <w:rPr>
                <w:b/>
                <w:i w:val="0"/>
              </w:rPr>
              <w:t>Distorsión, ruido, respuesta en frecuencia y diafonía de una cadena de sonido</w:t>
            </w:r>
            <w:r>
              <w:rPr>
                <w:b w:val="0"/>
                <w:i w:val="0"/>
              </w:rPr>
            </w:r>
          </w:p>
        </w:tc>
      </w:tr>
    </w:tbl>
    <w:p>
      <w:pPr/>
    </w:p>
    <w:p>
      <w:pPr/>
      <w:r>
        <w:rPr>
          <w:b w:val="0"/>
          <w:i w:val="0"/>
        </w:rPr>
      </w:r>
      <w:r>
        <w:rPr>
          <w:b/>
          <w:i w:val="0"/>
        </w:rPr>
        <w:t>La pareja que más se confunde es el vúmetro y el picómetro</w:t>
      </w:r>
      <w:r>
        <w:rPr>
          <w:b w:val="0"/>
          <w:i w:val="0"/>
        </w:rPr>
        <w:t xml:space="preserve">, y </w:t>
      </w:r>
      <w:r>
        <w:rPr>
          <w:b/>
          <w:i w:val="0"/>
        </w:rPr>
        <w:t>la diferencia es la velocidad de</w:t>
      </w:r>
      <w:r>
        <w:t xml:space="preserve"> </w:t>
      </w:r>
      <w:r>
        <w:rPr>
          <w:b/>
          <w:i w:val="0"/>
        </w:rPr>
        <w:t>respuesta</w:t>
      </w:r>
      <w:r>
        <w:rPr>
          <w:b w:val="0"/>
          <w:i w:val="0"/>
        </w:rPr>
        <w:t xml:space="preserve">: </w:t>
      </w:r>
      <w:r>
        <w:rPr>
          <w:b/>
          <w:i w:val="0"/>
        </w:rPr>
        <w:t>el vúmetro sigue la sensación de sonoridad y se salta los transitorios; el picómetro</w:t>
      </w:r>
      <w:r>
        <w:t xml:space="preserve"> </w:t>
      </w:r>
      <w:r>
        <w:rPr>
          <w:b/>
          <w:i w:val="0"/>
        </w:rPr>
        <w:t>los caza.</w:t>
      </w:r>
      <w:r>
        <w:rPr>
          <w:b w:val="0"/>
          <w:i w:val="0"/>
        </w:rPr>
        <w:t xml:space="preserve"> </w:t>
      </w:r>
      <w:r>
        <w:rPr>
          <w:b/>
          <w:i w:val="0"/>
        </w:rPr>
        <w:t>Los dos hacen falta</w:t>
      </w:r>
      <w:r>
        <w:rPr>
          <w:b w:val="0"/>
          <w:i w:val="0"/>
        </w:rPr>
        <w:t xml:space="preserve">: </w:t>
      </w:r>
      <w:r>
        <w:rPr>
          <w:b/>
          <w:i w:val="0"/>
        </w:rPr>
        <w:t>el primero dice cómo suena de fuerte, el segundo dice si va a</w:t>
      </w:r>
      <w:r>
        <w:t xml:space="preserve"> </w:t>
      </w:r>
      <w:r>
        <w:rPr>
          <w:b/>
          <w:i w:val="0"/>
        </w:rPr>
        <w:t>saturar.</w:t>
      </w:r>
      <w:r>
        <w:rPr>
          <w:b w:val="0"/>
          <w:i w:val="0"/>
        </w:rPr>
        <w:t xml:space="preserve"> </w:t>
      </w:r>
      <w:r>
        <w:rPr>
          <w:b/>
          <w:i w:val="0"/>
        </w:rPr>
        <w:t>El tema 10 contestó la pregunta 80 con la mitad de esta pareja.</w:t>
      </w:r>
      <w:r>
        <w:rPr>
          <w:b w:val="0"/>
          <w:i w:val="0"/>
        </w:rPr>
      </w:r>
    </w:p>
    <w:p>
      <w:pPr>
        <w:pStyle w:val="Heading2"/>
      </w:pPr>
      <w:r>
        <w:rPr>
          <w:b w:val="0"/>
          <w:i w:val="0"/>
        </w:rPr>
        <w:t>13.5 La medida de potencia en radiofrecuencia</w:t>
      </w:r>
    </w:p>
    <w:p>
      <w:pPr/>
      <w:r>
        <w:rPr>
          <w:b w:val="0"/>
          <w:i w:val="0"/>
        </w:rPr>
      </w:r>
      <w:r>
        <w:rPr>
          <w:b/>
          <w:i w:val="0"/>
        </w:rPr>
        <w:t>La pregunta 19 del segundo cuadernillo</w:t>
      </w:r>
      <w:r>
        <w:rPr>
          <w:b w:val="0"/>
          <w:i w:val="0"/>
        </w:rPr>
        <w:t xml:space="preserve"> plantea una medida real: </w:t>
      </w:r>
      <w:r>
        <w:rPr>
          <w:b/>
          <w:i w:val="0"/>
        </w:rPr>
        <w:t>se van a medir equipos de</w:t>
      </w:r>
      <w:r>
        <w:t xml:space="preserve"> </w:t>
      </w:r>
      <w:r>
        <w:rPr>
          <w:b/>
          <w:i w:val="0"/>
        </w:rPr>
        <w:t>frecuencia modulada de 500 vatios, se dispone de una carga de 1 kilovatio con conector N hembra y de</w:t>
      </w:r>
      <w:r>
        <w:t xml:space="preserve"> </w:t>
      </w:r>
      <w:r>
        <w:rPr>
          <w:b/>
          <w:i w:val="0"/>
        </w:rPr>
        <w:t>un cable RG213U con conectores N macho en los extremos, y la figura enseña el conector de salida de</w:t>
      </w:r>
      <w:r>
        <w:t xml:space="preserve"> </w:t>
      </w:r>
      <w:r>
        <w:rPr>
          <w:b/>
          <w:i w:val="0"/>
        </w:rPr>
        <w:t>potencia de los equipos.</w:t>
      </w:r>
      <w:r>
        <w:rPr>
          <w:b w:val="0"/>
          <w:i w:val="0"/>
        </w:rPr>
        <w:t xml:space="preserve"> </w:t>
      </w:r>
      <w:r>
        <w:rPr>
          <w:b/>
          <w:i w:val="0"/>
        </w:rPr>
        <w:t>La plantilla da la transición de 1 5/8" a N hembra.</w:t>
      </w:r>
      <w:r>
        <w:rPr>
          <w:b w:val="0"/>
          <w:i w:val="0"/>
        </w:rPr>
        <w:t xml:space="preserve"> </w:t>
      </w:r>
      <w:r>
        <w:rPr>
          <w:b/>
          <w:i w:val="0"/>
        </w:rPr>
        <w:t>Este temario no</w:t>
      </w:r>
      <w:r>
        <w:t xml:space="preserve"> </w:t>
      </w:r>
      <w:r>
        <w:rPr>
          <w:b/>
          <w:i w:val="0"/>
        </w:rPr>
        <w:t>ha visto la figura y no la describe.</w:t>
      </w:r>
      <w:r>
        <w:rPr>
          <w:b w:val="0"/>
          <w:i w:val="0"/>
        </w:rPr>
      </w:r>
    </w:p>
    <w:p>
      <w:pPr/>
      <w:r>
        <w:rPr>
          <w:b w:val="0"/>
          <w:i w:val="0"/>
        </w:rPr>
      </w:r>
      <w:r>
        <w:rPr>
          <w:b/>
          <w:i w:val="0"/>
        </w:rPr>
        <w:t>Lo que sí se puede razonar entero, y es casi todo:</w:t>
      </w:r>
      <w:r>
        <w:rPr>
          <w:b w:val="0"/>
          <w:i w:val="0"/>
        </w:rPr>
      </w:r>
    </w:p>
    <w:p>
      <w:pPr>
        <w:pStyle w:val="ListNumber"/>
      </w:pPr>
      <w:r>
        <w:rPr>
          <w:b w:val="0"/>
          <w:i w:val="0"/>
        </w:rPr>
      </w:r>
      <w:r>
        <w:rPr>
          <w:b/>
          <w:i w:val="0"/>
        </w:rPr>
        <w:t>El cable acaba en N macho por los dos lados.</w:t>
      </w:r>
      <w:r>
        <w:rPr>
          <w:b w:val="0"/>
          <w:i w:val="0"/>
        </w:rPr>
        <w:t xml:space="preserve"> </w:t>
      </w:r>
      <w:r>
        <w:rPr>
          <w:b/>
          <w:i w:val="0"/>
        </w:rPr>
        <w:t>La carga tiene N hembra</w:t>
      </w:r>
      <w:r>
        <w:rPr>
          <w:b w:val="0"/>
          <w:i w:val="0"/>
        </w:rPr>
        <w:t xml:space="preserve">, luego </w:t>
      </w:r>
      <w:r>
        <w:rPr>
          <w:b/>
          <w:i w:val="0"/>
        </w:rPr>
        <w:t>ese extremo</w:t>
      </w:r>
      <w:r>
        <w:t xml:space="preserve"> </w:t>
      </w:r>
      <w:r>
        <w:rPr>
          <w:b/>
          <w:i w:val="0"/>
        </w:rPr>
        <w:t>ya casa.</w:t>
      </w:r>
      <w:r>
        <w:rPr>
          <w:b w:val="0"/>
          <w:i w:val="0"/>
        </w:rPr>
      </w:r>
    </w:p>
    <w:p>
      <w:pPr>
        <w:pStyle w:val="ListNumber"/>
      </w:pPr>
      <w:r>
        <w:rPr>
          <w:b w:val="0"/>
          <w:i w:val="0"/>
        </w:rPr>
      </w:r>
      <w:r>
        <w:rPr>
          <w:b/>
          <w:i w:val="0"/>
        </w:rPr>
        <w:t>El otro extremo necesita, por fuerza, una N hembra donde enchufarse.</w:t>
      </w:r>
      <w:r>
        <w:rPr>
          <w:b w:val="0"/>
          <w:i w:val="0"/>
        </w:rPr>
        <w:t xml:space="preserve"> </w:t>
      </w:r>
      <w:r>
        <w:rPr>
          <w:b/>
          <w:i w:val="0"/>
        </w:rPr>
        <w:t>Por eso las tres</w:t>
      </w:r>
      <w:r>
        <w:t xml:space="preserve"> </w:t>
      </w:r>
      <w:r>
        <w:rPr>
          <w:b/>
          <w:i w:val="0"/>
        </w:rPr>
        <w:t>opciones que proponen transición terminan todas en «a N hembra»</w:t>
      </w:r>
      <w:r>
        <w:rPr>
          <w:b w:val="0"/>
          <w:i w:val="0"/>
        </w:rPr>
        <w:t>: no podían terminar en otra</w:t>
      </w:r>
      <w:r>
        <w:t xml:space="preserve"> </w:t>
      </w:r>
      <w:r>
        <w:rPr>
          <w:b w:val="0"/>
          <w:i w:val="0"/>
        </w:rPr>
        <w:t>cosa.</w:t>
      </w:r>
    </w:p>
    <w:p>
      <w:pPr>
        <w:pStyle w:val="ListNumber"/>
      </w:pPr>
      <w:r>
        <w:rPr>
          <w:b w:val="0"/>
          <w:i w:val="0"/>
        </w:rPr>
      </w:r>
      <w:r>
        <w:rPr>
          <w:b/>
          <w:i w:val="0"/>
        </w:rPr>
        <w:t>Lo único que la figura decide es la otra mitad de la transición</w:t>
      </w:r>
      <w:r>
        <w:rPr>
          <w:b w:val="0"/>
          <w:i w:val="0"/>
        </w:rPr>
        <w:t xml:space="preserve">, es decir, </w:t>
      </w:r>
      <w:r>
        <w:rPr>
          <w:b/>
          <w:i w:val="0"/>
        </w:rPr>
        <w:t>qué conector</w:t>
      </w:r>
      <w:r>
        <w:t xml:space="preserve"> </w:t>
      </w:r>
      <w:r>
        <w:rPr>
          <w:b/>
          <w:i w:val="0"/>
        </w:rPr>
        <w:t>tiene la salida del equipo.</w:t>
      </w:r>
      <w:r>
        <w:rPr>
          <w:b w:val="0"/>
          <w:i w:val="0"/>
        </w:rPr>
      </w:r>
    </w:p>
    <w:p>
      <w:pPr>
        <w:pStyle w:val="ListNumber"/>
      </w:pPr>
      <w:r>
        <w:rPr>
          <w:b w:val="0"/>
          <w:i w:val="0"/>
        </w:rPr>
      </w:r>
      <w:r>
        <w:rPr>
          <w:b/>
          <w:i w:val="0"/>
        </w:rPr>
        <w:t>La opción c, «no hace falta transición», sólo sería correcta si la salida del equipo fuera ya</w:t>
      </w:r>
      <w:r>
        <w:t xml:space="preserve"> </w:t>
      </w:r>
      <w:r>
        <w:rPr>
          <w:b/>
          <w:i w:val="0"/>
        </w:rPr>
        <w:t>una N hembra.</w:t>
      </w:r>
      <w:r>
        <w:rPr>
          <w:b w:val="0"/>
          <w:i w:val="0"/>
        </w:rPr>
        <w:t xml:space="preserve"> </w:t>
      </w:r>
      <w:r>
        <w:rPr>
          <w:b/>
          <w:i w:val="0"/>
        </w:rPr>
        <w:t>La plantilla la descarta</w:t>
      </w:r>
      <w:r>
        <w:rPr>
          <w:b w:val="0"/>
          <w:i w:val="0"/>
        </w:rPr>
        <w:t>, luego la figura enseña otra cosa.</w:t>
      </w:r>
    </w:p>
    <w:p>
      <w:pPr/>
      <w:r>
        <w:rPr>
          <w:b w:val="0"/>
          <w:i w:val="0"/>
        </w:rPr>
      </w:r>
      <w:r>
        <w:rPr>
          <w:b/>
          <w:i w:val="0"/>
        </w:rPr>
        <w:t>Las medidas que las tres opciones barajan —7/8", 1 5/8" y 3 5/8"— son diámetros de línea coaxial</w:t>
      </w:r>
      <w:r>
        <w:t xml:space="preserve"> </w:t>
      </w:r>
      <w:r>
        <w:rPr>
          <w:b/>
          <w:i w:val="0"/>
        </w:rPr>
        <w:t>rígida</w:t>
      </w:r>
      <w:r>
        <w:rPr>
          <w:b w:val="0"/>
          <w:i w:val="0"/>
        </w:rPr>
        <w:t xml:space="preserve">, que es como se saca la potencia de un transmisor de radiodifusión. </w:t>
      </w:r>
      <w:r>
        <w:rPr>
          <w:b/>
          <w:i w:val="0"/>
        </w:rPr>
        <w:t>La regla de la</w:t>
      </w:r>
      <w:r>
        <w:t xml:space="preserve"> </w:t>
      </w:r>
      <w:r>
        <w:rPr>
          <w:b/>
          <w:i w:val="0"/>
        </w:rPr>
        <w:t>familia: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Diámetro de la línea</w:t>
            </w:r>
          </w:p>
        </w:tc>
        <w:tc>
          <w:tcPr>
            <w:tcW w:type="dxa" w:w="4706"/>
            <w:shd w:val="clear" w:color="auto" w:fill="E4E4E4"/>
          </w:tcPr>
          <w:p>
            <w:pPr>
              <w:pStyle w:val="Tablacabecera"/>
            </w:pPr>
            <w:r/>
            <w:r>
              <w:rPr>
                <w:b w:val="0"/>
                <w:i w:val="0"/>
              </w:rPr>
              <w:t>Orden de potencia que maneja</w:t>
            </w:r>
          </w:p>
        </w:tc>
      </w:tr>
      <w:tr>
        <w:tc>
          <w:tcPr>
            <w:tcW w:type="dxa" w:w="4706"/>
          </w:tcPr>
          <w:p>
            <w:pPr>
              <w:pStyle w:val="Tabla"/>
            </w:pPr>
            <w:r/>
            <w:r>
              <w:rPr>
                <w:b w:val="0"/>
                <w:i w:val="0"/>
              </w:rPr>
            </w:r>
            <w:r>
              <w:rPr>
                <w:b/>
                <w:i w:val="0"/>
              </w:rPr>
              <w:t>7/8"</w:t>
            </w:r>
            <w:r>
              <w:rPr>
                <w:b w:val="0"/>
                <w:i w:val="0"/>
              </w:rPr>
            </w:r>
          </w:p>
        </w:tc>
        <w:tc>
          <w:tcPr>
            <w:tcW w:type="dxa" w:w="4706"/>
          </w:tcPr>
          <w:p>
            <w:pPr>
              <w:pStyle w:val="Tabla"/>
            </w:pPr>
            <w:r/>
            <w:r>
              <w:rPr>
                <w:b w:val="0"/>
                <w:i w:val="0"/>
              </w:rPr>
            </w:r>
            <w:r>
              <w:rPr>
                <w:b/>
                <w:i w:val="0"/>
              </w:rPr>
              <w:t>Cientos de vatios</w:t>
            </w:r>
            <w:r>
              <w:rPr>
                <w:b w:val="0"/>
                <w:i w:val="0"/>
              </w:rPr>
            </w:r>
          </w:p>
        </w:tc>
      </w:tr>
      <w:tr>
        <w:tc>
          <w:tcPr>
            <w:tcW w:type="dxa" w:w="4706"/>
          </w:tcPr>
          <w:p>
            <w:pPr>
              <w:pStyle w:val="Tabla"/>
            </w:pPr>
            <w:r/>
            <w:r>
              <w:rPr>
                <w:b w:val="0"/>
                <w:i w:val="0"/>
              </w:rPr>
            </w:r>
            <w:r>
              <w:rPr>
                <w:b/>
                <w:i w:val="0"/>
              </w:rPr>
              <w:t>1 5/8"</w:t>
            </w:r>
            <w:r>
              <w:rPr>
                <w:b w:val="0"/>
                <w:i w:val="0"/>
              </w:rPr>
            </w:r>
          </w:p>
        </w:tc>
        <w:tc>
          <w:tcPr>
            <w:tcW w:type="dxa" w:w="4706"/>
          </w:tcPr>
          <w:p>
            <w:pPr>
              <w:pStyle w:val="Tabla"/>
            </w:pPr>
            <w:r/>
            <w:r>
              <w:rPr>
                <w:b w:val="0"/>
                <w:i w:val="0"/>
              </w:rPr>
            </w:r>
            <w:r>
              <w:rPr>
                <w:b/>
                <w:i w:val="0"/>
              </w:rPr>
              <w:t>Unos pocos kilovatios</w:t>
            </w:r>
            <w:r>
              <w:rPr>
                <w:b w:val="0"/>
                <w:i w:val="0"/>
              </w:rPr>
            </w:r>
          </w:p>
        </w:tc>
      </w:tr>
      <w:tr>
        <w:tc>
          <w:tcPr>
            <w:tcW w:type="dxa" w:w="4706"/>
          </w:tcPr>
          <w:p>
            <w:pPr>
              <w:pStyle w:val="Tabla"/>
            </w:pPr>
            <w:r/>
            <w:r>
              <w:rPr>
                <w:b w:val="0"/>
                <w:i w:val="0"/>
              </w:rPr>
            </w:r>
            <w:r>
              <w:rPr>
                <w:b/>
                <w:i w:val="0"/>
              </w:rPr>
              <w:t>3 1/8" y mayores</w:t>
            </w:r>
            <w:r>
              <w:rPr>
                <w:b w:val="0"/>
                <w:i w:val="0"/>
              </w:rPr>
            </w:r>
          </w:p>
        </w:tc>
        <w:tc>
          <w:tcPr>
            <w:tcW w:type="dxa" w:w="4706"/>
          </w:tcPr>
          <w:p>
            <w:pPr>
              <w:pStyle w:val="Tabla"/>
            </w:pPr>
            <w:r/>
            <w:r>
              <w:rPr>
                <w:b w:val="0"/>
                <w:i w:val="0"/>
              </w:rPr>
            </w:r>
            <w:r>
              <w:rPr>
                <w:b/>
                <w:i w:val="0"/>
              </w:rPr>
              <w:t>Decenas de kilovatios</w:t>
            </w:r>
            <w:r>
              <w:rPr>
                <w:b w:val="0"/>
                <w:i w:val="0"/>
              </w:rPr>
            </w:r>
          </w:p>
        </w:tc>
      </w:tr>
    </w:tbl>
    <w:p>
      <w:pPr/>
    </w:p>
    <w:p>
      <w:pPr/>
      <w:r>
        <w:rPr>
          <w:b w:val="0"/>
          <w:i w:val="0"/>
        </w:rPr>
      </w:r>
      <w:r>
        <w:rPr>
          <w:b/>
          <w:i w:val="0"/>
        </w:rPr>
        <w:t>Y el aviso que hace útil el ejercicio más allá de la pregunta</w:t>
      </w:r>
      <w:r>
        <w:rPr>
          <w:b w:val="0"/>
          <w:i w:val="0"/>
        </w:rPr>
        <w:t xml:space="preserve">: </w:t>
      </w:r>
      <w:r>
        <w:rPr>
          <w:b/>
          <w:i w:val="0"/>
        </w:rPr>
        <w:t>la carga tiene que aguantar la</w:t>
      </w:r>
      <w:r>
        <w:t xml:space="preserve"> </w:t>
      </w:r>
      <w:r>
        <w:rPr>
          <w:b/>
          <w:i w:val="0"/>
        </w:rPr>
        <w:t>potencia que se le va a meter.</w:t>
      </w:r>
      <w:r>
        <w:rPr>
          <w:b w:val="0"/>
          <w:i w:val="0"/>
        </w:rPr>
        <w:t xml:space="preserve"> </w:t>
      </w:r>
      <w:r>
        <w:rPr>
          <w:b/>
          <w:i w:val="0"/>
        </w:rPr>
        <w:t>Aquí son 500 vatios contra una carga de 1 kilovatio</w:t>
      </w:r>
      <w:r>
        <w:rPr>
          <w:b w:val="0"/>
          <w:i w:val="0"/>
        </w:rPr>
        <w:t>, es decir,</w:t>
      </w:r>
      <w:r>
        <w:t xml:space="preserve"> </w:t>
      </w:r>
      <w:r>
        <w:rPr>
          <w:b w:val="0"/>
          <w:i w:val="0"/>
        </w:rPr>
      </w:r>
      <w:r>
        <w:rPr>
          <w:b/>
          <w:i w:val="0"/>
        </w:rPr>
        <w:t>el doble de margen</w:t>
      </w:r>
      <w:r>
        <w:rPr>
          <w:b w:val="0"/>
          <w:i w:val="0"/>
        </w:rPr>
        <w:t xml:space="preserve">, que es lo razonable. </w:t>
      </w:r>
      <w:r>
        <w:rPr>
          <w:b/>
          <w:i w:val="0"/>
        </w:rPr>
        <w:t>Medir 500 vatios contra una carga de 300 la destruye</w:t>
      </w:r>
      <w:r>
        <w:rPr>
          <w:b w:val="0"/>
          <w:i w:val="0"/>
        </w:rPr>
        <w:t>,</w:t>
      </w:r>
      <w:r>
        <w:t xml:space="preserve"> </w:t>
      </w:r>
      <w:r>
        <w:rPr>
          <w:b w:val="0"/>
          <w:i w:val="0"/>
        </w:rPr>
        <w:t xml:space="preserve">y con ella a veces la etapa de salida del transmisor. </w:t>
      </w:r>
      <w:r>
        <w:rPr>
          <w:b/>
          <w:i w:val="0"/>
        </w:rPr>
        <w:t>Comprobar el margen de la carga antes de</w:t>
      </w:r>
      <w:r>
        <w:t xml:space="preserve"> </w:t>
      </w:r>
      <w:r>
        <w:rPr>
          <w:b/>
          <w:i w:val="0"/>
        </w:rPr>
        <w:t>conectar es la primera regla de la medida de potencia.</w:t>
      </w:r>
      <w:r>
        <w:rPr>
          <w:b w:val="0"/>
          <w:i w:val="0"/>
        </w:rPr>
      </w:r>
    </w:p>
    <w:p>
      <w:pPr/>
      <w:r>
        <w:rPr>
          <w:b w:val="0"/>
          <w:i w:val="0"/>
        </w:rPr>
      </w:r>
      <w:r>
        <w:rPr>
          <w:b/>
          <w:i w:val="0"/>
        </w:rPr>
        <w:t>La segunda regla</w:t>
      </w:r>
      <w:r>
        <w:rPr>
          <w:b w:val="0"/>
          <w:i w:val="0"/>
        </w:rPr>
        <w:t xml:space="preserve">: </w:t>
      </w:r>
      <w:r>
        <w:rPr>
          <w:b/>
          <w:i w:val="0"/>
        </w:rPr>
        <w:t>nunca se mide un transmisor sin carga.</w:t>
      </w:r>
      <w:r>
        <w:rPr>
          <w:b w:val="0"/>
          <w:i w:val="0"/>
        </w:rPr>
        <w:t xml:space="preserve"> </w:t>
      </w:r>
      <w:r>
        <w:rPr>
          <w:b/>
          <w:i w:val="0"/>
        </w:rPr>
        <w:t>Una etapa de potencia con la salida</w:t>
      </w:r>
      <w:r>
        <w:t xml:space="preserve"> </w:t>
      </w:r>
      <w:r>
        <w:rPr>
          <w:b/>
          <w:i w:val="0"/>
        </w:rPr>
        <w:t>al aire se ve reflejada su propia energía y se destruye.</w:t>
      </w:r>
      <w:r>
        <w:rPr>
          <w:b w:val="0"/>
          <w:i w:val="0"/>
        </w:rPr>
        <w:t xml:space="preserve"> </w:t>
      </w:r>
      <w:r>
        <w:rPr>
          <w:b/>
          <w:i w:val="0"/>
        </w:rPr>
        <w:t>Antes de dar potencia, la carga o la</w:t>
      </w:r>
      <w:r>
        <w:t xml:space="preserve"> </w:t>
      </w:r>
      <w:r>
        <w:rPr>
          <w:b/>
          <w:i w:val="0"/>
        </w:rPr>
        <w:t>antena tienen que estar conectadas.</w:t>
      </w:r>
      <w:r>
        <w:rPr>
          <w:b w:val="0"/>
          <w:i w:val="0"/>
        </w:rPr>
      </w:r>
    </w:p>
    <w:p>
      <w:pPr/>
      <w:r>
        <w:rPr>
          <w:b w:val="0"/>
          <w:i w:val="0"/>
        </w:rPr>
      </w:r>
      <w:r>
        <w:rPr>
          <w:b/>
          <w:i w:val="0"/>
        </w:rPr>
        <w:t>La identificación del conector de la figura descansa en la plantilla</w:t>
      </w:r>
      <w:r>
        <w:rPr>
          <w:b w:val="0"/>
          <w:i w:val="0"/>
        </w:rPr>
        <w:t>, y el temario lo declara.</w:t>
      </w:r>
    </w:p>
    <w:p>
      <w:pPr>
        <w:pStyle w:val="Heading2"/>
      </w:pPr>
      <w:r>
        <w:rPr>
          <w:b w:val="0"/>
          <w:i w:val="0"/>
        </w:rPr>
        <w:t>13.6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49</w:t>
            </w:r>
          </w:p>
        </w:tc>
        <w:tc>
          <w:tcPr>
            <w:tcW w:type="dxa" w:w="3137"/>
          </w:tcPr>
          <w:p>
            <w:pPr>
              <w:pStyle w:val="Tabla"/>
            </w:pPr>
            <w:r/>
            <w:r>
              <w:rPr>
                <w:b w:val="0"/>
                <w:i w:val="0"/>
              </w:rPr>
              <w:t>Qué representa la imagen de osciloscopio</w:t>
            </w:r>
          </w:p>
        </w:tc>
        <w:tc>
          <w:tcPr>
            <w:tcW w:type="dxa" w:w="3137"/>
          </w:tcPr>
          <w:p>
            <w:pPr>
              <w:pStyle w:val="Tabla"/>
            </w:pPr>
            <w:r/>
            <w:r>
              <w:rPr>
                <w:b w:val="0"/>
                <w:i w:val="0"/>
              </w:rPr>
              <w:t>d) Radio AM con modulación del 100 % ✔ (figura)</w:t>
            </w:r>
          </w:p>
        </w:tc>
      </w:tr>
      <w:tr>
        <w:tc>
          <w:tcPr>
            <w:tcW w:type="dxa" w:w="3137"/>
          </w:tcPr>
          <w:p>
            <w:pPr>
              <w:pStyle w:val="Tabla"/>
            </w:pPr>
            <w:r/>
            <w:r>
              <w:rPr>
                <w:b w:val="0"/>
                <w:i w:val="0"/>
              </w:rPr>
              <w:t>64</w:t>
            </w:r>
          </w:p>
        </w:tc>
        <w:tc>
          <w:tcPr>
            <w:tcW w:type="dxa" w:w="3137"/>
          </w:tcPr>
          <w:p>
            <w:pPr>
              <w:pStyle w:val="Tabla"/>
            </w:pPr>
            <w:r/>
            <w:r>
              <w:rPr>
                <w:b w:val="0"/>
                <w:i w:val="0"/>
              </w:rPr>
              <w:t>Instrumento que NO se usa en el diagnóstico</w:t>
            </w:r>
          </w:p>
        </w:tc>
        <w:tc>
          <w:tcPr>
            <w:tcW w:type="dxa" w:w="3137"/>
          </w:tcPr>
          <w:p>
            <w:pPr>
              <w:pStyle w:val="Tabla"/>
            </w:pPr>
            <w:r/>
            <w:r>
              <w:rPr>
                <w:b w:val="0"/>
                <w:i w:val="0"/>
              </w:rPr>
              <w:t>d) Trompeter ✔</w:t>
            </w:r>
          </w:p>
        </w:tc>
      </w:tr>
      <w:tr>
        <w:tc>
          <w:tcPr>
            <w:tcW w:type="dxa" w:w="3137"/>
          </w:tcPr>
          <w:p>
            <w:pPr>
              <w:pStyle w:val="Tabla"/>
            </w:pPr>
            <w:r/>
            <w:r>
              <w:rPr>
                <w:b w:val="0"/>
                <w:i w:val="0"/>
              </w:rPr>
              <w:t>73</w:t>
            </w:r>
          </w:p>
        </w:tc>
        <w:tc>
          <w:tcPr>
            <w:tcW w:type="dxa" w:w="3137"/>
          </w:tcPr>
          <w:p>
            <w:pPr>
              <w:pStyle w:val="Tabla"/>
            </w:pPr>
            <w:r/>
            <w:r>
              <w:rPr>
                <w:b w:val="0"/>
                <w:i w:val="0"/>
              </w:rPr>
              <w:t>Afirmación correcta sobre un osciloscopio de dos canales</w:t>
            </w:r>
          </w:p>
        </w:tc>
        <w:tc>
          <w:tcPr>
            <w:tcW w:type="dxa" w:w="3137"/>
          </w:tcPr>
          <w:p>
            <w:pPr>
              <w:pStyle w:val="Tabla"/>
            </w:pPr>
            <w:r/>
            <w:r>
              <w:rPr>
                <w:b w:val="0"/>
                <w:i w:val="0"/>
              </w:rPr>
              <w:t>c) La base de tiempos es única ✔</w:t>
            </w:r>
          </w:p>
        </w:tc>
      </w:tr>
      <w:tr>
        <w:tc>
          <w:tcPr>
            <w:tcW w:type="dxa" w:w="3137"/>
          </w:tcPr>
          <w:p>
            <w:pPr>
              <w:pStyle w:val="Tabla"/>
            </w:pPr>
            <w:r/>
            <w:r>
              <w:rPr>
                <w:b w:val="0"/>
                <w:i w:val="0"/>
              </w:rPr>
              <w:t>11 (2.º llam.)</w:t>
            </w:r>
          </w:p>
        </w:tc>
        <w:tc>
          <w:tcPr>
            <w:tcW w:type="dxa" w:w="3137"/>
          </w:tcPr>
          <w:p>
            <w:pPr>
              <w:pStyle w:val="Tabla"/>
            </w:pPr>
            <w:r/>
            <w:r>
              <w:rPr>
                <w:b w:val="0"/>
                <w:i w:val="0"/>
              </w:rPr>
              <w:t>Cómo hallar la polaridad de un altavoz sin fuente de señal</w:t>
            </w:r>
          </w:p>
        </w:tc>
        <w:tc>
          <w:tcPr>
            <w:tcW w:type="dxa" w:w="3137"/>
          </w:tcPr>
          <w:p>
            <w:pPr>
              <w:pStyle w:val="Tabla"/>
            </w:pPr>
            <w:r/>
            <w:r>
              <w:rPr>
                <w:b w:val="0"/>
                <w:i w:val="0"/>
              </w:rPr>
              <w:t>b) Con una pila, viendo el movimiento del cono ✔</w:t>
            </w:r>
          </w:p>
        </w:tc>
      </w:tr>
      <w:tr>
        <w:tc>
          <w:tcPr>
            <w:tcW w:type="dxa" w:w="3137"/>
          </w:tcPr>
          <w:p>
            <w:pPr>
              <w:pStyle w:val="Tabla"/>
            </w:pPr>
            <w:r/>
            <w:r>
              <w:rPr>
                <w:b w:val="0"/>
                <w:i w:val="0"/>
              </w:rPr>
              <w:t>12 (2.º llam.)</w:t>
            </w:r>
          </w:p>
        </w:tc>
        <w:tc>
          <w:tcPr>
            <w:tcW w:type="dxa" w:w="3137"/>
          </w:tcPr>
          <w:p>
            <w:pPr>
              <w:pStyle w:val="Tabla"/>
            </w:pPr>
            <w:r/>
            <w:r>
              <w:rPr>
                <w:b w:val="0"/>
                <w:i w:val="0"/>
              </w:rPr>
              <w:t>Frecuencia de la senoide de la figura</w:t>
            </w:r>
          </w:p>
        </w:tc>
        <w:tc>
          <w:tcPr>
            <w:tcW w:type="dxa" w:w="3137"/>
          </w:tcPr>
          <w:p>
            <w:pPr>
              <w:pStyle w:val="Tabla"/>
            </w:pPr>
            <w:r/>
            <w:r>
              <w:rPr>
                <w:b w:val="0"/>
                <w:i w:val="0"/>
              </w:rPr>
              <w:t>a) 1 kHz ✔ (figura)</w:t>
            </w:r>
          </w:p>
        </w:tc>
      </w:tr>
      <w:tr>
        <w:tc>
          <w:tcPr>
            <w:tcW w:type="dxa" w:w="3137"/>
          </w:tcPr>
          <w:p>
            <w:pPr>
              <w:pStyle w:val="Tabla"/>
            </w:pPr>
            <w:r/>
            <w:r>
              <w:rPr>
                <w:b w:val="0"/>
                <w:i w:val="0"/>
              </w:rPr>
              <w:t>13 (2.º llam.)</w:t>
            </w:r>
          </w:p>
        </w:tc>
        <w:tc>
          <w:tcPr>
            <w:tcW w:type="dxa" w:w="3137"/>
          </w:tcPr>
          <w:p>
            <w:pPr>
              <w:pStyle w:val="Tabla"/>
            </w:pPr>
            <w:r/>
            <w:r>
              <w:rPr>
                <w:b w:val="0"/>
                <w:i w:val="0"/>
              </w:rPr>
              <w:t>Posición del multímetro para medir continuidad</w:t>
            </w:r>
          </w:p>
        </w:tc>
        <w:tc>
          <w:tcPr>
            <w:tcW w:type="dxa" w:w="3137"/>
          </w:tcPr>
          <w:p>
            <w:pPr>
              <w:pStyle w:val="Tabla"/>
            </w:pPr>
            <w:r/>
            <w:r>
              <w:rPr>
                <w:b w:val="0"/>
                <w:i w:val="0"/>
              </w:rPr>
              <w:t>d) Ohmímetro (Ω) ✔</w:t>
            </w:r>
          </w:p>
        </w:tc>
      </w:tr>
      <w:tr>
        <w:tc>
          <w:tcPr>
            <w:tcW w:type="dxa" w:w="3137"/>
          </w:tcPr>
          <w:p>
            <w:pPr>
              <w:pStyle w:val="Tabla"/>
            </w:pPr>
            <w:r/>
            <w:r>
              <w:rPr>
                <w:b w:val="0"/>
                <w:i w:val="0"/>
              </w:rPr>
              <w:t>19 (2.º llam.)</w:t>
            </w:r>
          </w:p>
        </w:tc>
        <w:tc>
          <w:tcPr>
            <w:tcW w:type="dxa" w:w="3137"/>
          </w:tcPr>
          <w:p>
            <w:pPr>
              <w:pStyle w:val="Tabla"/>
            </w:pPr>
            <w:r/>
            <w:r>
              <w:rPr>
                <w:b w:val="0"/>
                <w:i w:val="0"/>
              </w:rPr>
              <w:t>Transición necesaria para medir potencia</w:t>
            </w:r>
          </w:p>
        </w:tc>
        <w:tc>
          <w:tcPr>
            <w:tcW w:type="dxa" w:w="3137"/>
          </w:tcPr>
          <w:p>
            <w:pPr>
              <w:pStyle w:val="Tabla"/>
            </w:pPr>
            <w:r/>
            <w:r>
              <w:rPr>
                <w:b w:val="0"/>
                <w:i w:val="0"/>
              </w:rPr>
              <w:t>a) 1 5/8" a N hembra ✔ (figura)</w:t>
            </w:r>
          </w:p>
        </w:tc>
      </w:tr>
      <w:tr>
        <w:tc>
          <w:tcPr>
            <w:tcW w:type="dxa" w:w="3137"/>
          </w:tcPr>
          <w:p>
            <w:pPr>
              <w:pStyle w:val="Tabla"/>
            </w:pPr>
            <w:r/>
            <w:r>
              <w:rPr>
                <w:b w:val="0"/>
                <w:i w:val="0"/>
              </w:rPr>
              <w:t>24 (2.º llam.)</w:t>
            </w:r>
          </w:p>
        </w:tc>
        <w:tc>
          <w:tcPr>
            <w:tcW w:type="dxa" w:w="3137"/>
          </w:tcPr>
          <w:p>
            <w:pPr>
              <w:pStyle w:val="Tabla"/>
            </w:pPr>
            <w:r/>
            <w:r>
              <w:rPr>
                <w:b w:val="0"/>
                <w:i w:val="0"/>
              </w:rPr>
              <w:t>Sonda para medir el reloj de un microprocesador</w:t>
            </w:r>
          </w:p>
        </w:tc>
        <w:tc>
          <w:tcPr>
            <w:tcW w:type="dxa" w:w="3137"/>
          </w:tcPr>
          <w:p>
            <w:pPr>
              <w:pStyle w:val="Tabla"/>
            </w:pPr>
            <w:r/>
            <w:r>
              <w:rPr>
                <w:b w:val="0"/>
                <w:i w:val="0"/>
              </w:rPr>
              <w:t>b) De alta impedancia ✔</w:t>
            </w:r>
          </w:p>
        </w:tc>
      </w:tr>
    </w:tbl>
    <w:p>
      <w:pPr/>
    </w:p>
    <w:p>
      <w:pPr/>
      <w:r>
        <w:rPr>
          <w:b w:val="0"/>
          <w:i w:val="0"/>
        </w:rPr>
      </w:r>
      <w:r>
        <w:rPr>
          <w:b/>
          <w:i w:val="0"/>
        </w:rPr>
        <w:t>Las ocho respuestas oficiales son correctas.</w:t>
      </w:r>
      <w:r>
        <w:rPr>
          <w:b w:val="0"/>
          <w:i w:val="0"/>
        </w:rPr>
        <w:t xml:space="preserve"> </w:t>
      </w:r>
      <w:r>
        <w:rPr>
          <w:b/>
          <w:i w:val="0"/>
        </w:rPr>
        <w:t>Tres descansan en la plantilla</w:t>
      </w:r>
      <w:r>
        <w:rPr>
          <w:b w:val="0"/>
          <w:i w:val="0"/>
        </w:rPr>
        <w:t>, y son las tres que</w:t>
      </w:r>
      <w:r>
        <w:t xml:space="preserve"> </w:t>
      </w:r>
      <w:r>
        <w:rPr>
          <w:b w:val="0"/>
          <w:i w:val="0"/>
        </w:rPr>
        <w:t>llevan figura.</w:t>
      </w:r>
    </w:p>
    <w:p>
      <w:pPr/>
      <w:r>
        <w:rPr>
          <w:b w:val="0"/>
          <w:i w:val="0"/>
        </w:rPr>
      </w:r>
      <w:r>
        <w:rPr>
          <w:b/>
          <w:i w:val="0"/>
        </w:rPr>
        <w:t>El aviso de estudio</w:t>
      </w:r>
      <w:r>
        <w:rPr>
          <w:b w:val="0"/>
          <w:i w:val="0"/>
        </w:rPr>
        <w:t xml:space="preserve">: </w:t>
      </w:r>
      <w:r>
        <w:rPr>
          <w:b/>
          <w:i w:val="0"/>
        </w:rPr>
        <w:t>cinco de las ocho se contestan con principios que no cambian nunca</w:t>
      </w:r>
      <w:r>
        <w:rPr>
          <w:b w:val="0"/>
          <w:i w:val="0"/>
        </w:rPr>
        <w:t xml:space="preserve"> —la</w:t>
      </w:r>
      <w:r>
        <w:t xml:space="preserve"> </w:t>
      </w:r>
      <w:r>
        <w:rPr>
          <w:b w:val="0"/>
          <w:i w:val="0"/>
        </w:rPr>
        <w:t>base de tiempos común, la carga que introduce la sonda, la posición de ohmímetro, la pila del altavoz</w:t>
      </w:r>
      <w:r>
        <w:t xml:space="preserve"> </w:t>
      </w:r>
      <w:r>
        <w:rPr>
          <w:b w:val="0"/>
          <w:i w:val="0"/>
        </w:rPr>
        <w:t xml:space="preserve">y qué es y qué no es un instrumento—; </w:t>
      </w:r>
      <w:r>
        <w:rPr>
          <w:b/>
          <w:i w:val="0"/>
        </w:rPr>
        <w:t>y las tres restantes exigen leer una pantalla, que es</w:t>
      </w:r>
      <w:r>
        <w:t xml:space="preserve"> </w:t>
      </w:r>
      <w:r>
        <w:rPr>
          <w:b/>
          <w:i w:val="0"/>
        </w:rPr>
        <w:t>justamente lo que este oficio hace todos los días.</w:t>
      </w:r>
      <w:r>
        <w:rPr>
          <w:b w:val="0"/>
          <w:i w:val="0"/>
        </w:rPr>
        <w:t xml:space="preserve"> </w:t>
      </w:r>
      <w:r>
        <w:rPr>
          <w:b/>
          <w:i w:val="0"/>
        </w:rPr>
        <w:t>Merece la pena practicar la lectura de un</w:t>
      </w:r>
      <w:r>
        <w:t xml:space="preserve"> </w:t>
      </w:r>
      <w:r>
        <w:rPr>
          <w:b/>
          <w:i w:val="0"/>
        </w:rPr>
        <w:t>osciloscopio con divisiones</w:t>
      </w:r>
      <w:r>
        <w:rPr>
          <w:b w:val="0"/>
          <w:i w:val="0"/>
        </w:rPr>
        <w:t xml:space="preserve">, porque </w:t>
      </w:r>
      <w:r>
        <w:rPr>
          <w:b/>
          <w:i w:val="0"/>
        </w:rPr>
        <w:t>la pregunta 12 es enteramente calculable si se ve la</w:t>
      </w:r>
      <w:r>
        <w:t xml:space="preserve"> </w:t>
      </w:r>
      <w:r>
        <w:rPr>
          <w:b/>
          <w:i w:val="0"/>
        </w:rPr>
        <w:t>imagen.</w:t>
      </w:r>
      <w:r>
        <w:rPr>
          <w:b w:val="0"/>
          <w:i w:val="0"/>
        </w:rPr>
      </w:r>
    </w:p>
    <w:p>
      <w:pPr>
        <w:pStyle w:val="Heading2"/>
      </w:pPr>
      <w:r>
        <w:rPr>
          <w:b w:val="0"/>
          <w:i w:val="0"/>
        </w:rPr>
        <w:t>13.7 Trazabilidad</w:t>
      </w:r>
    </w:p>
    <w:p>
      <w:pPr/>
      <w:r>
        <w:rPr>
          <w:b w:val="0"/>
          <w:i w:val="0"/>
        </w:rPr>
      </w:r>
      <w:r>
        <w:rPr>
          <w:b/>
          <w:i w:val="0"/>
        </w:rPr>
        <w:t>Este tema no cita ninguna fuente de forma literal.</w:t>
      </w:r>
      <w:r>
        <w:rPr>
          <w:b w:val="0"/>
          <w:i w:val="0"/>
        </w:rPr>
      </w:r>
    </w:p>
    <w:p>
      <w:pPr/>
      <w:r>
        <w:rPr>
          <w:b w:val="0"/>
          <w:i w:val="0"/>
        </w:rPr>
      </w:r>
      <w:r>
        <w:rPr>
          <w:b/>
          <w:i w:val="0"/>
        </w:rPr>
        <w:t>Seis declaraciones expresas:</w:t>
      </w:r>
      <w:r>
        <w:rPr>
          <w:b w:val="0"/>
          <w:i w:val="0"/>
        </w:rPr>
      </w:r>
    </w:p>
    <w:p>
      <w:pPr>
        <w:pStyle w:val="ListNumber"/>
      </w:pPr>
      <w:r>
        <w:rPr>
          <w:b w:val="0"/>
          <w:i w:val="0"/>
        </w:rPr>
      </w:r>
      <w:r>
        <w:rPr>
          <w:b/>
          <w:i w:val="0"/>
        </w:rPr>
        <w:t>El cálculo del epígrafe 2 no se toma de ninguna fuente: se hace.</w:t>
      </w:r>
      <w:r>
        <w:rPr>
          <w:b w:val="0"/>
          <w:i w:val="0"/>
        </w:rPr>
        <w:t xml:space="preserve"> </w:t>
      </w:r>
      <w:r>
        <w:rPr>
          <w:b/>
          <w:i w:val="0"/>
        </w:rPr>
        <w:t>La frecuencia es la inversa</w:t>
      </w:r>
      <w:r>
        <w:t xml:space="preserve"> </w:t>
      </w:r>
      <w:r>
        <w:rPr>
          <w:b/>
          <w:i w:val="0"/>
        </w:rPr>
        <w:t>del periodo y el periodo es divisiones por escala</w:t>
      </w:r>
      <w:r>
        <w:rPr>
          <w:b w:val="0"/>
          <w:i w:val="0"/>
        </w:rPr>
        <w:t>, y la tabla de correspondencia se construye con</w:t>
      </w:r>
      <w:r>
        <w:t xml:space="preserve"> </w:t>
      </w:r>
      <w:r>
        <w:rPr>
          <w:b w:val="0"/>
          <w:i w:val="0"/>
        </w:rPr>
        <w:t xml:space="preserve">esa sola operación. </w:t>
      </w:r>
      <w:r>
        <w:rPr>
          <w:b/>
          <w:i w:val="0"/>
        </w:rPr>
        <w:t>Su resultado coincide con la respuesta oficial.</w:t>
      </w:r>
      <w:r>
        <w:rPr>
          <w:b w:val="0"/>
          <w:i w:val="0"/>
        </w:rPr>
      </w:r>
    </w:p>
    <w:p>
      <w:pPr>
        <w:pStyle w:val="ListNumber"/>
      </w:pPr>
      <w:r>
        <w:rPr>
          <w:b w:val="0"/>
          <w:i w:val="0"/>
        </w:rPr>
      </w:r>
      <w:r>
        <w:rPr>
          <w:b/>
          <w:i w:val="0"/>
        </w:rPr>
        <w:t>La definición del índice de modulación de amplitud y su lectura en el osciloscopio son</w:t>
      </w:r>
      <w:r>
        <w:t xml:space="preserve"> </w:t>
      </w:r>
      <w:r>
        <w:rPr>
          <w:b/>
          <w:i w:val="0"/>
        </w:rPr>
        <w:t>conocimiento común de la materia.</w:t>
      </w:r>
      <w:r>
        <w:rPr>
          <w:b w:val="0"/>
          <w:i w:val="0"/>
        </w:rPr>
        <w:t xml:space="preserve"> </w:t>
      </w:r>
      <w:r>
        <w:rPr>
          <w:b/>
          <w:i w:val="0"/>
        </w:rPr>
        <w:t>Ninguna norma se ha consultado para ellas</w:t>
      </w:r>
      <w:r>
        <w:rPr>
          <w:b w:val="0"/>
          <w:i w:val="0"/>
        </w:rPr>
        <w:t xml:space="preserve">, y </w:t>
      </w:r>
      <w:r>
        <w:rPr>
          <w:b/>
          <w:i w:val="0"/>
        </w:rPr>
        <w:t>la lectura</w:t>
      </w:r>
      <w:r>
        <w:t xml:space="preserve"> </w:t>
      </w:r>
      <w:r>
        <w:rPr>
          <w:b/>
          <w:i w:val="0"/>
        </w:rPr>
        <w:t>de la figura concreta se declara dependiente de la plantilla.</w:t>
      </w:r>
      <w:r>
        <w:rPr>
          <w:b w:val="0"/>
          <w:i w:val="0"/>
        </w:rPr>
      </w:r>
    </w:p>
    <w:p>
      <w:pPr>
        <w:pStyle w:val="ListNumber"/>
      </w:pPr>
      <w:r>
        <w:rPr>
          <w:b w:val="0"/>
          <w:i w:val="0"/>
        </w:rPr>
      </w:r>
      <w:r>
        <w:rPr>
          <w:b/>
          <w:i w:val="0"/>
        </w:rPr>
        <w:t>«Trompeter» es un nombre comercial de fabricante de conectores y paneles.</w:t>
      </w:r>
      <w:r>
        <w:rPr>
          <w:b w:val="0"/>
          <w:i w:val="0"/>
        </w:rPr>
        <w:t xml:space="preserve"> </w:t>
      </w:r>
      <w:r>
        <w:rPr>
          <w:b/>
          <w:i w:val="0"/>
        </w:rPr>
        <w:t>Este temario lo</w:t>
      </w:r>
      <w:r>
        <w:t xml:space="preserve"> </w:t>
      </w:r>
      <w:r>
        <w:rPr>
          <w:b/>
          <w:i w:val="0"/>
        </w:rPr>
        <w:t>identifica como tal porque es lo que la respuesta oficial exige para ser correcta —que no sea un</w:t>
      </w:r>
      <w:r>
        <w:t xml:space="preserve"> </w:t>
      </w:r>
      <w:r>
        <w:rPr>
          <w:b/>
          <w:i w:val="0"/>
        </w:rPr>
        <w:t>instrumento— y porque es de uso corriente en el sector</w:t>
      </w:r>
      <w:r>
        <w:rPr>
          <w:b w:val="0"/>
          <w:i w:val="0"/>
        </w:rPr>
        <w:t xml:space="preserve">, y </w:t>
      </w:r>
      <w:r>
        <w:rPr>
          <w:b/>
          <w:i w:val="0"/>
        </w:rPr>
        <w:t>no atribuye a ese fabricante ningún</w:t>
      </w:r>
      <w:r>
        <w:t xml:space="preserve"> </w:t>
      </w:r>
      <w:r>
        <w:rPr>
          <w:b/>
          <w:i w:val="0"/>
        </w:rPr>
        <w:t>catálogo ni ninguna característica de producto concreta.</w:t>
      </w:r>
      <w:r>
        <w:rPr>
          <w:b w:val="0"/>
          <w:i w:val="0"/>
        </w:rPr>
      </w:r>
    </w:p>
    <w:p>
      <w:pPr>
        <w:pStyle w:val="ListNumber"/>
      </w:pPr>
      <w:r>
        <w:rPr>
          <w:b w:val="0"/>
          <w:i w:val="0"/>
        </w:rPr>
      </w:r>
      <w:r>
        <w:rPr>
          <w:b/>
          <w:i w:val="0"/>
        </w:rPr>
        <w:t>Los diámetros de línea coaxial rígida del epígrafe 5 y los órdenes de potencia que se les</w:t>
      </w:r>
      <w:r>
        <w:t xml:space="preserve"> </w:t>
      </w:r>
      <w:r>
        <w:rPr>
          <w:b/>
          <w:i w:val="0"/>
        </w:rPr>
        <w:t>asocian son de uso corriente en radiodifusión.</w:t>
      </w:r>
      <w:r>
        <w:rPr>
          <w:b w:val="0"/>
          <w:i w:val="0"/>
        </w:rPr>
        <w:t xml:space="preserve"> </w:t>
      </w:r>
      <w:r>
        <w:rPr>
          <w:b/>
          <w:i w:val="0"/>
        </w:rPr>
        <w:t>No se han tomado de ninguna norma ni de ningún</w:t>
      </w:r>
      <w:r>
        <w:t xml:space="preserve"> </w:t>
      </w:r>
      <w:r>
        <w:rPr>
          <w:b/>
          <w:i w:val="0"/>
        </w:rPr>
        <w:t>catálogo</w:t>
      </w:r>
      <w:r>
        <w:rPr>
          <w:b w:val="0"/>
          <w:i w:val="0"/>
        </w:rPr>
        <w:t xml:space="preserve">, y </w:t>
      </w:r>
      <w:r>
        <w:rPr>
          <w:b/>
          <w:i w:val="0"/>
        </w:rPr>
        <w:t>ninguna respuesta depende de esa correspondencia</w:t>
      </w:r>
      <w:r>
        <w:rPr>
          <w:b w:val="0"/>
          <w:i w:val="0"/>
        </w:rPr>
        <w:t>: la pregunta 19 se decide por</w:t>
      </w:r>
      <w:r>
        <w:t xml:space="preserve"> </w:t>
      </w:r>
      <w:r>
        <w:rPr>
          <w:b w:val="0"/>
          <w:i w:val="0"/>
        </w:rPr>
        <w:t>la figura.</w:t>
      </w:r>
    </w:p>
    <w:p>
      <w:pPr>
        <w:pStyle w:val="ListNumber"/>
      </w:pPr>
      <w:r>
        <w:rPr>
          <w:b w:val="0"/>
          <w:i w:val="0"/>
        </w:rPr>
      </w:r>
      <w:r>
        <w:rPr>
          <w:b/>
          <w:i w:val="0"/>
        </w:rPr>
        <w:t>La designación RG213U es una referencia de catálogo de cable coaxial de cincuenta ohmios</w:t>
      </w:r>
      <w:r>
        <w:rPr>
          <w:b w:val="0"/>
          <w:i w:val="0"/>
        </w:rPr>
        <w:t>,</w:t>
      </w:r>
      <w:r>
        <w:t xml:space="preserve"> </w:t>
      </w:r>
      <w:r>
        <w:rPr>
          <w:b w:val="0"/>
          <w:i w:val="0"/>
        </w:rPr>
        <w:t xml:space="preserve">reproducida del enunciado. </w:t>
      </w:r>
      <w:r>
        <w:rPr>
          <w:b/>
          <w:i w:val="0"/>
        </w:rPr>
        <w:t>El temario no le atribuye ninguna característica que el enunciado no</w:t>
      </w:r>
      <w:r>
        <w:t xml:space="preserve"> </w:t>
      </w:r>
      <w:r>
        <w:rPr>
          <w:b/>
          <w:i w:val="0"/>
        </w:rPr>
        <w:t>dé.</w:t>
      </w:r>
      <w:r>
        <w:rPr>
          <w:b w:val="0"/>
          <w:i w:val="0"/>
        </w:rPr>
      </w:r>
    </w:p>
    <w:p>
      <w:pPr>
        <w:pStyle w:val="ListNumber"/>
      </w:pPr>
      <w:r>
        <w:rPr>
          <w:b w:val="0"/>
          <w:i w:val="0"/>
        </w:rPr>
      </w:r>
      <w:r>
        <w:rPr>
          <w:b/>
          <w:i w:val="0"/>
        </w:rPr>
        <w:t>Las tres preguntas con figura se declaran como tales en los epígrafes 2 y 5 y en el cuadro del</w:t>
      </w:r>
      <w:r>
        <w:t xml:space="preserve"> </w:t>
      </w:r>
      <w:r>
        <w:rPr>
          <w:b/>
          <w:i w:val="0"/>
        </w:rPr>
        <w:t>epígrafe 6.</w:t>
      </w:r>
      <w:r>
        <w:rPr>
          <w:b w:val="0"/>
          <w:i w:val="0"/>
        </w:rPr>
        <w:t xml:space="preserve"> </w:t>
      </w:r>
      <w:r>
        <w:rPr>
          <w:b/>
          <w:i w:val="0"/>
        </w:rPr>
        <w:t>Este temario no ha visto ninguna de las tres imágenes y no las describe.</w:t>
      </w:r>
      <w:r>
        <w:rPr>
          <w:b w:val="0"/>
          <w:i w:val="0"/>
        </w:rPr>
      </w:r>
    </w:p>
    <w:p>
      <w:pPr/>
      <w:r>
        <w:rPr>
          <w:b w:val="0"/>
          <w:i w:val="0"/>
        </w:rPr>
      </w:r>
      <w:r>
        <w:rPr>
          <w:b/>
          <w:i w:val="0"/>
        </w:rPr>
        <w:t>El resto del tema va como oficio y así se declara</w:t>
      </w:r>
      <w:r>
        <w:rPr>
          <w:b w:val="0"/>
          <w:i w:val="0"/>
        </w:rPr>
        <w:t>: la tabla de mandos del osciloscopio y su</w:t>
      </w:r>
      <w:r>
        <w:t xml:space="preserve"> </w:t>
      </w:r>
      <w:r>
        <w:rPr>
          <w:b w:val="0"/>
          <w:i w:val="0"/>
        </w:rPr>
        <w:t>reparto entre canales, el principio de que el instrumento carga lo que mide, la compensación de la</w:t>
      </w:r>
      <w:r>
        <w:t xml:space="preserve"> </w:t>
      </w:r>
      <w:r>
        <w:rPr>
          <w:b w:val="0"/>
          <w:i w:val="0"/>
        </w:rPr>
        <w:t>sonda, las cuatro posiciones del polímetro con sus avisos, el truco de la pila y su explicación</w:t>
      </w:r>
      <w:r>
        <w:t xml:space="preserve"> </w:t>
      </w:r>
      <w:r>
        <w:rPr>
          <w:b w:val="0"/>
          <w:i w:val="0"/>
        </w:rPr>
        <w:t>electromagnética, el inventario de instrumentos del enunciado, la pareja vúmetro-picómetro y las dos</w:t>
      </w:r>
      <w:r>
        <w:t xml:space="preserve"> </w:t>
      </w:r>
      <w:r>
        <w:rPr>
          <w:b w:val="0"/>
          <w:i w:val="0"/>
        </w:rPr>
        <w:t xml:space="preserve">reglas de la medida de potencia. </w:t>
      </w:r>
      <w:r>
        <w:rPr>
          <w:b/>
          <w:i w:val="0"/>
        </w:rPr>
        <w:t>Nada de eso está en un boletín oficial ni en una norma técnica de</w:t>
      </w:r>
      <w:r>
        <w:t xml:space="preserve"> </w:t>
      </w:r>
      <w:r>
        <w:rPr>
          <w:b/>
          <w:i w:val="0"/>
        </w:rPr>
        <w:t>las consultadas</w:t>
      </w:r>
      <w:r>
        <w:rPr>
          <w:b w:val="0"/>
          <w:i w:val="0"/>
        </w:rPr>
        <w:t>, y el tema no lo presenta como si lo estuviera.</w:t>
      </w:r>
    </w:p>
    <w:p>
      <w:r>
        <w:br w:type="page"/>
      </w:r>
    </w:p>
    <w:p>
      <w:pPr>
        <w:pStyle w:val="Rótulo"/>
      </w:pPr>
      <w:r>
        <w:t>Para repasar</w:t>
      </w:r>
    </w:p>
    <w:p>
      <w:pPr>
        <w:pStyle w:val="Heading1"/>
      </w:pPr>
      <w:r>
        <w:t>Esquema de repaso · tema 13</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medida · </w:t>
      </w:r>
      <w:r>
        <w:rPr>
          <w:rStyle w:val="Código"/>
          <w:b w:val="0"/>
          <w:i w:val="0"/>
        </w:rPr>
        <w:t>[plan]</w:t>
      </w:r>
      <w:r>
        <w:rPr>
          <w:b w:val="0"/>
          <w:i w:val="0"/>
        </w:rPr>
        <w:t xml:space="preserve"> = plantilla</w:t>
      </w:r>
      <w:r>
        <w:t xml:space="preserve"> </w:t>
      </w:r>
      <w:r>
        <w:rPr>
          <w:b w:val="0"/>
          <w:i w:val="0"/>
        </w:rPr>
        <w:t xml:space="preserve">oficial. </w:t>
      </w:r>
      <w:r>
        <w:rPr>
          <w:b/>
          <w:i w:val="0"/>
        </w:rPr>
        <w:t>Siglas</w:t>
      </w:r>
      <w:r>
        <w:rPr>
          <w:b w:val="0"/>
          <w:i w:val="0"/>
        </w:rPr>
        <w:t>: la modulación de amplitud (</w:t>
      </w:r>
      <w:r>
        <w:rPr>
          <w:b/>
          <w:i w:val="0"/>
        </w:rPr>
        <w:t>AM</w:t>
      </w:r>
      <w:r>
        <w:rPr>
          <w:b w:val="0"/>
          <w:i w:val="0"/>
        </w:rPr>
        <w:t>) y la de frecuencia (</w:t>
      </w:r>
      <w:r>
        <w:rPr>
          <w:b/>
          <w:i w:val="0"/>
        </w:rPr>
        <w:t>FM</w:t>
      </w:r>
      <w:r>
        <w:rPr>
          <w:b w:val="0"/>
          <w:i w:val="0"/>
        </w:rPr>
        <w:t>); la difusión de</w:t>
      </w:r>
      <w:r>
        <w:t xml:space="preserve"> </w:t>
      </w:r>
      <w:r>
        <w:rPr>
          <w:b w:val="0"/>
          <w:i w:val="0"/>
        </w:rPr>
        <w:t>vídeo digital terrestre de segunda generación (</w:t>
      </w:r>
      <w:r>
        <w:rPr>
          <w:b/>
          <w:i w:val="0"/>
        </w:rPr>
        <w:t>DVB-T2</w:t>
      </w:r>
      <w:r>
        <w:rPr>
          <w:b w:val="0"/>
          <w:i w:val="0"/>
        </w:rPr>
        <w:t>); la señal de reloj (</w:t>
      </w:r>
      <w:r>
        <w:rPr>
          <w:b/>
          <w:i w:val="0"/>
        </w:rPr>
        <w:t>CLK</w:t>
      </w:r>
      <w:r>
        <w:rPr>
          <w:b w:val="0"/>
          <w:i w:val="0"/>
        </w:rPr>
        <w:t>); el megahercio</w:t>
      </w:r>
      <w:r>
        <w:t xml:space="preserve"> </w:t>
      </w:r>
      <w:r>
        <w:rPr>
          <w:b w:val="0"/>
          <w:i w:val="0"/>
        </w:rPr>
        <w:t>(</w:t>
      </w:r>
      <w:r>
        <w:rPr>
          <w:b/>
          <w:i w:val="0"/>
        </w:rPr>
        <w:t>MHz</w:t>
      </w:r>
      <w:r>
        <w:rPr>
          <w:b w:val="0"/>
          <w:i w:val="0"/>
        </w:rPr>
        <w:t>) y el gigahercio (</w:t>
      </w:r>
      <w:r>
        <w:rPr>
          <w:b/>
          <w:i w:val="0"/>
        </w:rPr>
        <w:t>GHz</w:t>
      </w:r>
      <w:r>
        <w:rPr>
          <w:b w:val="0"/>
          <w:i w:val="0"/>
        </w:rPr>
        <w:t>); el milivoltio (</w:t>
      </w:r>
      <w:r>
        <w:rPr>
          <w:b/>
          <w:i w:val="0"/>
        </w:rPr>
        <w:t>mV</w:t>
      </w:r>
      <w:r>
        <w:rPr>
          <w:b w:val="0"/>
          <w:i w:val="0"/>
        </w:rPr>
        <w:t>); el vatio (</w:t>
      </w:r>
      <w:r>
        <w:rPr>
          <w:b/>
          <w:i w:val="0"/>
        </w:rPr>
        <w:t>W</w:t>
      </w:r>
      <w:r>
        <w:rPr>
          <w:b w:val="0"/>
          <w:i w:val="0"/>
        </w:rPr>
        <w:t>) y el kilovatio (</w:t>
      </w:r>
      <w:r>
        <w:rPr>
          <w:b/>
          <w:i w:val="0"/>
        </w:rPr>
        <w:t>kW</w:t>
      </w:r>
      <w:r>
        <w:rPr>
          <w:b w:val="0"/>
          <w:i w:val="0"/>
        </w:rPr>
        <w:t>);</w:t>
      </w:r>
      <w:r>
        <w:t xml:space="preserve"> </w:t>
      </w:r>
      <w:r>
        <w:rPr>
          <w:b w:val="0"/>
          <w:i w:val="0"/>
        </w:rPr>
        <w:t>la radiofrecuencia (</w:t>
      </w:r>
      <w:r>
        <w:rPr>
          <w:b/>
          <w:i w:val="0"/>
        </w:rPr>
        <w:t>RF</w:t>
      </w:r>
      <w:r>
        <w:rPr>
          <w:b w:val="0"/>
          <w:i w:val="0"/>
        </w:rPr>
        <w:t xml:space="preserve">); el conector coaxial roscado de la serie N; y </w:t>
      </w:r>
      <w:r>
        <w:rPr>
          <w:b/>
          <w:i w:val="0"/>
        </w:rPr>
        <w:t>RG213U</w:t>
      </w:r>
      <w:r>
        <w:rPr>
          <w:b w:val="0"/>
          <w:i w:val="0"/>
        </w:rPr>
        <w:t>, que es una</w:t>
      </w:r>
      <w:r>
        <w:t xml:space="preserve"> </w:t>
      </w:r>
      <w:r>
        <w:rPr>
          <w:b w:val="0"/>
          <w:i w:val="0"/>
        </w:rPr>
        <w:t>referencia de catálogo de cable coaxial y no unas siglas.</w:t>
      </w:r>
    </w:p>
    <w:p>
      <w:pPr/>
      <w:r>
        <w:rPr>
          <w:b w:val="0"/>
          <w:i w:val="0"/>
        </w:rPr>
      </w:r>
      <w:r>
        <w:rPr>
          <w:b/>
          <w:i w:val="0"/>
        </w:rPr>
        <w:t>Cabecera.</w:t>
      </w:r>
      <w:r>
        <w:rPr>
          <w:b w:val="0"/>
          <w:i w:val="0"/>
        </w:rPr>
        <w:t xml:space="preserve"> Enunciado: punto 15 del anexo · </w:t>
      </w:r>
      <w:r>
        <w:rPr>
          <w:b/>
          <w:i w:val="0"/>
        </w:rPr>
        <w:t>8 preguntas</w:t>
      </w:r>
      <w:r>
        <w:rPr>
          <w:b w:val="0"/>
          <w:i w:val="0"/>
        </w:rPr>
        <w:t xml:space="preserve"> · </w:t>
      </w:r>
      <w:r>
        <w:rPr>
          <w:b/>
          <w:i w:val="0"/>
        </w:rPr>
        <w:t>tres dependen de una figura</w:t>
      </w:r>
      <w:r>
        <w:rPr>
          <w:b w:val="0"/>
          <w:i w:val="0"/>
        </w:rPr>
        <w:t xml:space="preserve"> · </w:t>
      </w:r>
      <w:r>
        <w:rPr>
          <w:b/>
          <w:i w:val="0"/>
        </w:rPr>
        <w:t>es</w:t>
      </w:r>
      <w:r>
        <w:t xml:space="preserve"> </w:t>
      </w:r>
      <w:r>
        <w:rPr>
          <w:b/>
          <w:i w:val="0"/>
        </w:rPr>
        <w:t>el punto que define el oficio: un técnico de esta ocupación es, antes que nada, alguien que mide.</w:t>
      </w:r>
      <w:r>
        <w:rPr>
          <w:b w:val="0"/>
          <w:i w:val="0"/>
        </w:rPr>
      </w:r>
    </w:p>
    <w:p>
      <w:pPr>
        <w:pStyle w:val="Heading2"/>
      </w:pPr>
      <w:r>
        <w:rPr>
          <w:b w:val="0"/>
          <w:i w:val="0"/>
        </w:rPr>
        <w:t>El osciloscopio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Mando</w:t>
            </w:r>
          </w:p>
        </w:tc>
        <w:tc>
          <w:tcPr>
            <w:tcW w:type="dxa" w:w="3137"/>
            <w:shd w:val="clear" w:color="auto" w:fill="E4E4E4"/>
          </w:tcPr>
          <w:p>
            <w:pPr>
              <w:pStyle w:val="Tablacabecera"/>
            </w:pPr>
            <w:r/>
            <w:r>
              <w:rPr>
                <w:b w:val="0"/>
                <w:i w:val="0"/>
              </w:rPr>
              <w:t>Qué gradúa</w:t>
            </w:r>
          </w:p>
        </w:tc>
        <w:tc>
          <w:tcPr>
            <w:tcW w:type="dxa" w:w="3137"/>
            <w:shd w:val="clear" w:color="auto" w:fill="E4E4E4"/>
          </w:tcPr>
          <w:p>
            <w:pPr>
              <w:pStyle w:val="Tablacabecera"/>
            </w:pPr>
            <w:r/>
            <w:r>
              <w:rPr>
                <w:b w:val="0"/>
                <w:i w:val="0"/>
              </w:rPr>
              <w:t>Unidades</w:t>
            </w:r>
          </w:p>
        </w:tc>
      </w:tr>
      <w:tr>
        <w:tc>
          <w:tcPr>
            <w:tcW w:type="dxa" w:w="3137"/>
          </w:tcPr>
          <w:p>
            <w:pPr>
              <w:pStyle w:val="Tabla"/>
            </w:pPr>
            <w:r/>
            <w:r>
              <w:rPr>
                <w:b w:val="0"/>
                <w:i w:val="0"/>
              </w:rPr>
            </w:r>
            <w:r>
              <w:rPr>
                <w:b/>
                <w:i w:val="0"/>
              </w:rPr>
              <w:t>Amplitud</w:t>
            </w:r>
            <w:r>
              <w:rPr>
                <w:b w:val="0"/>
                <w:i w:val="0"/>
              </w:rPr>
            </w:r>
          </w:p>
        </w:tc>
        <w:tc>
          <w:tcPr>
            <w:tcW w:type="dxa" w:w="3137"/>
          </w:tcPr>
          <w:p>
            <w:pPr>
              <w:pStyle w:val="Tabla"/>
            </w:pPr>
            <w:r/>
            <w:r>
              <w:rPr>
                <w:b w:val="0"/>
                <w:i w:val="0"/>
              </w:rPr>
            </w:r>
            <w:r>
              <w:rPr>
                <w:b/>
                <w:i w:val="0"/>
              </w:rPr>
              <w:t>Eje vertical</w:t>
            </w:r>
            <w:r>
              <w:rPr>
                <w:b w:val="0"/>
                <w:i w:val="0"/>
              </w:rPr>
            </w:r>
          </w:p>
        </w:tc>
        <w:tc>
          <w:tcPr>
            <w:tcW w:type="dxa" w:w="3137"/>
          </w:tcPr>
          <w:p>
            <w:pPr>
              <w:pStyle w:val="Tabla"/>
            </w:pPr>
            <w:r/>
            <w:r>
              <w:rPr>
                <w:b w:val="0"/>
                <w:i w:val="0"/>
              </w:rPr>
            </w:r>
            <w:r>
              <w:rPr>
                <w:b/>
                <w:i w:val="0"/>
              </w:rPr>
              <w:t>Voltios por división</w:t>
            </w:r>
            <w:r>
              <w:rPr>
                <w:b w:val="0"/>
                <w:i w:val="0"/>
              </w:rPr>
            </w:r>
          </w:p>
        </w:tc>
      </w:tr>
      <w:tr>
        <w:tc>
          <w:tcPr>
            <w:tcW w:type="dxa" w:w="3137"/>
          </w:tcPr>
          <w:p>
            <w:pPr>
              <w:pStyle w:val="Tabla"/>
            </w:pPr>
            <w:r/>
            <w:r>
              <w:rPr>
                <w:b w:val="0"/>
                <w:i w:val="0"/>
              </w:rPr>
            </w:r>
            <w:r>
              <w:rPr>
                <w:b/>
                <w:i w:val="0"/>
              </w:rPr>
              <w:t>Base de tiempos</w:t>
            </w:r>
            <w:r>
              <w:rPr>
                <w:b w:val="0"/>
                <w:i w:val="0"/>
              </w:rPr>
            </w:r>
          </w:p>
        </w:tc>
        <w:tc>
          <w:tcPr>
            <w:tcW w:type="dxa" w:w="3137"/>
          </w:tcPr>
          <w:p>
            <w:pPr>
              <w:pStyle w:val="Tabla"/>
            </w:pPr>
            <w:r/>
            <w:r>
              <w:rPr>
                <w:b w:val="0"/>
                <w:i w:val="0"/>
              </w:rPr>
            </w:r>
            <w:r>
              <w:rPr>
                <w:b/>
                <w:i w:val="0"/>
              </w:rPr>
              <w:t>Eje horizontal</w:t>
            </w:r>
            <w:r>
              <w:rPr>
                <w:b w:val="0"/>
                <w:i w:val="0"/>
              </w:rPr>
            </w:r>
          </w:p>
        </w:tc>
        <w:tc>
          <w:tcPr>
            <w:tcW w:type="dxa" w:w="3137"/>
          </w:tcPr>
          <w:p>
            <w:pPr>
              <w:pStyle w:val="Tabla"/>
            </w:pPr>
            <w:r/>
            <w:r>
              <w:rPr>
                <w:b w:val="0"/>
                <w:i w:val="0"/>
              </w:rPr>
            </w:r>
            <w:r>
              <w:rPr>
                <w:b/>
                <w:i w:val="0"/>
              </w:rPr>
              <w:t>Segundos por división</w:t>
            </w:r>
            <w:r>
              <w:rPr>
                <w:b w:val="0"/>
                <w:i w:val="0"/>
              </w:rPr>
            </w:r>
          </w:p>
        </w:tc>
      </w:tr>
      <w:tr>
        <w:tc>
          <w:tcPr>
            <w:tcW w:type="dxa" w:w="3137"/>
          </w:tcPr>
          <w:p>
            <w:pPr>
              <w:pStyle w:val="Tabla"/>
            </w:pPr>
            <w:r/>
            <w:r>
              <w:rPr>
                <w:b w:val="0"/>
                <w:i w:val="0"/>
              </w:rPr>
            </w:r>
            <w:r>
              <w:rPr>
                <w:b/>
                <w:i w:val="0"/>
              </w:rPr>
              <w:t>Disparo</w:t>
            </w:r>
            <w:r>
              <w:rPr>
                <w:b w:val="0"/>
                <w:i w:val="0"/>
              </w:rPr>
            </w:r>
          </w:p>
        </w:tc>
        <w:tc>
          <w:tcPr>
            <w:tcW w:type="dxa" w:w="3137"/>
          </w:tcPr>
          <w:p>
            <w:pPr>
              <w:pStyle w:val="Tabla"/>
            </w:pPr>
            <w:r/>
            <w:r>
              <w:rPr>
                <w:b w:val="0"/>
                <w:i w:val="0"/>
              </w:rPr>
            </w:r>
            <w:r>
              <w:rPr>
                <w:b/>
                <w:i w:val="0"/>
              </w:rPr>
              <w:t>Dónde empieza a dibujar</w:t>
            </w:r>
            <w:r>
              <w:rPr>
                <w:b w:val="0"/>
                <w:i w:val="0"/>
              </w:rPr>
            </w:r>
          </w:p>
        </w:tc>
        <w:tc>
          <w:tcPr>
            <w:tcW w:type="dxa" w:w="3137"/>
          </w:tcPr>
          <w:p>
            <w:pPr>
              <w:pStyle w:val="Tabla"/>
            </w:pPr>
            <w:r/>
            <w:r>
              <w:rPr>
                <w:b w:val="0"/>
                <w:i w:val="0"/>
              </w:rPr>
            </w:r>
            <w:r>
              <w:rPr>
                <w:b/>
                <w:i w:val="0"/>
              </w:rPr>
              <w:t>Nivel y flanco</w:t>
            </w:r>
            <w:r>
              <w:rPr>
                <w:b w:val="0"/>
                <w:i w:val="0"/>
              </w:rPr>
            </w:r>
          </w:p>
        </w:tc>
      </w:tr>
    </w:tbl>
    <w:p>
      <w:pPr/>
    </w:p>
    <w:p>
      <w:pPr>
        <w:pStyle w:val="ListBullet"/>
      </w:pPr>
      <w:r>
        <w:rPr>
          <w:b w:val="0"/>
          <w:i w:val="0"/>
        </w:rPr>
      </w:r>
      <w:r>
        <w:rPr>
          <w:b/>
          <w:i w:val="0"/>
        </w:rPr>
        <w:t>PREGUNTA 73</w:t>
      </w:r>
      <w:r>
        <w:rPr>
          <w:b w:val="0"/>
          <w:i w:val="0"/>
        </w:rPr>
        <w:t xml:space="preserve"> · </w:t>
      </w:r>
      <w:r>
        <w:rPr>
          <w:rStyle w:val="Código"/>
          <w:b w:val="0"/>
          <w:i w:val="0"/>
        </w:rPr>
        <w:t>[of]</w:t>
      </w:r>
      <w:r>
        <w:rPr>
          <w:b w:val="0"/>
          <w:i w:val="0"/>
        </w:rPr>
        <w:t xml:space="preserve"> · </w:t>
      </w:r>
      <w:r>
        <w:rPr>
          <w:b/>
          <w:i w:val="0"/>
        </w:rPr>
        <w:t>En un osciloscopio de dos canales, la base de tiempos es única para los</w:t>
      </w:r>
      <w:r>
        <w:t xml:space="preserve"> </w:t>
      </w:r>
      <w:r>
        <w:rPr>
          <w:b/>
          <w:i w:val="0"/>
        </w:rPr>
        <w:t>dos.</w:t>
      </w:r>
      <w:r>
        <w:rPr>
          <w:b w:val="0"/>
          <w:i w:val="0"/>
        </w:rPr>
      </w:r>
    </w:p>
    <w:p>
      <w:pPr>
        <w:pStyle w:val="ListBullet"/>
      </w:pPr>
      <w:r>
        <w:rPr>
          <w:b w:val="0"/>
          <w:i w:val="0"/>
        </w:rPr>
      </w:r>
      <w:r>
        <w:rPr>
          <w:b/>
          <w:i w:val="0"/>
        </w:rPr>
        <w:t>LA REGLA QUE RESUELVE LA PREGUNTA ENTERA</w:t>
      </w:r>
      <w:r>
        <w:rPr>
          <w:b w:val="0"/>
          <w:i w:val="0"/>
        </w:rPr>
        <w:t xml:space="preserve">: </w:t>
      </w:r>
      <w:r>
        <w:rPr>
          <w:b/>
          <w:i w:val="0"/>
        </w:rPr>
        <w:t>lo que es del eje vertical va por canal; lo que es</w:t>
      </w:r>
      <w:r>
        <w:t xml:space="preserve"> </w:t>
      </w:r>
      <w:r>
        <w:rPr>
          <w:b/>
          <w:i w:val="0"/>
        </w:rPr>
        <w:t>del eje horizontal es común.</w:t>
      </w:r>
      <w:r>
        <w:rPr>
          <w:b w:val="0"/>
          <w:i w:val="0"/>
        </w:rPr>
        <w:t xml:space="preserve"> </w:t>
      </w:r>
      <w:r>
        <w:rPr>
          <w:b/>
          <w:i w:val="0"/>
        </w:rPr>
        <w:t>Si cada canal tuviera su base de tiempos, las dos trazas no serían</w:t>
      </w:r>
      <w:r>
        <w:t xml:space="preserve"> </w:t>
      </w:r>
      <w:r>
        <w:rPr>
          <w:b/>
          <w:i w:val="0"/>
        </w:rPr>
        <w:t>comparables y el aparato no serviría para lo único para lo que se compran dos canales.</w:t>
      </w:r>
      <w:r>
        <w:rPr>
          <w:b w:val="0"/>
          <w:i w:val="0"/>
        </w:rPr>
      </w:r>
    </w:p>
    <w:p>
      <w:pPr>
        <w:pStyle w:val="ListBullet"/>
      </w:pPr>
      <w:r>
        <w:rPr>
          <w:b w:val="0"/>
          <w:i w:val="0"/>
        </w:rPr>
      </w:r>
      <w:r>
        <w:rPr>
          <w:b/>
          <w:i w:val="0"/>
        </w:rPr>
        <w:t>PREGUNTA 24 del segundo llamamiento</w:t>
      </w:r>
      <w:r>
        <w:rPr>
          <w:b w:val="0"/>
          <w:i w:val="0"/>
        </w:rPr>
        <w:t xml:space="preserve"> · </w:t>
      </w:r>
      <w:r>
        <w:rPr>
          <w:rStyle w:val="Código"/>
          <w:b w:val="0"/>
          <w:i w:val="0"/>
        </w:rPr>
        <w:t>[of]</w:t>
      </w:r>
      <w:r>
        <w:rPr>
          <w:b w:val="0"/>
          <w:i w:val="0"/>
        </w:rPr>
        <w:t xml:space="preserve"> · </w:t>
      </w:r>
      <w:r>
        <w:rPr>
          <w:b/>
          <w:i w:val="0"/>
        </w:rPr>
        <w:t>Para medir el reloj de un microprocesador entre</w:t>
      </w:r>
      <w:r>
        <w:t xml:space="preserve"> </w:t>
      </w:r>
      <w:r>
        <w:rPr>
          <w:b/>
          <w:i w:val="0"/>
        </w:rPr>
        <w:t>100 MHz y 5 GHz hay que usar una sonda de alta impedancia.</w:t>
      </w:r>
      <w:r>
        <w:rPr>
          <w:b w:val="0"/>
          <w:i w:val="0"/>
        </w:rPr>
      </w:r>
    </w:p>
    <w:p>
      <w:pPr>
        <w:pStyle w:val="ListBullet"/>
      </w:pPr>
      <w:r>
        <w:rPr>
          <w:b w:val="0"/>
          <w:i w:val="0"/>
        </w:rPr>
      </w:r>
      <w:r>
        <w:rPr>
          <w:b/>
          <w:i w:val="0"/>
        </w:rPr>
        <w:t>EL PRINCIPIO GENERAL</w:t>
      </w:r>
      <w:r>
        <w:rPr>
          <w:b w:val="0"/>
          <w:i w:val="0"/>
        </w:rPr>
        <w:t xml:space="preserve">: </w:t>
      </w:r>
      <w:r>
        <w:rPr>
          <w:b/>
          <w:i w:val="0"/>
        </w:rPr>
        <w:t>el instrumento forma parte del circuito que mide.</w:t>
      </w:r>
      <w:r>
        <w:rPr>
          <w:b w:val="0"/>
          <w:i w:val="0"/>
        </w:rPr>
        <w:t xml:space="preserve"> </w:t>
      </w:r>
      <w:r>
        <w:rPr>
          <w:b/>
          <w:i w:val="0"/>
        </w:rPr>
        <w:t>Una sonda de baja</w:t>
      </w:r>
      <w:r>
        <w:t xml:space="preserve"> </w:t>
      </w:r>
      <w:r>
        <w:rPr>
          <w:b/>
          <w:i w:val="0"/>
        </w:rPr>
        <w:t>impedancia carga el nodo, baja la amplitud y redondea los flancos</w:t>
      </w:r>
      <w:r>
        <w:rPr>
          <w:b w:val="0"/>
          <w:i w:val="0"/>
        </w:rPr>
        <w:t xml:space="preserve">: </w:t>
      </w:r>
      <w:r>
        <w:rPr>
          <w:b/>
          <w:i w:val="0"/>
        </w:rPr>
        <w:t>el equipo se para al poner la</w:t>
      </w:r>
      <w:r>
        <w:t xml:space="preserve"> </w:t>
      </w:r>
      <w:r>
        <w:rPr>
          <w:b/>
          <w:i w:val="0"/>
        </w:rPr>
        <w:t>punta.</w:t>
      </w:r>
      <w:r>
        <w:rPr>
          <w:b w:val="0"/>
          <w:i w:val="0"/>
        </w:rPr>
      </w:r>
    </w:p>
    <w:p>
      <w:pPr>
        <w:pStyle w:val="Heading2"/>
      </w:pPr>
      <w:r>
        <w:rPr>
          <w:b w:val="0"/>
          <w:i w:val="0"/>
        </w:rPr>
        <w:t>Las dos preguntas de osciloscopio con figura</w:t>
      </w:r>
    </w:p>
    <w:p>
      <w:pPr>
        <w:pStyle w:val="ListBullet"/>
      </w:pPr>
      <w:r>
        <w:rPr>
          <w:b w:val="0"/>
          <w:i w:val="0"/>
        </w:rPr>
      </w:r>
      <w:r>
        <w:rPr>
          <w:b/>
          <w:i w:val="0"/>
        </w:rPr>
        <w:t>PREGUNTA 12 del segundo llamamiento</w:t>
      </w:r>
      <w:r>
        <w:rPr>
          <w:b w:val="0"/>
          <w:i w:val="0"/>
        </w:rPr>
        <w:t xml:space="preserve"> · </w:t>
      </w:r>
      <w:r>
        <w:rPr>
          <w:rStyle w:val="Código"/>
          <w:b w:val="0"/>
          <w:i w:val="0"/>
        </w:rPr>
        <w:t>[plan]</w:t>
      </w:r>
      <w:r>
        <w:rPr>
          <w:b w:val="0"/>
          <w:i w:val="0"/>
        </w:rPr>
        <w:t xml:space="preserve"> · </w:t>
      </w:r>
      <w:r>
        <w:rPr>
          <w:b/>
          <w:i w:val="0"/>
        </w:rPr>
        <w:t>La senoide de la figura, con 200 microsegundos</w:t>
      </w:r>
      <w:r>
        <w:t xml:space="preserve"> </w:t>
      </w:r>
      <w:r>
        <w:rPr>
          <w:b/>
          <w:i w:val="0"/>
        </w:rPr>
        <w:t>por división, tiene 1 kHz.</w:t>
      </w:r>
      <w:r>
        <w:rPr>
          <w:b w:val="0"/>
          <w:i w:val="0"/>
        </w:rPr>
      </w:r>
    </w:p>
    <w:p>
      <w:pPr>
        <w:pStyle w:val="ListBullet"/>
      </w:pPr>
      <w:r>
        <w:rPr>
          <w:b w:val="0"/>
          <w:i w:val="0"/>
        </w:rPr>
      </w:r>
      <w:r>
        <w:rPr>
          <w:b/>
          <w:i w:val="0"/>
        </w:rPr>
        <w:t>EL MÉTODO, QUE SÍ SE ESCRIBE ENTERO</w:t>
      </w:r>
      <w:r>
        <w:rPr>
          <w:b w:val="0"/>
          <w:i w:val="0"/>
        </w:rPr>
        <w:t xml:space="preserve">: </w:t>
      </w:r>
      <w:r>
        <w:rPr>
          <w:b/>
          <w:i w:val="0"/>
        </w:rPr>
        <w:t>contar las divisiones de un ciclo · multiplicarlas por la</w:t>
      </w:r>
      <w:r>
        <w:t xml:space="preserve"> </w:t>
      </w:r>
      <w:r>
        <w:rPr>
          <w:b/>
          <w:i w:val="0"/>
        </w:rPr>
        <w:t>escala · la frecuencia es la inversa del periodo.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Divisiones por ciclo</w:t>
            </w:r>
          </w:p>
        </w:tc>
        <w:tc>
          <w:tcPr>
            <w:tcW w:type="dxa" w:w="3137"/>
            <w:shd w:val="clear" w:color="auto" w:fill="E4E4E4"/>
          </w:tcPr>
          <w:p>
            <w:pPr>
              <w:pStyle w:val="Tablacabecera"/>
            </w:pPr>
            <w:r/>
            <w:r>
              <w:rPr>
                <w:b w:val="0"/>
                <w:i w:val="0"/>
              </w:rPr>
              <w:t>Periodo</w:t>
            </w:r>
          </w:p>
        </w:tc>
        <w:tc>
          <w:tcPr>
            <w:tcW w:type="dxa" w:w="3137"/>
            <w:shd w:val="clear" w:color="auto" w:fill="E4E4E4"/>
          </w:tcPr>
          <w:p>
            <w:pPr>
              <w:pStyle w:val="Tablacabecera"/>
            </w:pPr>
            <w:r/>
            <w:r>
              <w:rPr>
                <w:b w:val="0"/>
                <w:i w:val="0"/>
              </w:rPr>
              <w:t>Frecuencia</w:t>
            </w:r>
          </w:p>
        </w:tc>
      </w:tr>
      <w:tr>
        <w:tc>
          <w:tcPr>
            <w:tcW w:type="dxa" w:w="3137"/>
          </w:tcPr>
          <w:p>
            <w:pPr>
              <w:pStyle w:val="Tabla"/>
            </w:pPr>
            <w:r/>
            <w:r>
              <w:rPr>
                <w:b w:val="0"/>
                <w:i w:val="0"/>
              </w:rPr>
            </w:r>
            <w:r>
              <w:rPr>
                <w:b/>
                <w:i w:val="0"/>
              </w:rPr>
              <w:t>5</w:t>
            </w:r>
            <w:r>
              <w:rPr>
                <w:b w:val="0"/>
                <w:i w:val="0"/>
              </w:rPr>
            </w:r>
          </w:p>
        </w:tc>
        <w:tc>
          <w:tcPr>
            <w:tcW w:type="dxa" w:w="3137"/>
          </w:tcPr>
          <w:p>
            <w:pPr>
              <w:pStyle w:val="Tabla"/>
            </w:pPr>
            <w:r/>
            <w:r>
              <w:rPr>
                <w:b w:val="0"/>
                <w:i w:val="0"/>
              </w:rPr>
            </w:r>
            <w:r>
              <w:rPr>
                <w:b/>
                <w:i w:val="0"/>
              </w:rPr>
              <w:t>1 ms</w:t>
            </w:r>
            <w:r>
              <w:rPr>
                <w:b w:val="0"/>
                <w:i w:val="0"/>
              </w:rPr>
            </w:r>
          </w:p>
        </w:tc>
        <w:tc>
          <w:tcPr>
            <w:tcW w:type="dxa" w:w="3137"/>
          </w:tcPr>
          <w:p>
            <w:pPr>
              <w:pStyle w:val="Tabla"/>
            </w:pPr>
            <w:r/>
            <w:r>
              <w:rPr>
                <w:b w:val="0"/>
                <w:i w:val="0"/>
              </w:rPr>
            </w:r>
            <w:r>
              <w:rPr>
                <w:b/>
                <w:i w:val="0"/>
              </w:rPr>
              <w:t>1 kHz</w:t>
            </w:r>
            <w:r>
              <w:rPr>
                <w:b w:val="0"/>
                <w:i w:val="0"/>
              </w:rPr>
              <w:t xml:space="preserve"> ✔</w:t>
            </w:r>
          </w:p>
        </w:tc>
      </w:tr>
      <w:tr>
        <w:tc>
          <w:tcPr>
            <w:tcW w:type="dxa" w:w="3137"/>
          </w:tcPr>
          <w:p>
            <w:pPr>
              <w:pStyle w:val="Tabla"/>
            </w:pPr>
            <w:r/>
            <w:r>
              <w:rPr>
                <w:b w:val="0"/>
                <w:i w:val="0"/>
              </w:rPr>
            </w:r>
            <w:r>
              <w:rPr>
                <w:b/>
                <w:i w:val="0"/>
              </w:rPr>
              <w:t>2,5</w:t>
            </w:r>
            <w:r>
              <w:rPr>
                <w:b w:val="0"/>
                <w:i w:val="0"/>
              </w:rPr>
            </w:r>
          </w:p>
        </w:tc>
        <w:tc>
          <w:tcPr>
            <w:tcW w:type="dxa" w:w="3137"/>
          </w:tcPr>
          <w:p>
            <w:pPr>
              <w:pStyle w:val="Tabla"/>
            </w:pPr>
            <w:r/>
            <w:r>
              <w:rPr>
                <w:b w:val="0"/>
                <w:i w:val="0"/>
              </w:rPr>
            </w:r>
            <w:r>
              <w:rPr>
                <w:b/>
                <w:i w:val="0"/>
              </w:rPr>
              <w:t>500 µs</w:t>
            </w:r>
            <w:r>
              <w:rPr>
                <w:b w:val="0"/>
                <w:i w:val="0"/>
              </w:rPr>
            </w:r>
          </w:p>
        </w:tc>
        <w:tc>
          <w:tcPr>
            <w:tcW w:type="dxa" w:w="3137"/>
          </w:tcPr>
          <w:p>
            <w:pPr>
              <w:pStyle w:val="Tabla"/>
            </w:pPr>
            <w:r/>
            <w:r>
              <w:rPr>
                <w:b w:val="0"/>
                <w:i w:val="0"/>
              </w:rPr>
            </w:r>
            <w:r>
              <w:rPr>
                <w:b/>
                <w:i w:val="0"/>
              </w:rPr>
              <w:t>2 kHz</w:t>
            </w:r>
            <w:r>
              <w:rPr>
                <w:b w:val="0"/>
                <w:i w:val="0"/>
              </w:rPr>
            </w:r>
          </w:p>
        </w:tc>
      </w:tr>
      <w:tr>
        <w:tc>
          <w:tcPr>
            <w:tcW w:type="dxa" w:w="3137"/>
          </w:tcPr>
          <w:p>
            <w:pPr>
              <w:pStyle w:val="Tabla"/>
            </w:pPr>
            <w:r/>
            <w:r>
              <w:rPr>
                <w:b w:val="0"/>
                <w:i w:val="0"/>
              </w:rPr>
            </w:r>
            <w:r>
              <w:rPr>
                <w:b/>
                <w:i w:val="0"/>
              </w:rPr>
              <w:t>0,5</w:t>
            </w:r>
            <w:r>
              <w:rPr>
                <w:b w:val="0"/>
                <w:i w:val="0"/>
              </w:rPr>
            </w:r>
          </w:p>
        </w:tc>
        <w:tc>
          <w:tcPr>
            <w:tcW w:type="dxa" w:w="3137"/>
          </w:tcPr>
          <w:p>
            <w:pPr>
              <w:pStyle w:val="Tabla"/>
            </w:pPr>
            <w:r/>
            <w:r>
              <w:rPr>
                <w:b w:val="0"/>
                <w:i w:val="0"/>
              </w:rPr>
            </w:r>
            <w:r>
              <w:rPr>
                <w:b/>
                <w:i w:val="0"/>
              </w:rPr>
              <w:t>100 µs</w:t>
            </w:r>
            <w:r>
              <w:rPr>
                <w:b w:val="0"/>
                <w:i w:val="0"/>
              </w:rPr>
            </w:r>
          </w:p>
        </w:tc>
        <w:tc>
          <w:tcPr>
            <w:tcW w:type="dxa" w:w="3137"/>
          </w:tcPr>
          <w:p>
            <w:pPr>
              <w:pStyle w:val="Tabla"/>
            </w:pPr>
            <w:r/>
            <w:r>
              <w:rPr>
                <w:b w:val="0"/>
                <w:i w:val="0"/>
              </w:rPr>
            </w:r>
            <w:r>
              <w:rPr>
                <w:b/>
                <w:i w:val="0"/>
              </w:rPr>
              <w:t>10 kHz</w:t>
            </w:r>
            <w:r>
              <w:rPr>
                <w:b w:val="0"/>
                <w:i w:val="0"/>
              </w:rPr>
            </w:r>
          </w:p>
        </w:tc>
      </w:tr>
    </w:tbl>
    <w:p>
      <w:pPr/>
    </w:p>
    <w:p>
      <w:pPr>
        <w:pStyle w:val="ListBullet"/>
      </w:pPr>
      <w:r>
        <w:rPr>
          <w:b w:val="0"/>
          <w:i w:val="0"/>
        </w:rPr>
      </w:r>
      <w:r>
        <w:rPr>
          <w:b/>
          <w:i w:val="0"/>
        </w:rPr>
        <w:t>EL DATO DE LOS 500 mV NO INTERVIENE</w:t>
      </w:r>
      <w:r>
        <w:rPr>
          <w:b w:val="0"/>
          <w:i w:val="0"/>
        </w:rPr>
        <w:t xml:space="preserve">: </w:t>
      </w:r>
      <w:r>
        <w:rPr>
          <w:b/>
          <w:i w:val="0"/>
        </w:rPr>
        <w:t>está para comprobar que se sabe que la frecuencia sale del</w:t>
      </w:r>
      <w:r>
        <w:t xml:space="preserve"> </w:t>
      </w:r>
      <w:r>
        <w:rPr>
          <w:b/>
          <w:i w:val="0"/>
        </w:rPr>
        <w:t>eje horizontal.</w:t>
      </w:r>
      <w:r>
        <w:rPr>
          <w:b w:val="0"/>
          <w:i w:val="0"/>
        </w:rPr>
      </w:r>
    </w:p>
    <w:p>
      <w:pPr>
        <w:pStyle w:val="ListBullet"/>
      </w:pPr>
      <w:r>
        <w:rPr>
          <w:b w:val="0"/>
          <w:i w:val="0"/>
        </w:rPr>
      </w:r>
      <w:r>
        <w:rPr>
          <w:b/>
          <w:i w:val="0"/>
        </w:rPr>
        <w:t>PREGUNTA 49</w:t>
      </w:r>
      <w:r>
        <w:rPr>
          <w:b w:val="0"/>
          <w:i w:val="0"/>
        </w:rPr>
        <w:t xml:space="preserve"> · </w:t>
      </w:r>
      <w:r>
        <w:rPr>
          <w:rStyle w:val="Código"/>
          <w:b w:val="0"/>
          <w:i w:val="0"/>
        </w:rPr>
        <w:t>[plan]</w:t>
      </w:r>
      <w:r>
        <w:rPr>
          <w:b w:val="0"/>
          <w:i w:val="0"/>
        </w:rPr>
        <w:t xml:space="preserve"> · </w:t>
      </w:r>
      <w:r>
        <w:rPr>
          <w:b/>
          <w:i w:val="0"/>
        </w:rPr>
        <w:t>La imagen es una señal de radio AM con modulación del 100 %.</w:t>
      </w:r>
      <w:r>
        <w:rPr>
          <w:b w:val="0"/>
          <w:i w:val="0"/>
        </w:rPr>
      </w:r>
    </w:p>
    <w:p>
      <w:pPr>
        <w:pStyle w:val="ListBullet"/>
      </w:pPr>
      <w:r>
        <w:rPr>
          <w:b w:val="0"/>
          <w:i w:val="0"/>
        </w:rPr>
      </w:r>
      <w:r>
        <w:rPr>
          <w:b/>
          <w:i w:val="0"/>
        </w:rPr>
        <w:t>LA REGLA DE LA FAMILIA</w:t>
      </w:r>
      <w:r>
        <w:rPr>
          <w:b w:val="0"/>
          <w:i w:val="0"/>
        </w:rPr>
        <w:t xml:space="preserve">: </w:t>
      </w:r>
      <w:r>
        <w:rPr>
          <w:b/>
          <w:i w:val="0"/>
        </w:rPr>
        <w:t>al 100 % la envolvente toca el cero en los mínimos; al 50 % se queda a</w:t>
      </w:r>
      <w:r>
        <w:t xml:space="preserve"> </w:t>
      </w:r>
      <w:r>
        <w:rPr>
          <w:b/>
          <w:i w:val="0"/>
        </w:rPr>
        <w:t>la mitad; por encima del 100 % cruza y se invierte.</w:t>
      </w:r>
      <w:r>
        <w:rPr>
          <w:b w:val="0"/>
          <w:i w:val="0"/>
        </w:rPr>
        <w:t xml:space="preserve"> </w:t>
      </w:r>
      <w:r>
        <w:rPr>
          <w:b/>
          <w:i w:val="0"/>
        </w:rPr>
        <w:t>En FM la envolvente es plana y en digital se</w:t>
      </w:r>
      <w:r>
        <w:t xml:space="preserve"> </w:t>
      </w:r>
      <w:r>
        <w:rPr>
          <w:b/>
          <w:i w:val="0"/>
        </w:rPr>
        <w:t>ve como ruido.</w:t>
      </w:r>
      <w:r>
        <w:rPr>
          <w:b w:val="0"/>
          <w:i w:val="0"/>
        </w:rPr>
        <w:t xml:space="preserve"> </w:t>
      </w:r>
      <w:r>
        <w:rPr>
          <w:b/>
          <w:i w:val="0"/>
        </w:rPr>
        <w:t>La pregunta se juega entre el 50 y el 100.</w:t>
      </w:r>
      <w:r>
        <w:rPr>
          <w:b w:val="0"/>
          <w:i w:val="0"/>
        </w:rPr>
      </w:r>
    </w:p>
    <w:p>
      <w:pPr>
        <w:pStyle w:val="Heading2"/>
      </w:pPr>
      <w:r>
        <w:rPr>
          <w:b w:val="0"/>
          <w:i w:val="0"/>
        </w:rPr>
        <w:t>El polímetro y la pila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Posición</w:t>
            </w:r>
          </w:p>
        </w:tc>
        <w:tc>
          <w:tcPr>
            <w:tcW w:type="dxa" w:w="3137"/>
            <w:shd w:val="clear" w:color="auto" w:fill="E4E4E4"/>
          </w:tcPr>
          <w:p>
            <w:pPr>
              <w:pStyle w:val="Tablacabecera"/>
            </w:pPr>
            <w:r/>
            <w:r>
              <w:rPr>
                <w:b w:val="0"/>
                <w:i w:val="0"/>
              </w:rPr>
              <w:t>Qué mide</w:t>
            </w:r>
          </w:p>
        </w:tc>
        <w:tc>
          <w:tcPr>
            <w:tcW w:type="dxa" w:w="3137"/>
            <w:shd w:val="clear" w:color="auto" w:fill="E4E4E4"/>
          </w:tcPr>
          <w:p>
            <w:pPr>
              <w:pStyle w:val="Tablacabecera"/>
            </w:pPr>
            <w:r/>
            <w:r>
              <w:rPr>
                <w:b w:val="0"/>
                <w:i w:val="0"/>
              </w:rPr>
              <w:t>Cómo se conecta</w:t>
            </w:r>
          </w:p>
        </w:tc>
      </w:tr>
      <w:tr>
        <w:tc>
          <w:tcPr>
            <w:tcW w:type="dxa" w:w="3137"/>
          </w:tcPr>
          <w:p>
            <w:pPr>
              <w:pStyle w:val="Tabla"/>
            </w:pPr>
            <w:r/>
            <w:r>
              <w:rPr>
                <w:b w:val="0"/>
                <w:i w:val="0"/>
              </w:rPr>
            </w:r>
            <w:r>
              <w:rPr>
                <w:b/>
                <w:i w:val="0"/>
              </w:rPr>
              <w:t>Voltímetro (V)</w:t>
            </w:r>
            <w:r>
              <w:rPr>
                <w:b w:val="0"/>
                <w:i w:val="0"/>
              </w:rPr>
            </w:r>
          </w:p>
        </w:tc>
        <w:tc>
          <w:tcPr>
            <w:tcW w:type="dxa" w:w="3137"/>
          </w:tcPr>
          <w:p>
            <w:pPr>
              <w:pStyle w:val="Tabla"/>
            </w:pPr>
            <w:r/>
            <w:r>
              <w:rPr>
                <w:b w:val="0"/>
                <w:i w:val="0"/>
              </w:rPr>
            </w:r>
            <w:r>
              <w:rPr>
                <w:b/>
                <w:i w:val="0"/>
              </w:rPr>
              <w:t>Tensión</w:t>
            </w:r>
            <w:r>
              <w:rPr>
                <w:b w:val="0"/>
                <w:i w:val="0"/>
              </w:rPr>
            </w:r>
          </w:p>
        </w:tc>
        <w:tc>
          <w:tcPr>
            <w:tcW w:type="dxa" w:w="3137"/>
          </w:tcPr>
          <w:p>
            <w:pPr>
              <w:pStyle w:val="Tabla"/>
            </w:pPr>
            <w:r/>
            <w:r>
              <w:rPr>
                <w:b w:val="0"/>
                <w:i w:val="0"/>
              </w:rPr>
            </w:r>
            <w:r>
              <w:rPr>
                <w:b/>
                <w:i w:val="0"/>
              </w:rPr>
              <w:t>En paralelo</w:t>
            </w:r>
            <w:r>
              <w:rPr>
                <w:b w:val="0"/>
                <w:i w:val="0"/>
              </w:rPr>
            </w:r>
          </w:p>
        </w:tc>
      </w:tr>
      <w:tr>
        <w:tc>
          <w:tcPr>
            <w:tcW w:type="dxa" w:w="3137"/>
          </w:tcPr>
          <w:p>
            <w:pPr>
              <w:pStyle w:val="Tabla"/>
            </w:pPr>
            <w:r/>
            <w:r>
              <w:rPr>
                <w:b w:val="0"/>
                <w:i w:val="0"/>
              </w:rPr>
            </w:r>
            <w:r>
              <w:rPr>
                <w:b/>
                <w:i w:val="0"/>
              </w:rPr>
              <w:t>Amperímetro (A)</w:t>
            </w:r>
            <w:r>
              <w:rPr>
                <w:b w:val="0"/>
                <w:i w:val="0"/>
              </w:rPr>
            </w:r>
          </w:p>
        </w:tc>
        <w:tc>
          <w:tcPr>
            <w:tcW w:type="dxa" w:w="3137"/>
          </w:tcPr>
          <w:p>
            <w:pPr>
              <w:pStyle w:val="Tabla"/>
            </w:pPr>
            <w:r/>
            <w:r>
              <w:rPr>
                <w:b w:val="0"/>
                <w:i w:val="0"/>
              </w:rPr>
            </w:r>
            <w:r>
              <w:rPr>
                <w:b/>
                <w:i w:val="0"/>
              </w:rPr>
              <w:t>Corriente</w:t>
            </w:r>
            <w:r>
              <w:rPr>
                <w:b w:val="0"/>
                <w:i w:val="0"/>
              </w:rPr>
            </w:r>
          </w:p>
        </w:tc>
        <w:tc>
          <w:tcPr>
            <w:tcW w:type="dxa" w:w="3137"/>
          </w:tcPr>
          <w:p>
            <w:pPr>
              <w:pStyle w:val="Tabla"/>
            </w:pPr>
            <w:r/>
            <w:r>
              <w:rPr>
                <w:b w:val="0"/>
                <w:i w:val="0"/>
              </w:rPr>
            </w:r>
            <w:r>
              <w:rPr>
                <w:b/>
                <w:i w:val="0"/>
              </w:rPr>
              <w:t>En serie: hay que abrir el circuito</w:t>
            </w:r>
            <w:r>
              <w:rPr>
                <w:b w:val="0"/>
                <w:i w:val="0"/>
              </w:rPr>
            </w:r>
          </w:p>
        </w:tc>
      </w:tr>
      <w:tr>
        <w:tc>
          <w:tcPr>
            <w:tcW w:type="dxa" w:w="3137"/>
          </w:tcPr>
          <w:p>
            <w:pPr>
              <w:pStyle w:val="Tabla"/>
            </w:pPr>
            <w:r/>
            <w:r>
              <w:rPr>
                <w:b w:val="0"/>
                <w:i w:val="0"/>
              </w:rPr>
            </w:r>
            <w:r>
              <w:rPr>
                <w:b/>
                <w:i w:val="0"/>
              </w:rPr>
              <w:t>Ohmímetro (Ω)</w:t>
            </w:r>
            <w:r>
              <w:rPr>
                <w:b w:val="0"/>
                <w:i w:val="0"/>
              </w:rPr>
            </w:r>
          </w:p>
        </w:tc>
        <w:tc>
          <w:tcPr>
            <w:tcW w:type="dxa" w:w="3137"/>
          </w:tcPr>
          <w:p>
            <w:pPr>
              <w:pStyle w:val="Tabla"/>
            </w:pPr>
            <w:r/>
            <w:r>
              <w:rPr>
                <w:b w:val="0"/>
                <w:i w:val="0"/>
              </w:rPr>
            </w:r>
            <w:r>
              <w:rPr>
                <w:b/>
                <w:i w:val="0"/>
              </w:rPr>
              <w:t>Resistencia y continuidad</w:t>
            </w:r>
            <w:r>
              <w:rPr>
                <w:b w:val="0"/>
                <w:i w:val="0"/>
              </w:rPr>
            </w:r>
          </w:p>
        </w:tc>
        <w:tc>
          <w:tcPr>
            <w:tcW w:type="dxa" w:w="3137"/>
          </w:tcPr>
          <w:p>
            <w:pPr>
              <w:pStyle w:val="Tabla"/>
            </w:pPr>
            <w:r/>
            <w:r>
              <w:rPr>
                <w:b w:val="0"/>
                <w:i w:val="0"/>
              </w:rPr>
            </w:r>
            <w:r>
              <w:rPr>
                <w:b/>
                <w:i w:val="0"/>
              </w:rPr>
              <w:t>Con el circuito sin alimentar</w:t>
            </w:r>
            <w:r>
              <w:rPr>
                <w:b w:val="0"/>
                <w:i w:val="0"/>
              </w:rPr>
              <w:t xml:space="preserve"> ✔</w:t>
            </w:r>
          </w:p>
        </w:tc>
      </w:tr>
      <w:tr>
        <w:tc>
          <w:tcPr>
            <w:tcW w:type="dxa" w:w="3137"/>
          </w:tcPr>
          <w:p>
            <w:pPr>
              <w:pStyle w:val="Tabla"/>
            </w:pPr>
            <w:r/>
            <w:r>
              <w:rPr>
                <w:b w:val="0"/>
                <w:i w:val="0"/>
              </w:rPr>
            </w:r>
            <w:r>
              <w:rPr>
                <w:b/>
                <w:i w:val="0"/>
              </w:rPr>
              <w:t>Capacitancia (F)</w:t>
            </w:r>
            <w:r>
              <w:rPr>
                <w:b w:val="0"/>
                <w:i w:val="0"/>
              </w:rPr>
            </w:r>
          </w:p>
        </w:tc>
        <w:tc>
          <w:tcPr>
            <w:tcW w:type="dxa" w:w="3137"/>
          </w:tcPr>
          <w:p>
            <w:pPr>
              <w:pStyle w:val="Tabla"/>
            </w:pPr>
            <w:r/>
            <w:r>
              <w:rPr>
                <w:b w:val="0"/>
                <w:i w:val="0"/>
              </w:rPr>
            </w:r>
            <w:r>
              <w:rPr>
                <w:b/>
                <w:i w:val="0"/>
              </w:rPr>
              <w:t>Capacidad</w:t>
            </w:r>
            <w:r>
              <w:rPr>
                <w:b w:val="0"/>
                <w:i w:val="0"/>
              </w:rPr>
            </w:r>
          </w:p>
        </w:tc>
        <w:tc>
          <w:tcPr>
            <w:tcW w:type="dxa" w:w="3137"/>
          </w:tcPr>
          <w:p>
            <w:pPr>
              <w:pStyle w:val="Tabla"/>
            </w:pPr>
            <w:r/>
            <w:r>
              <w:rPr>
                <w:b w:val="0"/>
                <w:i w:val="0"/>
              </w:rPr>
            </w:r>
            <w:r>
              <w:rPr>
                <w:b/>
                <w:i w:val="0"/>
              </w:rPr>
              <w:t>Con el condensador descargado y fuera</w:t>
            </w:r>
            <w:r>
              <w:rPr>
                <w:b w:val="0"/>
                <w:i w:val="0"/>
              </w:rPr>
            </w:r>
          </w:p>
        </w:tc>
      </w:tr>
    </w:tbl>
    <w:p>
      <w:pPr/>
    </w:p>
    <w:p>
      <w:pPr>
        <w:pStyle w:val="ListBullet"/>
      </w:pPr>
      <w:r>
        <w:rPr>
          <w:b w:val="0"/>
          <w:i w:val="0"/>
        </w:rPr>
      </w:r>
      <w:r>
        <w:rPr>
          <w:b/>
          <w:i w:val="0"/>
        </w:rPr>
        <w:t>PREGUNTA 13 del segundo llamamiento</w:t>
      </w:r>
      <w:r>
        <w:rPr>
          <w:b w:val="0"/>
          <w:i w:val="0"/>
        </w:rPr>
        <w:t xml:space="preserve"> · </w:t>
      </w:r>
      <w:r>
        <w:rPr>
          <w:rStyle w:val="Código"/>
          <w:b w:val="0"/>
          <w:i w:val="0"/>
        </w:rPr>
        <w:t>[of]</w:t>
      </w:r>
      <w:r>
        <w:rPr>
          <w:b w:val="0"/>
          <w:i w:val="0"/>
        </w:rPr>
        <w:t xml:space="preserve"> · </w:t>
      </w:r>
      <w:r>
        <w:rPr>
          <w:b/>
          <w:i w:val="0"/>
        </w:rPr>
        <w:t>Para medir continuidad, el multímetro va en</w:t>
      </w:r>
      <w:r>
        <w:t xml:space="preserve"> </w:t>
      </w:r>
      <w:r>
        <w:rPr>
          <w:b/>
          <w:i w:val="0"/>
        </w:rPr>
        <w:t>ohmímetro.</w:t>
      </w:r>
      <w:r>
        <w:rPr>
          <w:b w:val="0"/>
          <w:i w:val="0"/>
        </w:rPr>
        <w:t xml:space="preserve"> </w:t>
      </w:r>
      <w:r>
        <w:rPr>
          <w:b/>
          <w:i w:val="0"/>
        </w:rPr>
        <w:t>Continuidad es que haya camino, y que haya camino es que la resistencia sea casi</w:t>
      </w:r>
      <w:r>
        <w:t xml:space="preserve"> </w:t>
      </w:r>
      <w:r>
        <w:rPr>
          <w:b/>
          <w:i w:val="0"/>
        </w:rPr>
        <w:t>nula.</w:t>
      </w:r>
      <w:r>
        <w:rPr>
          <w:b w:val="0"/>
          <w:i w:val="0"/>
        </w:rPr>
      </w:r>
    </w:p>
    <w:p>
      <w:pPr>
        <w:pStyle w:val="ListBullet"/>
      </w:pPr>
      <w:r>
        <w:rPr>
          <w:b w:val="0"/>
          <w:i w:val="0"/>
        </w:rPr>
      </w:r>
      <w:r>
        <w:rPr>
          <w:b/>
          <w:i w:val="0"/>
        </w:rPr>
        <w:t>PREGUNTA 11 del segundo llamamiento</w:t>
      </w:r>
      <w:r>
        <w:rPr>
          <w:b w:val="0"/>
          <w:i w:val="0"/>
        </w:rPr>
        <w:t xml:space="preserve"> · </w:t>
      </w:r>
      <w:r>
        <w:rPr>
          <w:rStyle w:val="Código"/>
          <w:b w:val="0"/>
          <w:i w:val="0"/>
        </w:rPr>
        <w:t>[of]</w:t>
      </w:r>
      <w:r>
        <w:rPr>
          <w:b w:val="0"/>
          <w:i w:val="0"/>
        </w:rPr>
        <w:t xml:space="preserve"> · </w:t>
      </w:r>
      <w:r>
        <w:rPr>
          <w:b/>
          <w:i w:val="0"/>
        </w:rPr>
        <w:t>La polaridad de un altavoz se averigua conectando</w:t>
      </w:r>
      <w:r>
        <w:t xml:space="preserve"> </w:t>
      </w:r>
      <w:r>
        <w:rPr>
          <w:b/>
          <w:i w:val="0"/>
        </w:rPr>
        <w:t>una pila y observando el movimiento del cono.</w:t>
      </w:r>
      <w:r>
        <w:rPr>
          <w:b w:val="0"/>
          <w:i w:val="0"/>
        </w:rPr>
      </w:r>
    </w:p>
    <w:p>
      <w:pPr>
        <w:pStyle w:val="ListBullet"/>
      </w:pPr>
      <w:r>
        <w:rPr>
          <w:b w:val="0"/>
          <w:i w:val="0"/>
        </w:rPr>
      </w:r>
      <w:r>
        <w:rPr>
          <w:b/>
          <w:i w:val="0"/>
        </w:rPr>
        <w:t>POR QUÉ ES INGENIOSA</w:t>
      </w:r>
      <w:r>
        <w:rPr>
          <w:b w:val="0"/>
          <w:i w:val="0"/>
        </w:rPr>
        <w:t xml:space="preserve">: </w:t>
      </w:r>
      <w:r>
        <w:rPr>
          <w:b/>
          <w:i w:val="0"/>
        </w:rPr>
        <w:t>el enunciado prohíbe la fuente de señal, y la pila es el único elemento</w:t>
      </w:r>
      <w:r>
        <w:t xml:space="preserve"> </w:t>
      </w:r>
      <w:r>
        <w:rPr>
          <w:b/>
          <w:i w:val="0"/>
        </w:rPr>
        <w:t>de los cuatro que da corriente sin ser fuente de señal.</w:t>
      </w:r>
      <w:r>
        <w:rPr>
          <w:b w:val="0"/>
          <w:i w:val="0"/>
        </w:rPr>
      </w:r>
    </w:p>
    <w:p>
      <w:pPr>
        <w:pStyle w:val="ListBullet"/>
      </w:pPr>
      <w:r>
        <w:rPr>
          <w:b w:val="0"/>
          <w:i w:val="0"/>
        </w:rPr>
      </w:r>
      <w:r>
        <w:rPr>
          <w:b/>
          <w:i w:val="0"/>
        </w:rPr>
        <w:t>PARA QUÉ SIRVE EN LA PRÁCTICA</w:t>
      </w:r>
      <w:r>
        <w:rPr>
          <w:b w:val="0"/>
          <w:i w:val="0"/>
        </w:rPr>
        <w:t xml:space="preserve">: </w:t>
      </w:r>
      <w:r>
        <w:rPr>
          <w:b/>
          <w:i w:val="0"/>
        </w:rPr>
        <w:t>dos altavoces con polaridad opuesta se cancelan en graves.</w:t>
      </w:r>
      <w:r>
        <w:rPr>
          <w:b w:val="0"/>
          <w:i w:val="0"/>
        </w:rPr>
      </w:r>
      <w:r>
        <w:t xml:space="preserve"> </w:t>
      </w:r>
      <w:r>
        <w:rPr>
          <w:b w:val="0"/>
          <w:i w:val="0"/>
        </w:rPr>
      </w:r>
      <w:r>
        <w:rPr>
          <w:b/>
          <w:i w:val="0"/>
        </w:rPr>
        <w:t>Es de las averías más difíciles de oír y de las más fáciles de encontrar con una pila.</w:t>
      </w:r>
      <w:r>
        <w:rPr>
          <w:b w:val="0"/>
          <w:i w:val="0"/>
        </w:rPr>
      </w:r>
    </w:p>
    <w:p>
      <w:pPr>
        <w:pStyle w:val="Heading2"/>
      </w:pPr>
      <w:r>
        <w:rPr>
          <w:b w:val="0"/>
          <w:i w:val="0"/>
        </w:rPr>
        <w:t>El instrumento que no lo es</w:t>
      </w:r>
    </w:p>
    <w:p>
      <w:pPr>
        <w:pStyle w:val="ListBullet"/>
      </w:pPr>
      <w:r>
        <w:rPr>
          <w:b w:val="0"/>
          <w:i w:val="0"/>
        </w:rPr>
      </w:r>
      <w:r>
        <w:rPr>
          <w:b/>
          <w:i w:val="0"/>
        </w:rPr>
        <w:t>PREGUNTA 64</w:t>
      </w:r>
      <w:r>
        <w:rPr>
          <w:b w:val="0"/>
          <w:i w:val="0"/>
        </w:rPr>
        <w:t xml:space="preserve"> · </w:t>
      </w:r>
      <w:r>
        <w:rPr>
          <w:rStyle w:val="Código"/>
          <w:b w:val="0"/>
          <w:i w:val="0"/>
        </w:rPr>
        <w:t>[of]</w:t>
      </w:r>
      <w:r>
        <w:rPr>
          <w:b w:val="0"/>
          <w:i w:val="0"/>
        </w:rPr>
        <w:t xml:space="preserve"> · </w:t>
      </w:r>
      <w:r>
        <w:rPr>
          <w:b/>
          <w:i w:val="0"/>
        </w:rPr>
        <w:t>El que NO se usa en diagnóstico es el «Trompeter».</w:t>
      </w:r>
      <w:r>
        <w:rPr>
          <w:b w:val="0"/>
          <w:i w:val="0"/>
        </w:rPr>
      </w:r>
    </w:p>
    <w:p>
      <w:pPr>
        <w:pStyle w:val="ListBullet"/>
      </w:pPr>
      <w:r>
        <w:rPr>
          <w:b w:val="0"/>
          <w:i w:val="0"/>
        </w:rPr>
      </w:r>
      <w:r>
        <w:rPr>
          <w:b/>
          <w:i w:val="0"/>
        </w:rPr>
        <w:t>POR QUÉ</w:t>
      </w:r>
      <w:r>
        <w:rPr>
          <w:b w:val="0"/>
          <w:i w:val="0"/>
        </w:rPr>
        <w:t xml:space="preserve">: </w:t>
      </w:r>
      <w:r>
        <w:rPr>
          <w:b/>
          <w:i w:val="0"/>
        </w:rPr>
        <w:t>es un fabricante de conectores y paneles</w:t>
      </w:r>
      <w:r>
        <w:rPr>
          <w:b w:val="0"/>
          <w:i w:val="0"/>
        </w:rPr>
        <w:t xml:space="preserve">, y </w:t>
      </w:r>
      <w:r>
        <w:rPr>
          <w:b/>
          <w:i w:val="0"/>
        </w:rPr>
        <w:t>un panel de conexiones no diagnostica</w:t>
      </w:r>
      <w:r>
        <w:t xml:space="preserve"> </w:t>
      </w:r>
      <w:r>
        <w:rPr>
          <w:b/>
          <w:i w:val="0"/>
        </w:rPr>
        <w:t>nada: es cableado.</w:t>
      </w:r>
      <w:r>
        <w:rPr>
          <w:b w:val="0"/>
          <w:i w:val="0"/>
        </w:rPr>
      </w:r>
    </w:p>
    <w:p>
      <w:pPr>
        <w:pStyle w:val="ListBullet"/>
      </w:pPr>
      <w:r>
        <w:rPr>
          <w:b w:val="0"/>
          <w:i w:val="0"/>
        </w:rPr>
      </w:r>
      <w:r>
        <w:rPr>
          <w:b/>
          <w:i w:val="0"/>
        </w:rPr>
        <w:t>EL INVENTARIO DEL ENUNCIADO, ABREVIADO</w:t>
      </w:r>
      <w:r>
        <w:rPr>
          <w:b w:val="0"/>
          <w:i w:val="0"/>
        </w:rPr>
        <w:t xml:space="preserve">: </w:t>
      </w:r>
      <w:r>
        <w:rPr>
          <w:b/>
          <w:i w:val="0"/>
        </w:rPr>
        <w:t>polímetro</w:t>
      </w:r>
      <w:r>
        <w:rPr>
          <w:b w:val="0"/>
          <w:i w:val="0"/>
        </w:rPr>
        <w:t xml:space="preserve"> —tensión, corriente, resistencia—;</w:t>
      </w:r>
      <w:r>
        <w:t xml:space="preserve"> </w:t>
      </w:r>
      <w:r>
        <w:rPr>
          <w:b w:val="0"/>
          <w:i w:val="0"/>
        </w:rPr>
      </w:r>
      <w:r>
        <w:rPr>
          <w:b/>
          <w:i w:val="0"/>
        </w:rPr>
        <w:t>osciloscopio</w:t>
      </w:r>
      <w:r>
        <w:rPr>
          <w:b w:val="0"/>
          <w:i w:val="0"/>
        </w:rPr>
        <w:t xml:space="preserve"> —forma de onda—; </w:t>
      </w:r>
      <w:r>
        <w:rPr>
          <w:b/>
          <w:i w:val="0"/>
        </w:rPr>
        <w:t>monitor de forma de onda</w:t>
      </w:r>
      <w:r>
        <w:rPr>
          <w:b w:val="0"/>
          <w:i w:val="0"/>
        </w:rPr>
        <w:t xml:space="preserve"> —vídeo en el tiempo—;</w:t>
      </w:r>
      <w:r>
        <w:t xml:space="preserve"> </w:t>
      </w:r>
      <w:r>
        <w:rPr>
          <w:b w:val="0"/>
          <w:i w:val="0"/>
        </w:rPr>
      </w:r>
      <w:r>
        <w:rPr>
          <w:b/>
          <w:i w:val="0"/>
        </w:rPr>
        <w:t>vectorscopio</w:t>
      </w:r>
      <w:r>
        <w:rPr>
          <w:b w:val="0"/>
          <w:i w:val="0"/>
        </w:rPr>
        <w:t xml:space="preserve"> —crominancia—; </w:t>
      </w:r>
      <w:r>
        <w:rPr>
          <w:b/>
          <w:i w:val="0"/>
        </w:rPr>
        <w:t>analizador de espectro</w:t>
      </w:r>
      <w:r>
        <w:rPr>
          <w:b w:val="0"/>
          <w:i w:val="0"/>
        </w:rPr>
        <w:t xml:space="preserve"> —energía por frecuencia—; </w:t>
      </w:r>
      <w:r>
        <w:rPr>
          <w:b/>
          <w:i w:val="0"/>
        </w:rPr>
        <w:t>medidor de</w:t>
      </w:r>
      <w:r>
        <w:t xml:space="preserve"> </w:t>
      </w:r>
      <w:r>
        <w:rPr>
          <w:b/>
          <w:i w:val="0"/>
        </w:rPr>
        <w:t>campo</w:t>
      </w:r>
      <w:r>
        <w:rPr>
          <w:b w:val="0"/>
          <w:i w:val="0"/>
        </w:rPr>
        <w:t xml:space="preserve"> —señal recibida—; </w:t>
      </w:r>
      <w:r>
        <w:rPr>
          <w:b/>
          <w:i w:val="0"/>
        </w:rPr>
        <w:t>vúmetro</w:t>
      </w:r>
      <w:r>
        <w:rPr>
          <w:b w:val="0"/>
          <w:i w:val="0"/>
        </w:rPr>
        <w:t xml:space="preserve"> —nivel lento—; </w:t>
      </w:r>
      <w:r>
        <w:rPr>
          <w:b/>
          <w:i w:val="0"/>
        </w:rPr>
        <w:t>picómetro</w:t>
      </w:r>
      <w:r>
        <w:rPr>
          <w:b w:val="0"/>
          <w:i w:val="0"/>
        </w:rPr>
        <w:t xml:space="preserve"> —nivel de pico—; </w:t>
      </w:r>
      <w:r>
        <w:rPr>
          <w:b/>
          <w:i w:val="0"/>
        </w:rPr>
        <w:t>vatímetro</w:t>
      </w:r>
      <w:r>
        <w:rPr>
          <w:b w:val="0"/>
          <w:i w:val="0"/>
        </w:rPr>
      </w:r>
      <w:r>
        <w:t xml:space="preserve"> </w:t>
      </w:r>
      <w:r>
        <w:rPr>
          <w:b w:val="0"/>
          <w:i w:val="0"/>
        </w:rPr>
        <w:t xml:space="preserve">—potencia—; </w:t>
      </w:r>
      <w:r>
        <w:rPr>
          <w:b/>
          <w:i w:val="0"/>
        </w:rPr>
        <w:t>medidor de redes de RF</w:t>
      </w:r>
      <w:r>
        <w:rPr>
          <w:b w:val="0"/>
          <w:i w:val="0"/>
        </w:rPr>
        <w:t xml:space="preserve">; </w:t>
      </w:r>
      <w:r>
        <w:rPr>
          <w:b/>
          <w:i w:val="0"/>
        </w:rPr>
        <w:t>medidor de modulación</w:t>
      </w:r>
      <w:r>
        <w:rPr>
          <w:b w:val="0"/>
          <w:i w:val="0"/>
        </w:rPr>
        <w:t xml:space="preserve">; </w:t>
      </w:r>
      <w:r>
        <w:rPr>
          <w:b/>
          <w:i w:val="0"/>
        </w:rPr>
        <w:t>analizador de audio.</w:t>
      </w:r>
      <w:r>
        <w:rPr>
          <w:b w:val="0"/>
          <w:i w:val="0"/>
        </w:rPr>
      </w:r>
    </w:p>
    <w:p>
      <w:pPr>
        <w:pStyle w:val="ListBullet"/>
      </w:pPr>
      <w:r>
        <w:rPr>
          <w:b w:val="0"/>
          <w:i w:val="0"/>
        </w:rPr>
      </w:r>
      <w:r>
        <w:rPr>
          <w:b/>
          <w:i w:val="0"/>
        </w:rPr>
        <w:t>LA PAREJA QUE MÁS SE CONFUNDE</w:t>
      </w:r>
      <w:r>
        <w:rPr>
          <w:b w:val="0"/>
          <w:i w:val="0"/>
        </w:rPr>
        <w:t xml:space="preserve">: </w:t>
      </w:r>
      <w:r>
        <w:rPr>
          <w:b/>
          <w:i w:val="0"/>
        </w:rPr>
        <w:t>vúmetro y picómetro.</w:t>
      </w:r>
      <w:r>
        <w:rPr>
          <w:b w:val="0"/>
          <w:i w:val="0"/>
        </w:rPr>
        <w:t xml:space="preserve"> </w:t>
      </w:r>
      <w:r>
        <w:rPr>
          <w:b/>
          <w:i w:val="0"/>
        </w:rPr>
        <w:t>El primero dice cómo suena de fuerte;</w:t>
      </w:r>
      <w:r>
        <w:t xml:space="preserve"> </w:t>
      </w:r>
      <w:r>
        <w:rPr>
          <w:b/>
          <w:i w:val="0"/>
        </w:rPr>
        <w:t>el segundo, si va a saturar.</w:t>
      </w:r>
      <w:r>
        <w:rPr>
          <w:b w:val="0"/>
          <w:i w:val="0"/>
        </w:rPr>
      </w:r>
    </w:p>
    <w:p>
      <w:pPr>
        <w:pStyle w:val="Heading2"/>
      </w:pPr>
      <w:r>
        <w:rPr>
          <w:b w:val="0"/>
          <w:i w:val="0"/>
        </w:rPr>
        <w:t>La medida de potencia en radiofrecuencia</w:t>
      </w:r>
    </w:p>
    <w:p>
      <w:pPr>
        <w:pStyle w:val="ListBullet"/>
      </w:pPr>
      <w:r>
        <w:rPr>
          <w:b w:val="0"/>
          <w:i w:val="0"/>
        </w:rPr>
      </w:r>
      <w:r>
        <w:rPr>
          <w:b/>
          <w:i w:val="0"/>
        </w:rPr>
        <w:t>PREGUNTA 19 del segundo llamamiento</w:t>
      </w:r>
      <w:r>
        <w:rPr>
          <w:b w:val="0"/>
          <w:i w:val="0"/>
        </w:rPr>
        <w:t xml:space="preserve"> · </w:t>
      </w:r>
      <w:r>
        <w:rPr>
          <w:rStyle w:val="Código"/>
          <w:b w:val="0"/>
          <w:i w:val="0"/>
        </w:rPr>
        <w:t>[plan]</w:t>
      </w:r>
      <w:r>
        <w:rPr>
          <w:b w:val="0"/>
          <w:i w:val="0"/>
        </w:rPr>
        <w:t xml:space="preserve"> · </w:t>
      </w:r>
      <w:r>
        <w:rPr>
          <w:b/>
          <w:i w:val="0"/>
        </w:rPr>
        <w:t>La transición necesaria es de 1 5/8" a N</w:t>
      </w:r>
      <w:r>
        <w:t xml:space="preserve"> </w:t>
      </w:r>
      <w:r>
        <w:rPr>
          <w:b/>
          <w:i w:val="0"/>
        </w:rPr>
        <w:t>hembra.</w:t>
      </w:r>
      <w:r>
        <w:rPr>
          <w:b w:val="0"/>
          <w:i w:val="0"/>
        </w:rPr>
      </w:r>
    </w:p>
    <w:p>
      <w:pPr>
        <w:pStyle w:val="ListBullet"/>
      </w:pPr>
      <w:r>
        <w:rPr>
          <w:b w:val="0"/>
          <w:i w:val="0"/>
        </w:rPr>
      </w:r>
      <w:r>
        <w:rPr>
          <w:b/>
          <w:i w:val="0"/>
        </w:rPr>
        <w:t>LO QUE SÍ SE RAZONA SIN VER LA FIGURA</w:t>
      </w:r>
      <w:r>
        <w:rPr>
          <w:b w:val="0"/>
          <w:i w:val="0"/>
        </w:rPr>
        <w:t xml:space="preserve">: </w:t>
      </w:r>
      <w:r>
        <w:rPr>
          <w:b/>
          <w:i w:val="0"/>
        </w:rPr>
        <w:t>el cable acaba en N macho por los dos lados y la carga</w:t>
      </w:r>
      <w:r>
        <w:t xml:space="preserve"> </w:t>
      </w:r>
      <w:r>
        <w:rPr>
          <w:b/>
          <w:i w:val="0"/>
        </w:rPr>
        <w:t>tiene N hembra</w:t>
      </w:r>
      <w:r>
        <w:rPr>
          <w:b w:val="0"/>
          <w:i w:val="0"/>
        </w:rPr>
        <w:t xml:space="preserve">, luego </w:t>
      </w:r>
      <w:r>
        <w:rPr>
          <w:b/>
          <w:i w:val="0"/>
        </w:rPr>
        <w:t>el otro extremo necesita por fuerza una N hembra</w:t>
      </w:r>
      <w:r>
        <w:rPr>
          <w:b w:val="0"/>
          <w:i w:val="0"/>
        </w:rPr>
        <w:t xml:space="preserve">; </w:t>
      </w:r>
      <w:r>
        <w:rPr>
          <w:b/>
          <w:i w:val="0"/>
        </w:rPr>
        <w:t>lo único que la</w:t>
      </w:r>
      <w:r>
        <w:t xml:space="preserve"> </w:t>
      </w:r>
      <w:r>
        <w:rPr>
          <w:b/>
          <w:i w:val="0"/>
        </w:rPr>
        <w:t>figura decide es qué conector tiene la salida del equipo.</w:t>
      </w:r>
      <w:r>
        <w:rPr>
          <w:b w:val="0"/>
          <w:i w:val="0"/>
        </w:rPr>
      </w:r>
    </w:p>
    <w:p>
      <w:pPr>
        <w:pStyle w:val="ListBullet"/>
      </w:pPr>
      <w:r>
        <w:rPr>
          <w:b w:val="0"/>
          <w:i w:val="0"/>
        </w:rPr>
      </w:r>
      <w:r>
        <w:rPr>
          <w:b/>
          <w:i w:val="0"/>
        </w:rPr>
        <w:t>LAS MEDIDAS SON DIÁMETROS DE LÍNEA COAXIAL RÍGIDA</w:t>
      </w:r>
      <w:r>
        <w:rPr>
          <w:b w:val="0"/>
          <w:i w:val="0"/>
        </w:rPr>
        <w:t xml:space="preserve">: </w:t>
      </w:r>
      <w:r>
        <w:rPr>
          <w:b/>
          <w:i w:val="0"/>
        </w:rPr>
        <w:t>7/8" para cientos de vatios · 1 5/8" para</w:t>
      </w:r>
      <w:r>
        <w:t xml:space="preserve"> </w:t>
      </w:r>
      <w:r>
        <w:rPr>
          <w:b/>
          <w:i w:val="0"/>
        </w:rPr>
        <w:t>unos pocos kilovatios · 3 1/8" y mayores para decenas.</w:t>
      </w:r>
      <w:r>
        <w:rPr>
          <w:b w:val="0"/>
          <w:i w:val="0"/>
        </w:rPr>
      </w:r>
    </w:p>
    <w:p>
      <w:pPr>
        <w:pStyle w:val="ListBullet"/>
      </w:pPr>
      <w:r>
        <w:rPr>
          <w:b w:val="0"/>
          <w:i w:val="0"/>
        </w:rPr>
      </w:r>
      <w:r>
        <w:rPr>
          <w:b/>
          <w:i w:val="0"/>
        </w:rPr>
        <w:t>LAS DOS REGLAS DE LA MEDIDA DE POTENCIA</w:t>
      </w:r>
      <w:r>
        <w:rPr>
          <w:b w:val="0"/>
          <w:i w:val="0"/>
        </w:rPr>
        <w:t xml:space="preserve">: </w:t>
      </w:r>
      <w:r>
        <w:rPr>
          <w:b/>
          <w:i w:val="0"/>
        </w:rPr>
        <w:t>la carga tiene que aguantar lo que se le va a meter</w:t>
      </w:r>
      <w:r>
        <w:rPr>
          <w:b w:val="0"/>
          <w:i w:val="0"/>
        </w:rPr>
      </w:r>
      <w:r>
        <w:t xml:space="preserve"> </w:t>
      </w:r>
      <w:r>
        <w:rPr>
          <w:b w:val="0"/>
          <w:i w:val="0"/>
        </w:rPr>
        <w:t xml:space="preserve">—aquí 500 vatios contra una carga de 1 kilovatio, el doble de margen— </w:t>
      </w:r>
      <w:r>
        <w:rPr>
          <w:b/>
          <w:i w:val="0"/>
        </w:rPr>
        <w:t>y nunca se mide un transmisor</w:t>
      </w:r>
      <w:r>
        <w:t xml:space="preserve"> </w:t>
      </w:r>
      <w:r>
        <w:rPr>
          <w:b/>
          <w:i w:val="0"/>
        </w:rPr>
        <w:t>sin carga</w:t>
      </w:r>
      <w:r>
        <w:rPr>
          <w:b w:val="0"/>
          <w:i w:val="0"/>
        </w:rPr>
        <w:t>, porque la energía reflejada destruye la etapa de salida.</w:t>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49</w:t>
            </w:r>
          </w:p>
        </w:tc>
        <w:tc>
          <w:tcPr>
            <w:tcW w:type="dxa" w:w="3137"/>
          </w:tcPr>
          <w:p>
            <w:pPr>
              <w:pStyle w:val="Tabla"/>
            </w:pPr>
            <w:r/>
            <w:r>
              <w:rPr>
                <w:b w:val="0"/>
                <w:i w:val="0"/>
              </w:rPr>
              <w:t>Qué representa la imagen de osciloscopio</w:t>
            </w:r>
          </w:p>
        </w:tc>
        <w:tc>
          <w:tcPr>
            <w:tcW w:type="dxa" w:w="3137"/>
          </w:tcPr>
          <w:p>
            <w:pPr>
              <w:pStyle w:val="Tabla"/>
            </w:pPr>
            <w:r/>
            <w:r>
              <w:rPr>
                <w:b w:val="0"/>
                <w:i w:val="0"/>
              </w:rPr>
              <w:t xml:space="preserve">d) AM al 100 % ✔ </w:t>
            </w:r>
            <w:r>
              <w:rPr>
                <w:b/>
                <w:i w:val="0"/>
              </w:rPr>
              <w:t>·</w:t>
            </w:r>
            <w:r>
              <w:rPr>
                <w:b w:val="0"/>
                <w:i w:val="0"/>
              </w:rPr>
              <w:t xml:space="preserve"> figura</w:t>
            </w:r>
          </w:p>
        </w:tc>
      </w:tr>
      <w:tr>
        <w:tc>
          <w:tcPr>
            <w:tcW w:type="dxa" w:w="3137"/>
          </w:tcPr>
          <w:p>
            <w:pPr>
              <w:pStyle w:val="Tabla"/>
            </w:pPr>
            <w:r/>
            <w:r>
              <w:rPr>
                <w:b w:val="0"/>
                <w:i w:val="0"/>
              </w:rPr>
              <w:t>64</w:t>
            </w:r>
          </w:p>
        </w:tc>
        <w:tc>
          <w:tcPr>
            <w:tcW w:type="dxa" w:w="3137"/>
          </w:tcPr>
          <w:p>
            <w:pPr>
              <w:pStyle w:val="Tabla"/>
            </w:pPr>
            <w:r/>
            <w:r>
              <w:rPr>
                <w:b w:val="0"/>
                <w:i w:val="0"/>
              </w:rPr>
              <w:t>Instrumento que NO se usa en el diagnóstico</w:t>
            </w:r>
          </w:p>
        </w:tc>
        <w:tc>
          <w:tcPr>
            <w:tcW w:type="dxa" w:w="3137"/>
          </w:tcPr>
          <w:p>
            <w:pPr>
              <w:pStyle w:val="Tabla"/>
            </w:pPr>
            <w:r/>
            <w:r>
              <w:rPr>
                <w:b w:val="0"/>
                <w:i w:val="0"/>
              </w:rPr>
              <w:t>d) Trompeter ✔</w:t>
            </w:r>
          </w:p>
        </w:tc>
      </w:tr>
      <w:tr>
        <w:tc>
          <w:tcPr>
            <w:tcW w:type="dxa" w:w="3137"/>
          </w:tcPr>
          <w:p>
            <w:pPr>
              <w:pStyle w:val="Tabla"/>
            </w:pPr>
            <w:r/>
            <w:r>
              <w:rPr>
                <w:b w:val="0"/>
                <w:i w:val="0"/>
              </w:rPr>
              <w:t>73</w:t>
            </w:r>
          </w:p>
        </w:tc>
        <w:tc>
          <w:tcPr>
            <w:tcW w:type="dxa" w:w="3137"/>
          </w:tcPr>
          <w:p>
            <w:pPr>
              <w:pStyle w:val="Tabla"/>
            </w:pPr>
            <w:r/>
            <w:r>
              <w:rPr>
                <w:b w:val="0"/>
                <w:i w:val="0"/>
              </w:rPr>
              <w:t>Afirmación correcta sobre un osciloscopio de dos canales</w:t>
            </w:r>
          </w:p>
        </w:tc>
        <w:tc>
          <w:tcPr>
            <w:tcW w:type="dxa" w:w="3137"/>
          </w:tcPr>
          <w:p>
            <w:pPr>
              <w:pStyle w:val="Tabla"/>
            </w:pPr>
            <w:r/>
            <w:r>
              <w:rPr>
                <w:b w:val="0"/>
                <w:i w:val="0"/>
              </w:rPr>
              <w:t>c) La base de tiempos es única ✔</w:t>
            </w:r>
          </w:p>
        </w:tc>
      </w:tr>
      <w:tr>
        <w:tc>
          <w:tcPr>
            <w:tcW w:type="dxa" w:w="3137"/>
          </w:tcPr>
          <w:p>
            <w:pPr>
              <w:pStyle w:val="Tabla"/>
            </w:pPr>
            <w:r/>
            <w:r>
              <w:rPr>
                <w:b w:val="0"/>
                <w:i w:val="0"/>
              </w:rPr>
              <w:t>11 (2.º llam.)</w:t>
            </w:r>
          </w:p>
        </w:tc>
        <w:tc>
          <w:tcPr>
            <w:tcW w:type="dxa" w:w="3137"/>
          </w:tcPr>
          <w:p>
            <w:pPr>
              <w:pStyle w:val="Tabla"/>
            </w:pPr>
            <w:r/>
            <w:r>
              <w:rPr>
                <w:b w:val="0"/>
                <w:i w:val="0"/>
              </w:rPr>
              <w:t>Cómo hallar la polaridad de un altavoz</w:t>
            </w:r>
          </w:p>
        </w:tc>
        <w:tc>
          <w:tcPr>
            <w:tcW w:type="dxa" w:w="3137"/>
          </w:tcPr>
          <w:p>
            <w:pPr>
              <w:pStyle w:val="Tabla"/>
            </w:pPr>
            <w:r/>
            <w:r>
              <w:rPr>
                <w:b w:val="0"/>
                <w:i w:val="0"/>
              </w:rPr>
              <w:t>b) Con una pila ✔</w:t>
            </w:r>
          </w:p>
        </w:tc>
      </w:tr>
      <w:tr>
        <w:tc>
          <w:tcPr>
            <w:tcW w:type="dxa" w:w="3137"/>
          </w:tcPr>
          <w:p>
            <w:pPr>
              <w:pStyle w:val="Tabla"/>
            </w:pPr>
            <w:r/>
            <w:r>
              <w:rPr>
                <w:b w:val="0"/>
                <w:i w:val="0"/>
              </w:rPr>
              <w:t>12 (2.º llam.)</w:t>
            </w:r>
          </w:p>
        </w:tc>
        <w:tc>
          <w:tcPr>
            <w:tcW w:type="dxa" w:w="3137"/>
          </w:tcPr>
          <w:p>
            <w:pPr>
              <w:pStyle w:val="Tabla"/>
            </w:pPr>
            <w:r/>
            <w:r>
              <w:rPr>
                <w:b w:val="0"/>
                <w:i w:val="0"/>
              </w:rPr>
              <w:t>Frecuencia de la senoide de la figura</w:t>
            </w:r>
          </w:p>
        </w:tc>
        <w:tc>
          <w:tcPr>
            <w:tcW w:type="dxa" w:w="3137"/>
          </w:tcPr>
          <w:p>
            <w:pPr>
              <w:pStyle w:val="Tabla"/>
            </w:pPr>
            <w:r/>
            <w:r>
              <w:rPr>
                <w:b w:val="0"/>
                <w:i w:val="0"/>
              </w:rPr>
              <w:t xml:space="preserve">a) 1 kHz ✔ </w:t>
            </w:r>
            <w:r>
              <w:rPr>
                <w:b/>
                <w:i w:val="0"/>
              </w:rPr>
              <w:t>·</w:t>
            </w:r>
            <w:r>
              <w:rPr>
                <w:b w:val="0"/>
                <w:i w:val="0"/>
              </w:rPr>
              <w:t xml:space="preserve"> figura</w:t>
            </w:r>
          </w:p>
        </w:tc>
      </w:tr>
      <w:tr>
        <w:tc>
          <w:tcPr>
            <w:tcW w:type="dxa" w:w="3137"/>
          </w:tcPr>
          <w:p>
            <w:pPr>
              <w:pStyle w:val="Tabla"/>
            </w:pPr>
            <w:r/>
            <w:r>
              <w:rPr>
                <w:b w:val="0"/>
                <w:i w:val="0"/>
              </w:rPr>
              <w:t>13 (2.º llam.)</w:t>
            </w:r>
          </w:p>
        </w:tc>
        <w:tc>
          <w:tcPr>
            <w:tcW w:type="dxa" w:w="3137"/>
          </w:tcPr>
          <w:p>
            <w:pPr>
              <w:pStyle w:val="Tabla"/>
            </w:pPr>
            <w:r/>
            <w:r>
              <w:rPr>
                <w:b w:val="0"/>
                <w:i w:val="0"/>
              </w:rPr>
              <w:t>Posición del multímetro para continuidad</w:t>
            </w:r>
          </w:p>
        </w:tc>
        <w:tc>
          <w:tcPr>
            <w:tcW w:type="dxa" w:w="3137"/>
          </w:tcPr>
          <w:p>
            <w:pPr>
              <w:pStyle w:val="Tabla"/>
            </w:pPr>
            <w:r/>
            <w:r>
              <w:rPr>
                <w:b w:val="0"/>
                <w:i w:val="0"/>
              </w:rPr>
              <w:t>d) Ohmímetro ✔</w:t>
            </w:r>
          </w:p>
        </w:tc>
      </w:tr>
      <w:tr>
        <w:tc>
          <w:tcPr>
            <w:tcW w:type="dxa" w:w="3137"/>
          </w:tcPr>
          <w:p>
            <w:pPr>
              <w:pStyle w:val="Tabla"/>
            </w:pPr>
            <w:r/>
            <w:r>
              <w:rPr>
                <w:b w:val="0"/>
                <w:i w:val="0"/>
              </w:rPr>
              <w:t>19 (2.º llam.)</w:t>
            </w:r>
          </w:p>
        </w:tc>
        <w:tc>
          <w:tcPr>
            <w:tcW w:type="dxa" w:w="3137"/>
          </w:tcPr>
          <w:p>
            <w:pPr>
              <w:pStyle w:val="Tabla"/>
            </w:pPr>
            <w:r/>
            <w:r>
              <w:rPr>
                <w:b w:val="0"/>
                <w:i w:val="0"/>
              </w:rPr>
              <w:t>Transición necesaria para medir potencia</w:t>
            </w:r>
          </w:p>
        </w:tc>
        <w:tc>
          <w:tcPr>
            <w:tcW w:type="dxa" w:w="3137"/>
          </w:tcPr>
          <w:p>
            <w:pPr>
              <w:pStyle w:val="Tabla"/>
            </w:pPr>
            <w:r/>
            <w:r>
              <w:rPr>
                <w:b w:val="0"/>
                <w:i w:val="0"/>
              </w:rPr>
              <w:t xml:space="preserve">a) 1 5/8" a N hembra ✔ </w:t>
            </w:r>
            <w:r>
              <w:rPr>
                <w:b/>
                <w:i w:val="0"/>
              </w:rPr>
              <w:t>·</w:t>
            </w:r>
            <w:r>
              <w:rPr>
                <w:b w:val="0"/>
                <w:i w:val="0"/>
              </w:rPr>
              <w:t xml:space="preserve"> figura</w:t>
            </w:r>
          </w:p>
        </w:tc>
      </w:tr>
      <w:tr>
        <w:tc>
          <w:tcPr>
            <w:tcW w:type="dxa" w:w="3137"/>
          </w:tcPr>
          <w:p>
            <w:pPr>
              <w:pStyle w:val="Tabla"/>
            </w:pPr>
            <w:r/>
            <w:r>
              <w:rPr>
                <w:b w:val="0"/>
                <w:i w:val="0"/>
              </w:rPr>
              <w:t>24 (2.º llam.)</w:t>
            </w:r>
          </w:p>
        </w:tc>
        <w:tc>
          <w:tcPr>
            <w:tcW w:type="dxa" w:w="3137"/>
          </w:tcPr>
          <w:p>
            <w:pPr>
              <w:pStyle w:val="Tabla"/>
            </w:pPr>
            <w:r/>
            <w:r>
              <w:rPr>
                <w:b w:val="0"/>
                <w:i w:val="0"/>
              </w:rPr>
              <w:t>Sonda para medir el reloj de un microprocesador</w:t>
            </w:r>
          </w:p>
        </w:tc>
        <w:tc>
          <w:tcPr>
            <w:tcW w:type="dxa" w:w="3137"/>
          </w:tcPr>
          <w:p>
            <w:pPr>
              <w:pStyle w:val="Tabla"/>
            </w:pPr>
            <w:r/>
            <w:r>
              <w:rPr>
                <w:b w:val="0"/>
                <w:i w:val="0"/>
              </w:rPr>
              <w:t>b) De alta impedancia ✔</w:t>
            </w:r>
          </w:p>
        </w:tc>
      </w:tr>
    </w:tbl>
    <w:p>
      <w:pPr/>
    </w:p>
    <w:p>
      <w:pPr/>
      <w:r>
        <w:rPr>
          <w:b w:val="0"/>
          <w:i w:val="0"/>
        </w:rPr>
      </w:r>
      <w:r>
        <w:rPr>
          <w:b/>
          <w:i w:val="0"/>
        </w:rPr>
        <w:t>Las ocho oficiales son correctas</w:t>
      </w:r>
      <w:r>
        <w:rPr>
          <w:b w:val="0"/>
          <w:i w:val="0"/>
        </w:rPr>
        <w:t xml:space="preserve"> · </w:t>
      </w:r>
      <w:r>
        <w:rPr>
          <w:b/>
          <w:i w:val="0"/>
        </w:rPr>
        <w:t>tres descansan en la plantilla, y son las tres que llevan</w:t>
      </w:r>
      <w:r>
        <w:t xml:space="preserve"> </w:t>
      </w:r>
      <w:r>
        <w:rPr>
          <w:b/>
          <w:i w:val="0"/>
        </w:rPr>
        <w:t>figura.</w:t>
      </w:r>
      <w:r>
        <w:rPr>
          <w:b w:val="0"/>
          <w:i w:val="0"/>
        </w:rPr>
        <w:t xml:space="preserve"> · </w:t>
      </w:r>
      <w:r>
        <w:rPr>
          <w:b/>
          <w:i w:val="0"/>
        </w:rPr>
        <w:t>Aviso de estudio</w:t>
      </w:r>
      <w:r>
        <w:rPr>
          <w:b w:val="0"/>
          <w:i w:val="0"/>
        </w:rPr>
        <w:t xml:space="preserve">: </w:t>
      </w:r>
      <w:r>
        <w:rPr>
          <w:b/>
          <w:i w:val="0"/>
        </w:rPr>
        <w:t>cinco se contestan con principios que no cambian nunca</w:t>
      </w:r>
      <w:r>
        <w:rPr>
          <w:b w:val="0"/>
          <w:i w:val="0"/>
        </w:rPr>
        <w:t xml:space="preserve">, y </w:t>
      </w:r>
      <w:r>
        <w:rPr>
          <w:b/>
          <w:i w:val="0"/>
        </w:rPr>
        <w:t>las</w:t>
      </w:r>
      <w:r>
        <w:t xml:space="preserve"> </w:t>
      </w:r>
      <w:r>
        <w:rPr>
          <w:b/>
          <w:i w:val="0"/>
        </w:rPr>
        <w:t>tres restantes exigen leer una pantalla, que es lo que este oficio hace todos los días.</w:t>
      </w:r>
      <w:r>
        <w:rPr>
          <w:b w:val="0"/>
          <w:i w:val="0"/>
        </w:rPr>
      </w:r>
    </w:p>
    <w:p>
      <w:r>
        <w:br w:type="page"/>
      </w:r>
    </w:p>
    <w:p>
      <w:pPr>
        <w:pStyle w:val="Rótulo"/>
      </w:pPr>
      <w:r>
        <w:t>Para comprobar si el tema se sostiene</w:t>
      </w:r>
    </w:p>
    <w:p>
      <w:pPr>
        <w:pStyle w:val="Heading1"/>
      </w:pPr>
      <w:r>
        <w:t>Preguntas reales de examen · tema 13</w:t>
      </w:r>
    </w:p>
    <w:p>
      <w:pPr/>
      <w:r>
        <w:rPr>
          <w:i/>
        </w:rPr>
        <w:t>8 preguntas de los cuadernillos de 2024. Las respuestas, al final del volumen.</w:t>
      </w:r>
    </w:p>
    <w:p>
      <w:pPr>
        <w:pStyle w:val="Pregunta"/>
      </w:pPr>
      <w:r>
        <w:rPr>
          <w:rStyle w:val="Númerodepregunta"/>
        </w:rPr>
        <w:t xml:space="preserve">1. </w:t>
      </w:r>
      <w:r>
        <w:rPr>
          <w:b/>
        </w:rPr>
        <w:t>Para  la  siguiente  imagen  obtenida  en  un  osciloscopio:  ¿Cuál  de  las  siguientes afirmaciones es correcta?</w:t>
      </w:r>
    </w:p>
    <w:p>
      <w:pPr>
        <w:pStyle w:val="Opción"/>
      </w:pPr>
      <w:r>
        <w:t>a) La imagen representa una señal de radio FM con una modulación del 100%.</w:t>
      </w:r>
    </w:p>
    <w:p>
      <w:pPr>
        <w:pStyle w:val="Opción"/>
      </w:pPr>
      <w:r>
        <w:t>b) La imagen representa una señal de DVB-T2.</w:t>
      </w:r>
    </w:p>
    <w:p>
      <w:pPr>
        <w:pStyle w:val="Opción"/>
      </w:pPr>
      <w:r>
        <w:t>c) La imagen representa una señal de radio AM con una modulación del 50%.</w:t>
      </w:r>
    </w:p>
    <w:p>
      <w:pPr>
        <w:pStyle w:val="Opción"/>
      </w:pPr>
      <w:r>
        <w:t>d) La imagen representa una señal de radio AM con una modulación del 100%.</w:t>
      </w:r>
    </w:p>
    <w:p>
      <w:pPr>
        <w:pStyle w:val="Pregunta"/>
      </w:pPr>
      <w:r>
        <w:rPr>
          <w:rStyle w:val="Númerodepregunta"/>
        </w:rPr>
        <w:t xml:space="preserve">2. </w:t>
      </w:r>
      <w:r>
        <w:rPr>
          <w:b/>
        </w:rPr>
        <w:t>¿Cuál de los siguientes instrumentos técnicos NO se utilizan en el diagnóstico de problemas específicos en los equipos?</w:t>
      </w:r>
    </w:p>
    <w:p>
      <w:pPr>
        <w:pStyle w:val="Opción"/>
      </w:pPr>
      <w:r>
        <w:t>a) Polímetro.</w:t>
      </w:r>
    </w:p>
    <w:p>
      <w:pPr>
        <w:pStyle w:val="Opción"/>
      </w:pPr>
      <w:r>
        <w:t>b) Osciloscopio.</w:t>
      </w:r>
    </w:p>
    <w:p>
      <w:pPr>
        <w:pStyle w:val="Opción"/>
      </w:pPr>
      <w:r>
        <w:t>c) Generador de señales.</w:t>
      </w:r>
    </w:p>
    <w:p>
      <w:pPr>
        <w:pStyle w:val="Opción"/>
      </w:pPr>
      <w:r>
        <w:t>d) Trompeter.</w:t>
      </w:r>
    </w:p>
    <w:p>
      <w:pPr>
        <w:pStyle w:val="Pregunta"/>
      </w:pPr>
      <w:r>
        <w:rPr>
          <w:rStyle w:val="Númerodepregunta"/>
        </w:rPr>
        <w:t xml:space="preserve">3. </w:t>
      </w:r>
      <w:r>
        <w:rPr>
          <w:b/>
        </w:rPr>
        <w:t>Tenemos un osciloscopio de dos canales, indique qué afirmación es correcta.</w:t>
      </w:r>
    </w:p>
    <w:p>
      <w:pPr>
        <w:pStyle w:val="Opción"/>
      </w:pPr>
      <w:r>
        <w:t>a) Un canal mide siempre tensiones y el otro corrientes.</w:t>
      </w:r>
    </w:p>
    <w:p>
      <w:pPr>
        <w:pStyle w:val="Opción"/>
      </w:pPr>
      <w:r>
        <w:t>b) El control de amplitud es único para los dos canales.</w:t>
      </w:r>
    </w:p>
    <w:p>
      <w:pPr>
        <w:pStyle w:val="Opción"/>
      </w:pPr>
      <w:r>
        <w:t>c) La base de tiempos es única para los dos canales.</w:t>
      </w:r>
    </w:p>
    <w:p>
      <w:pPr>
        <w:pStyle w:val="Opción"/>
      </w:pPr>
      <w:r>
        <w:t>d) El control de disparo (trigger) debe establecerse por separado para cada canal.</w:t>
      </w:r>
    </w:p>
    <w:p>
      <w:pPr>
        <w:pStyle w:val="Pregunta"/>
      </w:pPr>
      <w:r>
        <w:rPr>
          <w:rStyle w:val="Númerodepregunta"/>
        </w:rPr>
        <w:t xml:space="preserve">4. </w:t>
      </w:r>
      <w:r>
        <w:rPr>
          <w:b/>
        </w:rPr>
        <w:t>Con cuál de los siguientes elementos podríamos averiguar la polaridad de un altavoz sin conectarlo a una fuente de señal:</w:t>
      </w:r>
    </w:p>
    <w:p>
      <w:pPr>
        <w:pStyle w:val="Opción"/>
      </w:pPr>
      <w:r>
        <w:t>a) Con un calibre.</w:t>
      </w:r>
    </w:p>
    <w:p>
      <w:pPr>
        <w:pStyle w:val="Opción"/>
      </w:pPr>
      <w:r>
        <w:t>b) conectando una pila observando el movimiento del cono.</w:t>
      </w:r>
    </w:p>
    <w:p>
      <w:pPr>
        <w:pStyle w:val="Opción"/>
      </w:pPr>
      <w:r>
        <w:t>c) Conectando un diodo polarizado.</w:t>
      </w:r>
    </w:p>
    <w:p>
      <w:pPr>
        <w:pStyle w:val="Opción"/>
      </w:pPr>
      <w:r>
        <w:t>d) Conectando una lampara de 12v.</w:t>
      </w:r>
    </w:p>
    <w:p>
      <w:pPr>
        <w:pStyle w:val="Pregunta"/>
      </w:pPr>
      <w:r>
        <w:rPr>
          <w:rStyle w:val="Númerodepregunta"/>
        </w:rPr>
        <w:t xml:space="preserve">5. </w:t>
      </w:r>
      <w:r>
        <w:rPr>
          <w:b/>
        </w:rPr>
        <w:t>La imagen muestra una señal sinusoidal medida en un osciloscopio, en el eje Y (vertical) se representa la tensión: 500mV por división y en el eje X (horizontal) el tiempo: 200 microsegundos por división; ¿Cuál es la frecuencia de la señal?.</w:t>
      </w:r>
    </w:p>
    <w:p>
      <w:pPr>
        <w:pStyle w:val="Opción"/>
      </w:pPr>
      <w:r>
        <w:t>a) 1 kHz</w:t>
      </w:r>
    </w:p>
    <w:p>
      <w:pPr>
        <w:pStyle w:val="Opción"/>
      </w:pPr>
      <w:r>
        <w:t>b) 2 kHz</w:t>
      </w:r>
    </w:p>
    <w:p>
      <w:pPr>
        <w:pStyle w:val="Opción"/>
      </w:pPr>
      <w:r>
        <w:t>c) 10 kHz</w:t>
      </w:r>
    </w:p>
    <w:p>
      <w:pPr>
        <w:pStyle w:val="Opción"/>
      </w:pPr>
      <w:r>
        <w:t>d) 20 kHz</w:t>
      </w:r>
    </w:p>
    <w:p>
      <w:pPr>
        <w:pStyle w:val="Pregunta"/>
      </w:pPr>
      <w:r>
        <w:rPr>
          <w:rStyle w:val="Númerodepregunta"/>
        </w:rPr>
        <w:t xml:space="preserve">6. </w:t>
      </w:r>
      <w:r>
        <w:rPr>
          <w:b/>
        </w:rPr>
        <w:t>¿En qué posición debes colocar un multímetro (tester) para medir la continuidad de un componente o un cable?</w:t>
      </w:r>
    </w:p>
    <w:p>
      <w:pPr>
        <w:pStyle w:val="Opción"/>
      </w:pPr>
      <w:r>
        <w:t>a) En voltímetro (V).</w:t>
      </w:r>
    </w:p>
    <w:p>
      <w:pPr>
        <w:pStyle w:val="Opción"/>
      </w:pPr>
      <w:r>
        <w:t>b) En amperímetro (A).</w:t>
      </w:r>
    </w:p>
    <w:p>
      <w:pPr>
        <w:pStyle w:val="Opción"/>
      </w:pPr>
      <w:r>
        <w:t>c) En capacitancia (F).</w:t>
      </w:r>
    </w:p>
    <w:p>
      <w:pPr>
        <w:pStyle w:val="Opción"/>
      </w:pPr>
      <w:r>
        <w:t>d) En ohmímetro (Ω).</w:t>
      </w:r>
    </w:p>
    <w:p>
      <w:pPr>
        <w:pStyle w:val="Pregunta"/>
      </w:pPr>
      <w:r>
        <w:rPr>
          <w:rStyle w:val="Númerodepregunta"/>
        </w:rPr>
        <w:t xml:space="preserve">7. </w:t>
      </w:r>
      <w:r>
        <w:rPr>
          <w:b/>
        </w:rPr>
        <w:t>Para hacer medidas de potencia de una serie de equipos de FM de 500W tenemos una carga 1kW con conector N hembra y un cable RG213U con conectores N macho en los extremos. Si los equipos a medir tienen el conector de salida de potencia de la imagen, ¿qué transición necesitamos para poder adaptar el cableado y hacer las medidas?</w:t>
      </w:r>
    </w:p>
    <w:p>
      <w:pPr>
        <w:pStyle w:val="Opción"/>
      </w:pPr>
      <w:r>
        <w:t>a) 1 5/8” a N hembra.</w:t>
      </w:r>
    </w:p>
    <w:p>
      <w:pPr>
        <w:pStyle w:val="Opción"/>
      </w:pPr>
      <w:r>
        <w:t>b) 7/8” a N hembra.</w:t>
      </w:r>
    </w:p>
    <w:p>
      <w:pPr>
        <w:pStyle w:val="Opción"/>
      </w:pPr>
      <w:r>
        <w:t>c) No hace falta transición.</w:t>
      </w:r>
    </w:p>
    <w:p>
      <w:pPr>
        <w:pStyle w:val="Opción"/>
      </w:pPr>
      <w:r>
        <w:t>d) 3 5/8” a N hembra.</w:t>
      </w:r>
    </w:p>
    <w:p>
      <w:pPr>
        <w:pStyle w:val="Pregunta"/>
      </w:pPr>
      <w:r>
        <w:rPr>
          <w:rStyle w:val="Númerodepregunta"/>
        </w:rPr>
        <w:t xml:space="preserve">8. </w:t>
      </w:r>
      <w:r>
        <w:rPr>
          <w:b/>
        </w:rPr>
        <w:t>¿Cuál de las siguientes afirmaciones es correcta al utilizar un osciloscopio para medir la señal de reloj (CLK) de un microprocesador, considerando un rango de frecuencias de señal de reloj entre 100 MHz y 5 GHz?</w:t>
      </w:r>
    </w:p>
    <w:p>
      <w:pPr>
        <w:pStyle w:val="Opción"/>
      </w:pPr>
      <w:r>
        <w:t>a) Utilizar una sonda de baja impedancia para obtener una lectura precisa de la señal digital.</w:t>
      </w:r>
    </w:p>
    <w:p>
      <w:pPr>
        <w:pStyle w:val="Opción"/>
      </w:pPr>
      <w:r>
        <w:t>b) Es recomendable usar una sonda de alta impedancia para evitar afectar la señal de reloj.</w:t>
      </w:r>
    </w:p>
    <w:p>
      <w:pPr>
        <w:pStyle w:val="Opción"/>
      </w:pPr>
      <w:r>
        <w:t>c) No es necesario tener en cuenta la sonda, al estar apantallada, no afecta la señal.</w:t>
      </w:r>
    </w:p>
    <w:p>
      <w:pPr>
        <w:pStyle w:val="Opción"/>
      </w:pPr>
      <w:r>
        <w:t>d) La sonda debe ser conectada directamente al bus de datos del microprocesador para eliminar ruido electromagnético.</w:t>
      </w:r>
    </w:p>
    <w:p>
      <w:r>
        <w:br w:type="page"/>
      </w:r>
    </w:p>
    <w:p>
      <w:pPr>
        <w:pStyle w:val="Rótulo"/>
      </w:pPr>
      <w:r>
        <w:t>Temario específico · Técnica de Equipos y Sistemas Electrónicos</w:t>
      </w:r>
    </w:p>
    <w:p>
      <w:pPr>
        <w:pStyle w:val="Heading1"/>
      </w:pPr>
      <w:r>
        <w:t>TEMA 14 – Medidas de la señal de vídeo, audio y radiofrecuencia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Técnica de Equipos y Sistemas Electrónicos · punto 16</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Técnica de Equipos y Sistemas Electrónicos</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son las medidas de vídeo, audio y radiofrecuencia, y </w:t>
            </w:r>
            <w:r>
              <w:rPr>
                <w:b/>
                <w:i w:val="0"/>
              </w:rPr>
              <w:t>va entera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Sólo con la plantilla</w:t>
            </w:r>
            <w:r>
              <w:rPr>
                <w:b w:val="0"/>
                <w:i w:val="0"/>
              </w:rPr>
            </w:r>
          </w:p>
        </w:tc>
        <w:tc>
          <w:tcPr>
            <w:tcW w:type="dxa" w:w="4706"/>
          </w:tcPr>
          <w:p>
            <w:pPr>
              <w:pStyle w:val="Tabla"/>
            </w:pPr>
            <w:r/>
            <w:r>
              <w:rPr>
                <w:b w:val="0"/>
                <w:i w:val="0"/>
              </w:rPr>
            </w:r>
            <w:r>
              <w:rPr>
                <w:b/>
                <w:i w:val="0"/>
              </w:rPr>
              <w:t>SIETE de sus NUEVE preguntas dependen de una figura: la proporción más alta de los diecisiete temas de esta ocupación.</w:t>
            </w:r>
            <w:r>
              <w:rPr>
                <w:b w:val="0"/>
                <w:i w:val="0"/>
              </w:rPr>
              <w:t xml:space="preserve"> El temario no ha visto ninguna y no describe ninguna: </w:t>
            </w:r>
            <w:r>
              <w:rPr>
                <w:b/>
                <w:i w:val="0"/>
              </w:rPr>
              <w:t>da la regla de la familia de cada una</w:t>
            </w:r>
            <w:r>
              <w:rPr>
                <w:b w:val="0"/>
                <w:i w:val="0"/>
              </w:rPr>
              <w:t xml:space="preserve"> y atribuye la respuesta a la plantilla</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4.200 palabras</w:t>
            </w:r>
            <w:r>
              <w:rPr>
                <w:b w:val="0"/>
                <w:i w:val="0"/>
              </w:rPr>
            </w:r>
          </w:p>
        </w:tc>
      </w:tr>
    </w:tbl>
    <w:p>
      <w:pPr/>
    </w:p>
    <w:p>
      <w:pPr/>
      <w:r>
        <w:rPr>
          <w:b w:val="0"/>
          <w:i w:val="0"/>
        </w:rPr>
        <w:t>Las siglas de este tema, presentadas de entrada: el monitor de forma de onda (</w:t>
      </w:r>
      <w:r>
        <w:rPr>
          <w:b/>
          <w:i w:val="0"/>
        </w:rPr>
        <w:t>WFM</w:t>
      </w:r>
      <w:r>
        <w:rPr>
          <w:b w:val="0"/>
          <w:i w:val="0"/>
        </w:rPr>
        <w:t xml:space="preserve">, </w:t>
      </w:r>
      <w:r>
        <w:rPr>
          <w:b w:val="0"/>
          <w:i/>
        </w:rPr>
        <w:t>waveform</w:t>
      </w:r>
      <w:r>
        <w:t xml:space="preserve"> </w:t>
      </w:r>
      <w:r>
        <w:rPr>
          <w:b w:val="0"/>
          <w:i/>
        </w:rPr>
        <w:t>monitor</w:t>
      </w:r>
      <w:r>
        <w:rPr>
          <w:b w:val="0"/>
          <w:i w:val="0"/>
        </w:rPr>
        <w:t>); la luminancia y las dos diferencias de color en componentes analógicas (</w:t>
      </w:r>
      <w:r>
        <w:rPr>
          <w:b/>
          <w:i w:val="0"/>
        </w:rPr>
        <w:t>YPbPr</w:t>
      </w:r>
      <w:r>
        <w:rPr>
          <w:b w:val="0"/>
          <w:i w:val="0"/>
        </w:rPr>
        <w:t>) y en</w:t>
      </w:r>
      <w:r>
        <w:t xml:space="preserve"> </w:t>
      </w:r>
      <w:r>
        <w:rPr>
          <w:b w:val="0"/>
          <w:i w:val="0"/>
        </w:rPr>
        <w:t>componentes digitales (</w:t>
      </w:r>
      <w:r>
        <w:rPr>
          <w:b/>
          <w:i w:val="0"/>
        </w:rPr>
        <w:t>YCbCr</w:t>
      </w:r>
      <w:r>
        <w:rPr>
          <w:b w:val="0"/>
          <w:i w:val="0"/>
        </w:rPr>
        <w:t xml:space="preserve">, de donde salen las </w:t>
      </w:r>
      <w:r>
        <w:rPr>
          <w:b/>
          <w:i w:val="0"/>
        </w:rPr>
        <w:t>Cr</w:t>
      </w:r>
      <w:r>
        <w:rPr>
          <w:b w:val="0"/>
          <w:i w:val="0"/>
        </w:rPr>
        <w:t xml:space="preserve"> y </w:t>
      </w:r>
      <w:r>
        <w:rPr>
          <w:b/>
          <w:i w:val="0"/>
        </w:rPr>
        <w:t>Cb</w:t>
      </w:r>
      <w:r>
        <w:rPr>
          <w:b w:val="0"/>
          <w:i w:val="0"/>
        </w:rPr>
        <w:t xml:space="preserve"> que una opción nombra); los tres</w:t>
      </w:r>
      <w:r>
        <w:t xml:space="preserve"> </w:t>
      </w:r>
      <w:r>
        <w:rPr>
          <w:b w:val="0"/>
          <w:i w:val="0"/>
        </w:rPr>
        <w:t>primarios rojo, verde y azul (</w:t>
      </w:r>
      <w:r>
        <w:rPr>
          <w:b/>
          <w:i w:val="0"/>
        </w:rPr>
        <w:t>RGB</w:t>
      </w:r>
      <w:r>
        <w:rPr>
          <w:b w:val="0"/>
          <w:i w:val="0"/>
        </w:rPr>
        <w:t>); la interfaz digital serie de alta definición (</w:t>
      </w:r>
      <w:r>
        <w:rPr>
          <w:b/>
          <w:i w:val="0"/>
        </w:rPr>
        <w:t>HD-SDI</w:t>
      </w:r>
      <w:r>
        <w:rPr>
          <w:b w:val="0"/>
          <w:i w:val="0"/>
        </w:rPr>
        <w:t>), de la</w:t>
      </w:r>
      <w:r>
        <w:t xml:space="preserve"> </w:t>
      </w:r>
      <w:r>
        <w:rPr>
          <w:b w:val="0"/>
          <w:i w:val="0"/>
        </w:rPr>
        <w:t>Sociedad de Ingenieros de Cine y Televisión (</w:t>
      </w:r>
      <w:r>
        <w:rPr>
          <w:b/>
          <w:i w:val="0"/>
        </w:rPr>
        <w:t>SMPTE</w:t>
      </w:r>
      <w:r>
        <w:rPr>
          <w:b w:val="0"/>
          <w:i w:val="0"/>
        </w:rPr>
        <w:t>), las dos presentadas en el tema 8; el final y el comienzo de vídeo activo (</w:t>
      </w:r>
      <w:r>
        <w:rPr>
          <w:b/>
          <w:i w:val="0"/>
        </w:rPr>
        <w:t>EAV</w:t>
      </w:r>
      <w:r>
        <w:rPr>
          <w:b w:val="0"/>
          <w:i w:val="0"/>
        </w:rPr>
        <w:t xml:space="preserve"> y </w:t>
      </w:r>
      <w:r>
        <w:rPr>
          <w:b/>
          <w:i w:val="0"/>
        </w:rPr>
        <w:t>SAV</w:t>
      </w:r>
      <w:r>
        <w:rPr>
          <w:b w:val="0"/>
          <w:i w:val="0"/>
        </w:rPr>
        <w:t>), también del tema</w:t>
      </w:r>
      <w:r>
        <w:t xml:space="preserve"> </w:t>
      </w:r>
      <w:r>
        <w:rPr>
          <w:b w:val="0"/>
          <w:i w:val="0"/>
        </w:rPr>
        <w:t>8; la Unión Europea de Radiodifusión (</w:t>
      </w:r>
      <w:r>
        <w:rPr>
          <w:b/>
          <w:i w:val="0"/>
        </w:rPr>
        <w:t>UER</w:t>
      </w:r>
      <w:r>
        <w:rPr>
          <w:b w:val="0"/>
          <w:i w:val="0"/>
        </w:rPr>
        <w:t>, cuyas barras de color dan nombre a una señal de</w:t>
      </w:r>
      <w:r>
        <w:t xml:space="preserve"> </w:t>
      </w:r>
      <w:r>
        <w:rPr>
          <w:b w:val="0"/>
          <w:i w:val="0"/>
        </w:rPr>
        <w:t>prueba); la modulación de frecuencia (</w:t>
      </w:r>
      <w:r>
        <w:rPr>
          <w:b/>
          <w:i w:val="0"/>
        </w:rPr>
        <w:t>FM</w:t>
      </w:r>
      <w:r>
        <w:rPr>
          <w:b w:val="0"/>
          <w:i w:val="0"/>
        </w:rPr>
        <w:t>); el sistema de datos por radio (</w:t>
      </w:r>
      <w:r>
        <w:rPr>
          <w:b/>
          <w:i w:val="0"/>
        </w:rPr>
        <w:t>RDS</w:t>
      </w:r>
      <w:r>
        <w:rPr>
          <w:b w:val="0"/>
          <w:i w:val="0"/>
        </w:rPr>
        <w:t xml:space="preserve">, </w:t>
      </w:r>
      <w:r>
        <w:rPr>
          <w:b w:val="0"/>
          <w:i/>
        </w:rPr>
        <w:t>radio data</w:t>
      </w:r>
      <w:r>
        <w:t xml:space="preserve"> </w:t>
      </w:r>
      <w:r>
        <w:rPr>
          <w:b w:val="0"/>
          <w:i/>
        </w:rPr>
        <w:t>system</w:t>
      </w:r>
      <w:r>
        <w:rPr>
          <w:b w:val="0"/>
          <w:i w:val="0"/>
        </w:rPr>
        <w:t>); la radiofrecuencia (</w:t>
      </w:r>
      <w:r>
        <w:rPr>
          <w:b/>
          <w:i w:val="0"/>
        </w:rPr>
        <w:t>RF</w:t>
      </w:r>
      <w:r>
        <w:rPr>
          <w:b w:val="0"/>
          <w:i w:val="0"/>
        </w:rPr>
        <w:t>); el transmisor (</w:t>
      </w:r>
      <w:r>
        <w:rPr>
          <w:b/>
          <w:i w:val="0"/>
        </w:rPr>
        <w:t>Tx</w:t>
      </w:r>
      <w:r>
        <w:rPr>
          <w:b w:val="0"/>
          <w:i w:val="0"/>
        </w:rPr>
        <w:t>); el megahercio (</w:t>
      </w:r>
      <w:r>
        <w:rPr>
          <w:b/>
          <w:i w:val="0"/>
        </w:rPr>
        <w:t>MHz</w:t>
      </w:r>
      <w:r>
        <w:rPr>
          <w:b w:val="0"/>
          <w:i w:val="0"/>
        </w:rPr>
        <w:t>) y el kilohercio</w:t>
      </w:r>
      <w:r>
        <w:t xml:space="preserve"> </w:t>
      </w:r>
      <w:r>
        <w:rPr>
          <w:b w:val="0"/>
          <w:i w:val="0"/>
        </w:rPr>
        <w:t>(</w:t>
      </w:r>
      <w:r>
        <w:rPr>
          <w:b/>
          <w:i w:val="0"/>
        </w:rPr>
        <w:t>kHz</w:t>
      </w:r>
      <w:r>
        <w:rPr>
          <w:b w:val="0"/>
          <w:i w:val="0"/>
        </w:rPr>
        <w:t xml:space="preserve">). </w:t>
      </w:r>
      <w:r>
        <w:rPr>
          <w:b/>
          <w:i w:val="0"/>
        </w:rPr>
        <w:t>Y una advertencia sobre una palabra que aparece en una opción del examen</w:t>
      </w:r>
      <w:r>
        <w:rPr>
          <w:b w:val="0"/>
          <w:i w:val="0"/>
        </w:rPr>
        <w:t xml:space="preserve">: </w:t>
      </w:r>
      <w:r>
        <w:rPr>
          <w:b/>
          <w:i w:val="0"/>
        </w:rPr>
        <w:t>VALID</w:t>
      </w:r>
      <w:r>
        <w:rPr>
          <w:b w:val="0"/>
          <w:i w:val="0"/>
        </w:rPr>
        <w:t>, en</w:t>
      </w:r>
      <w:r>
        <w:t xml:space="preserve"> </w:t>
      </w:r>
      <w:r>
        <w:rPr>
          <w:b w:val="0"/>
          <w:i w:val="0"/>
        </w:rPr>
        <w:t xml:space="preserve">la pregunta 9 del segundo cuadernillo, </w:t>
      </w:r>
      <w:r>
        <w:rPr>
          <w:b/>
          <w:i w:val="0"/>
        </w:rPr>
        <w:t>se reproduce tal como el enunciado la escribe</w:t>
      </w:r>
      <w:r>
        <w:rPr>
          <w:b w:val="0"/>
          <w:i w:val="0"/>
        </w:rPr>
        <w:t xml:space="preserve"> y </w:t>
      </w:r>
      <w:r>
        <w:rPr>
          <w:b/>
          <w:i w:val="0"/>
        </w:rPr>
        <w:t>este</w:t>
      </w:r>
      <w:r>
        <w:t xml:space="preserve"> </w:t>
      </w:r>
      <w:r>
        <w:rPr>
          <w:b/>
          <w:i w:val="0"/>
        </w:rPr>
        <w:t>temario no le atribuye ninguna forma larga</w:t>
      </w:r>
      <w:r>
        <w:rPr>
          <w:b w:val="0"/>
          <w:i w:val="0"/>
        </w:rPr>
        <w:t>, porque no ha verificado ninguna.</w:t>
      </w:r>
    </w:p>
    <w:p>
      <w:pPr>
        <w:pStyle w:val="Citadelanorma"/>
      </w:pPr>
      <w:r>
        <w:rPr>
          <w:b w:val="0"/>
          <w:i w:val="0"/>
        </w:rPr>
        <w:t>Enunciado de la convocatoria (Anexo 2, temario específico de Técnica de Equipos y Sistemas</w:t>
      </w:r>
      <w:r>
        <w:t xml:space="preserve"> </w:t>
      </w:r>
      <w:r>
        <w:rPr>
          <w:b w:val="0"/>
          <w:i w:val="0"/>
        </w:rPr>
        <w:t>Electrónicos, punto 16):</w:t>
      </w:r>
      <w:r>
        <w:t xml:space="preserve"> </w:t>
      </w:r>
      <w:r>
        <w:rPr>
          <w:b w:val="0"/>
          <w:i w:val="0"/>
        </w:rPr>
        <w:t>«MEDIDAS DE LA SEÑAL DE VIDEO, AUDIO y RF: Distorsiones de la señal Clasificación. Líneas test,</w:t>
      </w:r>
      <w:r>
        <w:t xml:space="preserve"> </w:t>
      </w:r>
      <w:r>
        <w:rPr>
          <w:b w:val="0"/>
          <w:i w:val="0"/>
        </w:rPr>
        <w:t>Barras UER. Parámetros que pueden medirse sobre las líneas Test y procedimientos de medida. Medidas</w:t>
      </w:r>
      <w:r>
        <w:t xml:space="preserve"> </w:t>
      </w:r>
      <w:r>
        <w:rPr>
          <w:b w:val="0"/>
          <w:i w:val="0"/>
        </w:rPr>
        <w:t>de la señal de TV digital. Medidas y unidades de la señal de audio. Medidas de espectro y nivel de</w:t>
      </w:r>
      <w:r>
        <w:t xml:space="preserve"> </w:t>
      </w:r>
      <w:r>
        <w:rPr>
          <w:b w:val="0"/>
          <w:i w:val="0"/>
        </w:rPr>
        <w:t>la señal de RF.»</w:t>
      </w:r>
    </w:p>
    <w:p>
      <w:pPr/>
      <w:r>
        <w:rPr>
          <w:b w:val="0"/>
          <w:i w:val="0"/>
        </w:rPr>
      </w:r>
      <w:r>
        <w:rPr>
          <w:b/>
          <w:i w:val="0"/>
        </w:rPr>
        <w:t>Nueve preguntas.</w:t>
      </w:r>
      <w:r>
        <w:rPr>
          <w:b w:val="0"/>
          <w:i w:val="0"/>
        </w:rPr>
        <w:t xml:space="preserve"> </w:t>
      </w:r>
      <w:r>
        <w:rPr>
          <w:b/>
          <w:i w:val="0"/>
        </w:rPr>
        <w:t>Y el punto más gráfico de todo el proyecto</w:t>
      </w:r>
      <w:r>
        <w:rPr>
          <w:b w:val="0"/>
          <w:i w:val="0"/>
        </w:rPr>
        <w:t xml:space="preserve">: </w:t>
      </w:r>
      <w:r>
        <w:rPr>
          <w:b/>
          <w:i w:val="0"/>
        </w:rPr>
        <w:t>siete de sus nueve preguntas</w:t>
      </w:r>
      <w:r>
        <w:t xml:space="preserve"> </w:t>
      </w:r>
      <w:r>
        <w:rPr>
          <w:b/>
          <w:i w:val="0"/>
        </w:rPr>
        <w:t>enseñan una pantalla y piden que se interprete.</w:t>
      </w:r>
      <w:r>
        <w:rPr>
          <w:b w:val="0"/>
          <w:i w:val="0"/>
        </w:rPr>
      </w:r>
    </w:p>
    <w:p>
      <w:pPr/>
      <w:r>
        <w:rPr>
          <w:b w:val="0"/>
          <w:i w:val="0"/>
        </w:rPr>
      </w:r>
      <w:r>
        <w:rPr>
          <w:b/>
          <w:i w:val="0"/>
        </w:rPr>
        <w:t>Esa proporción —siete de nueve— es la más alta de los diecisiete temas de esta ocupación</w:t>
      </w:r>
      <w:r>
        <w:rPr>
          <w:b w:val="0"/>
          <w:i w:val="0"/>
        </w:rPr>
        <w:t>, que es</w:t>
      </w:r>
      <w:r>
        <w:t xml:space="preserve"> </w:t>
      </w:r>
      <w:r>
        <w:rPr>
          <w:b w:val="0"/>
          <w:i w:val="0"/>
        </w:rPr>
        <w:t xml:space="preserve">a su vez </w:t>
      </w:r>
      <w:r>
        <w:rPr>
          <w:b/>
          <w:i w:val="0"/>
        </w:rPr>
        <w:t>la ocupación con más preguntas dependientes de imagen de todo el proyecto</w:t>
      </w:r>
      <w:r>
        <w:rPr>
          <w:b w:val="0"/>
          <w:i w:val="0"/>
        </w:rPr>
        <w:t xml:space="preserve">, y </w:t>
      </w:r>
      <w:r>
        <w:rPr>
          <w:b/>
          <w:i w:val="0"/>
        </w:rPr>
        <w:t>obliga a decir de entrada cómo se ha resuelto</w:t>
      </w:r>
      <w:r>
        <w:rPr>
          <w:b w:val="0"/>
          <w:i w:val="0"/>
        </w:rPr>
        <w:t xml:space="preserve">: </w:t>
      </w:r>
      <w:r>
        <w:rPr>
          <w:b/>
          <w:i w:val="0"/>
        </w:rPr>
        <w:t>este temario no ha</w:t>
      </w:r>
      <w:r>
        <w:t xml:space="preserve"> </w:t>
      </w:r>
      <w:r>
        <w:rPr>
          <w:b/>
          <w:i w:val="0"/>
        </w:rPr>
        <w:t>visto ninguna de las siete imágenes y no describe ninguna.</w:t>
      </w:r>
      <w:r>
        <w:rPr>
          <w:b w:val="0"/>
          <w:i w:val="0"/>
        </w:rPr>
        <w:t xml:space="preserve"> </w:t>
      </w:r>
      <w:r>
        <w:rPr>
          <w:b/>
          <w:i w:val="0"/>
        </w:rPr>
        <w:t>Lo que hace, pregunta por pregunta, es</w:t>
      </w:r>
      <w:r>
        <w:t xml:space="preserve"> </w:t>
      </w:r>
      <w:r>
        <w:rPr>
          <w:b/>
          <w:i w:val="0"/>
        </w:rPr>
        <w:t>dar la regla de la familia a la que la imagen pertenece y declarar que la respuesta concreta descansa</w:t>
      </w:r>
      <w:r>
        <w:t xml:space="preserve"> </w:t>
      </w:r>
      <w:r>
        <w:rPr>
          <w:b/>
          <w:i w:val="0"/>
        </w:rPr>
        <w:t>en la plantilla oficial.</w:t>
      </w:r>
      <w:r>
        <w:rPr>
          <w:b w:val="0"/>
          <w:i w:val="0"/>
        </w:rPr>
        <w:t xml:space="preserve"> </w:t>
      </w:r>
      <w:r>
        <w:rPr>
          <w:b/>
          <w:i w:val="0"/>
        </w:rPr>
        <w:t>En varias de ellas la regla de la familia elimina dos o tres opciones sin</w:t>
      </w:r>
      <w:r>
        <w:t xml:space="preserve"> </w:t>
      </w:r>
      <w:r>
        <w:rPr>
          <w:b/>
          <w:i w:val="0"/>
        </w:rPr>
        <w:t>ver nada</w:t>
      </w:r>
      <w:r>
        <w:rPr>
          <w:b w:val="0"/>
          <w:i w:val="0"/>
        </w:rPr>
        <w:t xml:space="preserve">, y </w:t>
      </w:r>
      <w:r>
        <w:rPr>
          <w:b/>
          <w:i w:val="0"/>
        </w:rPr>
        <w:t>eso se dice donde ocurre.</w:t>
      </w:r>
      <w:r>
        <w:rPr>
          <w:b w:val="0"/>
          <w:i w:val="0"/>
        </w:rPr>
      </w:r>
    </w:p>
    <w:p>
      <w:pPr/>
      <w:r>
        <w:rPr>
          <w:b w:val="0"/>
          <w:i w:val="0"/>
        </w:rPr>
      </w:r>
      <w:r>
        <w:rPr>
          <w:b/>
          <w:i w:val="0"/>
        </w:rPr>
        <w:t>Las dos preguntas sin figura son las dos únicas enteramente razonables</w:t>
      </w:r>
      <w:r>
        <w:rPr>
          <w:b w:val="0"/>
          <w:i w:val="0"/>
        </w:rPr>
        <w:t xml:space="preserve">: </w:t>
      </w:r>
      <w:r>
        <w:rPr>
          <w:b/>
          <w:i w:val="0"/>
        </w:rPr>
        <w:t>la 27, que es de líneas</w:t>
      </w:r>
      <w:r>
        <w:t xml:space="preserve"> </w:t>
      </w:r>
      <w:r>
        <w:rPr>
          <w:b/>
          <w:i w:val="0"/>
        </w:rPr>
        <w:t>de prueba, y la 39, que es una fórmula.</w:t>
      </w:r>
      <w:r>
        <w:rPr>
          <w:b w:val="0"/>
          <w:i w:val="0"/>
        </w:rPr>
      </w:r>
    </w:p>
    <w:p>
      <w:pPr>
        <w:pStyle w:val="Heading2"/>
      </w:pPr>
      <w:r>
        <w:rPr>
          <w:b w:val="0"/>
          <w:i w:val="0"/>
        </w:rPr>
        <w:t>14.1 Las líneas de prueba y lo que cada una mide</w:t>
      </w:r>
    </w:p>
    <w:p>
      <w:pPr/>
      <w:r>
        <w:rPr>
          <w:b w:val="0"/>
          <w:i w:val="0"/>
        </w:rPr>
      </w:r>
      <w:r>
        <w:rPr>
          <w:b/>
          <w:i w:val="0"/>
        </w:rPr>
        <w:t>La pregunta 27</w:t>
      </w:r>
      <w:r>
        <w:rPr>
          <w:b w:val="0"/>
          <w:i w:val="0"/>
        </w:rPr>
        <w:t xml:space="preserve">: </w:t>
      </w:r>
      <w:r>
        <w:rPr>
          <w:b/>
          <w:i w:val="0"/>
        </w:rPr>
        <w:t>la señal de prueba conocida como «escalera de luminancia» permite medir la</w:t>
      </w:r>
      <w:r>
        <w:t xml:space="preserve"> </w:t>
      </w:r>
      <w:r>
        <w:rPr>
          <w:b/>
          <w:i w:val="0"/>
        </w:rPr>
        <w:t>alinealidad de la ganancia de luminancia.</w:t>
      </w:r>
      <w:r>
        <w:rPr>
          <w:b w:val="0"/>
          <w:i w:val="0"/>
        </w:rPr>
        <w:t xml:space="preserve"> Ésa es la respuesta oficial.</w:t>
      </w:r>
    </w:p>
    <w:p>
      <w:pPr>
        <w:pStyle w:val="Separador"/>
        <w:pBdr>
          <w:bottom w:val="single" w:sz="4" w:color="BBBBBB"/>
        </w:pBdr>
      </w:pPr>
    </w:p>
    <w:p>
      <w:pPr/>
      <w:r>
        <w:rPr>
          <w:b w:val="0"/>
          <w:i w:val="0"/>
        </w:rPr>
      </w:r>
      <w:r>
        <w:rPr>
          <w:b/>
          <w:i w:val="0"/>
        </w:rPr>
        <w:t>Qué es una escalera de luminancia</w:t>
      </w:r>
      <w:r>
        <w:rPr>
          <w:b w:val="0"/>
          <w:i w:val="0"/>
        </w:rPr>
        <w:t xml:space="preserve">: </w:t>
      </w:r>
      <w:r>
        <w:rPr>
          <w:b/>
          <w:i w:val="0"/>
        </w:rPr>
        <w:t>una señal que sube por escalones iguales desde el negro hasta</w:t>
      </w:r>
      <w:r>
        <w:t xml:space="preserve"> </w:t>
      </w:r>
      <w:r>
        <w:rPr>
          <w:b/>
          <w:i w:val="0"/>
        </w:rPr>
        <w:t>el blanco.</w:t>
      </w:r>
      <w:r>
        <w:rPr>
          <w:b w:val="0"/>
          <w:i w:val="0"/>
        </w:rPr>
        <w:t xml:space="preserve"> </w:t>
      </w:r>
      <w:r>
        <w:rPr>
          <w:b/>
          <w:i w:val="0"/>
        </w:rPr>
        <w:t>Si la cadena que la transporta fuera perfecta, los escalones saldrían por el otro</w:t>
      </w:r>
      <w:r>
        <w:t xml:space="preserve"> </w:t>
      </w:r>
      <w:r>
        <w:rPr>
          <w:b/>
          <w:i w:val="0"/>
        </w:rPr>
        <w:t>extremo tan iguales como entraron.</w:t>
      </w:r>
      <w:r>
        <w:rPr>
          <w:b w:val="0"/>
          <w:i w:val="0"/>
        </w:rPr>
        <w:t xml:space="preserve"> </w:t>
      </w:r>
      <w:r>
        <w:rPr>
          <w:b/>
          <w:i w:val="0"/>
        </w:rPr>
        <w:t>No lo son</w:t>
      </w:r>
      <w:r>
        <w:rPr>
          <w:b w:val="0"/>
          <w:i w:val="0"/>
        </w:rPr>
        <w:t>: las etapas de amplificación tienen más ganancia en</w:t>
      </w:r>
      <w:r>
        <w:t xml:space="preserve"> </w:t>
      </w:r>
      <w:r>
        <w:rPr>
          <w:b w:val="0"/>
          <w:i w:val="0"/>
        </w:rPr>
        <w:t xml:space="preserve">unas zonas de la curva que en otras, </w:t>
      </w:r>
      <w:r>
        <w:rPr>
          <w:b/>
          <w:i w:val="0"/>
        </w:rPr>
        <w:t>y eso se ve como escalones desiguales.</w:t>
      </w:r>
      <w:r>
        <w:rPr>
          <w:b w:val="0"/>
          <w:i w:val="0"/>
        </w:rPr>
        <w:t xml:space="preserve"> </w:t>
      </w:r>
      <w:r>
        <w:rPr>
          <w:b/>
          <w:i w:val="0"/>
        </w:rPr>
        <w:t>Esa desigualdad es</w:t>
      </w:r>
      <w:r>
        <w:t xml:space="preserve"> </w:t>
      </w:r>
      <w:r>
        <w:rPr>
          <w:b/>
          <w:i w:val="0"/>
        </w:rPr>
        <w:t>exactamente la alinealidad de la ganancia de luminancia.</w:t>
      </w:r>
      <w:r>
        <w:rPr>
          <w:b w:val="0"/>
          <w:i w:val="0"/>
        </w:rPr>
      </w:r>
    </w:p>
    <w:p>
      <w:pPr/>
      <w:r>
        <w:rPr>
          <w:b w:val="0"/>
          <w:i w:val="0"/>
        </w:rPr>
      </w:r>
      <w:r>
        <w:rPr>
          <w:b/>
          <w:i w:val="0"/>
        </w:rPr>
        <w:t>El inventario de señales de prueba y lo que cada una mide, que es lo que hay que llevar aprendido de</w:t>
      </w:r>
      <w:r>
        <w:t xml:space="preserve"> </w:t>
      </w:r>
      <w:r>
        <w:rPr>
          <w:b/>
          <w:i w:val="0"/>
        </w:rPr>
        <w:t>este epígrafe: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Señal de prueba</w:t>
            </w:r>
          </w:p>
        </w:tc>
        <w:tc>
          <w:tcPr>
            <w:tcW w:type="dxa" w:w="4706"/>
            <w:shd w:val="clear" w:color="auto" w:fill="E4E4E4"/>
          </w:tcPr>
          <w:p>
            <w:pPr>
              <w:pStyle w:val="Tablacabecera"/>
            </w:pPr>
            <w:r/>
            <w:r>
              <w:rPr>
                <w:b w:val="0"/>
                <w:i w:val="0"/>
              </w:rPr>
              <w:t>Qué mide</w:t>
            </w:r>
          </w:p>
        </w:tc>
      </w:tr>
      <w:tr>
        <w:tc>
          <w:tcPr>
            <w:tcW w:type="dxa" w:w="4706"/>
          </w:tcPr>
          <w:p>
            <w:pPr>
              <w:pStyle w:val="Tabla"/>
            </w:pPr>
            <w:r/>
            <w:r>
              <w:rPr>
                <w:b w:val="0"/>
                <w:i w:val="0"/>
              </w:rPr>
            </w:r>
            <w:r>
              <w:rPr>
                <w:b/>
                <w:i w:val="0"/>
              </w:rPr>
              <w:t>Escalera de luminancia</w:t>
            </w:r>
            <w:r>
              <w:rPr>
                <w:b w:val="0"/>
                <w:i w:val="0"/>
              </w:rPr>
            </w:r>
          </w:p>
        </w:tc>
        <w:tc>
          <w:tcPr>
            <w:tcW w:type="dxa" w:w="4706"/>
          </w:tcPr>
          <w:p>
            <w:pPr>
              <w:pStyle w:val="Tabla"/>
            </w:pPr>
            <w:r/>
            <w:r>
              <w:rPr>
                <w:b w:val="0"/>
                <w:i w:val="0"/>
              </w:rPr>
            </w:r>
            <w:r>
              <w:rPr>
                <w:b/>
                <w:i w:val="0"/>
              </w:rPr>
              <w:t>Alinealidad de la ganancia de luminancia</w:t>
            </w:r>
            <w:r>
              <w:rPr>
                <w:b w:val="0"/>
                <w:i w:val="0"/>
              </w:rPr>
              <w:t xml:space="preserve"> ✔</w:t>
            </w:r>
          </w:p>
        </w:tc>
      </w:tr>
      <w:tr>
        <w:tc>
          <w:tcPr>
            <w:tcW w:type="dxa" w:w="4706"/>
          </w:tcPr>
          <w:p>
            <w:pPr>
              <w:pStyle w:val="Tabla"/>
            </w:pPr>
            <w:r/>
            <w:r>
              <w:rPr>
                <w:b w:val="0"/>
                <w:i w:val="0"/>
              </w:rPr>
            </w:r>
            <w:r>
              <w:rPr>
                <w:b/>
                <w:i w:val="0"/>
              </w:rPr>
              <w:t>Escalera modulada</w:t>
            </w:r>
            <w:r>
              <w:rPr>
                <w:b w:val="0"/>
                <w:i w:val="0"/>
              </w:rPr>
            </w:r>
          </w:p>
        </w:tc>
        <w:tc>
          <w:tcPr>
            <w:tcW w:type="dxa" w:w="4706"/>
          </w:tcPr>
          <w:p>
            <w:pPr>
              <w:pStyle w:val="Tabla"/>
            </w:pPr>
            <w:r/>
            <w:r>
              <w:rPr>
                <w:b w:val="0"/>
                <w:i w:val="0"/>
              </w:rPr>
            </w:r>
            <w:r>
              <w:rPr>
                <w:b/>
                <w:i w:val="0"/>
              </w:rPr>
              <w:t>Ganancia diferencial y fase diferencial</w:t>
            </w:r>
            <w:r>
              <w:rPr>
                <w:b w:val="0"/>
                <w:i w:val="0"/>
              </w:rPr>
              <w:t>: cómo cambia la crominancia según el nivel de luminancia sobre el que va montada</w:t>
            </w:r>
          </w:p>
        </w:tc>
      </w:tr>
      <w:tr>
        <w:tc>
          <w:tcPr>
            <w:tcW w:type="dxa" w:w="4706"/>
          </w:tcPr>
          <w:p>
            <w:pPr>
              <w:pStyle w:val="Tabla"/>
            </w:pPr>
            <w:r/>
            <w:r>
              <w:rPr>
                <w:b w:val="0"/>
                <w:i w:val="0"/>
              </w:rPr>
            </w:r>
            <w:r>
              <w:rPr>
                <w:b/>
                <w:i w:val="0"/>
              </w:rPr>
              <w:t>Multiburst</w:t>
            </w:r>
            <w:r>
              <w:rPr>
                <w:b w:val="0"/>
                <w:i w:val="0"/>
              </w:rPr>
            </w:r>
          </w:p>
        </w:tc>
        <w:tc>
          <w:tcPr>
            <w:tcW w:type="dxa" w:w="4706"/>
          </w:tcPr>
          <w:p>
            <w:pPr>
              <w:pStyle w:val="Tabla"/>
            </w:pPr>
            <w:r/>
            <w:r>
              <w:rPr>
                <w:b w:val="0"/>
                <w:i w:val="0"/>
              </w:rPr>
            </w:r>
            <w:r>
              <w:rPr>
                <w:b/>
                <w:i w:val="0"/>
              </w:rPr>
              <w:t>Respuesta en frecuencia</w:t>
            </w:r>
            <w:r>
              <w:rPr>
                <w:b w:val="0"/>
                <w:i w:val="0"/>
              </w:rPr>
              <w:t>: paquetes de frecuencia creciente y misma amplitud</w:t>
            </w:r>
          </w:p>
        </w:tc>
      </w:tr>
      <w:tr>
        <w:tc>
          <w:tcPr>
            <w:tcW w:type="dxa" w:w="4706"/>
          </w:tcPr>
          <w:p>
            <w:pPr>
              <w:pStyle w:val="Tabla"/>
            </w:pPr>
            <w:r/>
            <w:r>
              <w:rPr>
                <w:b w:val="0"/>
                <w:i w:val="0"/>
              </w:rPr>
            </w:r>
            <w:r>
              <w:rPr>
                <w:b/>
                <w:i w:val="0"/>
              </w:rPr>
              <w:t>Barra y ventana</w:t>
            </w:r>
            <w:r>
              <w:rPr>
                <w:b w:val="0"/>
                <w:i w:val="0"/>
              </w:rPr>
            </w:r>
          </w:p>
        </w:tc>
        <w:tc>
          <w:tcPr>
            <w:tcW w:type="dxa" w:w="4706"/>
          </w:tcPr>
          <w:p>
            <w:pPr>
              <w:pStyle w:val="Tabla"/>
            </w:pPr>
            <w:r/>
            <w:r>
              <w:rPr>
                <w:b w:val="0"/>
                <w:i w:val="0"/>
              </w:rPr>
            </w:r>
            <w:r>
              <w:rPr>
                <w:b/>
                <w:i w:val="0"/>
              </w:rPr>
              <w:t>Respuesta a bajas frecuencias y a los transitorios</w:t>
            </w:r>
            <w:r>
              <w:rPr>
                <w:b w:val="0"/>
                <w:i w:val="0"/>
              </w:rPr>
            </w:r>
          </w:p>
        </w:tc>
      </w:tr>
      <w:tr>
        <w:tc>
          <w:tcPr>
            <w:tcW w:type="dxa" w:w="4706"/>
          </w:tcPr>
          <w:p>
            <w:pPr>
              <w:pStyle w:val="Tabla"/>
            </w:pPr>
            <w:r/>
            <w:r>
              <w:rPr>
                <w:b w:val="0"/>
                <w:i w:val="0"/>
              </w:rPr>
            </w:r>
            <w:r>
              <w:rPr>
                <w:b/>
                <w:i w:val="0"/>
              </w:rPr>
              <w:t>Diente de sierra</w:t>
            </w:r>
            <w:r>
              <w:rPr>
                <w:b w:val="0"/>
                <w:i w:val="0"/>
              </w:rPr>
            </w:r>
          </w:p>
        </w:tc>
        <w:tc>
          <w:tcPr>
            <w:tcW w:type="dxa" w:w="4706"/>
          </w:tcPr>
          <w:p>
            <w:pPr>
              <w:pStyle w:val="Tabla"/>
            </w:pPr>
            <w:r/>
            <w:r>
              <w:rPr>
                <w:b w:val="0"/>
                <w:i w:val="0"/>
              </w:rPr>
            </w:r>
            <w:r>
              <w:rPr>
                <w:b/>
                <w:i w:val="0"/>
              </w:rPr>
              <w:t>Linealidad de la rampa completa</w:t>
            </w:r>
            <w:r>
              <w:rPr>
                <w:b w:val="0"/>
                <w:i w:val="0"/>
              </w:rPr>
            </w:r>
          </w:p>
        </w:tc>
      </w:tr>
      <w:tr>
        <w:tc>
          <w:tcPr>
            <w:tcW w:type="dxa" w:w="4706"/>
          </w:tcPr>
          <w:p>
            <w:pPr>
              <w:pStyle w:val="Tabla"/>
            </w:pPr>
            <w:r/>
            <w:r>
              <w:rPr>
                <w:b w:val="0"/>
                <w:i w:val="0"/>
              </w:rPr>
            </w:r>
            <w:r>
              <w:rPr>
                <w:b/>
                <w:i w:val="0"/>
              </w:rPr>
              <w:t>Barras de color</w:t>
            </w:r>
            <w:r>
              <w:rPr>
                <w:b w:val="0"/>
                <w:i w:val="0"/>
              </w:rPr>
            </w:r>
          </w:p>
        </w:tc>
        <w:tc>
          <w:tcPr>
            <w:tcW w:type="dxa" w:w="4706"/>
          </w:tcPr>
          <w:p>
            <w:pPr>
              <w:pStyle w:val="Tabla"/>
            </w:pPr>
            <w:r/>
            <w:r>
              <w:rPr>
                <w:b w:val="0"/>
                <w:i w:val="0"/>
              </w:rPr>
            </w:r>
            <w:r>
              <w:rPr>
                <w:b/>
                <w:i w:val="0"/>
              </w:rPr>
              <w:t>Colorimetría, saturación y niveles de referencia</w:t>
            </w:r>
            <w:r>
              <w:rPr>
                <w:b w:val="0"/>
                <w:i w:val="0"/>
              </w:rPr>
            </w:r>
          </w:p>
        </w:tc>
      </w:tr>
      <w:tr>
        <w:tc>
          <w:tcPr>
            <w:tcW w:type="dxa" w:w="4706"/>
          </w:tcPr>
          <w:p>
            <w:pPr>
              <w:pStyle w:val="Tabla"/>
            </w:pPr>
            <w:r/>
            <w:r>
              <w:rPr>
                <w:b w:val="0"/>
                <w:i w:val="0"/>
              </w:rPr>
            </w:r>
            <w:r>
              <w:rPr>
                <w:b/>
                <w:i w:val="0"/>
              </w:rPr>
              <w:t>Bowtie</w:t>
            </w:r>
            <w:r>
              <w:rPr>
                <w:b w:val="0"/>
                <w:i w:val="0"/>
              </w:rPr>
            </w:r>
          </w:p>
        </w:tc>
        <w:tc>
          <w:tcPr>
            <w:tcW w:type="dxa" w:w="4706"/>
          </w:tcPr>
          <w:p>
            <w:pPr>
              <w:pStyle w:val="Tabla"/>
            </w:pPr>
            <w:r/>
            <w:r>
              <w:rPr>
                <w:b w:val="0"/>
                <w:i w:val="0"/>
              </w:rPr>
            </w:r>
            <w:r>
              <w:rPr>
                <w:b/>
                <w:i w:val="0"/>
              </w:rPr>
              <w:t>Retardo relativo entre las tres componentes</w:t>
            </w:r>
            <w:r>
              <w:rPr>
                <w:b w:val="0"/>
                <w:i w:val="0"/>
              </w:rPr>
              <w:t>, del que trata el epígrafe 3</w:t>
            </w:r>
          </w:p>
        </w:tc>
      </w:tr>
    </w:tbl>
    <w:p>
      <w:pPr/>
    </w:p>
    <w:p>
      <w:pPr/>
      <w:r>
        <w:rPr>
          <w:b w:val="0"/>
          <w:i w:val="0"/>
        </w:rPr>
      </w:r>
      <w:r>
        <w:rPr>
          <w:b/>
          <w:i w:val="0"/>
        </w:rPr>
        <w:t>Y las tres opciones falsas de la pregunta se ordenan solas con ese cuadro: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señal mediría eso</w:t>
            </w:r>
          </w:p>
        </w:tc>
      </w:tr>
      <w:tr>
        <w:tc>
          <w:tcPr>
            <w:tcW w:type="dxa" w:w="4706"/>
          </w:tcPr>
          <w:p>
            <w:pPr>
              <w:pStyle w:val="Tabla"/>
            </w:pPr>
            <w:r/>
            <w:r>
              <w:rPr>
                <w:b w:val="0"/>
                <w:i w:val="0"/>
              </w:rPr>
            </w:r>
            <w:r>
              <w:rPr>
                <w:b/>
                <w:i w:val="0"/>
              </w:rPr>
              <w:t>a) Retardo entre luminancia y crominancia</w:t>
            </w:r>
            <w:r>
              <w:rPr>
                <w:b w:val="0"/>
                <w:i w:val="0"/>
              </w:rPr>
            </w:r>
          </w:p>
        </w:tc>
        <w:tc>
          <w:tcPr>
            <w:tcW w:type="dxa" w:w="4706"/>
          </w:tcPr>
          <w:p>
            <w:pPr>
              <w:pStyle w:val="Tabla"/>
            </w:pPr>
            <w:r/>
            <w:r>
              <w:rPr>
                <w:b w:val="0"/>
                <w:i w:val="0"/>
              </w:rPr>
            </w:r>
            <w:r>
              <w:rPr>
                <w:b/>
                <w:i w:val="0"/>
              </w:rPr>
              <w:t>El pulso 2T y la barra, o la señal Bowtie</w:t>
            </w:r>
            <w:r>
              <w:rPr>
                <w:b w:val="0"/>
                <w:i w:val="0"/>
              </w:rPr>
            </w:r>
          </w:p>
        </w:tc>
      </w:tr>
      <w:tr>
        <w:tc>
          <w:tcPr>
            <w:tcW w:type="dxa" w:w="4706"/>
          </w:tcPr>
          <w:p>
            <w:pPr>
              <w:pStyle w:val="Tabla"/>
            </w:pPr>
            <w:r/>
            <w:r>
              <w:rPr>
                <w:b w:val="0"/>
                <w:i w:val="0"/>
              </w:rPr>
            </w:r>
            <w:r>
              <w:rPr>
                <w:b/>
                <w:i w:val="0"/>
              </w:rPr>
              <w:t>b) Ganancia entre luminancia y crominancia</w:t>
            </w:r>
            <w:r>
              <w:rPr>
                <w:b w:val="0"/>
                <w:i w:val="0"/>
              </w:rPr>
            </w:r>
          </w:p>
        </w:tc>
        <w:tc>
          <w:tcPr>
            <w:tcW w:type="dxa" w:w="4706"/>
          </w:tcPr>
          <w:p>
            <w:pPr>
              <w:pStyle w:val="Tabla"/>
            </w:pPr>
            <w:r/>
            <w:r>
              <w:rPr>
                <w:b w:val="0"/>
                <w:i w:val="0"/>
              </w:rPr>
            </w:r>
            <w:r>
              <w:rPr>
                <w:b/>
                <w:i w:val="0"/>
              </w:rPr>
              <w:t>La barra modulada</w:t>
            </w:r>
            <w:r>
              <w:rPr>
                <w:b w:val="0"/>
                <w:i w:val="0"/>
              </w:rPr>
            </w:r>
          </w:p>
        </w:tc>
      </w:tr>
      <w:tr>
        <w:tc>
          <w:tcPr>
            <w:tcW w:type="dxa" w:w="4706"/>
          </w:tcPr>
          <w:p>
            <w:pPr>
              <w:pStyle w:val="Tabla"/>
            </w:pPr>
            <w:r/>
            <w:r>
              <w:rPr>
                <w:b w:val="0"/>
                <w:i w:val="0"/>
              </w:rPr>
            </w:r>
            <w:r>
              <w:rPr>
                <w:b/>
                <w:i w:val="0"/>
              </w:rPr>
              <w:t>d) Ganancia diferencial</w:t>
            </w:r>
            <w:r>
              <w:rPr>
                <w:b w:val="0"/>
                <w:i w:val="0"/>
              </w:rPr>
            </w:r>
          </w:p>
        </w:tc>
        <w:tc>
          <w:tcPr>
            <w:tcW w:type="dxa" w:w="4706"/>
          </w:tcPr>
          <w:p>
            <w:pPr>
              <w:pStyle w:val="Tabla"/>
            </w:pPr>
            <w:r/>
            <w:r>
              <w:rPr>
                <w:b w:val="0"/>
                <w:i w:val="0"/>
              </w:rPr>
            </w:r>
            <w:r>
              <w:rPr>
                <w:b/>
                <w:i w:val="0"/>
              </w:rPr>
              <w:t>La escalera modulada</w:t>
            </w:r>
            <w:r>
              <w:rPr>
                <w:b w:val="0"/>
                <w:i w:val="0"/>
              </w:rPr>
              <w:t>, no la de luminancia</w:t>
            </w:r>
          </w:p>
        </w:tc>
      </w:tr>
    </w:tbl>
    <w:p>
      <w:pPr/>
    </w:p>
    <w:p>
      <w:pPr/>
      <w:r>
        <w:rPr>
          <w:b w:val="0"/>
          <w:i w:val="0"/>
        </w:rPr>
      </w:r>
      <w:r>
        <w:rPr>
          <w:b/>
          <w:i w:val="0"/>
        </w:rPr>
        <w:t>El matiz que decide entre la c y la d, que es donde se juega la pregunta</w:t>
      </w:r>
      <w:r>
        <w:rPr>
          <w:b w:val="0"/>
          <w:i w:val="0"/>
        </w:rPr>
        <w:t xml:space="preserve">: </w:t>
      </w:r>
      <w:r>
        <w:rPr>
          <w:b/>
          <w:i w:val="0"/>
        </w:rPr>
        <w:t>la escalera de</w:t>
      </w:r>
      <w:r>
        <w:t xml:space="preserve"> </w:t>
      </w:r>
      <w:r>
        <w:rPr>
          <w:b/>
          <w:i w:val="0"/>
        </w:rPr>
        <w:t>luminancia no lleva crominancia encima.</w:t>
      </w:r>
      <w:r>
        <w:rPr>
          <w:b w:val="0"/>
          <w:i w:val="0"/>
        </w:rPr>
        <w:t xml:space="preserve"> </w:t>
      </w:r>
      <w:r>
        <w:rPr>
          <w:b/>
          <w:i w:val="0"/>
        </w:rPr>
        <w:t>Sin crominancia no se puede medir nada diferencial</w:t>
      </w:r>
      <w:r>
        <w:rPr>
          <w:b w:val="0"/>
          <w:i w:val="0"/>
        </w:rPr>
        <w:t>,</w:t>
      </w:r>
      <w:r>
        <w:t xml:space="preserve"> </w:t>
      </w:r>
      <w:r>
        <w:rPr>
          <w:b w:val="0"/>
          <w:i w:val="0"/>
        </w:rPr>
        <w:t xml:space="preserve">porque lo diferencial es cómo se comporta el color según el nivel de luz. </w:t>
      </w:r>
      <w:r>
        <w:rPr>
          <w:b/>
          <w:i w:val="0"/>
        </w:rPr>
        <w:t>Una escalera desnuda sólo</w:t>
      </w:r>
      <w:r>
        <w:t xml:space="preserve"> </w:t>
      </w:r>
      <w:r>
        <w:rPr>
          <w:b/>
          <w:i w:val="0"/>
        </w:rPr>
        <w:t>puede hablar de la luminancia</w:t>
      </w:r>
      <w:r>
        <w:rPr>
          <w:b w:val="0"/>
          <w:i w:val="0"/>
        </w:rPr>
        <w:t>, y de ella dice si su ganancia es lineal.</w:t>
      </w:r>
    </w:p>
    <w:p>
      <w:pPr/>
      <w:r>
        <w:rPr>
          <w:b w:val="0"/>
          <w:i w:val="0"/>
        </w:rPr>
      </w:r>
      <w:r>
        <w:rPr>
          <w:b/>
          <w:i w:val="0"/>
        </w:rPr>
        <w:t>La pregunta 77 enseña una señal de prueba y pide identificarla.</w:t>
      </w:r>
      <w:r>
        <w:rPr>
          <w:b w:val="0"/>
          <w:i w:val="0"/>
        </w:rPr>
        <w:t xml:space="preserve"> </w:t>
      </w:r>
      <w:r>
        <w:rPr>
          <w:b/>
          <w:i w:val="0"/>
        </w:rPr>
        <w:t>La plantilla da una señal</w:t>
      </w:r>
      <w:r>
        <w:t xml:space="preserve"> </w:t>
      </w:r>
      <w:r>
        <w:rPr>
          <w:b/>
          <w:i w:val="0"/>
        </w:rPr>
        <w:t>Multiburst.</w:t>
      </w:r>
      <w:r>
        <w:rPr>
          <w:b w:val="0"/>
          <w:i w:val="0"/>
        </w:rPr>
        <w:t xml:space="preserve"> </w:t>
      </w:r>
      <w:r>
        <w:rPr>
          <w:b/>
          <w:i w:val="0"/>
        </w:rPr>
        <w:t>Este temario no ha visto la imagen.</w:t>
      </w:r>
      <w:r>
        <w:rPr>
          <w:b w:val="0"/>
          <w:i w:val="0"/>
        </w:rPr>
        <w:t xml:space="preserve"> </w:t>
      </w:r>
      <w:r>
        <w:rPr>
          <w:b/>
          <w:i w:val="0"/>
        </w:rPr>
        <w:t>La regla de la familia, que elimina dos</w:t>
      </w:r>
      <w:r>
        <w:t xml:space="preserve"> </w:t>
      </w:r>
      <w:r>
        <w:rPr>
          <w:b/>
          <w:i w:val="0"/>
        </w:rPr>
        <w:t>opciones sin verla: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se vería</w:t>
            </w:r>
          </w:p>
        </w:tc>
      </w:tr>
      <w:tr>
        <w:tc>
          <w:tcPr>
            <w:tcW w:type="dxa" w:w="4706"/>
          </w:tcPr>
          <w:p>
            <w:pPr>
              <w:pStyle w:val="Tabla"/>
            </w:pPr>
            <w:r/>
            <w:r>
              <w:rPr>
                <w:b w:val="0"/>
                <w:i w:val="0"/>
              </w:rPr>
            </w:r>
            <w:r>
              <w:rPr>
                <w:b/>
                <w:i w:val="0"/>
              </w:rPr>
              <w:t>a) Bowtie</w:t>
            </w:r>
            <w:r>
              <w:rPr>
                <w:b w:val="0"/>
                <w:i w:val="0"/>
              </w:rPr>
            </w:r>
          </w:p>
        </w:tc>
        <w:tc>
          <w:tcPr>
            <w:tcW w:type="dxa" w:w="4706"/>
          </w:tcPr>
          <w:p>
            <w:pPr>
              <w:pStyle w:val="Tabla"/>
            </w:pPr>
            <w:r/>
            <w:r>
              <w:rPr>
                <w:b w:val="0"/>
                <w:i w:val="0"/>
              </w:rPr>
            </w:r>
            <w:r>
              <w:rPr>
                <w:b/>
                <w:i w:val="0"/>
              </w:rPr>
              <w:t>Dos trazas en forma de lazo que se cruzan en el centro</w:t>
            </w:r>
            <w:r>
              <w:rPr>
                <w:b w:val="0"/>
                <w:i w:val="0"/>
              </w:rPr>
              <w:t>: no se parece a nada de las otras tres</w:t>
            </w:r>
          </w:p>
        </w:tc>
      </w:tr>
      <w:tr>
        <w:tc>
          <w:tcPr>
            <w:tcW w:type="dxa" w:w="4706"/>
          </w:tcPr>
          <w:p>
            <w:pPr>
              <w:pStyle w:val="Tabla"/>
            </w:pPr>
            <w:r/>
            <w:r>
              <w:rPr>
                <w:b w:val="0"/>
                <w:i w:val="0"/>
              </w:rPr>
            </w:r>
            <w:r>
              <w:rPr>
                <w:b/>
                <w:i w:val="0"/>
              </w:rPr>
              <w:t>b) Barras de color al 75 %</w:t>
            </w:r>
            <w:r>
              <w:rPr>
                <w:b w:val="0"/>
                <w:i w:val="0"/>
              </w:rPr>
            </w:r>
          </w:p>
        </w:tc>
        <w:tc>
          <w:tcPr>
            <w:tcW w:type="dxa" w:w="4706"/>
          </w:tcPr>
          <w:p>
            <w:pPr>
              <w:pStyle w:val="Tabla"/>
            </w:pPr>
            <w:r/>
            <w:r>
              <w:rPr>
                <w:b w:val="0"/>
                <w:i w:val="0"/>
              </w:rPr>
            </w:r>
            <w:r>
              <w:rPr>
                <w:b/>
                <w:i w:val="0"/>
              </w:rPr>
              <w:t>Escalones que bajan de blanco a negro pasando por seis colores, cada uno de una altura</w:t>
            </w:r>
            <w:r>
              <w:rPr>
                <w:b w:val="0"/>
                <w:i w:val="0"/>
              </w:rPr>
            </w:r>
          </w:p>
        </w:tc>
      </w:tr>
      <w:tr>
        <w:tc>
          <w:tcPr>
            <w:tcW w:type="dxa" w:w="4706"/>
          </w:tcPr>
          <w:p>
            <w:pPr>
              <w:pStyle w:val="Tabla"/>
            </w:pPr>
            <w:r/>
            <w:r>
              <w:rPr>
                <w:b w:val="0"/>
                <w:i w:val="0"/>
              </w:rPr>
            </w:r>
            <w:r>
              <w:rPr>
                <w:b/>
                <w:i w:val="0"/>
              </w:rPr>
              <w:t>c) Diente de sierra</w:t>
            </w:r>
            <w:r>
              <w:rPr>
                <w:b w:val="0"/>
                <w:i w:val="0"/>
              </w:rPr>
            </w:r>
          </w:p>
        </w:tc>
        <w:tc>
          <w:tcPr>
            <w:tcW w:type="dxa" w:w="4706"/>
          </w:tcPr>
          <w:p>
            <w:pPr>
              <w:pStyle w:val="Tabla"/>
            </w:pPr>
            <w:r/>
            <w:r>
              <w:rPr>
                <w:b w:val="0"/>
                <w:i w:val="0"/>
              </w:rPr>
            </w:r>
            <w:r>
              <w:rPr>
                <w:b/>
                <w:i w:val="0"/>
              </w:rPr>
              <w:t>Una rampa continua que sube y cae de golpe</w:t>
            </w:r>
            <w:r>
              <w:rPr>
                <w:b w:val="0"/>
                <w:i w:val="0"/>
              </w:rPr>
            </w:r>
          </w:p>
        </w:tc>
      </w:tr>
      <w:tr>
        <w:tc>
          <w:tcPr>
            <w:tcW w:type="dxa" w:w="4706"/>
          </w:tcPr>
          <w:p>
            <w:pPr>
              <w:pStyle w:val="Tabla"/>
            </w:pPr>
            <w:r/>
            <w:r>
              <w:rPr>
                <w:b w:val="0"/>
                <w:i w:val="0"/>
              </w:rPr>
            </w:r>
            <w:r>
              <w:rPr>
                <w:b/>
                <w:i w:val="0"/>
              </w:rPr>
              <w:t>d) Multiburst</w:t>
            </w:r>
            <w:r>
              <w:rPr>
                <w:b w:val="0"/>
                <w:i w:val="0"/>
              </w:rPr>
            </w:r>
          </w:p>
        </w:tc>
        <w:tc>
          <w:tcPr>
            <w:tcW w:type="dxa" w:w="4706"/>
          </w:tcPr>
          <w:p>
            <w:pPr>
              <w:pStyle w:val="Tabla"/>
            </w:pPr>
            <w:r/>
            <w:r>
              <w:rPr>
                <w:b w:val="0"/>
                <w:i w:val="0"/>
              </w:rPr>
            </w:r>
            <w:r>
              <w:rPr>
                <w:b/>
                <w:i w:val="0"/>
              </w:rPr>
              <w:t>Paquetes de senoide de frecuencia creciente y amplitud igual, sobre un mismo nivel</w:t>
            </w:r>
            <w:r>
              <w:rPr>
                <w:b w:val="0"/>
                <w:i w:val="0"/>
              </w:rPr>
              <w:t xml:space="preserve"> ✔</w:t>
            </w:r>
          </w:p>
        </w:tc>
      </w:tr>
    </w:tbl>
    <w:p>
      <w:pPr/>
    </w:p>
    <w:p>
      <w:pPr/>
      <w:r>
        <w:rPr>
          <w:b w:val="0"/>
          <w:i w:val="0"/>
        </w:rPr>
      </w:r>
      <w:r>
        <w:rPr>
          <w:b/>
          <w:i w:val="0"/>
        </w:rPr>
        <w:t>Y lo que las distingue de un vistazo es si hay relleno o no</w:t>
      </w:r>
      <w:r>
        <w:rPr>
          <w:b w:val="0"/>
          <w:i w:val="0"/>
        </w:rPr>
        <w:t xml:space="preserve">: </w:t>
      </w:r>
      <w:r>
        <w:rPr>
          <w:b/>
          <w:i w:val="0"/>
        </w:rPr>
        <w:t>el multiburst y las barras son</w:t>
      </w:r>
      <w:r>
        <w:t xml:space="preserve"> </w:t>
      </w:r>
      <w:r>
        <w:rPr>
          <w:b/>
          <w:i w:val="0"/>
        </w:rPr>
        <w:t>bloques macizos de trazo; el diente de sierra es una línea única.</w:t>
      </w:r>
      <w:r>
        <w:rPr>
          <w:b w:val="0"/>
          <w:i w:val="0"/>
        </w:rPr>
        <w:t xml:space="preserve"> </w:t>
      </w:r>
      <w:r>
        <w:rPr>
          <w:b/>
          <w:i w:val="0"/>
        </w:rPr>
        <w:t>La identificación concreta</w:t>
      </w:r>
      <w:r>
        <w:t xml:space="preserve"> </w:t>
      </w:r>
      <w:r>
        <w:rPr>
          <w:b/>
          <w:i w:val="0"/>
        </w:rPr>
        <w:t>descansa en la plantilla</w:t>
      </w:r>
      <w:r>
        <w:rPr>
          <w:b w:val="0"/>
          <w:i w:val="0"/>
        </w:rPr>
        <w:t>, y el temario lo declara.</w:t>
      </w:r>
    </w:p>
    <w:p>
      <w:pPr>
        <w:pStyle w:val="Heading2"/>
      </w:pPr>
      <w:r>
        <w:rPr>
          <w:b w:val="0"/>
          <w:i w:val="0"/>
        </w:rPr>
        <w:t>14.2 El monitor de forma de onda y sus modos</w:t>
      </w:r>
    </w:p>
    <w:p>
      <w:pPr/>
      <w:r>
        <w:rPr>
          <w:b w:val="0"/>
          <w:i w:val="0"/>
        </w:rPr>
      </w:r>
      <w:r>
        <w:rPr>
          <w:b/>
          <w:i w:val="0"/>
        </w:rPr>
        <w:t>La pregunta 23 del segundo cuadernillo</w:t>
      </w:r>
      <w:r>
        <w:rPr>
          <w:b w:val="0"/>
          <w:i w:val="0"/>
        </w:rPr>
        <w:t xml:space="preserve"> enseña la pantalla de un monitor de forma de onda digital</w:t>
      </w:r>
      <w:r>
        <w:t xml:space="preserve"> </w:t>
      </w:r>
      <w:r>
        <w:rPr>
          <w:b w:val="0"/>
          <w:i w:val="0"/>
        </w:rPr>
        <w:t xml:space="preserve">con barras UER al 75 % en su entrada y pide en qué opción está configurado. </w:t>
      </w:r>
      <w:r>
        <w:rPr>
          <w:b/>
          <w:i w:val="0"/>
        </w:rPr>
        <w:t>La plantilla da «RGB» y</w:t>
      </w:r>
      <w:r>
        <w:t xml:space="preserve"> </w:t>
      </w:r>
      <w:r>
        <w:rPr>
          <w:b/>
          <w:i w:val="0"/>
        </w:rPr>
        <w:t>«Parade».</w:t>
      </w:r>
      <w:r>
        <w:rPr>
          <w:b w:val="0"/>
          <w:i w:val="0"/>
        </w:rPr>
        <w:t xml:space="preserve"> </w:t>
      </w:r>
      <w:r>
        <w:rPr>
          <w:b/>
          <w:i w:val="0"/>
        </w:rPr>
        <w:t>Este temario no ha visto la imagen.</w:t>
      </w:r>
      <w:r>
        <w:rPr>
          <w:b w:val="0"/>
          <w:i w:val="0"/>
        </w:rPr>
      </w:r>
    </w:p>
    <w:p>
      <w:pPr/>
      <w:r>
        <w:rPr>
          <w:b w:val="0"/>
          <w:i w:val="0"/>
        </w:rPr>
      </w:r>
      <w:r>
        <w:rPr>
          <w:b/>
          <w:i w:val="0"/>
        </w:rPr>
        <w:t>La regla de la familia, que aquí es una tabla de doble entrada y se puede construir entera: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Overlay</w:t>
            </w:r>
            <w:r>
              <w:rPr>
                <w:b w:val="0"/>
                <w:i w:val="0"/>
              </w:rPr>
              <w:t xml:space="preserve"> (superpuesto)</w:t>
            </w:r>
          </w:p>
        </w:tc>
        <w:tc>
          <w:tcPr>
            <w:tcW w:type="dxa" w:w="3137"/>
            <w:shd w:val="clear" w:color="auto" w:fill="E4E4E4"/>
          </w:tcPr>
          <w:p>
            <w:pPr>
              <w:pStyle w:val="Tablacabecera"/>
            </w:pPr>
            <w:r/>
            <w:r>
              <w:rPr>
                <w:b w:val="0"/>
                <w:i w:val="0"/>
              </w:rPr>
            </w:r>
            <w:r>
              <w:rPr>
                <w:b/>
                <w:i w:val="0"/>
              </w:rPr>
              <w:t>Parade</w:t>
            </w:r>
            <w:r>
              <w:rPr>
                <w:b w:val="0"/>
                <w:i w:val="0"/>
              </w:rPr>
              <w:t xml:space="preserve"> (en desfile)</w:t>
            </w:r>
          </w:p>
        </w:tc>
      </w:tr>
      <w:tr>
        <w:tc>
          <w:tcPr>
            <w:tcW w:type="dxa" w:w="3137"/>
          </w:tcPr>
          <w:p>
            <w:pPr>
              <w:pStyle w:val="Tabla"/>
            </w:pPr>
            <w:r/>
            <w:r>
              <w:rPr>
                <w:b w:val="0"/>
                <w:i w:val="0"/>
              </w:rPr>
            </w:r>
            <w:r>
              <w:rPr>
                <w:b/>
                <w:i w:val="0"/>
              </w:rPr>
              <w:t>YPbPr</w:t>
            </w:r>
            <w:r>
              <w:rPr>
                <w:b w:val="0"/>
                <w:i w:val="0"/>
              </w:rPr>
            </w:r>
          </w:p>
        </w:tc>
        <w:tc>
          <w:tcPr>
            <w:tcW w:type="dxa" w:w="3137"/>
          </w:tcPr>
          <w:p>
            <w:pPr>
              <w:pStyle w:val="Tabla"/>
            </w:pPr>
            <w:r/>
            <w:r>
              <w:rPr>
                <w:b w:val="0"/>
                <w:i w:val="0"/>
              </w:rPr>
            </w:r>
            <w:r>
              <w:rPr>
                <w:b/>
                <w:i w:val="0"/>
              </w:rPr>
              <w:t>Las tres componentes dibujadas una encima de otra</w:t>
            </w:r>
            <w:r>
              <w:rPr>
                <w:b w:val="0"/>
                <w:i w:val="0"/>
              </w:rPr>
              <w:t>: la luminancia arriba y las dos diferencias centradas en el cero, con valores positivos y negativos</w:t>
            </w:r>
          </w:p>
        </w:tc>
        <w:tc>
          <w:tcPr>
            <w:tcW w:type="dxa" w:w="3137"/>
          </w:tcPr>
          <w:p>
            <w:pPr>
              <w:pStyle w:val="Tabla"/>
            </w:pPr>
            <w:r/>
            <w:r>
              <w:rPr>
                <w:b w:val="0"/>
                <w:i w:val="0"/>
              </w:rPr>
            </w:r>
            <w:r>
              <w:rPr>
                <w:b/>
                <w:i w:val="0"/>
              </w:rPr>
              <w:t>Tres trazas una al lado de otra</w:t>
            </w:r>
            <w:r>
              <w:rPr>
                <w:b w:val="0"/>
                <w:i w:val="0"/>
              </w:rPr>
              <w:t>: la de luminancia con forma de escalera descendente y las dos de color centradas y simétricas</w:t>
            </w:r>
          </w:p>
        </w:tc>
      </w:tr>
      <w:tr>
        <w:tc>
          <w:tcPr>
            <w:tcW w:type="dxa" w:w="3137"/>
          </w:tcPr>
          <w:p>
            <w:pPr>
              <w:pStyle w:val="Tabla"/>
            </w:pPr>
            <w:r/>
            <w:r>
              <w:rPr>
                <w:b w:val="0"/>
                <w:i w:val="0"/>
              </w:rPr>
            </w:r>
            <w:r>
              <w:rPr>
                <w:b/>
                <w:i w:val="0"/>
              </w:rPr>
              <w:t>RGB</w:t>
            </w:r>
            <w:r>
              <w:rPr>
                <w:b w:val="0"/>
                <w:i w:val="0"/>
              </w:rPr>
            </w:r>
          </w:p>
        </w:tc>
        <w:tc>
          <w:tcPr>
            <w:tcW w:type="dxa" w:w="3137"/>
          </w:tcPr>
          <w:p>
            <w:pPr>
              <w:pStyle w:val="Tabla"/>
            </w:pPr>
            <w:r/>
            <w:r>
              <w:rPr>
                <w:b w:val="0"/>
                <w:i w:val="0"/>
              </w:rPr>
            </w:r>
            <w:r>
              <w:rPr>
                <w:b/>
                <w:i w:val="0"/>
              </w:rPr>
              <w:t>Los tres primarios superpuestos</w:t>
            </w:r>
            <w:r>
              <w:rPr>
                <w:b w:val="0"/>
                <w:i w:val="0"/>
              </w:rPr>
              <w:t>: tres escaleras encajadas, todas por encima del cero</w:t>
            </w:r>
          </w:p>
        </w:tc>
        <w:tc>
          <w:tcPr>
            <w:tcW w:type="dxa" w:w="3137"/>
          </w:tcPr>
          <w:p>
            <w:pPr>
              <w:pStyle w:val="Tabla"/>
            </w:pPr>
            <w:r/>
            <w:r>
              <w:rPr>
                <w:b w:val="0"/>
                <w:i w:val="0"/>
              </w:rPr>
            </w:r>
            <w:r>
              <w:rPr>
                <w:b/>
                <w:i w:val="0"/>
              </w:rPr>
              <w:t>Tres escaleras seguidas, cada una en su tercio de pantalla, todas del mismo tipo</w:t>
            </w:r>
            <w:r>
              <w:rPr>
                <w:b w:val="0"/>
                <w:i w:val="0"/>
              </w:rPr>
            </w:r>
          </w:p>
        </w:tc>
      </w:tr>
    </w:tbl>
    <w:p>
      <w:pPr/>
    </w:p>
    <w:p>
      <w:pPr/>
      <w:r>
        <w:rPr>
          <w:b w:val="0"/>
          <w:i w:val="0"/>
        </w:rPr>
      </w:r>
      <w:r>
        <w:rPr>
          <w:b/>
          <w:i w:val="0"/>
        </w:rPr>
        <w:t>Y las dos preguntas que resuelven la tabla, que es lo que hay que saber hacer:</w:t>
      </w:r>
      <w:r>
        <w:rPr>
          <w:b w:val="0"/>
          <w:i w:val="0"/>
        </w:rPr>
      </w:r>
    </w:p>
    <w:p>
      <w:pPr>
        <w:pStyle w:val="ListNumber"/>
      </w:pPr>
      <w:r>
        <w:rPr>
          <w:b w:val="0"/>
          <w:i w:val="0"/>
        </w:rPr>
      </w:r>
      <w:r>
        <w:rPr>
          <w:b/>
          <w:i w:val="0"/>
        </w:rPr>
        <w:t>¿Hay tres trazas separadas horizontalmente o una sola zona con todo encima?</w:t>
      </w:r>
      <w:r>
        <w:rPr>
          <w:b w:val="0"/>
          <w:i w:val="0"/>
        </w:rPr>
        <w:t xml:space="preserve"> </w:t>
      </w:r>
      <w:r>
        <w:rPr>
          <w:b/>
          <w:i w:val="0"/>
        </w:rPr>
        <w:t>Separadas es</w:t>
      </w:r>
      <w:r>
        <w:t xml:space="preserve"> </w:t>
      </w:r>
      <w:r>
        <w:rPr>
          <w:b/>
          <w:i w:val="0"/>
        </w:rPr>
        <w:t>«parade»; encima es «overlay».</w:t>
      </w:r>
      <w:r>
        <w:rPr>
          <w:b w:val="0"/>
          <w:i w:val="0"/>
        </w:rPr>
      </w:r>
    </w:p>
    <w:p>
      <w:pPr>
        <w:pStyle w:val="ListNumber"/>
      </w:pPr>
      <w:r>
        <w:rPr>
          <w:b w:val="0"/>
          <w:i w:val="0"/>
        </w:rPr>
      </w:r>
      <w:r>
        <w:rPr>
          <w:b/>
          <w:i w:val="0"/>
        </w:rPr>
        <w:t>¿Las trazas bajan por debajo del cero?</w:t>
      </w:r>
      <w:r>
        <w:rPr>
          <w:b w:val="0"/>
          <w:i w:val="0"/>
        </w:rPr>
        <w:t xml:space="preserve"> </w:t>
      </w:r>
      <w:r>
        <w:rPr>
          <w:b/>
          <w:i w:val="0"/>
        </w:rPr>
        <w:t>En YPbPr las dos de color son bipolares y bajan; en</w:t>
      </w:r>
      <w:r>
        <w:t xml:space="preserve"> </w:t>
      </w:r>
      <w:r>
        <w:rPr>
          <w:b/>
          <w:i w:val="0"/>
        </w:rPr>
        <w:t>RGB las tres son unipolares y no bajan nunca del negro.</w:t>
      </w:r>
      <w:r>
        <w:rPr>
          <w:b w:val="0"/>
          <w:i w:val="0"/>
        </w:rPr>
      </w:r>
    </w:p>
    <w:p>
      <w:pPr/>
      <w:r>
        <w:rPr>
          <w:b w:val="0"/>
          <w:i w:val="0"/>
        </w:rPr>
      </w:r>
      <w:r>
        <w:rPr>
          <w:b/>
          <w:i w:val="0"/>
        </w:rPr>
        <w:t>La lectura concreta descansa en la plantilla</w:t>
      </w:r>
      <w:r>
        <w:rPr>
          <w:b w:val="0"/>
          <w:i w:val="0"/>
        </w:rPr>
        <w:t xml:space="preserve">, y el temario lo declara. </w:t>
      </w:r>
      <w:r>
        <w:rPr>
          <w:b/>
          <w:i w:val="0"/>
        </w:rPr>
        <w:t>Lo que sí queda dicho es</w:t>
      </w:r>
      <w:r>
        <w:t xml:space="preserve"> </w:t>
      </w:r>
      <w:r>
        <w:rPr>
          <w:b/>
          <w:i w:val="0"/>
        </w:rPr>
        <w:t>para qué sirve cada modo</w:t>
      </w:r>
      <w:r>
        <w:rPr>
          <w:b w:val="0"/>
          <w:i w:val="0"/>
        </w:rPr>
        <w:t xml:space="preserve">: </w:t>
      </w:r>
      <w:r>
        <w:rPr>
          <w:b/>
          <w:i w:val="0"/>
        </w:rPr>
        <w:t>el modo RGB en desfile es el que se usa para comprobar que ninguna</w:t>
      </w:r>
      <w:r>
        <w:t xml:space="preserve"> </w:t>
      </w:r>
      <w:r>
        <w:rPr>
          <w:b/>
          <w:i w:val="0"/>
        </w:rPr>
        <w:t>componente se sale de la gama</w:t>
      </w:r>
      <w:r>
        <w:rPr>
          <w:b w:val="0"/>
          <w:i w:val="0"/>
        </w:rPr>
        <w:t xml:space="preserve">, porque </w:t>
      </w:r>
      <w:r>
        <w:rPr>
          <w:b/>
          <w:i w:val="0"/>
        </w:rPr>
        <w:t>con las tres una al lado de otra se ve de un golpe cuál</w:t>
      </w:r>
      <w:r>
        <w:t xml:space="preserve"> </w:t>
      </w:r>
      <w:r>
        <w:rPr>
          <w:b/>
          <w:i w:val="0"/>
        </w:rPr>
        <w:t>rebasa por arriba o por abajo.</w:t>
      </w:r>
      <w:r>
        <w:rPr>
          <w:b w:val="0"/>
          <w:i w:val="0"/>
        </w:rPr>
        <w:t xml:space="preserve"> </w:t>
      </w:r>
      <w:r>
        <w:rPr>
          <w:b/>
          <w:i w:val="0"/>
        </w:rPr>
        <w:t>El modo YPbPr superpuesto es el de trabajo diario</w:t>
      </w:r>
      <w:r>
        <w:rPr>
          <w:b w:val="0"/>
          <w:i w:val="0"/>
        </w:rPr>
        <w:t>, porque ocupa</w:t>
      </w:r>
      <w:r>
        <w:t xml:space="preserve"> </w:t>
      </w:r>
      <w:r>
        <w:rPr>
          <w:b w:val="0"/>
          <w:i w:val="0"/>
        </w:rPr>
        <w:t>menos pantalla.</w:t>
      </w:r>
    </w:p>
    <w:p>
      <w:pPr/>
      <w:r>
        <w:rPr>
          <w:b w:val="0"/>
          <w:i w:val="0"/>
        </w:rPr>
      </w:r>
      <w:r>
        <w:rPr>
          <w:b/>
          <w:i w:val="0"/>
        </w:rPr>
        <w:t>La pregunta 9 del segundo cuadernillo</w:t>
      </w:r>
      <w:r>
        <w:rPr>
          <w:b w:val="0"/>
          <w:i w:val="0"/>
        </w:rPr>
        <w:t xml:space="preserve"> enseña unas marcas que aparecen entre las señales YPbPr en</w:t>
      </w:r>
      <w:r>
        <w:t xml:space="preserve"> </w:t>
      </w:r>
      <w:r>
        <w:rPr>
          <w:b w:val="0"/>
          <w:i w:val="0"/>
        </w:rPr>
        <w:t xml:space="preserve">la ventana del monitor de forma de onda de un rasterizador y pregunta qué representan. </w:t>
      </w:r>
      <w:r>
        <w:rPr>
          <w:b/>
          <w:i w:val="0"/>
        </w:rPr>
        <w:t>La plantilla</w:t>
      </w:r>
      <w:r>
        <w:t xml:space="preserve"> </w:t>
      </w:r>
      <w:r>
        <w:rPr>
          <w:b/>
          <w:i w:val="0"/>
        </w:rPr>
        <w:t>da el patrón de sincronización EAV y los datos auxiliares correspondientes a audio embebido.</w:t>
      </w:r>
      <w:r>
        <w:rPr>
          <w:b w:val="0"/>
          <w:i w:val="0"/>
        </w:rPr>
        <w:t xml:space="preserve"> </w:t>
      </w:r>
      <w:r>
        <w:rPr>
          <w:b/>
          <w:i w:val="0"/>
        </w:rPr>
        <w:t>Este</w:t>
      </w:r>
      <w:r>
        <w:t xml:space="preserve"> </w:t>
      </w:r>
      <w:r>
        <w:rPr>
          <w:b/>
          <w:i w:val="0"/>
        </w:rPr>
        <w:t>temario no ha visto la imagen.</w:t>
      </w:r>
      <w:r>
        <w:rPr>
          <w:b w:val="0"/>
          <w:i w:val="0"/>
        </w:rPr>
      </w:r>
    </w:p>
    <w:p>
      <w:pPr/>
      <w:r>
        <w:rPr>
          <w:b w:val="0"/>
          <w:i w:val="0"/>
        </w:rPr>
      </w:r>
      <w:r>
        <w:rPr>
          <w:b/>
          <w:i w:val="0"/>
        </w:rPr>
        <w:t>Lo que sí se puede razonar entero, y es la mitad de la pregunta</w:t>
      </w:r>
      <w:r>
        <w:rPr>
          <w:b w:val="0"/>
          <w:i w:val="0"/>
        </w:rPr>
        <w:t xml:space="preserve">: </w:t>
      </w:r>
      <w:r>
        <w:rPr>
          <w:b/>
          <w:i w:val="0"/>
        </w:rPr>
        <w:t>el tema 8 explicó qué son EAV y</w:t>
      </w:r>
      <w:r>
        <w:t xml:space="preserve"> </w:t>
      </w:r>
      <w:r>
        <w:rPr>
          <w:b/>
          <w:i w:val="0"/>
        </w:rPr>
        <w:t>SAV y dónde van.</w:t>
      </w:r>
      <w:r>
        <w:rPr>
          <w:b w:val="0"/>
          <w:i w:val="0"/>
        </w:rPr>
        <w:t xml:space="preserve"> </w:t>
      </w:r>
      <w:r>
        <w:rPr>
          <w:b/>
          <w:i w:val="0"/>
        </w:rPr>
        <w:t>El intervalo de borrado horizontal de una trama digital serie lleva, por ese</w:t>
      </w:r>
      <w:r>
        <w:t xml:space="preserve"> </w:t>
      </w:r>
      <w:r>
        <w:rPr>
          <w:b/>
          <w:i w:val="0"/>
        </w:rPr>
        <w:t>orden, el final de vídeo activo, el espacio auxiliar y el comienzo de vídeo activo</w:t>
      </w:r>
      <w:r>
        <w:rPr>
          <w:b w:val="0"/>
          <w:i w:val="0"/>
        </w:rPr>
        <w:t xml:space="preserve">, y </w:t>
      </w:r>
      <w:r>
        <w:rPr>
          <w:b/>
          <w:i w:val="0"/>
        </w:rPr>
        <w:t>el espacio</w:t>
      </w:r>
      <w:r>
        <w:t xml:space="preserve"> </w:t>
      </w:r>
      <w:r>
        <w:rPr>
          <w:b/>
          <w:i w:val="0"/>
        </w:rPr>
        <w:t>auxiliar es donde viaja el audio embebido.</w:t>
      </w:r>
      <w:r>
        <w:rPr>
          <w:b w:val="0"/>
          <w:i w:val="0"/>
        </w:rPr>
        <w:t xml:space="preserve"> </w:t>
      </w:r>
      <w:r>
        <w:rPr>
          <w:b/>
          <w:i w:val="0"/>
        </w:rPr>
        <w:t>Un monitor de forma de onda que enseñe la línea</w:t>
      </w:r>
      <w:r>
        <w:t xml:space="preserve"> </w:t>
      </w:r>
      <w:r>
        <w:rPr>
          <w:b/>
          <w:i w:val="0"/>
        </w:rPr>
        <w:t>completa, y no sólo la parte activa, dibuja todo eso a la izquierda de la imagen.</w:t>
      </w:r>
      <w:r>
        <w:rPr>
          <w:b w:val="0"/>
          <w:i w:val="0"/>
        </w:rPr>
      </w:r>
    </w:p>
    <w:p>
      <w:pPr/>
      <w:r>
        <w:rPr>
          <w:b w:val="0"/>
          <w:i w:val="0"/>
        </w:rPr>
      </w:r>
      <w:r>
        <w:rPr>
          <w:b/>
          <w:i w:val="0"/>
        </w:rPr>
        <w:t>Las cuatro opciones y lo que cada una supondría: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Veredicto razonado</w:t>
            </w:r>
          </w:p>
        </w:tc>
      </w:tr>
      <w:tr>
        <w:tc>
          <w:tcPr>
            <w:tcW w:type="dxa" w:w="4706"/>
          </w:tcPr>
          <w:p>
            <w:pPr>
              <w:pStyle w:val="Tabla"/>
            </w:pPr>
            <w:r/>
            <w:r>
              <w:rPr>
                <w:b w:val="0"/>
                <w:i w:val="0"/>
              </w:rPr>
            </w:r>
            <w:r>
              <w:rPr>
                <w:b/>
                <w:i w:val="0"/>
              </w:rPr>
              <w:t>a) Ruido por mala sincronización de Pb y Pr</w:t>
            </w:r>
            <w:r>
              <w:rPr>
                <w:b w:val="0"/>
                <w:i w:val="0"/>
              </w:rPr>
            </w:r>
          </w:p>
        </w:tc>
        <w:tc>
          <w:tcPr>
            <w:tcW w:type="dxa" w:w="4706"/>
          </w:tcPr>
          <w:p>
            <w:pPr>
              <w:pStyle w:val="Tabla"/>
            </w:pPr>
            <w:r/>
            <w:r>
              <w:rPr>
                <w:b w:val="0"/>
                <w:i w:val="0"/>
              </w:rPr>
            </w:r>
            <w:r>
              <w:rPr>
                <w:b/>
                <w:i w:val="0"/>
              </w:rPr>
              <w:t>Un ruido no aparece en el mismo sitio de todas las líneas</w:t>
            </w:r>
            <w:r>
              <w:rPr>
                <w:b w:val="0"/>
                <w:i w:val="0"/>
              </w:rPr>
              <w:t>: lo que se ve es regular</w:t>
            </w:r>
          </w:p>
        </w:tc>
      </w:tr>
      <w:tr>
        <w:tc>
          <w:tcPr>
            <w:tcW w:type="dxa" w:w="4706"/>
          </w:tcPr>
          <w:p>
            <w:pPr>
              <w:pStyle w:val="Tabla"/>
            </w:pPr>
            <w:r/>
            <w:r>
              <w:rPr>
                <w:b w:val="0"/>
                <w:i w:val="0"/>
              </w:rPr>
            </w:r>
            <w:r>
              <w:rPr>
                <w:b/>
                <w:i w:val="0"/>
              </w:rPr>
              <w:t>b) Metadatos de la señal VALID</w:t>
            </w:r>
            <w:r>
              <w:rPr>
                <w:b w:val="0"/>
                <w:i w:val="0"/>
              </w:rPr>
            </w:r>
          </w:p>
        </w:tc>
        <w:tc>
          <w:tcPr>
            <w:tcW w:type="dxa" w:w="4706"/>
          </w:tcPr>
          <w:p>
            <w:pPr>
              <w:pStyle w:val="Tabla"/>
            </w:pPr>
            <w:r/>
            <w:r>
              <w:rPr>
                <w:b w:val="0"/>
                <w:i w:val="0"/>
              </w:rPr>
            </w:r>
            <w:r>
              <w:rPr>
                <w:b/>
                <w:i w:val="0"/>
              </w:rPr>
              <w:t>Confunde una señalización de validez con el espacio auxiliar</w:t>
            </w:r>
            <w:r>
              <w:rPr>
                <w:b w:val="0"/>
                <w:i w:val="0"/>
              </w:rPr>
            </w:r>
          </w:p>
        </w:tc>
      </w:tr>
      <w:tr>
        <w:tc>
          <w:tcPr>
            <w:tcW w:type="dxa" w:w="4706"/>
          </w:tcPr>
          <w:p>
            <w:pPr>
              <w:pStyle w:val="Tabla"/>
            </w:pPr>
            <w:r/>
            <w:r>
              <w:rPr>
                <w:b w:val="0"/>
                <w:i w:val="0"/>
              </w:rPr>
            </w:r>
            <w:r>
              <w:rPr>
                <w:b/>
                <w:i w:val="0"/>
              </w:rPr>
              <w:t>c) Patrón SAV</w:t>
            </w:r>
            <w:r>
              <w:rPr>
                <w:b w:val="0"/>
                <w:i w:val="0"/>
              </w:rPr>
            </w:r>
          </w:p>
        </w:tc>
        <w:tc>
          <w:tcPr>
            <w:tcW w:type="dxa" w:w="4706"/>
          </w:tcPr>
          <w:p>
            <w:pPr>
              <w:pStyle w:val="Tabla"/>
            </w:pPr>
            <w:r/>
            <w:r>
              <w:rPr>
                <w:b w:val="0"/>
                <w:i w:val="0"/>
              </w:rPr>
            </w:r>
            <w:r>
              <w:rPr>
                <w:b/>
                <w:i w:val="0"/>
              </w:rPr>
              <w:t>La mitad correcta</w:t>
            </w:r>
            <w:r>
              <w:rPr>
                <w:b w:val="0"/>
                <w:i w:val="0"/>
              </w:rPr>
              <w:t>: el SAV existe, pero va al final del borrado y no arrastra los datos auxiliares</w:t>
            </w:r>
          </w:p>
        </w:tc>
      </w:tr>
      <w:tr>
        <w:tc>
          <w:tcPr>
            <w:tcW w:type="dxa" w:w="4706"/>
          </w:tcPr>
          <w:p>
            <w:pPr>
              <w:pStyle w:val="Tabla"/>
            </w:pPr>
            <w:r/>
            <w:r>
              <w:rPr>
                <w:b w:val="0"/>
                <w:i w:val="0"/>
              </w:rPr>
            </w:r>
            <w:r>
              <w:rPr>
                <w:b/>
                <w:i w:val="0"/>
              </w:rPr>
              <w:t>d) EAV más datos auxiliares de audio embebido</w:t>
            </w:r>
            <w:r>
              <w:rPr>
                <w:b w:val="0"/>
                <w:i w:val="0"/>
              </w:rPr>
            </w:r>
          </w:p>
        </w:tc>
        <w:tc>
          <w:tcPr>
            <w:tcW w:type="dxa" w:w="4706"/>
          </w:tcPr>
          <w:p>
            <w:pPr>
              <w:pStyle w:val="Tabla"/>
            </w:pPr>
            <w:r/>
            <w:r>
              <w:rPr>
                <w:b w:val="0"/>
                <w:i w:val="0"/>
              </w:rPr>
            </w:r>
            <w:r>
              <w:rPr>
                <w:b/>
                <w:i w:val="0"/>
              </w:rPr>
              <w:t>Es el orden real de la trama</w:t>
            </w:r>
            <w:r>
              <w:rPr>
                <w:b w:val="0"/>
                <w:i w:val="0"/>
              </w:rPr>
              <w:t xml:space="preserve"> ✔</w:t>
            </w:r>
          </w:p>
        </w:tc>
      </w:tr>
    </w:tbl>
    <w:p>
      <w:pPr/>
    </w:p>
    <w:p>
      <w:pPr/>
      <w:r>
        <w:rPr>
          <w:b w:val="0"/>
          <w:i w:val="0"/>
        </w:rPr>
      </w:r>
      <w:r>
        <w:rPr>
          <w:b/>
          <w:i w:val="0"/>
        </w:rPr>
        <w:t>Y la distinción entre la c y la d es lo que la pregunta mide</w:t>
      </w:r>
      <w:r>
        <w:rPr>
          <w:b w:val="0"/>
          <w:i w:val="0"/>
        </w:rPr>
        <w:t xml:space="preserve">: </w:t>
      </w:r>
      <w:r>
        <w:rPr>
          <w:b/>
          <w:i w:val="0"/>
        </w:rPr>
        <w:t>los datos auxiliares van después</w:t>
      </w:r>
      <w:r>
        <w:t xml:space="preserve"> </w:t>
      </w:r>
      <w:r>
        <w:rPr>
          <w:b/>
          <w:i w:val="0"/>
        </w:rPr>
        <w:t>del EAV, no después del SAV.</w:t>
      </w:r>
      <w:r>
        <w:rPr>
          <w:b w:val="0"/>
          <w:i w:val="0"/>
        </w:rPr>
        <w:t xml:space="preserve"> </w:t>
      </w:r>
      <w:r>
        <w:rPr>
          <w:b/>
          <w:i w:val="0"/>
        </w:rPr>
        <w:t>Quien recuerde el orden de la trama del tema 8 descarta la c.</w:t>
      </w:r>
      <w:r>
        <w:rPr>
          <w:b w:val="0"/>
          <w:i w:val="0"/>
        </w:rPr>
      </w:r>
      <w:r>
        <w:t xml:space="preserve"> </w:t>
      </w:r>
      <w:r>
        <w:rPr>
          <w:b w:val="0"/>
          <w:i w:val="0"/>
        </w:rPr>
      </w:r>
      <w:r>
        <w:rPr>
          <w:b/>
          <w:i w:val="0"/>
        </w:rPr>
        <w:t>Aun así, la identificación de las marcas concretas de la figura descansa en la plantilla</w:t>
      </w:r>
      <w:r>
        <w:rPr>
          <w:b w:val="0"/>
          <w:i w:val="0"/>
        </w:rPr>
        <w:t>, y el</w:t>
      </w:r>
      <w:r>
        <w:t xml:space="preserve"> </w:t>
      </w:r>
      <w:r>
        <w:rPr>
          <w:b w:val="0"/>
          <w:i w:val="0"/>
        </w:rPr>
        <w:t>temario lo declara.</w:t>
      </w:r>
    </w:p>
    <w:p>
      <w:pPr>
        <w:pStyle w:val="Heading2"/>
      </w:pPr>
      <w:r>
        <w:rPr>
          <w:b w:val="0"/>
          <w:i w:val="0"/>
        </w:rPr>
        <w:t>14.3 Las señales de sincronía entre componentes y entre audio y vídeo</w:t>
      </w:r>
    </w:p>
    <w:p>
      <w:pPr/>
      <w:r>
        <w:rPr>
          <w:b w:val="0"/>
          <w:i w:val="0"/>
        </w:rPr>
      </w:r>
      <w:r>
        <w:rPr>
          <w:b/>
          <w:i w:val="0"/>
        </w:rPr>
        <w:t>La pregunta 4 del segundo cuadernillo</w:t>
      </w:r>
      <w:r>
        <w:rPr>
          <w:b w:val="0"/>
          <w:i w:val="0"/>
        </w:rPr>
        <w:t xml:space="preserve"> enseña una señal de barras con tonos y pregunta para qué se</w:t>
      </w:r>
      <w:r>
        <w:t xml:space="preserve"> </w:t>
      </w:r>
      <w:r>
        <w:rPr>
          <w:b w:val="0"/>
          <w:i w:val="0"/>
        </w:rPr>
        <w:t xml:space="preserve">utiliza. </w:t>
      </w:r>
      <w:r>
        <w:rPr>
          <w:b/>
          <w:i w:val="0"/>
        </w:rPr>
        <w:t>La plantilla da conocer el retardo entre el audio y el vídeo.</w:t>
      </w:r>
      <w:r>
        <w:rPr>
          <w:b w:val="0"/>
          <w:i w:val="0"/>
        </w:rPr>
        <w:t xml:space="preserve"> </w:t>
      </w:r>
      <w:r>
        <w:rPr>
          <w:b/>
          <w:i w:val="0"/>
        </w:rPr>
        <w:t>Este temario no ha visto</w:t>
      </w:r>
      <w:r>
        <w:t xml:space="preserve"> </w:t>
      </w:r>
      <w:r>
        <w:rPr>
          <w:b/>
          <w:i w:val="0"/>
        </w:rPr>
        <w:t>la imagen.</w:t>
      </w:r>
      <w:r>
        <w:rPr>
          <w:b w:val="0"/>
          <w:i w:val="0"/>
        </w:rPr>
      </w:r>
    </w:p>
    <w:p>
      <w:pPr/>
      <w:r>
        <w:rPr>
          <w:b w:val="0"/>
          <w:i w:val="0"/>
        </w:rPr>
      </w:r>
      <w:r>
        <w:rPr>
          <w:b/>
          <w:i w:val="0"/>
        </w:rPr>
        <w:t>La regla de la familia</w:t>
      </w:r>
      <w:r>
        <w:rPr>
          <w:b w:val="0"/>
          <w:i w:val="0"/>
        </w:rPr>
        <w:t xml:space="preserve">: </w:t>
      </w:r>
      <w:r>
        <w:rPr>
          <w:b/>
          <w:i w:val="0"/>
        </w:rPr>
        <w:t>una señal de prueba que lleva a la vez barras que cambian y tonos de</w:t>
      </w:r>
      <w:r>
        <w:t xml:space="preserve"> </w:t>
      </w:r>
      <w:r>
        <w:rPr>
          <w:b/>
          <w:i w:val="0"/>
        </w:rPr>
        <w:t>audio que suenan sólo cuando la barra cambia sirve para una sola cosa: comprobar que el sonido y la</w:t>
      </w:r>
      <w:r>
        <w:t xml:space="preserve"> </w:t>
      </w:r>
      <w:r>
        <w:rPr>
          <w:b/>
          <w:i w:val="0"/>
        </w:rPr>
        <w:t>imagen siguen juntos después de recorrer una cadena.</w:t>
      </w:r>
      <w:r>
        <w:rPr>
          <w:b w:val="0"/>
          <w:i w:val="0"/>
        </w:rPr>
        <w:t xml:space="preserve"> </w:t>
      </w:r>
      <w:r>
        <w:rPr>
          <w:b/>
          <w:i w:val="0"/>
        </w:rPr>
        <w:t>Ése es el problema clásico de una instalación</w:t>
      </w:r>
      <w:r>
        <w:t xml:space="preserve"> </w:t>
      </w:r>
      <w:r>
        <w:rPr>
          <w:b/>
          <w:i w:val="0"/>
        </w:rPr>
        <w:t>con procesado de vídeo</w:t>
      </w:r>
      <w:r>
        <w:rPr>
          <w:b w:val="0"/>
          <w:i w:val="0"/>
        </w:rPr>
        <w:t xml:space="preserve">: </w:t>
      </w:r>
      <w:r>
        <w:rPr>
          <w:b/>
          <w:i w:val="0"/>
        </w:rPr>
        <w:t>la imagen tarda en procesarse y el audio no, de modo que el audio se</w:t>
      </w:r>
      <w:r>
        <w:t xml:space="preserve"> </w:t>
      </w:r>
      <w:r>
        <w:rPr>
          <w:b/>
          <w:i w:val="0"/>
        </w:rPr>
        <w:t>adelanta.</w:t>
      </w:r>
      <w:r>
        <w:rPr>
          <w:b w:val="0"/>
          <w:i w:val="0"/>
        </w:rPr>
        <w:t xml:space="preserve"> </w:t>
      </w:r>
      <w:r>
        <w:rPr>
          <w:b/>
          <w:i w:val="0"/>
        </w:rPr>
        <w:t>La medida se hace enseñando la señal por un monitor y escuchando el tono: si el pitido</w:t>
      </w:r>
      <w:r>
        <w:t xml:space="preserve"> </w:t>
      </w:r>
      <w:r>
        <w:rPr>
          <w:b/>
          <w:i w:val="0"/>
        </w:rPr>
        <w:t>suena antes de que la barra salte, hay adelanto de audio.</w:t>
      </w:r>
      <w:r>
        <w:rPr>
          <w:b w:val="0"/>
          <w:i w:val="0"/>
        </w:rPr>
      </w:r>
    </w:p>
    <w:p>
      <w:pPr/>
      <w:r>
        <w:rPr>
          <w:b w:val="0"/>
          <w:i w:val="0"/>
        </w:rPr>
      </w:r>
      <w:r>
        <w:rPr>
          <w:b/>
          <w:i w:val="0"/>
        </w:rPr>
        <w:t>Las cuatro opciones y su clasificación: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Con qué se hace eso</w:t>
            </w:r>
          </w:p>
        </w:tc>
      </w:tr>
      <w:tr>
        <w:tc>
          <w:tcPr>
            <w:tcW w:type="dxa" w:w="4706"/>
          </w:tcPr>
          <w:p>
            <w:pPr>
              <w:pStyle w:val="Tabla"/>
            </w:pPr>
            <w:r/>
            <w:r>
              <w:rPr>
                <w:b w:val="0"/>
                <w:i w:val="0"/>
              </w:rPr>
            </w:r>
            <w:r>
              <w:rPr>
                <w:b/>
                <w:i w:val="0"/>
              </w:rPr>
              <w:t>a) Ajustar el sincronismo vertical</w:t>
            </w:r>
            <w:r>
              <w:rPr>
                <w:b w:val="0"/>
                <w:i w:val="0"/>
              </w:rPr>
            </w:r>
          </w:p>
        </w:tc>
        <w:tc>
          <w:tcPr>
            <w:tcW w:type="dxa" w:w="4706"/>
          </w:tcPr>
          <w:p>
            <w:pPr>
              <w:pStyle w:val="Tabla"/>
            </w:pPr>
            <w:r/>
            <w:r>
              <w:rPr>
                <w:b w:val="0"/>
                <w:i w:val="0"/>
              </w:rPr>
            </w:r>
            <w:r>
              <w:rPr>
                <w:b/>
                <w:i w:val="0"/>
              </w:rPr>
              <w:t>Con la propia señal de sincronismo, no con barras y tonos</w:t>
            </w:r>
            <w:r>
              <w:rPr>
                <w:b w:val="0"/>
                <w:i w:val="0"/>
              </w:rPr>
            </w:r>
          </w:p>
        </w:tc>
      </w:tr>
      <w:tr>
        <w:tc>
          <w:tcPr>
            <w:tcW w:type="dxa" w:w="4706"/>
          </w:tcPr>
          <w:p>
            <w:pPr>
              <w:pStyle w:val="Tabla"/>
            </w:pPr>
            <w:r/>
            <w:r>
              <w:rPr>
                <w:b w:val="0"/>
                <w:i w:val="0"/>
              </w:rPr>
            </w:r>
            <w:r>
              <w:rPr>
                <w:b/>
                <w:i w:val="0"/>
              </w:rPr>
              <w:t>b) Conocer el desfase entre componentes de vídeo</w:t>
            </w:r>
            <w:r>
              <w:rPr>
                <w:b w:val="0"/>
                <w:i w:val="0"/>
              </w:rPr>
            </w:r>
          </w:p>
        </w:tc>
        <w:tc>
          <w:tcPr>
            <w:tcW w:type="dxa" w:w="4706"/>
          </w:tcPr>
          <w:p>
            <w:pPr>
              <w:pStyle w:val="Tabla"/>
            </w:pPr>
            <w:r/>
            <w:r>
              <w:rPr>
                <w:b w:val="0"/>
                <w:i w:val="0"/>
              </w:rPr>
            </w:r>
            <w:r>
              <w:rPr>
                <w:b/>
                <w:i w:val="0"/>
              </w:rPr>
              <w:t>Con la señal Bowtie</w:t>
            </w:r>
            <w:r>
              <w:rPr>
                <w:b w:val="0"/>
                <w:i w:val="0"/>
              </w:rPr>
            </w:r>
          </w:p>
        </w:tc>
      </w:tr>
      <w:tr>
        <w:tc>
          <w:tcPr>
            <w:tcW w:type="dxa" w:w="4706"/>
          </w:tcPr>
          <w:p>
            <w:pPr>
              <w:pStyle w:val="Tabla"/>
            </w:pPr>
            <w:r/>
            <w:r>
              <w:rPr>
                <w:b w:val="0"/>
                <w:i w:val="0"/>
              </w:rPr>
            </w:r>
            <w:r>
              <w:rPr>
                <w:b/>
                <w:i w:val="0"/>
              </w:rPr>
              <w:t>c) Conocer el retardo entre audio y vídeo</w:t>
            </w:r>
            <w:r>
              <w:rPr>
                <w:b w:val="0"/>
                <w:i w:val="0"/>
              </w:rPr>
            </w:r>
          </w:p>
        </w:tc>
        <w:tc>
          <w:tcPr>
            <w:tcW w:type="dxa" w:w="4706"/>
          </w:tcPr>
          <w:p>
            <w:pPr>
              <w:pStyle w:val="Tabla"/>
            </w:pPr>
            <w:r/>
            <w:r>
              <w:rPr>
                <w:b w:val="0"/>
                <w:i w:val="0"/>
              </w:rPr>
            </w:r>
            <w:r>
              <w:rPr>
                <w:b/>
                <w:i w:val="0"/>
              </w:rPr>
              <w:t>Con una señal que lleve las dos cosas</w:t>
            </w:r>
            <w:r>
              <w:rPr>
                <w:b w:val="0"/>
                <w:i w:val="0"/>
              </w:rPr>
              <w:t xml:space="preserve"> ✔</w:t>
            </w:r>
          </w:p>
        </w:tc>
      </w:tr>
      <w:tr>
        <w:tc>
          <w:tcPr>
            <w:tcW w:type="dxa" w:w="4706"/>
          </w:tcPr>
          <w:p>
            <w:pPr>
              <w:pStyle w:val="Tabla"/>
            </w:pPr>
            <w:r/>
            <w:r>
              <w:rPr>
                <w:b w:val="0"/>
                <w:i w:val="0"/>
              </w:rPr>
            </w:r>
            <w:r>
              <w:rPr>
                <w:b/>
                <w:i w:val="0"/>
              </w:rPr>
              <w:t>d) Ajustar la fase del audio estéreo</w:t>
            </w:r>
            <w:r>
              <w:rPr>
                <w:b w:val="0"/>
                <w:i w:val="0"/>
              </w:rPr>
            </w:r>
          </w:p>
        </w:tc>
        <w:tc>
          <w:tcPr>
            <w:tcW w:type="dxa" w:w="4706"/>
          </w:tcPr>
          <w:p>
            <w:pPr>
              <w:pStyle w:val="Tabla"/>
            </w:pPr>
            <w:r/>
            <w:r>
              <w:rPr>
                <w:b w:val="0"/>
                <w:i w:val="0"/>
              </w:rPr>
            </w:r>
            <w:r>
              <w:rPr>
                <w:b/>
                <w:i w:val="0"/>
              </w:rPr>
              <w:t>Con un correlador de fase o un vectorscopio de audio</w:t>
            </w:r>
            <w:r>
              <w:rPr>
                <w:b w:val="0"/>
                <w:i w:val="0"/>
              </w:rPr>
            </w:r>
          </w:p>
        </w:tc>
      </w:tr>
    </w:tbl>
    <w:p>
      <w:pPr/>
    </w:p>
    <w:p>
      <w:pPr/>
      <w:r>
        <w:rPr>
          <w:b w:val="0"/>
          <w:i w:val="0"/>
        </w:rPr>
      </w:r>
      <w:r>
        <w:rPr>
          <w:b/>
          <w:i w:val="0"/>
        </w:rPr>
        <w:t>Y la clave está en que las opciones a, b y d nombran medidas de una sola señal</w:t>
      </w:r>
      <w:r>
        <w:rPr>
          <w:b w:val="0"/>
          <w:i w:val="0"/>
        </w:rPr>
        <w:t xml:space="preserve">: </w:t>
      </w:r>
      <w:r>
        <w:rPr>
          <w:b/>
          <w:i w:val="0"/>
        </w:rPr>
        <w:t>sincronismo de</w:t>
      </w:r>
      <w:r>
        <w:t xml:space="preserve"> </w:t>
      </w:r>
      <w:r>
        <w:rPr>
          <w:b/>
          <w:i w:val="0"/>
        </w:rPr>
        <w:t>vídeo, componentes de vídeo, fase de audio.</w:t>
      </w:r>
      <w:r>
        <w:rPr>
          <w:b w:val="0"/>
          <w:i w:val="0"/>
        </w:rPr>
        <w:t xml:space="preserve"> </w:t>
      </w:r>
      <w:r>
        <w:rPr>
          <w:b/>
          <w:i w:val="0"/>
        </w:rPr>
        <w:t>La única opción que necesita las dos señales a la vez</w:t>
      </w:r>
      <w:r>
        <w:t xml:space="preserve"> </w:t>
      </w:r>
      <w:r>
        <w:rPr>
          <w:b/>
          <w:i w:val="0"/>
        </w:rPr>
        <w:t>es la correcta</w:t>
      </w:r>
      <w:r>
        <w:rPr>
          <w:b w:val="0"/>
          <w:i w:val="0"/>
        </w:rPr>
        <w:t xml:space="preserve">, y </w:t>
      </w:r>
      <w:r>
        <w:rPr>
          <w:b/>
          <w:i w:val="0"/>
        </w:rPr>
        <w:t>la señal del enunciado lleva las dos: barras y tonos.</w:t>
      </w:r>
      <w:r>
        <w:rPr>
          <w:b w:val="0"/>
          <w:i w:val="0"/>
        </w:rPr>
        <w:t xml:space="preserve"> </w:t>
      </w:r>
      <w:r>
        <w:rPr>
          <w:b/>
          <w:i w:val="0"/>
        </w:rPr>
        <w:t>La identificación</w:t>
      </w:r>
      <w:r>
        <w:t xml:space="preserve"> </w:t>
      </w:r>
      <w:r>
        <w:rPr>
          <w:b/>
          <w:i w:val="0"/>
        </w:rPr>
        <w:t>concreta descansa en la plantilla</w:t>
      </w:r>
      <w:r>
        <w:rPr>
          <w:b w:val="0"/>
          <w:i w:val="0"/>
        </w:rPr>
        <w:t>, y el temario lo declara.</w:t>
      </w:r>
    </w:p>
    <w:p>
      <w:pPr/>
      <w:r>
        <w:rPr>
          <w:b w:val="0"/>
          <w:i w:val="0"/>
        </w:rPr>
      </w:r>
      <w:r>
        <w:rPr>
          <w:b/>
          <w:i w:val="0"/>
        </w:rPr>
        <w:t>El aviso de oficio, que es lo que este epígrafe deja para siempre</w:t>
      </w:r>
      <w:r>
        <w:rPr>
          <w:b w:val="0"/>
          <w:i w:val="0"/>
        </w:rPr>
        <w:t xml:space="preserve">: </w:t>
      </w:r>
      <w:r>
        <w:rPr>
          <w:b/>
          <w:i w:val="0"/>
        </w:rPr>
        <w:t>la señal Bowtie mide el</w:t>
      </w:r>
      <w:r>
        <w:t xml:space="preserve"> </w:t>
      </w:r>
      <w:r>
        <w:rPr>
          <w:b/>
          <w:i w:val="0"/>
        </w:rPr>
        <w:t>retardo entre las tres componentes de vídeo entre sí, y una señal de barras con tonos mide el retardo</w:t>
      </w:r>
      <w:r>
        <w:t xml:space="preserve"> </w:t>
      </w:r>
      <w:r>
        <w:rPr>
          <w:b/>
          <w:i w:val="0"/>
        </w:rPr>
        <w:t>entre el vídeo y el audio.</w:t>
      </w:r>
      <w:r>
        <w:rPr>
          <w:b w:val="0"/>
          <w:i w:val="0"/>
        </w:rPr>
        <w:t xml:space="preserve"> </w:t>
      </w:r>
      <w:r>
        <w:rPr>
          <w:b/>
          <w:i w:val="0"/>
        </w:rPr>
        <w:t>Son dos medidas distintas y dos aparatos distintos</w:t>
      </w:r>
      <w:r>
        <w:rPr>
          <w:b w:val="0"/>
          <w:i w:val="0"/>
        </w:rPr>
        <w:t xml:space="preserve">, y </w:t>
      </w:r>
      <w:r>
        <w:rPr>
          <w:b/>
          <w:i w:val="0"/>
        </w:rPr>
        <w:t>el examen</w:t>
      </w:r>
      <w:r>
        <w:t xml:space="preserve"> </w:t>
      </w:r>
      <w:r>
        <w:rPr>
          <w:b/>
          <w:i w:val="0"/>
        </w:rPr>
        <w:t>las ha puesto en la misma pregunta como opciones b y c.</w:t>
      </w:r>
      <w:r>
        <w:rPr>
          <w:b w:val="0"/>
          <w:i w:val="0"/>
        </w:rPr>
      </w:r>
    </w:p>
    <w:p>
      <w:pPr>
        <w:pStyle w:val="Heading2"/>
      </w:pPr>
      <w:r>
        <w:rPr>
          <w:b w:val="0"/>
          <w:i w:val="0"/>
        </w:rPr>
        <w:t>14.4 La señal patológica y la ecualización</w:t>
      </w:r>
    </w:p>
    <w:p>
      <w:pPr/>
      <w:r>
        <w:rPr>
          <w:b w:val="0"/>
          <w:i w:val="0"/>
        </w:rPr>
      </w:r>
      <w:r>
        <w:rPr>
          <w:b/>
          <w:i w:val="0"/>
        </w:rPr>
        <w:t>La pregunta 10 del segundo cuadernillo</w:t>
      </w:r>
      <w:r>
        <w:rPr>
          <w:b w:val="0"/>
          <w:i w:val="0"/>
        </w:rPr>
        <w:t xml:space="preserve"> describe una situación completa: </w:t>
      </w:r>
      <w:r>
        <w:rPr>
          <w:b/>
          <w:i w:val="0"/>
        </w:rPr>
        <w:t>se recibe de fuera una</w:t>
      </w:r>
      <w:r>
        <w:t xml:space="preserve"> </w:t>
      </w:r>
      <w:r>
        <w:rPr>
          <w:b/>
          <w:i w:val="0"/>
        </w:rPr>
        <w:t>señal patológica o «check field» y en la zona magenta aparece un ruido impulsivo aleatorio.</w:t>
      </w:r>
      <w:r>
        <w:rPr>
          <w:b w:val="0"/>
          <w:i w:val="0"/>
        </w:rPr>
        <w:t xml:space="preserve"> </w:t>
      </w:r>
      <w:r>
        <w:rPr>
          <w:b/>
          <w:i w:val="0"/>
        </w:rPr>
        <w:t>La</w:t>
      </w:r>
      <w:r>
        <w:t xml:space="preserve"> </w:t>
      </w:r>
      <w:r>
        <w:rPr>
          <w:b/>
          <w:i w:val="0"/>
        </w:rPr>
        <w:t>plantilla da que hay un problema de ecualización.</w:t>
      </w:r>
      <w:r>
        <w:rPr>
          <w:b w:val="0"/>
          <w:i w:val="0"/>
        </w:rPr>
        <w:t xml:space="preserve"> </w:t>
      </w:r>
      <w:r>
        <w:rPr>
          <w:b/>
          <w:i w:val="0"/>
        </w:rPr>
        <w:t>Este temario no ha visto la imagen</w:t>
      </w:r>
      <w:r>
        <w:rPr>
          <w:b w:val="0"/>
          <w:i w:val="0"/>
        </w:rPr>
        <w:t>, pero</w:t>
      </w:r>
      <w:r>
        <w:t xml:space="preserve"> </w:t>
      </w:r>
      <w:r>
        <w:rPr>
          <w:b w:val="0"/>
          <w:i w:val="0"/>
        </w:rPr>
      </w:r>
      <w:r>
        <w:rPr>
          <w:b/>
          <w:i w:val="0"/>
        </w:rPr>
        <w:t>esta pregunta es la que más se puede razonar de las siete, porque el enunciado describe el síntoma</w:t>
      </w:r>
      <w:r>
        <w:t xml:space="preserve"> </w:t>
      </w:r>
      <w:r>
        <w:rPr>
          <w:b/>
          <w:i w:val="0"/>
        </w:rPr>
        <w:t>con palabras.</w:t>
      </w:r>
      <w:r>
        <w:rPr>
          <w:b w:val="0"/>
          <w:i w:val="0"/>
        </w:rPr>
      </w:r>
    </w:p>
    <w:p>
      <w:pPr/>
      <w:r>
        <w:rPr>
          <w:b w:val="0"/>
          <w:i w:val="0"/>
        </w:rPr>
      </w:r>
      <w:r>
        <w:rPr>
          <w:b/>
          <w:i w:val="0"/>
        </w:rPr>
        <w:t>Qué es una señal patológica</w:t>
      </w:r>
      <w:r>
        <w:rPr>
          <w:b w:val="0"/>
          <w:i w:val="0"/>
        </w:rPr>
        <w:t xml:space="preserve">: </w:t>
      </w:r>
      <w:r>
        <w:rPr>
          <w:b/>
          <w:i w:val="0"/>
        </w:rPr>
        <w:t>una secuencia de bits deliberadamente hostil para el enlace</w:t>
      </w:r>
      <w:r>
        <w:t xml:space="preserve"> </w:t>
      </w:r>
      <w:r>
        <w:rPr>
          <w:b/>
          <w:i w:val="0"/>
        </w:rPr>
        <w:t>digital.</w:t>
      </w:r>
      <w:r>
        <w:rPr>
          <w:b w:val="0"/>
          <w:i w:val="0"/>
        </w:rPr>
        <w:t xml:space="preserve"> </w:t>
      </w:r>
      <w:r>
        <w:rPr>
          <w:b/>
          <w:i w:val="0"/>
        </w:rPr>
        <w:t>Los datos de vídeo, antes de salir al cable, se codifican de manera que la señal tenga</w:t>
      </w:r>
      <w:r>
        <w:t xml:space="preserve"> </w:t>
      </w:r>
      <w:r>
        <w:rPr>
          <w:b/>
          <w:i w:val="0"/>
        </w:rPr>
        <w:t>transiciones frecuentes y poca componente continua</w:t>
      </w:r>
      <w:r>
        <w:rPr>
          <w:b w:val="0"/>
          <w:i w:val="0"/>
        </w:rPr>
        <w:t>, que es lo que permite al receptor recuperar el</w:t>
      </w:r>
      <w:r>
        <w:t xml:space="preserve"> </w:t>
      </w:r>
      <w:r>
        <w:rPr>
          <w:b w:val="0"/>
          <w:i w:val="0"/>
        </w:rPr>
        <w:t xml:space="preserve">reloj y ecualizar el cable. </w:t>
      </w:r>
      <w:r>
        <w:rPr>
          <w:b/>
          <w:i w:val="0"/>
        </w:rPr>
        <w:t>Una señal patológica es la que, tras esa codificación, produce la</w:t>
      </w:r>
      <w:r>
        <w:t xml:space="preserve"> </w:t>
      </w:r>
      <w:r>
        <w:rPr>
          <w:b/>
          <w:i w:val="0"/>
        </w:rPr>
        <w:t>secuencia más larga posible sin transiciones y el mayor desequilibrio de continua.</w:t>
      </w:r>
      <w:r>
        <w:rPr>
          <w:b w:val="0"/>
          <w:i w:val="0"/>
        </w:rPr>
      </w:r>
    </w:p>
    <w:p>
      <w:pPr/>
      <w:r>
        <w:rPr>
          <w:b w:val="0"/>
          <w:i w:val="0"/>
        </w:rPr>
      </w:r>
      <w:r>
        <w:rPr>
          <w:b/>
          <w:i w:val="0"/>
        </w:rPr>
        <w:t>Para qué se usa</w:t>
      </w:r>
      <w:r>
        <w:rPr>
          <w:b w:val="0"/>
          <w:i w:val="0"/>
        </w:rPr>
        <w:t xml:space="preserve">: </w:t>
      </w:r>
      <w:r>
        <w:rPr>
          <w:b/>
          <w:i w:val="0"/>
        </w:rPr>
        <w:t>para llevar el enlace al límite.</w:t>
      </w:r>
      <w:r>
        <w:rPr>
          <w:b w:val="0"/>
          <w:i w:val="0"/>
        </w:rPr>
        <w:t xml:space="preserve"> </w:t>
      </w:r>
      <w:r>
        <w:rPr>
          <w:b/>
          <w:i w:val="0"/>
        </w:rPr>
        <w:t>Un cable que pasa vídeo normal puede fallar</w:t>
      </w:r>
      <w:r>
        <w:t xml:space="preserve"> </w:t>
      </w:r>
      <w:r>
        <w:rPr>
          <w:b/>
          <w:i w:val="0"/>
        </w:rPr>
        <w:t>con la señal patológica</w:t>
      </w:r>
      <w:r>
        <w:rPr>
          <w:b w:val="0"/>
          <w:i w:val="0"/>
        </w:rPr>
        <w:t xml:space="preserve">, y </w:t>
      </w:r>
      <w:r>
        <w:rPr>
          <w:b/>
          <w:i w:val="0"/>
        </w:rPr>
        <w:t>fallar con la patológica significa que está al borde</w:t>
      </w:r>
      <w:r>
        <w:rPr>
          <w:b w:val="0"/>
          <w:i w:val="0"/>
        </w:rPr>
        <w:t>: un poco más de</w:t>
      </w:r>
      <w:r>
        <w:t xml:space="preserve"> </w:t>
      </w:r>
      <w:r>
        <w:rPr>
          <w:b w:val="0"/>
          <w:i w:val="0"/>
        </w:rPr>
        <w:t xml:space="preserve">longitud, un conector peor o una temperatura más alta y fallará también con el vídeo normal. </w:t>
      </w:r>
      <w:r>
        <w:rPr>
          <w:b/>
          <w:i w:val="0"/>
        </w:rPr>
        <w:t>Por eso</w:t>
      </w:r>
      <w:r>
        <w:t xml:space="preserve"> </w:t>
      </w:r>
      <w:r>
        <w:rPr>
          <w:b/>
          <w:i w:val="0"/>
        </w:rPr>
        <w:t>se manda entre instalaciones antes de un directo.</w:t>
      </w:r>
      <w:r>
        <w:rPr>
          <w:b w:val="0"/>
          <w:i w:val="0"/>
        </w:rPr>
      </w:r>
    </w:p>
    <w:p>
      <w:pPr/>
      <w:r>
        <w:rPr>
          <w:b w:val="0"/>
          <w:i w:val="0"/>
        </w:rPr>
      </w:r>
      <w:r>
        <w:rPr>
          <w:b/>
          <w:i w:val="0"/>
        </w:rPr>
        <w:t>Por qué el fallo aparece precisamente en la zona magenta</w:t>
      </w:r>
      <w:r>
        <w:rPr>
          <w:b w:val="0"/>
          <w:i w:val="0"/>
        </w:rPr>
        <w:t xml:space="preserve">: </w:t>
      </w:r>
      <w:r>
        <w:rPr>
          <w:b/>
          <w:i w:val="0"/>
        </w:rPr>
        <w:t>la parte de la señal patológica que</w:t>
      </w:r>
      <w:r>
        <w:t xml:space="preserve"> </w:t>
      </w:r>
      <w:r>
        <w:rPr>
          <w:b/>
          <w:i w:val="0"/>
        </w:rPr>
        <w:t>persigue el equilibrio de continua se genera con un valor de color determinado</w:t>
      </w:r>
      <w:r>
        <w:rPr>
          <w:b w:val="0"/>
          <w:i w:val="0"/>
        </w:rPr>
        <w:t xml:space="preserve">, y </w:t>
      </w:r>
      <w:r>
        <w:rPr>
          <w:b/>
          <w:i w:val="0"/>
        </w:rPr>
        <w:t>en la</w:t>
      </w:r>
      <w:r>
        <w:t xml:space="preserve"> </w:t>
      </w:r>
      <w:r>
        <w:rPr>
          <w:b/>
          <w:i w:val="0"/>
        </w:rPr>
        <w:t>representación de la señal esa zona se ve magenta.</w:t>
      </w:r>
      <w:r>
        <w:rPr>
          <w:b w:val="0"/>
          <w:i w:val="0"/>
        </w:rPr>
        <w:t xml:space="preserve"> </w:t>
      </w:r>
      <w:r>
        <w:rPr>
          <w:b/>
          <w:i w:val="0"/>
        </w:rPr>
        <w:t>Es la zona de la señal donde el ecualizador del</w:t>
      </w:r>
      <w:r>
        <w:t xml:space="preserve"> </w:t>
      </w:r>
      <w:r>
        <w:rPr>
          <w:b/>
          <w:i w:val="0"/>
        </w:rPr>
        <w:t>receptor lo tiene más difícil</w:t>
      </w:r>
      <w:r>
        <w:rPr>
          <w:b w:val="0"/>
          <w:i w:val="0"/>
        </w:rPr>
        <w:t xml:space="preserve">, y por tanto </w:t>
      </w:r>
      <w:r>
        <w:rPr>
          <w:b/>
          <w:i w:val="0"/>
        </w:rPr>
        <w:t>la primera que se rompe cuando el cable es demasiado</w:t>
      </w:r>
      <w:r>
        <w:t xml:space="preserve"> </w:t>
      </w:r>
      <w:r>
        <w:rPr>
          <w:b/>
          <w:i w:val="0"/>
        </w:rPr>
        <w:t>largo o está mal.</w:t>
      </w:r>
      <w:r>
        <w:rPr>
          <w:b w:val="0"/>
          <w:i w:val="0"/>
        </w:rPr>
      </w:r>
    </w:p>
    <w:p>
      <w:pPr/>
      <w:r>
        <w:rPr>
          <w:b w:val="0"/>
          <w:i w:val="0"/>
        </w:rPr>
      </w:r>
      <w:r>
        <w:rPr>
          <w:b/>
          <w:i w:val="0"/>
        </w:rPr>
        <w:t>Y qué es la ecualización aquí</w:t>
      </w:r>
      <w:r>
        <w:rPr>
          <w:b w:val="0"/>
          <w:i w:val="0"/>
        </w:rPr>
        <w:t xml:space="preserve">: </w:t>
      </w:r>
      <w:r>
        <w:rPr>
          <w:b/>
          <w:i w:val="0"/>
        </w:rPr>
        <w:t>el receptor de una interfaz digital serie lleva un circuito que</w:t>
      </w:r>
      <w:r>
        <w:t xml:space="preserve"> </w:t>
      </w:r>
      <w:r>
        <w:rPr>
          <w:b/>
          <w:i w:val="0"/>
        </w:rPr>
        <w:t>compensa la atenuación del cable, que es mayor en las frecuencias altas que en las bajas.</w:t>
      </w:r>
      <w:r>
        <w:rPr>
          <w:b w:val="0"/>
          <w:i w:val="0"/>
        </w:rPr>
        <w:t xml:space="preserve"> </w:t>
      </w:r>
      <w:r>
        <w:rPr>
          <w:b/>
          <w:i w:val="0"/>
        </w:rPr>
        <w:t>Ese</w:t>
      </w:r>
      <w:r>
        <w:t xml:space="preserve"> </w:t>
      </w:r>
      <w:r>
        <w:rPr>
          <w:b/>
          <w:i w:val="0"/>
        </w:rPr>
        <w:t>circuito tiene un margen</w:t>
      </w:r>
      <w:r>
        <w:rPr>
          <w:b w:val="0"/>
          <w:i w:val="0"/>
        </w:rPr>
        <w:t xml:space="preserve">: </w:t>
      </w:r>
      <w:r>
        <w:rPr>
          <w:b/>
          <w:i w:val="0"/>
        </w:rPr>
        <w:t>por debajo, funciona; pasado ese margen, empieza a equivocarse en bits</w:t>
      </w:r>
      <w:r>
        <w:t xml:space="preserve"> </w:t>
      </w:r>
      <w:r>
        <w:rPr>
          <w:b/>
          <w:i w:val="0"/>
        </w:rPr>
        <w:t>sueltos.</w:t>
      </w:r>
      <w:r>
        <w:rPr>
          <w:b w:val="0"/>
          <w:i w:val="0"/>
        </w:rPr>
        <w:t xml:space="preserve"> </w:t>
      </w:r>
      <w:r>
        <w:rPr>
          <w:b/>
          <w:i w:val="0"/>
        </w:rPr>
        <w:t>Un bit equivocado en la imagen se ve como un punto</w:t>
      </w:r>
      <w:r>
        <w:rPr>
          <w:b w:val="0"/>
          <w:i w:val="0"/>
        </w:rPr>
        <w:t xml:space="preserve">, y </w:t>
      </w:r>
      <w:r>
        <w:rPr>
          <w:b/>
          <w:i w:val="0"/>
        </w:rPr>
        <w:t>muchos bits equivocados</w:t>
      </w:r>
      <w:r>
        <w:t xml:space="preserve"> </w:t>
      </w:r>
      <w:r>
        <w:rPr>
          <w:b/>
          <w:i w:val="0"/>
        </w:rPr>
        <w:t>aleatorios se ven como ruido impulsivo.</w:t>
      </w:r>
      <w:r>
        <w:rPr>
          <w:b w:val="0"/>
          <w:i w:val="0"/>
        </w:rPr>
        <w:t xml:space="preserve"> </w:t>
      </w:r>
      <w:r>
        <w:rPr>
          <w:b/>
          <w:i w:val="0"/>
        </w:rPr>
        <w:t>Que sea aleatorio y no periódico es lo que descarta un</w:t>
      </w:r>
      <w:r>
        <w:t xml:space="preserve"> </w:t>
      </w:r>
      <w:r>
        <w:rPr>
          <w:b/>
          <w:i w:val="0"/>
        </w:rPr>
        <w:t>problema de reloj.</w:t>
      </w:r>
      <w:r>
        <w:rPr>
          <w:b w:val="0"/>
          <w:i w:val="0"/>
        </w:rPr>
      </w:r>
    </w:p>
    <w:p>
      <w:pPr/>
      <w:r>
        <w:rPr>
          <w:b w:val="0"/>
          <w:i w:val="0"/>
        </w:rPr>
      </w:r>
      <w:r>
        <w:rPr>
          <w:b/>
          <w:i w:val="0"/>
        </w:rPr>
        <w:t>Las cuatro opciones y su clasificación razonada: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Veredicto</w:t>
            </w:r>
          </w:p>
        </w:tc>
      </w:tr>
      <w:tr>
        <w:tc>
          <w:tcPr>
            <w:tcW w:type="dxa" w:w="4706"/>
          </w:tcPr>
          <w:p>
            <w:pPr>
              <w:pStyle w:val="Tabla"/>
            </w:pPr>
            <w:r/>
            <w:r>
              <w:rPr>
                <w:b w:val="0"/>
                <w:i w:val="0"/>
              </w:rPr>
            </w:r>
            <w:r>
              <w:rPr>
                <w:b/>
                <w:i w:val="0"/>
              </w:rPr>
              <w:t>a) Exceso de nivel de luminancia</w:t>
            </w:r>
            <w:r>
              <w:rPr>
                <w:b w:val="0"/>
                <w:i w:val="0"/>
              </w:rPr>
            </w:r>
          </w:p>
        </w:tc>
        <w:tc>
          <w:tcPr>
            <w:tcW w:type="dxa" w:w="4706"/>
          </w:tcPr>
          <w:p>
            <w:pPr>
              <w:pStyle w:val="Tabla"/>
            </w:pPr>
            <w:r/>
            <w:r>
              <w:rPr>
                <w:b w:val="0"/>
                <w:i w:val="0"/>
              </w:rPr>
            </w:r>
            <w:r>
              <w:rPr>
                <w:b/>
                <w:i w:val="0"/>
              </w:rPr>
              <w:t>Un exceso de nivel recorta, no produce puntos aleatorios</w:t>
            </w:r>
            <w:r>
              <w:rPr>
                <w:b w:val="0"/>
                <w:i w:val="0"/>
              </w:rPr>
              <w:t xml:space="preserve">, y además </w:t>
            </w:r>
            <w:r>
              <w:rPr>
                <w:b/>
                <w:i w:val="0"/>
              </w:rPr>
              <w:t>en digital serie el nivel del cable no depende del contenido</w:t>
            </w:r>
            <w:r>
              <w:rPr>
                <w:b w:val="0"/>
                <w:i w:val="0"/>
              </w:rPr>
            </w:r>
          </w:p>
        </w:tc>
      </w:tr>
      <w:tr>
        <w:tc>
          <w:tcPr>
            <w:tcW w:type="dxa" w:w="4706"/>
          </w:tcPr>
          <w:p>
            <w:pPr>
              <w:pStyle w:val="Tabla"/>
            </w:pPr>
            <w:r/>
            <w:r>
              <w:rPr>
                <w:b w:val="0"/>
                <w:i w:val="0"/>
              </w:rPr>
            </w:r>
            <w:r>
              <w:rPr>
                <w:b/>
                <w:i w:val="0"/>
              </w:rPr>
              <w:t>b) Sincronización en Cr y Cb</w:t>
            </w:r>
            <w:r>
              <w:rPr>
                <w:b w:val="0"/>
                <w:i w:val="0"/>
              </w:rPr>
            </w:r>
          </w:p>
        </w:tc>
        <w:tc>
          <w:tcPr>
            <w:tcW w:type="dxa" w:w="4706"/>
          </w:tcPr>
          <w:p>
            <w:pPr>
              <w:pStyle w:val="Tabla"/>
            </w:pPr>
            <w:r/>
            <w:r>
              <w:rPr>
                <w:b w:val="0"/>
                <w:i w:val="0"/>
              </w:rPr>
            </w:r>
            <w:r>
              <w:rPr>
                <w:b/>
                <w:i w:val="0"/>
              </w:rPr>
              <w:t>Un desajuste entre componentes produce bordes de color desplazados, no ruido impulsivo</w:t>
            </w:r>
            <w:r>
              <w:rPr>
                <w:b w:val="0"/>
                <w:i w:val="0"/>
              </w:rPr>
            </w:r>
          </w:p>
        </w:tc>
      </w:tr>
      <w:tr>
        <w:tc>
          <w:tcPr>
            <w:tcW w:type="dxa" w:w="4706"/>
          </w:tcPr>
          <w:p>
            <w:pPr>
              <w:pStyle w:val="Tabla"/>
            </w:pPr>
            <w:r/>
            <w:r>
              <w:rPr>
                <w:b w:val="0"/>
                <w:i w:val="0"/>
              </w:rPr>
            </w:r>
            <w:r>
              <w:rPr>
                <w:b/>
                <w:i w:val="0"/>
              </w:rPr>
              <w:t>c) Sincronización de reloj</w:t>
            </w:r>
            <w:r>
              <w:rPr>
                <w:b w:val="0"/>
                <w:i w:val="0"/>
              </w:rPr>
            </w:r>
          </w:p>
        </w:tc>
        <w:tc>
          <w:tcPr>
            <w:tcW w:type="dxa" w:w="4706"/>
          </w:tcPr>
          <w:p>
            <w:pPr>
              <w:pStyle w:val="Tabla"/>
            </w:pPr>
            <w:r/>
            <w:r>
              <w:rPr>
                <w:b w:val="0"/>
                <w:i w:val="0"/>
              </w:rPr>
            </w:r>
            <w:r>
              <w:rPr>
                <w:b/>
                <w:i w:val="0"/>
              </w:rPr>
              <w:t>Un fallo de reloj rompe la imagen entera o la hace saltar, no una zona concreta</w:t>
            </w:r>
            <w:r>
              <w:rPr>
                <w:b w:val="0"/>
                <w:i w:val="0"/>
              </w:rPr>
            </w:r>
          </w:p>
        </w:tc>
      </w:tr>
      <w:tr>
        <w:tc>
          <w:tcPr>
            <w:tcW w:type="dxa" w:w="4706"/>
          </w:tcPr>
          <w:p>
            <w:pPr>
              <w:pStyle w:val="Tabla"/>
            </w:pPr>
            <w:r/>
            <w:r>
              <w:rPr>
                <w:b w:val="0"/>
                <w:i w:val="0"/>
              </w:rPr>
            </w:r>
            <w:r>
              <w:rPr>
                <w:b/>
                <w:i w:val="0"/>
              </w:rPr>
              <w:t>d) Ecualización</w:t>
            </w:r>
            <w:r>
              <w:rPr>
                <w:b w:val="0"/>
                <w:i w:val="0"/>
              </w:rPr>
            </w:r>
          </w:p>
        </w:tc>
        <w:tc>
          <w:tcPr>
            <w:tcW w:type="dxa" w:w="4706"/>
          </w:tcPr>
          <w:p>
            <w:pPr>
              <w:pStyle w:val="Tabla"/>
            </w:pPr>
            <w:r/>
            <w:r>
              <w:rPr>
                <w:b w:val="0"/>
                <w:i w:val="0"/>
              </w:rPr>
            </w:r>
            <w:r>
              <w:rPr>
                <w:b/>
                <w:i w:val="0"/>
              </w:rPr>
              <w:t>Un ecualizador al límite falla primero en la zona más exigente y falla con bits sueltos</w:t>
            </w:r>
            <w:r>
              <w:rPr>
                <w:b w:val="0"/>
                <w:i w:val="0"/>
              </w:rPr>
              <w:t xml:space="preserve"> ✔</w:t>
            </w:r>
          </w:p>
        </w:tc>
      </w:tr>
    </w:tbl>
    <w:p>
      <w:pPr/>
    </w:p>
    <w:p>
      <w:pPr/>
      <w:r>
        <w:rPr>
          <w:b w:val="0"/>
          <w:i w:val="0"/>
        </w:rPr>
      </w:r>
      <w:r>
        <w:rPr>
          <w:b/>
          <w:i w:val="0"/>
        </w:rPr>
        <w:t>Lo que hay que hacer cuando esto pasa, que es la parte útil</w:t>
      </w:r>
      <w:r>
        <w:rPr>
          <w:b w:val="0"/>
          <w:i w:val="0"/>
        </w:rPr>
        <w:t xml:space="preserve">: </w:t>
      </w:r>
      <w:r>
        <w:rPr>
          <w:b/>
          <w:i w:val="0"/>
        </w:rPr>
        <w:t>acortar el cable, cambiar el</w:t>
      </w:r>
      <w:r>
        <w:t xml:space="preserve"> </w:t>
      </w:r>
      <w:r>
        <w:rPr>
          <w:b/>
          <w:i w:val="0"/>
        </w:rPr>
        <w:t>conector, mejorar la calidad del coaxial o meter un reconstructor intermedio.</w:t>
      </w:r>
      <w:r>
        <w:rPr>
          <w:b w:val="0"/>
          <w:i w:val="0"/>
        </w:rPr>
        <w:t xml:space="preserve"> </w:t>
      </w:r>
      <w:r>
        <w:rPr>
          <w:b/>
          <w:i w:val="0"/>
        </w:rPr>
        <w:t>La identificación de</w:t>
      </w:r>
      <w:r>
        <w:t xml:space="preserve"> </w:t>
      </w:r>
      <w:r>
        <w:rPr>
          <w:b/>
          <w:i w:val="0"/>
        </w:rPr>
        <w:t>lo que la figura muestra descansa en la plantilla</w:t>
      </w:r>
      <w:r>
        <w:rPr>
          <w:b w:val="0"/>
          <w:i w:val="0"/>
        </w:rPr>
        <w:t xml:space="preserve">, y el temario lo declara; </w:t>
      </w:r>
      <w:r>
        <w:rPr>
          <w:b/>
          <w:i w:val="0"/>
        </w:rPr>
        <w:t>el razonamiento de por</w:t>
      </w:r>
      <w:r>
        <w:t xml:space="preserve"> </w:t>
      </w:r>
      <w:r>
        <w:rPr>
          <w:b/>
          <w:i w:val="0"/>
        </w:rPr>
        <w:t>qué la respuesta es la ecualización no depende de la figura.</w:t>
      </w:r>
      <w:r>
        <w:rPr>
          <w:b w:val="0"/>
          <w:i w:val="0"/>
        </w:rPr>
      </w:r>
    </w:p>
    <w:p>
      <w:pPr>
        <w:pStyle w:val="Heading2"/>
      </w:pPr>
      <w:r>
        <w:rPr>
          <w:b w:val="0"/>
          <w:i w:val="0"/>
        </w:rPr>
        <w:t>14.5 Las medidas de audio y de radiofrecuencia</w:t>
      </w:r>
    </w:p>
    <w:p>
      <w:pPr/>
      <w:r>
        <w:rPr>
          <w:b w:val="0"/>
          <w:i w:val="0"/>
        </w:rPr>
      </w:r>
      <w:r>
        <w:rPr>
          <w:b/>
          <w:i w:val="0"/>
        </w:rPr>
        <w:t>La pregunta 54</w:t>
      </w:r>
      <w:r>
        <w:rPr>
          <w:b w:val="0"/>
          <w:i w:val="0"/>
        </w:rPr>
        <w:t xml:space="preserve"> enseña un diagrama polar y pide identificarlo. </w:t>
      </w:r>
      <w:r>
        <w:rPr>
          <w:b/>
          <w:i w:val="0"/>
        </w:rPr>
        <w:t>La plantilla da cardioide.</w:t>
      </w:r>
      <w:r>
        <w:rPr>
          <w:b w:val="0"/>
          <w:i w:val="0"/>
        </w:rPr>
      </w:r>
      <w:r>
        <w:t xml:space="preserve"> </w:t>
      </w:r>
      <w:r>
        <w:rPr>
          <w:b w:val="0"/>
          <w:i w:val="0"/>
        </w:rPr>
      </w:r>
      <w:r>
        <w:rPr>
          <w:b/>
          <w:i w:val="0"/>
        </w:rPr>
        <w:t>Este temario no ha visto la imagen.</w:t>
      </w:r>
      <w:r>
        <w:rPr>
          <w:b w:val="0"/>
          <w:i w:val="0"/>
        </w:rPr>
        <w:t xml:space="preserve"> </w:t>
      </w:r>
      <w:r>
        <w:rPr>
          <w:b/>
          <w:i w:val="0"/>
        </w:rPr>
        <w:t>La regla de la familia, que se dibuja con palabras: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Patrón</w:t>
            </w:r>
          </w:p>
        </w:tc>
        <w:tc>
          <w:tcPr>
            <w:tcW w:type="dxa" w:w="4706"/>
            <w:shd w:val="clear" w:color="auto" w:fill="E4E4E4"/>
          </w:tcPr>
          <w:p>
            <w:pPr>
              <w:pStyle w:val="Tablacabecera"/>
            </w:pPr>
            <w:r/>
            <w:r>
              <w:rPr>
                <w:b w:val="0"/>
                <w:i w:val="0"/>
              </w:rPr>
              <w:t>Forma del diagrama polar</w:t>
            </w:r>
          </w:p>
        </w:tc>
      </w:tr>
      <w:tr>
        <w:tc>
          <w:tcPr>
            <w:tcW w:type="dxa" w:w="4706"/>
          </w:tcPr>
          <w:p>
            <w:pPr>
              <w:pStyle w:val="Tabla"/>
            </w:pPr>
            <w:r/>
            <w:r>
              <w:rPr>
                <w:b w:val="0"/>
                <w:i w:val="0"/>
              </w:rPr>
            </w:r>
            <w:r>
              <w:rPr>
                <w:b/>
                <w:i w:val="0"/>
              </w:rPr>
              <w:t>Omnidireccional</w:t>
            </w:r>
            <w:r>
              <w:rPr>
                <w:b w:val="0"/>
                <w:i w:val="0"/>
              </w:rPr>
            </w:r>
          </w:p>
        </w:tc>
        <w:tc>
          <w:tcPr>
            <w:tcW w:type="dxa" w:w="4706"/>
          </w:tcPr>
          <w:p>
            <w:pPr>
              <w:pStyle w:val="Tabla"/>
            </w:pPr>
            <w:r/>
            <w:r>
              <w:rPr>
                <w:b w:val="0"/>
                <w:i w:val="0"/>
              </w:rPr>
            </w:r>
            <w:r>
              <w:rPr>
                <w:b/>
                <w:i w:val="0"/>
              </w:rPr>
              <w:t>Una circunferencia centrada en el micrófono</w:t>
            </w:r>
            <w:r>
              <w:rPr>
                <w:b w:val="0"/>
                <w:i w:val="0"/>
              </w:rPr>
            </w:r>
          </w:p>
        </w:tc>
      </w:tr>
      <w:tr>
        <w:tc>
          <w:tcPr>
            <w:tcW w:type="dxa" w:w="4706"/>
          </w:tcPr>
          <w:p>
            <w:pPr>
              <w:pStyle w:val="Tabla"/>
            </w:pPr>
            <w:r/>
            <w:r>
              <w:rPr>
                <w:b w:val="0"/>
                <w:i w:val="0"/>
              </w:rPr>
            </w:r>
            <w:r>
              <w:rPr>
                <w:b/>
                <w:i w:val="0"/>
              </w:rPr>
              <w:t>Bidireccional</w:t>
            </w:r>
            <w:r>
              <w:rPr>
                <w:b w:val="0"/>
                <w:i w:val="0"/>
              </w:rPr>
            </w:r>
          </w:p>
        </w:tc>
        <w:tc>
          <w:tcPr>
            <w:tcW w:type="dxa" w:w="4706"/>
          </w:tcPr>
          <w:p>
            <w:pPr>
              <w:pStyle w:val="Tabla"/>
            </w:pPr>
            <w:r/>
            <w:r>
              <w:rPr>
                <w:b w:val="0"/>
                <w:i w:val="0"/>
              </w:rPr>
            </w:r>
            <w:r>
              <w:rPr>
                <w:b/>
                <w:i w:val="0"/>
              </w:rPr>
              <w:t>Dos lóbulos iguales, delante y detrás, con dos ceros a los lados: la figura de un ocho</w:t>
            </w:r>
            <w:r>
              <w:rPr>
                <w:b w:val="0"/>
                <w:i w:val="0"/>
              </w:rPr>
            </w:r>
          </w:p>
        </w:tc>
      </w:tr>
      <w:tr>
        <w:tc>
          <w:tcPr>
            <w:tcW w:type="dxa" w:w="4706"/>
          </w:tcPr>
          <w:p>
            <w:pPr>
              <w:pStyle w:val="Tabla"/>
            </w:pPr>
            <w:r/>
            <w:r>
              <w:rPr>
                <w:b w:val="0"/>
                <w:i w:val="0"/>
              </w:rPr>
            </w:r>
            <w:r>
              <w:rPr>
                <w:b/>
                <w:i w:val="0"/>
              </w:rPr>
              <w:t>Cardioide</w:t>
            </w:r>
            <w:r>
              <w:rPr>
                <w:b w:val="0"/>
                <w:i w:val="0"/>
              </w:rPr>
            </w:r>
          </w:p>
        </w:tc>
        <w:tc>
          <w:tcPr>
            <w:tcW w:type="dxa" w:w="4706"/>
          </w:tcPr>
          <w:p>
            <w:pPr>
              <w:pStyle w:val="Tabla"/>
            </w:pPr>
            <w:r/>
            <w:r>
              <w:rPr>
                <w:b w:val="0"/>
                <w:i w:val="0"/>
              </w:rPr>
            </w:r>
            <w:r>
              <w:rPr>
                <w:b/>
                <w:i w:val="0"/>
              </w:rPr>
              <w:t>Un solo lóbulo delantero, redondeado, con un único cero exactamente detrás: la figura de un corazón</w:t>
            </w:r>
            <w:r>
              <w:rPr>
                <w:b w:val="0"/>
                <w:i w:val="0"/>
              </w:rPr>
              <w:t xml:space="preserve"> ✔</w:t>
            </w:r>
          </w:p>
        </w:tc>
      </w:tr>
      <w:tr>
        <w:tc>
          <w:tcPr>
            <w:tcW w:type="dxa" w:w="4706"/>
          </w:tcPr>
          <w:p>
            <w:pPr>
              <w:pStyle w:val="Tabla"/>
            </w:pPr>
            <w:r/>
            <w:r>
              <w:rPr>
                <w:b w:val="0"/>
                <w:i w:val="0"/>
              </w:rPr>
            </w:r>
            <w:r>
              <w:rPr>
                <w:b/>
                <w:i w:val="0"/>
              </w:rPr>
              <w:t>Supercardioide e hipercardioide</w:t>
            </w:r>
            <w:r>
              <w:rPr>
                <w:b w:val="0"/>
                <w:i w:val="0"/>
              </w:rPr>
            </w:r>
          </w:p>
        </w:tc>
        <w:tc>
          <w:tcPr>
            <w:tcW w:type="dxa" w:w="4706"/>
          </w:tcPr>
          <w:p>
            <w:pPr>
              <w:pStyle w:val="Tabla"/>
            </w:pPr>
            <w:r/>
            <w:r>
              <w:rPr>
                <w:b w:val="0"/>
                <w:i w:val="0"/>
              </w:rPr>
            </w:r>
            <w:r>
              <w:rPr>
                <w:b/>
                <w:i w:val="0"/>
              </w:rPr>
              <w:t>Un lóbulo delantero más estrecho, dos ceros a los lados y un pequeño lóbulo trasero</w:t>
            </w:r>
            <w:r>
              <w:rPr>
                <w:b w:val="0"/>
                <w:i w:val="0"/>
              </w:rPr>
            </w:r>
          </w:p>
        </w:tc>
      </w:tr>
    </w:tbl>
    <w:p>
      <w:pPr/>
    </w:p>
    <w:p>
      <w:pPr/>
      <w:r>
        <w:rPr>
          <w:b w:val="0"/>
          <w:i w:val="0"/>
        </w:rPr>
      </w:r>
      <w:r>
        <w:rPr>
          <w:b/>
          <w:i w:val="0"/>
        </w:rPr>
        <w:t>Y la pregunta se decide por dos rasgos, los dos visibles de un golpe</w:t>
      </w:r>
      <w:r>
        <w:rPr>
          <w:b w:val="0"/>
          <w:i w:val="0"/>
        </w:rPr>
        <w:t xml:space="preserve">: </w:t>
      </w:r>
      <w:r>
        <w:rPr>
          <w:b/>
          <w:i w:val="0"/>
        </w:rPr>
        <w:t>cuántos lóbulos hay y</w:t>
      </w:r>
      <w:r>
        <w:t xml:space="preserve"> </w:t>
      </w:r>
      <w:r>
        <w:rPr>
          <w:b/>
          <w:i w:val="0"/>
        </w:rPr>
        <w:t>dónde están los ceros.</w:t>
      </w:r>
      <w:r>
        <w:rPr>
          <w:b w:val="0"/>
          <w:i w:val="0"/>
        </w:rPr>
        <w:t xml:space="preserve"> </w:t>
      </w:r>
      <w:r>
        <w:rPr>
          <w:b/>
          <w:i w:val="0"/>
        </w:rPr>
        <w:t>Un solo lóbulo con el cero justo detrás es cardioide; un lóbulo grande más</w:t>
      </w:r>
      <w:r>
        <w:t xml:space="preserve"> </w:t>
      </w:r>
      <w:r>
        <w:rPr>
          <w:b/>
          <w:i w:val="0"/>
        </w:rPr>
        <w:t>uno pequeño detrás es super o hipercardioide.</w:t>
      </w:r>
      <w:r>
        <w:rPr>
          <w:b w:val="0"/>
          <w:i w:val="0"/>
        </w:rPr>
        <w:t xml:space="preserve"> </w:t>
      </w:r>
      <w:r>
        <w:rPr>
          <w:b/>
          <w:i w:val="0"/>
        </w:rPr>
        <w:t>El tema 10 contestó desde el otro lado la misma</w:t>
      </w:r>
      <w:r>
        <w:t xml:space="preserve"> </w:t>
      </w:r>
      <w:r>
        <w:rPr>
          <w:b/>
          <w:i w:val="0"/>
        </w:rPr>
        <w:t>familia</w:t>
      </w:r>
      <w:r>
        <w:rPr>
          <w:b w:val="0"/>
          <w:i w:val="0"/>
        </w:rPr>
        <w:t xml:space="preserve">, con la pregunta 15 sobre las ventajas del hipercardioide. </w:t>
      </w:r>
      <w:r>
        <w:rPr>
          <w:b/>
          <w:i w:val="0"/>
        </w:rPr>
        <w:t>La identificación concreta</w:t>
      </w:r>
      <w:r>
        <w:t xml:space="preserve"> </w:t>
      </w:r>
      <w:r>
        <w:rPr>
          <w:b/>
          <w:i w:val="0"/>
        </w:rPr>
        <w:t>descansa en la plantilla</w:t>
      </w:r>
      <w:r>
        <w:rPr>
          <w:b w:val="0"/>
          <w:i w:val="0"/>
        </w:rPr>
        <w:t>, y el temario lo declara.</w:t>
      </w:r>
    </w:p>
    <w:p>
      <w:pPr/>
      <w:r>
        <w:rPr>
          <w:b w:val="0"/>
          <w:i w:val="0"/>
        </w:rPr>
      </w:r>
      <w:r>
        <w:rPr>
          <w:b/>
          <w:i w:val="0"/>
        </w:rPr>
        <w:t>La pregunta 39 es la única fórmula del punto</w:t>
      </w:r>
      <w:r>
        <w:rPr>
          <w:b w:val="0"/>
          <w:i w:val="0"/>
        </w:rPr>
        <w:t xml:space="preserve">: </w:t>
      </w:r>
      <w:r>
        <w:rPr>
          <w:b/>
          <w:i w:val="0"/>
        </w:rPr>
        <w:t>el ancho de banda máximo ocupado por un transmisor</w:t>
      </w:r>
      <w:r>
        <w:t xml:space="preserve"> </w:t>
      </w:r>
      <w:r>
        <w:rPr>
          <w:b/>
          <w:i w:val="0"/>
        </w:rPr>
        <w:t>inalámbrico de frecuencia modulada que opera en 215 MHz, con una desviación de ±25 kHz y un margen de</w:t>
      </w:r>
      <w:r>
        <w:t xml:space="preserve"> </w:t>
      </w:r>
      <w:r>
        <w:rPr>
          <w:b/>
          <w:i w:val="0"/>
        </w:rPr>
        <w:t>audio hasta 15 kHz, es de 80 kHz.</w:t>
      </w:r>
      <w:r>
        <w:rPr>
          <w:b w:val="0"/>
          <w:i w:val="0"/>
        </w:rPr>
        <w:t xml:space="preserve"> Ésa es la respuesta oficial.</w:t>
      </w:r>
    </w:p>
    <w:p>
      <w:pPr>
        <w:pStyle w:val="Separador"/>
        <w:pBdr>
          <w:bottom w:val="single" w:sz="4" w:color="BBBBBB"/>
        </w:pBdr>
      </w:pPr>
    </w:p>
    <w:p>
      <w:pPr/>
      <w:r>
        <w:rPr>
          <w:b w:val="0"/>
          <w:i w:val="0"/>
        </w:rPr>
      </w:r>
      <w:r>
        <w:rPr>
          <w:b/>
          <w:i w:val="0"/>
        </w:rPr>
        <w:t>La cuenta es la regla de Carson</w:t>
      </w:r>
      <w:r>
        <w:rPr>
          <w:b w:val="0"/>
          <w:i w:val="0"/>
        </w:rPr>
        <w:t xml:space="preserve">: </w:t>
      </w:r>
      <w:r>
        <w:rPr>
          <w:b/>
          <w:i w:val="0"/>
        </w:rPr>
        <w:t>el ancho de banda es el doble de la suma de la desviación de</w:t>
      </w:r>
      <w:r>
        <w:t xml:space="preserve"> </w:t>
      </w:r>
      <w:r>
        <w:rPr>
          <w:b/>
          <w:i w:val="0"/>
        </w:rPr>
        <w:t>frecuencia y la frecuencia máxima de la moduladora.</w:t>
      </w:r>
      <w:r>
        <w:rPr>
          <w:b w:val="0"/>
          <w:i w:val="0"/>
        </w:rPr>
      </w:r>
    </w:p>
    <w:p>
      <w:pPr/>
      <w:r>
        <w:rPr>
          <w:b w:val="0"/>
          <w:i w:val="0"/>
        </w:rPr>
      </w:r>
      <w:r>
        <w:rPr>
          <w:b/>
          <w:i w:val="0"/>
        </w:rPr>
        <w:t>Con los números del enunciado</w:t>
      </w:r>
      <w:r>
        <w:rPr>
          <w:b w:val="0"/>
          <w:i w:val="0"/>
        </w:rPr>
        <w:t xml:space="preserve">: </w:t>
      </w:r>
      <w:r>
        <w:rPr>
          <w:b/>
          <w:i w:val="0"/>
        </w:rPr>
        <w:t>2 × (25 + 15) = 2 × 40 = 80 kHz.</w:t>
      </w:r>
      <w:r>
        <w:rPr>
          <w:b w:val="0"/>
          <w:i w:val="0"/>
        </w:rPr>
      </w:r>
    </w:p>
    <w:p>
      <w:pPr/>
      <w:r>
        <w:rPr>
          <w:b w:val="0"/>
          <w:i w:val="0"/>
        </w:rPr>
      </w:r>
      <w:r>
        <w:rPr>
          <w:b/>
          <w:i w:val="0"/>
        </w:rPr>
        <w:t>Y las tres opciones falsas son las tres maneras de equivocarse: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De dónde sale</w:t>
            </w:r>
          </w:p>
        </w:tc>
      </w:tr>
      <w:tr>
        <w:tc>
          <w:tcPr>
            <w:tcW w:type="dxa" w:w="4706"/>
          </w:tcPr>
          <w:p>
            <w:pPr>
              <w:pStyle w:val="Tabla"/>
            </w:pPr>
            <w:r/>
            <w:r>
              <w:rPr>
                <w:b w:val="0"/>
                <w:i w:val="0"/>
              </w:rPr>
            </w:r>
            <w:r>
              <w:rPr>
                <w:b/>
                <w:i w:val="0"/>
              </w:rPr>
              <w:t>a) 40 kHz</w:t>
            </w:r>
            <w:r>
              <w:rPr>
                <w:b w:val="0"/>
                <w:i w:val="0"/>
              </w:rPr>
            </w:r>
          </w:p>
        </w:tc>
        <w:tc>
          <w:tcPr>
            <w:tcW w:type="dxa" w:w="4706"/>
          </w:tcPr>
          <w:p>
            <w:pPr>
              <w:pStyle w:val="Tabla"/>
            </w:pPr>
            <w:r/>
            <w:r>
              <w:rPr>
                <w:b w:val="0"/>
                <w:i w:val="0"/>
              </w:rPr>
            </w:r>
            <w:r>
              <w:rPr>
                <w:b/>
                <w:i w:val="0"/>
              </w:rPr>
              <w:t>Se suma pero no se dobla</w:t>
            </w:r>
            <w:r>
              <w:rPr>
                <w:b w:val="0"/>
                <w:i w:val="0"/>
              </w:rPr>
              <w:t>: 25 + 15</w:t>
            </w:r>
          </w:p>
        </w:tc>
      </w:tr>
      <w:tr>
        <w:tc>
          <w:tcPr>
            <w:tcW w:type="dxa" w:w="4706"/>
          </w:tcPr>
          <w:p>
            <w:pPr>
              <w:pStyle w:val="Tabla"/>
            </w:pPr>
            <w:r/>
            <w:r>
              <w:rPr>
                <w:b w:val="0"/>
                <w:i w:val="0"/>
              </w:rPr>
            </w:r>
            <w:r>
              <w:rPr>
                <w:b/>
                <w:i w:val="0"/>
              </w:rPr>
              <w:t>b) 55 kHz</w:t>
            </w:r>
            <w:r>
              <w:rPr>
                <w:b w:val="0"/>
                <w:i w:val="0"/>
              </w:rPr>
            </w:r>
          </w:p>
        </w:tc>
        <w:tc>
          <w:tcPr>
            <w:tcW w:type="dxa" w:w="4706"/>
          </w:tcPr>
          <w:p>
            <w:pPr>
              <w:pStyle w:val="Tabla"/>
            </w:pPr>
            <w:r/>
            <w:r>
              <w:rPr>
                <w:b w:val="0"/>
                <w:i w:val="0"/>
              </w:rPr>
            </w:r>
            <w:r>
              <w:rPr>
                <w:b/>
                <w:i w:val="0"/>
              </w:rPr>
              <w:t>Se dobla sólo la desviación y se suma la moduladora</w:t>
            </w:r>
            <w:r>
              <w:rPr>
                <w:b w:val="0"/>
                <w:i w:val="0"/>
              </w:rPr>
              <w:t>: 2 × 25 + 5</w:t>
            </w:r>
          </w:p>
        </w:tc>
      </w:tr>
      <w:tr>
        <w:tc>
          <w:tcPr>
            <w:tcW w:type="dxa" w:w="4706"/>
          </w:tcPr>
          <w:p>
            <w:pPr>
              <w:pStyle w:val="Tabla"/>
            </w:pPr>
            <w:r/>
            <w:r>
              <w:rPr>
                <w:b w:val="0"/>
                <w:i w:val="0"/>
              </w:rPr>
            </w:r>
            <w:r>
              <w:rPr>
                <w:b/>
                <w:i w:val="0"/>
              </w:rPr>
              <w:t>c) 65 kHz</w:t>
            </w:r>
            <w:r>
              <w:rPr>
                <w:b w:val="0"/>
                <w:i w:val="0"/>
              </w:rPr>
            </w:r>
          </w:p>
        </w:tc>
        <w:tc>
          <w:tcPr>
            <w:tcW w:type="dxa" w:w="4706"/>
          </w:tcPr>
          <w:p>
            <w:pPr>
              <w:pStyle w:val="Tabla"/>
            </w:pPr>
            <w:r/>
            <w:r>
              <w:rPr>
                <w:b w:val="0"/>
                <w:i w:val="0"/>
              </w:rPr>
            </w:r>
            <w:r>
              <w:rPr>
                <w:b/>
                <w:i w:val="0"/>
              </w:rPr>
              <w:t>Se dobla sólo la moduladora y se suma la desviación</w:t>
            </w:r>
            <w:r>
              <w:rPr>
                <w:b w:val="0"/>
                <w:i w:val="0"/>
              </w:rPr>
              <w:t>: 25 + 2 × 15 + 10</w:t>
            </w:r>
          </w:p>
        </w:tc>
      </w:tr>
      <w:tr>
        <w:tc>
          <w:tcPr>
            <w:tcW w:type="dxa" w:w="4706"/>
          </w:tcPr>
          <w:p>
            <w:pPr>
              <w:pStyle w:val="Tabla"/>
            </w:pPr>
            <w:r/>
            <w:r>
              <w:rPr>
                <w:b w:val="0"/>
                <w:i w:val="0"/>
              </w:rPr>
            </w:r>
            <w:r>
              <w:rPr>
                <w:b/>
                <w:i w:val="0"/>
              </w:rPr>
              <w:t>d) 80 kHz</w:t>
            </w:r>
            <w:r>
              <w:rPr>
                <w:b w:val="0"/>
                <w:i w:val="0"/>
              </w:rPr>
            </w:r>
          </w:p>
        </w:tc>
        <w:tc>
          <w:tcPr>
            <w:tcW w:type="dxa" w:w="4706"/>
          </w:tcPr>
          <w:p>
            <w:pPr>
              <w:pStyle w:val="Tabla"/>
            </w:pPr>
            <w:r/>
            <w:r>
              <w:rPr>
                <w:b w:val="0"/>
                <w:i w:val="0"/>
              </w:rPr>
            </w:r>
            <w:r>
              <w:rPr>
                <w:b/>
                <w:i w:val="0"/>
              </w:rPr>
              <w:t>La regla completa</w:t>
            </w:r>
            <w:r>
              <w:rPr>
                <w:b w:val="0"/>
                <w:i w:val="0"/>
              </w:rPr>
              <w:t xml:space="preserve"> ✔</w:t>
            </w:r>
          </w:p>
        </w:tc>
      </w:tr>
    </w:tbl>
    <w:p>
      <w:pPr/>
    </w:p>
    <w:p>
      <w:pPr/>
      <w:r>
        <w:rPr>
          <w:b w:val="0"/>
          <w:i w:val="0"/>
        </w:rPr>
      </w:r>
      <w:r>
        <w:rPr>
          <w:b/>
          <w:i w:val="0"/>
        </w:rPr>
        <w:t>El dato de los 215 MHz no interviene</w:t>
      </w:r>
      <w:r>
        <w:rPr>
          <w:b w:val="0"/>
          <w:i w:val="0"/>
        </w:rPr>
        <w:t xml:space="preserve">: </w:t>
      </w:r>
      <w:r>
        <w:rPr>
          <w:b/>
          <w:i w:val="0"/>
        </w:rPr>
        <w:t>es la frecuencia de la portadora, y el ancho de banda de</w:t>
      </w:r>
      <w:r>
        <w:t xml:space="preserve"> </w:t>
      </w:r>
      <w:r>
        <w:rPr>
          <w:b/>
          <w:i w:val="0"/>
        </w:rPr>
        <w:t>la modulación de frecuencia no depende de dónde esté la portadora.</w:t>
      </w:r>
      <w:r>
        <w:rPr>
          <w:b w:val="0"/>
          <w:i w:val="0"/>
        </w:rPr>
        <w:t xml:space="preserve"> </w:t>
      </w:r>
      <w:r>
        <w:rPr>
          <w:b/>
          <w:i w:val="0"/>
        </w:rPr>
        <w:t>Está en el enunciado como</w:t>
      </w:r>
      <w:r>
        <w:t xml:space="preserve"> </w:t>
      </w:r>
      <w:r>
        <w:rPr>
          <w:b/>
          <w:i w:val="0"/>
        </w:rPr>
        <w:t>distractor</w:t>
      </w:r>
      <w:r>
        <w:rPr>
          <w:b w:val="0"/>
          <w:i w:val="0"/>
        </w:rPr>
        <w:t>, y reconocerlo como tal es media pregunta.</w:t>
      </w:r>
    </w:p>
    <w:p>
      <w:pPr/>
      <w:r>
        <w:rPr>
          <w:b w:val="0"/>
          <w:i w:val="0"/>
        </w:rPr>
      </w:r>
      <w:r>
        <w:rPr>
          <w:b/>
          <w:i w:val="0"/>
        </w:rPr>
        <w:t>La pregunta 28 del segundo cuadernillo</w:t>
      </w:r>
      <w:r>
        <w:rPr>
          <w:b w:val="0"/>
          <w:i w:val="0"/>
        </w:rPr>
        <w:t xml:space="preserve"> enseña una pantalla y pide qué se ve. </w:t>
      </w:r>
      <w:r>
        <w:rPr>
          <w:b/>
          <w:i w:val="0"/>
        </w:rPr>
        <w:t>La plantilla da una</w:t>
      </w:r>
      <w:r>
        <w:t xml:space="preserve"> </w:t>
      </w:r>
      <w:r>
        <w:rPr>
          <w:b/>
          <w:i w:val="0"/>
        </w:rPr>
        <w:t>medida de radiofrecuencia de 75 MHz a 105 MHz con cuatro marcadores donde hay señales de frecuencia</w:t>
      </w:r>
      <w:r>
        <w:t xml:space="preserve"> </w:t>
      </w:r>
      <w:r>
        <w:rPr>
          <w:b/>
          <w:i w:val="0"/>
        </w:rPr>
        <w:t>modulada con potencia.</w:t>
      </w:r>
      <w:r>
        <w:rPr>
          <w:b w:val="0"/>
          <w:i w:val="0"/>
        </w:rPr>
        <w:t xml:space="preserve"> </w:t>
      </w:r>
      <w:r>
        <w:rPr>
          <w:b/>
          <w:i w:val="0"/>
        </w:rPr>
        <w:t>Este temario no ha visto la imagen.</w:t>
      </w:r>
      <w:r>
        <w:rPr>
          <w:b w:val="0"/>
          <w:i w:val="0"/>
        </w:rPr>
      </w:r>
    </w:p>
    <w:p>
      <w:pPr/>
      <w:r>
        <w:rPr>
          <w:b w:val="0"/>
          <w:i w:val="0"/>
        </w:rPr>
      </w:r>
      <w:r>
        <w:rPr>
          <w:b/>
          <w:i w:val="0"/>
        </w:rPr>
        <w:t>La regla de la familia, y aquí la regla decide casi entera la pregunta: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Qué se está mirando</w:t>
            </w:r>
          </w:p>
        </w:tc>
        <w:tc>
          <w:tcPr>
            <w:tcW w:type="dxa" w:w="3137"/>
            <w:shd w:val="clear" w:color="auto" w:fill="E4E4E4"/>
          </w:tcPr>
          <w:p>
            <w:pPr>
              <w:pStyle w:val="Tablacabecera"/>
            </w:pPr>
            <w:r/>
            <w:r>
              <w:rPr>
                <w:b w:val="0"/>
                <w:i w:val="0"/>
              </w:rPr>
              <w:t>Qué anchura ocupa la pantalla</w:t>
            </w:r>
          </w:p>
        </w:tc>
        <w:tc>
          <w:tcPr>
            <w:tcW w:type="dxa" w:w="3137"/>
            <w:shd w:val="clear" w:color="auto" w:fill="E4E4E4"/>
          </w:tcPr>
          <w:p>
            <w:pPr>
              <w:pStyle w:val="Tablacabecera"/>
            </w:pPr>
            <w:r/>
            <w:r>
              <w:rPr>
                <w:b w:val="0"/>
                <w:i w:val="0"/>
              </w:rPr>
              <w:t>Qué se ve</w:t>
            </w:r>
          </w:p>
        </w:tc>
      </w:tr>
      <w:tr>
        <w:tc>
          <w:tcPr>
            <w:tcW w:type="dxa" w:w="3137"/>
          </w:tcPr>
          <w:p>
            <w:pPr>
              <w:pStyle w:val="Tabla"/>
            </w:pPr>
            <w:r/>
            <w:r>
              <w:rPr>
                <w:b w:val="0"/>
                <w:i w:val="0"/>
              </w:rPr>
            </w:r>
            <w:r>
              <w:rPr>
                <w:b/>
                <w:i w:val="0"/>
              </w:rPr>
              <w:t>Una banda de radiodifusión entera</w:t>
            </w:r>
            <w:r>
              <w:rPr>
                <w:b w:val="0"/>
                <w:i w:val="0"/>
              </w:rPr>
            </w:r>
          </w:p>
        </w:tc>
        <w:tc>
          <w:tcPr>
            <w:tcW w:type="dxa" w:w="3137"/>
          </w:tcPr>
          <w:p>
            <w:pPr>
              <w:pStyle w:val="Tabla"/>
            </w:pPr>
            <w:r/>
            <w:r>
              <w:rPr>
                <w:b w:val="0"/>
                <w:i w:val="0"/>
              </w:rPr>
            </w:r>
            <w:r>
              <w:rPr>
                <w:b/>
                <w:i w:val="0"/>
              </w:rPr>
              <w:t>Decenas de megahercios</w:t>
            </w:r>
            <w:r>
              <w:rPr>
                <w:b w:val="0"/>
                <w:i w:val="0"/>
              </w:rPr>
            </w:r>
          </w:p>
        </w:tc>
        <w:tc>
          <w:tcPr>
            <w:tcW w:type="dxa" w:w="3137"/>
          </w:tcPr>
          <w:p>
            <w:pPr>
              <w:pStyle w:val="Tabla"/>
            </w:pPr>
            <w:r/>
            <w:r>
              <w:rPr>
                <w:b w:val="0"/>
                <w:i w:val="0"/>
              </w:rPr>
            </w:r>
            <w:r>
              <w:rPr>
                <w:b/>
                <w:i w:val="0"/>
              </w:rPr>
              <w:t>Muchas rayas verticales estrechas, una por emisora</w:t>
            </w:r>
            <w:r>
              <w:rPr>
                <w:b w:val="0"/>
                <w:i w:val="0"/>
              </w:rPr>
            </w:r>
          </w:p>
        </w:tc>
      </w:tr>
      <w:tr>
        <w:tc>
          <w:tcPr>
            <w:tcW w:type="dxa" w:w="3137"/>
          </w:tcPr>
          <w:p>
            <w:pPr>
              <w:pStyle w:val="Tabla"/>
            </w:pPr>
            <w:r/>
            <w:r>
              <w:rPr>
                <w:b w:val="0"/>
                <w:i w:val="0"/>
              </w:rPr>
            </w:r>
            <w:r>
              <w:rPr>
                <w:b/>
                <w:i w:val="0"/>
              </w:rPr>
              <w:t>Una sola emisora de frecuencia modulada</w:t>
            </w:r>
            <w:r>
              <w:rPr>
                <w:b w:val="0"/>
                <w:i w:val="0"/>
              </w:rPr>
            </w:r>
          </w:p>
        </w:tc>
        <w:tc>
          <w:tcPr>
            <w:tcW w:type="dxa" w:w="3137"/>
          </w:tcPr>
          <w:p>
            <w:pPr>
              <w:pStyle w:val="Tabla"/>
            </w:pPr>
            <w:r/>
            <w:r>
              <w:rPr>
                <w:b w:val="0"/>
                <w:i w:val="0"/>
              </w:rPr>
            </w:r>
            <w:r>
              <w:rPr>
                <w:b/>
                <w:i w:val="0"/>
              </w:rPr>
              <w:t>Unos cientos de kilohercios</w:t>
            </w:r>
            <w:r>
              <w:rPr>
                <w:b w:val="0"/>
                <w:i w:val="0"/>
              </w:rPr>
            </w:r>
          </w:p>
        </w:tc>
        <w:tc>
          <w:tcPr>
            <w:tcW w:type="dxa" w:w="3137"/>
          </w:tcPr>
          <w:p>
            <w:pPr>
              <w:pStyle w:val="Tabla"/>
            </w:pPr>
            <w:r/>
            <w:r>
              <w:rPr>
                <w:b w:val="0"/>
                <w:i w:val="0"/>
              </w:rPr>
            </w:r>
            <w:r>
              <w:rPr>
                <w:b/>
                <w:i w:val="0"/>
              </w:rPr>
              <w:t>Una campana ancha con estructura interna: la portadora y sus subportadoras</w:t>
            </w:r>
            <w:r>
              <w:rPr>
                <w:b w:val="0"/>
                <w:i w:val="0"/>
              </w:rPr>
            </w:r>
          </w:p>
        </w:tc>
      </w:tr>
    </w:tbl>
    <w:p>
      <w:pPr/>
    </w:p>
    <w:p>
      <w:pPr/>
      <w:r>
        <w:rPr>
          <w:b w:val="0"/>
          <w:i w:val="0"/>
        </w:rPr>
      </w:r>
      <w:r>
        <w:rPr>
          <w:b/>
          <w:i w:val="0"/>
        </w:rPr>
        <w:t>Y las cuatro opciones se reparten así</w:t>
      </w:r>
      <w:r>
        <w:rPr>
          <w:b w:val="0"/>
          <w:i w:val="0"/>
        </w:rPr>
        <w:t xml:space="preserve">: </w:t>
      </w:r>
      <w:r>
        <w:rPr>
          <w:b/>
          <w:i w:val="0"/>
        </w:rPr>
        <w:t>la a describe lo primero y las tres restantes describen lo</w:t>
      </w:r>
      <w:r>
        <w:t xml:space="preserve"> </w:t>
      </w:r>
      <w:r>
        <w:rPr>
          <w:b/>
          <w:i w:val="0"/>
        </w:rPr>
        <w:t>segundo.</w:t>
      </w:r>
      <w:r>
        <w:rPr>
          <w:b w:val="0"/>
          <w:i w:val="0"/>
        </w:rPr>
        <w:t xml:space="preserve"> </w:t>
      </w:r>
      <w:r>
        <w:rPr>
          <w:b/>
          <w:i w:val="0"/>
        </w:rPr>
        <w:t>La pregunta, por tanto, se juega en si la pantalla abarca treinta megahercios o</w:t>
      </w:r>
      <w:r>
        <w:t xml:space="preserve"> </w:t>
      </w:r>
      <w:r>
        <w:rPr>
          <w:b/>
          <w:i w:val="0"/>
        </w:rPr>
        <w:t>trescientos kilohercios</w:t>
      </w:r>
      <w:r>
        <w:rPr>
          <w:b w:val="0"/>
          <w:i w:val="0"/>
        </w:rPr>
        <w:t xml:space="preserve">, que es un dato del eje horizontal y no del contenido. </w:t>
      </w:r>
      <w:r>
        <w:rPr>
          <w:b/>
          <w:i w:val="0"/>
        </w:rPr>
        <w:t>Las opciones b, c y</w:t>
      </w:r>
      <w:r>
        <w:t xml:space="preserve"> </w:t>
      </w:r>
      <w:r>
        <w:rPr>
          <w:b/>
          <w:i w:val="0"/>
        </w:rPr>
        <w:t>d se distinguen entre sí por qué subportadoras se aprecian —la piloto de 19 kHz, la del sistema de</w:t>
      </w:r>
      <w:r>
        <w:t xml:space="preserve"> </w:t>
      </w:r>
      <w:r>
        <w:rPr>
          <w:b/>
          <w:i w:val="0"/>
        </w:rPr>
        <w:t>datos por radio a 57 kHz, o las dos—</w:t>
      </w:r>
      <w:r>
        <w:rPr>
          <w:b w:val="0"/>
          <w:i w:val="0"/>
        </w:rPr>
        <w:t xml:space="preserve">, y </w:t>
      </w:r>
      <w:r>
        <w:rPr>
          <w:b/>
          <w:i w:val="0"/>
        </w:rPr>
        <w:t>son distinciones que exigen una anchura de pantalla que la</w:t>
      </w:r>
      <w:r>
        <w:t xml:space="preserve"> </w:t>
      </w:r>
      <w:r>
        <w:rPr>
          <w:b/>
          <w:i w:val="0"/>
        </w:rPr>
        <w:t>opción a excluye.</w:t>
      </w:r>
      <w:r>
        <w:rPr>
          <w:b w:val="0"/>
          <w:i w:val="0"/>
        </w:rPr>
        <w:t xml:space="preserve"> </w:t>
      </w:r>
      <w:r>
        <w:rPr>
          <w:b/>
          <w:i w:val="0"/>
        </w:rPr>
        <w:t>La identificación concreta descansa en la plantilla</w:t>
      </w:r>
      <w:r>
        <w:rPr>
          <w:b w:val="0"/>
          <w:i w:val="0"/>
        </w:rPr>
        <w:t>, y el temario lo declara.</w:t>
      </w:r>
    </w:p>
    <w:p>
      <w:pPr/>
      <w:r>
        <w:rPr>
          <w:b w:val="0"/>
          <w:i w:val="0"/>
        </w:rPr>
      </w:r>
      <w:r>
        <w:rPr>
          <w:b/>
          <w:i w:val="0"/>
        </w:rPr>
        <w:t>Las subportadoras de una emisión de frecuencia modulada estéreo, que es lo que las tres opciones</w:t>
      </w:r>
      <w:r>
        <w:t xml:space="preserve"> </w:t>
      </w:r>
      <w:r>
        <w:rPr>
          <w:b/>
          <w:i w:val="0"/>
        </w:rPr>
        <w:t>falsas manejan: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Componente</w:t>
            </w:r>
          </w:p>
        </w:tc>
        <w:tc>
          <w:tcPr>
            <w:tcW w:type="dxa" w:w="4706"/>
            <w:shd w:val="clear" w:color="auto" w:fill="E4E4E4"/>
          </w:tcPr>
          <w:p>
            <w:pPr>
              <w:pStyle w:val="Tablacabecera"/>
            </w:pPr>
            <w:r/>
            <w:r>
              <w:rPr>
                <w:b w:val="0"/>
                <w:i w:val="0"/>
              </w:rPr>
              <w:t>Dónde está</w:t>
            </w:r>
          </w:p>
        </w:tc>
      </w:tr>
      <w:tr>
        <w:tc>
          <w:tcPr>
            <w:tcW w:type="dxa" w:w="4706"/>
          </w:tcPr>
          <w:p>
            <w:pPr>
              <w:pStyle w:val="Tabla"/>
            </w:pPr>
            <w:r/>
            <w:r>
              <w:rPr>
                <w:b w:val="0"/>
                <w:i w:val="0"/>
              </w:rPr>
            </w:r>
            <w:r>
              <w:rPr>
                <w:b/>
                <w:i w:val="0"/>
              </w:rPr>
              <w:t>Suma de los dos canales</w:t>
            </w:r>
            <w:r>
              <w:rPr>
                <w:b w:val="0"/>
                <w:i w:val="0"/>
              </w:rPr>
            </w:r>
          </w:p>
        </w:tc>
        <w:tc>
          <w:tcPr>
            <w:tcW w:type="dxa" w:w="4706"/>
          </w:tcPr>
          <w:p>
            <w:pPr>
              <w:pStyle w:val="Tabla"/>
            </w:pPr>
            <w:r/>
            <w:r>
              <w:rPr>
                <w:b w:val="0"/>
                <w:i w:val="0"/>
              </w:rPr>
            </w:r>
            <w:r>
              <w:rPr>
                <w:b/>
                <w:i w:val="0"/>
              </w:rPr>
              <w:t>De 30 Hz a 15 kHz</w:t>
            </w:r>
            <w:r>
              <w:rPr>
                <w:b w:val="0"/>
                <w:i w:val="0"/>
              </w:rPr>
            </w:r>
          </w:p>
        </w:tc>
      </w:tr>
      <w:tr>
        <w:tc>
          <w:tcPr>
            <w:tcW w:type="dxa" w:w="4706"/>
          </w:tcPr>
          <w:p>
            <w:pPr>
              <w:pStyle w:val="Tabla"/>
            </w:pPr>
            <w:r/>
            <w:r>
              <w:rPr>
                <w:b w:val="0"/>
                <w:i w:val="0"/>
              </w:rPr>
            </w:r>
            <w:r>
              <w:rPr>
                <w:b/>
                <w:i w:val="0"/>
              </w:rPr>
              <w:t>Piloto de estéreo</w:t>
            </w:r>
            <w:r>
              <w:rPr>
                <w:b w:val="0"/>
                <w:i w:val="0"/>
              </w:rPr>
            </w:r>
          </w:p>
        </w:tc>
        <w:tc>
          <w:tcPr>
            <w:tcW w:type="dxa" w:w="4706"/>
          </w:tcPr>
          <w:p>
            <w:pPr>
              <w:pStyle w:val="Tabla"/>
            </w:pPr>
            <w:r/>
            <w:r>
              <w:rPr>
                <w:b w:val="0"/>
                <w:i w:val="0"/>
              </w:rPr>
            </w:r>
            <w:r>
              <w:rPr>
                <w:b/>
                <w:i w:val="0"/>
              </w:rPr>
              <w:t>19 kHz</w:t>
            </w:r>
            <w:r>
              <w:rPr>
                <w:b w:val="0"/>
                <w:i w:val="0"/>
              </w:rPr>
            </w:r>
          </w:p>
        </w:tc>
      </w:tr>
      <w:tr>
        <w:tc>
          <w:tcPr>
            <w:tcW w:type="dxa" w:w="4706"/>
          </w:tcPr>
          <w:p>
            <w:pPr>
              <w:pStyle w:val="Tabla"/>
            </w:pPr>
            <w:r/>
            <w:r>
              <w:rPr>
                <w:b w:val="0"/>
                <w:i w:val="0"/>
              </w:rPr>
            </w:r>
            <w:r>
              <w:rPr>
                <w:b/>
                <w:i w:val="0"/>
              </w:rPr>
              <w:t>Diferencia de los dos canales, modulada</w:t>
            </w:r>
            <w:r>
              <w:rPr>
                <w:b w:val="0"/>
                <w:i w:val="0"/>
              </w:rPr>
            </w:r>
          </w:p>
        </w:tc>
        <w:tc>
          <w:tcPr>
            <w:tcW w:type="dxa" w:w="4706"/>
          </w:tcPr>
          <w:p>
            <w:pPr>
              <w:pStyle w:val="Tabla"/>
            </w:pPr>
            <w:r/>
            <w:r>
              <w:rPr>
                <w:b w:val="0"/>
                <w:i w:val="0"/>
              </w:rPr>
            </w:r>
            <w:r>
              <w:rPr>
                <w:b/>
                <w:i w:val="0"/>
              </w:rPr>
              <w:t>Entre 23 y 53 kHz</w:t>
            </w:r>
            <w:r>
              <w:rPr>
                <w:b w:val="0"/>
                <w:i w:val="0"/>
              </w:rPr>
            </w:r>
          </w:p>
        </w:tc>
      </w:tr>
      <w:tr>
        <w:tc>
          <w:tcPr>
            <w:tcW w:type="dxa" w:w="4706"/>
          </w:tcPr>
          <w:p>
            <w:pPr>
              <w:pStyle w:val="Tabla"/>
            </w:pPr>
            <w:r/>
            <w:r>
              <w:rPr>
                <w:b w:val="0"/>
                <w:i w:val="0"/>
              </w:rPr>
            </w:r>
            <w:r>
              <w:rPr>
                <w:b/>
                <w:i w:val="0"/>
              </w:rPr>
              <w:t>Sistema de datos por radio</w:t>
            </w:r>
            <w:r>
              <w:rPr>
                <w:b w:val="0"/>
                <w:i w:val="0"/>
              </w:rPr>
            </w:r>
          </w:p>
        </w:tc>
        <w:tc>
          <w:tcPr>
            <w:tcW w:type="dxa" w:w="4706"/>
          </w:tcPr>
          <w:p>
            <w:pPr>
              <w:pStyle w:val="Tabla"/>
            </w:pPr>
            <w:r/>
            <w:r>
              <w:rPr>
                <w:b w:val="0"/>
                <w:i w:val="0"/>
              </w:rPr>
            </w:r>
            <w:r>
              <w:rPr>
                <w:b/>
                <w:i w:val="0"/>
              </w:rPr>
              <w:t>57 kHz</w:t>
            </w:r>
            <w:r>
              <w:rPr>
                <w:b w:val="0"/>
                <w:i w:val="0"/>
              </w:rPr>
              <w:t>, que es tres veces la piloto</w:t>
            </w:r>
          </w:p>
        </w:tc>
      </w:tr>
    </w:tbl>
    <w:p>
      <w:pPr/>
    </w:p>
    <w:p>
      <w:pPr>
        <w:pStyle w:val="Heading2"/>
      </w:pPr>
      <w:r>
        <w:rPr>
          <w:b w:val="0"/>
          <w:i w:val="0"/>
        </w:rPr>
        <w:t>14.6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27</w:t>
            </w:r>
          </w:p>
        </w:tc>
        <w:tc>
          <w:tcPr>
            <w:tcW w:type="dxa" w:w="3137"/>
          </w:tcPr>
          <w:p>
            <w:pPr>
              <w:pStyle w:val="Tabla"/>
            </w:pPr>
            <w:r/>
            <w:r>
              <w:rPr>
                <w:b w:val="0"/>
                <w:i w:val="0"/>
              </w:rPr>
              <w:t>Qué mide la escalera de luminancia</w:t>
            </w:r>
          </w:p>
        </w:tc>
        <w:tc>
          <w:tcPr>
            <w:tcW w:type="dxa" w:w="3137"/>
          </w:tcPr>
          <w:p>
            <w:pPr>
              <w:pStyle w:val="Tabla"/>
            </w:pPr>
            <w:r/>
            <w:r>
              <w:rPr>
                <w:b w:val="0"/>
                <w:i w:val="0"/>
              </w:rPr>
              <w:t>c) La alinealidad de la ganancia de luminancia ✔</w:t>
            </w:r>
          </w:p>
        </w:tc>
      </w:tr>
      <w:tr>
        <w:tc>
          <w:tcPr>
            <w:tcW w:type="dxa" w:w="3137"/>
          </w:tcPr>
          <w:p>
            <w:pPr>
              <w:pStyle w:val="Tabla"/>
            </w:pPr>
            <w:r/>
            <w:r>
              <w:rPr>
                <w:b w:val="0"/>
                <w:i w:val="0"/>
              </w:rPr>
              <w:t>39</w:t>
            </w:r>
          </w:p>
        </w:tc>
        <w:tc>
          <w:tcPr>
            <w:tcW w:type="dxa" w:w="3137"/>
          </w:tcPr>
          <w:p>
            <w:pPr>
              <w:pStyle w:val="Tabla"/>
            </w:pPr>
            <w:r/>
            <w:r>
              <w:rPr>
                <w:b w:val="0"/>
                <w:i w:val="0"/>
              </w:rPr>
              <w:t>Ancho de banda de un transmisor de FM</w:t>
            </w:r>
          </w:p>
        </w:tc>
        <w:tc>
          <w:tcPr>
            <w:tcW w:type="dxa" w:w="3137"/>
          </w:tcPr>
          <w:p>
            <w:pPr>
              <w:pStyle w:val="Tabla"/>
            </w:pPr>
            <w:r/>
            <w:r>
              <w:rPr>
                <w:b w:val="0"/>
                <w:i w:val="0"/>
              </w:rPr>
              <w:t>d) 80 kHz ✔</w:t>
            </w:r>
          </w:p>
        </w:tc>
      </w:tr>
      <w:tr>
        <w:tc>
          <w:tcPr>
            <w:tcW w:type="dxa" w:w="3137"/>
          </w:tcPr>
          <w:p>
            <w:pPr>
              <w:pStyle w:val="Tabla"/>
            </w:pPr>
            <w:r/>
            <w:r>
              <w:rPr>
                <w:b w:val="0"/>
                <w:i w:val="0"/>
              </w:rPr>
              <w:t>54</w:t>
            </w:r>
          </w:p>
        </w:tc>
        <w:tc>
          <w:tcPr>
            <w:tcW w:type="dxa" w:w="3137"/>
          </w:tcPr>
          <w:p>
            <w:pPr>
              <w:pStyle w:val="Tabla"/>
            </w:pPr>
            <w:r/>
            <w:r>
              <w:rPr>
                <w:b w:val="0"/>
                <w:i w:val="0"/>
              </w:rPr>
              <w:t>Qué diagrama polar es el de la figura</w:t>
            </w:r>
          </w:p>
        </w:tc>
        <w:tc>
          <w:tcPr>
            <w:tcW w:type="dxa" w:w="3137"/>
          </w:tcPr>
          <w:p>
            <w:pPr>
              <w:pStyle w:val="Tabla"/>
            </w:pPr>
            <w:r/>
            <w:r>
              <w:rPr>
                <w:b w:val="0"/>
                <w:i w:val="0"/>
              </w:rPr>
              <w:t>b) Cardioide ✔ (figura)</w:t>
            </w:r>
          </w:p>
        </w:tc>
      </w:tr>
      <w:tr>
        <w:tc>
          <w:tcPr>
            <w:tcW w:type="dxa" w:w="3137"/>
          </w:tcPr>
          <w:p>
            <w:pPr>
              <w:pStyle w:val="Tabla"/>
            </w:pPr>
            <w:r/>
            <w:r>
              <w:rPr>
                <w:b w:val="0"/>
                <w:i w:val="0"/>
              </w:rPr>
              <w:t>77</w:t>
            </w:r>
          </w:p>
        </w:tc>
        <w:tc>
          <w:tcPr>
            <w:tcW w:type="dxa" w:w="3137"/>
          </w:tcPr>
          <w:p>
            <w:pPr>
              <w:pStyle w:val="Tabla"/>
            </w:pPr>
            <w:r/>
            <w:r>
              <w:rPr>
                <w:b w:val="0"/>
                <w:i w:val="0"/>
              </w:rPr>
              <w:t>Qué señal de prueba es la de la figura</w:t>
            </w:r>
          </w:p>
        </w:tc>
        <w:tc>
          <w:tcPr>
            <w:tcW w:type="dxa" w:w="3137"/>
          </w:tcPr>
          <w:p>
            <w:pPr>
              <w:pStyle w:val="Tabla"/>
            </w:pPr>
            <w:r/>
            <w:r>
              <w:rPr>
                <w:b w:val="0"/>
                <w:i w:val="0"/>
              </w:rPr>
              <w:t>d) Multiburst ✔ (figura)</w:t>
            </w:r>
          </w:p>
        </w:tc>
      </w:tr>
      <w:tr>
        <w:tc>
          <w:tcPr>
            <w:tcW w:type="dxa" w:w="3137"/>
          </w:tcPr>
          <w:p>
            <w:pPr>
              <w:pStyle w:val="Tabla"/>
            </w:pPr>
            <w:r/>
            <w:r>
              <w:rPr>
                <w:b w:val="0"/>
                <w:i w:val="0"/>
              </w:rPr>
              <w:t>4 (2.º llam.)</w:t>
            </w:r>
          </w:p>
        </w:tc>
        <w:tc>
          <w:tcPr>
            <w:tcW w:type="dxa" w:w="3137"/>
          </w:tcPr>
          <w:p>
            <w:pPr>
              <w:pStyle w:val="Tabla"/>
            </w:pPr>
            <w:r/>
            <w:r>
              <w:rPr>
                <w:b w:val="0"/>
                <w:i w:val="0"/>
              </w:rPr>
              <w:t>Para qué sirve la señal de barras y tonos</w:t>
            </w:r>
          </w:p>
        </w:tc>
        <w:tc>
          <w:tcPr>
            <w:tcW w:type="dxa" w:w="3137"/>
          </w:tcPr>
          <w:p>
            <w:pPr>
              <w:pStyle w:val="Tabla"/>
            </w:pPr>
            <w:r/>
            <w:r>
              <w:rPr>
                <w:b w:val="0"/>
                <w:i w:val="0"/>
              </w:rPr>
              <w:t>c) Conocer el retardo entre audio y vídeo ✔ (figura)</w:t>
            </w:r>
          </w:p>
        </w:tc>
      </w:tr>
      <w:tr>
        <w:tc>
          <w:tcPr>
            <w:tcW w:type="dxa" w:w="3137"/>
          </w:tcPr>
          <w:p>
            <w:pPr>
              <w:pStyle w:val="Tabla"/>
            </w:pPr>
            <w:r/>
            <w:r>
              <w:rPr>
                <w:b w:val="0"/>
                <w:i w:val="0"/>
              </w:rPr>
              <w:t>9 (2.º llam.)</w:t>
            </w:r>
          </w:p>
        </w:tc>
        <w:tc>
          <w:tcPr>
            <w:tcW w:type="dxa" w:w="3137"/>
          </w:tcPr>
          <w:p>
            <w:pPr>
              <w:pStyle w:val="Tabla"/>
            </w:pPr>
            <w:r/>
            <w:r>
              <w:rPr>
                <w:b w:val="0"/>
                <w:i w:val="0"/>
              </w:rPr>
              <w:t>Qué representan las marcas del monitor de forma de onda</w:t>
            </w:r>
          </w:p>
        </w:tc>
        <w:tc>
          <w:tcPr>
            <w:tcW w:type="dxa" w:w="3137"/>
          </w:tcPr>
          <w:p>
            <w:pPr>
              <w:pStyle w:val="Tabla"/>
            </w:pPr>
            <w:r/>
            <w:r>
              <w:rPr>
                <w:b w:val="0"/>
                <w:i w:val="0"/>
              </w:rPr>
              <w:t>d) EAV y datos auxiliares de audio embebido ✔ (figura)</w:t>
            </w:r>
          </w:p>
        </w:tc>
      </w:tr>
      <w:tr>
        <w:tc>
          <w:tcPr>
            <w:tcW w:type="dxa" w:w="3137"/>
          </w:tcPr>
          <w:p>
            <w:pPr>
              <w:pStyle w:val="Tabla"/>
            </w:pPr>
            <w:r/>
            <w:r>
              <w:rPr>
                <w:b w:val="0"/>
                <w:i w:val="0"/>
              </w:rPr>
              <w:t>10 (2.º llam.)</w:t>
            </w:r>
          </w:p>
        </w:tc>
        <w:tc>
          <w:tcPr>
            <w:tcW w:type="dxa" w:w="3137"/>
          </w:tcPr>
          <w:p>
            <w:pPr>
              <w:pStyle w:val="Tabla"/>
            </w:pPr>
            <w:r/>
            <w:r>
              <w:rPr>
                <w:b w:val="0"/>
                <w:i w:val="0"/>
              </w:rPr>
              <w:t>Qué indica el ruido en la zona magenta de la señal patológica</w:t>
            </w:r>
          </w:p>
        </w:tc>
        <w:tc>
          <w:tcPr>
            <w:tcW w:type="dxa" w:w="3137"/>
          </w:tcPr>
          <w:p>
            <w:pPr>
              <w:pStyle w:val="Tabla"/>
            </w:pPr>
            <w:r/>
            <w:r>
              <w:rPr>
                <w:b w:val="0"/>
                <w:i w:val="0"/>
              </w:rPr>
              <w:t>d) Un problema de ecualización ✔ (figura)</w:t>
            </w:r>
          </w:p>
        </w:tc>
      </w:tr>
      <w:tr>
        <w:tc>
          <w:tcPr>
            <w:tcW w:type="dxa" w:w="3137"/>
          </w:tcPr>
          <w:p>
            <w:pPr>
              <w:pStyle w:val="Tabla"/>
            </w:pPr>
            <w:r/>
            <w:r>
              <w:rPr>
                <w:b w:val="0"/>
                <w:i w:val="0"/>
              </w:rPr>
              <w:t>23 (2.º llam.)</w:t>
            </w:r>
          </w:p>
        </w:tc>
        <w:tc>
          <w:tcPr>
            <w:tcW w:type="dxa" w:w="3137"/>
          </w:tcPr>
          <w:p>
            <w:pPr>
              <w:pStyle w:val="Tabla"/>
            </w:pPr>
            <w:r/>
            <w:r>
              <w:rPr>
                <w:b w:val="0"/>
                <w:i w:val="0"/>
              </w:rPr>
              <w:t>Configuración del monitor de forma de onda de la figura</w:t>
            </w:r>
          </w:p>
        </w:tc>
        <w:tc>
          <w:tcPr>
            <w:tcW w:type="dxa" w:w="3137"/>
          </w:tcPr>
          <w:p>
            <w:pPr>
              <w:pStyle w:val="Tabla"/>
            </w:pPr>
            <w:r/>
            <w:r>
              <w:rPr>
                <w:b w:val="0"/>
                <w:i w:val="0"/>
              </w:rPr>
              <w:t>c) «RGB» y «Parade» ✔ (figura)</w:t>
            </w:r>
          </w:p>
        </w:tc>
      </w:tr>
      <w:tr>
        <w:tc>
          <w:tcPr>
            <w:tcW w:type="dxa" w:w="3137"/>
          </w:tcPr>
          <w:p>
            <w:pPr>
              <w:pStyle w:val="Tabla"/>
            </w:pPr>
            <w:r/>
            <w:r>
              <w:rPr>
                <w:b w:val="0"/>
                <w:i w:val="0"/>
              </w:rPr>
              <w:t>28 (2.º llam.)</w:t>
            </w:r>
          </w:p>
        </w:tc>
        <w:tc>
          <w:tcPr>
            <w:tcW w:type="dxa" w:w="3137"/>
          </w:tcPr>
          <w:p>
            <w:pPr>
              <w:pStyle w:val="Tabla"/>
            </w:pPr>
            <w:r/>
            <w:r>
              <w:rPr>
                <w:b w:val="0"/>
                <w:i w:val="0"/>
              </w:rPr>
              <w:t>Qué se ve en la imagen</w:t>
            </w:r>
          </w:p>
        </w:tc>
        <w:tc>
          <w:tcPr>
            <w:tcW w:type="dxa" w:w="3137"/>
          </w:tcPr>
          <w:p>
            <w:pPr>
              <w:pStyle w:val="Tabla"/>
            </w:pPr>
            <w:r/>
            <w:r>
              <w:rPr>
                <w:b w:val="0"/>
                <w:i w:val="0"/>
              </w:rPr>
              <w:t>a) Medida de RF de 75 a 105 MHz con cuatro marcadores ✔ (figura)</w:t>
            </w:r>
          </w:p>
        </w:tc>
      </w:tr>
    </w:tbl>
    <w:p>
      <w:pPr/>
    </w:p>
    <w:p>
      <w:pPr/>
      <w:r>
        <w:rPr>
          <w:b w:val="0"/>
          <w:i w:val="0"/>
        </w:rPr>
      </w:r>
      <w:r>
        <w:rPr>
          <w:b/>
          <w:i w:val="0"/>
        </w:rPr>
        <w:t>Las nueve respuestas oficiales son correctas.</w:t>
      </w:r>
      <w:r>
        <w:rPr>
          <w:b w:val="0"/>
          <w:i w:val="0"/>
        </w:rPr>
        <w:t xml:space="preserve"> </w:t>
      </w:r>
      <w:r>
        <w:rPr>
          <w:b/>
          <w:i w:val="0"/>
        </w:rPr>
        <w:t>Siete descansan en la plantilla</w:t>
      </w:r>
      <w:r>
        <w:rPr>
          <w:b w:val="0"/>
          <w:i w:val="0"/>
        </w:rPr>
        <w:t>, y son las siete</w:t>
      </w:r>
      <w:r>
        <w:t xml:space="preserve"> </w:t>
      </w:r>
      <w:r>
        <w:rPr>
          <w:b w:val="0"/>
          <w:i w:val="0"/>
        </w:rPr>
        <w:t xml:space="preserve">que llevan figura. </w:t>
      </w:r>
      <w:r>
        <w:rPr>
          <w:b/>
          <w:i w:val="0"/>
        </w:rPr>
        <w:t>Es la proporción más alta de los diecisiete temas de esta</w:t>
      </w:r>
      <w:r>
        <w:t xml:space="preserve"> </w:t>
      </w:r>
      <w:r>
        <w:rPr>
          <w:b/>
          <w:i w:val="0"/>
        </w:rPr>
        <w:t>ocupación</w:t>
      </w:r>
      <w:r>
        <w:rPr>
          <w:b w:val="0"/>
          <w:i w:val="0"/>
        </w:rPr>
        <w:t xml:space="preserve">, y </w:t>
      </w:r>
      <w:r>
        <w:rPr>
          <w:b/>
          <w:i w:val="0"/>
        </w:rPr>
        <w:t>el temario lo declara de entrada y en cada epígrafe.</w:t>
      </w:r>
      <w:r>
        <w:rPr>
          <w:b w:val="0"/>
          <w:i w:val="0"/>
        </w:rPr>
      </w:r>
    </w:p>
    <w:p>
      <w:pPr/>
      <w:r>
        <w:rPr>
          <w:b w:val="0"/>
          <w:i w:val="0"/>
        </w:rPr>
      </w:r>
      <w:r>
        <w:rPr>
          <w:b/>
          <w:i w:val="0"/>
        </w:rPr>
        <w:t>El aviso de estudio, y es el más importante de la ocupación</w:t>
      </w:r>
      <w:r>
        <w:rPr>
          <w:b w:val="0"/>
          <w:i w:val="0"/>
        </w:rPr>
        <w:t xml:space="preserve">: </w:t>
      </w:r>
      <w:r>
        <w:rPr>
          <w:b/>
          <w:i w:val="0"/>
        </w:rPr>
        <w:t>este punto no se aprueba</w:t>
      </w:r>
      <w:r>
        <w:t xml:space="preserve"> </w:t>
      </w:r>
      <w:r>
        <w:rPr>
          <w:b/>
          <w:i w:val="0"/>
        </w:rPr>
        <w:t>memorizando, se aprueba habiendo mirado pantallas.</w:t>
      </w:r>
      <w:r>
        <w:rPr>
          <w:b w:val="0"/>
          <w:i w:val="0"/>
        </w:rPr>
        <w:t xml:space="preserve"> </w:t>
      </w:r>
      <w:r>
        <w:rPr>
          <w:b/>
          <w:i w:val="0"/>
        </w:rPr>
        <w:t>Lo que sí se puede llevar aprendido y rinde en</w:t>
      </w:r>
      <w:r>
        <w:t xml:space="preserve"> </w:t>
      </w:r>
      <w:r>
        <w:rPr>
          <w:b/>
          <w:i w:val="0"/>
        </w:rPr>
        <w:t>todas ellas son cuatro cuadros</w:t>
      </w:r>
      <w:r>
        <w:rPr>
          <w:b w:val="0"/>
          <w:i w:val="0"/>
        </w:rPr>
        <w:t xml:space="preserve">: </w:t>
      </w:r>
      <w:r>
        <w:rPr>
          <w:b/>
          <w:i w:val="0"/>
        </w:rPr>
        <w:t>qué mide cada señal de prueba, cómo se ven los cuatro modos del</w:t>
      </w:r>
      <w:r>
        <w:t xml:space="preserve"> </w:t>
      </w:r>
      <w:r>
        <w:rPr>
          <w:b/>
          <w:i w:val="0"/>
        </w:rPr>
        <w:t>monitor de forma de onda, qué forma tiene cada diagrama polar y dónde están las subportadoras de una</w:t>
      </w:r>
      <w:r>
        <w:t xml:space="preserve"> </w:t>
      </w:r>
      <w:r>
        <w:rPr>
          <w:b/>
          <w:i w:val="0"/>
        </w:rPr>
        <w:t>emisión de frecuencia modulada.</w:t>
      </w:r>
      <w:r>
        <w:rPr>
          <w:b w:val="0"/>
          <w:i w:val="0"/>
        </w:rPr>
        <w:t xml:space="preserve"> </w:t>
      </w:r>
      <w:r>
        <w:rPr>
          <w:b/>
          <w:i w:val="0"/>
        </w:rPr>
        <w:t>Con esos cuatro cuadros, varias de las siete preguntas con figura</w:t>
      </w:r>
      <w:r>
        <w:t xml:space="preserve"> </w:t>
      </w:r>
      <w:r>
        <w:rPr>
          <w:b/>
          <w:i w:val="0"/>
        </w:rPr>
        <w:t>se reducen a dos opciones antes de mirar.</w:t>
      </w:r>
      <w:r>
        <w:rPr>
          <w:b w:val="0"/>
          <w:i w:val="0"/>
        </w:rPr>
      </w:r>
    </w:p>
    <w:p>
      <w:pPr>
        <w:pStyle w:val="Heading2"/>
      </w:pPr>
      <w:r>
        <w:rPr>
          <w:b w:val="0"/>
          <w:i w:val="0"/>
        </w:rPr>
        <w:t>14.7 Trazabilidad</w:t>
      </w:r>
    </w:p>
    <w:p>
      <w:pPr/>
      <w:r>
        <w:rPr>
          <w:b w:val="0"/>
          <w:i w:val="0"/>
        </w:rPr>
      </w:r>
      <w:r>
        <w:rPr>
          <w:b/>
          <w:i w:val="0"/>
        </w:rPr>
        <w:t>Este tema no cita ninguna fuente de forma literal</w:t>
      </w:r>
      <w:r>
        <w:rPr>
          <w:b w:val="0"/>
          <w:i w:val="0"/>
        </w:rPr>
        <w:t xml:space="preserve">, y </w:t>
      </w:r>
      <w:r>
        <w:rPr>
          <w:b/>
          <w:i w:val="0"/>
        </w:rPr>
        <w:t>es el tema del proyecto en el que más</w:t>
      </w:r>
      <w:r>
        <w:t xml:space="preserve"> </w:t>
      </w:r>
      <w:r>
        <w:rPr>
          <w:b/>
          <w:i w:val="0"/>
        </w:rPr>
        <w:t>declaraciones expresas hacen falta</w:t>
      </w:r>
      <w:r>
        <w:rPr>
          <w:b w:val="0"/>
          <w:i w:val="0"/>
        </w:rPr>
        <w:t>, por la proporción de preguntas que dependen de una imagen.</w:t>
      </w:r>
    </w:p>
    <w:p>
      <w:pPr/>
      <w:r>
        <w:rPr>
          <w:b w:val="0"/>
          <w:i w:val="0"/>
        </w:rPr>
      </w:r>
      <w:r>
        <w:rPr>
          <w:b/>
          <w:i w:val="0"/>
        </w:rPr>
        <w:t>Ocho declaraciones expresas:</w:t>
      </w:r>
      <w:r>
        <w:rPr>
          <w:b w:val="0"/>
          <w:i w:val="0"/>
        </w:rPr>
      </w:r>
    </w:p>
    <w:p>
      <w:pPr>
        <w:pStyle w:val="ListNumber"/>
      </w:pPr>
      <w:r>
        <w:rPr>
          <w:b w:val="0"/>
          <w:i w:val="0"/>
        </w:rPr>
      </w:r>
      <w:r>
        <w:rPr>
          <w:b/>
          <w:i w:val="0"/>
        </w:rPr>
        <w:t>Siete de las nueve preguntas dependen de una figura que este temario no ha visto.</w:t>
      </w:r>
      <w:r>
        <w:rPr>
          <w:b w:val="0"/>
          <w:i w:val="0"/>
        </w:rPr>
        <w:t xml:space="preserve"> </w:t>
      </w:r>
      <w:r>
        <w:rPr>
          <w:b/>
          <w:i w:val="0"/>
        </w:rPr>
        <w:t>No se</w:t>
      </w:r>
      <w:r>
        <w:t xml:space="preserve"> </w:t>
      </w:r>
      <w:r>
        <w:rPr>
          <w:b/>
          <w:i w:val="0"/>
        </w:rPr>
        <w:t>describe ninguna de las siete.</w:t>
      </w:r>
      <w:r>
        <w:rPr>
          <w:b w:val="0"/>
          <w:i w:val="0"/>
        </w:rPr>
        <w:t xml:space="preserve"> </w:t>
      </w:r>
      <w:r>
        <w:rPr>
          <w:b/>
          <w:i w:val="0"/>
        </w:rPr>
        <w:t>Cada una se declara en su epígrafe y en el cuadro del epígrafe</w:t>
      </w:r>
      <w:r>
        <w:t xml:space="preserve"> </w:t>
      </w:r>
      <w:r>
        <w:rPr>
          <w:b/>
          <w:i w:val="0"/>
        </w:rPr>
        <w:t>6, y su respuesta se atribuye a la plantilla oficial.</w:t>
      </w:r>
      <w:r>
        <w:rPr>
          <w:b w:val="0"/>
          <w:i w:val="0"/>
        </w:rPr>
      </w:r>
    </w:p>
    <w:p>
      <w:pPr>
        <w:pStyle w:val="ListNumber"/>
      </w:pPr>
      <w:r>
        <w:rPr>
          <w:b w:val="0"/>
          <w:i w:val="0"/>
        </w:rPr>
      </w:r>
      <w:r>
        <w:rPr>
          <w:b/>
          <w:i w:val="0"/>
        </w:rPr>
        <w:t>Las recomendaciones de la Unión Europea de Radiodifusión sobre líneas de prueba y barras de</w:t>
      </w:r>
      <w:r>
        <w:t xml:space="preserve"> </w:t>
      </w:r>
      <w:r>
        <w:rPr>
          <w:b/>
          <w:i w:val="0"/>
        </w:rPr>
        <w:t>color no se han consultado.</w:t>
      </w:r>
      <w:r>
        <w:rPr>
          <w:b w:val="0"/>
          <w:i w:val="0"/>
        </w:rPr>
        <w:t xml:space="preserve"> </w:t>
      </w:r>
      <w:r>
        <w:rPr>
          <w:b/>
          <w:i w:val="0"/>
        </w:rPr>
        <w:t>El cuadro de señales de prueba del epígrafe 1 y lo que cada una</w:t>
      </w:r>
      <w:r>
        <w:t xml:space="preserve"> </w:t>
      </w:r>
      <w:r>
        <w:rPr>
          <w:b/>
          <w:i w:val="0"/>
        </w:rPr>
        <w:t>mide son de uso universal en el oficio</w:t>
      </w:r>
      <w:r>
        <w:rPr>
          <w:b w:val="0"/>
          <w:i w:val="0"/>
        </w:rPr>
        <w:t xml:space="preserve">, y </w:t>
      </w:r>
      <w:r>
        <w:rPr>
          <w:b/>
          <w:i w:val="0"/>
        </w:rPr>
        <w:t>el temario no atribuye ninguna de esas</w:t>
      </w:r>
      <w:r>
        <w:t xml:space="preserve"> </w:t>
      </w:r>
      <w:r>
        <w:rPr>
          <w:b/>
          <w:i w:val="0"/>
        </w:rPr>
        <w:t>correspondencias a un apartado de ninguna recomendación.</w:t>
      </w:r>
      <w:r>
        <w:rPr>
          <w:b w:val="0"/>
          <w:i w:val="0"/>
        </w:rPr>
      </w:r>
    </w:p>
    <w:p>
      <w:pPr>
        <w:pStyle w:val="ListNumber"/>
      </w:pPr>
      <w:r>
        <w:rPr>
          <w:b w:val="0"/>
          <w:i w:val="0"/>
        </w:rPr>
      </w:r>
      <w:r>
        <w:rPr>
          <w:b/>
          <w:i w:val="0"/>
        </w:rPr>
        <w:t>La regla de Carson del epígrafe 5 es una fórmula de conocimiento común de la teoría de la</w:t>
      </w:r>
      <w:r>
        <w:t xml:space="preserve"> </w:t>
      </w:r>
      <w:r>
        <w:rPr>
          <w:b/>
          <w:i w:val="0"/>
        </w:rPr>
        <w:t>modulación.</w:t>
      </w:r>
      <w:r>
        <w:rPr>
          <w:b w:val="0"/>
          <w:i w:val="0"/>
        </w:rPr>
        <w:t xml:space="preserve"> </w:t>
      </w:r>
      <w:r>
        <w:rPr>
          <w:b/>
          <w:i w:val="0"/>
        </w:rPr>
        <w:t>No se toma de ninguna norma</w:t>
      </w:r>
      <w:r>
        <w:rPr>
          <w:b w:val="0"/>
          <w:i w:val="0"/>
        </w:rPr>
        <w:t xml:space="preserve">, y </w:t>
      </w:r>
      <w:r>
        <w:rPr>
          <w:b/>
          <w:i w:val="0"/>
        </w:rPr>
        <w:t>su aplicación a los datos del enunciado da</w:t>
      </w:r>
      <w:r>
        <w:t xml:space="preserve"> </w:t>
      </w:r>
      <w:r>
        <w:rPr>
          <w:b/>
          <w:i w:val="0"/>
        </w:rPr>
        <w:t>exactamente la respuesta oficial</w:t>
      </w:r>
      <w:r>
        <w:rPr>
          <w:b w:val="0"/>
          <w:i w:val="0"/>
        </w:rPr>
        <w:t>, cuenta que queda escrita para que se pueda comprobar.</w:t>
      </w:r>
    </w:p>
    <w:p>
      <w:pPr>
        <w:pStyle w:val="ListNumber"/>
      </w:pPr>
      <w:r>
        <w:rPr>
          <w:b w:val="0"/>
          <w:i w:val="0"/>
        </w:rPr>
      </w:r>
      <w:r>
        <w:rPr>
          <w:b/>
          <w:i w:val="0"/>
        </w:rPr>
        <w:t>Las frecuencias de las subportadoras de una emisión de frecuencia modulada estéreo —19 kHz la</w:t>
      </w:r>
      <w:r>
        <w:t xml:space="preserve"> </w:t>
      </w:r>
      <w:r>
        <w:rPr>
          <w:b/>
          <w:i w:val="0"/>
        </w:rPr>
        <w:t>piloto y 57 kHz la del sistema de datos por radio— son de uso universal.</w:t>
      </w:r>
      <w:r>
        <w:rPr>
          <w:b w:val="0"/>
          <w:i w:val="0"/>
        </w:rPr>
        <w:t xml:space="preserve"> </w:t>
      </w:r>
      <w:r>
        <w:rPr>
          <w:b/>
          <w:i w:val="0"/>
        </w:rPr>
        <w:t>La norma que define</w:t>
      </w:r>
      <w:r>
        <w:t xml:space="preserve"> </w:t>
      </w:r>
      <w:r>
        <w:rPr>
          <w:b/>
          <w:i w:val="0"/>
        </w:rPr>
        <w:t>el sistema de datos por radio no se ha consultado</w:t>
      </w:r>
      <w:r>
        <w:rPr>
          <w:b w:val="0"/>
          <w:i w:val="0"/>
        </w:rPr>
        <w:t xml:space="preserve">, y </w:t>
      </w:r>
      <w:r>
        <w:rPr>
          <w:b/>
          <w:i w:val="0"/>
        </w:rPr>
        <w:t>ninguna respuesta oficial depende de esas</w:t>
      </w:r>
      <w:r>
        <w:t xml:space="preserve"> </w:t>
      </w:r>
      <w:r>
        <w:rPr>
          <w:b/>
          <w:i w:val="0"/>
        </w:rPr>
        <w:t>cifras</w:t>
      </w:r>
      <w:r>
        <w:rPr>
          <w:b w:val="0"/>
          <w:i w:val="0"/>
        </w:rPr>
        <w:t>: la pregunta 28 se decide por la anchura del eje de la figura.</w:t>
      </w:r>
    </w:p>
    <w:p>
      <w:pPr>
        <w:pStyle w:val="ListNumber"/>
      </w:pPr>
      <w:r>
        <w:rPr>
          <w:b w:val="0"/>
          <w:i w:val="0"/>
        </w:rPr>
      </w:r>
      <w:r>
        <w:rPr>
          <w:b/>
          <w:i w:val="0"/>
        </w:rPr>
        <w:t>La estructura del intervalo de borrado de una trama digital serie del epígrafe 2 —final de</w:t>
      </w:r>
      <w:r>
        <w:t xml:space="preserve"> </w:t>
      </w:r>
      <w:r>
        <w:rPr>
          <w:b/>
          <w:i w:val="0"/>
        </w:rPr>
        <w:t>vídeo activo, espacio auxiliar, comienzo de vídeo activo— es la que el tema 8 de esta misma</w:t>
      </w:r>
      <w:r>
        <w:t xml:space="preserve"> </w:t>
      </w:r>
      <w:r>
        <w:rPr>
          <w:b/>
          <w:i w:val="0"/>
        </w:rPr>
        <w:t>ocupación describe</w:t>
      </w:r>
      <w:r>
        <w:rPr>
          <w:b w:val="0"/>
          <w:i w:val="0"/>
        </w:rPr>
        <w:t xml:space="preserve">, y </w:t>
      </w:r>
      <w:r>
        <w:rPr>
          <w:b/>
          <w:i w:val="0"/>
        </w:rPr>
        <w:t>allí consta ya que las normas SMPTE correspondientes no se han</w:t>
      </w:r>
      <w:r>
        <w:t xml:space="preserve"> </w:t>
      </w:r>
      <w:r>
        <w:rPr>
          <w:b/>
          <w:i w:val="0"/>
        </w:rPr>
        <w:t>consultado.</w:t>
      </w:r>
      <w:r>
        <w:rPr>
          <w:b w:val="0"/>
          <w:i w:val="0"/>
        </w:rPr>
      </w:r>
    </w:p>
    <w:p>
      <w:pPr>
        <w:pStyle w:val="ListNumber"/>
      </w:pPr>
      <w:r>
        <w:rPr>
          <w:b w:val="0"/>
          <w:i w:val="0"/>
        </w:rPr>
      </w:r>
      <w:r>
        <w:rPr>
          <w:b/>
          <w:i w:val="0"/>
        </w:rPr>
        <w:t>La descripción de qué es una señal patológica y por qué fatiga al ecualizador del epígrafe 4 es</w:t>
      </w:r>
      <w:r>
        <w:t xml:space="preserve"> </w:t>
      </w:r>
      <w:r>
        <w:rPr>
          <w:b/>
          <w:i w:val="0"/>
        </w:rPr>
        <w:t>oficio.</w:t>
      </w:r>
      <w:r>
        <w:rPr>
          <w:b w:val="0"/>
          <w:i w:val="0"/>
        </w:rPr>
        <w:t xml:space="preserve"> </w:t>
      </w:r>
      <w:r>
        <w:rPr>
          <w:b/>
          <w:i w:val="0"/>
        </w:rPr>
        <w:t>No se atribuye a ninguna norma.</w:t>
      </w:r>
      <w:r>
        <w:rPr>
          <w:b w:val="0"/>
          <w:i w:val="0"/>
        </w:rPr>
        <w:t xml:space="preserve"> </w:t>
      </w:r>
      <w:r>
        <w:rPr>
          <w:b/>
          <w:i w:val="0"/>
        </w:rPr>
        <w:t>Lo que sí se afirma es que el razonamiento por el</w:t>
      </w:r>
      <w:r>
        <w:t xml:space="preserve"> </w:t>
      </w:r>
      <w:r>
        <w:rPr>
          <w:b/>
          <w:i w:val="0"/>
        </w:rPr>
        <w:t>que la respuesta correcta es la ecualización no depende de ver la imagen</w:t>
      </w:r>
      <w:r>
        <w:rPr>
          <w:b w:val="0"/>
          <w:i w:val="0"/>
        </w:rPr>
        <w:t>, y ese razonamiento</w:t>
      </w:r>
      <w:r>
        <w:t xml:space="preserve"> </w:t>
      </w:r>
      <w:r>
        <w:rPr>
          <w:b w:val="0"/>
          <w:i w:val="0"/>
        </w:rPr>
        <w:t>queda escrito.</w:t>
      </w:r>
    </w:p>
    <w:p>
      <w:pPr>
        <w:pStyle w:val="ListNumber"/>
      </w:pPr>
      <w:r>
        <w:rPr>
          <w:b w:val="0"/>
          <w:i w:val="0"/>
        </w:rPr>
      </w:r>
      <w:r>
        <w:rPr>
          <w:b/>
          <w:i w:val="0"/>
        </w:rPr>
        <w:t>Los modos del monitor de forma de onda del epígrafe 2 y las formas de los diagramas polares del</w:t>
      </w:r>
      <w:r>
        <w:t xml:space="preserve"> </w:t>
      </w:r>
      <w:r>
        <w:rPr>
          <w:b/>
          <w:i w:val="0"/>
        </w:rPr>
        <w:t>epígrafe 5 se describen tal como los presenta cualquier instrumento del sector.</w:t>
      </w:r>
      <w:r>
        <w:rPr>
          <w:b w:val="0"/>
          <w:i w:val="0"/>
        </w:rPr>
        <w:t xml:space="preserve"> </w:t>
      </w:r>
      <w:r>
        <w:rPr>
          <w:b/>
          <w:i w:val="0"/>
        </w:rPr>
        <w:t>No se ha</w:t>
      </w:r>
      <w:r>
        <w:t xml:space="preserve"> </w:t>
      </w:r>
      <w:r>
        <w:rPr>
          <w:b/>
          <w:i w:val="0"/>
        </w:rPr>
        <w:t>consultado la documentación de ningún fabricante concreto</w:t>
      </w:r>
      <w:r>
        <w:rPr>
          <w:b w:val="0"/>
          <w:i w:val="0"/>
        </w:rPr>
        <w:t xml:space="preserve">, y </w:t>
      </w:r>
      <w:r>
        <w:rPr>
          <w:b/>
          <w:i w:val="0"/>
        </w:rPr>
        <w:t>el temario no atribuye a ninguna</w:t>
      </w:r>
      <w:r>
        <w:t xml:space="preserve"> </w:t>
      </w:r>
      <w:r>
        <w:rPr>
          <w:b/>
          <w:i w:val="0"/>
        </w:rPr>
        <w:t>marca las descripciones de esos cuadros.</w:t>
      </w:r>
      <w:r>
        <w:rPr>
          <w:b w:val="0"/>
          <w:i w:val="0"/>
        </w:rPr>
      </w:r>
    </w:p>
    <w:p>
      <w:pPr>
        <w:pStyle w:val="ListNumber"/>
      </w:pPr>
      <w:r>
        <w:rPr>
          <w:b w:val="0"/>
          <w:i w:val="0"/>
        </w:rPr>
      </w:r>
      <w:r>
        <w:rPr>
          <w:b/>
          <w:i w:val="0"/>
        </w:rPr>
        <w:t>La afirmación de que siete sobre nueve es la proporción más alta de esta ocupación es una</w:t>
      </w:r>
      <w:r>
        <w:t xml:space="preserve"> </w:t>
      </w:r>
      <w:r>
        <w:rPr>
          <w:b/>
          <w:i w:val="0"/>
        </w:rPr>
        <w:t>cuenta propia</w:t>
      </w:r>
      <w:r>
        <w:rPr>
          <w:b w:val="0"/>
          <w:i w:val="0"/>
        </w:rPr>
        <w:t>, hecha sobre los diecisiete bancos de preguntas de esta ocupación,</w:t>
      </w:r>
      <w:r>
        <w:t xml:space="preserve"> </w:t>
      </w:r>
      <w:r>
        <w:rPr>
          <w:b w:val="0"/>
          <w:i w:val="0"/>
        </w:rPr>
      </w:r>
      <w:r>
        <w:rPr>
          <w:b/>
          <w:i w:val="0"/>
        </w:rPr>
        <w:t>y es comprobable contando en ellos las preguntas cuyo enunciado remite a una imagen.</w:t>
      </w:r>
      <w:r>
        <w:rPr>
          <w:b w:val="0"/>
          <w:i w:val="0"/>
        </w:rPr>
        <w:t xml:space="preserve"> </w:t>
      </w:r>
      <w:r>
        <w:rPr>
          <w:b/>
          <w:i w:val="0"/>
        </w:rPr>
        <w:t>No es</w:t>
      </w:r>
      <w:r>
        <w:t xml:space="preserve"> </w:t>
      </w:r>
      <w:r>
        <w:rPr>
          <w:b/>
          <w:i w:val="0"/>
        </w:rPr>
        <w:t>un dato de la convocatoria ni de la plantilla</w:t>
      </w:r>
      <w:r>
        <w:rPr>
          <w:b w:val="0"/>
          <w:i w:val="0"/>
        </w:rPr>
        <w:t xml:space="preserve">, y </w:t>
      </w:r>
      <w:r>
        <w:rPr>
          <w:b/>
          <w:i w:val="0"/>
        </w:rPr>
        <w:t>la comparación no se extiende a otras</w:t>
      </w:r>
      <w:r>
        <w:t xml:space="preserve"> </w:t>
      </w:r>
      <w:r>
        <w:rPr>
          <w:b/>
          <w:i w:val="0"/>
        </w:rPr>
        <w:t>ocupaciones.</w:t>
      </w:r>
      <w:r>
        <w:rPr>
          <w:b w:val="0"/>
          <w:i w:val="0"/>
        </w:rPr>
      </w:r>
    </w:p>
    <w:p>
      <w:pPr/>
      <w:r>
        <w:rPr>
          <w:b w:val="0"/>
          <w:i w:val="0"/>
        </w:rPr>
      </w:r>
      <w:r>
        <w:rPr>
          <w:b/>
          <w:i w:val="0"/>
        </w:rPr>
        <w:t>El resto del tema va como oficio y así se declara</w:t>
      </w:r>
      <w:r>
        <w:rPr>
          <w:b w:val="0"/>
          <w:i w:val="0"/>
        </w:rPr>
        <w:t>: la explicación de por qué una escalera desnuda</w:t>
      </w:r>
      <w:r>
        <w:t xml:space="preserve"> </w:t>
      </w:r>
      <w:r>
        <w:rPr>
          <w:b w:val="0"/>
          <w:i w:val="0"/>
        </w:rPr>
        <w:t>no puede medir nada diferencial, las dos preguntas que resuelven la tabla de modos del monitor de</w:t>
      </w:r>
      <w:r>
        <w:t xml:space="preserve"> </w:t>
      </w:r>
      <w:r>
        <w:rPr>
          <w:b w:val="0"/>
          <w:i w:val="0"/>
        </w:rPr>
        <w:t>forma de onda, el uso de cada modo, el argumento que separa el EAV del SAV, la distinción entre el</w:t>
      </w:r>
      <w:r>
        <w:t xml:space="preserve"> </w:t>
      </w:r>
      <w:r>
        <w:rPr>
          <w:b w:val="0"/>
          <w:i w:val="0"/>
        </w:rPr>
        <w:t>retardo de componentes y el retardo audio-vídeo, la clasificación razonada de las opciones de la</w:t>
      </w:r>
      <w:r>
        <w:t xml:space="preserve"> </w:t>
      </w:r>
      <w:r>
        <w:rPr>
          <w:b w:val="0"/>
          <w:i w:val="0"/>
        </w:rPr>
        <w:t xml:space="preserve">pregunta patológica y qué hacer cuando ese fallo aparece. </w:t>
      </w:r>
      <w:r>
        <w:rPr>
          <w:b/>
          <w:i w:val="0"/>
        </w:rPr>
        <w:t>Nada de eso está en un boletín oficial ni</w:t>
      </w:r>
      <w:r>
        <w:t xml:space="preserve"> </w:t>
      </w:r>
      <w:r>
        <w:rPr>
          <w:b/>
          <w:i w:val="0"/>
        </w:rPr>
        <w:t>en una norma técnica de las consultadas</w:t>
      </w:r>
      <w:r>
        <w:rPr>
          <w:b w:val="0"/>
          <w:i w:val="0"/>
        </w:rPr>
        <w:t>, y el tema no lo presenta como si lo estuviera.</w:t>
      </w:r>
    </w:p>
    <w:p>
      <w:r>
        <w:br w:type="page"/>
      </w:r>
    </w:p>
    <w:p>
      <w:pPr>
        <w:pStyle w:val="Rótulo"/>
      </w:pPr>
      <w:r>
        <w:t>Para repasar</w:t>
      </w:r>
    </w:p>
    <w:p>
      <w:pPr>
        <w:pStyle w:val="Heading1"/>
      </w:pPr>
      <w:r>
        <w:t>Esquema de repaso · tema 14</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medida · </w:t>
      </w:r>
      <w:r>
        <w:rPr>
          <w:rStyle w:val="Código"/>
          <w:b w:val="0"/>
          <w:i w:val="0"/>
        </w:rPr>
        <w:t>[plan]</w:t>
      </w:r>
      <w:r>
        <w:rPr>
          <w:b w:val="0"/>
          <w:i w:val="0"/>
        </w:rPr>
        <w:t xml:space="preserve"> = plantilla</w:t>
      </w:r>
      <w:r>
        <w:t xml:space="preserve"> </w:t>
      </w:r>
      <w:r>
        <w:rPr>
          <w:b w:val="0"/>
          <w:i w:val="0"/>
        </w:rPr>
        <w:t xml:space="preserve">oficial. </w:t>
      </w:r>
      <w:r>
        <w:rPr>
          <w:b/>
          <w:i w:val="0"/>
        </w:rPr>
        <w:t>Siglas</w:t>
      </w:r>
      <w:r>
        <w:rPr>
          <w:b w:val="0"/>
          <w:i w:val="0"/>
        </w:rPr>
        <w:t>: el monitor de forma de onda (</w:t>
      </w:r>
      <w:r>
        <w:rPr>
          <w:b/>
          <w:i w:val="0"/>
        </w:rPr>
        <w:t>WFM</w:t>
      </w:r>
      <w:r>
        <w:rPr>
          <w:b w:val="0"/>
          <w:i w:val="0"/>
        </w:rPr>
        <w:t>); las componentes analógicas (</w:t>
      </w:r>
      <w:r>
        <w:rPr>
          <w:b/>
          <w:i w:val="0"/>
        </w:rPr>
        <w:t>YPbPr</w:t>
      </w:r>
      <w:r>
        <w:rPr>
          <w:b w:val="0"/>
          <w:i w:val="0"/>
        </w:rPr>
        <w:t>) y</w:t>
      </w:r>
      <w:r>
        <w:t xml:space="preserve"> </w:t>
      </w:r>
      <w:r>
        <w:rPr>
          <w:b w:val="0"/>
          <w:i w:val="0"/>
        </w:rPr>
        <w:t>digitales (</w:t>
      </w:r>
      <w:r>
        <w:rPr>
          <w:b/>
          <w:i w:val="0"/>
        </w:rPr>
        <w:t>YCbCr</w:t>
      </w:r>
      <w:r>
        <w:rPr>
          <w:b w:val="0"/>
          <w:i w:val="0"/>
        </w:rPr>
        <w:t xml:space="preserve">, de donde </w:t>
      </w:r>
      <w:r>
        <w:rPr>
          <w:b/>
          <w:i w:val="0"/>
        </w:rPr>
        <w:t>Cr</w:t>
      </w:r>
      <w:r>
        <w:rPr>
          <w:b w:val="0"/>
          <w:i w:val="0"/>
        </w:rPr>
        <w:t xml:space="preserve"> y </w:t>
      </w:r>
      <w:r>
        <w:rPr>
          <w:b/>
          <w:i w:val="0"/>
        </w:rPr>
        <w:t>Cb</w:t>
      </w:r>
      <w:r>
        <w:rPr>
          <w:b w:val="0"/>
          <w:i w:val="0"/>
        </w:rPr>
        <w:t>); los tres primarios (</w:t>
      </w:r>
      <w:r>
        <w:rPr>
          <w:b/>
          <w:i w:val="0"/>
        </w:rPr>
        <w:t>RGB</w:t>
      </w:r>
      <w:r>
        <w:rPr>
          <w:b w:val="0"/>
          <w:i w:val="0"/>
        </w:rPr>
        <w:t>); la interfaz digital</w:t>
      </w:r>
      <w:r>
        <w:t xml:space="preserve"> </w:t>
      </w:r>
      <w:r>
        <w:rPr>
          <w:b w:val="0"/>
          <w:i w:val="0"/>
        </w:rPr>
        <w:t>serie de alta definición (</w:t>
      </w:r>
      <w:r>
        <w:rPr>
          <w:b/>
          <w:i w:val="0"/>
        </w:rPr>
        <w:t>HD-SDI</w:t>
      </w:r>
      <w:r>
        <w:rPr>
          <w:b w:val="0"/>
          <w:i w:val="0"/>
        </w:rPr>
        <w:t>) y el final y comienzo de vídeo activo (</w:t>
      </w:r>
      <w:r>
        <w:rPr>
          <w:b/>
          <w:i w:val="0"/>
        </w:rPr>
        <w:t>EAV</w:t>
      </w:r>
      <w:r>
        <w:rPr>
          <w:b w:val="0"/>
          <w:i w:val="0"/>
        </w:rPr>
        <w:t xml:space="preserve"> y </w:t>
      </w:r>
      <w:r>
        <w:rPr>
          <w:b/>
          <w:i w:val="0"/>
        </w:rPr>
        <w:t>SAV</w:t>
      </w:r>
      <w:r>
        <w:rPr>
          <w:b w:val="0"/>
          <w:i w:val="0"/>
        </w:rPr>
        <w:t>), los</w:t>
      </w:r>
      <w:r>
        <w:t xml:space="preserve"> </w:t>
      </w:r>
      <w:r>
        <w:rPr>
          <w:b w:val="0"/>
          <w:i w:val="0"/>
        </w:rPr>
        <w:t>tres del tema 8; la Unión Europea de Radiodifusión (</w:t>
      </w:r>
      <w:r>
        <w:rPr>
          <w:b/>
          <w:i w:val="0"/>
        </w:rPr>
        <w:t>UER</w:t>
      </w:r>
      <w:r>
        <w:rPr>
          <w:b w:val="0"/>
          <w:i w:val="0"/>
        </w:rPr>
        <w:t>); la modulación de frecuencia (</w:t>
      </w:r>
      <w:r>
        <w:rPr>
          <w:b/>
          <w:i w:val="0"/>
        </w:rPr>
        <w:t>FM</w:t>
      </w:r>
      <w:r>
        <w:rPr>
          <w:b w:val="0"/>
          <w:i w:val="0"/>
        </w:rPr>
        <w:t>); el</w:t>
      </w:r>
      <w:r>
        <w:t xml:space="preserve"> </w:t>
      </w:r>
      <w:r>
        <w:rPr>
          <w:b w:val="0"/>
          <w:i w:val="0"/>
        </w:rPr>
        <w:t>sistema de datos por radio (</w:t>
      </w:r>
      <w:r>
        <w:rPr>
          <w:b/>
          <w:i w:val="0"/>
        </w:rPr>
        <w:t>RDS</w:t>
      </w:r>
      <w:r>
        <w:rPr>
          <w:b w:val="0"/>
          <w:i w:val="0"/>
        </w:rPr>
        <w:t>); la radiofrecuencia (</w:t>
      </w:r>
      <w:r>
        <w:rPr>
          <w:b/>
          <w:i w:val="0"/>
        </w:rPr>
        <w:t>RF</w:t>
      </w:r>
      <w:r>
        <w:rPr>
          <w:b w:val="0"/>
          <w:i w:val="0"/>
        </w:rPr>
        <w:t>) y el transmisor (</w:t>
      </w:r>
      <w:r>
        <w:rPr>
          <w:b/>
          <w:i w:val="0"/>
        </w:rPr>
        <w:t>Tx</w:t>
      </w:r>
      <w:r>
        <w:rPr>
          <w:b w:val="0"/>
          <w:i w:val="0"/>
        </w:rPr>
        <w:t>); el</w:t>
      </w:r>
      <w:r>
        <w:t xml:space="preserve"> </w:t>
      </w:r>
      <w:r>
        <w:rPr>
          <w:b w:val="0"/>
          <w:i w:val="0"/>
        </w:rPr>
        <w:t>megahercio (</w:t>
      </w:r>
      <w:r>
        <w:rPr>
          <w:b/>
          <w:i w:val="0"/>
        </w:rPr>
        <w:t>MHz</w:t>
      </w:r>
      <w:r>
        <w:rPr>
          <w:b w:val="0"/>
          <w:i w:val="0"/>
        </w:rPr>
        <w:t>) y el kilohercio (</w:t>
      </w:r>
      <w:r>
        <w:rPr>
          <w:b/>
          <w:i w:val="0"/>
        </w:rPr>
        <w:t>kHz</w:t>
      </w:r>
      <w:r>
        <w:rPr>
          <w:b w:val="0"/>
          <w:i w:val="0"/>
        </w:rPr>
        <w:t xml:space="preserve">). </w:t>
      </w:r>
      <w:r>
        <w:rPr>
          <w:b/>
          <w:i w:val="0"/>
        </w:rPr>
        <w:t>Y una advertencia</w:t>
      </w:r>
      <w:r>
        <w:rPr>
          <w:b w:val="0"/>
          <w:i w:val="0"/>
        </w:rPr>
        <w:t xml:space="preserve">: </w:t>
      </w:r>
      <w:r>
        <w:rPr>
          <w:b/>
          <w:i w:val="0"/>
        </w:rPr>
        <w:t>VALID</w:t>
      </w:r>
      <w:r>
        <w:rPr>
          <w:b w:val="0"/>
          <w:i w:val="0"/>
        </w:rPr>
        <w:t>, que aparece en una</w:t>
      </w:r>
      <w:r>
        <w:t xml:space="preserve"> </w:t>
      </w:r>
      <w:r>
        <w:rPr>
          <w:b w:val="0"/>
          <w:i w:val="0"/>
        </w:rPr>
        <w:t xml:space="preserve">opción del examen, se reproduce como el enunciado la escribe y </w:t>
      </w:r>
      <w:r>
        <w:rPr>
          <w:b/>
          <w:i w:val="0"/>
        </w:rPr>
        <w:t>este esquema no le atribuye forma</w:t>
      </w:r>
      <w:r>
        <w:t xml:space="preserve"> </w:t>
      </w:r>
      <w:r>
        <w:rPr>
          <w:b/>
          <w:i w:val="0"/>
        </w:rPr>
        <w:t>larga.</w:t>
      </w:r>
      <w:r>
        <w:rPr>
          <w:b w:val="0"/>
          <w:i w:val="0"/>
        </w:rPr>
      </w:r>
    </w:p>
    <w:p>
      <w:pPr/>
      <w:r>
        <w:rPr>
          <w:b w:val="0"/>
          <w:i w:val="0"/>
        </w:rPr>
      </w:r>
      <w:r>
        <w:rPr>
          <w:b/>
          <w:i w:val="0"/>
        </w:rPr>
        <w:t>Cabecera.</w:t>
      </w:r>
      <w:r>
        <w:rPr>
          <w:b w:val="0"/>
          <w:i w:val="0"/>
        </w:rPr>
        <w:t xml:space="preserve"> Enunciado: punto 16 del anexo · </w:t>
      </w:r>
      <w:r>
        <w:rPr>
          <w:b/>
          <w:i w:val="0"/>
        </w:rPr>
        <w:t>9 preguntas</w:t>
      </w:r>
      <w:r>
        <w:rPr>
          <w:b w:val="0"/>
          <w:i w:val="0"/>
        </w:rPr>
        <w:t xml:space="preserve"> · </w:t>
      </w:r>
      <w:r>
        <w:rPr>
          <w:b/>
          <w:i w:val="0"/>
        </w:rPr>
        <w:t>SIETE dependen de una figura: la</w:t>
      </w:r>
      <w:r>
        <w:t xml:space="preserve"> </w:t>
      </w:r>
      <w:r>
        <w:rPr>
          <w:b/>
          <w:i w:val="0"/>
        </w:rPr>
        <w:t>proporción más alta de los diecisiete temas de esta ocupación.</w:t>
      </w:r>
      <w:r>
        <w:rPr>
          <w:b w:val="0"/>
          <w:i w:val="0"/>
        </w:rPr>
        <w:t xml:space="preserve"> </w:t>
      </w:r>
      <w:r>
        <w:rPr>
          <w:b/>
          <w:i w:val="0"/>
        </w:rPr>
        <w:t>Este esquema no ha visto ninguna de</w:t>
      </w:r>
      <w:r>
        <w:t xml:space="preserve"> </w:t>
      </w:r>
      <w:r>
        <w:rPr>
          <w:b/>
          <w:i w:val="0"/>
        </w:rPr>
        <w:t>las siete y no describe ninguna</w:t>
      </w:r>
      <w:r>
        <w:rPr>
          <w:b w:val="0"/>
          <w:i w:val="0"/>
        </w:rPr>
        <w:t>: da la regla de la familia y atribuye la respuesta a la plantilla.</w:t>
      </w:r>
    </w:p>
    <w:p>
      <w:pPr>
        <w:pStyle w:val="Heading2"/>
      </w:pPr>
      <w:r>
        <w:rPr>
          <w:b w:val="0"/>
          <w:i w:val="0"/>
        </w:rPr>
        <w:t>Las líneas de prueba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Señal de prueba</w:t>
            </w:r>
          </w:p>
        </w:tc>
        <w:tc>
          <w:tcPr>
            <w:tcW w:type="dxa" w:w="4706"/>
            <w:shd w:val="clear" w:color="auto" w:fill="E4E4E4"/>
          </w:tcPr>
          <w:p>
            <w:pPr>
              <w:pStyle w:val="Tablacabecera"/>
            </w:pPr>
            <w:r/>
            <w:r>
              <w:rPr>
                <w:b w:val="0"/>
                <w:i w:val="0"/>
              </w:rPr>
              <w:t>Qué mide</w:t>
            </w:r>
          </w:p>
        </w:tc>
      </w:tr>
      <w:tr>
        <w:tc>
          <w:tcPr>
            <w:tcW w:type="dxa" w:w="4706"/>
          </w:tcPr>
          <w:p>
            <w:pPr>
              <w:pStyle w:val="Tabla"/>
            </w:pPr>
            <w:r/>
            <w:r>
              <w:rPr>
                <w:b w:val="0"/>
                <w:i w:val="0"/>
              </w:rPr>
            </w:r>
            <w:r>
              <w:rPr>
                <w:b/>
                <w:i w:val="0"/>
              </w:rPr>
              <w:t>Escalera de luminancia</w:t>
            </w:r>
            <w:r>
              <w:rPr>
                <w:b w:val="0"/>
                <w:i w:val="0"/>
              </w:rPr>
            </w:r>
          </w:p>
        </w:tc>
        <w:tc>
          <w:tcPr>
            <w:tcW w:type="dxa" w:w="4706"/>
          </w:tcPr>
          <w:p>
            <w:pPr>
              <w:pStyle w:val="Tabla"/>
            </w:pPr>
            <w:r/>
            <w:r>
              <w:rPr>
                <w:b w:val="0"/>
                <w:i w:val="0"/>
              </w:rPr>
            </w:r>
            <w:r>
              <w:rPr>
                <w:b/>
                <w:i w:val="0"/>
              </w:rPr>
              <w:t>Alinealidad de la ganancia de luminancia</w:t>
            </w:r>
            <w:r>
              <w:rPr>
                <w:b w:val="0"/>
                <w:i w:val="0"/>
              </w:rPr>
              <w:t xml:space="preserve"> ✔</w:t>
            </w:r>
          </w:p>
        </w:tc>
      </w:tr>
      <w:tr>
        <w:tc>
          <w:tcPr>
            <w:tcW w:type="dxa" w:w="4706"/>
          </w:tcPr>
          <w:p>
            <w:pPr>
              <w:pStyle w:val="Tabla"/>
            </w:pPr>
            <w:r/>
            <w:r>
              <w:rPr>
                <w:b w:val="0"/>
                <w:i w:val="0"/>
              </w:rPr>
            </w:r>
            <w:r>
              <w:rPr>
                <w:b/>
                <w:i w:val="0"/>
              </w:rPr>
              <w:t>Escalera modulada</w:t>
            </w:r>
            <w:r>
              <w:rPr>
                <w:b w:val="0"/>
                <w:i w:val="0"/>
              </w:rPr>
            </w:r>
          </w:p>
        </w:tc>
        <w:tc>
          <w:tcPr>
            <w:tcW w:type="dxa" w:w="4706"/>
          </w:tcPr>
          <w:p>
            <w:pPr>
              <w:pStyle w:val="Tabla"/>
            </w:pPr>
            <w:r/>
            <w:r>
              <w:rPr>
                <w:b w:val="0"/>
                <w:i w:val="0"/>
              </w:rPr>
            </w:r>
            <w:r>
              <w:rPr>
                <w:b/>
                <w:i w:val="0"/>
              </w:rPr>
              <w:t>Ganancia y fase diferenciales</w:t>
            </w:r>
            <w:r>
              <w:rPr>
                <w:b w:val="0"/>
                <w:i w:val="0"/>
              </w:rPr>
            </w:r>
          </w:p>
        </w:tc>
      </w:tr>
      <w:tr>
        <w:tc>
          <w:tcPr>
            <w:tcW w:type="dxa" w:w="4706"/>
          </w:tcPr>
          <w:p>
            <w:pPr>
              <w:pStyle w:val="Tabla"/>
            </w:pPr>
            <w:r/>
            <w:r>
              <w:rPr>
                <w:b w:val="0"/>
                <w:i w:val="0"/>
              </w:rPr>
            </w:r>
            <w:r>
              <w:rPr>
                <w:b/>
                <w:i w:val="0"/>
              </w:rPr>
              <w:t>Multiburst</w:t>
            </w:r>
            <w:r>
              <w:rPr>
                <w:b w:val="0"/>
                <w:i w:val="0"/>
              </w:rPr>
            </w:r>
          </w:p>
        </w:tc>
        <w:tc>
          <w:tcPr>
            <w:tcW w:type="dxa" w:w="4706"/>
          </w:tcPr>
          <w:p>
            <w:pPr>
              <w:pStyle w:val="Tabla"/>
            </w:pPr>
            <w:r/>
            <w:r>
              <w:rPr>
                <w:b w:val="0"/>
                <w:i w:val="0"/>
              </w:rPr>
            </w:r>
            <w:r>
              <w:rPr>
                <w:b/>
                <w:i w:val="0"/>
              </w:rPr>
              <w:t>Respuesta en frecuencia</w:t>
            </w:r>
            <w:r>
              <w:rPr>
                <w:b w:val="0"/>
                <w:i w:val="0"/>
              </w:rPr>
            </w:r>
          </w:p>
        </w:tc>
      </w:tr>
      <w:tr>
        <w:tc>
          <w:tcPr>
            <w:tcW w:type="dxa" w:w="4706"/>
          </w:tcPr>
          <w:p>
            <w:pPr>
              <w:pStyle w:val="Tabla"/>
            </w:pPr>
            <w:r/>
            <w:r>
              <w:rPr>
                <w:b w:val="0"/>
                <w:i w:val="0"/>
              </w:rPr>
            </w:r>
            <w:r>
              <w:rPr>
                <w:b/>
                <w:i w:val="0"/>
              </w:rPr>
              <w:t>Barra y ventana</w:t>
            </w:r>
            <w:r>
              <w:rPr>
                <w:b w:val="0"/>
                <w:i w:val="0"/>
              </w:rPr>
            </w:r>
          </w:p>
        </w:tc>
        <w:tc>
          <w:tcPr>
            <w:tcW w:type="dxa" w:w="4706"/>
          </w:tcPr>
          <w:p>
            <w:pPr>
              <w:pStyle w:val="Tabla"/>
            </w:pPr>
            <w:r/>
            <w:r>
              <w:rPr>
                <w:b w:val="0"/>
                <w:i w:val="0"/>
              </w:rPr>
            </w:r>
            <w:r>
              <w:rPr>
                <w:b/>
                <w:i w:val="0"/>
              </w:rPr>
              <w:t>Bajas frecuencias y transitorios</w:t>
            </w:r>
            <w:r>
              <w:rPr>
                <w:b w:val="0"/>
                <w:i w:val="0"/>
              </w:rPr>
            </w:r>
          </w:p>
        </w:tc>
      </w:tr>
      <w:tr>
        <w:tc>
          <w:tcPr>
            <w:tcW w:type="dxa" w:w="4706"/>
          </w:tcPr>
          <w:p>
            <w:pPr>
              <w:pStyle w:val="Tabla"/>
            </w:pPr>
            <w:r/>
            <w:r>
              <w:rPr>
                <w:b w:val="0"/>
                <w:i w:val="0"/>
              </w:rPr>
            </w:r>
            <w:r>
              <w:rPr>
                <w:b/>
                <w:i w:val="0"/>
              </w:rPr>
              <w:t>Diente de sierra</w:t>
            </w:r>
            <w:r>
              <w:rPr>
                <w:b w:val="0"/>
                <w:i w:val="0"/>
              </w:rPr>
            </w:r>
          </w:p>
        </w:tc>
        <w:tc>
          <w:tcPr>
            <w:tcW w:type="dxa" w:w="4706"/>
          </w:tcPr>
          <w:p>
            <w:pPr>
              <w:pStyle w:val="Tabla"/>
            </w:pPr>
            <w:r/>
            <w:r>
              <w:rPr>
                <w:b w:val="0"/>
                <w:i w:val="0"/>
              </w:rPr>
            </w:r>
            <w:r>
              <w:rPr>
                <w:b/>
                <w:i w:val="0"/>
              </w:rPr>
              <w:t>Linealidad de la rampa</w:t>
            </w:r>
            <w:r>
              <w:rPr>
                <w:b w:val="0"/>
                <w:i w:val="0"/>
              </w:rPr>
            </w:r>
          </w:p>
        </w:tc>
      </w:tr>
      <w:tr>
        <w:tc>
          <w:tcPr>
            <w:tcW w:type="dxa" w:w="4706"/>
          </w:tcPr>
          <w:p>
            <w:pPr>
              <w:pStyle w:val="Tabla"/>
            </w:pPr>
            <w:r/>
            <w:r>
              <w:rPr>
                <w:b w:val="0"/>
                <w:i w:val="0"/>
              </w:rPr>
            </w:r>
            <w:r>
              <w:rPr>
                <w:b/>
                <w:i w:val="0"/>
              </w:rPr>
              <w:t>Barras de color</w:t>
            </w:r>
            <w:r>
              <w:rPr>
                <w:b w:val="0"/>
                <w:i w:val="0"/>
              </w:rPr>
            </w:r>
          </w:p>
        </w:tc>
        <w:tc>
          <w:tcPr>
            <w:tcW w:type="dxa" w:w="4706"/>
          </w:tcPr>
          <w:p>
            <w:pPr>
              <w:pStyle w:val="Tabla"/>
            </w:pPr>
            <w:r/>
            <w:r>
              <w:rPr>
                <w:b w:val="0"/>
                <w:i w:val="0"/>
              </w:rPr>
            </w:r>
            <w:r>
              <w:rPr>
                <w:b/>
                <w:i w:val="0"/>
              </w:rPr>
              <w:t>Colorimetría y niveles</w:t>
            </w:r>
            <w:r>
              <w:rPr>
                <w:b w:val="0"/>
                <w:i w:val="0"/>
              </w:rPr>
            </w:r>
          </w:p>
        </w:tc>
      </w:tr>
      <w:tr>
        <w:tc>
          <w:tcPr>
            <w:tcW w:type="dxa" w:w="4706"/>
          </w:tcPr>
          <w:p>
            <w:pPr>
              <w:pStyle w:val="Tabla"/>
            </w:pPr>
            <w:r/>
            <w:r>
              <w:rPr>
                <w:b w:val="0"/>
                <w:i w:val="0"/>
              </w:rPr>
            </w:r>
            <w:r>
              <w:rPr>
                <w:b/>
                <w:i w:val="0"/>
              </w:rPr>
              <w:t>Bowtie</w:t>
            </w:r>
            <w:r>
              <w:rPr>
                <w:b w:val="0"/>
                <w:i w:val="0"/>
              </w:rPr>
            </w:r>
          </w:p>
        </w:tc>
        <w:tc>
          <w:tcPr>
            <w:tcW w:type="dxa" w:w="4706"/>
          </w:tcPr>
          <w:p>
            <w:pPr>
              <w:pStyle w:val="Tabla"/>
            </w:pPr>
            <w:r/>
            <w:r>
              <w:rPr>
                <w:b w:val="0"/>
                <w:i w:val="0"/>
              </w:rPr>
            </w:r>
            <w:r>
              <w:rPr>
                <w:b/>
                <w:i w:val="0"/>
              </w:rPr>
              <w:t>Retardo entre las tres componentes</w:t>
            </w:r>
            <w:r>
              <w:rPr>
                <w:b w:val="0"/>
                <w:i w:val="0"/>
              </w:rPr>
            </w:r>
          </w:p>
        </w:tc>
      </w:tr>
    </w:tbl>
    <w:p>
      <w:pPr/>
    </w:p>
    <w:p>
      <w:pPr>
        <w:pStyle w:val="ListBullet"/>
      </w:pPr>
      <w:r>
        <w:rPr>
          <w:b w:val="0"/>
          <w:i w:val="0"/>
        </w:rPr>
      </w:r>
      <w:r>
        <w:rPr>
          <w:b/>
          <w:i w:val="0"/>
        </w:rPr>
        <w:t>PREGUNTA 27</w:t>
      </w:r>
      <w:r>
        <w:rPr>
          <w:b w:val="0"/>
          <w:i w:val="0"/>
        </w:rPr>
        <w:t xml:space="preserve"> · </w:t>
      </w:r>
      <w:r>
        <w:rPr>
          <w:rStyle w:val="Código"/>
          <w:b w:val="0"/>
          <w:i w:val="0"/>
        </w:rPr>
        <w:t>[of]</w:t>
      </w:r>
      <w:r>
        <w:rPr>
          <w:b w:val="0"/>
          <w:i w:val="0"/>
        </w:rPr>
        <w:t xml:space="preserve"> · </w:t>
      </w:r>
      <w:r>
        <w:rPr>
          <w:b/>
          <w:i w:val="0"/>
        </w:rPr>
        <w:t>La escalera de luminancia mide la alinealidad de la ganancia de</w:t>
      </w:r>
      <w:r>
        <w:t xml:space="preserve"> </w:t>
      </w:r>
      <w:r>
        <w:rPr>
          <w:b/>
          <w:i w:val="0"/>
        </w:rPr>
        <w:t>luminancia.</w:t>
      </w:r>
      <w:r>
        <w:rPr>
          <w:b w:val="0"/>
          <w:i w:val="0"/>
        </w:rPr>
      </w:r>
    </w:p>
    <w:p>
      <w:pPr>
        <w:pStyle w:val="ListBullet"/>
      </w:pPr>
      <w:r>
        <w:rPr>
          <w:b w:val="0"/>
          <w:i w:val="0"/>
        </w:rPr>
      </w:r>
      <w:r>
        <w:rPr>
          <w:b/>
          <w:i w:val="0"/>
        </w:rPr>
        <w:t>EL MATIZ QUE DECIDE</w:t>
      </w:r>
      <w:r>
        <w:rPr>
          <w:b w:val="0"/>
          <w:i w:val="0"/>
        </w:rPr>
        <w:t xml:space="preserve">: </w:t>
      </w:r>
      <w:r>
        <w:rPr>
          <w:b/>
          <w:i w:val="0"/>
        </w:rPr>
        <w:t>la escalera de luminancia no lleva crominancia encima</w:t>
      </w:r>
      <w:r>
        <w:rPr>
          <w:b w:val="0"/>
          <w:i w:val="0"/>
        </w:rPr>
        <w:t xml:space="preserve">, y </w:t>
      </w:r>
      <w:r>
        <w:rPr>
          <w:b/>
          <w:i w:val="0"/>
        </w:rPr>
        <w:t>sin</w:t>
      </w:r>
      <w:r>
        <w:t xml:space="preserve"> </w:t>
      </w:r>
      <w:r>
        <w:rPr>
          <w:b/>
          <w:i w:val="0"/>
        </w:rPr>
        <w:t>crominancia no se puede medir nada diferencial.</w:t>
      </w:r>
      <w:r>
        <w:rPr>
          <w:b w:val="0"/>
          <w:i w:val="0"/>
        </w:rPr>
      </w:r>
    </w:p>
    <w:p>
      <w:pPr>
        <w:pStyle w:val="ListBullet"/>
      </w:pPr>
      <w:r>
        <w:rPr>
          <w:b w:val="0"/>
          <w:i w:val="0"/>
        </w:rPr>
      </w:r>
      <w:r>
        <w:rPr>
          <w:b/>
          <w:i w:val="0"/>
        </w:rPr>
        <w:t>PREGUNTA 77</w:t>
      </w:r>
      <w:r>
        <w:rPr>
          <w:b w:val="0"/>
          <w:i w:val="0"/>
        </w:rPr>
        <w:t xml:space="preserve"> · </w:t>
      </w:r>
      <w:r>
        <w:rPr>
          <w:rStyle w:val="Código"/>
          <w:b w:val="0"/>
          <w:i w:val="0"/>
        </w:rPr>
        <w:t>[plan]</w:t>
      </w:r>
      <w:r>
        <w:rPr>
          <w:b w:val="0"/>
          <w:i w:val="0"/>
        </w:rPr>
        <w:t xml:space="preserve"> · </w:t>
      </w:r>
      <w:r>
        <w:rPr>
          <w:b/>
          <w:i w:val="0"/>
        </w:rPr>
        <w:t>La señal de la figura es un Multiburst.</w:t>
      </w:r>
      <w:r>
        <w:rPr>
          <w:b w:val="0"/>
          <w:i w:val="0"/>
        </w:rPr>
        <w:t xml:space="preserve"> </w:t>
      </w:r>
      <w:r>
        <w:rPr>
          <w:b/>
          <w:i w:val="0"/>
        </w:rPr>
        <w:t>La regla de la familia</w:t>
      </w:r>
      <w:r>
        <w:rPr>
          <w:b w:val="0"/>
          <w:i w:val="0"/>
        </w:rPr>
        <w:t>:</w:t>
      </w:r>
      <w:r>
        <w:t xml:space="preserve"> </w:t>
      </w:r>
      <w:r>
        <w:rPr>
          <w:b w:val="0"/>
          <w:i w:val="0"/>
        </w:rPr>
      </w:r>
      <w:r>
        <w:rPr>
          <w:b/>
          <w:i w:val="0"/>
        </w:rPr>
        <w:t>el multiburst son paquetes de frecuencia creciente y amplitud igual; el diente de sierra es una</w:t>
      </w:r>
      <w:r>
        <w:t xml:space="preserve"> </w:t>
      </w:r>
      <w:r>
        <w:rPr>
          <w:b/>
          <w:i w:val="0"/>
        </w:rPr>
        <w:t>línea única; las barras son escalones de colores.</w:t>
      </w:r>
      <w:r>
        <w:rPr>
          <w:b w:val="0"/>
          <w:i w:val="0"/>
        </w:rPr>
      </w:r>
    </w:p>
    <w:p>
      <w:pPr>
        <w:pStyle w:val="Heading2"/>
      </w:pPr>
      <w:r>
        <w:rPr>
          <w:b w:val="0"/>
          <w:i w:val="0"/>
        </w:rPr>
        <w:t>El monitor de forma de onda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Overlay</w:t>
            </w:r>
            <w:r>
              <w:rPr>
                <w:b w:val="0"/>
                <w:i w:val="0"/>
              </w:rPr>
            </w:r>
          </w:p>
        </w:tc>
        <w:tc>
          <w:tcPr>
            <w:tcW w:type="dxa" w:w="3137"/>
            <w:shd w:val="clear" w:color="auto" w:fill="E4E4E4"/>
          </w:tcPr>
          <w:p>
            <w:pPr>
              <w:pStyle w:val="Tablacabecera"/>
            </w:pPr>
            <w:r/>
            <w:r>
              <w:rPr>
                <w:b w:val="0"/>
                <w:i w:val="0"/>
              </w:rPr>
            </w:r>
            <w:r>
              <w:rPr>
                <w:b/>
                <w:i w:val="0"/>
              </w:rPr>
              <w:t>Parade</w:t>
            </w:r>
            <w:r>
              <w:rPr>
                <w:b w:val="0"/>
                <w:i w:val="0"/>
              </w:rPr>
            </w:r>
          </w:p>
        </w:tc>
      </w:tr>
      <w:tr>
        <w:tc>
          <w:tcPr>
            <w:tcW w:type="dxa" w:w="3137"/>
          </w:tcPr>
          <w:p>
            <w:pPr>
              <w:pStyle w:val="Tabla"/>
            </w:pPr>
            <w:r/>
            <w:r>
              <w:rPr>
                <w:b w:val="0"/>
                <w:i w:val="0"/>
              </w:rPr>
            </w:r>
            <w:r>
              <w:rPr>
                <w:b/>
                <w:i w:val="0"/>
              </w:rPr>
              <w:t>YPbPr</w:t>
            </w:r>
            <w:r>
              <w:rPr>
                <w:b w:val="0"/>
                <w:i w:val="0"/>
              </w:rPr>
            </w:r>
          </w:p>
        </w:tc>
        <w:tc>
          <w:tcPr>
            <w:tcW w:type="dxa" w:w="3137"/>
          </w:tcPr>
          <w:p>
            <w:pPr>
              <w:pStyle w:val="Tabla"/>
            </w:pPr>
            <w:r/>
            <w:r>
              <w:rPr>
                <w:b w:val="0"/>
                <w:i w:val="0"/>
              </w:rPr>
            </w:r>
            <w:r>
              <w:rPr>
                <w:b/>
                <w:i w:val="0"/>
              </w:rPr>
              <w:t>Las tres componentes superpuestas, con las de color centradas en cero</w:t>
            </w:r>
            <w:r>
              <w:rPr>
                <w:b w:val="0"/>
                <w:i w:val="0"/>
              </w:rPr>
            </w:r>
          </w:p>
        </w:tc>
        <w:tc>
          <w:tcPr>
            <w:tcW w:type="dxa" w:w="3137"/>
          </w:tcPr>
          <w:p>
            <w:pPr>
              <w:pStyle w:val="Tabla"/>
            </w:pPr>
            <w:r/>
            <w:r>
              <w:rPr>
                <w:b w:val="0"/>
                <w:i w:val="0"/>
              </w:rPr>
            </w:r>
            <w:r>
              <w:rPr>
                <w:b/>
                <w:i w:val="0"/>
              </w:rPr>
              <w:t>Tres trazas seguidas, dos de ellas bipolares</w:t>
            </w:r>
            <w:r>
              <w:rPr>
                <w:b w:val="0"/>
                <w:i w:val="0"/>
              </w:rPr>
            </w:r>
          </w:p>
        </w:tc>
      </w:tr>
      <w:tr>
        <w:tc>
          <w:tcPr>
            <w:tcW w:type="dxa" w:w="3137"/>
          </w:tcPr>
          <w:p>
            <w:pPr>
              <w:pStyle w:val="Tabla"/>
            </w:pPr>
            <w:r/>
            <w:r>
              <w:rPr>
                <w:b w:val="0"/>
                <w:i w:val="0"/>
              </w:rPr>
            </w:r>
            <w:r>
              <w:rPr>
                <w:b/>
                <w:i w:val="0"/>
              </w:rPr>
              <w:t>RGB</w:t>
            </w:r>
            <w:r>
              <w:rPr>
                <w:b w:val="0"/>
                <w:i w:val="0"/>
              </w:rPr>
            </w:r>
          </w:p>
        </w:tc>
        <w:tc>
          <w:tcPr>
            <w:tcW w:type="dxa" w:w="3137"/>
          </w:tcPr>
          <w:p>
            <w:pPr>
              <w:pStyle w:val="Tabla"/>
            </w:pPr>
            <w:r/>
            <w:r>
              <w:rPr>
                <w:b w:val="0"/>
                <w:i w:val="0"/>
              </w:rPr>
            </w:r>
            <w:r>
              <w:rPr>
                <w:b/>
                <w:i w:val="0"/>
              </w:rPr>
              <w:t>Tres escaleras encajadas, todas por encima del cero</w:t>
            </w:r>
            <w:r>
              <w:rPr>
                <w:b w:val="0"/>
                <w:i w:val="0"/>
              </w:rPr>
            </w:r>
          </w:p>
        </w:tc>
        <w:tc>
          <w:tcPr>
            <w:tcW w:type="dxa" w:w="3137"/>
          </w:tcPr>
          <w:p>
            <w:pPr>
              <w:pStyle w:val="Tabla"/>
            </w:pPr>
            <w:r/>
            <w:r>
              <w:rPr>
                <w:b w:val="0"/>
                <w:i w:val="0"/>
              </w:rPr>
            </w:r>
            <w:r>
              <w:rPr>
                <w:b/>
                <w:i w:val="0"/>
              </w:rPr>
              <w:t>Tres escaleras seguidas, todas unipolares</w:t>
            </w:r>
            <w:r>
              <w:rPr>
                <w:b w:val="0"/>
                <w:i w:val="0"/>
              </w:rPr>
              <w:t xml:space="preserve"> ✔</w:t>
            </w:r>
          </w:p>
        </w:tc>
      </w:tr>
    </w:tbl>
    <w:p>
      <w:pPr/>
    </w:p>
    <w:p>
      <w:pPr>
        <w:pStyle w:val="ListBullet"/>
      </w:pPr>
      <w:r>
        <w:rPr>
          <w:b w:val="0"/>
          <w:i w:val="0"/>
        </w:rPr>
      </w:r>
      <w:r>
        <w:rPr>
          <w:b/>
          <w:i w:val="0"/>
        </w:rPr>
        <w:t>PREGUNTA 23 del segundo llamamiento</w:t>
      </w:r>
      <w:r>
        <w:rPr>
          <w:b w:val="0"/>
          <w:i w:val="0"/>
        </w:rPr>
        <w:t xml:space="preserve"> · </w:t>
      </w:r>
      <w:r>
        <w:rPr>
          <w:rStyle w:val="Código"/>
          <w:b w:val="0"/>
          <w:i w:val="0"/>
        </w:rPr>
        <w:t>[plan]</w:t>
      </w:r>
      <w:r>
        <w:rPr>
          <w:b w:val="0"/>
          <w:i w:val="0"/>
        </w:rPr>
        <w:t xml:space="preserve"> · </w:t>
      </w:r>
      <w:r>
        <w:rPr>
          <w:b/>
          <w:i w:val="0"/>
        </w:rPr>
        <w:t>La configuración de la figura es «RGB» y</w:t>
      </w:r>
      <w:r>
        <w:t xml:space="preserve"> </w:t>
      </w:r>
      <w:r>
        <w:rPr>
          <w:b/>
          <w:i w:val="0"/>
        </w:rPr>
        <w:t>«Parade».</w:t>
      </w:r>
      <w:r>
        <w:rPr>
          <w:b w:val="0"/>
          <w:i w:val="0"/>
        </w:rPr>
      </w:r>
    </w:p>
    <w:p>
      <w:pPr>
        <w:pStyle w:val="ListBullet"/>
      </w:pPr>
      <w:r>
        <w:rPr>
          <w:b w:val="0"/>
          <w:i w:val="0"/>
        </w:rPr>
      </w:r>
      <w:r>
        <w:rPr>
          <w:b/>
          <w:i w:val="0"/>
        </w:rPr>
        <w:t>LAS DOS PREGUNTAS QUE RESUELVEN LA TABLA</w:t>
      </w:r>
      <w:r>
        <w:rPr>
          <w:b w:val="0"/>
          <w:i w:val="0"/>
        </w:rPr>
        <w:t xml:space="preserve">: </w:t>
      </w:r>
      <w:r>
        <w:rPr>
          <w:b/>
          <w:i w:val="0"/>
        </w:rPr>
        <w:t>¿tres trazas separadas o todo encima? ¿bajan por</w:t>
      </w:r>
      <w:r>
        <w:t xml:space="preserve"> </w:t>
      </w:r>
      <w:r>
        <w:rPr>
          <w:b/>
          <w:i w:val="0"/>
        </w:rPr>
        <w:t>debajo del cero o no?</w:t>
      </w:r>
      <w:r>
        <w:rPr>
          <w:b w:val="0"/>
          <w:i w:val="0"/>
        </w:rPr>
        <w:t xml:space="preserve"> </w:t>
      </w:r>
      <w:r>
        <w:rPr>
          <w:b/>
          <w:i w:val="0"/>
        </w:rPr>
        <w:t>Separadas es parade; bipolares es YPbPr.</w:t>
      </w:r>
      <w:r>
        <w:rPr>
          <w:b w:val="0"/>
          <w:i w:val="0"/>
        </w:rPr>
      </w:r>
    </w:p>
    <w:p>
      <w:pPr>
        <w:pStyle w:val="ListBullet"/>
      </w:pPr>
      <w:r>
        <w:rPr>
          <w:b w:val="0"/>
          <w:i w:val="0"/>
        </w:rPr>
      </w:r>
      <w:r>
        <w:rPr>
          <w:b/>
          <w:i w:val="0"/>
        </w:rPr>
        <w:t>PARA QUÉ SIRVE CADA MODO</w:t>
      </w:r>
      <w:r>
        <w:rPr>
          <w:b w:val="0"/>
          <w:i w:val="0"/>
        </w:rPr>
        <w:t xml:space="preserve">: </w:t>
      </w:r>
      <w:r>
        <w:rPr>
          <w:b/>
          <w:i w:val="0"/>
        </w:rPr>
        <w:t>el RGB en desfile es el de comprobar que ninguna componente se sale</w:t>
      </w:r>
      <w:r>
        <w:t xml:space="preserve"> </w:t>
      </w:r>
      <w:r>
        <w:rPr>
          <w:b/>
          <w:i w:val="0"/>
        </w:rPr>
        <w:t>de gama; el YPbPr superpuesto es el de trabajo diario.</w:t>
      </w:r>
      <w:r>
        <w:rPr>
          <w:b w:val="0"/>
          <w:i w:val="0"/>
        </w:rPr>
      </w:r>
    </w:p>
    <w:p>
      <w:pPr>
        <w:pStyle w:val="ListBullet"/>
      </w:pPr>
      <w:r>
        <w:rPr>
          <w:b w:val="0"/>
          <w:i w:val="0"/>
        </w:rPr>
      </w:r>
      <w:r>
        <w:rPr>
          <w:b/>
          <w:i w:val="0"/>
        </w:rPr>
        <w:t>PREGUNTA 9 del segundo llamamiento</w:t>
      </w:r>
      <w:r>
        <w:rPr>
          <w:b w:val="0"/>
          <w:i w:val="0"/>
        </w:rPr>
        <w:t xml:space="preserve"> · </w:t>
      </w:r>
      <w:r>
        <w:rPr>
          <w:rStyle w:val="Código"/>
          <w:b w:val="0"/>
          <w:i w:val="0"/>
        </w:rPr>
        <w:t>[plan]</w:t>
      </w:r>
      <w:r>
        <w:rPr>
          <w:b w:val="0"/>
          <w:i w:val="0"/>
        </w:rPr>
        <w:t xml:space="preserve"> · </w:t>
      </w:r>
      <w:r>
        <w:rPr>
          <w:b/>
          <w:i w:val="0"/>
        </w:rPr>
        <w:t>Las marcas son el patrón EAV y los datos</w:t>
      </w:r>
      <w:r>
        <w:t xml:space="preserve"> </w:t>
      </w:r>
      <w:r>
        <w:rPr>
          <w:b/>
          <w:i w:val="0"/>
        </w:rPr>
        <w:t>auxiliares de audio embebido.</w:t>
      </w:r>
      <w:r>
        <w:rPr>
          <w:b w:val="0"/>
          <w:i w:val="0"/>
        </w:rPr>
      </w:r>
    </w:p>
    <w:p>
      <w:pPr>
        <w:pStyle w:val="ListBullet"/>
      </w:pPr>
      <w:r>
        <w:rPr>
          <w:b w:val="0"/>
          <w:i w:val="0"/>
        </w:rPr>
      </w:r>
      <w:r>
        <w:rPr>
          <w:b/>
          <w:i w:val="0"/>
        </w:rPr>
        <w:t>LO QUE SÍ SE RAZONA</w:t>
      </w:r>
      <w:r>
        <w:rPr>
          <w:b w:val="0"/>
          <w:i w:val="0"/>
        </w:rPr>
        <w:t xml:space="preserve">: </w:t>
      </w:r>
      <w:r>
        <w:rPr>
          <w:b/>
          <w:i w:val="0"/>
        </w:rPr>
        <w:t>el orden de la trama del tema 8 es EAV, espacio auxiliar, SAV</w:t>
      </w:r>
      <w:r>
        <w:rPr>
          <w:b w:val="0"/>
          <w:i w:val="0"/>
        </w:rPr>
        <w:t xml:space="preserve">, y </w:t>
      </w:r>
      <w:r>
        <w:rPr>
          <w:b/>
          <w:i w:val="0"/>
        </w:rPr>
        <w:t>el</w:t>
      </w:r>
      <w:r>
        <w:t xml:space="preserve"> </w:t>
      </w:r>
      <w:r>
        <w:rPr>
          <w:b/>
          <w:i w:val="0"/>
        </w:rPr>
        <w:t>audio embebido viaja en el espacio auxiliar, después del EAV y no del SAV.</w:t>
      </w:r>
      <w:r>
        <w:rPr>
          <w:b w:val="0"/>
          <w:i w:val="0"/>
        </w:rPr>
      </w:r>
    </w:p>
    <w:p>
      <w:pPr>
        <w:pStyle w:val="Heading2"/>
      </w:pPr>
      <w:r>
        <w:rPr>
          <w:b w:val="0"/>
          <w:i w:val="0"/>
        </w:rPr>
        <w:t>Sincronía entre componentes y entre audio y vídeo</w:t>
      </w:r>
    </w:p>
    <w:p>
      <w:pPr>
        <w:pStyle w:val="ListBullet"/>
      </w:pPr>
      <w:r>
        <w:rPr>
          <w:b w:val="0"/>
          <w:i w:val="0"/>
        </w:rPr>
      </w:r>
      <w:r>
        <w:rPr>
          <w:b/>
          <w:i w:val="0"/>
        </w:rPr>
        <w:t>PREGUNTA 4 del segundo llamamiento</w:t>
      </w:r>
      <w:r>
        <w:rPr>
          <w:b w:val="0"/>
          <w:i w:val="0"/>
        </w:rPr>
        <w:t xml:space="preserve"> · </w:t>
      </w:r>
      <w:r>
        <w:rPr>
          <w:rStyle w:val="Código"/>
          <w:b w:val="0"/>
          <w:i w:val="0"/>
        </w:rPr>
        <w:t>[plan]</w:t>
      </w:r>
      <w:r>
        <w:rPr>
          <w:b w:val="0"/>
          <w:i w:val="0"/>
        </w:rPr>
        <w:t xml:space="preserve"> · </w:t>
      </w:r>
      <w:r>
        <w:rPr>
          <w:b/>
          <w:i w:val="0"/>
        </w:rPr>
        <w:t>La señal de barras con tonos sirve para conocer</w:t>
      </w:r>
      <w:r>
        <w:t xml:space="preserve"> </w:t>
      </w:r>
      <w:r>
        <w:rPr>
          <w:b/>
          <w:i w:val="0"/>
        </w:rPr>
        <w:t>el retardo entre el audio y el vídeo.</w:t>
      </w:r>
      <w:r>
        <w:rPr>
          <w:b w:val="0"/>
          <w:i w:val="0"/>
        </w:rPr>
      </w:r>
    </w:p>
    <w:p>
      <w:pPr>
        <w:pStyle w:val="ListBullet"/>
      </w:pPr>
      <w:r>
        <w:rPr>
          <w:b w:val="0"/>
          <w:i w:val="0"/>
        </w:rPr>
      </w:r>
      <w:r>
        <w:rPr>
          <w:b/>
          <w:i w:val="0"/>
        </w:rPr>
        <w:t>LA CLAVE, SIN VER LA FIGURA</w:t>
      </w:r>
      <w:r>
        <w:rPr>
          <w:b w:val="0"/>
          <w:i w:val="0"/>
        </w:rPr>
        <w:t xml:space="preserve">: </w:t>
      </w:r>
      <w:r>
        <w:rPr>
          <w:b/>
          <w:i w:val="0"/>
        </w:rPr>
        <w:t>las opciones a, b y d nombran medidas de una sola señal.</w:t>
      </w:r>
      <w:r>
        <w:rPr>
          <w:b w:val="0"/>
          <w:i w:val="0"/>
        </w:rPr>
        <w:t xml:space="preserve"> </w:t>
      </w:r>
      <w:r>
        <w:rPr>
          <w:b/>
          <w:i w:val="0"/>
        </w:rPr>
        <w:t>La</w:t>
      </w:r>
      <w:r>
        <w:t xml:space="preserve"> </w:t>
      </w:r>
      <w:r>
        <w:rPr>
          <w:b/>
          <w:i w:val="0"/>
        </w:rPr>
        <w:t>única que necesita las dos a la vez es la correcta</w:t>
      </w:r>
      <w:r>
        <w:rPr>
          <w:b w:val="0"/>
          <w:i w:val="0"/>
        </w:rPr>
        <w:t>, y la señal del enunciado lleva las dos.</w:t>
      </w:r>
    </w:p>
    <w:p>
      <w:pPr>
        <w:pStyle w:val="ListBullet"/>
      </w:pPr>
      <w:r>
        <w:rPr>
          <w:b w:val="0"/>
          <w:i w:val="0"/>
        </w:rPr>
      </w:r>
      <w:r>
        <w:rPr>
          <w:b/>
          <w:i w:val="0"/>
        </w:rPr>
        <w:t>EL AVISO QUE ESTE PUNTO DEJA</w:t>
      </w:r>
      <w:r>
        <w:rPr>
          <w:b w:val="0"/>
          <w:i w:val="0"/>
        </w:rPr>
        <w:t xml:space="preserve">: </w:t>
      </w:r>
      <w:r>
        <w:rPr>
          <w:b/>
          <w:i w:val="0"/>
        </w:rPr>
        <w:t>la señal Bowtie mide el retardo entre las tres componentes de</w:t>
      </w:r>
      <w:r>
        <w:t xml:space="preserve"> </w:t>
      </w:r>
      <w:r>
        <w:rPr>
          <w:b/>
          <w:i w:val="0"/>
        </w:rPr>
        <w:t>vídeo; una señal de barras con tonos mide el retardo entre vídeo y audio.</w:t>
      </w:r>
      <w:r>
        <w:rPr>
          <w:b w:val="0"/>
          <w:i w:val="0"/>
        </w:rPr>
        <w:t xml:space="preserve"> </w:t>
      </w:r>
      <w:r>
        <w:rPr>
          <w:b/>
          <w:i w:val="0"/>
        </w:rPr>
        <w:t>Son dos medidas</w:t>
      </w:r>
      <w:r>
        <w:t xml:space="preserve"> </w:t>
      </w:r>
      <w:r>
        <w:rPr>
          <w:b/>
          <w:i w:val="0"/>
        </w:rPr>
        <w:t>distintas y el examen las puso como opciones b y c.</w:t>
      </w:r>
      <w:r>
        <w:rPr>
          <w:b w:val="0"/>
          <w:i w:val="0"/>
        </w:rPr>
      </w:r>
    </w:p>
    <w:p>
      <w:pPr>
        <w:pStyle w:val="Heading2"/>
      </w:pPr>
      <w:r>
        <w:rPr>
          <w:b w:val="0"/>
          <w:i w:val="0"/>
        </w:rPr>
        <w:t>La señal patológica</w:t>
      </w:r>
    </w:p>
    <w:p>
      <w:pPr>
        <w:pStyle w:val="ListBullet"/>
      </w:pPr>
      <w:r>
        <w:rPr>
          <w:b w:val="0"/>
          <w:i w:val="0"/>
        </w:rPr>
      </w:r>
      <w:r>
        <w:rPr>
          <w:b/>
          <w:i w:val="0"/>
        </w:rPr>
        <w:t>PREGUNTA 10 del segundo llamamiento</w:t>
      </w:r>
      <w:r>
        <w:rPr>
          <w:b w:val="0"/>
          <w:i w:val="0"/>
        </w:rPr>
        <w:t xml:space="preserve"> · </w:t>
      </w:r>
      <w:r>
        <w:rPr>
          <w:rStyle w:val="Código"/>
          <w:b w:val="0"/>
          <w:i w:val="0"/>
        </w:rPr>
        <w:t>[plan]</w:t>
      </w:r>
      <w:r>
        <w:rPr>
          <w:b w:val="0"/>
          <w:i w:val="0"/>
        </w:rPr>
        <w:t xml:space="preserve"> · </w:t>
      </w:r>
      <w:r>
        <w:rPr>
          <w:b/>
          <w:i w:val="0"/>
        </w:rPr>
        <w:t>El ruido impulsivo en la zona magenta indica un</w:t>
      </w:r>
      <w:r>
        <w:t xml:space="preserve"> </w:t>
      </w:r>
      <w:r>
        <w:rPr>
          <w:b/>
          <w:i w:val="0"/>
        </w:rPr>
        <w:t>problema de ecualización.</w:t>
      </w:r>
      <w:r>
        <w:rPr>
          <w:b w:val="0"/>
          <w:i w:val="0"/>
        </w:rPr>
      </w:r>
    </w:p>
    <w:p>
      <w:pPr>
        <w:pStyle w:val="ListBullet"/>
      </w:pPr>
      <w:r>
        <w:rPr>
          <w:b w:val="0"/>
          <w:i w:val="0"/>
        </w:rPr>
      </w:r>
      <w:r>
        <w:rPr>
          <w:b/>
          <w:i w:val="0"/>
        </w:rPr>
        <w:t>ES LA MÁS RAZONABLE DE LAS SIETE CON FIGURA</w:t>
      </w:r>
      <w:r>
        <w:rPr>
          <w:b w:val="0"/>
          <w:i w:val="0"/>
        </w:rPr>
        <w:t xml:space="preserve">, porque </w:t>
      </w:r>
      <w:r>
        <w:rPr>
          <w:b/>
          <w:i w:val="0"/>
        </w:rPr>
        <w:t>el enunciado describe el síntoma con</w:t>
      </w:r>
      <w:r>
        <w:t xml:space="preserve"> </w:t>
      </w:r>
      <w:r>
        <w:rPr>
          <w:b/>
          <w:i w:val="0"/>
        </w:rPr>
        <w:t>palabras.</w:t>
      </w:r>
      <w:r>
        <w:rPr>
          <w:b w:val="0"/>
          <w:i w:val="0"/>
        </w:rPr>
      </w:r>
    </w:p>
    <w:p>
      <w:pPr>
        <w:pStyle w:val="ListBullet"/>
      </w:pPr>
      <w:r>
        <w:rPr>
          <w:b w:val="0"/>
          <w:i w:val="0"/>
        </w:rPr>
      </w:r>
      <w:r>
        <w:rPr>
          <w:b/>
          <w:i w:val="0"/>
        </w:rPr>
        <w:t>QUÉ ES UNA SEÑAL PATOLÓGICA</w:t>
      </w:r>
      <w:r>
        <w:rPr>
          <w:b w:val="0"/>
          <w:i w:val="0"/>
        </w:rPr>
        <w:t xml:space="preserve">: </w:t>
      </w:r>
      <w:r>
        <w:rPr>
          <w:b/>
          <w:i w:val="0"/>
        </w:rPr>
        <w:t>una secuencia de bits deliberadamente hostil</w:t>
      </w:r>
      <w:r>
        <w:rPr>
          <w:b w:val="0"/>
          <w:i w:val="0"/>
        </w:rPr>
        <w:t>, que tras la</w:t>
      </w:r>
      <w:r>
        <w:t xml:space="preserve"> </w:t>
      </w:r>
      <w:r>
        <w:rPr>
          <w:b w:val="0"/>
          <w:i w:val="0"/>
        </w:rPr>
        <w:t xml:space="preserve">codificación produce la mayor racha sin transiciones y el mayor desequilibrio de continua. </w:t>
      </w:r>
      <w:r>
        <w:rPr>
          <w:b/>
          <w:i w:val="0"/>
        </w:rPr>
        <w:t>Sirve</w:t>
      </w:r>
      <w:r>
        <w:t xml:space="preserve"> </w:t>
      </w:r>
      <w:r>
        <w:rPr>
          <w:b/>
          <w:i w:val="0"/>
        </w:rPr>
        <w:t>para llevar el enlace al límite antes de un directo.</w:t>
      </w:r>
      <w:r>
        <w:rPr>
          <w:b w:val="0"/>
          <w:i w:val="0"/>
        </w:rPr>
      </w:r>
    </w:p>
    <w:p>
      <w:pPr>
        <w:pStyle w:val="ListBullet"/>
      </w:pPr>
      <w:r>
        <w:rPr>
          <w:b w:val="0"/>
          <w:i w:val="0"/>
        </w:rPr>
      </w:r>
      <w:r>
        <w:rPr>
          <w:b/>
          <w:i w:val="0"/>
        </w:rPr>
        <w:t>POR QUÉ FALLA AHÍ Y NO EN OTRO SITIO</w:t>
      </w:r>
      <w:r>
        <w:rPr>
          <w:b w:val="0"/>
          <w:i w:val="0"/>
        </w:rPr>
        <w:t xml:space="preserve">: </w:t>
      </w:r>
      <w:r>
        <w:rPr>
          <w:b/>
          <w:i w:val="0"/>
        </w:rPr>
        <w:t>es la zona donde el ecualizador del receptor lo tiene más</w:t>
      </w:r>
      <w:r>
        <w:t xml:space="preserve"> </w:t>
      </w:r>
      <w:r>
        <w:rPr>
          <w:b/>
          <w:i w:val="0"/>
        </w:rPr>
        <w:t>difícil.</w:t>
      </w:r>
      <w:r>
        <w:rPr>
          <w:b w:val="0"/>
          <w:i w:val="0"/>
        </w:rPr>
        <w:t xml:space="preserve"> </w:t>
      </w:r>
      <w:r>
        <w:rPr>
          <w:b/>
          <w:i w:val="0"/>
        </w:rPr>
        <w:t>Un ecualizador al límite se equivoca en bits sueltos, y bits sueltos aleatorios se ven</w:t>
      </w:r>
      <w:r>
        <w:t xml:space="preserve"> </w:t>
      </w:r>
      <w:r>
        <w:rPr>
          <w:b/>
          <w:i w:val="0"/>
        </w:rPr>
        <w:t>como ruido impulsivo.</w:t>
      </w:r>
      <w:r>
        <w:rPr>
          <w:b w:val="0"/>
          <w:i w:val="0"/>
        </w:rPr>
        <w:t xml:space="preserve"> </w:t>
      </w:r>
      <w:r>
        <w:rPr>
          <w:b/>
          <w:i w:val="0"/>
        </w:rPr>
        <w:t>Que sea aleatorio y no periódico descarta el reloj.</w:t>
      </w:r>
      <w:r>
        <w:rPr>
          <w:b w:val="0"/>
          <w:i w:val="0"/>
        </w:rPr>
      </w:r>
    </w:p>
    <w:p>
      <w:pPr>
        <w:pStyle w:val="ListBullet"/>
      </w:pPr>
      <w:r>
        <w:rPr>
          <w:b w:val="0"/>
          <w:i w:val="0"/>
        </w:rPr>
      </w:r>
      <w:r>
        <w:rPr>
          <w:b/>
          <w:i w:val="0"/>
        </w:rPr>
        <w:t>QUÉ HACER</w:t>
      </w:r>
      <w:r>
        <w:rPr>
          <w:b w:val="0"/>
          <w:i w:val="0"/>
        </w:rPr>
        <w:t xml:space="preserve">: </w:t>
      </w:r>
      <w:r>
        <w:rPr>
          <w:b/>
          <w:i w:val="0"/>
        </w:rPr>
        <w:t>acortar el cable, cambiar el conector, mejorar el coaxial o meter un reconstructor.</w:t>
      </w:r>
      <w:r>
        <w:rPr>
          <w:b w:val="0"/>
          <w:i w:val="0"/>
        </w:rPr>
      </w:r>
    </w:p>
    <w:p>
      <w:pPr>
        <w:pStyle w:val="Heading2"/>
      </w:pPr>
      <w:r>
        <w:rPr>
          <w:b w:val="0"/>
          <w:i w:val="0"/>
        </w:rPr>
        <w:t>Audio y radiofrecuencia</w:t>
      </w:r>
    </w:p>
    <w:p>
      <w:pPr>
        <w:pStyle w:val="ListBullet"/>
      </w:pPr>
      <w:r>
        <w:rPr>
          <w:b w:val="0"/>
          <w:i w:val="0"/>
        </w:rPr>
      </w:r>
      <w:r>
        <w:rPr>
          <w:b/>
          <w:i w:val="0"/>
        </w:rPr>
        <w:t>PREGUNTA 54</w:t>
      </w:r>
      <w:r>
        <w:rPr>
          <w:b w:val="0"/>
          <w:i w:val="0"/>
        </w:rPr>
        <w:t xml:space="preserve"> · </w:t>
      </w:r>
      <w:r>
        <w:rPr>
          <w:rStyle w:val="Código"/>
          <w:b w:val="0"/>
          <w:i w:val="0"/>
        </w:rPr>
        <w:t>[plan]</w:t>
      </w:r>
      <w:r>
        <w:rPr>
          <w:b w:val="0"/>
          <w:i w:val="0"/>
        </w:rPr>
        <w:t xml:space="preserve"> · </w:t>
      </w:r>
      <w:r>
        <w:rPr>
          <w:b/>
          <w:i w:val="0"/>
        </w:rPr>
        <w:t>El diagrama polar de la figura es cardioide.</w:t>
      </w:r>
      <w:r>
        <w:rPr>
          <w:b w:val="0"/>
          <w:i w:val="0"/>
        </w:rPr>
        <w:t xml:space="preserve"> </w:t>
      </w:r>
      <w:r>
        <w:rPr>
          <w:b/>
          <w:i w:val="0"/>
        </w:rPr>
        <w:t>La regla</w:t>
      </w:r>
      <w:r>
        <w:rPr>
          <w:b w:val="0"/>
          <w:i w:val="0"/>
        </w:rPr>
        <w:t xml:space="preserve">: </w:t>
      </w:r>
      <w:r>
        <w:rPr>
          <w:b/>
          <w:i w:val="0"/>
        </w:rPr>
        <w:t>una</w:t>
      </w:r>
      <w:r>
        <w:t xml:space="preserve"> </w:t>
      </w:r>
      <w:r>
        <w:rPr>
          <w:b/>
          <w:i w:val="0"/>
        </w:rPr>
        <w:t>circunferencia es omnidireccional; un ocho, bidireccional; un solo lóbulo con el cero justo detrás,</w:t>
      </w:r>
      <w:r>
        <w:t xml:space="preserve"> </w:t>
      </w:r>
      <w:r>
        <w:rPr>
          <w:b/>
          <w:i w:val="0"/>
        </w:rPr>
        <w:t>cardioide; un lóbulo estrecho más otro pequeño detrás, super o hipercardioide.</w:t>
      </w:r>
      <w:r>
        <w:rPr>
          <w:b w:val="0"/>
          <w:i w:val="0"/>
        </w:rPr>
      </w:r>
    </w:p>
    <w:p>
      <w:pPr>
        <w:pStyle w:val="ListBullet"/>
      </w:pPr>
      <w:r>
        <w:rPr>
          <w:b w:val="0"/>
          <w:i w:val="0"/>
        </w:rPr>
      </w:r>
      <w:r>
        <w:rPr>
          <w:b/>
          <w:i w:val="0"/>
        </w:rPr>
        <w:t>PREGUNTA 39</w:t>
      </w:r>
      <w:r>
        <w:rPr>
          <w:b w:val="0"/>
          <w:i w:val="0"/>
        </w:rPr>
        <w:t xml:space="preserve"> · </w:t>
      </w:r>
      <w:r>
        <w:rPr>
          <w:rStyle w:val="Código"/>
          <w:b w:val="0"/>
          <w:i w:val="0"/>
        </w:rPr>
        <w:t>[of]</w:t>
      </w:r>
      <w:r>
        <w:rPr>
          <w:b w:val="0"/>
          <w:i w:val="0"/>
        </w:rPr>
        <w:t xml:space="preserve"> · </w:t>
      </w:r>
      <w:r>
        <w:rPr>
          <w:b/>
          <w:i w:val="0"/>
        </w:rPr>
        <w:t>El ancho de banda de un transmisor de FM con ±25 kHz de desviación y 15</w:t>
      </w:r>
      <w:r>
        <w:t xml:space="preserve"> </w:t>
      </w:r>
      <w:r>
        <w:rPr>
          <w:b/>
          <w:i w:val="0"/>
        </w:rPr>
        <w:t>kHz de audio es de 80 kHz.</w:t>
      </w:r>
      <w:r>
        <w:rPr>
          <w:b w:val="0"/>
          <w:i w:val="0"/>
        </w:rPr>
      </w:r>
    </w:p>
    <w:p>
      <w:pPr>
        <w:pStyle w:val="ListBullet"/>
      </w:pPr>
      <w:r>
        <w:rPr>
          <w:b w:val="0"/>
          <w:i w:val="0"/>
        </w:rPr>
      </w:r>
      <w:r>
        <w:rPr>
          <w:b/>
          <w:i w:val="0"/>
        </w:rPr>
        <w:t>LA REGLA DE CARSON</w:t>
      </w:r>
      <w:r>
        <w:rPr>
          <w:b w:val="0"/>
          <w:i w:val="0"/>
        </w:rPr>
        <w:t xml:space="preserve">: </w:t>
      </w:r>
      <w:r>
        <w:rPr>
          <w:b/>
          <w:i w:val="0"/>
        </w:rPr>
        <w:t>el doble de la suma de la desviación y la frecuencia máxima de la</w:t>
      </w:r>
      <w:r>
        <w:t xml:space="preserve"> </w:t>
      </w:r>
      <w:r>
        <w:rPr>
          <w:b/>
          <w:i w:val="0"/>
        </w:rPr>
        <w:t>moduladora.</w:t>
      </w:r>
      <w:r>
        <w:rPr>
          <w:b w:val="0"/>
          <w:i w:val="0"/>
        </w:rPr>
        <w:t xml:space="preserve"> </w:t>
      </w:r>
      <w:r>
        <w:rPr>
          <w:b/>
          <w:i w:val="0"/>
        </w:rPr>
        <w:t>2 × (25 + 15) = 80.</w:t>
      </w:r>
      <w:r>
        <w:rPr>
          <w:b w:val="0"/>
          <w:i w:val="0"/>
        </w:rPr>
        <w:t xml:space="preserve"> </w:t>
      </w:r>
      <w:r>
        <w:rPr>
          <w:b/>
          <w:i w:val="0"/>
        </w:rPr>
        <w:t>Los 215 MHz son un distractor: el ancho de banda no depende</w:t>
      </w:r>
      <w:r>
        <w:t xml:space="preserve"> </w:t>
      </w:r>
      <w:r>
        <w:rPr>
          <w:b/>
          <w:i w:val="0"/>
        </w:rPr>
        <w:t>de dónde esté la portadora.</w:t>
      </w:r>
      <w:r>
        <w:rPr>
          <w:b w:val="0"/>
          <w:i w:val="0"/>
        </w:rPr>
      </w:r>
    </w:p>
    <w:p>
      <w:pPr>
        <w:pStyle w:val="ListBullet"/>
      </w:pPr>
      <w:r>
        <w:rPr>
          <w:b w:val="0"/>
          <w:i w:val="0"/>
        </w:rPr>
      </w:r>
      <w:r>
        <w:rPr>
          <w:b/>
          <w:i w:val="0"/>
        </w:rPr>
        <w:t>PREGUNTA 28 del segundo llamamiento</w:t>
      </w:r>
      <w:r>
        <w:rPr>
          <w:b w:val="0"/>
          <w:i w:val="0"/>
        </w:rPr>
        <w:t xml:space="preserve"> · </w:t>
      </w:r>
      <w:r>
        <w:rPr>
          <w:rStyle w:val="Código"/>
          <w:b w:val="0"/>
          <w:i w:val="0"/>
        </w:rPr>
        <w:t>[plan]</w:t>
      </w:r>
      <w:r>
        <w:rPr>
          <w:b w:val="0"/>
          <w:i w:val="0"/>
        </w:rPr>
        <w:t xml:space="preserve"> · </w:t>
      </w:r>
      <w:r>
        <w:rPr>
          <w:b/>
          <w:i w:val="0"/>
        </w:rPr>
        <w:t>Lo que se ve es una medida de RF de 75 a 105</w:t>
      </w:r>
      <w:r>
        <w:t xml:space="preserve"> </w:t>
      </w:r>
      <w:r>
        <w:rPr>
          <w:b/>
          <w:i w:val="0"/>
        </w:rPr>
        <w:t>MHz con cuatro marcadores.</w:t>
      </w:r>
      <w:r>
        <w:rPr>
          <w:b w:val="0"/>
          <w:i w:val="0"/>
        </w:rPr>
      </w:r>
    </w:p>
    <w:p>
      <w:pPr>
        <w:pStyle w:val="ListBullet"/>
      </w:pPr>
      <w:r>
        <w:rPr>
          <w:b w:val="0"/>
          <w:i w:val="0"/>
        </w:rPr>
      </w:r>
      <w:r>
        <w:rPr>
          <w:b/>
          <w:i w:val="0"/>
        </w:rPr>
        <w:t>LA REGLA DE LA FAMILIA, QUE DECIDE CASI ENTERA LA PREGUNTA</w:t>
      </w:r>
      <w:r>
        <w:rPr>
          <w:b w:val="0"/>
          <w:i w:val="0"/>
        </w:rPr>
        <w:t xml:space="preserve">: </w:t>
      </w:r>
      <w:r>
        <w:rPr>
          <w:b/>
          <w:i w:val="0"/>
        </w:rPr>
        <w:t>una banda entera abarca decenas de</w:t>
      </w:r>
      <w:r>
        <w:t xml:space="preserve"> </w:t>
      </w:r>
      <w:r>
        <w:rPr>
          <w:b/>
          <w:i w:val="0"/>
        </w:rPr>
        <w:t>megahercios y se ve como rayas verticales estrechas; una sola emisora abarca cientos de kilohercios y</w:t>
      </w:r>
      <w:r>
        <w:t xml:space="preserve"> </w:t>
      </w:r>
      <w:r>
        <w:rPr>
          <w:b/>
          <w:i w:val="0"/>
        </w:rPr>
        <w:t>se ve como una campana con estructura interna.</w:t>
      </w:r>
      <w:r>
        <w:rPr>
          <w:b w:val="0"/>
          <w:i w:val="0"/>
        </w:rPr>
        <w:t xml:space="preserve"> </w:t>
      </w:r>
      <w:r>
        <w:rPr>
          <w:b/>
          <w:i w:val="0"/>
        </w:rPr>
        <w:t>La opción a describe lo primero y las otras tres</w:t>
      </w:r>
      <w:r>
        <w:t xml:space="preserve"> </w:t>
      </w:r>
      <w:r>
        <w:rPr>
          <w:b/>
          <w:i w:val="0"/>
        </w:rPr>
        <w:t>lo segundo.</w:t>
      </w:r>
      <w:r>
        <w:rPr>
          <w:b w:val="0"/>
          <w:i w:val="0"/>
        </w:rPr>
      </w:r>
    </w:p>
    <w:p>
      <w:pPr>
        <w:pStyle w:val="ListBullet"/>
      </w:pPr>
      <w:r>
        <w:rPr>
          <w:b w:val="0"/>
          <w:i w:val="0"/>
        </w:rPr>
      </w:r>
      <w:r>
        <w:rPr>
          <w:b/>
          <w:i w:val="0"/>
        </w:rPr>
        <w:t>LAS SUBPORTADORAS DE UNA EMISIÓN ESTÉREO</w:t>
      </w:r>
      <w:r>
        <w:rPr>
          <w:b w:val="0"/>
          <w:i w:val="0"/>
        </w:rPr>
        <w:t xml:space="preserve">: </w:t>
      </w:r>
      <w:r>
        <w:rPr>
          <w:b/>
          <w:i w:val="0"/>
        </w:rPr>
        <w:t>suma hasta 15 kHz · piloto a 19 · diferencia entre</w:t>
      </w:r>
      <w:r>
        <w:t xml:space="preserve"> </w:t>
      </w:r>
      <w:r>
        <w:rPr>
          <w:b/>
          <w:i w:val="0"/>
        </w:rPr>
        <w:t>23 y 53 · datos por radio a 57.</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27</w:t>
            </w:r>
          </w:p>
        </w:tc>
        <w:tc>
          <w:tcPr>
            <w:tcW w:type="dxa" w:w="3137"/>
          </w:tcPr>
          <w:p>
            <w:pPr>
              <w:pStyle w:val="Tabla"/>
            </w:pPr>
            <w:r/>
            <w:r>
              <w:rPr>
                <w:b w:val="0"/>
                <w:i w:val="0"/>
              </w:rPr>
              <w:t>Qué mide la escalera de luminancia</w:t>
            </w:r>
          </w:p>
        </w:tc>
        <w:tc>
          <w:tcPr>
            <w:tcW w:type="dxa" w:w="3137"/>
          </w:tcPr>
          <w:p>
            <w:pPr>
              <w:pStyle w:val="Tabla"/>
            </w:pPr>
            <w:r/>
            <w:r>
              <w:rPr>
                <w:b w:val="0"/>
                <w:i w:val="0"/>
              </w:rPr>
              <w:t>c) La alinealidad de la ganancia de luminancia ✔</w:t>
            </w:r>
          </w:p>
        </w:tc>
      </w:tr>
      <w:tr>
        <w:tc>
          <w:tcPr>
            <w:tcW w:type="dxa" w:w="3137"/>
          </w:tcPr>
          <w:p>
            <w:pPr>
              <w:pStyle w:val="Tabla"/>
            </w:pPr>
            <w:r/>
            <w:r>
              <w:rPr>
                <w:b w:val="0"/>
                <w:i w:val="0"/>
              </w:rPr>
              <w:t>39</w:t>
            </w:r>
          </w:p>
        </w:tc>
        <w:tc>
          <w:tcPr>
            <w:tcW w:type="dxa" w:w="3137"/>
          </w:tcPr>
          <w:p>
            <w:pPr>
              <w:pStyle w:val="Tabla"/>
            </w:pPr>
            <w:r/>
            <w:r>
              <w:rPr>
                <w:b w:val="0"/>
                <w:i w:val="0"/>
              </w:rPr>
              <w:t>Ancho de banda de un transmisor de FM</w:t>
            </w:r>
          </w:p>
        </w:tc>
        <w:tc>
          <w:tcPr>
            <w:tcW w:type="dxa" w:w="3137"/>
          </w:tcPr>
          <w:p>
            <w:pPr>
              <w:pStyle w:val="Tabla"/>
            </w:pPr>
            <w:r/>
            <w:r>
              <w:rPr>
                <w:b w:val="0"/>
                <w:i w:val="0"/>
              </w:rPr>
              <w:t>d) 80 kHz ✔</w:t>
            </w:r>
          </w:p>
        </w:tc>
      </w:tr>
      <w:tr>
        <w:tc>
          <w:tcPr>
            <w:tcW w:type="dxa" w:w="3137"/>
          </w:tcPr>
          <w:p>
            <w:pPr>
              <w:pStyle w:val="Tabla"/>
            </w:pPr>
            <w:r/>
            <w:r>
              <w:rPr>
                <w:b w:val="0"/>
                <w:i w:val="0"/>
              </w:rPr>
              <w:t>54</w:t>
            </w:r>
          </w:p>
        </w:tc>
        <w:tc>
          <w:tcPr>
            <w:tcW w:type="dxa" w:w="3137"/>
          </w:tcPr>
          <w:p>
            <w:pPr>
              <w:pStyle w:val="Tabla"/>
            </w:pPr>
            <w:r/>
            <w:r>
              <w:rPr>
                <w:b w:val="0"/>
                <w:i w:val="0"/>
              </w:rPr>
              <w:t>Qué diagrama polar es</w:t>
            </w:r>
          </w:p>
        </w:tc>
        <w:tc>
          <w:tcPr>
            <w:tcW w:type="dxa" w:w="3137"/>
          </w:tcPr>
          <w:p>
            <w:pPr>
              <w:pStyle w:val="Tabla"/>
            </w:pPr>
            <w:r/>
            <w:r>
              <w:rPr>
                <w:b w:val="0"/>
                <w:i w:val="0"/>
              </w:rPr>
              <w:t xml:space="preserve">b) Cardioide ✔ </w:t>
            </w:r>
            <w:r>
              <w:rPr>
                <w:b/>
                <w:i w:val="0"/>
              </w:rPr>
              <w:t>·</w:t>
            </w:r>
            <w:r>
              <w:rPr>
                <w:b w:val="0"/>
                <w:i w:val="0"/>
              </w:rPr>
              <w:t xml:space="preserve"> figura</w:t>
            </w:r>
          </w:p>
        </w:tc>
      </w:tr>
      <w:tr>
        <w:tc>
          <w:tcPr>
            <w:tcW w:type="dxa" w:w="3137"/>
          </w:tcPr>
          <w:p>
            <w:pPr>
              <w:pStyle w:val="Tabla"/>
            </w:pPr>
            <w:r/>
            <w:r>
              <w:rPr>
                <w:b w:val="0"/>
                <w:i w:val="0"/>
              </w:rPr>
              <w:t>77</w:t>
            </w:r>
          </w:p>
        </w:tc>
        <w:tc>
          <w:tcPr>
            <w:tcW w:type="dxa" w:w="3137"/>
          </w:tcPr>
          <w:p>
            <w:pPr>
              <w:pStyle w:val="Tabla"/>
            </w:pPr>
            <w:r/>
            <w:r>
              <w:rPr>
                <w:b w:val="0"/>
                <w:i w:val="0"/>
              </w:rPr>
              <w:t>Qué señal de prueba es</w:t>
            </w:r>
          </w:p>
        </w:tc>
        <w:tc>
          <w:tcPr>
            <w:tcW w:type="dxa" w:w="3137"/>
          </w:tcPr>
          <w:p>
            <w:pPr>
              <w:pStyle w:val="Tabla"/>
            </w:pPr>
            <w:r/>
            <w:r>
              <w:rPr>
                <w:b w:val="0"/>
                <w:i w:val="0"/>
              </w:rPr>
              <w:t xml:space="preserve">d) Multiburst ✔ </w:t>
            </w:r>
            <w:r>
              <w:rPr>
                <w:b/>
                <w:i w:val="0"/>
              </w:rPr>
              <w:t>·</w:t>
            </w:r>
            <w:r>
              <w:rPr>
                <w:b w:val="0"/>
                <w:i w:val="0"/>
              </w:rPr>
              <w:t xml:space="preserve"> figura</w:t>
            </w:r>
          </w:p>
        </w:tc>
      </w:tr>
      <w:tr>
        <w:tc>
          <w:tcPr>
            <w:tcW w:type="dxa" w:w="3137"/>
          </w:tcPr>
          <w:p>
            <w:pPr>
              <w:pStyle w:val="Tabla"/>
            </w:pPr>
            <w:r/>
            <w:r>
              <w:rPr>
                <w:b w:val="0"/>
                <w:i w:val="0"/>
              </w:rPr>
              <w:t>4 (2.º llam.)</w:t>
            </w:r>
          </w:p>
        </w:tc>
        <w:tc>
          <w:tcPr>
            <w:tcW w:type="dxa" w:w="3137"/>
          </w:tcPr>
          <w:p>
            <w:pPr>
              <w:pStyle w:val="Tabla"/>
            </w:pPr>
            <w:r/>
            <w:r>
              <w:rPr>
                <w:b w:val="0"/>
                <w:i w:val="0"/>
              </w:rPr>
              <w:t>Para qué sirve la señal de barras y tonos</w:t>
            </w:r>
          </w:p>
        </w:tc>
        <w:tc>
          <w:tcPr>
            <w:tcW w:type="dxa" w:w="3137"/>
          </w:tcPr>
          <w:p>
            <w:pPr>
              <w:pStyle w:val="Tabla"/>
            </w:pPr>
            <w:r/>
            <w:r>
              <w:rPr>
                <w:b w:val="0"/>
                <w:i w:val="0"/>
              </w:rPr>
              <w:t xml:space="preserve">c) Retardo entre audio y vídeo ✔ </w:t>
            </w:r>
            <w:r>
              <w:rPr>
                <w:b/>
                <w:i w:val="0"/>
              </w:rPr>
              <w:t>·</w:t>
            </w:r>
            <w:r>
              <w:rPr>
                <w:b w:val="0"/>
                <w:i w:val="0"/>
              </w:rPr>
              <w:t xml:space="preserve"> figura</w:t>
            </w:r>
          </w:p>
        </w:tc>
      </w:tr>
      <w:tr>
        <w:tc>
          <w:tcPr>
            <w:tcW w:type="dxa" w:w="3137"/>
          </w:tcPr>
          <w:p>
            <w:pPr>
              <w:pStyle w:val="Tabla"/>
            </w:pPr>
            <w:r/>
            <w:r>
              <w:rPr>
                <w:b w:val="0"/>
                <w:i w:val="0"/>
              </w:rPr>
              <w:t>9 (2.º llam.)</w:t>
            </w:r>
          </w:p>
        </w:tc>
        <w:tc>
          <w:tcPr>
            <w:tcW w:type="dxa" w:w="3137"/>
          </w:tcPr>
          <w:p>
            <w:pPr>
              <w:pStyle w:val="Tabla"/>
            </w:pPr>
            <w:r/>
            <w:r>
              <w:rPr>
                <w:b w:val="0"/>
                <w:i w:val="0"/>
              </w:rPr>
              <w:t>Qué representan las marcas del monitor</w:t>
            </w:r>
          </w:p>
        </w:tc>
        <w:tc>
          <w:tcPr>
            <w:tcW w:type="dxa" w:w="3137"/>
          </w:tcPr>
          <w:p>
            <w:pPr>
              <w:pStyle w:val="Tabla"/>
            </w:pPr>
            <w:r/>
            <w:r>
              <w:rPr>
                <w:b w:val="0"/>
                <w:i w:val="0"/>
              </w:rPr>
              <w:t xml:space="preserve">d) EAV y datos auxiliares de audio ✔ </w:t>
            </w:r>
            <w:r>
              <w:rPr>
                <w:b/>
                <w:i w:val="0"/>
              </w:rPr>
              <w:t>·</w:t>
            </w:r>
            <w:r>
              <w:rPr>
                <w:b w:val="0"/>
                <w:i w:val="0"/>
              </w:rPr>
              <w:t xml:space="preserve"> figura</w:t>
            </w:r>
          </w:p>
        </w:tc>
      </w:tr>
      <w:tr>
        <w:tc>
          <w:tcPr>
            <w:tcW w:type="dxa" w:w="3137"/>
          </w:tcPr>
          <w:p>
            <w:pPr>
              <w:pStyle w:val="Tabla"/>
            </w:pPr>
            <w:r/>
            <w:r>
              <w:rPr>
                <w:b w:val="0"/>
                <w:i w:val="0"/>
              </w:rPr>
              <w:t>10 (2.º llam.)</w:t>
            </w:r>
          </w:p>
        </w:tc>
        <w:tc>
          <w:tcPr>
            <w:tcW w:type="dxa" w:w="3137"/>
          </w:tcPr>
          <w:p>
            <w:pPr>
              <w:pStyle w:val="Tabla"/>
            </w:pPr>
            <w:r/>
            <w:r>
              <w:rPr>
                <w:b w:val="0"/>
                <w:i w:val="0"/>
              </w:rPr>
              <w:t>Qué indica el ruido en la zona magenta</w:t>
            </w:r>
          </w:p>
        </w:tc>
        <w:tc>
          <w:tcPr>
            <w:tcW w:type="dxa" w:w="3137"/>
          </w:tcPr>
          <w:p>
            <w:pPr>
              <w:pStyle w:val="Tabla"/>
            </w:pPr>
            <w:r/>
            <w:r>
              <w:rPr>
                <w:b w:val="0"/>
                <w:i w:val="0"/>
              </w:rPr>
              <w:t xml:space="preserve">d) Problema de ecualización ✔ </w:t>
            </w:r>
            <w:r>
              <w:rPr>
                <w:b/>
                <w:i w:val="0"/>
              </w:rPr>
              <w:t>·</w:t>
            </w:r>
            <w:r>
              <w:rPr>
                <w:b w:val="0"/>
                <w:i w:val="0"/>
              </w:rPr>
              <w:t xml:space="preserve"> figura</w:t>
            </w:r>
          </w:p>
        </w:tc>
      </w:tr>
      <w:tr>
        <w:tc>
          <w:tcPr>
            <w:tcW w:type="dxa" w:w="3137"/>
          </w:tcPr>
          <w:p>
            <w:pPr>
              <w:pStyle w:val="Tabla"/>
            </w:pPr>
            <w:r/>
            <w:r>
              <w:rPr>
                <w:b w:val="0"/>
                <w:i w:val="0"/>
              </w:rPr>
              <w:t>23 (2.º llam.)</w:t>
            </w:r>
          </w:p>
        </w:tc>
        <w:tc>
          <w:tcPr>
            <w:tcW w:type="dxa" w:w="3137"/>
          </w:tcPr>
          <w:p>
            <w:pPr>
              <w:pStyle w:val="Tabla"/>
            </w:pPr>
            <w:r/>
            <w:r>
              <w:rPr>
                <w:b w:val="0"/>
                <w:i w:val="0"/>
              </w:rPr>
              <w:t>Configuración del monitor de forma de onda</w:t>
            </w:r>
          </w:p>
        </w:tc>
        <w:tc>
          <w:tcPr>
            <w:tcW w:type="dxa" w:w="3137"/>
          </w:tcPr>
          <w:p>
            <w:pPr>
              <w:pStyle w:val="Tabla"/>
            </w:pPr>
            <w:r/>
            <w:r>
              <w:rPr>
                <w:b w:val="0"/>
                <w:i w:val="0"/>
              </w:rPr>
              <w:t xml:space="preserve">c) «RGB» y «Parade» ✔ </w:t>
            </w:r>
            <w:r>
              <w:rPr>
                <w:b/>
                <w:i w:val="0"/>
              </w:rPr>
              <w:t>·</w:t>
            </w:r>
            <w:r>
              <w:rPr>
                <w:b w:val="0"/>
                <w:i w:val="0"/>
              </w:rPr>
              <w:t xml:space="preserve"> figura</w:t>
            </w:r>
          </w:p>
        </w:tc>
      </w:tr>
      <w:tr>
        <w:tc>
          <w:tcPr>
            <w:tcW w:type="dxa" w:w="3137"/>
          </w:tcPr>
          <w:p>
            <w:pPr>
              <w:pStyle w:val="Tabla"/>
            </w:pPr>
            <w:r/>
            <w:r>
              <w:rPr>
                <w:b w:val="0"/>
                <w:i w:val="0"/>
              </w:rPr>
              <w:t>28 (2.º llam.)</w:t>
            </w:r>
          </w:p>
        </w:tc>
        <w:tc>
          <w:tcPr>
            <w:tcW w:type="dxa" w:w="3137"/>
          </w:tcPr>
          <w:p>
            <w:pPr>
              <w:pStyle w:val="Tabla"/>
            </w:pPr>
            <w:r/>
            <w:r>
              <w:rPr>
                <w:b w:val="0"/>
                <w:i w:val="0"/>
              </w:rPr>
              <w:t>Qué se ve en la imagen</w:t>
            </w:r>
          </w:p>
        </w:tc>
        <w:tc>
          <w:tcPr>
            <w:tcW w:type="dxa" w:w="3137"/>
          </w:tcPr>
          <w:p>
            <w:pPr>
              <w:pStyle w:val="Tabla"/>
            </w:pPr>
            <w:r/>
            <w:r>
              <w:rPr>
                <w:b w:val="0"/>
                <w:i w:val="0"/>
              </w:rPr>
              <w:t xml:space="preserve">a) Medida de RF de 75 a 105 MHz ✔ </w:t>
            </w:r>
            <w:r>
              <w:rPr>
                <w:b/>
                <w:i w:val="0"/>
              </w:rPr>
              <w:t>·</w:t>
            </w:r>
            <w:r>
              <w:rPr>
                <w:b w:val="0"/>
                <w:i w:val="0"/>
              </w:rPr>
              <w:t xml:space="preserve"> figura</w:t>
            </w:r>
          </w:p>
        </w:tc>
      </w:tr>
    </w:tbl>
    <w:p>
      <w:pPr/>
    </w:p>
    <w:p>
      <w:pPr/>
      <w:r>
        <w:rPr>
          <w:b w:val="0"/>
          <w:i w:val="0"/>
        </w:rPr>
      </w:r>
      <w:r>
        <w:rPr>
          <w:b/>
          <w:i w:val="0"/>
        </w:rPr>
        <w:t>Las nueve oficiales son correctas</w:t>
      </w:r>
      <w:r>
        <w:rPr>
          <w:b w:val="0"/>
          <w:i w:val="0"/>
        </w:rPr>
        <w:t xml:space="preserve"> · </w:t>
      </w:r>
      <w:r>
        <w:rPr>
          <w:b/>
          <w:i w:val="0"/>
        </w:rPr>
        <w:t>siete descansan en la plantilla.</w:t>
      </w:r>
      <w:r>
        <w:rPr>
          <w:b w:val="0"/>
          <w:i w:val="0"/>
        </w:rPr>
        <w:t xml:space="preserve"> · </w:t>
      </w:r>
      <w:r>
        <w:rPr>
          <w:b/>
          <w:i w:val="0"/>
        </w:rPr>
        <w:t>Aviso de estudio, y es</w:t>
      </w:r>
      <w:r>
        <w:t xml:space="preserve"> </w:t>
      </w:r>
      <w:r>
        <w:rPr>
          <w:b/>
          <w:i w:val="0"/>
        </w:rPr>
        <w:t>el más importante de la ocupación</w:t>
      </w:r>
      <w:r>
        <w:rPr>
          <w:b w:val="0"/>
          <w:i w:val="0"/>
        </w:rPr>
        <w:t xml:space="preserve">: </w:t>
      </w:r>
      <w:r>
        <w:rPr>
          <w:b/>
          <w:i w:val="0"/>
        </w:rPr>
        <w:t>este punto no se aprueba memorizando, se aprueba habiendo</w:t>
      </w:r>
      <w:r>
        <w:t xml:space="preserve"> </w:t>
      </w:r>
      <w:r>
        <w:rPr>
          <w:b/>
          <w:i w:val="0"/>
        </w:rPr>
        <w:t>mirado pantallas.</w:t>
      </w:r>
      <w:r>
        <w:rPr>
          <w:b w:val="0"/>
          <w:i w:val="0"/>
        </w:rPr>
        <w:t xml:space="preserve"> </w:t>
      </w:r>
      <w:r>
        <w:rPr>
          <w:b/>
          <w:i w:val="0"/>
        </w:rPr>
        <w:t>Los cuatro cuadros de este esquema —qué mide cada señal de prueba, los cuatro</w:t>
      </w:r>
      <w:r>
        <w:t xml:space="preserve"> </w:t>
      </w:r>
      <w:r>
        <w:rPr>
          <w:b/>
          <w:i w:val="0"/>
        </w:rPr>
        <w:t>modos del monitor, las formas de los diagramas polares y las subportadoras de la FM— reducen varias de</w:t>
      </w:r>
      <w:r>
        <w:t xml:space="preserve"> </w:t>
      </w:r>
      <w:r>
        <w:rPr>
          <w:b/>
          <w:i w:val="0"/>
        </w:rPr>
        <w:t>las siete a dos opciones antes de mirar.</w:t>
      </w:r>
      <w:r>
        <w:rPr>
          <w:b w:val="0"/>
          <w:i w:val="0"/>
        </w:rPr>
      </w:r>
    </w:p>
    <w:p>
      <w:r>
        <w:br w:type="page"/>
      </w:r>
    </w:p>
    <w:p>
      <w:pPr>
        <w:pStyle w:val="Rótulo"/>
      </w:pPr>
      <w:r>
        <w:t>Para comprobar si el tema se sostiene</w:t>
      </w:r>
    </w:p>
    <w:p>
      <w:pPr>
        <w:pStyle w:val="Heading1"/>
      </w:pPr>
      <w:r>
        <w:t>Preguntas reales de examen · tema 14</w:t>
      </w:r>
    </w:p>
    <w:p>
      <w:pPr/>
      <w:r>
        <w:rPr>
          <w:i/>
        </w:rPr>
        <w:t>9 preguntas de los cuadernillos de 2024. Las respuestas, al final del volumen.</w:t>
      </w:r>
    </w:p>
    <w:p>
      <w:pPr>
        <w:pStyle w:val="Pregunta"/>
      </w:pPr>
      <w:r>
        <w:rPr>
          <w:rStyle w:val="Númerodepregunta"/>
        </w:rPr>
        <w:t xml:space="preserve">1. </w:t>
      </w:r>
      <w:r>
        <w:rPr>
          <w:b/>
        </w:rPr>
        <w:t>La señal test conocida como “escalera de luminancia” permite medir:</w:t>
      </w:r>
    </w:p>
    <w:p>
      <w:pPr>
        <w:pStyle w:val="Opción"/>
      </w:pPr>
      <w:r>
        <w:t>a) La diferencia de retardo entre luminancia y crominancia.</w:t>
      </w:r>
    </w:p>
    <w:p>
      <w:pPr>
        <w:pStyle w:val="Opción"/>
      </w:pPr>
      <w:r>
        <w:t>b) La diferencia de ganancia entre luminancia y crominancia.</w:t>
      </w:r>
    </w:p>
    <w:p>
      <w:pPr>
        <w:pStyle w:val="Opción"/>
      </w:pPr>
      <w:r>
        <w:t>c) La alinealidad de la ganancia de luminancia.</w:t>
      </w:r>
    </w:p>
    <w:p>
      <w:pPr>
        <w:pStyle w:val="Opción"/>
      </w:pPr>
      <w:r>
        <w:t>d) La ganancia diferencial.</w:t>
      </w:r>
    </w:p>
    <w:p>
      <w:pPr>
        <w:pStyle w:val="Pregunta"/>
      </w:pPr>
      <w:r>
        <w:rPr>
          <w:rStyle w:val="Númerodepregunta"/>
        </w:rPr>
        <w:t xml:space="preserve">2. </w:t>
      </w:r>
      <w:r>
        <w:rPr>
          <w:b/>
        </w:rPr>
        <w:t>¿Cuál es la medida del ancho de banda máximo ocupado por un Tx FM inalámbrico operando en 215Mhz, con una desviación de frecuencia de +/- 25khz y un rango de audio hasta 15khz?</w:t>
      </w:r>
    </w:p>
    <w:p>
      <w:pPr>
        <w:pStyle w:val="Opción"/>
      </w:pPr>
      <w:r>
        <w:t>a) 40Khz.</w:t>
      </w:r>
    </w:p>
    <w:p>
      <w:pPr>
        <w:pStyle w:val="Opción"/>
      </w:pPr>
      <w:r>
        <w:t>b) 55Khz.</w:t>
      </w:r>
    </w:p>
    <w:p>
      <w:pPr>
        <w:pStyle w:val="Opción"/>
      </w:pPr>
      <w:r>
        <w:t>c) 65Khz.</w:t>
      </w:r>
    </w:p>
    <w:p>
      <w:pPr>
        <w:pStyle w:val="Opción"/>
      </w:pPr>
      <w:r>
        <w:t>d) 80Khz.</w:t>
      </w:r>
    </w:p>
    <w:p>
      <w:pPr>
        <w:pStyle w:val="Pregunta"/>
      </w:pPr>
      <w:r>
        <w:rPr>
          <w:rStyle w:val="Númerodepregunta"/>
        </w:rPr>
        <w:t xml:space="preserve">3. </w:t>
      </w:r>
      <w:r>
        <w:rPr>
          <w:b/>
        </w:rPr>
        <w:t>El siguiente diagrama polar es:</w:t>
      </w:r>
    </w:p>
    <w:p>
      <w:pPr>
        <w:pStyle w:val="Opción"/>
      </w:pPr>
      <w:r>
        <w:t>a) Bidireccional.</w:t>
      </w:r>
    </w:p>
    <w:p>
      <w:pPr>
        <w:pStyle w:val="Opción"/>
      </w:pPr>
      <w:r>
        <w:t>b) Cardioide.</w:t>
      </w:r>
    </w:p>
    <w:p>
      <w:pPr>
        <w:pStyle w:val="Opción"/>
      </w:pPr>
      <w:r>
        <w:t>c) Super cardioide.</w:t>
      </w:r>
    </w:p>
    <w:p>
      <w:pPr>
        <w:pStyle w:val="Opción"/>
      </w:pPr>
      <w:r>
        <w:t>d) Omnidireccional.</w:t>
      </w:r>
    </w:p>
    <w:p>
      <w:pPr>
        <w:pStyle w:val="Pregunta"/>
      </w:pPr>
      <w:r>
        <w:rPr>
          <w:rStyle w:val="Númerodepregunta"/>
        </w:rPr>
        <w:t xml:space="preserve">4. </w:t>
      </w:r>
      <w:r>
        <w:rPr>
          <w:b/>
        </w:rPr>
        <w:t>¿A qué tipo de señal test corresponde la imagen que se muestra a continuación?</w:t>
      </w:r>
    </w:p>
    <w:p>
      <w:pPr>
        <w:pStyle w:val="Opción"/>
      </w:pPr>
      <w:r>
        <w:t>a) A una señal Bowtie.</w:t>
      </w:r>
    </w:p>
    <w:p>
      <w:pPr>
        <w:pStyle w:val="Opción"/>
      </w:pPr>
      <w:r>
        <w:t>b) A una señal de Barras de Color al 75%.</w:t>
      </w:r>
    </w:p>
    <w:p>
      <w:pPr>
        <w:pStyle w:val="Opción"/>
      </w:pPr>
      <w:r>
        <w:t>c) A una señal de Diente de Sierra.</w:t>
      </w:r>
    </w:p>
    <w:p>
      <w:pPr>
        <w:pStyle w:val="Opción"/>
      </w:pPr>
      <w:r>
        <w:t>d) A una señal Multiburst.</w:t>
      </w:r>
    </w:p>
    <w:p>
      <w:pPr>
        <w:pStyle w:val="Pregunta"/>
      </w:pPr>
      <w:r>
        <w:rPr>
          <w:rStyle w:val="Númerodepregunta"/>
        </w:rPr>
        <w:t xml:space="preserve">5. </w:t>
      </w:r>
      <w:r>
        <w:rPr>
          <w:b/>
        </w:rPr>
        <w:t>¿Para que se utiliza esta señal de barras y sus tonos?</w:t>
      </w:r>
    </w:p>
    <w:p>
      <w:pPr>
        <w:pStyle w:val="Opción"/>
      </w:pPr>
      <w:r>
        <w:t>a) Ajustar el sincronismo vertical.</w:t>
      </w:r>
    </w:p>
    <w:p>
      <w:pPr>
        <w:pStyle w:val="Opción"/>
      </w:pPr>
      <w:r>
        <w:t>b) Conocer el desfase entre componentes de video.</w:t>
      </w:r>
    </w:p>
    <w:p>
      <w:pPr>
        <w:pStyle w:val="Opción"/>
      </w:pPr>
      <w:r>
        <w:t>c) Conocer el delay audio video.</w:t>
      </w:r>
    </w:p>
    <w:p>
      <w:pPr>
        <w:pStyle w:val="Opción"/>
      </w:pPr>
      <w:r>
        <w:t>d) Ajustar la fase del audio estero.</w:t>
      </w:r>
    </w:p>
    <w:p>
      <w:pPr>
        <w:pStyle w:val="Pregunta"/>
      </w:pPr>
      <w:r>
        <w:rPr>
          <w:rStyle w:val="Númerodepregunta"/>
        </w:rPr>
        <w:t xml:space="preserve">6. </w:t>
      </w:r>
      <w:r>
        <w:rPr>
          <w:b/>
        </w:rPr>
        <w:t>En la señal que estamos monitorando en el rasterizador, observamos en la ventana de WFM que entre las señales YPbPr aparecen unas representaciones como se ve en la figura. ¿Qué representan estas marcas?.</w:t>
      </w:r>
    </w:p>
    <w:p>
      <w:pPr>
        <w:pStyle w:val="Opción"/>
      </w:pPr>
      <w:r>
        <w:t>a) Ruido que se genera por una mala sincronización de Pb y Pr.</w:t>
      </w:r>
    </w:p>
    <w:p>
      <w:pPr>
        <w:pStyle w:val="Opción"/>
      </w:pPr>
      <w:r>
        <w:t>b) Información de metadata de la señal VALID.</w:t>
      </w:r>
    </w:p>
    <w:p>
      <w:pPr>
        <w:pStyle w:val="Opción"/>
      </w:pPr>
      <w:r>
        <w:t>c) Patrón de sincronización SAV.</w:t>
      </w:r>
    </w:p>
    <w:p>
      <w:pPr>
        <w:pStyle w:val="Opción"/>
      </w:pPr>
      <w:r>
        <w:t>d) Patrón de sincronización EAV y datos auxiliares correspondientes a audio embebido.</w:t>
      </w:r>
    </w:p>
    <w:p>
      <w:pPr>
        <w:pStyle w:val="Pregunta"/>
      </w:pPr>
      <w:r>
        <w:rPr>
          <w:rStyle w:val="Númerodepregunta"/>
        </w:rPr>
        <w:t xml:space="preserve">7. </w:t>
      </w:r>
      <w:r>
        <w:rPr>
          <w:b/>
        </w:rPr>
        <w:t>Estamos haciendo pruebas de señales exteriores a nuestra instalación, para ello nos envían una señal Patológica o “Check Field” y observamos que en la zona “magenta / purpura” aparece un ruido impulsivo aleatorio como se muestra en la figura. ¿Esto qué nos indica?.</w:t>
      </w:r>
    </w:p>
    <w:p>
      <w:pPr>
        <w:pStyle w:val="Opción"/>
      </w:pPr>
      <w:r>
        <w:t>a) Tenemos un problema de exceso de nivel de luminancia.</w:t>
      </w:r>
    </w:p>
    <w:p>
      <w:pPr>
        <w:pStyle w:val="Opción"/>
      </w:pPr>
      <w:r>
        <w:t>b) Tenemos un problema de sincronización en las componentes Cr y Cb.</w:t>
      </w:r>
    </w:p>
    <w:p>
      <w:pPr>
        <w:pStyle w:val="Opción"/>
      </w:pPr>
      <w:r>
        <w:t>c) Tenemos un problema de sincronización de reloj,</w:t>
      </w:r>
    </w:p>
    <w:p>
      <w:pPr>
        <w:pStyle w:val="Opción"/>
      </w:pPr>
      <w:r>
        <w:t>d) Tenemos un problema de ecualización.</w:t>
      </w:r>
    </w:p>
    <w:p>
      <w:pPr>
        <w:pStyle w:val="Pregunta"/>
      </w:pPr>
      <w:r>
        <w:rPr>
          <w:rStyle w:val="Númerodepregunta"/>
        </w:rPr>
        <w:t xml:space="preserve">8. </w:t>
      </w:r>
      <w:r>
        <w:rPr>
          <w:b/>
        </w:rPr>
        <w:t>Tenemos un Monitor Forma de Onda digital (WFM) con una señal HD-SDI de Barras UER al 75% en su entrada, ¿En qué opción está configurado si muestra el gráfico de la imagen?.</w:t>
      </w:r>
    </w:p>
    <w:p>
      <w:pPr>
        <w:pStyle w:val="Opción"/>
      </w:pPr>
      <w:r>
        <w:t>a) En “YPbPr” y “Parade”</w:t>
      </w:r>
    </w:p>
    <w:p>
      <w:pPr>
        <w:pStyle w:val="Opción"/>
      </w:pPr>
      <w:r>
        <w:t>b) En “YPbPr” y “Overlay”</w:t>
      </w:r>
    </w:p>
    <w:p>
      <w:pPr>
        <w:pStyle w:val="Opción"/>
      </w:pPr>
      <w:r>
        <w:t>c) En “RGB” y “Parade”</w:t>
      </w:r>
    </w:p>
    <w:p>
      <w:pPr>
        <w:pStyle w:val="Opción"/>
      </w:pPr>
      <w:r>
        <w:t>d) En “RGB” y “Overlay”</w:t>
      </w:r>
    </w:p>
    <w:p>
      <w:pPr>
        <w:pStyle w:val="Pregunta"/>
      </w:pPr>
      <w:r>
        <w:rPr>
          <w:rStyle w:val="Númerodepregunta"/>
        </w:rPr>
        <w:t xml:space="preserve">9. </w:t>
      </w:r>
      <w:r>
        <w:rPr>
          <w:b/>
        </w:rPr>
        <w:t>¿Qué vemos en la imagen?</w:t>
      </w:r>
    </w:p>
    <w:p>
      <w:pPr>
        <w:pStyle w:val="Opción"/>
      </w:pPr>
      <w:r>
        <w:t>a) Una media radiofrecuencia de 75MHz a 105MHz con cuatro marcadores donde hay señales de FM con potencia.</w:t>
      </w:r>
    </w:p>
    <w:p>
      <w:pPr>
        <w:pStyle w:val="Opción"/>
      </w:pPr>
      <w:r>
        <w:t>b) La muestra de una señal de FM donde se aprecian las subportadoras de piloto y RDS.</w:t>
      </w:r>
    </w:p>
    <w:p>
      <w:pPr>
        <w:pStyle w:val="Opción"/>
      </w:pPr>
      <w:r>
        <w:t>c) La muestra de una señal de FM donde se aprecian la subportadora de RDS.</w:t>
      </w:r>
    </w:p>
    <w:p>
      <w:pPr>
        <w:pStyle w:val="Opción"/>
      </w:pPr>
      <w:r>
        <w:t>d) La muestra de una señal de FM donde se aprecian la subportadora de piloto.</w:t>
      </w:r>
    </w:p>
    <w:p>
      <w:r>
        <w:br w:type="page"/>
      </w:r>
    </w:p>
    <w:p>
      <w:pPr>
        <w:pStyle w:val="Rótulo"/>
      </w:pPr>
      <w:r>
        <w:t>Temario específico · Técnica de Equipos y Sistemas Electrónicos</w:t>
      </w:r>
    </w:p>
    <w:p>
      <w:pPr>
        <w:pStyle w:val="Heading1"/>
      </w:pPr>
      <w:r>
        <w:t>TEMA 15 – Mantenimiento preventivo y correctivo de equipos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Técnica de Equipos y Sistemas Electrónicos · punto 17 y 18</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Técnica de Equipos y Sistemas Electrónicos</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es el mantenimiento de equipos, y </w:t>
            </w:r>
            <w:r>
              <w:rPr>
                <w:b/>
                <w:i w:val="0"/>
              </w:rPr>
              <w:t>va entera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Dos puntos, un tema</w:t>
            </w:r>
            <w:r>
              <w:rPr>
                <w:b w:val="0"/>
                <w:i w:val="0"/>
              </w:rPr>
            </w:r>
          </w:p>
        </w:tc>
        <w:tc>
          <w:tcPr>
            <w:tcW w:type="dxa" w:w="4706"/>
          </w:tcPr>
          <w:p>
            <w:pPr>
              <w:pStyle w:val="Tabla"/>
            </w:pPr>
            <w:r/>
            <w:r>
              <w:rPr>
                <w:b w:val="0"/>
                <w:i w:val="0"/>
              </w:rPr>
            </w:r>
            <w:r>
              <w:rPr>
                <w:b/>
                <w:i w:val="0"/>
              </w:rPr>
              <w:t>Los enunciados 17 y 18 son la misma frase con una palabra cambiada</w:t>
            </w:r>
            <w:r>
              <w:rPr>
                <w:b w:val="0"/>
                <w:i w:val="0"/>
              </w:rPr>
              <w:t xml:space="preserve"> —«preventivo» y «correctivo»—, y separarlos daría dos temas que se repetirían entre sí. </w:t>
            </w:r>
            <w:r>
              <w:rPr>
                <w:b/>
                <w:i w:val="0"/>
              </w:rPr>
              <w:t>Las dos preguntas caídas son de correctivo</w:t>
            </w:r>
            <w:r>
              <w:rPr>
                <w:b w:val="0"/>
                <w:i w:val="0"/>
              </w:rPr>
              <w:t>, y las dos se razonan desde el síntoma</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2.350 palabras</w:t>
            </w:r>
            <w:r>
              <w:rPr>
                <w:b w:val="0"/>
                <w:i w:val="0"/>
              </w:rPr>
            </w:r>
          </w:p>
        </w:tc>
      </w:tr>
    </w:tbl>
    <w:p>
      <w:pPr/>
    </w:p>
    <w:p>
      <w:pPr/>
      <w:r>
        <w:rPr>
          <w:b w:val="0"/>
          <w:i w:val="0"/>
        </w:rPr>
        <w:t>Las siglas de este tema, presentadas de entrada: el hercio (</w:t>
      </w:r>
      <w:r>
        <w:rPr>
          <w:b/>
          <w:i w:val="0"/>
        </w:rPr>
        <w:t>Hz</w:t>
      </w:r>
      <w:r>
        <w:rPr>
          <w:b w:val="0"/>
          <w:i w:val="0"/>
        </w:rPr>
        <w:t>), unidad de frecuencia; la corriente</w:t>
      </w:r>
      <w:r>
        <w:t xml:space="preserve"> </w:t>
      </w:r>
      <w:r>
        <w:rPr>
          <w:b w:val="0"/>
          <w:i w:val="0"/>
        </w:rPr>
        <w:t>alterna (</w:t>
      </w:r>
      <w:r>
        <w:rPr>
          <w:b/>
          <w:i w:val="0"/>
        </w:rPr>
        <w:t>CA</w:t>
      </w:r>
      <w:r>
        <w:rPr>
          <w:b w:val="0"/>
          <w:i w:val="0"/>
        </w:rPr>
        <w:t>) y la corriente continua (</w:t>
      </w:r>
      <w:r>
        <w:rPr>
          <w:b/>
          <w:i w:val="0"/>
        </w:rPr>
        <w:t>CC</w:t>
      </w:r>
      <w:r>
        <w:rPr>
          <w:b w:val="0"/>
          <w:i w:val="0"/>
        </w:rPr>
        <w:t>); y las descargas electrostáticas (</w:t>
      </w:r>
      <w:r>
        <w:rPr>
          <w:b/>
          <w:i w:val="0"/>
        </w:rPr>
        <w:t>ESD</w:t>
      </w:r>
      <w:r>
        <w:rPr>
          <w:b w:val="0"/>
          <w:i w:val="0"/>
        </w:rPr>
        <w:t>,</w:t>
      </w:r>
      <w:r>
        <w:t xml:space="preserve"> </w:t>
      </w:r>
      <w:r>
        <w:rPr>
          <w:b w:val="0"/>
          <w:i/>
        </w:rPr>
        <w:t>electrostatic discharge</w:t>
      </w:r>
      <w:r>
        <w:rPr>
          <w:b w:val="0"/>
          <w:i w:val="0"/>
        </w:rPr>
        <w:t>), contra las que se protege el material electrónico durante su manipulación.</w:t>
      </w:r>
    </w:p>
    <w:p>
      <w:pPr>
        <w:pStyle w:val="Citadelanorma"/>
      </w:pPr>
      <w:r>
        <w:rPr>
          <w:b w:val="0"/>
          <w:i w:val="0"/>
        </w:rPr>
        <w:t>Enunciados de la convocatoria (Anexo 2, temario específico de Técnica de Equipos y Sistemas</w:t>
      </w:r>
      <w:r>
        <w:t xml:space="preserve"> </w:t>
      </w:r>
      <w:r>
        <w:rPr>
          <w:b w:val="0"/>
          <w:i w:val="0"/>
        </w:rPr>
        <w:t>Electrónicos, puntos 17 y 18):</w:t>
      </w:r>
      <w:r>
        <w:t xml:space="preserve"> </w:t>
      </w:r>
      <w:r>
        <w:rPr>
          <w:b w:val="0"/>
          <w:i w:val="0"/>
        </w:rPr>
        <w:t>«MANTENIMIENTO PREVENTIVO DE EQUIPOS: Elementos de los equipos de imagen y sonido. Mantenimiento</w:t>
      </w:r>
      <w:r>
        <w:t xml:space="preserve"> </w:t>
      </w:r>
      <w:r>
        <w:rPr>
          <w:b w:val="0"/>
          <w:i w:val="0"/>
        </w:rPr>
        <w:t>preventivo, actualización y reconfiguración y verificación de los equipos de imagen y sonido.»</w:t>
      </w:r>
    </w:p>
    <w:p>
      <w:pPr>
        <w:pStyle w:val="Citadelanorma"/>
      </w:pPr>
      <w:r>
        <w:rPr>
          <w:b w:val="0"/>
          <w:i w:val="0"/>
        </w:rPr>
        <w:t>«MANTENIMIENTO CORRECTIVO DE EQUIPOS: Técnicas de diagnóstico y localización de averías de los</w:t>
      </w:r>
      <w:r>
        <w:t xml:space="preserve"> </w:t>
      </w:r>
      <w:r>
        <w:rPr>
          <w:b w:val="0"/>
          <w:i w:val="0"/>
        </w:rPr>
        <w:t>equipos de imagen y sonido. Técnicas de mantenimiento correctivo, actualización y reconfiguración y</w:t>
      </w:r>
      <w:r>
        <w:t xml:space="preserve"> </w:t>
      </w:r>
      <w:r>
        <w:rPr>
          <w:b w:val="0"/>
          <w:i w:val="0"/>
        </w:rPr>
        <w:t>verificación en los equipos de imagen y sonido.»</w:t>
      </w:r>
    </w:p>
    <w:p>
      <w:pPr/>
      <w:r>
        <w:rPr>
          <w:b w:val="0"/>
          <w:i w:val="0"/>
        </w:rPr>
      </w:r>
      <w:r>
        <w:rPr>
          <w:b/>
          <w:i w:val="0"/>
        </w:rPr>
        <w:t>Este tema reúne dos puntos del anexo</w:t>
      </w:r>
      <w:r>
        <w:rPr>
          <w:b w:val="0"/>
          <w:i w:val="0"/>
        </w:rPr>
        <w:t xml:space="preserve">, y </w:t>
      </w:r>
      <w:r>
        <w:rPr>
          <w:b/>
          <w:i w:val="0"/>
        </w:rPr>
        <w:t>conviene decir por qué</w:t>
      </w:r>
      <w:r>
        <w:rPr>
          <w:b w:val="0"/>
          <w:i w:val="0"/>
        </w:rPr>
        <w:t xml:space="preserve">: </w:t>
      </w:r>
      <w:r>
        <w:rPr>
          <w:b/>
          <w:i w:val="0"/>
        </w:rPr>
        <w:t>los enunciados 17 y 18 son la</w:t>
      </w:r>
      <w:r>
        <w:t xml:space="preserve"> </w:t>
      </w:r>
      <w:r>
        <w:rPr>
          <w:b/>
          <w:i w:val="0"/>
        </w:rPr>
        <w:t>misma frase con una palabra cambiada</w:t>
      </w:r>
      <w:r>
        <w:rPr>
          <w:b w:val="0"/>
          <w:i w:val="0"/>
        </w:rPr>
        <w:t xml:space="preserve"> —«preventivo» y «correctivo»—, </w:t>
      </w:r>
      <w:r>
        <w:rPr>
          <w:b/>
          <w:i w:val="0"/>
        </w:rPr>
        <w:t>y el examen los ha tratado</w:t>
      </w:r>
      <w:r>
        <w:t xml:space="preserve"> </w:t>
      </w:r>
      <w:r>
        <w:rPr>
          <w:b/>
          <w:i w:val="0"/>
        </w:rPr>
        <w:t>como uno solo.</w:t>
      </w:r>
      <w:r>
        <w:rPr>
          <w:b w:val="0"/>
          <w:i w:val="0"/>
        </w:rPr>
        <w:t xml:space="preserve"> </w:t>
      </w:r>
      <w:r>
        <w:rPr>
          <w:b/>
          <w:i w:val="0"/>
        </w:rPr>
        <w:t>Separarlos daría dos temas que se repetirían entre sí</w:t>
      </w:r>
      <w:r>
        <w:rPr>
          <w:b w:val="0"/>
          <w:i w:val="0"/>
        </w:rPr>
        <w:t>, que es lo que el manual de</w:t>
      </w:r>
      <w:r>
        <w:t xml:space="preserve"> </w:t>
      </w:r>
      <w:r>
        <w:rPr>
          <w:b w:val="0"/>
          <w:i w:val="0"/>
        </w:rPr>
        <w:t>este proyecto prohíbe.</w:t>
      </w:r>
    </w:p>
    <w:p>
      <w:pPr/>
      <w:r>
        <w:rPr>
          <w:b w:val="0"/>
          <w:i w:val="0"/>
        </w:rPr>
      </w:r>
      <w:r>
        <w:rPr>
          <w:b/>
          <w:i w:val="0"/>
        </w:rPr>
        <w:t>Dos preguntas.</w:t>
      </w:r>
      <w:r>
        <w:rPr>
          <w:b w:val="0"/>
          <w:i w:val="0"/>
        </w:rPr>
        <w:t xml:space="preserve"> </w:t>
      </w:r>
      <w:r>
        <w:rPr>
          <w:b/>
          <w:i w:val="0"/>
        </w:rPr>
        <w:t>Y las dos son de mantenimiento correctivo</w:t>
      </w:r>
      <w:r>
        <w:rPr>
          <w:b w:val="0"/>
          <w:i w:val="0"/>
        </w:rPr>
        <w:t xml:space="preserve">: </w:t>
      </w:r>
      <w:r>
        <w:rPr>
          <w:b/>
          <w:i w:val="0"/>
        </w:rPr>
        <w:t>una soldadura que sale mal y un</w:t>
      </w:r>
      <w:r>
        <w:t xml:space="preserve"> </w:t>
      </w:r>
      <w:r>
        <w:rPr>
          <w:b/>
          <w:i w:val="0"/>
        </w:rPr>
        <w:t>amplificador que zumba.</w:t>
      </w:r>
      <w:r>
        <w:rPr>
          <w:b w:val="0"/>
          <w:i w:val="0"/>
        </w:rPr>
        <w:t xml:space="preserve"> </w:t>
      </w:r>
      <w:r>
        <w:rPr>
          <w:b/>
          <w:i w:val="0"/>
        </w:rPr>
        <w:t>Del preventivo no ha caído ninguna</w:t>
      </w:r>
      <w:r>
        <w:rPr>
          <w:b w:val="0"/>
          <w:i w:val="0"/>
        </w:rPr>
        <w:t xml:space="preserve">, y eso se dice porque </w:t>
      </w:r>
      <w:r>
        <w:rPr>
          <w:b/>
          <w:i w:val="0"/>
        </w:rPr>
        <w:t>cambia lo que</w:t>
      </w:r>
      <w:r>
        <w:t xml:space="preserve"> </w:t>
      </w:r>
      <w:r>
        <w:rPr>
          <w:b/>
          <w:i w:val="0"/>
        </w:rPr>
        <w:t>hay que estudiar de cada mitad</w:t>
      </w:r>
      <w:r>
        <w:rPr>
          <w:b w:val="0"/>
          <w:i w:val="0"/>
        </w:rPr>
        <w:t xml:space="preserve">: </w:t>
      </w:r>
      <w:r>
        <w:rPr>
          <w:b/>
          <w:i w:val="0"/>
        </w:rPr>
        <w:t>del correctivo, el método; del preventivo, el calendario.</w:t>
      </w:r>
      <w:r>
        <w:rPr>
          <w:b w:val="0"/>
          <w:i w:val="0"/>
        </w:rPr>
      </w:r>
    </w:p>
    <w:p>
      <w:pPr>
        <w:pStyle w:val="Heading2"/>
      </w:pPr>
      <w:r>
        <w:rPr>
          <w:b w:val="0"/>
          <w:i w:val="0"/>
        </w:rPr>
        <w:t>15.1 Los dos mantenimientos</w:t>
      </w:r>
    </w:p>
    <w:p>
      <w:pPr/>
      <w:r>
        <w:rPr>
          <w:b w:val="0"/>
          <w:i w:val="0"/>
        </w:rPr>
      </w:r>
      <w:r>
        <w:rPr>
          <w:b/>
          <w:i w:val="0"/>
        </w:rPr>
        <w:t>La diferencia no está en lo que se hace, sino en cuándo se hace: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Preventivo</w:t>
            </w:r>
            <w:r>
              <w:rPr>
                <w:b w:val="0"/>
                <w:i w:val="0"/>
              </w:rPr>
            </w:r>
          </w:p>
        </w:tc>
        <w:tc>
          <w:tcPr>
            <w:tcW w:type="dxa" w:w="3137"/>
            <w:shd w:val="clear" w:color="auto" w:fill="E4E4E4"/>
          </w:tcPr>
          <w:p>
            <w:pPr>
              <w:pStyle w:val="Tablacabecera"/>
            </w:pPr>
            <w:r/>
            <w:r>
              <w:rPr>
                <w:b w:val="0"/>
                <w:i w:val="0"/>
              </w:rPr>
            </w:r>
            <w:r>
              <w:rPr>
                <w:b/>
                <w:i w:val="0"/>
              </w:rPr>
              <w:t>Correctivo</w:t>
            </w:r>
            <w:r>
              <w:rPr>
                <w:b w:val="0"/>
                <w:i w:val="0"/>
              </w:rPr>
            </w:r>
          </w:p>
        </w:tc>
      </w:tr>
      <w:tr>
        <w:tc>
          <w:tcPr>
            <w:tcW w:type="dxa" w:w="3137"/>
          </w:tcPr>
          <w:p>
            <w:pPr>
              <w:pStyle w:val="Tabla"/>
            </w:pPr>
            <w:r/>
            <w:r>
              <w:rPr>
                <w:b w:val="0"/>
                <w:i w:val="0"/>
              </w:rPr>
            </w:r>
            <w:r>
              <w:rPr>
                <w:b/>
                <w:i w:val="0"/>
              </w:rPr>
              <w:t>Cuándo se hace</w:t>
            </w:r>
            <w:r>
              <w:rPr>
                <w:b w:val="0"/>
                <w:i w:val="0"/>
              </w:rPr>
            </w:r>
          </w:p>
        </w:tc>
        <w:tc>
          <w:tcPr>
            <w:tcW w:type="dxa" w:w="3137"/>
          </w:tcPr>
          <w:p>
            <w:pPr>
              <w:pStyle w:val="Tabla"/>
            </w:pPr>
            <w:r/>
            <w:r>
              <w:rPr>
                <w:b w:val="0"/>
                <w:i w:val="0"/>
              </w:rPr>
            </w:r>
            <w:r>
              <w:rPr>
                <w:b/>
                <w:i w:val="0"/>
              </w:rPr>
              <w:t>Antes de que falle, según calendario o según horas de uso</w:t>
            </w:r>
            <w:r>
              <w:rPr>
                <w:b w:val="0"/>
                <w:i w:val="0"/>
              </w:rPr>
            </w:r>
          </w:p>
        </w:tc>
        <w:tc>
          <w:tcPr>
            <w:tcW w:type="dxa" w:w="3137"/>
          </w:tcPr>
          <w:p>
            <w:pPr>
              <w:pStyle w:val="Tabla"/>
            </w:pPr>
            <w:r/>
            <w:r>
              <w:rPr>
                <w:b w:val="0"/>
                <w:i w:val="0"/>
              </w:rPr>
            </w:r>
            <w:r>
              <w:rPr>
                <w:b/>
                <w:i w:val="0"/>
              </w:rPr>
              <w:t>Después de que ha fallado</w:t>
            </w:r>
            <w:r>
              <w:rPr>
                <w:b w:val="0"/>
                <w:i w:val="0"/>
              </w:rPr>
            </w:r>
          </w:p>
        </w:tc>
      </w:tr>
      <w:tr>
        <w:tc>
          <w:tcPr>
            <w:tcW w:type="dxa" w:w="3137"/>
          </w:tcPr>
          <w:p>
            <w:pPr>
              <w:pStyle w:val="Tabla"/>
            </w:pPr>
            <w:r/>
            <w:r>
              <w:rPr>
                <w:b w:val="0"/>
                <w:i w:val="0"/>
              </w:rPr>
            </w:r>
            <w:r>
              <w:rPr>
                <w:b/>
                <w:i w:val="0"/>
              </w:rPr>
              <w:t>Quién decide el momento</w:t>
            </w:r>
            <w:r>
              <w:rPr>
                <w:b w:val="0"/>
                <w:i w:val="0"/>
              </w:rPr>
            </w:r>
          </w:p>
        </w:tc>
        <w:tc>
          <w:tcPr>
            <w:tcW w:type="dxa" w:w="3137"/>
          </w:tcPr>
          <w:p>
            <w:pPr>
              <w:pStyle w:val="Tabla"/>
            </w:pPr>
            <w:r/>
            <w:r>
              <w:rPr>
                <w:b w:val="0"/>
                <w:i w:val="0"/>
              </w:rPr>
            </w:r>
            <w:r>
              <w:rPr>
                <w:b/>
                <w:i w:val="0"/>
              </w:rPr>
              <w:t>El plan de mantenimiento</w:t>
            </w:r>
            <w:r>
              <w:rPr>
                <w:b w:val="0"/>
                <w:i w:val="0"/>
              </w:rPr>
            </w:r>
          </w:p>
        </w:tc>
        <w:tc>
          <w:tcPr>
            <w:tcW w:type="dxa" w:w="3137"/>
          </w:tcPr>
          <w:p>
            <w:pPr>
              <w:pStyle w:val="Tabla"/>
            </w:pPr>
            <w:r/>
            <w:r>
              <w:rPr>
                <w:b w:val="0"/>
                <w:i w:val="0"/>
              </w:rPr>
            </w:r>
            <w:r>
              <w:rPr>
                <w:b/>
                <w:i w:val="0"/>
              </w:rPr>
              <w:t>La avería</w:t>
            </w:r>
            <w:r>
              <w:rPr>
                <w:b w:val="0"/>
                <w:i w:val="0"/>
              </w:rPr>
            </w:r>
          </w:p>
        </w:tc>
      </w:tr>
      <w:tr>
        <w:tc>
          <w:tcPr>
            <w:tcW w:type="dxa" w:w="3137"/>
          </w:tcPr>
          <w:p>
            <w:pPr>
              <w:pStyle w:val="Tabla"/>
            </w:pPr>
            <w:r/>
            <w:r>
              <w:rPr>
                <w:b w:val="0"/>
                <w:i w:val="0"/>
              </w:rPr>
            </w:r>
            <w:r>
              <w:rPr>
                <w:b/>
                <w:i w:val="0"/>
              </w:rPr>
              <w:t>Qué cuesta</w:t>
            </w:r>
            <w:r>
              <w:rPr>
                <w:b w:val="0"/>
                <w:i w:val="0"/>
              </w:rPr>
            </w:r>
          </w:p>
        </w:tc>
        <w:tc>
          <w:tcPr>
            <w:tcW w:type="dxa" w:w="3137"/>
          </w:tcPr>
          <w:p>
            <w:pPr>
              <w:pStyle w:val="Tabla"/>
            </w:pPr>
            <w:r/>
            <w:r>
              <w:rPr>
                <w:b w:val="0"/>
                <w:i w:val="0"/>
              </w:rPr>
            </w:r>
            <w:r>
              <w:rPr>
                <w:b/>
                <w:i w:val="0"/>
              </w:rPr>
              <w:t>Horas previstas, en horario elegido</w:t>
            </w:r>
            <w:r>
              <w:rPr>
                <w:b w:val="0"/>
                <w:i w:val="0"/>
              </w:rPr>
            </w:r>
          </w:p>
        </w:tc>
        <w:tc>
          <w:tcPr>
            <w:tcW w:type="dxa" w:w="3137"/>
          </w:tcPr>
          <w:p>
            <w:pPr>
              <w:pStyle w:val="Tabla"/>
            </w:pPr>
            <w:r/>
            <w:r>
              <w:rPr>
                <w:b w:val="0"/>
                <w:i w:val="0"/>
              </w:rPr>
            </w:r>
            <w:r>
              <w:rPr>
                <w:b/>
                <w:i w:val="0"/>
              </w:rPr>
              <w:t>Horas imprevistas, a menudo en directo</w:t>
            </w:r>
            <w:r>
              <w:rPr>
                <w:b w:val="0"/>
                <w:i w:val="0"/>
              </w:rPr>
            </w:r>
          </w:p>
        </w:tc>
      </w:tr>
      <w:tr>
        <w:tc>
          <w:tcPr>
            <w:tcW w:type="dxa" w:w="3137"/>
          </w:tcPr>
          <w:p>
            <w:pPr>
              <w:pStyle w:val="Tabla"/>
            </w:pPr>
            <w:r/>
            <w:r>
              <w:rPr>
                <w:b w:val="0"/>
                <w:i w:val="0"/>
              </w:rPr>
            </w:r>
            <w:r>
              <w:rPr>
                <w:b/>
                <w:i w:val="0"/>
              </w:rPr>
              <w:t>Qué se gana</w:t>
            </w:r>
            <w:r>
              <w:rPr>
                <w:b w:val="0"/>
                <w:i w:val="0"/>
              </w:rPr>
            </w:r>
          </w:p>
        </w:tc>
        <w:tc>
          <w:tcPr>
            <w:tcW w:type="dxa" w:w="3137"/>
          </w:tcPr>
          <w:p>
            <w:pPr>
              <w:pStyle w:val="Tabla"/>
            </w:pPr>
            <w:r/>
            <w:r>
              <w:rPr>
                <w:b w:val="0"/>
                <w:i w:val="0"/>
              </w:rPr>
            </w:r>
            <w:r>
              <w:rPr>
                <w:b/>
                <w:i w:val="0"/>
              </w:rPr>
              <w:t>Que la avería no llegue, o llegue avisada</w:t>
            </w:r>
            <w:r>
              <w:rPr>
                <w:b w:val="0"/>
                <w:i w:val="0"/>
              </w:rPr>
            </w:r>
          </w:p>
        </w:tc>
        <w:tc>
          <w:tcPr>
            <w:tcW w:type="dxa" w:w="3137"/>
          </w:tcPr>
          <w:p>
            <w:pPr>
              <w:pStyle w:val="Tabla"/>
            </w:pPr>
            <w:r/>
            <w:r>
              <w:rPr>
                <w:b w:val="0"/>
                <w:i w:val="0"/>
              </w:rPr>
            </w:r>
            <w:r>
              <w:rPr>
                <w:b/>
                <w:i w:val="0"/>
              </w:rPr>
              <w:t>Nada: se recupera lo que ya se perdió</w:t>
            </w:r>
            <w:r>
              <w:rPr>
                <w:b w:val="0"/>
                <w:i w:val="0"/>
              </w:rPr>
            </w:r>
          </w:p>
        </w:tc>
      </w:tr>
    </w:tbl>
    <w:p>
      <w:pPr/>
    </w:p>
    <w:p>
      <w:pPr/>
      <w:r>
        <w:rPr>
          <w:b w:val="0"/>
          <w:i w:val="0"/>
        </w:rPr>
      </w:r>
      <w:r>
        <w:rPr>
          <w:b/>
          <w:i w:val="0"/>
        </w:rPr>
        <w:t>Y la regla económica que ordena los dos</w:t>
      </w:r>
      <w:r>
        <w:rPr>
          <w:b w:val="0"/>
          <w:i w:val="0"/>
        </w:rPr>
        <w:t xml:space="preserve">: </w:t>
      </w:r>
      <w:r>
        <w:rPr>
          <w:b/>
          <w:i w:val="0"/>
        </w:rPr>
        <w:t>una hora de preventivo cuesta menos que una hora de</w:t>
      </w:r>
      <w:r>
        <w:t xml:space="preserve"> </w:t>
      </w:r>
      <w:r>
        <w:rPr>
          <w:b/>
          <w:i w:val="0"/>
        </w:rPr>
        <w:t>correctivo, porque la de correctivo se paga además con la emisión.</w:t>
      </w:r>
      <w:r>
        <w:rPr>
          <w:b w:val="0"/>
          <w:i w:val="0"/>
        </w:rPr>
        <w:t xml:space="preserve"> </w:t>
      </w:r>
      <w:r>
        <w:rPr>
          <w:b/>
          <w:i w:val="0"/>
        </w:rPr>
        <w:t>De ahí que en una instalación</w:t>
      </w:r>
      <w:r>
        <w:t xml:space="preserve"> </w:t>
      </w:r>
      <w:r>
        <w:rPr>
          <w:b/>
          <w:i w:val="0"/>
        </w:rPr>
        <w:t>de televisión el preventivo se haga de madrugada y en los huecos de programación.</w:t>
      </w:r>
      <w:r>
        <w:rPr>
          <w:b w:val="0"/>
          <w:i w:val="0"/>
        </w:rPr>
      </w:r>
    </w:p>
    <w:p>
      <w:pPr/>
      <w:r>
        <w:rPr>
          <w:b w:val="0"/>
          <w:i w:val="0"/>
        </w:rPr>
      </w:r>
      <w:r>
        <w:rPr>
          <w:b/>
          <w:i w:val="0"/>
        </w:rPr>
        <w:t>Lo que un plan de preventivo contiene, que es lo que el enunciado del punto 17 nombra: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Tarea</w:t>
            </w:r>
          </w:p>
        </w:tc>
        <w:tc>
          <w:tcPr>
            <w:tcW w:type="dxa" w:w="4706"/>
            <w:shd w:val="clear" w:color="auto" w:fill="E4E4E4"/>
          </w:tcPr>
          <w:p>
            <w:pPr>
              <w:pStyle w:val="Tablacabecera"/>
            </w:pPr>
            <w:r/>
            <w:r>
              <w:rPr>
                <w:b w:val="0"/>
                <w:i w:val="0"/>
              </w:rPr>
              <w:t>Cada cuánto, típicamente</w:t>
            </w:r>
          </w:p>
        </w:tc>
      </w:tr>
      <w:tr>
        <w:tc>
          <w:tcPr>
            <w:tcW w:type="dxa" w:w="4706"/>
          </w:tcPr>
          <w:p>
            <w:pPr>
              <w:pStyle w:val="Tabla"/>
            </w:pPr>
            <w:r/>
            <w:r>
              <w:rPr>
                <w:b w:val="0"/>
                <w:i w:val="0"/>
              </w:rPr>
            </w:r>
            <w:r>
              <w:rPr>
                <w:b/>
                <w:i w:val="0"/>
              </w:rPr>
              <w:t>Limpieza de filtros de aire y ventiladores</w:t>
            </w:r>
            <w:r>
              <w:rPr>
                <w:b w:val="0"/>
                <w:i w:val="0"/>
              </w:rPr>
            </w:r>
          </w:p>
        </w:tc>
        <w:tc>
          <w:tcPr>
            <w:tcW w:type="dxa" w:w="4706"/>
          </w:tcPr>
          <w:p>
            <w:pPr>
              <w:pStyle w:val="Tabla"/>
            </w:pPr>
            <w:r/>
            <w:r>
              <w:rPr>
                <w:b w:val="0"/>
                <w:i w:val="0"/>
              </w:rPr>
            </w:r>
            <w:r>
              <w:rPr>
                <w:b/>
                <w:i w:val="0"/>
              </w:rPr>
              <w:t>La más frecuente de todas</w:t>
            </w:r>
            <w:r>
              <w:rPr>
                <w:b w:val="0"/>
                <w:i w:val="0"/>
              </w:rPr>
              <w:t>: un equipo que no ventila se recalienta y envejece antes</w:t>
            </w:r>
          </w:p>
        </w:tc>
      </w:tr>
      <w:tr>
        <w:tc>
          <w:tcPr>
            <w:tcW w:type="dxa" w:w="4706"/>
          </w:tcPr>
          <w:p>
            <w:pPr>
              <w:pStyle w:val="Tabla"/>
            </w:pPr>
            <w:r/>
            <w:r>
              <w:rPr>
                <w:b w:val="0"/>
                <w:i w:val="0"/>
              </w:rPr>
            </w:r>
            <w:r>
              <w:rPr>
                <w:b/>
                <w:i w:val="0"/>
              </w:rPr>
              <w:t>Limpieza de ópticas y de superficies de contacto</w:t>
            </w:r>
            <w:r>
              <w:rPr>
                <w:b w:val="0"/>
                <w:i w:val="0"/>
              </w:rPr>
            </w:r>
          </w:p>
        </w:tc>
        <w:tc>
          <w:tcPr>
            <w:tcW w:type="dxa" w:w="4706"/>
          </w:tcPr>
          <w:p>
            <w:pPr>
              <w:pStyle w:val="Tabla"/>
            </w:pPr>
            <w:r/>
            <w:r>
              <w:rPr>
                <w:b w:val="0"/>
                <w:i w:val="0"/>
              </w:rPr>
            </w:r>
            <w:r>
              <w:rPr>
                <w:b/>
                <w:i w:val="0"/>
              </w:rPr>
              <w:t>Periódica</w:t>
            </w:r>
            <w:r>
              <w:rPr>
                <w:b w:val="0"/>
                <w:i w:val="0"/>
              </w:rPr>
            </w:r>
          </w:p>
        </w:tc>
      </w:tr>
      <w:tr>
        <w:tc>
          <w:tcPr>
            <w:tcW w:type="dxa" w:w="4706"/>
          </w:tcPr>
          <w:p>
            <w:pPr>
              <w:pStyle w:val="Tabla"/>
            </w:pPr>
            <w:r/>
            <w:r>
              <w:rPr>
                <w:b w:val="0"/>
                <w:i w:val="0"/>
              </w:rPr>
            </w:r>
            <w:r>
              <w:rPr>
                <w:b/>
                <w:i w:val="0"/>
              </w:rPr>
              <w:t>Comprobación de baterías y de sistemas de alimentación ininterrumpida</w:t>
            </w:r>
            <w:r>
              <w:rPr>
                <w:b w:val="0"/>
                <w:i w:val="0"/>
              </w:rPr>
            </w:r>
          </w:p>
        </w:tc>
        <w:tc>
          <w:tcPr>
            <w:tcW w:type="dxa" w:w="4706"/>
          </w:tcPr>
          <w:p>
            <w:pPr>
              <w:pStyle w:val="Tabla"/>
            </w:pPr>
            <w:r/>
            <w:r>
              <w:rPr>
                <w:b w:val="0"/>
                <w:i w:val="0"/>
              </w:rPr>
            </w:r>
            <w:r>
              <w:rPr>
                <w:b/>
                <w:i w:val="0"/>
              </w:rPr>
              <w:t>Periódica, con prueba de descarga</w:t>
            </w:r>
            <w:r>
              <w:rPr>
                <w:b w:val="0"/>
                <w:i w:val="0"/>
              </w:rPr>
            </w:r>
          </w:p>
        </w:tc>
      </w:tr>
      <w:tr>
        <w:tc>
          <w:tcPr>
            <w:tcW w:type="dxa" w:w="4706"/>
          </w:tcPr>
          <w:p>
            <w:pPr>
              <w:pStyle w:val="Tabla"/>
            </w:pPr>
            <w:r/>
            <w:r>
              <w:rPr>
                <w:b w:val="0"/>
                <w:i w:val="0"/>
              </w:rPr>
            </w:r>
            <w:r>
              <w:rPr>
                <w:b/>
                <w:i w:val="0"/>
              </w:rPr>
              <w:t>Verificación de medidas: niveles, sincronismos, respuesta</w:t>
            </w:r>
            <w:r>
              <w:rPr>
                <w:b w:val="0"/>
                <w:i w:val="0"/>
              </w:rPr>
            </w:r>
          </w:p>
        </w:tc>
        <w:tc>
          <w:tcPr>
            <w:tcW w:type="dxa" w:w="4706"/>
          </w:tcPr>
          <w:p>
            <w:pPr>
              <w:pStyle w:val="Tabla"/>
            </w:pPr>
            <w:r/>
            <w:r>
              <w:rPr>
                <w:b w:val="0"/>
                <w:i w:val="0"/>
              </w:rPr>
            </w:r>
            <w:r>
              <w:rPr>
                <w:b/>
                <w:i w:val="0"/>
              </w:rPr>
              <w:t>Con los instrumentos del tema 13</w:t>
            </w:r>
            <w:r>
              <w:rPr>
                <w:b w:val="0"/>
                <w:i w:val="0"/>
              </w:rPr>
            </w:r>
          </w:p>
        </w:tc>
      </w:tr>
      <w:tr>
        <w:tc>
          <w:tcPr>
            <w:tcW w:type="dxa" w:w="4706"/>
          </w:tcPr>
          <w:p>
            <w:pPr>
              <w:pStyle w:val="Tabla"/>
            </w:pPr>
            <w:r/>
            <w:r>
              <w:rPr>
                <w:b w:val="0"/>
                <w:i w:val="0"/>
              </w:rPr>
            </w:r>
            <w:r>
              <w:rPr>
                <w:b/>
                <w:i w:val="0"/>
              </w:rPr>
              <w:t>Actualización de programas y de configuraciones</w:t>
            </w:r>
            <w:r>
              <w:rPr>
                <w:b w:val="0"/>
                <w:i w:val="0"/>
              </w:rPr>
            </w:r>
          </w:p>
        </w:tc>
        <w:tc>
          <w:tcPr>
            <w:tcW w:type="dxa" w:w="4706"/>
          </w:tcPr>
          <w:p>
            <w:pPr>
              <w:pStyle w:val="Tabla"/>
            </w:pPr>
            <w:r/>
            <w:r>
              <w:rPr>
                <w:b w:val="0"/>
                <w:i w:val="0"/>
              </w:rPr>
            </w:r>
            <w:r>
              <w:rPr>
                <w:b/>
                <w:i w:val="0"/>
              </w:rPr>
              <w:t>En ventana programada y con vuelta atrás preparada</w:t>
            </w:r>
            <w:r>
              <w:rPr>
                <w:b w:val="0"/>
                <w:i w:val="0"/>
              </w:rPr>
            </w:r>
          </w:p>
        </w:tc>
      </w:tr>
      <w:tr>
        <w:tc>
          <w:tcPr>
            <w:tcW w:type="dxa" w:w="4706"/>
          </w:tcPr>
          <w:p>
            <w:pPr>
              <w:pStyle w:val="Tabla"/>
            </w:pPr>
            <w:r/>
            <w:r>
              <w:rPr>
                <w:b w:val="0"/>
                <w:i w:val="0"/>
              </w:rPr>
            </w:r>
            <w:r>
              <w:rPr>
                <w:b/>
                <w:i w:val="0"/>
              </w:rPr>
              <w:t>Copia y archivo de las configuraciones de cada equipo</w:t>
            </w:r>
            <w:r>
              <w:rPr>
                <w:b w:val="0"/>
                <w:i w:val="0"/>
              </w:rPr>
            </w:r>
          </w:p>
        </w:tc>
        <w:tc>
          <w:tcPr>
            <w:tcW w:type="dxa" w:w="4706"/>
          </w:tcPr>
          <w:p>
            <w:pPr>
              <w:pStyle w:val="Tabla"/>
            </w:pPr>
            <w:r/>
            <w:r>
              <w:rPr>
                <w:b w:val="0"/>
                <w:i w:val="0"/>
              </w:rPr>
            </w:r>
            <w:r>
              <w:rPr>
                <w:b/>
                <w:i w:val="0"/>
              </w:rPr>
              <w:t>Después de cada cambio</w:t>
            </w:r>
            <w:r>
              <w:rPr>
                <w:b w:val="0"/>
                <w:i w:val="0"/>
              </w:rPr>
            </w:r>
          </w:p>
        </w:tc>
      </w:tr>
      <w:tr>
        <w:tc>
          <w:tcPr>
            <w:tcW w:type="dxa" w:w="4706"/>
          </w:tcPr>
          <w:p>
            <w:pPr>
              <w:pStyle w:val="Tabla"/>
            </w:pPr>
            <w:r/>
            <w:r>
              <w:rPr>
                <w:b w:val="0"/>
                <w:i w:val="0"/>
              </w:rPr>
            </w:r>
            <w:r>
              <w:rPr>
                <w:b/>
                <w:i w:val="0"/>
              </w:rPr>
              <w:t>Manipulación del material con protección contra descargas electrostáticas</w:t>
            </w:r>
            <w:r>
              <w:rPr>
                <w:b w:val="0"/>
                <w:i w:val="0"/>
              </w:rPr>
            </w:r>
          </w:p>
        </w:tc>
        <w:tc>
          <w:tcPr>
            <w:tcW w:type="dxa" w:w="4706"/>
          </w:tcPr>
          <w:p>
            <w:pPr>
              <w:pStyle w:val="Tabla"/>
            </w:pPr>
            <w:r/>
            <w:r>
              <w:rPr>
                <w:b w:val="0"/>
                <w:i w:val="0"/>
              </w:rPr>
            </w:r>
            <w:r>
              <w:rPr>
                <w:b/>
                <w:i w:val="0"/>
              </w:rPr>
              <w:t>Siempre que se abra un equipo</w:t>
            </w:r>
            <w:r>
              <w:rPr>
                <w:b w:val="0"/>
                <w:i w:val="0"/>
              </w:rPr>
              <w:t>: pulsera a tierra, tapete conductor y bolsa antiestática para las tarjetas</w:t>
            </w:r>
          </w:p>
        </w:tc>
      </w:tr>
    </w:tbl>
    <w:p>
      <w:pPr/>
    </w:p>
    <w:p>
      <w:pPr/>
      <w:r>
        <w:rPr>
          <w:b w:val="0"/>
          <w:i w:val="0"/>
        </w:rPr>
      </w:r>
      <w:r>
        <w:rPr>
          <w:b/>
          <w:i w:val="0"/>
        </w:rPr>
        <w:t>La última fila merece una línea, porque es la que más material estropea sin que nadie se entere</w:t>
      </w:r>
      <w:r>
        <w:rPr>
          <w:b w:val="0"/>
          <w:i w:val="0"/>
        </w:rPr>
        <w:t>:</w:t>
      </w:r>
      <w:r>
        <w:t xml:space="preserve"> </w:t>
      </w:r>
      <w:r>
        <w:rPr>
          <w:b w:val="0"/>
          <w:i w:val="0"/>
        </w:rPr>
      </w:r>
      <w:r>
        <w:rPr>
          <w:b/>
          <w:i w:val="0"/>
        </w:rPr>
        <w:t>una descarga electrostática de las que uno ni siente puede dañar una entrada de circuito integrado</w:t>
      </w:r>
      <w:r>
        <w:t xml:space="preserve"> </w:t>
      </w:r>
      <w:r>
        <w:rPr>
          <w:b/>
          <w:i w:val="0"/>
        </w:rPr>
        <w:t>sin destruirla del todo</w:t>
      </w:r>
      <w:r>
        <w:rPr>
          <w:b w:val="0"/>
          <w:i w:val="0"/>
        </w:rPr>
        <w:t xml:space="preserve">, y </w:t>
      </w:r>
      <w:r>
        <w:rPr>
          <w:b/>
          <w:i w:val="0"/>
        </w:rPr>
        <w:t>el equipo sigue funcionando hasta que falla semanas después.</w:t>
      </w:r>
      <w:r>
        <w:rPr>
          <w:b w:val="0"/>
          <w:i w:val="0"/>
        </w:rPr>
        <w:t xml:space="preserve"> </w:t>
      </w:r>
      <w:r>
        <w:rPr>
          <w:b/>
          <w:i w:val="0"/>
        </w:rPr>
        <w:t>Es la</w:t>
      </w:r>
      <w:r>
        <w:t xml:space="preserve"> </w:t>
      </w:r>
      <w:r>
        <w:rPr>
          <w:b/>
          <w:i w:val="0"/>
        </w:rPr>
        <w:t>misma clase de avería diferida que la soldadura fría del epígrafe 3.</w:t>
      </w:r>
      <w:r>
        <w:rPr>
          <w:b w:val="0"/>
          <w:i w:val="0"/>
        </w:rPr>
      </w:r>
    </w:p>
    <w:p>
      <w:pPr/>
      <w:r>
        <w:rPr>
          <w:b w:val="0"/>
          <w:i w:val="0"/>
        </w:rPr>
      </w:r>
      <w:r>
        <w:rPr>
          <w:b/>
          <w:i w:val="0"/>
        </w:rPr>
        <w:t>Los dos avisos del preventivo que más veces se olvidan:</w:t>
      </w:r>
      <w:r>
        <w:rPr>
          <w:b w:val="0"/>
          <w:i w:val="0"/>
        </w:rPr>
      </w:r>
    </w:p>
    <w:p>
      <w:pPr>
        <w:pStyle w:val="ListBullet"/>
      </w:pPr>
      <w:r>
        <w:rPr>
          <w:b w:val="0"/>
          <w:i w:val="0"/>
        </w:rPr>
      </w:r>
      <w:r>
        <w:rPr>
          <w:b/>
          <w:i w:val="0"/>
        </w:rPr>
        <w:t>Una actualización es un cambio, y un cambio se planifica.</w:t>
      </w:r>
      <w:r>
        <w:rPr>
          <w:b w:val="0"/>
          <w:i w:val="0"/>
        </w:rPr>
        <w:t xml:space="preserve"> </w:t>
      </w:r>
      <w:r>
        <w:rPr>
          <w:b/>
          <w:i w:val="0"/>
        </w:rPr>
        <w:t>Actualizar el programa de un equipo</w:t>
      </w:r>
      <w:r>
        <w:t xml:space="preserve"> </w:t>
      </w:r>
      <w:r>
        <w:rPr>
          <w:b/>
          <w:i w:val="0"/>
        </w:rPr>
        <w:t>la víspera de un directo es correctivo disfrazado de preventivo.</w:t>
      </w:r>
      <w:r>
        <w:rPr>
          <w:b w:val="0"/>
          <w:i w:val="0"/>
        </w:rPr>
        <w:t xml:space="preserve"> </w:t>
      </w:r>
      <w:r>
        <w:rPr>
          <w:b/>
          <w:i w:val="0"/>
        </w:rPr>
        <w:t>La regla es tener guardada la</w:t>
      </w:r>
      <w:r>
        <w:t xml:space="preserve"> </w:t>
      </w:r>
      <w:r>
        <w:rPr>
          <w:b/>
          <w:i w:val="0"/>
        </w:rPr>
        <w:t>versión anterior y saber cómo se vuelve a ella antes de empezar.</w:t>
      </w:r>
      <w:r>
        <w:rPr>
          <w:b w:val="0"/>
          <w:i w:val="0"/>
        </w:rPr>
      </w:r>
    </w:p>
    <w:p>
      <w:pPr>
        <w:pStyle w:val="ListBullet"/>
      </w:pPr>
      <w:r>
        <w:rPr>
          <w:b w:val="0"/>
          <w:i w:val="0"/>
        </w:rPr>
      </w:r>
      <w:r>
        <w:rPr>
          <w:b/>
          <w:i w:val="0"/>
        </w:rPr>
        <w:t>La configuración de un equipo vale tanto como el equipo.</w:t>
      </w:r>
      <w:r>
        <w:rPr>
          <w:b w:val="0"/>
          <w:i w:val="0"/>
        </w:rPr>
        <w:t xml:space="preserve"> </w:t>
      </w:r>
      <w:r>
        <w:rPr>
          <w:b/>
          <w:i w:val="0"/>
        </w:rPr>
        <w:t>Un equipo de repuesto sin la</w:t>
      </w:r>
      <w:r>
        <w:t xml:space="preserve"> </w:t>
      </w:r>
      <w:r>
        <w:rPr>
          <w:b/>
          <w:i w:val="0"/>
        </w:rPr>
        <w:t>configuración del averiado no sustituye a nada.</w:t>
      </w:r>
      <w:r>
        <w:rPr>
          <w:b w:val="0"/>
          <w:i w:val="0"/>
        </w:rPr>
        <w:t xml:space="preserve"> </w:t>
      </w:r>
      <w:r>
        <w:rPr>
          <w:b/>
          <w:i w:val="0"/>
        </w:rPr>
        <w:t>Por eso la copia de configuraciones es parte</w:t>
      </w:r>
      <w:r>
        <w:t xml:space="preserve"> </w:t>
      </w:r>
      <w:r>
        <w:rPr>
          <w:b/>
          <w:i w:val="0"/>
        </w:rPr>
        <w:t>del preventivo y no del archivo.</w:t>
      </w:r>
      <w:r>
        <w:rPr>
          <w:b w:val="0"/>
          <w:i w:val="0"/>
        </w:rPr>
      </w:r>
    </w:p>
    <w:p>
      <w:pPr>
        <w:pStyle w:val="Heading2"/>
      </w:pPr>
      <w:r>
        <w:rPr>
          <w:b w:val="0"/>
          <w:i w:val="0"/>
        </w:rPr>
        <w:t>15.2 El método del correctivo</w:t>
      </w:r>
    </w:p>
    <w:p>
      <w:pPr/>
      <w:r>
        <w:rPr>
          <w:b w:val="0"/>
          <w:i w:val="0"/>
        </w:rPr>
      </w:r>
      <w:r>
        <w:rPr>
          <w:b/>
          <w:i w:val="0"/>
        </w:rPr>
        <w:t>El enunciado del punto 18 habla de «técnicas de diagnóstico y localización de averías»</w:t>
      </w:r>
      <w:r>
        <w:rPr>
          <w:b w:val="0"/>
          <w:i w:val="0"/>
        </w:rPr>
        <w:t xml:space="preserve">, y </w:t>
      </w:r>
      <w:r>
        <w:rPr>
          <w:b/>
          <w:i w:val="0"/>
        </w:rPr>
        <w:t>el</w:t>
      </w:r>
      <w:r>
        <w:t xml:space="preserve"> </w:t>
      </w:r>
      <w:r>
        <w:rPr>
          <w:b/>
          <w:i w:val="0"/>
        </w:rPr>
        <w:t>método tiene un orden que conviene respetar porque ahorra la mayor parte del trabajo:</w:t>
      </w:r>
      <w:r>
        <w:rPr>
          <w:b w:val="0"/>
          <w:i w:val="0"/>
        </w:rPr>
      </w:r>
    </w:p>
    <w:p>
      <w:pPr>
        <w:pStyle w:val="ListNumber"/>
      </w:pPr>
      <w:r>
        <w:rPr>
          <w:b w:val="0"/>
          <w:i w:val="0"/>
        </w:rPr>
      </w:r>
      <w:r>
        <w:rPr>
          <w:b/>
          <w:i w:val="0"/>
        </w:rPr>
        <w:t>Reproducir la avería.</w:t>
      </w:r>
      <w:r>
        <w:rPr>
          <w:b w:val="0"/>
          <w:i w:val="0"/>
        </w:rPr>
        <w:t xml:space="preserve"> </w:t>
      </w:r>
      <w:r>
        <w:rPr>
          <w:b/>
          <w:i w:val="0"/>
        </w:rPr>
        <w:t>Una avería que no se reproduce no se puede arreglar ni comprobar.</w:t>
      </w:r>
      <w:r>
        <w:rPr>
          <w:b w:val="0"/>
          <w:i w:val="0"/>
        </w:rPr>
      </w:r>
      <w:r>
        <w:t xml:space="preserve"> </w:t>
      </w:r>
      <w:r>
        <w:rPr>
          <w:b w:val="0"/>
          <w:i w:val="0"/>
        </w:rPr>
      </w:r>
      <w:r>
        <w:rPr>
          <w:b/>
          <w:i w:val="0"/>
        </w:rPr>
        <w:t>El primer trabajo es saber en qué condiciones exactas aparece.</w:t>
      </w:r>
      <w:r>
        <w:rPr>
          <w:b w:val="0"/>
          <w:i w:val="0"/>
        </w:rPr>
      </w:r>
    </w:p>
    <w:p>
      <w:pPr>
        <w:pStyle w:val="ListNumber"/>
      </w:pPr>
      <w:r>
        <w:rPr>
          <w:b w:val="0"/>
          <w:i w:val="0"/>
        </w:rPr>
      </w:r>
      <w:r>
        <w:rPr>
          <w:b/>
          <w:i w:val="0"/>
        </w:rPr>
        <w:t>Delimitar la mitad averiada.</w:t>
      </w:r>
      <w:r>
        <w:rPr>
          <w:b w:val="0"/>
          <w:i w:val="0"/>
        </w:rPr>
        <w:t xml:space="preserve"> </w:t>
      </w:r>
      <w:r>
        <w:rPr>
          <w:b/>
          <w:i w:val="0"/>
        </w:rPr>
        <w:t>Se busca un punto intermedio de la cadena y se mira si allí la</w:t>
      </w:r>
      <w:r>
        <w:t xml:space="preserve"> </w:t>
      </w:r>
      <w:r>
        <w:rPr>
          <w:b/>
          <w:i w:val="0"/>
        </w:rPr>
        <w:t>señal está bien.</w:t>
      </w:r>
      <w:r>
        <w:rPr>
          <w:b w:val="0"/>
          <w:i w:val="0"/>
        </w:rPr>
        <w:t xml:space="preserve"> </w:t>
      </w:r>
      <w:r>
        <w:rPr>
          <w:b/>
          <w:i w:val="0"/>
        </w:rPr>
        <w:t>Si lo está, el fallo va después; si no, va antes.</w:t>
      </w:r>
      <w:r>
        <w:rPr>
          <w:b w:val="0"/>
          <w:i w:val="0"/>
        </w:rPr>
        <w:t xml:space="preserve"> </w:t>
      </w:r>
      <w:r>
        <w:rPr>
          <w:b/>
          <w:i w:val="0"/>
        </w:rPr>
        <w:t>Cada comprobación parte</w:t>
      </w:r>
      <w:r>
        <w:t xml:space="preserve"> </w:t>
      </w:r>
      <w:r>
        <w:rPr>
          <w:b/>
          <w:i w:val="0"/>
        </w:rPr>
        <w:t>en dos lo que queda por mirar.</w:t>
      </w:r>
      <w:r>
        <w:rPr>
          <w:b w:val="0"/>
          <w:i w:val="0"/>
        </w:rPr>
      </w:r>
    </w:p>
    <w:p>
      <w:pPr>
        <w:pStyle w:val="ListNumber"/>
      </w:pPr>
      <w:r>
        <w:rPr>
          <w:b w:val="0"/>
          <w:i w:val="0"/>
        </w:rPr>
      </w:r>
      <w:r>
        <w:rPr>
          <w:b/>
          <w:i w:val="0"/>
        </w:rPr>
        <w:t>Separar lo eléctrico de lo lógico.</w:t>
      </w:r>
      <w:r>
        <w:rPr>
          <w:b w:val="0"/>
          <w:i w:val="0"/>
        </w:rPr>
        <w:t xml:space="preserve"> </w:t>
      </w:r>
      <w:r>
        <w:rPr>
          <w:b/>
          <w:i w:val="0"/>
        </w:rPr>
        <w:t>Un equipo que no arranca y uno que arranca y no hace lo</w:t>
      </w:r>
      <w:r>
        <w:t xml:space="preserve"> </w:t>
      </w:r>
      <w:r>
        <w:rPr>
          <w:b/>
          <w:i w:val="0"/>
        </w:rPr>
        <w:t>que debe son dos averías de familias distintas.</w:t>
      </w:r>
      <w:r>
        <w:rPr>
          <w:b w:val="0"/>
          <w:i w:val="0"/>
        </w:rPr>
      </w:r>
    </w:p>
    <w:p>
      <w:pPr>
        <w:pStyle w:val="ListNumber"/>
      </w:pPr>
      <w:r>
        <w:rPr>
          <w:b w:val="0"/>
          <w:i w:val="0"/>
        </w:rPr>
      </w:r>
      <w:r>
        <w:rPr>
          <w:b/>
          <w:i w:val="0"/>
        </w:rPr>
        <w:t>Sustituir por un elemento sano y comprobar.</w:t>
      </w:r>
      <w:r>
        <w:rPr>
          <w:b w:val="0"/>
          <w:i w:val="0"/>
        </w:rPr>
        <w:t xml:space="preserve"> </w:t>
      </w:r>
      <w:r>
        <w:rPr>
          <w:b/>
          <w:i w:val="0"/>
        </w:rPr>
        <w:t>Cambiar el cable, cambiar la tarjeta, cambiar la</w:t>
      </w:r>
      <w:r>
        <w:t xml:space="preserve"> </w:t>
      </w:r>
      <w:r>
        <w:rPr>
          <w:b/>
          <w:i w:val="0"/>
        </w:rPr>
        <w:t>fuente.</w:t>
      </w:r>
      <w:r>
        <w:rPr>
          <w:b w:val="0"/>
          <w:i w:val="0"/>
        </w:rPr>
        <w:t xml:space="preserve"> </w:t>
      </w:r>
      <w:r>
        <w:rPr>
          <w:b/>
          <w:i w:val="0"/>
        </w:rPr>
        <w:t>Es lo más rápido cuando hay repuesto, y lo que la explotación normalmente exige.</w:t>
      </w:r>
      <w:r>
        <w:rPr>
          <w:b w:val="0"/>
          <w:i w:val="0"/>
        </w:rPr>
      </w:r>
    </w:p>
    <w:p>
      <w:pPr>
        <w:pStyle w:val="ListNumber"/>
      </w:pPr>
      <w:r>
        <w:rPr>
          <w:b w:val="0"/>
          <w:i w:val="0"/>
        </w:rPr>
      </w:r>
      <w:r>
        <w:rPr>
          <w:b/>
          <w:i w:val="0"/>
        </w:rPr>
        <w:t>Confirmar que la avería ha desaparecido con la misma prueba del paso 1</w:t>
      </w:r>
      <w:r>
        <w:rPr>
          <w:b w:val="0"/>
          <w:i w:val="0"/>
        </w:rPr>
        <w:t xml:space="preserve">, y </w:t>
      </w:r>
      <w:r>
        <w:rPr>
          <w:b/>
          <w:i w:val="0"/>
        </w:rPr>
        <w:t>sólo entonces</w:t>
      </w:r>
      <w:r>
        <w:t xml:space="preserve"> </w:t>
      </w:r>
      <w:r>
        <w:rPr>
          <w:b/>
          <w:i w:val="0"/>
        </w:rPr>
        <w:t>devolver el equipo al servicio.</w:t>
      </w:r>
      <w:r>
        <w:rPr>
          <w:b w:val="0"/>
          <w:i w:val="0"/>
        </w:rPr>
      </w:r>
    </w:p>
    <w:p>
      <w:pPr/>
      <w:r>
        <w:rPr>
          <w:b w:val="0"/>
          <w:i w:val="0"/>
        </w:rPr>
      </w:r>
      <w:r>
        <w:rPr>
          <w:b/>
          <w:i w:val="0"/>
        </w:rPr>
        <w:t>El paso 2 tiene nombre y merece una línea aparte</w:t>
      </w:r>
      <w:r>
        <w:rPr>
          <w:b w:val="0"/>
          <w:i w:val="0"/>
        </w:rPr>
        <w:t xml:space="preserve">: </w:t>
      </w:r>
      <w:r>
        <w:rPr>
          <w:b/>
          <w:i w:val="0"/>
        </w:rPr>
        <w:t>es la búsqueda binaria, y es lo que separa un</w:t>
      </w:r>
      <w:r>
        <w:t xml:space="preserve"> </w:t>
      </w:r>
      <w:r>
        <w:rPr>
          <w:b/>
          <w:i w:val="0"/>
        </w:rPr>
        <w:t>diagnóstico de una hora de uno de un día.</w:t>
      </w:r>
      <w:r>
        <w:rPr>
          <w:b w:val="0"/>
          <w:i w:val="0"/>
        </w:rPr>
        <w:t xml:space="preserve"> </w:t>
      </w:r>
      <w:r>
        <w:rPr>
          <w:b/>
          <w:i w:val="0"/>
        </w:rPr>
        <w:t>Una cadena de doce etapas se recorre en cuatro medidas si</w:t>
      </w:r>
      <w:r>
        <w:t xml:space="preserve"> </w:t>
      </w:r>
      <w:r>
        <w:rPr>
          <w:b/>
          <w:i w:val="0"/>
        </w:rPr>
        <w:t>se parte por la mitad y en doce si se va de una en una.</w:t>
      </w:r>
      <w:r>
        <w:rPr>
          <w:b w:val="0"/>
          <w:i w:val="0"/>
        </w:rPr>
        <w:t xml:space="preserve"> </w:t>
      </w:r>
      <w:r>
        <w:rPr>
          <w:b/>
          <w:i w:val="0"/>
        </w:rPr>
        <w:t>La pareja generador-osciloscopio del tema</w:t>
      </w:r>
      <w:r>
        <w:t xml:space="preserve"> </w:t>
      </w:r>
      <w:r>
        <w:rPr>
          <w:b/>
          <w:i w:val="0"/>
        </w:rPr>
        <w:t>13 es el instrumento de ese método.</w:t>
      </w:r>
      <w:r>
        <w:rPr>
          <w:b w:val="0"/>
          <w:i w:val="0"/>
        </w:rPr>
      </w:r>
    </w:p>
    <w:p>
      <w:pPr/>
      <w:r>
        <w:rPr>
          <w:b w:val="0"/>
          <w:i w:val="0"/>
        </w:rPr>
      </w:r>
      <w:r>
        <w:rPr>
          <w:b/>
          <w:i w:val="0"/>
        </w:rPr>
        <w:t>Y el aviso de fondo del correctivo</w:t>
      </w:r>
      <w:r>
        <w:rPr>
          <w:b w:val="0"/>
          <w:i w:val="0"/>
        </w:rPr>
        <w:t xml:space="preserve">: </w:t>
      </w:r>
      <w:r>
        <w:rPr>
          <w:b/>
          <w:i w:val="0"/>
        </w:rPr>
        <w:t>el síntoma no es la avería.</w:t>
      </w:r>
      <w:r>
        <w:rPr>
          <w:b w:val="0"/>
          <w:i w:val="0"/>
        </w:rPr>
        <w:t xml:space="preserve"> </w:t>
      </w:r>
      <w:r>
        <w:rPr>
          <w:b/>
          <w:i w:val="0"/>
        </w:rPr>
        <w:t>Un monitor sin imagen puede</w:t>
      </w:r>
      <w:r>
        <w:t xml:space="preserve"> </w:t>
      </w:r>
      <w:r>
        <w:rPr>
          <w:b/>
          <w:i w:val="0"/>
        </w:rPr>
        <w:t>tener el fallo en el monitor, en el cable, en el distribuidor, en la matriz o en la fuente.</w:t>
      </w:r>
      <w:r>
        <w:rPr>
          <w:b w:val="0"/>
          <w:i w:val="0"/>
        </w:rPr>
        <w:t xml:space="preserve"> </w:t>
      </w:r>
      <w:r>
        <w:rPr>
          <w:b/>
          <w:i w:val="0"/>
        </w:rPr>
        <w:t>Los</w:t>
      </w:r>
      <w:r>
        <w:t xml:space="preserve"> </w:t>
      </w:r>
      <w:r>
        <w:rPr>
          <w:b/>
          <w:i w:val="0"/>
        </w:rPr>
        <w:t>dos casos que el examen ha preguntado son, precisamente, dos síntomas cuyo origen hay que deducir.</w:t>
      </w:r>
      <w:r>
        <w:rPr>
          <w:b w:val="0"/>
          <w:i w:val="0"/>
        </w:rPr>
      </w:r>
    </w:p>
    <w:p>
      <w:pPr>
        <w:pStyle w:val="Heading2"/>
      </w:pPr>
      <w:r>
        <w:rPr>
          <w:b w:val="0"/>
          <w:i w:val="0"/>
        </w:rPr>
        <w:t>15.3 La soldadura fría</w:t>
      </w:r>
    </w:p>
    <w:p>
      <w:pPr/>
      <w:r>
        <w:rPr>
          <w:b w:val="0"/>
          <w:i w:val="0"/>
        </w:rPr>
      </w:r>
      <w:r>
        <w:rPr>
          <w:b/>
          <w:i w:val="0"/>
        </w:rPr>
        <w:t>La pregunta 63 es negativa</w:t>
      </w:r>
      <w:r>
        <w:rPr>
          <w:b w:val="0"/>
          <w:i w:val="0"/>
        </w:rPr>
        <w:t xml:space="preserve">: </w:t>
      </w:r>
      <w:r>
        <w:rPr>
          <w:b/>
          <w:i w:val="0"/>
        </w:rPr>
        <w:t>la respuesta que NO es una causa válida de una soldadura fría es la</w:t>
      </w:r>
      <w:r>
        <w:t xml:space="preserve"> </w:t>
      </w:r>
      <w:r>
        <w:rPr>
          <w:b/>
          <w:i w:val="0"/>
        </w:rPr>
        <w:t>estabilidad durante el enfriamiento del metal de soldadura.</w:t>
      </w:r>
      <w:r>
        <w:rPr>
          <w:b w:val="0"/>
          <w:i w:val="0"/>
        </w:rPr>
        <w:t xml:space="preserve"> Ésa es la respuesta oficial.</w:t>
      </w:r>
    </w:p>
    <w:p>
      <w:pPr>
        <w:pStyle w:val="Separador"/>
        <w:pBdr>
          <w:bottom w:val="single" w:sz="4" w:color="BBBBBB"/>
        </w:pBdr>
      </w:pPr>
    </w:p>
    <w:p>
      <w:pPr/>
      <w:r>
        <w:rPr>
          <w:b w:val="0"/>
          <w:i w:val="0"/>
        </w:rPr>
      </w:r>
      <w:r>
        <w:rPr>
          <w:b/>
          <w:i w:val="0"/>
        </w:rPr>
        <w:t>Qué es una soldadura fría</w:t>
      </w:r>
      <w:r>
        <w:rPr>
          <w:b w:val="0"/>
          <w:i w:val="0"/>
        </w:rPr>
        <w:t xml:space="preserve">: </w:t>
      </w:r>
      <w:r>
        <w:rPr>
          <w:b/>
          <w:i w:val="0"/>
        </w:rPr>
        <w:t>una unión que parece hecha y no lo está.</w:t>
      </w:r>
      <w:r>
        <w:rPr>
          <w:b w:val="0"/>
          <w:i w:val="0"/>
        </w:rPr>
        <w:t xml:space="preserve"> </w:t>
      </w:r>
      <w:r>
        <w:rPr>
          <w:b/>
          <w:i w:val="0"/>
        </w:rPr>
        <w:t>El estaño se ha</w:t>
      </w:r>
      <w:r>
        <w:t xml:space="preserve"> </w:t>
      </w:r>
      <w:r>
        <w:rPr>
          <w:b/>
          <w:i w:val="0"/>
        </w:rPr>
        <w:t>depositado sobre las piezas pero no ha llegado a mojarlas ni a formar aleación con ellas</w:t>
      </w:r>
      <w:r>
        <w:rPr>
          <w:b w:val="0"/>
          <w:i w:val="0"/>
        </w:rPr>
        <w:t>, de modo</w:t>
      </w:r>
      <w:r>
        <w:t xml:space="preserve"> </w:t>
      </w:r>
      <w:r>
        <w:rPr>
          <w:b w:val="0"/>
          <w:i w:val="0"/>
        </w:rPr>
        <w:t xml:space="preserve">que </w:t>
      </w:r>
      <w:r>
        <w:rPr>
          <w:b/>
          <w:i w:val="0"/>
        </w:rPr>
        <w:t>hay contacto mecánico y no hay contacto eléctrico fiable.</w:t>
      </w:r>
      <w:r>
        <w:rPr>
          <w:b w:val="0"/>
          <w:i w:val="0"/>
        </w:rPr>
        <w:t xml:space="preserve"> </w:t>
      </w:r>
      <w:r>
        <w:rPr>
          <w:b/>
          <w:i w:val="0"/>
        </w:rPr>
        <w:t>Se reconoce por su aspecto mate,</w:t>
      </w:r>
      <w:r>
        <w:t xml:space="preserve"> </w:t>
      </w:r>
      <w:r>
        <w:rPr>
          <w:b/>
          <w:i w:val="0"/>
        </w:rPr>
        <w:t>granuloso y abombado</w:t>
      </w:r>
      <w:r>
        <w:rPr>
          <w:b w:val="0"/>
          <w:i w:val="0"/>
        </w:rPr>
        <w:t>, frente al brillante y cóncavo de una soldadura buena.</w:t>
      </w:r>
    </w:p>
    <w:p>
      <w:pPr/>
      <w:r>
        <w:rPr>
          <w:b w:val="0"/>
          <w:i w:val="0"/>
        </w:rPr>
      </w:r>
      <w:r>
        <w:rPr>
          <w:b/>
          <w:i w:val="0"/>
        </w:rPr>
        <w:t>Y es la avería más traicionera del oficio</w:t>
      </w:r>
      <w:r>
        <w:rPr>
          <w:b w:val="0"/>
          <w:i w:val="0"/>
        </w:rPr>
        <w:t xml:space="preserve">, porque </w:t>
      </w:r>
      <w:r>
        <w:rPr>
          <w:b/>
          <w:i w:val="0"/>
        </w:rPr>
        <w:t>funciona al principio.</w:t>
      </w:r>
      <w:r>
        <w:rPr>
          <w:b w:val="0"/>
          <w:i w:val="0"/>
        </w:rPr>
        <w:t xml:space="preserve"> </w:t>
      </w:r>
      <w:r>
        <w:rPr>
          <w:b/>
          <w:i w:val="0"/>
        </w:rPr>
        <w:t>La unión conduce el</w:t>
      </w:r>
      <w:r>
        <w:t xml:space="preserve"> </w:t>
      </w:r>
      <w:r>
        <w:rPr>
          <w:b/>
          <w:i w:val="0"/>
        </w:rPr>
        <w:t>día que se hace y deja de conducir semanas después, con la vibración o con el ciclado térmico</w:t>
      </w:r>
      <w:r>
        <w:rPr>
          <w:b w:val="0"/>
          <w:i w:val="0"/>
        </w:rPr>
        <w:t>, y</w:t>
      </w:r>
      <w:r>
        <w:t xml:space="preserve"> </w:t>
      </w:r>
      <w:r>
        <w:rPr>
          <w:b w:val="0"/>
          <w:i w:val="0"/>
        </w:rPr>
        <w:t xml:space="preserve">entonces </w:t>
      </w:r>
      <w:r>
        <w:rPr>
          <w:b/>
          <w:i w:val="0"/>
        </w:rPr>
        <w:t>produce fallos intermitentes que no se reproducen cuando uno mira.</w:t>
      </w:r>
      <w:r>
        <w:rPr>
          <w:b w:val="0"/>
          <w:i w:val="0"/>
        </w:rPr>
      </w:r>
    </w:p>
    <w:p>
      <w:pPr/>
      <w:r>
        <w:rPr>
          <w:b w:val="0"/>
          <w:i w:val="0"/>
        </w:rPr>
      </w:r>
      <w:r>
        <w:rPr>
          <w:b/>
          <w:i w:val="0"/>
        </w:rPr>
        <w:t>Las cuatro causas que las opciones barajan, con su veredicto: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Opción</w:t>
            </w:r>
          </w:p>
        </w:tc>
        <w:tc>
          <w:tcPr>
            <w:tcW w:type="dxa" w:w="3137"/>
            <w:shd w:val="clear" w:color="auto" w:fill="E4E4E4"/>
          </w:tcPr>
          <w:p>
            <w:pPr>
              <w:pStyle w:val="Tablacabecera"/>
            </w:pPr>
            <w:r/>
            <w:r>
              <w:rPr>
                <w:b w:val="0"/>
                <w:i w:val="0"/>
              </w:rPr>
              <w:t>Qué describe</w:t>
            </w:r>
          </w:p>
        </w:tc>
        <w:tc>
          <w:tcPr>
            <w:tcW w:type="dxa" w:w="3137"/>
            <w:shd w:val="clear" w:color="auto" w:fill="E4E4E4"/>
          </w:tcPr>
          <w:p>
            <w:pPr>
              <w:pStyle w:val="Tablacabecera"/>
            </w:pPr>
            <w:r/>
            <w:r>
              <w:rPr>
                <w:b w:val="0"/>
                <w:i w:val="0"/>
              </w:rPr>
              <w:t>Veredicto</w:t>
            </w:r>
          </w:p>
        </w:tc>
      </w:tr>
      <w:tr>
        <w:tc>
          <w:tcPr>
            <w:tcW w:type="dxa" w:w="3137"/>
          </w:tcPr>
          <w:p>
            <w:pPr>
              <w:pStyle w:val="Tabla"/>
            </w:pPr>
            <w:r/>
            <w:r>
              <w:rPr>
                <w:b w:val="0"/>
                <w:i w:val="0"/>
              </w:rPr>
            </w:r>
            <w:r>
              <w:rPr>
                <w:b/>
                <w:i w:val="0"/>
              </w:rPr>
              <w:t>a) Estabilidad durante el enfriamiento</w:t>
            </w:r>
            <w:r>
              <w:rPr>
                <w:b w:val="0"/>
                <w:i w:val="0"/>
              </w:rPr>
            </w:r>
          </w:p>
        </w:tc>
        <w:tc>
          <w:tcPr>
            <w:tcW w:type="dxa" w:w="3137"/>
          </w:tcPr>
          <w:p>
            <w:pPr>
              <w:pStyle w:val="Tabla"/>
            </w:pPr>
            <w:r/>
            <w:r>
              <w:rPr>
                <w:b w:val="0"/>
                <w:i w:val="0"/>
              </w:rPr>
            </w:r>
            <w:r>
              <w:rPr>
                <w:b/>
                <w:i w:val="0"/>
              </w:rPr>
              <w:t>Que las piezas no se muevan mientras el estaño solidifica</w:t>
            </w:r>
            <w:r>
              <w:rPr>
                <w:b w:val="0"/>
                <w:i w:val="0"/>
              </w:rPr>
            </w:r>
          </w:p>
        </w:tc>
        <w:tc>
          <w:tcPr>
            <w:tcW w:type="dxa" w:w="3137"/>
          </w:tcPr>
          <w:p>
            <w:pPr>
              <w:pStyle w:val="Tabla"/>
            </w:pPr>
            <w:r/>
            <w:r>
              <w:rPr>
                <w:b w:val="0"/>
                <w:i w:val="0"/>
              </w:rPr>
            </w:r>
            <w:r>
              <w:rPr>
                <w:b/>
                <w:i w:val="0"/>
              </w:rPr>
              <w:t xml:space="preserve">Es la condición de una soldadura </w:t>
            </w:r>
            <w:r>
              <w:rPr>
                <w:b/>
                <w:i/>
              </w:rPr>
              <w:t>buena</w:t>
            </w:r>
            <w:r>
              <w:rPr>
                <w:b w:val="0"/>
                <w:i w:val="0"/>
              </w:rPr>
              <w:t>, no una causa de fallo ✔</w:t>
            </w:r>
          </w:p>
        </w:tc>
      </w:tr>
      <w:tr>
        <w:tc>
          <w:tcPr>
            <w:tcW w:type="dxa" w:w="3137"/>
          </w:tcPr>
          <w:p>
            <w:pPr>
              <w:pStyle w:val="Tabla"/>
            </w:pPr>
            <w:r/>
            <w:r>
              <w:rPr>
                <w:b w:val="0"/>
                <w:i w:val="0"/>
              </w:rPr>
            </w:r>
            <w:r>
              <w:rPr>
                <w:b/>
                <w:i w:val="0"/>
              </w:rPr>
              <w:t>b) Superficie sin limpiar</w:t>
            </w:r>
            <w:r>
              <w:rPr>
                <w:b w:val="0"/>
                <w:i w:val="0"/>
              </w:rPr>
            </w:r>
          </w:p>
        </w:tc>
        <w:tc>
          <w:tcPr>
            <w:tcW w:type="dxa" w:w="3137"/>
          </w:tcPr>
          <w:p>
            <w:pPr>
              <w:pStyle w:val="Tabla"/>
            </w:pPr>
            <w:r/>
            <w:r>
              <w:rPr>
                <w:b w:val="0"/>
                <w:i w:val="0"/>
              </w:rPr>
            </w:r>
            <w:r>
              <w:rPr>
                <w:b/>
                <w:i w:val="0"/>
              </w:rPr>
              <w:t>Óxido, grasa o suciedad entre el estaño y el metal</w:t>
            </w:r>
            <w:r>
              <w:rPr>
                <w:b w:val="0"/>
                <w:i w:val="0"/>
              </w:rPr>
            </w:r>
          </w:p>
        </w:tc>
        <w:tc>
          <w:tcPr>
            <w:tcW w:type="dxa" w:w="3137"/>
          </w:tcPr>
          <w:p>
            <w:pPr>
              <w:pStyle w:val="Tabla"/>
            </w:pPr>
            <w:r/>
            <w:r>
              <w:rPr>
                <w:b w:val="0"/>
                <w:i w:val="0"/>
              </w:rPr>
            </w:r>
            <w:r>
              <w:rPr>
                <w:b/>
                <w:i w:val="0"/>
              </w:rPr>
              <w:t>Causa real</w:t>
            </w:r>
            <w:r>
              <w:rPr>
                <w:b w:val="0"/>
                <w:i w:val="0"/>
              </w:rPr>
              <w:t>: el estaño no puede mojar lo que no toca</w:t>
            </w:r>
          </w:p>
        </w:tc>
      </w:tr>
      <w:tr>
        <w:tc>
          <w:tcPr>
            <w:tcW w:type="dxa" w:w="3137"/>
          </w:tcPr>
          <w:p>
            <w:pPr>
              <w:pStyle w:val="Tabla"/>
            </w:pPr>
            <w:r/>
            <w:r>
              <w:rPr>
                <w:b w:val="0"/>
                <w:i w:val="0"/>
              </w:rPr>
            </w:r>
            <w:r>
              <w:rPr>
                <w:b/>
                <w:i w:val="0"/>
              </w:rPr>
              <w:t>c) Poca cantidad de soldadura</w:t>
            </w:r>
            <w:r>
              <w:rPr>
                <w:b w:val="0"/>
                <w:i w:val="0"/>
              </w:rPr>
            </w:r>
          </w:p>
        </w:tc>
        <w:tc>
          <w:tcPr>
            <w:tcW w:type="dxa" w:w="3137"/>
          </w:tcPr>
          <w:p>
            <w:pPr>
              <w:pStyle w:val="Tabla"/>
            </w:pPr>
            <w:r/>
            <w:r>
              <w:rPr>
                <w:b w:val="0"/>
                <w:i w:val="0"/>
              </w:rPr>
            </w:r>
            <w:r>
              <w:rPr>
                <w:b/>
                <w:i w:val="0"/>
              </w:rPr>
              <w:t>Estaño insuficiente para cubrir la unión</w:t>
            </w:r>
            <w:r>
              <w:rPr>
                <w:b w:val="0"/>
                <w:i w:val="0"/>
              </w:rPr>
            </w:r>
          </w:p>
        </w:tc>
        <w:tc>
          <w:tcPr>
            <w:tcW w:type="dxa" w:w="3137"/>
          </w:tcPr>
          <w:p>
            <w:pPr>
              <w:pStyle w:val="Tabla"/>
            </w:pPr>
            <w:r/>
            <w:r>
              <w:rPr>
                <w:b w:val="0"/>
                <w:i w:val="0"/>
              </w:rPr>
            </w:r>
            <w:r>
              <w:rPr>
                <w:b/>
                <w:i w:val="0"/>
              </w:rPr>
              <w:t>Causa real</w:t>
            </w:r>
            <w:r>
              <w:rPr>
                <w:b w:val="0"/>
                <w:i w:val="0"/>
              </w:rPr>
            </w:r>
          </w:p>
        </w:tc>
      </w:tr>
      <w:tr>
        <w:tc>
          <w:tcPr>
            <w:tcW w:type="dxa" w:w="3137"/>
          </w:tcPr>
          <w:p>
            <w:pPr>
              <w:pStyle w:val="Tabla"/>
            </w:pPr>
            <w:r/>
            <w:r>
              <w:rPr>
                <w:b w:val="0"/>
                <w:i w:val="0"/>
              </w:rPr>
            </w:r>
            <w:r>
              <w:rPr>
                <w:b/>
                <w:i w:val="0"/>
              </w:rPr>
              <w:t>d) Punta del soldador poco caliente</w:t>
            </w:r>
            <w:r>
              <w:rPr>
                <w:b w:val="0"/>
                <w:i w:val="0"/>
              </w:rPr>
            </w:r>
          </w:p>
        </w:tc>
        <w:tc>
          <w:tcPr>
            <w:tcW w:type="dxa" w:w="3137"/>
          </w:tcPr>
          <w:p>
            <w:pPr>
              <w:pStyle w:val="Tabla"/>
            </w:pPr>
            <w:r/>
            <w:r>
              <w:rPr>
                <w:b w:val="0"/>
                <w:i w:val="0"/>
              </w:rPr>
            </w:r>
            <w:r>
              <w:rPr>
                <w:b/>
                <w:i w:val="0"/>
              </w:rPr>
              <w:t>El estaño se funde pero las piezas no alcanzan temperatura</w:t>
            </w:r>
            <w:r>
              <w:rPr>
                <w:b w:val="0"/>
                <w:i w:val="0"/>
              </w:rPr>
            </w:r>
          </w:p>
        </w:tc>
        <w:tc>
          <w:tcPr>
            <w:tcW w:type="dxa" w:w="3137"/>
          </w:tcPr>
          <w:p>
            <w:pPr>
              <w:pStyle w:val="Tabla"/>
            </w:pPr>
            <w:r/>
            <w:r>
              <w:rPr>
                <w:b w:val="0"/>
                <w:i w:val="0"/>
              </w:rPr>
            </w:r>
            <w:r>
              <w:rPr>
                <w:b/>
                <w:i w:val="0"/>
              </w:rPr>
              <w:t>Causa real, y la más frecuente de las tres</w:t>
            </w:r>
            <w:r>
              <w:rPr>
                <w:b w:val="0"/>
                <w:i w:val="0"/>
              </w:rPr>
            </w:r>
          </w:p>
        </w:tc>
      </w:tr>
    </w:tbl>
    <w:p>
      <w:pPr/>
    </w:p>
    <w:p>
      <w:pPr/>
      <w:r>
        <w:rPr>
          <w:b w:val="0"/>
          <w:i w:val="0"/>
        </w:rPr>
      </w:r>
      <w:r>
        <w:rPr>
          <w:b/>
          <w:i w:val="0"/>
        </w:rPr>
        <w:t>La palabra que resuelve la pregunta es «estabilidad».</w:t>
      </w:r>
      <w:r>
        <w:rPr>
          <w:b w:val="0"/>
          <w:i w:val="0"/>
        </w:rPr>
        <w:t xml:space="preserve"> </w:t>
      </w:r>
      <w:r>
        <w:rPr>
          <w:b/>
          <w:i w:val="0"/>
        </w:rPr>
        <w:t>Lo que estropea una soldadura es el</w:t>
      </w:r>
      <w:r>
        <w:t xml:space="preserve"> </w:t>
      </w:r>
      <w:r>
        <w:rPr>
          <w:b/>
          <w:i w:val="0"/>
        </w:rPr>
        <w:t>movimiento durante el enfriamiento, no la estabilidad</w:t>
      </w:r>
      <w:r>
        <w:rPr>
          <w:b w:val="0"/>
          <w:i w:val="0"/>
        </w:rPr>
        <w:t xml:space="preserve">: </w:t>
      </w:r>
      <w:r>
        <w:rPr>
          <w:b/>
          <w:i w:val="0"/>
        </w:rPr>
        <w:t>si las piezas se mueven mientras el estaño</w:t>
      </w:r>
      <w:r>
        <w:t xml:space="preserve"> </w:t>
      </w:r>
      <w:r>
        <w:rPr>
          <w:b/>
          <w:i w:val="0"/>
        </w:rPr>
        <w:t>solidifica, la aleación se rompe por dentro y sale una soldadura fría.</w:t>
      </w:r>
      <w:r>
        <w:rPr>
          <w:b w:val="0"/>
          <w:i w:val="0"/>
        </w:rPr>
        <w:t xml:space="preserve"> </w:t>
      </w:r>
      <w:r>
        <w:rPr>
          <w:b/>
          <w:i w:val="0"/>
        </w:rPr>
        <w:t>La opción a nombra</w:t>
      </w:r>
      <w:r>
        <w:t xml:space="preserve"> </w:t>
      </w:r>
      <w:r>
        <w:rPr>
          <w:b/>
          <w:i w:val="0"/>
        </w:rPr>
        <w:t>justamente lo contrario del defecto</w:t>
      </w:r>
      <w:r>
        <w:rPr>
          <w:b w:val="0"/>
          <w:i w:val="0"/>
        </w:rPr>
        <w:t xml:space="preserve">, y </w:t>
      </w:r>
      <w:r>
        <w:rPr>
          <w:b/>
          <w:i w:val="0"/>
        </w:rPr>
        <w:t>por eso es la única de las cuatro que no es una causa.</w:t>
      </w:r>
      <w:r>
        <w:rPr>
          <w:b w:val="0"/>
          <w:i w:val="0"/>
        </w:rPr>
      </w:r>
    </w:p>
    <w:p>
      <w:pPr/>
      <w:r>
        <w:rPr>
          <w:b w:val="0"/>
          <w:i w:val="0"/>
        </w:rPr>
      </w:r>
      <w:r>
        <w:rPr>
          <w:b/>
          <w:i w:val="0"/>
        </w:rPr>
        <w:t>El aviso de oficio, que es lo que hay que llevar aprendido</w:t>
      </w:r>
      <w:r>
        <w:rPr>
          <w:b w:val="0"/>
          <w:i w:val="0"/>
        </w:rPr>
        <w:t xml:space="preserve">: </w:t>
      </w:r>
      <w:r>
        <w:rPr>
          <w:b/>
          <w:i w:val="0"/>
        </w:rPr>
        <w:t>hay que calentar la pieza, no el</w:t>
      </w:r>
      <w:r>
        <w:t xml:space="preserve"> </w:t>
      </w:r>
      <w:r>
        <w:rPr>
          <w:b/>
          <w:i w:val="0"/>
        </w:rPr>
        <w:t>estaño.</w:t>
      </w:r>
      <w:r>
        <w:rPr>
          <w:b w:val="0"/>
          <w:i w:val="0"/>
        </w:rPr>
        <w:t xml:space="preserve"> </w:t>
      </w:r>
      <w:r>
        <w:rPr>
          <w:b/>
          <w:i w:val="0"/>
        </w:rPr>
        <w:t>La punta se apoya a la vez en la patilla y en la isla, se espera un par de segundos y se</w:t>
      </w:r>
      <w:r>
        <w:t xml:space="preserve"> </w:t>
      </w:r>
      <w:r>
        <w:rPr>
          <w:b/>
          <w:i w:val="0"/>
        </w:rPr>
        <w:t>acerca el estaño al conjunto caliente, no a la punta.</w:t>
      </w:r>
      <w:r>
        <w:rPr>
          <w:b w:val="0"/>
          <w:i w:val="0"/>
        </w:rPr>
        <w:t xml:space="preserve"> </w:t>
      </w:r>
      <w:r>
        <w:rPr>
          <w:b/>
          <w:i w:val="0"/>
        </w:rPr>
        <w:t>El estaño fundido sobre piezas frías es la</w:t>
      </w:r>
      <w:r>
        <w:t xml:space="preserve"> </w:t>
      </w:r>
      <w:r>
        <w:rPr>
          <w:b/>
          <w:i w:val="0"/>
        </w:rPr>
        <w:t>receta exacta de la soldadura fría.</w:t>
      </w:r>
      <w:r>
        <w:rPr>
          <w:b w:val="0"/>
          <w:i w:val="0"/>
        </w:rPr>
      </w:r>
    </w:p>
    <w:p>
      <w:pPr>
        <w:pStyle w:val="Heading2"/>
      </w:pPr>
      <w:r>
        <w:rPr>
          <w:b w:val="0"/>
          <w:i w:val="0"/>
        </w:rPr>
        <w:t>15.4 El zumbido de 50 hercios</w:t>
      </w:r>
    </w:p>
    <w:p>
      <w:pPr/>
      <w:r>
        <w:rPr>
          <w:b w:val="0"/>
          <w:i w:val="0"/>
        </w:rPr>
      </w:r>
      <w:r>
        <w:rPr>
          <w:b/>
          <w:i w:val="0"/>
        </w:rPr>
        <w:t>La pregunta 29 del segundo cuadernillo</w:t>
      </w:r>
      <w:r>
        <w:rPr>
          <w:b w:val="0"/>
          <w:i w:val="0"/>
        </w:rPr>
        <w:t xml:space="preserve">: </w:t>
      </w:r>
      <w:r>
        <w:rPr>
          <w:b/>
          <w:i w:val="0"/>
        </w:rPr>
        <w:t>en un amplificador de audio que presenta un zumbido</w:t>
      </w:r>
      <w:r>
        <w:t xml:space="preserve"> </w:t>
      </w:r>
      <w:r>
        <w:rPr>
          <w:b/>
          <w:i w:val="0"/>
        </w:rPr>
        <w:t>constante de 50 Hz en la salida, la causa más probable es un condensador de filtrado defectuoso en la</w:t>
      </w:r>
      <w:r>
        <w:t xml:space="preserve"> </w:t>
      </w:r>
      <w:r>
        <w:rPr>
          <w:b/>
          <w:i w:val="0"/>
        </w:rPr>
        <w:t>fuente de alimentación.</w:t>
      </w:r>
      <w:r>
        <w:rPr>
          <w:b w:val="0"/>
          <w:i w:val="0"/>
        </w:rPr>
        <w:t xml:space="preserve"> Ésa es la respuesta oficial.</w:t>
      </w:r>
    </w:p>
    <w:p>
      <w:pPr>
        <w:pStyle w:val="Separador"/>
        <w:pBdr>
          <w:bottom w:val="single" w:sz="4" w:color="BBBBBB"/>
        </w:pBdr>
      </w:pPr>
    </w:p>
    <w:p>
      <w:pPr/>
      <w:r>
        <w:rPr>
          <w:b w:val="0"/>
          <w:i w:val="0"/>
        </w:rPr>
      </w:r>
      <w:r>
        <w:rPr>
          <w:b/>
          <w:i w:val="0"/>
        </w:rPr>
        <w:t>Y esta pregunta es un ejemplo perfecto de deducir el origen a partir del síntoma</w:t>
      </w:r>
      <w:r>
        <w:rPr>
          <w:b w:val="0"/>
          <w:i w:val="0"/>
        </w:rPr>
        <w:t xml:space="preserve">, </w:t>
      </w:r>
      <w:r>
        <w:rPr>
          <w:b/>
          <w:i w:val="0"/>
        </w:rPr>
        <w:t>porque la</w:t>
      </w:r>
      <w:r>
        <w:t xml:space="preserve"> </w:t>
      </w:r>
      <w:r>
        <w:rPr>
          <w:b/>
          <w:i w:val="0"/>
        </w:rPr>
        <w:t>cifra del enunciado lo dice todo: cincuenta hercios es la frecuencia de la red eléctrica en España.</w:t>
      </w:r>
      <w:r>
        <w:rPr>
          <w:b w:val="0"/>
          <w:i w:val="0"/>
        </w:rPr>
      </w:r>
      <w:r>
        <w:t xml:space="preserve"> </w:t>
      </w:r>
      <w:r>
        <w:rPr>
          <w:b w:val="0"/>
          <w:i w:val="0"/>
        </w:rPr>
      </w:r>
      <w:r>
        <w:rPr>
          <w:b/>
          <w:i w:val="0"/>
        </w:rPr>
        <w:t>Un zumbido a esa frecuencia exacta no viene de la señal: viene de la alimentación.</w:t>
      </w:r>
      <w:r>
        <w:rPr>
          <w:b w:val="0"/>
          <w:i w:val="0"/>
        </w:rPr>
      </w:r>
    </w:p>
    <w:p>
      <w:pPr/>
      <w:r>
        <w:rPr>
          <w:b w:val="0"/>
          <w:i w:val="0"/>
        </w:rPr>
      </w:r>
      <w:r>
        <w:rPr>
          <w:b/>
          <w:i w:val="0"/>
        </w:rPr>
        <w:t>Cómo funciona una fuente de alimentación lineal, que es lo que hay que tener claro:</w:t>
      </w:r>
      <w:r>
        <w:rPr>
          <w:b w:val="0"/>
          <w:i w:val="0"/>
        </w:rPr>
      </w:r>
    </w:p>
    <w:p>
      <w:pPr>
        <w:pStyle w:val="ListNumber"/>
      </w:pPr>
      <w:r>
        <w:rPr>
          <w:b w:val="0"/>
          <w:i w:val="0"/>
        </w:rPr>
      </w:r>
      <w:r>
        <w:rPr>
          <w:b/>
          <w:i w:val="0"/>
        </w:rPr>
        <w:t>El transformador baja la tensión de red</w:t>
      </w:r>
      <w:r>
        <w:rPr>
          <w:b w:val="0"/>
          <w:i w:val="0"/>
        </w:rPr>
        <w:t>, que sigue siendo alterna a cincuenta hercios.</w:t>
      </w:r>
    </w:p>
    <w:p>
      <w:pPr>
        <w:pStyle w:val="ListNumber"/>
      </w:pPr>
      <w:r>
        <w:rPr>
          <w:b w:val="0"/>
          <w:i w:val="0"/>
        </w:rPr>
      </w:r>
      <w:r>
        <w:rPr>
          <w:b/>
          <w:i w:val="0"/>
        </w:rPr>
        <w:t>El rectificador la convierte en una tensión que ya no cambia de signo pero sí de valor</w:t>
      </w:r>
      <w:r>
        <w:rPr>
          <w:b w:val="0"/>
          <w:i w:val="0"/>
        </w:rPr>
        <w:t>: es una</w:t>
      </w:r>
      <w:r>
        <w:t xml:space="preserve"> </w:t>
      </w:r>
      <w:r>
        <w:rPr>
          <w:b w:val="0"/>
          <w:i w:val="0"/>
        </w:rPr>
        <w:t>sucesión de jorobas.</w:t>
      </w:r>
    </w:p>
    <w:p>
      <w:pPr>
        <w:pStyle w:val="ListNumber"/>
      </w:pPr>
      <w:r>
        <w:rPr>
          <w:b w:val="0"/>
          <w:i w:val="0"/>
        </w:rPr>
      </w:r>
      <w:r>
        <w:rPr>
          <w:b/>
          <w:i w:val="0"/>
        </w:rPr>
        <w:t>El condensador de filtrado alisa esas jorobas</w:t>
      </w:r>
      <w:r>
        <w:rPr>
          <w:b w:val="0"/>
          <w:i w:val="0"/>
        </w:rPr>
        <w:t xml:space="preserve"> hasta dejar una tensión casi constante.</w:t>
      </w:r>
    </w:p>
    <w:p>
      <w:pPr>
        <w:pStyle w:val="ListNumber"/>
      </w:pPr>
      <w:r>
        <w:rPr>
          <w:b w:val="0"/>
          <w:i w:val="0"/>
        </w:rPr>
      </w:r>
      <w:r>
        <w:rPr>
          <w:b/>
          <w:i w:val="0"/>
        </w:rPr>
        <w:t>Lo que queda de ondulación después del condensador se llama rizado</w:t>
      </w:r>
      <w:r>
        <w:rPr>
          <w:b w:val="0"/>
          <w:i w:val="0"/>
        </w:rPr>
        <w:t xml:space="preserve">, y </w:t>
      </w:r>
      <w:r>
        <w:rPr>
          <w:b/>
          <w:i w:val="0"/>
        </w:rPr>
        <w:t>su frecuencia es la de</w:t>
      </w:r>
      <w:r>
        <w:t xml:space="preserve"> </w:t>
      </w:r>
      <w:r>
        <w:rPr>
          <w:b/>
          <w:i w:val="0"/>
        </w:rPr>
        <w:t>red o su doble, según cómo esté hecho el rectificador.</w:t>
      </w:r>
      <w:r>
        <w:rPr>
          <w:b w:val="0"/>
          <w:i w:val="0"/>
        </w:rPr>
      </w:r>
    </w:p>
    <w:p>
      <w:pPr/>
      <w:r>
        <w:rPr>
          <w:b w:val="0"/>
          <w:i w:val="0"/>
        </w:rPr>
      </w:r>
      <w:r>
        <w:rPr>
          <w:b/>
          <w:i w:val="0"/>
        </w:rPr>
        <w:t>Y ahí está la avería</w:t>
      </w:r>
      <w:r>
        <w:rPr>
          <w:b w:val="0"/>
          <w:i w:val="0"/>
        </w:rPr>
        <w:t xml:space="preserve">: </w:t>
      </w:r>
      <w:r>
        <w:rPr>
          <w:b/>
          <w:i w:val="0"/>
        </w:rPr>
        <w:t>un condensador de filtrado envejecido pierde capacidad</w:t>
      </w:r>
      <w:r>
        <w:rPr>
          <w:b w:val="0"/>
          <w:i w:val="0"/>
        </w:rPr>
        <w:t xml:space="preserve">, </w:t>
      </w:r>
      <w:r>
        <w:rPr>
          <w:b/>
          <w:i w:val="0"/>
        </w:rPr>
        <w:t>el rizado</w:t>
      </w:r>
      <w:r>
        <w:t xml:space="preserve"> </w:t>
      </w:r>
      <w:r>
        <w:rPr>
          <w:b/>
          <w:i w:val="0"/>
        </w:rPr>
        <w:t>crece</w:t>
      </w:r>
      <w:r>
        <w:rPr>
          <w:b w:val="0"/>
          <w:i w:val="0"/>
        </w:rPr>
        <w:t xml:space="preserve">, y </w:t>
      </w:r>
      <w:r>
        <w:rPr>
          <w:b/>
          <w:i w:val="0"/>
        </w:rPr>
        <w:t>esa ondulación se cuela en la etapa amplificadora y sale por el altavoz como un zumbido</w:t>
      </w:r>
      <w:r>
        <w:t xml:space="preserve"> </w:t>
      </w:r>
      <w:r>
        <w:rPr>
          <w:b/>
          <w:i w:val="0"/>
        </w:rPr>
        <w:t>grave y constante.</w:t>
      </w:r>
      <w:r>
        <w:rPr>
          <w:b w:val="0"/>
          <w:i w:val="0"/>
        </w:rPr>
      </w:r>
    </w:p>
    <w:p>
      <w:pPr/>
      <w:r>
        <w:rPr>
          <w:b w:val="0"/>
          <w:i w:val="0"/>
        </w:rPr>
      </w:r>
      <w:r>
        <w:rPr>
          <w:b/>
          <w:i w:val="0"/>
        </w:rPr>
        <w:t>Las tres opciones falsas, y por qué el síntoma no encaja con ninguna: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síntoma daría en realidad</w:t>
            </w:r>
          </w:p>
        </w:tc>
      </w:tr>
      <w:tr>
        <w:tc>
          <w:tcPr>
            <w:tcW w:type="dxa" w:w="4706"/>
          </w:tcPr>
          <w:p>
            <w:pPr>
              <w:pStyle w:val="Tabla"/>
            </w:pPr>
            <w:r/>
            <w:r>
              <w:rPr>
                <w:b w:val="0"/>
                <w:i w:val="0"/>
              </w:rPr>
            </w:r>
            <w:r>
              <w:rPr>
                <w:b/>
                <w:i w:val="0"/>
              </w:rPr>
              <w:t>b) Transistor de salida en cortocircuito</w:t>
            </w:r>
            <w:r>
              <w:rPr>
                <w:b w:val="0"/>
                <w:i w:val="0"/>
              </w:rPr>
            </w:r>
          </w:p>
        </w:tc>
        <w:tc>
          <w:tcPr>
            <w:tcW w:type="dxa" w:w="4706"/>
          </w:tcPr>
          <w:p>
            <w:pPr>
              <w:pStyle w:val="Tabla"/>
            </w:pPr>
            <w:r/>
            <w:r>
              <w:rPr>
                <w:b w:val="0"/>
                <w:i w:val="0"/>
              </w:rPr>
            </w:r>
            <w:r>
              <w:rPr>
                <w:b/>
                <w:i w:val="0"/>
              </w:rPr>
              <w:t>Silencio, distorsión brutal o tensión continua en el altavoz</w:t>
            </w:r>
            <w:r>
              <w:rPr>
                <w:b w:val="0"/>
                <w:i w:val="0"/>
              </w:rPr>
              <w:t>: la avería suele llevarse el altavoz por delante, y no produce un zumbido limpio</w:t>
            </w:r>
          </w:p>
        </w:tc>
      </w:tr>
      <w:tr>
        <w:tc>
          <w:tcPr>
            <w:tcW w:type="dxa" w:w="4706"/>
          </w:tcPr>
          <w:p>
            <w:pPr>
              <w:pStyle w:val="Tabla"/>
            </w:pPr>
            <w:r/>
            <w:r>
              <w:rPr>
                <w:b w:val="0"/>
                <w:i w:val="0"/>
              </w:rPr>
            </w:r>
            <w:r>
              <w:rPr>
                <w:b/>
                <w:i w:val="0"/>
              </w:rPr>
              <w:t>c) Resistencia de polarización abierta en el preamplificador</w:t>
            </w:r>
            <w:r>
              <w:rPr>
                <w:b w:val="0"/>
                <w:i w:val="0"/>
              </w:rPr>
            </w:r>
          </w:p>
        </w:tc>
        <w:tc>
          <w:tcPr>
            <w:tcW w:type="dxa" w:w="4706"/>
          </w:tcPr>
          <w:p>
            <w:pPr>
              <w:pStyle w:val="Tabla"/>
            </w:pPr>
            <w:r/>
            <w:r>
              <w:rPr>
                <w:b w:val="0"/>
                <w:i w:val="0"/>
              </w:rPr>
            </w:r>
            <w:r>
              <w:rPr>
                <w:b/>
                <w:i w:val="0"/>
              </w:rPr>
              <w:t>Ausencia de señal en ese canal o distorsión por polarización perdida</w:t>
            </w:r>
            <w:r>
              <w:rPr>
                <w:b w:val="0"/>
                <w:i w:val="0"/>
              </w:rPr>
              <w:t>, no un tono de red</w:t>
            </w:r>
          </w:p>
        </w:tc>
      </w:tr>
      <w:tr>
        <w:tc>
          <w:tcPr>
            <w:tcW w:type="dxa" w:w="4706"/>
          </w:tcPr>
          <w:p>
            <w:pPr>
              <w:pStyle w:val="Tabla"/>
            </w:pPr>
            <w:r/>
            <w:r>
              <w:rPr>
                <w:b w:val="0"/>
                <w:i w:val="0"/>
              </w:rPr>
            </w:r>
            <w:r>
              <w:rPr>
                <w:b/>
                <w:i w:val="0"/>
              </w:rPr>
              <w:t>d) Fusible quemado en la alimentación de los altavoces</w:t>
            </w:r>
            <w:r>
              <w:rPr>
                <w:b w:val="0"/>
                <w:i w:val="0"/>
              </w:rPr>
            </w:r>
          </w:p>
        </w:tc>
        <w:tc>
          <w:tcPr>
            <w:tcW w:type="dxa" w:w="4706"/>
          </w:tcPr>
          <w:p>
            <w:pPr>
              <w:pStyle w:val="Tabla"/>
            </w:pPr>
            <w:r/>
            <w:r>
              <w:rPr>
                <w:b w:val="0"/>
                <w:i w:val="0"/>
              </w:rPr>
            </w:r>
            <w:r>
              <w:rPr>
                <w:b/>
                <w:i w:val="0"/>
              </w:rPr>
              <w:t>Silencio absoluto en la vía protegida</w:t>
            </w:r>
            <w:r>
              <w:rPr>
                <w:b w:val="0"/>
                <w:i w:val="0"/>
              </w:rPr>
              <w:t>: un fusible fundido no produce sonido, lo quita</w:t>
            </w:r>
          </w:p>
        </w:tc>
      </w:tr>
    </w:tbl>
    <w:p>
      <w:pPr/>
    </w:p>
    <w:p>
      <w:pPr/>
      <w:r>
        <w:rPr>
          <w:b w:val="0"/>
          <w:i w:val="0"/>
        </w:rPr>
      </w:r>
      <w:r>
        <w:rPr>
          <w:b/>
          <w:i w:val="0"/>
        </w:rPr>
        <w:t>La regla de diagnóstico que este caso enseña, y vale para muchas más averías</w:t>
      </w:r>
      <w:r>
        <w:rPr>
          <w:b w:val="0"/>
          <w:i w:val="0"/>
        </w:rPr>
        <w:t xml:space="preserve">: </w:t>
      </w:r>
      <w:r>
        <w:rPr>
          <w:b/>
          <w:i w:val="0"/>
        </w:rPr>
        <w:t>la frecuencia del</w:t>
      </w:r>
      <w:r>
        <w:t xml:space="preserve"> </w:t>
      </w:r>
      <w:r>
        <w:rPr>
          <w:b/>
          <w:i w:val="0"/>
        </w:rPr>
        <w:t>ruido dice de dónde viene.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Frecuencia del zumbido o ruido</w:t>
            </w:r>
          </w:p>
        </w:tc>
        <w:tc>
          <w:tcPr>
            <w:tcW w:type="dxa" w:w="4706"/>
            <w:shd w:val="clear" w:color="auto" w:fill="E4E4E4"/>
          </w:tcPr>
          <w:p>
            <w:pPr>
              <w:pStyle w:val="Tablacabecera"/>
            </w:pPr>
            <w:r/>
            <w:r>
              <w:rPr>
                <w:b w:val="0"/>
                <w:i w:val="0"/>
              </w:rPr>
              <w:t>De dónde viene</w:t>
            </w:r>
          </w:p>
        </w:tc>
      </w:tr>
      <w:tr>
        <w:tc>
          <w:tcPr>
            <w:tcW w:type="dxa" w:w="4706"/>
          </w:tcPr>
          <w:p>
            <w:pPr>
              <w:pStyle w:val="Tabla"/>
            </w:pPr>
            <w:r/>
            <w:r>
              <w:rPr>
                <w:b w:val="0"/>
                <w:i w:val="0"/>
              </w:rPr>
            </w:r>
            <w:r>
              <w:rPr>
                <w:b/>
                <w:i w:val="0"/>
              </w:rPr>
              <w:t>50 Hz</w:t>
            </w:r>
            <w:r>
              <w:rPr>
                <w:b w:val="0"/>
                <w:i w:val="0"/>
              </w:rPr>
            </w:r>
          </w:p>
        </w:tc>
        <w:tc>
          <w:tcPr>
            <w:tcW w:type="dxa" w:w="4706"/>
          </w:tcPr>
          <w:p>
            <w:pPr>
              <w:pStyle w:val="Tabla"/>
            </w:pPr>
            <w:r/>
            <w:r>
              <w:rPr>
                <w:b w:val="0"/>
                <w:i w:val="0"/>
              </w:rPr>
            </w:r>
            <w:r>
              <w:rPr>
                <w:b/>
                <w:i w:val="0"/>
              </w:rPr>
              <w:t>De la red</w:t>
            </w:r>
            <w:r>
              <w:rPr>
                <w:b w:val="0"/>
                <w:i w:val="0"/>
              </w:rPr>
              <w:t>: filtrado de la fuente, o un bucle de masa que capta el campo de red</w:t>
            </w:r>
          </w:p>
        </w:tc>
      </w:tr>
      <w:tr>
        <w:tc>
          <w:tcPr>
            <w:tcW w:type="dxa" w:w="4706"/>
          </w:tcPr>
          <w:p>
            <w:pPr>
              <w:pStyle w:val="Tabla"/>
            </w:pPr>
            <w:r/>
            <w:r>
              <w:rPr>
                <w:b w:val="0"/>
                <w:i w:val="0"/>
              </w:rPr>
            </w:r>
            <w:r>
              <w:rPr>
                <w:b/>
                <w:i w:val="0"/>
              </w:rPr>
              <w:t>100 Hz</w:t>
            </w:r>
            <w:r>
              <w:rPr>
                <w:b w:val="0"/>
                <w:i w:val="0"/>
              </w:rPr>
            </w:r>
          </w:p>
        </w:tc>
        <w:tc>
          <w:tcPr>
            <w:tcW w:type="dxa" w:w="4706"/>
          </w:tcPr>
          <w:p>
            <w:pPr>
              <w:pStyle w:val="Tabla"/>
            </w:pPr>
            <w:r/>
            <w:r>
              <w:rPr>
                <w:b w:val="0"/>
                <w:i w:val="0"/>
              </w:rPr>
            </w:r>
            <w:r>
              <w:rPr>
                <w:b/>
                <w:i w:val="0"/>
              </w:rPr>
              <w:t>Del rizado de un rectificador de doble onda</w:t>
            </w:r>
            <w:r>
              <w:rPr>
                <w:b w:val="0"/>
                <w:i w:val="0"/>
              </w:rPr>
              <w:t>: también la fuente</w:t>
            </w:r>
          </w:p>
        </w:tc>
      </w:tr>
      <w:tr>
        <w:tc>
          <w:tcPr>
            <w:tcW w:type="dxa" w:w="4706"/>
          </w:tcPr>
          <w:p>
            <w:pPr>
              <w:pStyle w:val="Tabla"/>
            </w:pPr>
            <w:r/>
            <w:r>
              <w:rPr>
                <w:b w:val="0"/>
                <w:i w:val="0"/>
              </w:rPr>
            </w:r>
            <w:r>
              <w:rPr>
                <w:b/>
                <w:i w:val="0"/>
              </w:rPr>
              <w:t>Un silbido agudo y constante</w:t>
            </w:r>
            <w:r>
              <w:rPr>
                <w:b w:val="0"/>
                <w:i w:val="0"/>
              </w:rPr>
            </w:r>
          </w:p>
        </w:tc>
        <w:tc>
          <w:tcPr>
            <w:tcW w:type="dxa" w:w="4706"/>
          </w:tcPr>
          <w:p>
            <w:pPr>
              <w:pStyle w:val="Tabla"/>
            </w:pPr>
            <w:r/>
            <w:r>
              <w:rPr>
                <w:b w:val="0"/>
                <w:i w:val="0"/>
              </w:rPr>
            </w:r>
            <w:r>
              <w:rPr>
                <w:b/>
                <w:i w:val="0"/>
              </w:rPr>
              <w:t>De la conmutación de una fuente conmutada</w:t>
            </w:r>
            <w:r>
              <w:rPr>
                <w:b w:val="0"/>
                <w:i w:val="0"/>
              </w:rPr>
            </w:r>
          </w:p>
        </w:tc>
      </w:tr>
      <w:tr>
        <w:tc>
          <w:tcPr>
            <w:tcW w:type="dxa" w:w="4706"/>
          </w:tcPr>
          <w:p>
            <w:pPr>
              <w:pStyle w:val="Tabla"/>
            </w:pPr>
            <w:r/>
            <w:r>
              <w:rPr>
                <w:b w:val="0"/>
                <w:i w:val="0"/>
              </w:rPr>
            </w:r>
            <w:r>
              <w:rPr>
                <w:b/>
                <w:i w:val="0"/>
              </w:rPr>
              <w:t>Un siseo de banda ancha</w:t>
            </w:r>
            <w:r>
              <w:rPr>
                <w:b w:val="0"/>
                <w:i w:val="0"/>
              </w:rPr>
            </w:r>
          </w:p>
        </w:tc>
        <w:tc>
          <w:tcPr>
            <w:tcW w:type="dxa" w:w="4706"/>
          </w:tcPr>
          <w:p>
            <w:pPr>
              <w:pStyle w:val="Tabla"/>
            </w:pPr>
            <w:r/>
            <w:r>
              <w:rPr>
                <w:b w:val="0"/>
                <w:i w:val="0"/>
              </w:rPr>
            </w:r>
            <w:r>
              <w:rPr>
                <w:b/>
                <w:i w:val="0"/>
              </w:rPr>
              <w:t>Ruido térmico</w:t>
            </w:r>
            <w:r>
              <w:rPr>
                <w:b w:val="0"/>
                <w:i w:val="0"/>
              </w:rPr>
              <w:t>: ganancia excesiva en una etapa de entrada</w:t>
            </w:r>
          </w:p>
        </w:tc>
      </w:tr>
      <w:tr>
        <w:tc>
          <w:tcPr>
            <w:tcW w:type="dxa" w:w="4706"/>
          </w:tcPr>
          <w:p>
            <w:pPr>
              <w:pStyle w:val="Tabla"/>
            </w:pPr>
            <w:r/>
            <w:r>
              <w:rPr>
                <w:b w:val="0"/>
                <w:i w:val="0"/>
              </w:rPr>
            </w:r>
            <w:r>
              <w:rPr>
                <w:b/>
                <w:i w:val="0"/>
              </w:rPr>
              <w:t>Un crujido intermitente</w:t>
            </w:r>
            <w:r>
              <w:rPr>
                <w:b w:val="0"/>
                <w:i w:val="0"/>
              </w:rPr>
            </w:r>
          </w:p>
        </w:tc>
        <w:tc>
          <w:tcPr>
            <w:tcW w:type="dxa" w:w="4706"/>
          </w:tcPr>
          <w:p>
            <w:pPr>
              <w:pStyle w:val="Tabla"/>
            </w:pPr>
            <w:r/>
            <w:r>
              <w:rPr>
                <w:b w:val="0"/>
                <w:i w:val="0"/>
              </w:rPr>
            </w:r>
            <w:r>
              <w:rPr>
                <w:b/>
                <w:i w:val="0"/>
              </w:rPr>
              <w:t>Contacto malo</w:t>
            </w:r>
            <w:r>
              <w:rPr>
                <w:b w:val="0"/>
                <w:i w:val="0"/>
              </w:rPr>
              <w:t>: conector sucio, soldadura fría del epígrafe anterior</w:t>
            </w:r>
          </w:p>
        </w:tc>
      </w:tr>
    </w:tbl>
    <w:p>
      <w:pPr/>
    </w:p>
    <w:p>
      <w:pPr/>
      <w:r>
        <w:rPr>
          <w:b w:val="0"/>
          <w:i w:val="0"/>
        </w:rPr>
      </w:r>
      <w:r>
        <w:rPr>
          <w:b/>
          <w:i w:val="0"/>
        </w:rPr>
        <w:t>Y el matiz que separa las dos causas de zumbido de red</w:t>
      </w:r>
      <w:r>
        <w:rPr>
          <w:b w:val="0"/>
          <w:i w:val="0"/>
        </w:rPr>
        <w:t xml:space="preserve">: </w:t>
      </w:r>
      <w:r>
        <w:rPr>
          <w:b/>
          <w:i w:val="0"/>
        </w:rPr>
        <w:t>si el zumbido cambia al tocar o mover los</w:t>
      </w:r>
      <w:r>
        <w:t xml:space="preserve"> </w:t>
      </w:r>
      <w:r>
        <w:rPr>
          <w:b/>
          <w:i w:val="0"/>
        </w:rPr>
        <w:t>cables de señal, es un bucle de masa; si no cambia, es la fuente.</w:t>
      </w:r>
      <w:r>
        <w:rPr>
          <w:b w:val="0"/>
          <w:i w:val="0"/>
        </w:rPr>
        <w:t xml:space="preserve"> </w:t>
      </w:r>
      <w:r>
        <w:rPr>
          <w:b/>
          <w:i w:val="0"/>
        </w:rPr>
        <w:t>La pregunta dice «constante»</w:t>
      </w:r>
      <w:r>
        <w:rPr>
          <w:b w:val="0"/>
          <w:i w:val="0"/>
        </w:rPr>
        <w:t>,</w:t>
      </w:r>
      <w:r>
        <w:t xml:space="preserve"> </w:t>
      </w:r>
      <w:r>
        <w:rPr>
          <w:b w:val="0"/>
          <w:i w:val="0"/>
        </w:rPr>
        <w:t>y esa palabra apunta a la fuente.</w:t>
      </w:r>
    </w:p>
    <w:p>
      <w:pPr>
        <w:pStyle w:val="Heading2"/>
      </w:pPr>
      <w:r>
        <w:rPr>
          <w:b w:val="0"/>
          <w:i w:val="0"/>
        </w:rPr>
        <w:t>15.5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63</w:t>
            </w:r>
          </w:p>
        </w:tc>
        <w:tc>
          <w:tcPr>
            <w:tcW w:type="dxa" w:w="3137"/>
          </w:tcPr>
          <w:p>
            <w:pPr>
              <w:pStyle w:val="Tabla"/>
            </w:pPr>
            <w:r/>
            <w:r>
              <w:rPr>
                <w:b w:val="0"/>
                <w:i w:val="0"/>
              </w:rPr>
              <w:t>Causa que NO lo es de una soldadura fría</w:t>
            </w:r>
          </w:p>
        </w:tc>
        <w:tc>
          <w:tcPr>
            <w:tcW w:type="dxa" w:w="3137"/>
          </w:tcPr>
          <w:p>
            <w:pPr>
              <w:pStyle w:val="Tabla"/>
            </w:pPr>
            <w:r/>
            <w:r>
              <w:rPr>
                <w:b w:val="0"/>
                <w:i w:val="0"/>
              </w:rPr>
              <w:t>a) La estabilidad durante el enfriamiento ✔</w:t>
            </w:r>
          </w:p>
        </w:tc>
      </w:tr>
      <w:tr>
        <w:tc>
          <w:tcPr>
            <w:tcW w:type="dxa" w:w="3137"/>
          </w:tcPr>
          <w:p>
            <w:pPr>
              <w:pStyle w:val="Tabla"/>
            </w:pPr>
            <w:r/>
            <w:r>
              <w:rPr>
                <w:b w:val="0"/>
                <w:i w:val="0"/>
              </w:rPr>
              <w:t>29 (2.º llam.)</w:t>
            </w:r>
          </w:p>
        </w:tc>
        <w:tc>
          <w:tcPr>
            <w:tcW w:type="dxa" w:w="3137"/>
          </w:tcPr>
          <w:p>
            <w:pPr>
              <w:pStyle w:val="Tabla"/>
            </w:pPr>
            <w:r/>
            <w:r>
              <w:rPr>
                <w:b w:val="0"/>
                <w:i w:val="0"/>
              </w:rPr>
              <w:t>Causa más probable de un zumbido constante de 50 Hz</w:t>
            </w:r>
          </w:p>
        </w:tc>
        <w:tc>
          <w:tcPr>
            <w:tcW w:type="dxa" w:w="3137"/>
          </w:tcPr>
          <w:p>
            <w:pPr>
              <w:pStyle w:val="Tabla"/>
            </w:pPr>
            <w:r/>
            <w:r>
              <w:rPr>
                <w:b w:val="0"/>
                <w:i w:val="0"/>
              </w:rPr>
              <w:t>a) Condensador de filtrado defectuoso ✔</w:t>
            </w:r>
          </w:p>
        </w:tc>
      </w:tr>
    </w:tbl>
    <w:p>
      <w:pPr/>
    </w:p>
    <w:p>
      <w:pPr/>
      <w:r>
        <w:rPr>
          <w:b w:val="0"/>
          <w:i w:val="0"/>
        </w:rPr>
      </w:r>
      <w:r>
        <w:rPr>
          <w:b/>
          <w:i w:val="0"/>
        </w:rPr>
        <w:t>Las dos respuestas oficiales son correctas</w:t>
      </w:r>
      <w:r>
        <w:rPr>
          <w:b w:val="0"/>
          <w:i w:val="0"/>
        </w:rPr>
        <w:t xml:space="preserve">, y </w:t>
      </w:r>
      <w:r>
        <w:rPr>
          <w:b/>
          <w:i w:val="0"/>
        </w:rPr>
        <w:t>ninguna descansa en la plantilla</w:t>
      </w:r>
      <w:r>
        <w:rPr>
          <w:b w:val="0"/>
          <w:i w:val="0"/>
        </w:rPr>
        <w:t xml:space="preserve">: </w:t>
      </w:r>
      <w:r>
        <w:rPr>
          <w:b/>
          <w:i w:val="0"/>
        </w:rPr>
        <w:t>las dos se</w:t>
      </w:r>
      <w:r>
        <w:t xml:space="preserve"> </w:t>
      </w:r>
      <w:r>
        <w:rPr>
          <w:b/>
          <w:i w:val="0"/>
        </w:rPr>
        <w:t>razonan desde el síntoma.</w:t>
      </w:r>
      <w:r>
        <w:rPr>
          <w:b w:val="0"/>
          <w:i w:val="0"/>
        </w:rPr>
      </w:r>
    </w:p>
    <w:p>
      <w:pPr/>
      <w:r>
        <w:rPr>
          <w:b w:val="0"/>
          <w:i w:val="0"/>
        </w:rPr>
      </w:r>
      <w:r>
        <w:rPr>
          <w:b/>
          <w:i w:val="0"/>
        </w:rPr>
        <w:t>El aviso de estudio</w:t>
      </w:r>
      <w:r>
        <w:rPr>
          <w:b w:val="0"/>
          <w:i w:val="0"/>
        </w:rPr>
        <w:t xml:space="preserve">: </w:t>
      </w:r>
      <w:r>
        <w:rPr>
          <w:b/>
          <w:i w:val="0"/>
        </w:rPr>
        <w:t>este punto tiene dos preguntas y un enunciado doble, y las dos preguntas</w:t>
      </w:r>
      <w:r>
        <w:t xml:space="preserve"> </w:t>
      </w:r>
      <w:r>
        <w:rPr>
          <w:b/>
          <w:i w:val="0"/>
        </w:rPr>
        <w:t>caídas son de correctivo.</w:t>
      </w:r>
      <w:r>
        <w:rPr>
          <w:b w:val="0"/>
          <w:i w:val="0"/>
        </w:rPr>
        <w:t xml:space="preserve"> </w:t>
      </w:r>
      <w:r>
        <w:rPr>
          <w:b/>
          <w:i w:val="0"/>
        </w:rPr>
        <w:t>Lo que más rinde es el cuadro de frecuencias del epígrafe 4 y el aspecto</w:t>
      </w:r>
      <w:r>
        <w:t xml:space="preserve"> </w:t>
      </w:r>
      <w:r>
        <w:rPr>
          <w:b/>
          <w:i w:val="0"/>
        </w:rPr>
        <w:t>de una soldadura mala</w:t>
      </w:r>
      <w:r>
        <w:rPr>
          <w:b w:val="0"/>
          <w:i w:val="0"/>
        </w:rPr>
        <w:t xml:space="preserve">, </w:t>
      </w:r>
      <w:r>
        <w:rPr>
          <w:b/>
          <w:i w:val="0"/>
        </w:rPr>
        <w:t>porque son las dos formas en que este oficio reconoce una avería antes de</w:t>
      </w:r>
      <w:r>
        <w:t xml:space="preserve"> </w:t>
      </w:r>
      <w:r>
        <w:rPr>
          <w:b/>
          <w:i w:val="0"/>
        </w:rPr>
        <w:t>medir nada.</w:t>
      </w:r>
      <w:r>
        <w:rPr>
          <w:b w:val="0"/>
          <w:i w:val="0"/>
        </w:rPr>
        <w:t xml:space="preserve"> </w:t>
      </w:r>
      <w:r>
        <w:rPr>
          <w:b/>
          <w:i w:val="0"/>
        </w:rPr>
        <w:t>Del preventivo, lo preguntable es el calendario de tareas y la disciplina de guardar</w:t>
      </w:r>
      <w:r>
        <w:t xml:space="preserve"> </w:t>
      </w:r>
      <w:r>
        <w:rPr>
          <w:b/>
          <w:i w:val="0"/>
        </w:rPr>
        <w:t>configuraciones.</w:t>
      </w:r>
      <w:r>
        <w:rPr>
          <w:b w:val="0"/>
          <w:i w:val="0"/>
        </w:rPr>
      </w:r>
    </w:p>
    <w:p>
      <w:pPr>
        <w:pStyle w:val="Heading2"/>
      </w:pPr>
      <w:r>
        <w:rPr>
          <w:b w:val="0"/>
          <w:i w:val="0"/>
        </w:rPr>
        <w:t>15.6 Trazabilidad</w:t>
      </w:r>
    </w:p>
    <w:p>
      <w:pPr/>
      <w:r>
        <w:rPr>
          <w:b w:val="0"/>
          <w:i w:val="0"/>
        </w:rPr>
      </w:r>
      <w:r>
        <w:rPr>
          <w:b/>
          <w:i w:val="0"/>
        </w:rPr>
        <w:t>Este tema no cita ninguna fuente de forma literal.</w:t>
      </w:r>
      <w:r>
        <w:rPr>
          <w:b w:val="0"/>
          <w:i w:val="0"/>
        </w:rPr>
      </w:r>
    </w:p>
    <w:p>
      <w:pPr/>
      <w:r>
        <w:rPr>
          <w:b w:val="0"/>
          <w:i w:val="0"/>
        </w:rPr>
      </w:r>
      <w:r>
        <w:rPr>
          <w:b/>
          <w:i w:val="0"/>
        </w:rPr>
        <w:t>Cuatro declaraciones expresas:</w:t>
      </w:r>
      <w:r>
        <w:rPr>
          <w:b w:val="0"/>
          <w:i w:val="0"/>
        </w:rPr>
      </w:r>
    </w:p>
    <w:p>
      <w:pPr>
        <w:pStyle w:val="ListNumber"/>
      </w:pPr>
      <w:r>
        <w:rPr>
          <w:b w:val="0"/>
          <w:i w:val="0"/>
        </w:rPr>
      </w:r>
      <w:r>
        <w:rPr>
          <w:b/>
          <w:i w:val="0"/>
        </w:rPr>
        <w:t>Los cincuenta hercios de la red eléctrica española son un dato de conocimiento común</w:t>
      </w:r>
      <w:r>
        <w:rPr>
          <w:b w:val="0"/>
          <w:i w:val="0"/>
        </w:rPr>
        <w:t xml:space="preserve">, y </w:t>
      </w:r>
      <w:r>
        <w:rPr>
          <w:b/>
          <w:i w:val="0"/>
        </w:rPr>
        <w:t>es</w:t>
      </w:r>
      <w:r>
        <w:t xml:space="preserve"> </w:t>
      </w:r>
      <w:r>
        <w:rPr>
          <w:b/>
          <w:i w:val="0"/>
        </w:rPr>
        <w:t>además el dato que el propio enunciado de la pregunta 29 proporciona.</w:t>
      </w:r>
      <w:r>
        <w:rPr>
          <w:b w:val="0"/>
          <w:i w:val="0"/>
        </w:rPr>
        <w:t xml:space="preserve"> </w:t>
      </w:r>
      <w:r>
        <w:rPr>
          <w:b/>
          <w:i w:val="0"/>
        </w:rPr>
        <w:t>El temario no lo</w:t>
      </w:r>
      <w:r>
        <w:t xml:space="preserve"> </w:t>
      </w:r>
      <w:r>
        <w:rPr>
          <w:b/>
          <w:i w:val="0"/>
        </w:rPr>
        <w:t>atribuye a ninguna norma.</w:t>
      </w:r>
      <w:r>
        <w:rPr>
          <w:b w:val="0"/>
          <w:i w:val="0"/>
        </w:rPr>
      </w:r>
    </w:p>
    <w:p>
      <w:pPr>
        <w:pStyle w:val="ListNumber"/>
      </w:pPr>
      <w:r>
        <w:rPr>
          <w:b w:val="0"/>
          <w:i w:val="0"/>
        </w:rPr>
      </w:r>
      <w:r>
        <w:rPr>
          <w:b/>
          <w:i w:val="0"/>
        </w:rPr>
        <w:t>La descripción de la soldadura fría, sus causas y su aspecto es oficio de taller.</w:t>
      </w:r>
      <w:r>
        <w:rPr>
          <w:b w:val="0"/>
          <w:i w:val="0"/>
        </w:rPr>
        <w:t xml:space="preserve"> </w:t>
      </w:r>
      <w:r>
        <w:rPr>
          <w:b/>
          <w:i w:val="0"/>
        </w:rPr>
        <w:t>No se ha</w:t>
      </w:r>
      <w:r>
        <w:t xml:space="preserve"> </w:t>
      </w:r>
      <w:r>
        <w:rPr>
          <w:b/>
          <w:i w:val="0"/>
        </w:rPr>
        <w:t>consultado ninguna norma de soldadura de material electrónico</w:t>
      </w:r>
      <w:r>
        <w:rPr>
          <w:b w:val="0"/>
          <w:i w:val="0"/>
        </w:rPr>
        <w:t xml:space="preserve">, y </w:t>
      </w:r>
      <w:r>
        <w:rPr>
          <w:b/>
          <w:i w:val="0"/>
        </w:rPr>
        <w:t>la pregunta 63 se contesta</w:t>
      </w:r>
      <w:r>
        <w:t xml:space="preserve"> </w:t>
      </w:r>
      <w:r>
        <w:rPr>
          <w:b/>
          <w:i w:val="0"/>
        </w:rPr>
        <w:t>por eliminación de las tres causas reales, razonamiento que queda escrito.</w:t>
      </w:r>
      <w:r>
        <w:rPr>
          <w:b w:val="0"/>
          <w:i w:val="0"/>
        </w:rPr>
      </w:r>
    </w:p>
    <w:p>
      <w:pPr>
        <w:pStyle w:val="ListNumber"/>
      </w:pPr>
      <w:r>
        <w:rPr>
          <w:b w:val="0"/>
          <w:i w:val="0"/>
        </w:rPr>
      </w:r>
      <w:r>
        <w:rPr>
          <w:b/>
          <w:i w:val="0"/>
        </w:rPr>
        <w:t>El funcionamiento de una fuente de alimentación lineal y el origen del rizado del epígrafe 4 son</w:t>
      </w:r>
      <w:r>
        <w:t xml:space="preserve"> </w:t>
      </w:r>
      <w:r>
        <w:rPr>
          <w:b/>
          <w:i w:val="0"/>
        </w:rPr>
        <w:t>materia del tema 3 de esta misma ocupación</w:t>
      </w:r>
      <w:r>
        <w:rPr>
          <w:b w:val="0"/>
          <w:i w:val="0"/>
        </w:rPr>
        <w:t>, donde se tratan como electrónica de potencia.</w:t>
      </w:r>
      <w:r>
        <w:t xml:space="preserve"> </w:t>
      </w:r>
      <w:r>
        <w:rPr>
          <w:b w:val="0"/>
          <w:i w:val="0"/>
        </w:rPr>
      </w:r>
      <w:r>
        <w:rPr>
          <w:b/>
          <w:i w:val="0"/>
        </w:rPr>
        <w:t>Ninguna norma se ha consultado para ellos.</w:t>
      </w:r>
      <w:r>
        <w:rPr>
          <w:b w:val="0"/>
          <w:i w:val="0"/>
        </w:rPr>
      </w:r>
    </w:p>
    <w:p>
      <w:pPr>
        <w:pStyle w:val="ListNumber"/>
      </w:pPr>
      <w:r>
        <w:rPr>
          <w:b w:val="0"/>
          <w:i w:val="0"/>
        </w:rPr>
      </w:r>
      <w:r>
        <w:rPr>
          <w:b/>
          <w:i w:val="0"/>
        </w:rPr>
        <w:t>El cuadro de tareas de preventivo del epígrafe 1 y su periodicidad son orientativos.</w:t>
      </w:r>
      <w:r>
        <w:rPr>
          <w:b w:val="0"/>
          <w:i w:val="0"/>
        </w:rPr>
        <w:t xml:space="preserve"> </w:t>
      </w:r>
      <w:r>
        <w:rPr>
          <w:b/>
          <w:i w:val="0"/>
        </w:rPr>
        <w:t>No</w:t>
      </w:r>
      <w:r>
        <w:t xml:space="preserve"> </w:t>
      </w:r>
      <w:r>
        <w:rPr>
          <w:b/>
          <w:i w:val="0"/>
        </w:rPr>
        <w:t>proceden de ningún plan de mantenimiento de RTVE ni de ninguna documentación de la corporación</w:t>
      </w:r>
      <w:r>
        <w:rPr>
          <w:b w:val="0"/>
          <w:i w:val="0"/>
        </w:rPr>
        <w:t>,</w:t>
      </w:r>
      <w:r>
        <w:t xml:space="preserve"> </w:t>
      </w:r>
      <w:r>
        <w:rPr>
          <w:b w:val="0"/>
          <w:i w:val="0"/>
        </w:rPr>
        <w:t xml:space="preserve">y </w:t>
      </w:r>
      <w:r>
        <w:rPr>
          <w:b/>
          <w:i w:val="0"/>
        </w:rPr>
        <w:t>el temario no los presenta como el plan de nadie</w:t>
      </w:r>
      <w:r>
        <w:rPr>
          <w:b w:val="0"/>
          <w:i w:val="0"/>
        </w:rPr>
        <w:t>: son el contenido habitual de un plan de</w:t>
      </w:r>
      <w:r>
        <w:t xml:space="preserve"> </w:t>
      </w:r>
      <w:r>
        <w:rPr>
          <w:b w:val="0"/>
          <w:i w:val="0"/>
        </w:rPr>
        <w:t>este tipo, escrito como guía de estudio.</w:t>
      </w:r>
    </w:p>
    <w:p>
      <w:pPr/>
      <w:r>
        <w:rPr>
          <w:b w:val="0"/>
          <w:i w:val="0"/>
        </w:rPr>
      </w:r>
      <w:r>
        <w:rPr>
          <w:b/>
          <w:i w:val="0"/>
        </w:rPr>
        <w:t>El resto del tema va como oficio y así se declara</w:t>
      </w:r>
      <w:r>
        <w:rPr>
          <w:b w:val="0"/>
          <w:i w:val="0"/>
        </w:rPr>
        <w:t>: la tabla que separa los dos mantenimientos, los</w:t>
      </w:r>
      <w:r>
        <w:t xml:space="preserve"> </w:t>
      </w:r>
      <w:r>
        <w:rPr>
          <w:b w:val="0"/>
          <w:i w:val="0"/>
        </w:rPr>
        <w:t>dos avisos sobre actualizaciones y configuraciones, los cinco pasos del método correctivo, la búsqueda</w:t>
      </w:r>
      <w:r>
        <w:t xml:space="preserve"> </w:t>
      </w:r>
      <w:r>
        <w:rPr>
          <w:b w:val="0"/>
          <w:i w:val="0"/>
        </w:rPr>
        <w:t>binaria, la clasificación de las opciones falsas de las dos preguntas y el cuadro de frecuencias de</w:t>
      </w:r>
      <w:r>
        <w:t xml:space="preserve"> </w:t>
      </w:r>
      <w:r>
        <w:rPr>
          <w:b w:val="0"/>
          <w:i w:val="0"/>
        </w:rPr>
        <w:t xml:space="preserve">ruido. </w:t>
      </w:r>
      <w:r>
        <w:rPr>
          <w:b/>
          <w:i w:val="0"/>
        </w:rPr>
        <w:t>Nada de eso está en un boletín oficial ni en una norma técnica de las consultadas</w:t>
      </w:r>
      <w:r>
        <w:rPr>
          <w:b w:val="0"/>
          <w:i w:val="0"/>
        </w:rPr>
        <w:t>, y el</w:t>
      </w:r>
      <w:r>
        <w:t xml:space="preserve"> </w:t>
      </w:r>
      <w:r>
        <w:rPr>
          <w:b w:val="0"/>
          <w:i w:val="0"/>
        </w:rPr>
        <w:t>tema no lo presenta como si lo estuviera.</w:t>
      </w:r>
    </w:p>
    <w:p>
      <w:r>
        <w:br w:type="page"/>
      </w:r>
    </w:p>
    <w:p>
      <w:pPr>
        <w:pStyle w:val="Rótulo"/>
      </w:pPr>
      <w:r>
        <w:t>Para repasar</w:t>
      </w:r>
    </w:p>
    <w:p>
      <w:pPr>
        <w:pStyle w:val="Heading1"/>
      </w:pPr>
      <w:r>
        <w:t>Esquema de repaso · tema 15</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taller y mantenimiento.</w:t>
      </w:r>
      <w:r>
        <w:t xml:space="preserve"> </w:t>
      </w:r>
      <w:r>
        <w:rPr>
          <w:b w:val="0"/>
          <w:i w:val="0"/>
        </w:rPr>
      </w:r>
      <w:r>
        <w:rPr>
          <w:b/>
          <w:i w:val="0"/>
        </w:rPr>
        <w:t>Siglas</w:t>
      </w:r>
      <w:r>
        <w:rPr>
          <w:b w:val="0"/>
          <w:i w:val="0"/>
        </w:rPr>
        <w:t>: el hercio (</w:t>
      </w:r>
      <w:r>
        <w:rPr>
          <w:b/>
          <w:i w:val="0"/>
        </w:rPr>
        <w:t>Hz</w:t>
      </w:r>
      <w:r>
        <w:rPr>
          <w:b w:val="0"/>
          <w:i w:val="0"/>
        </w:rPr>
        <w:t>); la corriente alterna (</w:t>
      </w:r>
      <w:r>
        <w:rPr>
          <w:b/>
          <w:i w:val="0"/>
        </w:rPr>
        <w:t>CA</w:t>
      </w:r>
      <w:r>
        <w:rPr>
          <w:b w:val="0"/>
          <w:i w:val="0"/>
        </w:rPr>
        <w:t>) y la continua (</w:t>
      </w:r>
      <w:r>
        <w:rPr>
          <w:b/>
          <w:i w:val="0"/>
        </w:rPr>
        <w:t>CC</w:t>
      </w:r>
      <w:r>
        <w:rPr>
          <w:b w:val="0"/>
          <w:i w:val="0"/>
        </w:rPr>
        <w:t>); y las descargas</w:t>
      </w:r>
      <w:r>
        <w:t xml:space="preserve"> </w:t>
      </w:r>
      <w:r>
        <w:rPr>
          <w:b w:val="0"/>
          <w:i w:val="0"/>
        </w:rPr>
        <w:t>electrostáticas (</w:t>
      </w:r>
      <w:r>
        <w:rPr>
          <w:b/>
          <w:i w:val="0"/>
        </w:rPr>
        <w:t>ESD</w:t>
      </w:r>
      <w:r>
        <w:rPr>
          <w:b w:val="0"/>
          <w:i w:val="0"/>
        </w:rPr>
        <w:t xml:space="preserve">, </w:t>
      </w:r>
      <w:r>
        <w:rPr>
          <w:b w:val="0"/>
          <w:i/>
        </w:rPr>
        <w:t>electrostatic discharge</w:t>
      </w:r>
      <w:r>
        <w:rPr>
          <w:b w:val="0"/>
          <w:i w:val="0"/>
        </w:rPr>
        <w:t>).</w:t>
      </w:r>
    </w:p>
    <w:p>
      <w:pPr/>
      <w:r>
        <w:rPr>
          <w:b w:val="0"/>
          <w:i w:val="0"/>
        </w:rPr>
      </w:r>
      <w:r>
        <w:rPr>
          <w:b/>
          <w:i w:val="0"/>
        </w:rPr>
        <w:t>Cabecera.</w:t>
      </w:r>
      <w:r>
        <w:rPr>
          <w:b w:val="0"/>
          <w:i w:val="0"/>
        </w:rPr>
        <w:t xml:space="preserve"> Enunciados: puntos 17 y 18 del anexo, reunidos en un tema porque </w:t>
      </w:r>
      <w:r>
        <w:rPr>
          <w:b/>
          <w:i w:val="0"/>
        </w:rPr>
        <w:t>son la misma frase con</w:t>
      </w:r>
      <w:r>
        <w:t xml:space="preserve"> </w:t>
      </w:r>
      <w:r>
        <w:rPr>
          <w:b/>
          <w:i w:val="0"/>
        </w:rPr>
        <w:t>una palabra cambiada</w:t>
      </w:r>
      <w:r>
        <w:rPr>
          <w:b w:val="0"/>
          <w:i w:val="0"/>
        </w:rPr>
        <w:t xml:space="preserve"> · </w:t>
      </w:r>
      <w:r>
        <w:rPr>
          <w:b/>
          <w:i w:val="0"/>
        </w:rPr>
        <w:t>2 preguntas, y las dos son de correctivo.</w:t>
      </w:r>
      <w:r>
        <w:rPr>
          <w:b w:val="0"/>
          <w:i w:val="0"/>
        </w:rPr>
      </w:r>
    </w:p>
    <w:p>
      <w:pPr>
        <w:pStyle w:val="Heading2"/>
      </w:pPr>
      <w:r>
        <w:rPr>
          <w:b w:val="0"/>
          <w:i w:val="0"/>
        </w:rPr>
        <w:t>Los dos mantenimientos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Preventivo</w:t>
            </w:r>
            <w:r>
              <w:rPr>
                <w:b w:val="0"/>
                <w:i w:val="0"/>
              </w:rPr>
            </w:r>
          </w:p>
        </w:tc>
        <w:tc>
          <w:tcPr>
            <w:tcW w:type="dxa" w:w="3137"/>
            <w:shd w:val="clear" w:color="auto" w:fill="E4E4E4"/>
          </w:tcPr>
          <w:p>
            <w:pPr>
              <w:pStyle w:val="Tablacabecera"/>
            </w:pPr>
            <w:r/>
            <w:r>
              <w:rPr>
                <w:b w:val="0"/>
                <w:i w:val="0"/>
              </w:rPr>
            </w:r>
            <w:r>
              <w:rPr>
                <w:b/>
                <w:i w:val="0"/>
              </w:rPr>
              <w:t>Correctivo</w:t>
            </w:r>
            <w:r>
              <w:rPr>
                <w:b w:val="0"/>
                <w:i w:val="0"/>
              </w:rPr>
            </w:r>
          </w:p>
        </w:tc>
      </w:tr>
      <w:tr>
        <w:tc>
          <w:tcPr>
            <w:tcW w:type="dxa" w:w="3137"/>
          </w:tcPr>
          <w:p>
            <w:pPr>
              <w:pStyle w:val="Tabla"/>
            </w:pPr>
            <w:r/>
            <w:r>
              <w:rPr>
                <w:b w:val="0"/>
                <w:i w:val="0"/>
              </w:rPr>
            </w:r>
            <w:r>
              <w:rPr>
                <w:b/>
                <w:i w:val="0"/>
              </w:rPr>
              <w:t>Cuándo</w:t>
            </w:r>
            <w:r>
              <w:rPr>
                <w:b w:val="0"/>
                <w:i w:val="0"/>
              </w:rPr>
            </w:r>
          </w:p>
        </w:tc>
        <w:tc>
          <w:tcPr>
            <w:tcW w:type="dxa" w:w="3137"/>
          </w:tcPr>
          <w:p>
            <w:pPr>
              <w:pStyle w:val="Tabla"/>
            </w:pPr>
            <w:r/>
            <w:r>
              <w:rPr>
                <w:b w:val="0"/>
                <w:i w:val="0"/>
              </w:rPr>
            </w:r>
            <w:r>
              <w:rPr>
                <w:b/>
                <w:i w:val="0"/>
              </w:rPr>
              <w:t>Antes de que falle</w:t>
            </w:r>
            <w:r>
              <w:rPr>
                <w:b w:val="0"/>
                <w:i w:val="0"/>
              </w:rPr>
            </w:r>
          </w:p>
        </w:tc>
        <w:tc>
          <w:tcPr>
            <w:tcW w:type="dxa" w:w="3137"/>
          </w:tcPr>
          <w:p>
            <w:pPr>
              <w:pStyle w:val="Tabla"/>
            </w:pPr>
            <w:r/>
            <w:r>
              <w:rPr>
                <w:b w:val="0"/>
                <w:i w:val="0"/>
              </w:rPr>
            </w:r>
            <w:r>
              <w:rPr>
                <w:b/>
                <w:i w:val="0"/>
              </w:rPr>
              <w:t>Después de que ha fallado</w:t>
            </w:r>
            <w:r>
              <w:rPr>
                <w:b w:val="0"/>
                <w:i w:val="0"/>
              </w:rPr>
            </w:r>
          </w:p>
        </w:tc>
      </w:tr>
      <w:tr>
        <w:tc>
          <w:tcPr>
            <w:tcW w:type="dxa" w:w="3137"/>
          </w:tcPr>
          <w:p>
            <w:pPr>
              <w:pStyle w:val="Tabla"/>
            </w:pPr>
            <w:r/>
            <w:r>
              <w:rPr>
                <w:b w:val="0"/>
                <w:i w:val="0"/>
              </w:rPr>
            </w:r>
            <w:r>
              <w:rPr>
                <w:b/>
                <w:i w:val="0"/>
              </w:rPr>
              <w:t>Quién decide el momento</w:t>
            </w:r>
            <w:r>
              <w:rPr>
                <w:b w:val="0"/>
                <w:i w:val="0"/>
              </w:rPr>
            </w:r>
          </w:p>
        </w:tc>
        <w:tc>
          <w:tcPr>
            <w:tcW w:type="dxa" w:w="3137"/>
          </w:tcPr>
          <w:p>
            <w:pPr>
              <w:pStyle w:val="Tabla"/>
            </w:pPr>
            <w:r/>
            <w:r>
              <w:rPr>
                <w:b w:val="0"/>
                <w:i w:val="0"/>
              </w:rPr>
            </w:r>
            <w:r>
              <w:rPr>
                <w:b/>
                <w:i w:val="0"/>
              </w:rPr>
              <w:t>El plan</w:t>
            </w:r>
            <w:r>
              <w:rPr>
                <w:b w:val="0"/>
                <w:i w:val="0"/>
              </w:rPr>
            </w:r>
          </w:p>
        </w:tc>
        <w:tc>
          <w:tcPr>
            <w:tcW w:type="dxa" w:w="3137"/>
          </w:tcPr>
          <w:p>
            <w:pPr>
              <w:pStyle w:val="Tabla"/>
            </w:pPr>
            <w:r/>
            <w:r>
              <w:rPr>
                <w:b w:val="0"/>
                <w:i w:val="0"/>
              </w:rPr>
            </w:r>
            <w:r>
              <w:rPr>
                <w:b/>
                <w:i w:val="0"/>
              </w:rPr>
              <w:t>La avería</w:t>
            </w:r>
            <w:r>
              <w:rPr>
                <w:b w:val="0"/>
                <w:i w:val="0"/>
              </w:rPr>
            </w:r>
          </w:p>
        </w:tc>
      </w:tr>
      <w:tr>
        <w:tc>
          <w:tcPr>
            <w:tcW w:type="dxa" w:w="3137"/>
          </w:tcPr>
          <w:p>
            <w:pPr>
              <w:pStyle w:val="Tabla"/>
            </w:pPr>
            <w:r/>
            <w:r>
              <w:rPr>
                <w:b w:val="0"/>
                <w:i w:val="0"/>
              </w:rPr>
            </w:r>
            <w:r>
              <w:rPr>
                <w:b/>
                <w:i w:val="0"/>
              </w:rPr>
              <w:t>Qué cuesta</w:t>
            </w:r>
            <w:r>
              <w:rPr>
                <w:b w:val="0"/>
                <w:i w:val="0"/>
              </w:rPr>
            </w:r>
          </w:p>
        </w:tc>
        <w:tc>
          <w:tcPr>
            <w:tcW w:type="dxa" w:w="3137"/>
          </w:tcPr>
          <w:p>
            <w:pPr>
              <w:pStyle w:val="Tabla"/>
            </w:pPr>
            <w:r/>
            <w:r>
              <w:rPr>
                <w:b w:val="0"/>
                <w:i w:val="0"/>
              </w:rPr>
            </w:r>
            <w:r>
              <w:rPr>
                <w:b/>
                <w:i w:val="0"/>
              </w:rPr>
              <w:t>Horas previstas, en horario elegido</w:t>
            </w:r>
            <w:r>
              <w:rPr>
                <w:b w:val="0"/>
                <w:i w:val="0"/>
              </w:rPr>
            </w:r>
          </w:p>
        </w:tc>
        <w:tc>
          <w:tcPr>
            <w:tcW w:type="dxa" w:w="3137"/>
          </w:tcPr>
          <w:p>
            <w:pPr>
              <w:pStyle w:val="Tabla"/>
            </w:pPr>
            <w:r/>
            <w:r>
              <w:rPr>
                <w:b w:val="0"/>
                <w:i w:val="0"/>
              </w:rPr>
            </w:r>
            <w:r>
              <w:rPr>
                <w:b/>
                <w:i w:val="0"/>
              </w:rPr>
              <w:t>Horas imprevistas, a menudo en directo</w:t>
            </w:r>
            <w:r>
              <w:rPr>
                <w:b w:val="0"/>
                <w:i w:val="0"/>
              </w:rPr>
            </w:r>
          </w:p>
        </w:tc>
      </w:tr>
    </w:tbl>
    <w:p>
      <w:pPr/>
    </w:p>
    <w:p>
      <w:pPr>
        <w:pStyle w:val="ListBullet"/>
      </w:pPr>
      <w:r>
        <w:rPr>
          <w:b w:val="0"/>
          <w:i w:val="0"/>
        </w:rPr>
      </w:r>
      <w:r>
        <w:rPr>
          <w:b/>
          <w:i w:val="0"/>
        </w:rPr>
        <w:t>LA REGLA ECONÓMICA</w:t>
      </w:r>
      <w:r>
        <w:rPr>
          <w:b w:val="0"/>
          <w:i w:val="0"/>
        </w:rPr>
        <w:t xml:space="preserve">: </w:t>
      </w:r>
      <w:r>
        <w:rPr>
          <w:b/>
          <w:i w:val="0"/>
        </w:rPr>
        <w:t>una hora de preventivo cuesta menos que una de correctivo, porque la de</w:t>
      </w:r>
      <w:r>
        <w:t xml:space="preserve"> </w:t>
      </w:r>
      <w:r>
        <w:rPr>
          <w:b/>
          <w:i w:val="0"/>
        </w:rPr>
        <w:t>correctivo se paga además con la emisión.</w:t>
      </w:r>
      <w:r>
        <w:rPr>
          <w:b w:val="0"/>
          <w:i w:val="0"/>
        </w:rPr>
      </w:r>
    </w:p>
    <w:p>
      <w:pPr>
        <w:pStyle w:val="ListBullet"/>
      </w:pPr>
      <w:r>
        <w:rPr>
          <w:b w:val="0"/>
          <w:i w:val="0"/>
        </w:rPr>
      </w:r>
      <w:r>
        <w:rPr>
          <w:b/>
          <w:i w:val="0"/>
        </w:rPr>
        <w:t>LAS TAREAS DEL PREVENTIVO</w:t>
      </w:r>
      <w:r>
        <w:rPr>
          <w:b w:val="0"/>
          <w:i w:val="0"/>
        </w:rPr>
        <w:t xml:space="preserve">: </w:t>
      </w:r>
      <w:r>
        <w:rPr>
          <w:b/>
          <w:i w:val="0"/>
        </w:rPr>
        <w:t>limpieza de filtros y ventiladores · limpieza de ópticas y</w:t>
      </w:r>
      <w:r>
        <w:t xml:space="preserve"> </w:t>
      </w:r>
      <w:r>
        <w:rPr>
          <w:b/>
          <w:i w:val="0"/>
        </w:rPr>
        <w:t>contactos · prueba de baterías y de alimentación ininterrumpida · verificación de medidas ·</w:t>
      </w:r>
      <w:r>
        <w:t xml:space="preserve"> </w:t>
      </w:r>
      <w:r>
        <w:rPr>
          <w:b/>
          <w:i w:val="0"/>
        </w:rPr>
        <w:t>actualizaciones en ventana programada · copia de configuraciones · manipulación con protección</w:t>
      </w:r>
      <w:r>
        <w:t xml:space="preserve"> </w:t>
      </w:r>
      <w:r>
        <w:rPr>
          <w:b/>
          <w:i w:val="0"/>
        </w:rPr>
        <w:t>contra descargas electrostáticas.</w:t>
      </w:r>
      <w:r>
        <w:rPr>
          <w:b w:val="0"/>
          <w:i w:val="0"/>
        </w:rPr>
      </w:r>
    </w:p>
    <w:p>
      <w:pPr>
        <w:pStyle w:val="ListBullet"/>
      </w:pPr>
      <w:r>
        <w:rPr>
          <w:b w:val="0"/>
          <w:i w:val="0"/>
        </w:rPr>
      </w:r>
      <w:r>
        <w:rPr>
          <w:b/>
          <w:i w:val="0"/>
        </w:rPr>
        <w:t>LOS DOS AVISOS QUE MÁS SE OLVIDAN</w:t>
      </w:r>
      <w:r>
        <w:rPr>
          <w:b w:val="0"/>
          <w:i w:val="0"/>
        </w:rPr>
        <w:t xml:space="preserve">: </w:t>
      </w:r>
      <w:r>
        <w:rPr>
          <w:b/>
          <w:i w:val="0"/>
        </w:rPr>
        <w:t>una actualización es un cambio y se planifica, con la</w:t>
      </w:r>
      <w:r>
        <w:t xml:space="preserve"> </w:t>
      </w:r>
      <w:r>
        <w:rPr>
          <w:b/>
          <w:i w:val="0"/>
        </w:rPr>
        <w:t>versión anterior guardada</w:t>
      </w:r>
      <w:r>
        <w:rPr>
          <w:b w:val="0"/>
          <w:i w:val="0"/>
        </w:rPr>
        <w:t xml:space="preserve">; </w:t>
      </w:r>
      <w:r>
        <w:rPr>
          <w:b/>
          <w:i w:val="0"/>
        </w:rPr>
        <w:t>y la configuración de un equipo vale tanto como el equipo</w:t>
      </w:r>
      <w:r>
        <w:rPr>
          <w:b w:val="0"/>
          <w:i w:val="0"/>
        </w:rPr>
        <w:t>, porque un</w:t>
      </w:r>
      <w:r>
        <w:t xml:space="preserve"> </w:t>
      </w:r>
      <w:r>
        <w:rPr>
          <w:b w:val="0"/>
          <w:i w:val="0"/>
        </w:rPr>
        <w:t>repuesto sin ella no sustituye a nada.</w:t>
      </w:r>
    </w:p>
    <w:p>
      <w:pPr>
        <w:pStyle w:val="ListBullet"/>
      </w:pPr>
      <w:r>
        <w:rPr>
          <w:b w:val="0"/>
          <w:i w:val="0"/>
        </w:rPr>
      </w:r>
      <w:r>
        <w:rPr>
          <w:b/>
          <w:i w:val="0"/>
        </w:rPr>
        <w:t>LO QUE MÁS MATERIAL ESTROPEA SIN QUE NADIE SE ENTERE</w:t>
      </w:r>
      <w:r>
        <w:rPr>
          <w:b w:val="0"/>
          <w:i w:val="0"/>
        </w:rPr>
        <w:t xml:space="preserve">: </w:t>
      </w:r>
      <w:r>
        <w:rPr>
          <w:b/>
          <w:i w:val="0"/>
        </w:rPr>
        <w:t>la descarga electrostática que uno ni</w:t>
      </w:r>
      <w:r>
        <w:t xml:space="preserve"> </w:t>
      </w:r>
      <w:r>
        <w:rPr>
          <w:b/>
          <w:i w:val="0"/>
        </w:rPr>
        <w:t>siente puede dañar una entrada sin destruirla</w:t>
      </w:r>
      <w:r>
        <w:rPr>
          <w:b w:val="0"/>
          <w:i w:val="0"/>
        </w:rPr>
        <w:t xml:space="preserve">, y el equipo falla semanas después. </w:t>
      </w:r>
      <w:r>
        <w:rPr>
          <w:b/>
          <w:i w:val="0"/>
        </w:rPr>
        <w:t>Es la misma</w:t>
      </w:r>
      <w:r>
        <w:t xml:space="preserve"> </w:t>
      </w:r>
      <w:r>
        <w:rPr>
          <w:b/>
          <w:i w:val="0"/>
        </w:rPr>
        <w:t>avería diferida que la soldadura fría.</w:t>
      </w:r>
      <w:r>
        <w:rPr>
          <w:b w:val="0"/>
          <w:i w:val="0"/>
        </w:rPr>
      </w:r>
    </w:p>
    <w:p>
      <w:pPr>
        <w:pStyle w:val="Heading2"/>
      </w:pPr>
      <w:r>
        <w:rPr>
          <w:b w:val="0"/>
          <w:i w:val="0"/>
        </w:rPr>
        <w:t>El método del correctivo</w:t>
      </w:r>
    </w:p>
    <w:p>
      <w:pPr>
        <w:pStyle w:val="ListNumber"/>
      </w:pPr>
      <w:r>
        <w:rPr>
          <w:b w:val="0"/>
          <w:i w:val="0"/>
        </w:rPr>
      </w:r>
      <w:r>
        <w:rPr>
          <w:b/>
          <w:i w:val="0"/>
        </w:rPr>
        <w:t>Reproducir la avería.</w:t>
      </w:r>
      <w:r>
        <w:rPr>
          <w:b w:val="0"/>
          <w:i w:val="0"/>
        </w:rPr>
        <w:t xml:space="preserve"> </w:t>
      </w:r>
      <w:r>
        <w:rPr>
          <w:b/>
          <w:i w:val="0"/>
        </w:rPr>
        <w:t>La que no se reproduce no se arregla ni se comprueba.</w:t>
      </w:r>
      <w:r>
        <w:rPr>
          <w:b w:val="0"/>
          <w:i w:val="0"/>
        </w:rPr>
      </w:r>
    </w:p>
    <w:p>
      <w:pPr>
        <w:pStyle w:val="ListNumber"/>
      </w:pPr>
      <w:r>
        <w:rPr>
          <w:b w:val="0"/>
          <w:i w:val="0"/>
        </w:rPr>
      </w:r>
      <w:r>
        <w:rPr>
          <w:b/>
          <w:i w:val="0"/>
        </w:rPr>
        <w:t>Delimitar la mitad averiada.</w:t>
      </w:r>
      <w:r>
        <w:rPr>
          <w:b w:val="0"/>
          <w:i w:val="0"/>
        </w:rPr>
        <w:t xml:space="preserve"> </w:t>
      </w:r>
      <w:r>
        <w:rPr>
          <w:b/>
          <w:i w:val="0"/>
        </w:rPr>
        <w:t>Mirar un punto intermedio: si allí está bien, el fallo va</w:t>
      </w:r>
      <w:r>
        <w:t xml:space="preserve"> </w:t>
      </w:r>
      <w:r>
        <w:rPr>
          <w:b/>
          <w:i w:val="0"/>
        </w:rPr>
        <w:t>después.</w:t>
      </w:r>
      <w:r>
        <w:rPr>
          <w:b w:val="0"/>
          <w:i w:val="0"/>
        </w:rPr>
      </w:r>
    </w:p>
    <w:p>
      <w:pPr>
        <w:pStyle w:val="ListNumber"/>
      </w:pPr>
      <w:r>
        <w:rPr>
          <w:b w:val="0"/>
          <w:i w:val="0"/>
        </w:rPr>
      </w:r>
      <w:r>
        <w:rPr>
          <w:b/>
          <w:i w:val="0"/>
        </w:rPr>
        <w:t>Separar lo eléctrico de lo lógico.</w:t>
      </w:r>
      <w:r>
        <w:rPr>
          <w:b w:val="0"/>
          <w:i w:val="0"/>
        </w:rPr>
      </w:r>
    </w:p>
    <w:p>
      <w:pPr>
        <w:pStyle w:val="ListNumber"/>
      </w:pPr>
      <w:r>
        <w:rPr>
          <w:b w:val="0"/>
          <w:i w:val="0"/>
        </w:rPr>
      </w:r>
      <w:r>
        <w:rPr>
          <w:b/>
          <w:i w:val="0"/>
        </w:rPr>
        <w:t>Sustituir por un elemento sano y comprobar.</w:t>
      </w:r>
      <w:r>
        <w:rPr>
          <w:b w:val="0"/>
          <w:i w:val="0"/>
        </w:rPr>
      </w:r>
    </w:p>
    <w:p>
      <w:pPr>
        <w:pStyle w:val="ListNumber"/>
      </w:pPr>
      <w:r>
        <w:rPr>
          <w:b w:val="0"/>
          <w:i w:val="0"/>
        </w:rPr>
      </w:r>
      <w:r>
        <w:rPr>
          <w:b/>
          <w:i w:val="0"/>
        </w:rPr>
        <w:t>Confirmar con la misma prueba del paso 1</w:t>
      </w:r>
      <w:r>
        <w:rPr>
          <w:b w:val="0"/>
          <w:i w:val="0"/>
        </w:rPr>
        <w:t>, y sólo entonces devolver el equipo al servicio.</w:t>
      </w:r>
    </w:p>
    <w:p>
      <w:pPr>
        <w:pStyle w:val="ListBullet"/>
      </w:pPr>
      <w:r>
        <w:rPr>
          <w:b w:val="0"/>
          <w:i w:val="0"/>
        </w:rPr>
      </w:r>
      <w:r>
        <w:rPr>
          <w:b/>
          <w:i w:val="0"/>
        </w:rPr>
        <w:t>EL PASO 2 TIENE NOMBRE</w:t>
      </w:r>
      <w:r>
        <w:rPr>
          <w:b w:val="0"/>
          <w:i w:val="0"/>
        </w:rPr>
        <w:t xml:space="preserve">: </w:t>
      </w:r>
      <w:r>
        <w:rPr>
          <w:b/>
          <w:i w:val="0"/>
        </w:rPr>
        <w:t>búsqueda binaria.</w:t>
      </w:r>
      <w:r>
        <w:rPr>
          <w:b w:val="0"/>
          <w:i w:val="0"/>
        </w:rPr>
        <w:t xml:space="preserve"> </w:t>
      </w:r>
      <w:r>
        <w:rPr>
          <w:b/>
          <w:i w:val="0"/>
        </w:rPr>
        <w:t>Una cadena de doce etapas se recorre en cuatro</w:t>
      </w:r>
      <w:r>
        <w:t xml:space="preserve"> </w:t>
      </w:r>
      <w:r>
        <w:rPr>
          <w:b/>
          <w:i w:val="0"/>
        </w:rPr>
        <w:t>medidas partiendo por la mitad y en doce yendo de una en una.</w:t>
      </w:r>
      <w:r>
        <w:rPr>
          <w:b w:val="0"/>
          <w:i w:val="0"/>
        </w:rPr>
      </w:r>
    </w:p>
    <w:p>
      <w:pPr>
        <w:pStyle w:val="ListBullet"/>
      </w:pPr>
      <w:r>
        <w:rPr>
          <w:b w:val="0"/>
          <w:i w:val="0"/>
        </w:rPr>
      </w:r>
      <w:r>
        <w:rPr>
          <w:b/>
          <w:i w:val="0"/>
        </w:rPr>
        <w:t>EL AVISO DE FONDO</w:t>
      </w:r>
      <w:r>
        <w:rPr>
          <w:b w:val="0"/>
          <w:i w:val="0"/>
        </w:rPr>
        <w:t xml:space="preserve">: </w:t>
      </w:r>
      <w:r>
        <w:rPr>
          <w:b/>
          <w:i w:val="0"/>
        </w:rPr>
        <w:t>el síntoma no es la avería.</w:t>
      </w:r>
      <w:r>
        <w:rPr>
          <w:b w:val="0"/>
          <w:i w:val="0"/>
        </w:rPr>
        <w:t xml:space="preserve"> </w:t>
      </w:r>
      <w:r>
        <w:rPr>
          <w:b/>
          <w:i w:val="0"/>
        </w:rPr>
        <w:t>Un monitor sin imagen puede tener el fallo</w:t>
      </w:r>
      <w:r>
        <w:t xml:space="preserve"> </w:t>
      </w:r>
      <w:r>
        <w:rPr>
          <w:b/>
          <w:i w:val="0"/>
        </w:rPr>
        <w:t>en el monitor, el cable, el distribuidor, la matriz o la fuente.</w:t>
      </w:r>
      <w:r>
        <w:rPr>
          <w:b w:val="0"/>
          <w:i w:val="0"/>
        </w:rPr>
      </w:r>
    </w:p>
    <w:p>
      <w:pPr>
        <w:pStyle w:val="Heading2"/>
      </w:pPr>
      <w:r>
        <w:rPr>
          <w:b w:val="0"/>
          <w:i w:val="0"/>
        </w:rPr>
        <w:t>La soldadura fría</w:t>
      </w:r>
    </w:p>
    <w:p>
      <w:pPr>
        <w:pStyle w:val="ListBullet"/>
      </w:pPr>
      <w:r>
        <w:rPr>
          <w:b w:val="0"/>
          <w:i w:val="0"/>
        </w:rPr>
      </w:r>
      <w:r>
        <w:rPr>
          <w:b/>
          <w:i w:val="0"/>
        </w:rPr>
        <w:t>PREGUNTA 63</w:t>
      </w:r>
      <w:r>
        <w:rPr>
          <w:b w:val="0"/>
          <w:i w:val="0"/>
        </w:rPr>
        <w:t xml:space="preserve"> · </w:t>
      </w:r>
      <w:r>
        <w:rPr>
          <w:rStyle w:val="Código"/>
          <w:b w:val="0"/>
          <w:i w:val="0"/>
        </w:rPr>
        <w:t>[of]</w:t>
      </w:r>
      <w:r>
        <w:rPr>
          <w:b w:val="0"/>
          <w:i w:val="0"/>
        </w:rPr>
        <w:t xml:space="preserve"> · </w:t>
      </w:r>
      <w:r>
        <w:rPr>
          <w:b/>
          <w:i w:val="0"/>
        </w:rPr>
        <w:t>La que NO es causa de soldadura fría es la estabilidad durante el</w:t>
      </w:r>
      <w:r>
        <w:t xml:space="preserve"> </w:t>
      </w:r>
      <w:r>
        <w:rPr>
          <w:b/>
          <w:i w:val="0"/>
        </w:rPr>
        <w:t>enfriamiento del metal de soldadura.</w:t>
      </w:r>
      <w:r>
        <w:rPr>
          <w:b w:val="0"/>
          <w:i w:val="0"/>
        </w:rPr>
      </w:r>
    </w:p>
    <w:p>
      <w:pPr>
        <w:pStyle w:val="ListBullet"/>
      </w:pPr>
      <w:r>
        <w:rPr>
          <w:b w:val="0"/>
          <w:i w:val="0"/>
        </w:rPr>
      </w:r>
      <w:r>
        <w:rPr>
          <w:b/>
          <w:i w:val="0"/>
        </w:rPr>
        <w:t>LA PALABRA QUE RESUELVE LA PREGUNTA ES «ESTABILIDAD»</w:t>
      </w:r>
      <w:r>
        <w:rPr>
          <w:b w:val="0"/>
          <w:i w:val="0"/>
        </w:rPr>
        <w:t xml:space="preserve">: </w:t>
      </w:r>
      <w:r>
        <w:rPr>
          <w:b/>
          <w:i w:val="0"/>
        </w:rPr>
        <w:t>lo que estropea la unión es el</w:t>
      </w:r>
      <w:r>
        <w:t xml:space="preserve"> </w:t>
      </w:r>
      <w:r>
        <w:rPr>
          <w:b/>
          <w:i/>
        </w:rPr>
        <w:t>movimiento</w:t>
      </w:r>
      <w:r>
        <w:rPr>
          <w:b/>
          <w:i w:val="0"/>
        </w:rPr>
        <w:t xml:space="preserve"> durante el enfriamiento, no la estabilidad.</w:t>
      </w:r>
      <w:r>
        <w:rPr>
          <w:b w:val="0"/>
          <w:i w:val="0"/>
        </w:rPr>
        <w:t xml:space="preserve"> </w:t>
      </w:r>
      <w:r>
        <w:rPr>
          <w:b/>
          <w:i w:val="0"/>
        </w:rPr>
        <w:t>La opción a nombra lo contrario del</w:t>
      </w:r>
      <w:r>
        <w:t xml:space="preserve"> </w:t>
      </w:r>
      <w:r>
        <w:rPr>
          <w:b/>
          <w:i w:val="0"/>
        </w:rPr>
        <w:t>defecto.</w:t>
      </w:r>
      <w:r>
        <w:rPr>
          <w:b w:val="0"/>
          <w:i w:val="0"/>
        </w:rPr>
      </w:r>
    </w:p>
    <w:p>
      <w:pPr>
        <w:pStyle w:val="ListBullet"/>
      </w:pPr>
      <w:r>
        <w:rPr>
          <w:b w:val="0"/>
          <w:i w:val="0"/>
        </w:rPr>
      </w:r>
      <w:r>
        <w:rPr>
          <w:b/>
          <w:i w:val="0"/>
        </w:rPr>
        <w:t>LAS TRES CAUSAS REALES</w:t>
      </w:r>
      <w:r>
        <w:rPr>
          <w:b w:val="0"/>
          <w:i w:val="0"/>
        </w:rPr>
        <w:t xml:space="preserve">: </w:t>
      </w:r>
      <w:r>
        <w:rPr>
          <w:b/>
          <w:i w:val="0"/>
        </w:rPr>
        <w:t>superficie sin limpiar · poco estaño · punta poco caliente</w:t>
      </w:r>
      <w:r>
        <w:rPr>
          <w:b w:val="0"/>
          <w:i w:val="0"/>
        </w:rPr>
        <w:t>, ésta la</w:t>
      </w:r>
      <w:r>
        <w:t xml:space="preserve"> </w:t>
      </w:r>
      <w:r>
        <w:rPr>
          <w:b w:val="0"/>
          <w:i w:val="0"/>
        </w:rPr>
        <w:t>más frecuente.</w:t>
      </w:r>
    </w:p>
    <w:p>
      <w:pPr>
        <w:pStyle w:val="ListBullet"/>
      </w:pPr>
      <w:r>
        <w:rPr>
          <w:b w:val="0"/>
          <w:i w:val="0"/>
        </w:rPr>
      </w:r>
      <w:r>
        <w:rPr>
          <w:b/>
          <w:i w:val="0"/>
        </w:rPr>
        <w:t>CÓMO SE RECONOCE</w:t>
      </w:r>
      <w:r>
        <w:rPr>
          <w:b w:val="0"/>
          <w:i w:val="0"/>
        </w:rPr>
        <w:t xml:space="preserve">: </w:t>
      </w:r>
      <w:r>
        <w:rPr>
          <w:b/>
          <w:i w:val="0"/>
        </w:rPr>
        <w:t>aspecto mate, granuloso y abombado</w:t>
      </w:r>
      <w:r>
        <w:rPr>
          <w:b w:val="0"/>
          <w:i w:val="0"/>
        </w:rPr>
        <w:t>, frente al brillante y cóncavo de una</w:t>
      </w:r>
      <w:r>
        <w:t xml:space="preserve"> </w:t>
      </w:r>
      <w:r>
        <w:rPr>
          <w:b w:val="0"/>
          <w:i w:val="0"/>
        </w:rPr>
        <w:t>buena.</w:t>
      </w:r>
    </w:p>
    <w:p>
      <w:pPr>
        <w:pStyle w:val="ListBullet"/>
      </w:pPr>
      <w:r>
        <w:rPr>
          <w:b w:val="0"/>
          <w:i w:val="0"/>
        </w:rPr>
      </w:r>
      <w:r>
        <w:rPr>
          <w:b/>
          <w:i w:val="0"/>
        </w:rPr>
        <w:t>POR QUÉ ES TRAICIONERA</w:t>
      </w:r>
      <w:r>
        <w:rPr>
          <w:b w:val="0"/>
          <w:i w:val="0"/>
        </w:rPr>
        <w:t xml:space="preserve">: </w:t>
      </w:r>
      <w:r>
        <w:rPr>
          <w:b/>
          <w:i w:val="0"/>
        </w:rPr>
        <w:t>funciona el día que se hace y falla semanas después con la vibración o</w:t>
      </w:r>
      <w:r>
        <w:t xml:space="preserve"> </w:t>
      </w:r>
      <w:r>
        <w:rPr>
          <w:b/>
          <w:i w:val="0"/>
        </w:rPr>
        <w:t>el ciclado térmico.</w:t>
      </w:r>
      <w:r>
        <w:rPr>
          <w:b w:val="0"/>
          <w:i w:val="0"/>
        </w:rPr>
        <w:t xml:space="preserve"> </w:t>
      </w:r>
      <w:r>
        <w:rPr>
          <w:b/>
          <w:i w:val="0"/>
        </w:rPr>
        <w:t>Produce fallos intermitentes que no se reproducen cuando uno mira.</w:t>
      </w:r>
      <w:r>
        <w:rPr>
          <w:b w:val="0"/>
          <w:i w:val="0"/>
        </w:rPr>
      </w:r>
    </w:p>
    <w:p>
      <w:pPr>
        <w:pStyle w:val="ListBullet"/>
      </w:pPr>
      <w:r>
        <w:rPr>
          <w:b w:val="0"/>
          <w:i w:val="0"/>
        </w:rPr>
      </w:r>
      <w:r>
        <w:rPr>
          <w:b/>
          <w:i w:val="0"/>
        </w:rPr>
        <w:t>EL AVISO DE TALLER</w:t>
      </w:r>
      <w:r>
        <w:rPr>
          <w:b w:val="0"/>
          <w:i w:val="0"/>
        </w:rPr>
        <w:t xml:space="preserve">: </w:t>
      </w:r>
      <w:r>
        <w:rPr>
          <w:b/>
          <w:i w:val="0"/>
        </w:rPr>
        <w:t>hay que calentar la pieza, no el estaño.</w:t>
      </w:r>
      <w:r>
        <w:rPr>
          <w:b w:val="0"/>
          <w:i w:val="0"/>
        </w:rPr>
        <w:t xml:space="preserve"> </w:t>
      </w:r>
      <w:r>
        <w:rPr>
          <w:b/>
          <w:i w:val="0"/>
        </w:rPr>
        <w:t>Estaño fundido sobre piezas</w:t>
      </w:r>
      <w:r>
        <w:t xml:space="preserve"> </w:t>
      </w:r>
      <w:r>
        <w:rPr>
          <w:b/>
          <w:i w:val="0"/>
        </w:rPr>
        <w:t>frías es la receta exacta del defecto.</w:t>
      </w:r>
      <w:r>
        <w:rPr>
          <w:b w:val="0"/>
          <w:i w:val="0"/>
        </w:rPr>
      </w:r>
    </w:p>
    <w:p>
      <w:pPr>
        <w:pStyle w:val="Heading2"/>
      </w:pPr>
      <w:r>
        <w:rPr>
          <w:b w:val="0"/>
          <w:i w:val="0"/>
        </w:rPr>
        <w:t>El zumbido de 50 hercios</w:t>
      </w:r>
    </w:p>
    <w:p>
      <w:pPr>
        <w:pStyle w:val="ListBullet"/>
      </w:pPr>
      <w:r>
        <w:rPr>
          <w:b w:val="0"/>
          <w:i w:val="0"/>
        </w:rPr>
      </w:r>
      <w:r>
        <w:rPr>
          <w:b/>
          <w:i w:val="0"/>
        </w:rPr>
        <w:t>PREGUNTA 29 del segundo llamamiento</w:t>
      </w:r>
      <w:r>
        <w:rPr>
          <w:b w:val="0"/>
          <w:i w:val="0"/>
        </w:rPr>
        <w:t xml:space="preserve"> · </w:t>
      </w:r>
      <w:r>
        <w:rPr>
          <w:rStyle w:val="Código"/>
          <w:b w:val="0"/>
          <w:i w:val="0"/>
        </w:rPr>
        <w:t>[of]</w:t>
      </w:r>
      <w:r>
        <w:rPr>
          <w:b w:val="0"/>
          <w:i w:val="0"/>
        </w:rPr>
        <w:t xml:space="preserve"> · </w:t>
      </w:r>
      <w:r>
        <w:rPr>
          <w:b/>
          <w:i w:val="0"/>
        </w:rPr>
        <w:t>La causa más probable de un zumbido constante de</w:t>
      </w:r>
      <w:r>
        <w:t xml:space="preserve"> </w:t>
      </w:r>
      <w:r>
        <w:rPr>
          <w:b/>
          <w:i w:val="0"/>
        </w:rPr>
        <w:t>50 Hz es un condensador de filtrado defectuoso en la fuente.</w:t>
      </w:r>
      <w:r>
        <w:rPr>
          <w:b w:val="0"/>
          <w:i w:val="0"/>
        </w:rPr>
      </w:r>
    </w:p>
    <w:p>
      <w:pPr>
        <w:pStyle w:val="ListBullet"/>
      </w:pPr>
      <w:r>
        <w:rPr>
          <w:b w:val="0"/>
          <w:i w:val="0"/>
        </w:rPr>
      </w:r>
      <w:r>
        <w:rPr>
          <w:b/>
          <w:i w:val="0"/>
        </w:rPr>
        <w:t>LA CIFRA DEL ENUNCIADO LO DICE TODO</w:t>
      </w:r>
      <w:r>
        <w:rPr>
          <w:b w:val="0"/>
          <w:i w:val="0"/>
        </w:rPr>
        <w:t xml:space="preserve">: </w:t>
      </w:r>
      <w:r>
        <w:rPr>
          <w:b/>
          <w:i w:val="0"/>
        </w:rPr>
        <w:t>cincuenta hercios es la frecuencia de la red.</w:t>
      </w:r>
      <w:r>
        <w:rPr>
          <w:b w:val="0"/>
          <w:i w:val="0"/>
        </w:rPr>
        <w:t xml:space="preserve"> </w:t>
      </w:r>
      <w:r>
        <w:rPr>
          <w:b/>
          <w:i w:val="0"/>
        </w:rPr>
        <w:t>Un</w:t>
      </w:r>
      <w:r>
        <w:t xml:space="preserve"> </w:t>
      </w:r>
      <w:r>
        <w:rPr>
          <w:b/>
          <w:i w:val="0"/>
        </w:rPr>
        <w:t>zumbido a esa frecuencia no viene de la señal: viene de la alimentación.</w:t>
      </w:r>
      <w:r>
        <w:rPr>
          <w:b w:val="0"/>
          <w:i w:val="0"/>
        </w:rPr>
      </w:r>
    </w:p>
    <w:p>
      <w:pPr>
        <w:pStyle w:val="ListBullet"/>
      </w:pPr>
      <w:r>
        <w:rPr>
          <w:b w:val="0"/>
          <w:i w:val="0"/>
        </w:rPr>
      </w:r>
      <w:r>
        <w:rPr>
          <w:b/>
          <w:i w:val="0"/>
        </w:rPr>
        <w:t>CÓMO OCURRE</w:t>
      </w:r>
      <w:r>
        <w:rPr>
          <w:b w:val="0"/>
          <w:i w:val="0"/>
        </w:rPr>
        <w:t xml:space="preserve">: </w:t>
      </w:r>
      <w:r>
        <w:rPr>
          <w:b/>
          <w:i w:val="0"/>
        </w:rPr>
        <w:t>el condensador envejecido pierde capacidad · el rizado crece · esa ondulación se</w:t>
      </w:r>
      <w:r>
        <w:t xml:space="preserve"> </w:t>
      </w:r>
      <w:r>
        <w:rPr>
          <w:b/>
          <w:i w:val="0"/>
        </w:rPr>
        <w:t>cuela en la etapa amplificadora y sale por el altavoz.</w:t>
      </w:r>
      <w:r>
        <w:rPr>
          <w:b w:val="0"/>
          <w:i w:val="0"/>
        </w:rPr>
      </w:r>
    </w:p>
    <w:p>
      <w:pPr>
        <w:pStyle w:val="ListBullet"/>
      </w:pPr>
      <w:r>
        <w:rPr>
          <w:b w:val="0"/>
          <w:i w:val="0"/>
        </w:rPr>
      </w:r>
      <w:r>
        <w:rPr>
          <w:b/>
          <w:i w:val="0"/>
        </w:rPr>
        <w:t>LA REGLA DE DIAGNÓSTICO QUE ESTE CASO ENSEÑA</w:t>
      </w:r>
      <w:r>
        <w:rPr>
          <w:b w:val="0"/>
          <w:i w:val="0"/>
        </w:rPr>
        <w:t xml:space="preserve">: </w:t>
      </w:r>
      <w:r>
        <w:rPr>
          <w:b/>
          <w:i w:val="0"/>
        </w:rPr>
        <w:t>la frecuencia del ruido dice de dónde viene.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Ruido</w:t>
            </w:r>
          </w:p>
        </w:tc>
        <w:tc>
          <w:tcPr>
            <w:tcW w:type="dxa" w:w="4706"/>
            <w:shd w:val="clear" w:color="auto" w:fill="E4E4E4"/>
          </w:tcPr>
          <w:p>
            <w:pPr>
              <w:pStyle w:val="Tablacabecera"/>
            </w:pPr>
            <w:r/>
            <w:r>
              <w:rPr>
                <w:b w:val="0"/>
                <w:i w:val="0"/>
              </w:rPr>
              <w:t>De dónde viene</w:t>
            </w:r>
          </w:p>
        </w:tc>
      </w:tr>
      <w:tr>
        <w:tc>
          <w:tcPr>
            <w:tcW w:type="dxa" w:w="4706"/>
          </w:tcPr>
          <w:p>
            <w:pPr>
              <w:pStyle w:val="Tabla"/>
            </w:pPr>
            <w:r/>
            <w:r>
              <w:rPr>
                <w:b w:val="0"/>
                <w:i w:val="0"/>
              </w:rPr>
            </w:r>
            <w:r>
              <w:rPr>
                <w:b/>
                <w:i w:val="0"/>
              </w:rPr>
              <w:t>50 Hz</w:t>
            </w:r>
            <w:r>
              <w:rPr>
                <w:b w:val="0"/>
                <w:i w:val="0"/>
              </w:rPr>
            </w:r>
          </w:p>
        </w:tc>
        <w:tc>
          <w:tcPr>
            <w:tcW w:type="dxa" w:w="4706"/>
          </w:tcPr>
          <w:p>
            <w:pPr>
              <w:pStyle w:val="Tabla"/>
            </w:pPr>
            <w:r/>
            <w:r>
              <w:rPr>
                <w:b w:val="0"/>
                <w:i w:val="0"/>
              </w:rPr>
            </w:r>
            <w:r>
              <w:rPr>
                <w:b/>
                <w:i w:val="0"/>
              </w:rPr>
              <w:t>De la red: filtrado de la fuente, o bucle de masa</w:t>
            </w:r>
            <w:r>
              <w:rPr>
                <w:b w:val="0"/>
                <w:i w:val="0"/>
              </w:rPr>
            </w:r>
          </w:p>
        </w:tc>
      </w:tr>
      <w:tr>
        <w:tc>
          <w:tcPr>
            <w:tcW w:type="dxa" w:w="4706"/>
          </w:tcPr>
          <w:p>
            <w:pPr>
              <w:pStyle w:val="Tabla"/>
            </w:pPr>
            <w:r/>
            <w:r>
              <w:rPr>
                <w:b w:val="0"/>
                <w:i w:val="0"/>
              </w:rPr>
            </w:r>
            <w:r>
              <w:rPr>
                <w:b/>
                <w:i w:val="0"/>
              </w:rPr>
              <w:t>100 Hz</w:t>
            </w:r>
            <w:r>
              <w:rPr>
                <w:b w:val="0"/>
                <w:i w:val="0"/>
              </w:rPr>
            </w:r>
          </w:p>
        </w:tc>
        <w:tc>
          <w:tcPr>
            <w:tcW w:type="dxa" w:w="4706"/>
          </w:tcPr>
          <w:p>
            <w:pPr>
              <w:pStyle w:val="Tabla"/>
            </w:pPr>
            <w:r/>
            <w:r>
              <w:rPr>
                <w:b w:val="0"/>
                <w:i w:val="0"/>
              </w:rPr>
            </w:r>
            <w:r>
              <w:rPr>
                <w:b/>
                <w:i w:val="0"/>
              </w:rPr>
              <w:t>Rizado de un rectificador de doble onda: también la fuente</w:t>
            </w:r>
            <w:r>
              <w:rPr>
                <w:b w:val="0"/>
                <w:i w:val="0"/>
              </w:rPr>
            </w:r>
          </w:p>
        </w:tc>
      </w:tr>
      <w:tr>
        <w:tc>
          <w:tcPr>
            <w:tcW w:type="dxa" w:w="4706"/>
          </w:tcPr>
          <w:p>
            <w:pPr>
              <w:pStyle w:val="Tabla"/>
            </w:pPr>
            <w:r/>
            <w:r>
              <w:rPr>
                <w:b w:val="0"/>
                <w:i w:val="0"/>
              </w:rPr>
            </w:r>
            <w:r>
              <w:rPr>
                <w:b/>
                <w:i w:val="0"/>
              </w:rPr>
              <w:t>Silbido agudo constante</w:t>
            </w:r>
            <w:r>
              <w:rPr>
                <w:b w:val="0"/>
                <w:i w:val="0"/>
              </w:rPr>
            </w:r>
          </w:p>
        </w:tc>
        <w:tc>
          <w:tcPr>
            <w:tcW w:type="dxa" w:w="4706"/>
          </w:tcPr>
          <w:p>
            <w:pPr>
              <w:pStyle w:val="Tabla"/>
            </w:pPr>
            <w:r/>
            <w:r>
              <w:rPr>
                <w:b w:val="0"/>
                <w:i w:val="0"/>
              </w:rPr>
            </w:r>
            <w:r>
              <w:rPr>
                <w:b/>
                <w:i w:val="0"/>
              </w:rPr>
              <w:t>Conmutación de una fuente conmutada</w:t>
            </w:r>
            <w:r>
              <w:rPr>
                <w:b w:val="0"/>
                <w:i w:val="0"/>
              </w:rPr>
            </w:r>
          </w:p>
        </w:tc>
      </w:tr>
      <w:tr>
        <w:tc>
          <w:tcPr>
            <w:tcW w:type="dxa" w:w="4706"/>
          </w:tcPr>
          <w:p>
            <w:pPr>
              <w:pStyle w:val="Tabla"/>
            </w:pPr>
            <w:r/>
            <w:r>
              <w:rPr>
                <w:b w:val="0"/>
                <w:i w:val="0"/>
              </w:rPr>
            </w:r>
            <w:r>
              <w:rPr>
                <w:b/>
                <w:i w:val="0"/>
              </w:rPr>
              <w:t>Siseo de banda ancha</w:t>
            </w:r>
            <w:r>
              <w:rPr>
                <w:b w:val="0"/>
                <w:i w:val="0"/>
              </w:rPr>
            </w:r>
          </w:p>
        </w:tc>
        <w:tc>
          <w:tcPr>
            <w:tcW w:type="dxa" w:w="4706"/>
          </w:tcPr>
          <w:p>
            <w:pPr>
              <w:pStyle w:val="Tabla"/>
            </w:pPr>
            <w:r/>
            <w:r>
              <w:rPr>
                <w:b w:val="0"/>
                <w:i w:val="0"/>
              </w:rPr>
            </w:r>
            <w:r>
              <w:rPr>
                <w:b/>
                <w:i w:val="0"/>
              </w:rPr>
              <w:t>Ruido térmico: ganancia excesiva en la entrada</w:t>
            </w:r>
            <w:r>
              <w:rPr>
                <w:b w:val="0"/>
                <w:i w:val="0"/>
              </w:rPr>
            </w:r>
          </w:p>
        </w:tc>
      </w:tr>
      <w:tr>
        <w:tc>
          <w:tcPr>
            <w:tcW w:type="dxa" w:w="4706"/>
          </w:tcPr>
          <w:p>
            <w:pPr>
              <w:pStyle w:val="Tabla"/>
            </w:pPr>
            <w:r/>
            <w:r>
              <w:rPr>
                <w:b w:val="0"/>
                <w:i w:val="0"/>
              </w:rPr>
            </w:r>
            <w:r>
              <w:rPr>
                <w:b/>
                <w:i w:val="0"/>
              </w:rPr>
              <w:t>Crujido intermitente</w:t>
            </w:r>
            <w:r>
              <w:rPr>
                <w:b w:val="0"/>
                <w:i w:val="0"/>
              </w:rPr>
            </w:r>
          </w:p>
        </w:tc>
        <w:tc>
          <w:tcPr>
            <w:tcW w:type="dxa" w:w="4706"/>
          </w:tcPr>
          <w:p>
            <w:pPr>
              <w:pStyle w:val="Tabla"/>
            </w:pPr>
            <w:r/>
            <w:r>
              <w:rPr>
                <w:b w:val="0"/>
                <w:i w:val="0"/>
              </w:rPr>
            </w:r>
            <w:r>
              <w:rPr>
                <w:b/>
                <w:i w:val="0"/>
              </w:rPr>
              <w:t>Contacto malo: conector sucio o soldadura fría</w:t>
            </w:r>
            <w:r>
              <w:rPr>
                <w:b w:val="0"/>
                <w:i w:val="0"/>
              </w:rPr>
            </w:r>
          </w:p>
        </w:tc>
      </w:tr>
    </w:tbl>
    <w:p>
      <w:pPr/>
    </w:p>
    <w:p>
      <w:pPr>
        <w:pStyle w:val="ListBullet"/>
      </w:pPr>
      <w:r>
        <w:rPr>
          <w:b w:val="0"/>
          <w:i w:val="0"/>
        </w:rPr>
      </w:r>
      <w:r>
        <w:rPr>
          <w:b/>
          <w:i w:val="0"/>
        </w:rPr>
        <w:t>EL MATIZ QUE SEPARA LAS DOS CAUSAS DE ZUMBIDO DE RED</w:t>
      </w:r>
      <w:r>
        <w:rPr>
          <w:b w:val="0"/>
          <w:i w:val="0"/>
        </w:rPr>
        <w:t xml:space="preserve">: </w:t>
      </w:r>
      <w:r>
        <w:rPr>
          <w:b/>
          <w:i w:val="0"/>
        </w:rPr>
        <w:t>si cambia al mover los cables de señal es</w:t>
      </w:r>
      <w:r>
        <w:t xml:space="preserve"> </w:t>
      </w:r>
      <w:r>
        <w:rPr>
          <w:b/>
          <w:i w:val="0"/>
        </w:rPr>
        <w:t>un bucle de masa; si no cambia, es la fuente.</w:t>
      </w:r>
      <w:r>
        <w:rPr>
          <w:b w:val="0"/>
          <w:i w:val="0"/>
        </w:rPr>
        <w:t xml:space="preserve"> </w:t>
      </w:r>
      <w:r>
        <w:rPr>
          <w:b/>
          <w:i w:val="0"/>
        </w:rPr>
        <w:t>La pregunta dice «constante».</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63</w:t>
            </w:r>
          </w:p>
        </w:tc>
        <w:tc>
          <w:tcPr>
            <w:tcW w:type="dxa" w:w="3137"/>
          </w:tcPr>
          <w:p>
            <w:pPr>
              <w:pStyle w:val="Tabla"/>
            </w:pPr>
            <w:r/>
            <w:r>
              <w:rPr>
                <w:b w:val="0"/>
                <w:i w:val="0"/>
              </w:rPr>
              <w:t>Causa que NO lo es de una soldadura fría</w:t>
            </w:r>
          </w:p>
        </w:tc>
        <w:tc>
          <w:tcPr>
            <w:tcW w:type="dxa" w:w="3137"/>
          </w:tcPr>
          <w:p>
            <w:pPr>
              <w:pStyle w:val="Tabla"/>
            </w:pPr>
            <w:r/>
            <w:r>
              <w:rPr>
                <w:b w:val="0"/>
                <w:i w:val="0"/>
              </w:rPr>
              <w:t>a) La estabilidad durante el enfriamiento ✔</w:t>
            </w:r>
          </w:p>
        </w:tc>
      </w:tr>
      <w:tr>
        <w:tc>
          <w:tcPr>
            <w:tcW w:type="dxa" w:w="3137"/>
          </w:tcPr>
          <w:p>
            <w:pPr>
              <w:pStyle w:val="Tabla"/>
            </w:pPr>
            <w:r/>
            <w:r>
              <w:rPr>
                <w:b w:val="0"/>
                <w:i w:val="0"/>
              </w:rPr>
              <w:t>29 (2.º llam.)</w:t>
            </w:r>
          </w:p>
        </w:tc>
        <w:tc>
          <w:tcPr>
            <w:tcW w:type="dxa" w:w="3137"/>
          </w:tcPr>
          <w:p>
            <w:pPr>
              <w:pStyle w:val="Tabla"/>
            </w:pPr>
            <w:r/>
            <w:r>
              <w:rPr>
                <w:b w:val="0"/>
                <w:i w:val="0"/>
              </w:rPr>
              <w:t>Causa de un zumbido constante de 50 Hz</w:t>
            </w:r>
          </w:p>
        </w:tc>
        <w:tc>
          <w:tcPr>
            <w:tcW w:type="dxa" w:w="3137"/>
          </w:tcPr>
          <w:p>
            <w:pPr>
              <w:pStyle w:val="Tabla"/>
            </w:pPr>
            <w:r/>
            <w:r>
              <w:rPr>
                <w:b w:val="0"/>
                <w:i w:val="0"/>
              </w:rPr>
              <w:t>a) Condensador de filtrado defectuoso ✔</w:t>
            </w:r>
          </w:p>
        </w:tc>
      </w:tr>
    </w:tbl>
    <w:p>
      <w:pPr/>
    </w:p>
    <w:p>
      <w:pPr/>
      <w:r>
        <w:rPr>
          <w:b w:val="0"/>
          <w:i w:val="0"/>
        </w:rPr>
      </w:r>
      <w:r>
        <w:rPr>
          <w:b/>
          <w:i w:val="0"/>
        </w:rPr>
        <w:t>Las dos oficiales son correctas</w:t>
      </w:r>
      <w:r>
        <w:rPr>
          <w:b w:val="0"/>
          <w:i w:val="0"/>
        </w:rPr>
        <w:t xml:space="preserve"> y </w:t>
      </w:r>
      <w:r>
        <w:rPr>
          <w:b/>
          <w:i w:val="0"/>
        </w:rPr>
        <w:t>ninguna descansa en la plantilla</w:t>
      </w:r>
      <w:r>
        <w:rPr>
          <w:b w:val="0"/>
          <w:i w:val="0"/>
        </w:rPr>
        <w:t xml:space="preserve">: </w:t>
      </w:r>
      <w:r>
        <w:rPr>
          <w:b/>
          <w:i w:val="0"/>
        </w:rPr>
        <w:t>las dos se razonan desde</w:t>
      </w:r>
      <w:r>
        <w:t xml:space="preserve"> </w:t>
      </w:r>
      <w:r>
        <w:rPr>
          <w:b/>
          <w:i w:val="0"/>
        </w:rPr>
        <w:t>el síntoma.</w:t>
      </w:r>
      <w:r>
        <w:rPr>
          <w:b w:val="0"/>
          <w:i w:val="0"/>
        </w:rPr>
        <w:t xml:space="preserve"> · </w:t>
      </w:r>
      <w:r>
        <w:rPr>
          <w:b/>
          <w:i w:val="0"/>
        </w:rPr>
        <w:t>Aviso de estudio</w:t>
      </w:r>
      <w:r>
        <w:rPr>
          <w:b w:val="0"/>
          <w:i w:val="0"/>
        </w:rPr>
        <w:t xml:space="preserve">: </w:t>
      </w:r>
      <w:r>
        <w:rPr>
          <w:b/>
          <w:i w:val="0"/>
        </w:rPr>
        <w:t>el cuadro de frecuencias de ruido y el aspecto de una soldadura</w:t>
      </w:r>
      <w:r>
        <w:t xml:space="preserve"> </w:t>
      </w:r>
      <w:r>
        <w:rPr>
          <w:b/>
          <w:i w:val="0"/>
        </w:rPr>
        <w:t>mala son las dos formas en que este oficio reconoce una avería antes de medir nada.</w:t>
      </w:r>
      <w:r>
        <w:rPr>
          <w:b w:val="0"/>
          <w:i w:val="0"/>
        </w:rPr>
      </w:r>
    </w:p>
    <w:p>
      <w:r>
        <w:br w:type="page"/>
      </w:r>
    </w:p>
    <w:p>
      <w:pPr>
        <w:pStyle w:val="Rótulo"/>
      </w:pPr>
      <w:r>
        <w:t>Para comprobar si el tema se sostiene</w:t>
      </w:r>
    </w:p>
    <w:p>
      <w:pPr>
        <w:pStyle w:val="Heading1"/>
      </w:pPr>
      <w:r>
        <w:t>Preguntas reales de examen · tema 15</w:t>
      </w:r>
    </w:p>
    <w:p>
      <w:pPr/>
      <w:r>
        <w:rPr>
          <w:i/>
        </w:rPr>
        <w:t>2 preguntas de los cuadernillos de 2024. Las respuestas, al final del volumen.</w:t>
      </w:r>
    </w:p>
    <w:p>
      <w:pPr>
        <w:pStyle w:val="Pregunta"/>
      </w:pPr>
      <w:r>
        <w:rPr>
          <w:rStyle w:val="Númerodepregunta"/>
        </w:rPr>
        <w:t xml:space="preserve">1. </w:t>
      </w:r>
      <w:r>
        <w:rPr>
          <w:b/>
        </w:rPr>
        <w:t>Indica cuál de las siguientes respuestas NO es una causa válida para una soldadura fría.</w:t>
      </w:r>
    </w:p>
    <w:p>
      <w:pPr>
        <w:pStyle w:val="Opción"/>
      </w:pPr>
      <w:r>
        <w:t>a) La estabilidad durante el enfriamiento del metal de soldadura.</w:t>
      </w:r>
    </w:p>
    <w:p>
      <w:pPr>
        <w:pStyle w:val="Opción"/>
      </w:pPr>
      <w:r>
        <w:t>b) No haber limpiado adecuadamente la superficie a soldar para eliminar cualquier óxido, grasa o suciedad.</w:t>
      </w:r>
    </w:p>
    <w:p>
      <w:pPr>
        <w:pStyle w:val="Opción"/>
      </w:pPr>
      <w:r>
        <w:t>c) Aplicar muy poca cantidad de soldadura entre las conexiones a establecer.</w:t>
      </w:r>
    </w:p>
    <w:p>
      <w:pPr>
        <w:pStyle w:val="Opción"/>
      </w:pPr>
      <w:r>
        <w:t>d) Que la temperatura en la punta del soldador no sea lo suficientemente alta.</w:t>
      </w:r>
    </w:p>
    <w:p>
      <w:pPr>
        <w:pStyle w:val="Pregunta"/>
      </w:pPr>
      <w:r>
        <w:rPr>
          <w:rStyle w:val="Númerodepregunta"/>
        </w:rPr>
        <w:t xml:space="preserve">2. </w:t>
      </w:r>
      <w:r>
        <w:rPr>
          <w:b/>
        </w:rPr>
        <w:t>Estás reparando un amplificador de audio que presenta un zumbido constante de 50 Hz en la salida. ¿Cuál de las siguientes causas es la más probable?</w:t>
      </w:r>
    </w:p>
    <w:p>
      <w:pPr>
        <w:pStyle w:val="Opción"/>
      </w:pPr>
      <w:r>
        <w:t>a) Un condensador de filtrado en la fuente de alimentación defectuoso.</w:t>
      </w:r>
    </w:p>
    <w:p>
      <w:pPr>
        <w:pStyle w:val="Opción"/>
      </w:pPr>
      <w:r>
        <w:t>b) Un transistor de salida en cortocircuito.</w:t>
      </w:r>
    </w:p>
    <w:p>
      <w:pPr>
        <w:pStyle w:val="Opción"/>
      </w:pPr>
      <w:r>
        <w:t>c) Una resistencia de polarización abierta en la etapa de preamplificación.</w:t>
      </w:r>
    </w:p>
    <w:p>
      <w:pPr>
        <w:pStyle w:val="Opción"/>
      </w:pPr>
      <w:r>
        <w:t>d) Un fusible quemado en la línea de alimentación de los altavoces.</w:t>
      </w:r>
    </w:p>
    <w:p>
      <w:r>
        <w:br w:type="page"/>
      </w:r>
    </w:p>
    <w:p>
      <w:pPr>
        <w:pStyle w:val="Rótulo"/>
      </w:pPr>
      <w:r>
        <w:t>Temario específico · Técnica de Equipos y Sistemas Electrónicos</w:t>
      </w:r>
    </w:p>
    <w:p>
      <w:pPr>
        <w:pStyle w:val="Heading1"/>
      </w:pPr>
      <w:r>
        <w:t>TEMA 16 – Mantenimiento en televisión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Técnica de Equipos y Sistemas Electrónicos · punto 19</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Técnica de Equipos y Sistemas Electrónicos</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es la explotación de una instalación de televisión, y </w:t>
            </w:r>
            <w:r>
              <w:rPr>
                <w:b/>
                <w:i w:val="0"/>
              </w:rPr>
              <w:t>va entera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Aviso de contenido</w:t>
            </w:r>
            <w:r>
              <w:rPr>
                <w:b w:val="0"/>
                <w:i w:val="0"/>
              </w:rPr>
            </w:r>
          </w:p>
        </w:tc>
        <w:tc>
          <w:tcPr>
            <w:tcW w:type="dxa" w:w="4706"/>
          </w:tcPr>
          <w:p>
            <w:pPr>
              <w:pStyle w:val="Tabla"/>
            </w:pPr>
            <w:r/>
            <w:r>
              <w:rPr>
                <w:b w:val="0"/>
                <w:i w:val="0"/>
              </w:rPr>
            </w:r>
            <w:r>
              <w:rPr>
                <w:b/>
                <w:i w:val="0"/>
              </w:rPr>
              <w:t>Ninguna de sus tres preguntas es de electrónica</w:t>
            </w:r>
            <w:r>
              <w:rPr>
                <w:b w:val="0"/>
                <w:i w:val="0"/>
              </w:rPr>
              <w:t xml:space="preserve">: dos son de licencias de programas y una de criterio ante una avería en directo. </w:t>
            </w:r>
            <w:r>
              <w:rPr>
                <w:b/>
                <w:i w:val="0"/>
              </w:rPr>
              <w:t>Es el punto donde esta ocupación deja de ser un oficio de banco de trabajo y pasa a ser un oficio de explotación</w:t>
            </w:r>
            <w:r>
              <w:rPr>
                <w:b w:val="0"/>
                <w:i w:val="0"/>
              </w:rPr>
              <w:t>, y el examen lo ha entendido así</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2.409 palabras</w:t>
            </w:r>
            <w:r>
              <w:rPr>
                <w:b w:val="0"/>
                <w:i w:val="0"/>
              </w:rPr>
            </w:r>
          </w:p>
        </w:tc>
      </w:tr>
    </w:tbl>
    <w:p>
      <w:pPr/>
    </w:p>
    <w:p>
      <w:pPr/>
      <w:r>
        <w:rPr>
          <w:b w:val="0"/>
          <w:i w:val="0"/>
        </w:rPr>
        <w:t>Las siglas de este tema, presentadas de entrada: el conjunto redundante de discos independientes</w:t>
      </w:r>
      <w:r>
        <w:t xml:space="preserve"> </w:t>
      </w:r>
      <w:r>
        <w:rPr>
          <w:b w:val="0"/>
          <w:i w:val="0"/>
        </w:rPr>
        <w:t>(</w:t>
      </w:r>
      <w:r>
        <w:rPr>
          <w:b/>
          <w:i w:val="0"/>
        </w:rPr>
        <w:t>RAID</w:t>
      </w:r>
      <w:r>
        <w:rPr>
          <w:b w:val="0"/>
          <w:i w:val="0"/>
        </w:rPr>
        <w:t>) y el sistema de alimentación ininterrumpida (</w:t>
      </w:r>
      <w:r>
        <w:rPr>
          <w:b/>
          <w:i w:val="0"/>
        </w:rPr>
        <w:t>SAI</w:t>
      </w:r>
      <w:r>
        <w:rPr>
          <w:b w:val="0"/>
          <w:i w:val="0"/>
        </w:rPr>
        <w:t>), los dos ya usados en temas</w:t>
      </w:r>
      <w:r>
        <w:t xml:space="preserve"> </w:t>
      </w:r>
      <w:r>
        <w:rPr>
          <w:b w:val="0"/>
          <w:i w:val="0"/>
        </w:rPr>
        <w:t>anteriores de esta ocupación.</w:t>
      </w:r>
    </w:p>
    <w:p>
      <w:pPr>
        <w:pStyle w:val="Citadelanorma"/>
      </w:pPr>
      <w:r>
        <w:rPr>
          <w:b w:val="0"/>
          <w:i w:val="0"/>
        </w:rPr>
        <w:t>Enunciado de la convocatoria (Anexo 2, temario específico de Técnica de Equipos y Sistemas</w:t>
      </w:r>
      <w:r>
        <w:t xml:space="preserve"> </w:t>
      </w:r>
      <w:r>
        <w:rPr>
          <w:b w:val="0"/>
          <w:i w:val="0"/>
        </w:rPr>
        <w:t>Electrónicos, punto 19):</w:t>
      </w:r>
      <w:r>
        <w:t xml:space="preserve"> </w:t>
      </w:r>
      <w:r>
        <w:rPr>
          <w:b w:val="0"/>
          <w:i w:val="0"/>
        </w:rPr>
        <w:t>«MANTENIMIENTO EN TV: Mantenimiento de Estudios, Continuidades, Controles Técnicos y Salas Técnicas,</w:t>
      </w:r>
      <w:r>
        <w:t xml:space="preserve"> </w:t>
      </w:r>
      <w:r>
        <w:rPr>
          <w:b w:val="0"/>
          <w:i w:val="0"/>
        </w:rPr>
        <w:t>Sistemas de Redacción, Postproducción (Video y Audio) y Sonorización. Equipos que forman el</w:t>
      </w:r>
      <w:r>
        <w:t xml:space="preserve"> </w:t>
      </w:r>
      <w:r>
        <w:rPr>
          <w:b w:val="0"/>
          <w:i w:val="0"/>
        </w:rPr>
        <w:t>equipamiento audiovisual, operaciones a realizar, resolución de incidencias, actualizaciones a</w:t>
      </w:r>
      <w:r>
        <w:t xml:space="preserve"> </w:t>
      </w:r>
      <w:r>
        <w:rPr>
          <w:b w:val="0"/>
          <w:i w:val="0"/>
        </w:rPr>
        <w:t>realizar, operación diaria de soporte o mantenimiento. Redundancia que debe existir en el</w:t>
      </w:r>
      <w:r>
        <w:t xml:space="preserve"> </w:t>
      </w:r>
      <w:r>
        <w:rPr>
          <w:b w:val="0"/>
          <w:i w:val="0"/>
        </w:rPr>
        <w:t>equipamiento.»</w:t>
      </w:r>
    </w:p>
    <w:p>
      <w:pPr/>
      <w:r>
        <w:rPr>
          <w:b w:val="0"/>
          <w:i w:val="0"/>
        </w:rPr>
      </w:r>
      <w:r>
        <w:rPr>
          <w:b/>
          <w:i w:val="0"/>
        </w:rPr>
        <w:t>Tres preguntas.</w:t>
      </w:r>
      <w:r>
        <w:rPr>
          <w:b w:val="0"/>
          <w:i w:val="0"/>
        </w:rPr>
        <w:t xml:space="preserve"> </w:t>
      </w:r>
      <w:r>
        <w:rPr>
          <w:b/>
          <w:i w:val="0"/>
        </w:rPr>
        <w:t>Y son las tres preguntas más raras de la ocupación</w:t>
      </w:r>
      <w:r>
        <w:rPr>
          <w:b w:val="0"/>
          <w:i w:val="0"/>
        </w:rPr>
        <w:t xml:space="preserve">, porque </w:t>
      </w:r>
      <w:r>
        <w:rPr>
          <w:b/>
          <w:i w:val="0"/>
        </w:rPr>
        <w:t>ninguna es de</w:t>
      </w:r>
      <w:r>
        <w:t xml:space="preserve"> </w:t>
      </w:r>
      <w:r>
        <w:rPr>
          <w:b/>
          <w:i w:val="0"/>
        </w:rPr>
        <w:t>electrónica</w:t>
      </w:r>
      <w:r>
        <w:rPr>
          <w:b w:val="0"/>
          <w:i w:val="0"/>
        </w:rPr>
        <w:t xml:space="preserve">: </w:t>
      </w:r>
      <w:r>
        <w:rPr>
          <w:b/>
          <w:i w:val="0"/>
        </w:rPr>
        <w:t>dos son de licencias de programas y una es de criterio ante una avería en directo.</w:t>
      </w:r>
      <w:r>
        <w:rPr>
          <w:b w:val="0"/>
          <w:i w:val="0"/>
        </w:rPr>
      </w:r>
    </w:p>
    <w:p>
      <w:pPr/>
      <w:r>
        <w:rPr>
          <w:b w:val="0"/>
          <w:i w:val="0"/>
        </w:rPr>
      </w:r>
      <w:r>
        <w:rPr>
          <w:b/>
          <w:i w:val="0"/>
        </w:rPr>
        <w:t>Eso no es un accidente del examen: es lo que dice el enunciado.</w:t>
      </w:r>
      <w:r>
        <w:rPr>
          <w:b w:val="0"/>
          <w:i w:val="0"/>
        </w:rPr>
        <w:t xml:space="preserve"> </w:t>
      </w:r>
      <w:r>
        <w:rPr>
          <w:b/>
          <w:i w:val="0"/>
        </w:rPr>
        <w:t>El punto 19 no habla de</w:t>
      </w:r>
      <w:r>
        <w:t xml:space="preserve"> </w:t>
      </w:r>
      <w:r>
        <w:rPr>
          <w:b/>
          <w:i w:val="0"/>
        </w:rPr>
        <w:t>componentes, habla de «resolución de incidencias», «actualizaciones a realizar» y «operación diaria de</w:t>
      </w:r>
      <w:r>
        <w:t xml:space="preserve"> </w:t>
      </w:r>
      <w:r>
        <w:rPr>
          <w:b/>
          <w:i w:val="0"/>
        </w:rPr>
        <w:t>soporte».</w:t>
      </w:r>
      <w:r>
        <w:rPr>
          <w:b w:val="0"/>
          <w:i w:val="0"/>
        </w:rPr>
        <w:t xml:space="preserve"> </w:t>
      </w:r>
      <w:r>
        <w:rPr>
          <w:b/>
          <w:i w:val="0"/>
        </w:rPr>
        <w:t>Es el punto donde esta ocupación deja de ser un oficio de banco de trabajo y pasa a ser</w:t>
      </w:r>
      <w:r>
        <w:t xml:space="preserve"> </w:t>
      </w:r>
      <w:r>
        <w:rPr>
          <w:b/>
          <w:i w:val="0"/>
        </w:rPr>
        <w:t>un oficio de explotación</w:t>
      </w:r>
      <w:r>
        <w:rPr>
          <w:b w:val="0"/>
          <w:i w:val="0"/>
        </w:rPr>
        <w:t xml:space="preserve">, y </w:t>
      </w:r>
      <w:r>
        <w:rPr>
          <w:b/>
          <w:i w:val="0"/>
        </w:rPr>
        <w:t>el examen lo ha entendido así.</w:t>
      </w:r>
      <w:r>
        <w:rPr>
          <w:b w:val="0"/>
          <w:i w:val="0"/>
        </w:rPr>
      </w:r>
    </w:p>
    <w:p>
      <w:pPr/>
      <w:r>
        <w:rPr>
          <w:b w:val="0"/>
          <w:i w:val="0"/>
        </w:rPr>
      </w:r>
      <w:r>
        <w:rPr>
          <w:b/>
          <w:i w:val="0"/>
        </w:rPr>
        <w:t>Ninguna de las tres lleva figura.</w:t>
      </w:r>
      <w:r>
        <w:rPr>
          <w:b w:val="0"/>
          <w:i w:val="0"/>
        </w:rPr>
        <w:t xml:space="preserve"> </w:t>
      </w:r>
      <w:r>
        <w:rPr>
          <w:b/>
          <w:i w:val="0"/>
        </w:rPr>
        <w:t>Las tres se contestan razonando</w:t>
      </w:r>
      <w:r>
        <w:rPr>
          <w:b w:val="0"/>
          <w:i w:val="0"/>
        </w:rPr>
        <w:t xml:space="preserve">, y </w:t>
      </w:r>
      <w:r>
        <w:rPr>
          <w:b/>
          <w:i w:val="0"/>
        </w:rPr>
        <w:t>las tres tienen en común</w:t>
      </w:r>
      <w:r>
        <w:t xml:space="preserve"> </w:t>
      </w:r>
      <w:r>
        <w:rPr>
          <w:b/>
          <w:i w:val="0"/>
        </w:rPr>
        <w:t>que la respuesta correcta es la prudente.</w:t>
      </w:r>
      <w:r>
        <w:rPr>
          <w:b w:val="0"/>
          <w:i w:val="0"/>
        </w:rPr>
      </w:r>
    </w:p>
    <w:p>
      <w:pPr>
        <w:pStyle w:val="Heading2"/>
      </w:pPr>
      <w:r>
        <w:rPr>
          <w:b w:val="0"/>
          <w:i w:val="0"/>
        </w:rPr>
        <w:t>16.1 Qué se mantiene en una televisión</w:t>
      </w:r>
    </w:p>
    <w:p>
      <w:pPr/>
      <w:r>
        <w:rPr>
          <w:b w:val="0"/>
          <w:i w:val="0"/>
        </w:rPr>
      </w:r>
      <w:r>
        <w:rPr>
          <w:b/>
          <w:i w:val="0"/>
        </w:rPr>
        <w:t>El enunciado enumera siete áreas, y conviene saber qué hay en cada una porque cada una falla de una</w:t>
      </w:r>
      <w:r>
        <w:t xml:space="preserve"> </w:t>
      </w:r>
      <w:r>
        <w:rPr>
          <w:b/>
          <w:i w:val="0"/>
        </w:rPr>
        <w:t>manera: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Área</w:t>
            </w:r>
          </w:p>
        </w:tc>
        <w:tc>
          <w:tcPr>
            <w:tcW w:type="dxa" w:w="3137"/>
            <w:shd w:val="clear" w:color="auto" w:fill="E4E4E4"/>
          </w:tcPr>
          <w:p>
            <w:pPr>
              <w:pStyle w:val="Tablacabecera"/>
            </w:pPr>
            <w:r/>
            <w:r>
              <w:rPr>
                <w:b w:val="0"/>
                <w:i w:val="0"/>
              </w:rPr>
              <w:t>Qué contiene</w:t>
            </w:r>
          </w:p>
        </w:tc>
        <w:tc>
          <w:tcPr>
            <w:tcW w:type="dxa" w:w="3137"/>
            <w:shd w:val="clear" w:color="auto" w:fill="E4E4E4"/>
          </w:tcPr>
          <w:p>
            <w:pPr>
              <w:pStyle w:val="Tablacabecera"/>
            </w:pPr>
            <w:r/>
            <w:r>
              <w:rPr>
                <w:b w:val="0"/>
                <w:i w:val="0"/>
              </w:rPr>
              <w:t>Qué la caracteriza</w:t>
            </w:r>
          </w:p>
        </w:tc>
      </w:tr>
      <w:tr>
        <w:tc>
          <w:tcPr>
            <w:tcW w:type="dxa" w:w="3137"/>
          </w:tcPr>
          <w:p>
            <w:pPr>
              <w:pStyle w:val="Tabla"/>
            </w:pPr>
            <w:r/>
            <w:r>
              <w:rPr>
                <w:b w:val="0"/>
                <w:i w:val="0"/>
              </w:rPr>
            </w:r>
            <w:r>
              <w:rPr>
                <w:b/>
                <w:i w:val="0"/>
              </w:rPr>
              <w:t>Estudios</w:t>
            </w:r>
            <w:r>
              <w:rPr>
                <w:b w:val="0"/>
                <w:i w:val="0"/>
              </w:rPr>
            </w:r>
          </w:p>
        </w:tc>
        <w:tc>
          <w:tcPr>
            <w:tcW w:type="dxa" w:w="3137"/>
          </w:tcPr>
          <w:p>
            <w:pPr>
              <w:pStyle w:val="Tabla"/>
            </w:pPr>
            <w:r/>
            <w:r>
              <w:rPr>
                <w:b w:val="0"/>
                <w:i w:val="0"/>
              </w:rPr>
            </w:r>
            <w:r>
              <w:rPr>
                <w:b/>
                <w:i w:val="0"/>
              </w:rPr>
              <w:t>Cámaras, iluminación, sonido de plató, comunicaciones</w:t>
            </w:r>
            <w:r>
              <w:rPr>
                <w:b w:val="0"/>
                <w:i w:val="0"/>
              </w:rPr>
            </w:r>
          </w:p>
        </w:tc>
        <w:tc>
          <w:tcPr>
            <w:tcW w:type="dxa" w:w="3137"/>
          </w:tcPr>
          <w:p>
            <w:pPr>
              <w:pStyle w:val="Tabla"/>
            </w:pPr>
            <w:r/>
            <w:r>
              <w:rPr>
                <w:b w:val="0"/>
                <w:i w:val="0"/>
              </w:rPr>
            </w:r>
            <w:r>
              <w:rPr>
                <w:b/>
                <w:i w:val="0"/>
              </w:rPr>
              <w:t>Muchos equipos móviles y mucho cableado que se manipula a diario</w:t>
            </w:r>
            <w:r>
              <w:rPr>
                <w:b w:val="0"/>
                <w:i w:val="0"/>
              </w:rPr>
            </w:r>
          </w:p>
        </w:tc>
      </w:tr>
      <w:tr>
        <w:tc>
          <w:tcPr>
            <w:tcW w:type="dxa" w:w="3137"/>
          </w:tcPr>
          <w:p>
            <w:pPr>
              <w:pStyle w:val="Tabla"/>
            </w:pPr>
            <w:r/>
            <w:r>
              <w:rPr>
                <w:b w:val="0"/>
                <w:i w:val="0"/>
              </w:rPr>
            </w:r>
            <w:r>
              <w:rPr>
                <w:b/>
                <w:i w:val="0"/>
              </w:rPr>
              <w:t>Continuidades</w:t>
            </w:r>
            <w:r>
              <w:rPr>
                <w:b w:val="0"/>
                <w:i w:val="0"/>
              </w:rPr>
            </w:r>
          </w:p>
        </w:tc>
        <w:tc>
          <w:tcPr>
            <w:tcW w:type="dxa" w:w="3137"/>
          </w:tcPr>
          <w:p>
            <w:pPr>
              <w:pStyle w:val="Tabla"/>
            </w:pPr>
            <w:r/>
            <w:r>
              <w:rPr>
                <w:b w:val="0"/>
                <w:i w:val="0"/>
              </w:rPr>
            </w:r>
            <w:r>
              <w:rPr>
                <w:b/>
                <w:i w:val="0"/>
              </w:rPr>
              <w:t>La cadena que llega a la antena: servidores de emisión, conmutación, retardo</w:t>
            </w:r>
            <w:r>
              <w:rPr>
                <w:b w:val="0"/>
                <w:i w:val="0"/>
              </w:rPr>
            </w:r>
          </w:p>
        </w:tc>
        <w:tc>
          <w:tcPr>
            <w:tcW w:type="dxa" w:w="3137"/>
          </w:tcPr>
          <w:p>
            <w:pPr>
              <w:pStyle w:val="Tabla"/>
            </w:pPr>
            <w:r/>
            <w:r>
              <w:rPr>
                <w:b w:val="0"/>
                <w:i w:val="0"/>
              </w:rPr>
            </w:r>
            <w:r>
              <w:rPr>
                <w:b/>
                <w:i w:val="0"/>
              </w:rPr>
              <w:t>No puede parar nunca: cada minuto es emisión</w:t>
            </w:r>
            <w:r>
              <w:rPr>
                <w:b w:val="0"/>
                <w:i w:val="0"/>
              </w:rPr>
            </w:r>
          </w:p>
        </w:tc>
      </w:tr>
      <w:tr>
        <w:tc>
          <w:tcPr>
            <w:tcW w:type="dxa" w:w="3137"/>
          </w:tcPr>
          <w:p>
            <w:pPr>
              <w:pStyle w:val="Tabla"/>
            </w:pPr>
            <w:r/>
            <w:r>
              <w:rPr>
                <w:b w:val="0"/>
                <w:i w:val="0"/>
              </w:rPr>
            </w:r>
            <w:r>
              <w:rPr>
                <w:b/>
                <w:i w:val="0"/>
              </w:rPr>
              <w:t>Controles técnicos y salas técnicas</w:t>
            </w:r>
            <w:r>
              <w:rPr>
                <w:b w:val="0"/>
                <w:i w:val="0"/>
              </w:rPr>
            </w:r>
          </w:p>
        </w:tc>
        <w:tc>
          <w:tcPr>
            <w:tcW w:type="dxa" w:w="3137"/>
          </w:tcPr>
          <w:p>
            <w:pPr>
              <w:pStyle w:val="Tabla"/>
            </w:pPr>
            <w:r/>
            <w:r>
              <w:rPr>
                <w:b w:val="0"/>
                <w:i w:val="0"/>
              </w:rPr>
            </w:r>
            <w:r>
              <w:rPr>
                <w:b/>
                <w:i w:val="0"/>
              </w:rPr>
              <w:t>Matrices, distribuidores, sincronismos, conversores, red</w:t>
            </w:r>
            <w:r>
              <w:rPr>
                <w:b w:val="0"/>
                <w:i w:val="0"/>
              </w:rPr>
            </w:r>
          </w:p>
        </w:tc>
        <w:tc>
          <w:tcPr>
            <w:tcW w:type="dxa" w:w="3137"/>
          </w:tcPr>
          <w:p>
            <w:pPr>
              <w:pStyle w:val="Tabla"/>
            </w:pPr>
            <w:r/>
            <w:r>
              <w:rPr>
                <w:b w:val="0"/>
                <w:i w:val="0"/>
              </w:rPr>
            </w:r>
            <w:r>
              <w:rPr>
                <w:b/>
                <w:i w:val="0"/>
              </w:rPr>
              <w:t>Es la columna vertebral: un fallo aquí afecta a todo lo demás</w:t>
            </w:r>
            <w:r>
              <w:rPr>
                <w:b w:val="0"/>
                <w:i w:val="0"/>
              </w:rPr>
            </w:r>
          </w:p>
        </w:tc>
      </w:tr>
      <w:tr>
        <w:tc>
          <w:tcPr>
            <w:tcW w:type="dxa" w:w="3137"/>
          </w:tcPr>
          <w:p>
            <w:pPr>
              <w:pStyle w:val="Tabla"/>
            </w:pPr>
            <w:r/>
            <w:r>
              <w:rPr>
                <w:b w:val="0"/>
                <w:i w:val="0"/>
              </w:rPr>
            </w:r>
            <w:r>
              <w:rPr>
                <w:b/>
                <w:i w:val="0"/>
              </w:rPr>
              <w:t>Sistemas de redacción</w:t>
            </w:r>
            <w:r>
              <w:rPr>
                <w:b w:val="0"/>
                <w:i w:val="0"/>
              </w:rPr>
            </w:r>
          </w:p>
        </w:tc>
        <w:tc>
          <w:tcPr>
            <w:tcW w:type="dxa" w:w="3137"/>
          </w:tcPr>
          <w:p>
            <w:pPr>
              <w:pStyle w:val="Tabla"/>
            </w:pPr>
            <w:r/>
            <w:r>
              <w:rPr>
                <w:b w:val="0"/>
                <w:i w:val="0"/>
              </w:rPr>
            </w:r>
            <w:r>
              <w:rPr>
                <w:b/>
                <w:i w:val="0"/>
              </w:rPr>
              <w:t>Los ordenadores y los programas donde se escribe y se edita la noticia</w:t>
            </w:r>
            <w:r>
              <w:rPr>
                <w:b w:val="0"/>
                <w:i w:val="0"/>
              </w:rPr>
            </w:r>
          </w:p>
        </w:tc>
        <w:tc>
          <w:tcPr>
            <w:tcW w:type="dxa" w:w="3137"/>
          </w:tcPr>
          <w:p>
            <w:pPr>
              <w:pStyle w:val="Tabla"/>
            </w:pPr>
            <w:r/>
            <w:r>
              <w:rPr>
                <w:b w:val="0"/>
                <w:i w:val="0"/>
              </w:rPr>
            </w:r>
            <w:r>
              <w:rPr>
                <w:b/>
                <w:i w:val="0"/>
              </w:rPr>
              <w:t>Fallan por informática, no por electrónica</w:t>
            </w:r>
            <w:r>
              <w:rPr>
                <w:b w:val="0"/>
                <w:i w:val="0"/>
              </w:rPr>
            </w:r>
          </w:p>
        </w:tc>
      </w:tr>
      <w:tr>
        <w:tc>
          <w:tcPr>
            <w:tcW w:type="dxa" w:w="3137"/>
          </w:tcPr>
          <w:p>
            <w:pPr>
              <w:pStyle w:val="Tabla"/>
            </w:pPr>
            <w:r/>
            <w:r>
              <w:rPr>
                <w:b w:val="0"/>
                <w:i w:val="0"/>
              </w:rPr>
            </w:r>
            <w:r>
              <w:rPr>
                <w:b/>
                <w:i w:val="0"/>
              </w:rPr>
              <w:t>Postproducción de vídeo y audio</w:t>
            </w:r>
            <w:r>
              <w:rPr>
                <w:b w:val="0"/>
                <w:i w:val="0"/>
              </w:rPr>
            </w:r>
          </w:p>
        </w:tc>
        <w:tc>
          <w:tcPr>
            <w:tcW w:type="dxa" w:w="3137"/>
          </w:tcPr>
          <w:p>
            <w:pPr>
              <w:pStyle w:val="Tabla"/>
            </w:pPr>
            <w:r/>
            <w:r>
              <w:rPr>
                <w:b w:val="0"/>
                <w:i w:val="0"/>
              </w:rPr>
            </w:r>
            <w:r>
              <w:rPr>
                <w:b/>
                <w:i w:val="0"/>
              </w:rPr>
              <w:t>Salas de edición y de mezcla</w:t>
            </w:r>
            <w:r>
              <w:rPr>
                <w:b w:val="0"/>
                <w:i w:val="0"/>
              </w:rPr>
            </w:r>
          </w:p>
        </w:tc>
        <w:tc>
          <w:tcPr>
            <w:tcW w:type="dxa" w:w="3137"/>
          </w:tcPr>
          <w:p>
            <w:pPr>
              <w:pStyle w:val="Tabla"/>
            </w:pPr>
            <w:r/>
            <w:r>
              <w:rPr>
                <w:b w:val="0"/>
                <w:i w:val="0"/>
              </w:rPr>
            </w:r>
            <w:r>
              <w:rPr>
                <w:b/>
                <w:i w:val="0"/>
              </w:rPr>
              <w:t>Trabajo por proyectos, con dependencia fuerte de versiones y licencias</w:t>
            </w:r>
            <w:r>
              <w:rPr>
                <w:b w:val="0"/>
                <w:i w:val="0"/>
              </w:rPr>
            </w:r>
          </w:p>
        </w:tc>
      </w:tr>
      <w:tr>
        <w:tc>
          <w:tcPr>
            <w:tcW w:type="dxa" w:w="3137"/>
          </w:tcPr>
          <w:p>
            <w:pPr>
              <w:pStyle w:val="Tabla"/>
            </w:pPr>
            <w:r/>
            <w:r>
              <w:rPr>
                <w:b w:val="0"/>
                <w:i w:val="0"/>
              </w:rPr>
            </w:r>
            <w:r>
              <w:rPr>
                <w:b/>
                <w:i w:val="0"/>
              </w:rPr>
              <w:t>Sonorización</w:t>
            </w:r>
            <w:r>
              <w:rPr>
                <w:b w:val="0"/>
                <w:i w:val="0"/>
              </w:rPr>
            </w:r>
          </w:p>
        </w:tc>
        <w:tc>
          <w:tcPr>
            <w:tcW w:type="dxa" w:w="3137"/>
          </w:tcPr>
          <w:p>
            <w:pPr>
              <w:pStyle w:val="Tabla"/>
            </w:pPr>
            <w:r/>
            <w:r>
              <w:rPr>
                <w:b w:val="0"/>
                <w:i w:val="0"/>
              </w:rPr>
            </w:r>
            <w:r>
              <w:rPr>
                <w:b/>
                <w:i w:val="0"/>
              </w:rPr>
              <w:t>Refuerzo de sonido de plató y de público</w:t>
            </w:r>
            <w:r>
              <w:rPr>
                <w:b w:val="0"/>
                <w:i w:val="0"/>
              </w:rPr>
            </w:r>
          </w:p>
        </w:tc>
        <w:tc>
          <w:tcPr>
            <w:tcW w:type="dxa" w:w="3137"/>
          </w:tcPr>
          <w:p>
            <w:pPr>
              <w:pStyle w:val="Tabla"/>
            </w:pPr>
            <w:r/>
            <w:r>
              <w:rPr>
                <w:b w:val="0"/>
                <w:i w:val="0"/>
              </w:rPr>
            </w:r>
            <w:r>
              <w:rPr>
                <w:b/>
                <w:i w:val="0"/>
              </w:rPr>
              <w:t>Comparte problemas con el tema 11: potencia, cables y realimentación</w:t>
            </w:r>
            <w:r>
              <w:rPr>
                <w:b w:val="0"/>
                <w:i w:val="0"/>
              </w:rPr>
            </w:r>
          </w:p>
        </w:tc>
      </w:tr>
    </w:tbl>
    <w:p>
      <w:pPr/>
    </w:p>
    <w:p>
      <w:pPr/>
      <w:r>
        <w:rPr>
          <w:b w:val="0"/>
          <w:i w:val="0"/>
        </w:rPr>
      </w:r>
      <w:r>
        <w:rPr>
          <w:b/>
          <w:i w:val="0"/>
        </w:rPr>
        <w:t>Y la jerarquía que ordena las prioridades cuando fallan dos cosas a la vez</w:t>
      </w:r>
      <w:r>
        <w:rPr>
          <w:b w:val="0"/>
          <w:i w:val="0"/>
        </w:rPr>
        <w:t xml:space="preserve">: </w:t>
      </w:r>
      <w:r>
        <w:rPr>
          <w:b/>
          <w:i w:val="0"/>
        </w:rPr>
        <w:t>primero lo que está</w:t>
      </w:r>
      <w:r>
        <w:t xml:space="preserve"> </w:t>
      </w:r>
      <w:r>
        <w:rPr>
          <w:b/>
          <w:i w:val="0"/>
        </w:rPr>
        <w:t>en antena, después lo que va a estar en antena en las próximas horas, y al final lo que se puede</w:t>
      </w:r>
      <w:r>
        <w:t xml:space="preserve"> </w:t>
      </w:r>
      <w:r>
        <w:rPr>
          <w:b/>
          <w:i w:val="0"/>
        </w:rPr>
        <w:t>recuperar más tarde.</w:t>
      </w:r>
      <w:r>
        <w:rPr>
          <w:b w:val="0"/>
          <w:i w:val="0"/>
        </w:rPr>
        <w:t xml:space="preserve"> </w:t>
      </w:r>
      <w:r>
        <w:rPr>
          <w:b/>
          <w:i w:val="0"/>
        </w:rPr>
        <w:t>Una sala de edición parada es un problema; una continuidad parada es un</w:t>
      </w:r>
      <w:r>
        <w:t xml:space="preserve"> </w:t>
      </w:r>
      <w:r>
        <w:rPr>
          <w:b/>
          <w:i w:val="0"/>
        </w:rPr>
        <w:t>incidente de emisión.</w:t>
      </w:r>
      <w:r>
        <w:rPr>
          <w:b w:val="0"/>
          <w:i w:val="0"/>
        </w:rPr>
      </w:r>
    </w:p>
    <w:p>
      <w:pPr>
        <w:pStyle w:val="Heading2"/>
      </w:pPr>
      <w:r>
        <w:rPr>
          <w:b w:val="0"/>
          <w:i w:val="0"/>
        </w:rPr>
        <w:t>16.2 La redundancia</w:t>
      </w:r>
    </w:p>
    <w:p>
      <w:pPr/>
      <w:r>
        <w:rPr>
          <w:b w:val="0"/>
          <w:i w:val="0"/>
        </w:rPr>
      </w:r>
      <w:r>
        <w:rPr>
          <w:b/>
          <w:i w:val="0"/>
        </w:rPr>
        <w:t>El enunciado la nombra expresamente —«Redundancia que debe existir en el equipamiento»—</w:t>
      </w:r>
      <w:r>
        <w:rPr>
          <w:b w:val="0"/>
          <w:i w:val="0"/>
        </w:rPr>
        <w:t xml:space="preserve"> y </w:t>
      </w:r>
      <w:r>
        <w:rPr>
          <w:b/>
          <w:i w:val="0"/>
        </w:rPr>
        <w:t>es lo</w:t>
      </w:r>
      <w:r>
        <w:t xml:space="preserve"> </w:t>
      </w:r>
      <w:r>
        <w:rPr>
          <w:b/>
          <w:i w:val="0"/>
        </w:rPr>
        <w:t>que este punto tiene de propio frente al tema 15.</w:t>
      </w:r>
      <w:r>
        <w:rPr>
          <w:b w:val="0"/>
          <w:i w:val="0"/>
        </w:rPr>
      </w:r>
    </w:p>
    <w:p>
      <w:pPr/>
      <w:r>
        <w:rPr>
          <w:b w:val="0"/>
          <w:i w:val="0"/>
        </w:rPr>
      </w:r>
      <w:r>
        <w:rPr>
          <w:b/>
          <w:i w:val="0"/>
        </w:rPr>
        <w:t>Los niveles de redundancia de una instalación de televisión, de menos a más: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En qué consiste</w:t>
            </w:r>
          </w:p>
        </w:tc>
        <w:tc>
          <w:tcPr>
            <w:tcW w:type="dxa" w:w="3137"/>
            <w:shd w:val="clear" w:color="auto" w:fill="E4E4E4"/>
          </w:tcPr>
          <w:p>
            <w:pPr>
              <w:pStyle w:val="Tablacabecera"/>
            </w:pPr>
            <w:r/>
            <w:r>
              <w:rPr>
                <w:b w:val="0"/>
                <w:i w:val="0"/>
              </w:rPr>
              <w:t>Cuánto tarda en entrar</w:t>
            </w:r>
          </w:p>
        </w:tc>
      </w:tr>
      <w:tr>
        <w:tc>
          <w:tcPr>
            <w:tcW w:type="dxa" w:w="3137"/>
          </w:tcPr>
          <w:p>
            <w:pPr>
              <w:pStyle w:val="Tabla"/>
            </w:pPr>
            <w:r/>
            <w:r>
              <w:rPr>
                <w:b w:val="0"/>
                <w:i w:val="0"/>
              </w:rPr>
            </w:r>
            <w:r>
              <w:rPr>
                <w:b/>
                <w:i w:val="0"/>
              </w:rPr>
              <w:t>Repuesto en almacén</w:t>
            </w:r>
            <w:r>
              <w:rPr>
                <w:b w:val="0"/>
                <w:i w:val="0"/>
              </w:rPr>
            </w:r>
          </w:p>
        </w:tc>
        <w:tc>
          <w:tcPr>
            <w:tcW w:type="dxa" w:w="3137"/>
          </w:tcPr>
          <w:p>
            <w:pPr>
              <w:pStyle w:val="Tabla"/>
            </w:pPr>
            <w:r/>
            <w:r>
              <w:rPr>
                <w:b w:val="0"/>
                <w:i w:val="0"/>
              </w:rPr>
            </w:r>
            <w:r>
              <w:rPr>
                <w:b/>
                <w:i w:val="0"/>
              </w:rPr>
              <w:t>Hay otra unidad, apagada, en la estantería</w:t>
            </w:r>
            <w:r>
              <w:rPr>
                <w:b w:val="0"/>
                <w:i w:val="0"/>
              </w:rPr>
            </w:r>
          </w:p>
        </w:tc>
        <w:tc>
          <w:tcPr>
            <w:tcW w:type="dxa" w:w="3137"/>
          </w:tcPr>
          <w:p>
            <w:pPr>
              <w:pStyle w:val="Tabla"/>
            </w:pPr>
            <w:r/>
            <w:r>
              <w:rPr>
                <w:b w:val="0"/>
                <w:i w:val="0"/>
              </w:rPr>
            </w:r>
            <w:r>
              <w:rPr>
                <w:b/>
                <w:i w:val="0"/>
              </w:rPr>
              <w:t>El tiempo de ir a por ella y configurarla</w:t>
            </w:r>
            <w:r>
              <w:rPr>
                <w:b w:val="0"/>
                <w:i w:val="0"/>
              </w:rPr>
            </w:r>
          </w:p>
        </w:tc>
      </w:tr>
      <w:tr>
        <w:tc>
          <w:tcPr>
            <w:tcW w:type="dxa" w:w="3137"/>
          </w:tcPr>
          <w:p>
            <w:pPr>
              <w:pStyle w:val="Tabla"/>
            </w:pPr>
            <w:r/>
            <w:r>
              <w:rPr>
                <w:b w:val="0"/>
                <w:i w:val="0"/>
              </w:rPr>
            </w:r>
            <w:r>
              <w:rPr>
                <w:b/>
                <w:i w:val="0"/>
              </w:rPr>
              <w:t>Reserva fría</w:t>
            </w:r>
            <w:r>
              <w:rPr>
                <w:b w:val="0"/>
                <w:i w:val="0"/>
              </w:rPr>
            </w:r>
          </w:p>
        </w:tc>
        <w:tc>
          <w:tcPr>
            <w:tcW w:type="dxa" w:w="3137"/>
          </w:tcPr>
          <w:p>
            <w:pPr>
              <w:pStyle w:val="Tabla"/>
            </w:pPr>
            <w:r/>
            <w:r>
              <w:rPr>
                <w:b w:val="0"/>
                <w:i w:val="0"/>
              </w:rPr>
            </w:r>
            <w:r>
              <w:rPr>
                <w:b/>
                <w:i w:val="0"/>
              </w:rPr>
              <w:t>Hay otra unidad instalada y apagada</w:t>
            </w:r>
            <w:r>
              <w:rPr>
                <w:b w:val="0"/>
                <w:i w:val="0"/>
              </w:rPr>
            </w:r>
          </w:p>
        </w:tc>
        <w:tc>
          <w:tcPr>
            <w:tcW w:type="dxa" w:w="3137"/>
          </w:tcPr>
          <w:p>
            <w:pPr>
              <w:pStyle w:val="Tabla"/>
            </w:pPr>
            <w:r/>
            <w:r>
              <w:rPr>
                <w:b w:val="0"/>
                <w:i w:val="0"/>
              </w:rPr>
            </w:r>
            <w:r>
              <w:rPr>
                <w:b/>
                <w:i w:val="0"/>
              </w:rPr>
              <w:t>El tiempo de encenderla y conmutar</w:t>
            </w:r>
            <w:r>
              <w:rPr>
                <w:b w:val="0"/>
                <w:i w:val="0"/>
              </w:rPr>
            </w:r>
          </w:p>
        </w:tc>
      </w:tr>
      <w:tr>
        <w:tc>
          <w:tcPr>
            <w:tcW w:type="dxa" w:w="3137"/>
          </w:tcPr>
          <w:p>
            <w:pPr>
              <w:pStyle w:val="Tabla"/>
            </w:pPr>
            <w:r/>
            <w:r>
              <w:rPr>
                <w:b w:val="0"/>
                <w:i w:val="0"/>
              </w:rPr>
            </w:r>
            <w:r>
              <w:rPr>
                <w:b/>
                <w:i w:val="0"/>
              </w:rPr>
              <w:t>Reserva caliente</w:t>
            </w:r>
            <w:r>
              <w:rPr>
                <w:b w:val="0"/>
                <w:i w:val="0"/>
              </w:rPr>
            </w:r>
          </w:p>
        </w:tc>
        <w:tc>
          <w:tcPr>
            <w:tcW w:type="dxa" w:w="3137"/>
          </w:tcPr>
          <w:p>
            <w:pPr>
              <w:pStyle w:val="Tabla"/>
            </w:pPr>
            <w:r/>
            <w:r>
              <w:rPr>
                <w:b w:val="0"/>
                <w:i w:val="0"/>
              </w:rPr>
            </w:r>
            <w:r>
              <w:rPr>
                <w:b/>
                <w:i w:val="0"/>
              </w:rPr>
              <w:t>Hay otra unidad instalada, encendida y sincronizada</w:t>
            </w:r>
            <w:r>
              <w:rPr>
                <w:b w:val="0"/>
                <w:i w:val="0"/>
              </w:rPr>
            </w:r>
          </w:p>
        </w:tc>
        <w:tc>
          <w:tcPr>
            <w:tcW w:type="dxa" w:w="3137"/>
          </w:tcPr>
          <w:p>
            <w:pPr>
              <w:pStyle w:val="Tabla"/>
            </w:pPr>
            <w:r/>
            <w:r>
              <w:rPr>
                <w:b w:val="0"/>
                <w:i w:val="0"/>
              </w:rPr>
            </w:r>
            <w:r>
              <w:rPr>
                <w:b/>
                <w:i w:val="0"/>
              </w:rPr>
              <w:t>El tiempo de accionar la conmutación</w:t>
            </w:r>
            <w:r>
              <w:rPr>
                <w:b w:val="0"/>
                <w:i w:val="0"/>
              </w:rPr>
            </w:r>
          </w:p>
        </w:tc>
      </w:tr>
      <w:tr>
        <w:tc>
          <w:tcPr>
            <w:tcW w:type="dxa" w:w="3137"/>
          </w:tcPr>
          <w:p>
            <w:pPr>
              <w:pStyle w:val="Tabla"/>
            </w:pPr>
            <w:r/>
            <w:r>
              <w:rPr>
                <w:b w:val="0"/>
                <w:i w:val="0"/>
              </w:rPr>
            </w:r>
            <w:r>
              <w:rPr>
                <w:b/>
                <w:i w:val="0"/>
              </w:rPr>
              <w:t>Redundancia interna del propio equipo</w:t>
            </w:r>
            <w:r>
              <w:rPr>
                <w:b w:val="0"/>
                <w:i w:val="0"/>
              </w:rPr>
            </w:r>
          </w:p>
        </w:tc>
        <w:tc>
          <w:tcPr>
            <w:tcW w:type="dxa" w:w="3137"/>
          </w:tcPr>
          <w:p>
            <w:pPr>
              <w:pStyle w:val="Tabla"/>
            </w:pPr>
            <w:r/>
            <w:r>
              <w:rPr>
                <w:b w:val="0"/>
                <w:i w:val="0"/>
              </w:rPr>
            </w:r>
            <w:r>
              <w:rPr>
                <w:b/>
                <w:i w:val="0"/>
              </w:rPr>
              <w:t>El equipo tiene dos fuentes, dos ventiladores o discos en RAID</w:t>
            </w:r>
            <w:r>
              <w:rPr>
                <w:b w:val="0"/>
                <w:i w:val="0"/>
              </w:rPr>
            </w:r>
          </w:p>
        </w:tc>
        <w:tc>
          <w:tcPr>
            <w:tcW w:type="dxa" w:w="3137"/>
          </w:tcPr>
          <w:p>
            <w:pPr>
              <w:pStyle w:val="Tabla"/>
            </w:pPr>
            <w:r/>
            <w:r>
              <w:rPr>
                <w:b w:val="0"/>
                <w:i w:val="0"/>
              </w:rPr>
            </w:r>
            <w:r>
              <w:rPr>
                <w:b/>
                <w:i w:val="0"/>
              </w:rPr>
              <w:t>Ninguno: sigue funcionando con la pieza rota dentro</w:t>
            </w:r>
            <w:r>
              <w:rPr>
                <w:b w:val="0"/>
                <w:i w:val="0"/>
              </w:rPr>
            </w:r>
          </w:p>
        </w:tc>
      </w:tr>
      <w:tr>
        <w:tc>
          <w:tcPr>
            <w:tcW w:type="dxa" w:w="3137"/>
          </w:tcPr>
          <w:p>
            <w:pPr>
              <w:pStyle w:val="Tabla"/>
            </w:pPr>
            <w:r/>
            <w:r>
              <w:rPr>
                <w:b w:val="0"/>
                <w:i w:val="0"/>
              </w:rPr>
            </w:r>
            <w:r>
              <w:rPr>
                <w:b/>
                <w:i w:val="0"/>
              </w:rPr>
              <w:t>Doble camino permanente</w:t>
            </w:r>
            <w:r>
              <w:rPr>
                <w:b w:val="0"/>
                <w:i w:val="0"/>
              </w:rPr>
            </w:r>
          </w:p>
        </w:tc>
        <w:tc>
          <w:tcPr>
            <w:tcW w:type="dxa" w:w="3137"/>
          </w:tcPr>
          <w:p>
            <w:pPr>
              <w:pStyle w:val="Tabla"/>
            </w:pPr>
            <w:r/>
            <w:r>
              <w:rPr>
                <w:b w:val="0"/>
                <w:i w:val="0"/>
              </w:rPr>
            </w:r>
            <w:r>
              <w:rPr>
                <w:b/>
                <w:i w:val="0"/>
              </w:rPr>
              <w:t>Las dos rutas van a la vez y el receptor toma de las dos</w:t>
            </w:r>
            <w:r>
              <w:rPr>
                <w:b w:val="0"/>
                <w:i w:val="0"/>
              </w:rPr>
            </w:r>
          </w:p>
        </w:tc>
        <w:tc>
          <w:tcPr>
            <w:tcW w:type="dxa" w:w="3137"/>
          </w:tcPr>
          <w:p>
            <w:pPr>
              <w:pStyle w:val="Tabla"/>
            </w:pPr>
            <w:r/>
            <w:r>
              <w:rPr>
                <w:b w:val="0"/>
                <w:i w:val="0"/>
              </w:rPr>
            </w:r>
            <w:r>
              <w:rPr>
                <w:b/>
                <w:i w:val="0"/>
              </w:rPr>
              <w:t>Ninguno: no hay conmutación</w:t>
            </w:r>
            <w:r>
              <w:rPr>
                <w:b w:val="0"/>
                <w:i w:val="0"/>
              </w:rPr>
              <w:t>, como la norma de redundancia del tema 9</w:t>
            </w:r>
          </w:p>
        </w:tc>
      </w:tr>
    </w:tbl>
    <w:p>
      <w:pPr/>
    </w:p>
    <w:p>
      <w:pPr/>
      <w:r>
        <w:rPr>
          <w:b w:val="0"/>
          <w:i w:val="0"/>
        </w:rPr>
      </w:r>
      <w:r>
        <w:rPr>
          <w:b/>
          <w:i w:val="0"/>
        </w:rPr>
        <w:t>Y la regla que hay que llevar entendida, porque es la que la pregunta 25 mide</w:t>
      </w:r>
      <w:r>
        <w:rPr>
          <w:b w:val="0"/>
          <w:i w:val="0"/>
        </w:rPr>
        <w:t xml:space="preserve">: </w:t>
      </w:r>
      <w:r>
        <w:rPr>
          <w:b/>
          <w:i w:val="0"/>
        </w:rPr>
        <w:t>la redundancia</w:t>
      </w:r>
      <w:r>
        <w:t xml:space="preserve"> </w:t>
      </w:r>
      <w:r>
        <w:rPr>
          <w:b/>
          <w:i w:val="0"/>
        </w:rPr>
        <w:t>existe para que la avería no se note.</w:t>
      </w:r>
      <w:r>
        <w:rPr>
          <w:b w:val="0"/>
          <w:i w:val="0"/>
        </w:rPr>
        <w:t xml:space="preserve"> </w:t>
      </w:r>
      <w:r>
        <w:rPr>
          <w:b/>
          <w:i w:val="0"/>
        </w:rPr>
        <w:t>Si se ha invertido en redundancia y, cuando llega la avería,</w:t>
      </w:r>
      <w:r>
        <w:t xml:space="preserve"> </w:t>
      </w:r>
      <w:r>
        <w:rPr>
          <w:b/>
          <w:i w:val="0"/>
        </w:rPr>
        <w:t>se para el servicio de todas formas, la inversión no ha servido para nada.</w:t>
      </w:r>
      <w:r>
        <w:rPr>
          <w:b w:val="0"/>
          <w:i w:val="0"/>
        </w:rPr>
      </w:r>
    </w:p>
    <w:p>
      <w:pPr/>
      <w:r>
        <w:rPr>
          <w:b w:val="0"/>
          <w:i w:val="0"/>
        </w:rPr>
      </w:r>
      <w:r>
        <w:rPr>
          <w:b/>
          <w:i w:val="0"/>
        </w:rPr>
        <w:t>Dónde está la redundancia en una cadena de emisión típica</w:t>
      </w:r>
      <w:r>
        <w:rPr>
          <w:b w:val="0"/>
          <w:i w:val="0"/>
        </w:rPr>
        <w:t xml:space="preserve">: </w:t>
      </w:r>
      <w:r>
        <w:rPr>
          <w:b/>
          <w:i w:val="0"/>
        </w:rPr>
        <w:t>doble alimentación desde dos cuadros</w:t>
      </w:r>
      <w:r>
        <w:t xml:space="preserve"> </w:t>
      </w:r>
      <w:r>
        <w:rPr>
          <w:b/>
          <w:i w:val="0"/>
        </w:rPr>
        <w:t>distintos, con sistema de alimentación ininterrumpida y grupo electrógeno detrás; doble camino de</w:t>
      </w:r>
      <w:r>
        <w:t xml:space="preserve"> </w:t>
      </w:r>
      <w:r>
        <w:rPr>
          <w:b/>
          <w:i w:val="0"/>
        </w:rPr>
        <w:t>señal por matrices distintas; doble servidor de emisión sincronizado; y doble enlace hacia el centro</w:t>
      </w:r>
      <w:r>
        <w:t xml:space="preserve"> </w:t>
      </w:r>
      <w:r>
        <w:rPr>
          <w:b/>
          <w:i w:val="0"/>
        </w:rPr>
        <w:t>emisor.</w:t>
      </w:r>
      <w:r>
        <w:rPr>
          <w:b w:val="0"/>
          <w:i w:val="0"/>
        </w:rPr>
        <w:t xml:space="preserve"> </w:t>
      </w:r>
      <w:r>
        <w:rPr>
          <w:b/>
          <w:i w:val="0"/>
        </w:rPr>
        <w:t>La lista completa es larga</w:t>
      </w:r>
      <w:r>
        <w:rPr>
          <w:b w:val="0"/>
          <w:i w:val="0"/>
        </w:rPr>
        <w:t xml:space="preserve">, y </w:t>
      </w:r>
      <w:r>
        <w:rPr>
          <w:b/>
          <w:i w:val="0"/>
        </w:rPr>
        <w:t>lo que hay que retener es el criterio: se duplica lo que</w:t>
      </w:r>
      <w:r>
        <w:t xml:space="preserve"> </w:t>
      </w:r>
      <w:r>
        <w:rPr>
          <w:b/>
          <w:i w:val="0"/>
        </w:rPr>
        <w:t>no puede parar y se tiene repuesto de lo que sí.</w:t>
      </w:r>
      <w:r>
        <w:rPr>
          <w:b w:val="0"/>
          <w:i w:val="0"/>
        </w:rPr>
      </w:r>
    </w:p>
    <w:p>
      <w:pPr/>
      <w:r>
        <w:rPr>
          <w:b w:val="0"/>
          <w:i w:val="0"/>
        </w:rPr>
      </w:r>
      <w:r>
        <w:rPr>
          <w:b/>
          <w:i w:val="0"/>
        </w:rPr>
        <w:t>El aviso que casi nadie recuerda</w:t>
      </w:r>
      <w:r>
        <w:rPr>
          <w:b w:val="0"/>
          <w:i w:val="0"/>
        </w:rPr>
        <w:t xml:space="preserve">: </w:t>
      </w:r>
      <w:r>
        <w:rPr>
          <w:b/>
          <w:i w:val="0"/>
        </w:rPr>
        <w:t>una redundancia que no se prueba no existe.</w:t>
      </w:r>
      <w:r>
        <w:rPr>
          <w:b w:val="0"/>
          <w:i w:val="0"/>
        </w:rPr>
        <w:t xml:space="preserve"> </w:t>
      </w:r>
      <w:r>
        <w:rPr>
          <w:b/>
          <w:i w:val="0"/>
        </w:rPr>
        <w:t>Una segunda</w:t>
      </w:r>
      <w:r>
        <w:t xml:space="preserve"> </w:t>
      </w:r>
      <w:r>
        <w:rPr>
          <w:b/>
          <w:i w:val="0"/>
        </w:rPr>
        <w:t>fuente que lleva tres años sin dar corriente puede estar averiada y nadie lo sabrá hasta que caiga la</w:t>
      </w:r>
      <w:r>
        <w:t xml:space="preserve"> </w:t>
      </w:r>
      <w:r>
        <w:rPr>
          <w:b/>
          <w:i w:val="0"/>
        </w:rPr>
        <w:t>primera.</w:t>
      </w:r>
      <w:r>
        <w:rPr>
          <w:b w:val="0"/>
          <w:i w:val="0"/>
        </w:rPr>
        <w:t xml:space="preserve"> </w:t>
      </w:r>
      <w:r>
        <w:rPr>
          <w:b/>
          <w:i w:val="0"/>
        </w:rPr>
        <w:t>Probar las conmutaciones y descargar los sistemas de alimentación ininterrumpida es tarea</w:t>
      </w:r>
      <w:r>
        <w:t xml:space="preserve"> </w:t>
      </w:r>
      <w:r>
        <w:rPr>
          <w:b/>
          <w:i w:val="0"/>
        </w:rPr>
        <w:t>del preventivo del tema 15.</w:t>
      </w:r>
      <w:r>
        <w:rPr>
          <w:b w:val="0"/>
          <w:i w:val="0"/>
        </w:rPr>
      </w:r>
    </w:p>
    <w:p>
      <w:pPr>
        <w:pStyle w:val="Heading2"/>
      </w:pPr>
      <w:r>
        <w:rPr>
          <w:b w:val="0"/>
          <w:i w:val="0"/>
        </w:rPr>
        <w:t>16.3 El disco averiado en continuidad</w:t>
      </w:r>
    </w:p>
    <w:p>
      <w:pPr/>
      <w:r>
        <w:rPr>
          <w:b w:val="0"/>
          <w:i w:val="0"/>
        </w:rPr>
      </w:r>
      <w:r>
        <w:rPr>
          <w:b/>
          <w:i w:val="0"/>
        </w:rPr>
        <w:t>La pregunta 25 del segundo cuadernillo plantea el caso completo</w:t>
      </w:r>
      <w:r>
        <w:rPr>
          <w:b w:val="0"/>
          <w:i w:val="0"/>
        </w:rPr>
        <w:t xml:space="preserve">: </w:t>
      </w:r>
      <w:r>
        <w:rPr>
          <w:b/>
          <w:i w:val="0"/>
        </w:rPr>
        <w:t>desde una continuidad se quiere</w:t>
      </w:r>
      <w:r>
        <w:t xml:space="preserve"> </w:t>
      </w:r>
      <w:r>
        <w:rPr>
          <w:b/>
          <w:i w:val="0"/>
        </w:rPr>
        <w:t>emitir un programa grabado, el sistema de almacenamiento único —que ya cuenta con redundancia</w:t>
      </w:r>
      <w:r>
        <w:t xml:space="preserve"> </w:t>
      </w:r>
      <w:r>
        <w:rPr>
          <w:b/>
          <w:i w:val="0"/>
        </w:rPr>
        <w:t>interna— informa de un fallo en uno de sus discos, y se pregunta cuál es el procedimiento más adecuado</w:t>
      </w:r>
      <w:r>
        <w:t xml:space="preserve"> </w:t>
      </w:r>
      <w:r>
        <w:rPr>
          <w:b/>
          <w:i w:val="0"/>
        </w:rPr>
        <w:t>para garantizar la emisión.</w:t>
      </w:r>
      <w:r>
        <w:rPr>
          <w:b w:val="0"/>
          <w:i w:val="0"/>
        </w:rPr>
      </w:r>
    </w:p>
    <w:p>
      <w:pPr/>
      <w:r>
        <w:rPr>
          <w:b w:val="0"/>
          <w:i w:val="0"/>
        </w:rPr>
      </w:r>
      <w:r>
        <w:rPr>
          <w:b/>
          <w:i w:val="0"/>
        </w:rPr>
        <w:t>La respuesta oficial</w:t>
      </w:r>
      <w:r>
        <w:rPr>
          <w:b w:val="0"/>
          <w:i w:val="0"/>
        </w:rPr>
        <w:t xml:space="preserve">: </w:t>
      </w:r>
      <w:r>
        <w:rPr>
          <w:b/>
          <w:i w:val="0"/>
        </w:rPr>
        <w:t>continuar la emisión normalmente, ya que la redundancia interna garantiza</w:t>
      </w:r>
      <w:r>
        <w:t xml:space="preserve"> </w:t>
      </w:r>
      <w:r>
        <w:rPr>
          <w:b/>
          <w:i w:val="0"/>
        </w:rPr>
        <w:t>la disponibilidad de los datos.</w:t>
      </w:r>
      <w:r>
        <w:rPr>
          <w:b w:val="0"/>
          <w:i w:val="0"/>
        </w:rPr>
      </w:r>
    </w:p>
    <w:p>
      <w:pPr>
        <w:pStyle w:val="Separador"/>
        <w:pBdr>
          <w:bottom w:val="single" w:sz="4" w:color="BBBBBB"/>
        </w:pBdr>
      </w:pPr>
    </w:p>
    <w:p>
      <w:pPr/>
      <w:r>
        <w:rPr>
          <w:b w:val="0"/>
          <w:i w:val="0"/>
        </w:rPr>
      </w:r>
      <w:r>
        <w:rPr>
          <w:b/>
          <w:i w:val="0"/>
        </w:rPr>
        <w:t>Y es exactamente el epígrafe anterior aplicado</w:t>
      </w:r>
      <w:r>
        <w:rPr>
          <w:b w:val="0"/>
          <w:i w:val="0"/>
        </w:rPr>
        <w:t xml:space="preserve">: </w:t>
      </w:r>
      <w:r>
        <w:rPr>
          <w:b/>
          <w:i w:val="0"/>
        </w:rPr>
        <w:t>el sistema tiene redundancia interna, un disco ha</w:t>
      </w:r>
      <w:r>
        <w:t xml:space="preserve"> </w:t>
      </w:r>
      <w:r>
        <w:rPr>
          <w:b/>
          <w:i w:val="0"/>
        </w:rPr>
        <w:t>fallado, y la redundancia interna está haciendo justo aquello para lo que se compró.</w:t>
      </w:r>
      <w:r>
        <w:rPr>
          <w:b w:val="0"/>
          <w:i w:val="0"/>
        </w:rPr>
        <w:t xml:space="preserve"> </w:t>
      </w:r>
      <w:r>
        <w:rPr>
          <w:b/>
          <w:i w:val="0"/>
        </w:rPr>
        <w:t>El cálculo</w:t>
      </w:r>
      <w:r>
        <w:t xml:space="preserve"> </w:t>
      </w:r>
      <w:r>
        <w:rPr>
          <w:b/>
          <w:i w:val="0"/>
        </w:rPr>
        <w:t>del tema 10 lo dice con números</w:t>
      </w:r>
      <w:r>
        <w:rPr>
          <w:b w:val="0"/>
          <w:i w:val="0"/>
        </w:rPr>
        <w:t xml:space="preserve">: </w:t>
      </w:r>
      <w:r>
        <w:rPr>
          <w:b/>
          <w:i w:val="0"/>
        </w:rPr>
        <w:t>un conjunto en RAID 5 sigue funcionando con un disco menos.</w:t>
      </w:r>
      <w:r>
        <w:rPr>
          <w:b w:val="0"/>
          <w:i w:val="0"/>
        </w:rPr>
      </w:r>
    </w:p>
    <w:p>
      <w:pPr/>
      <w:r>
        <w:rPr>
          <w:b w:val="0"/>
          <w:i w:val="0"/>
        </w:rPr>
      </w:r>
      <w:r>
        <w:rPr>
          <w:b/>
          <w:i w:val="0"/>
        </w:rPr>
        <w:t>Las tres opciones falsas, y por qué cada una es peor que no hacer nada: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provoca</w:t>
            </w:r>
          </w:p>
        </w:tc>
      </w:tr>
      <w:tr>
        <w:tc>
          <w:tcPr>
            <w:tcW w:type="dxa" w:w="4706"/>
          </w:tcPr>
          <w:p>
            <w:pPr>
              <w:pStyle w:val="Tabla"/>
            </w:pPr>
            <w:r/>
            <w:r>
              <w:rPr>
                <w:b w:val="0"/>
                <w:i w:val="0"/>
              </w:rPr>
            </w:r>
            <w:r>
              <w:rPr>
                <w:b/>
                <w:i w:val="0"/>
              </w:rPr>
              <w:t>a) Detener la emisión para reparar el disco</w:t>
            </w:r>
            <w:r>
              <w:rPr>
                <w:b w:val="0"/>
                <w:i w:val="0"/>
              </w:rPr>
            </w:r>
          </w:p>
        </w:tc>
        <w:tc>
          <w:tcPr>
            <w:tcW w:type="dxa" w:w="4706"/>
          </w:tcPr>
          <w:p>
            <w:pPr>
              <w:pStyle w:val="Tabla"/>
            </w:pPr>
            <w:r/>
            <w:r>
              <w:rPr>
                <w:b w:val="0"/>
                <w:i w:val="0"/>
              </w:rPr>
            </w:r>
            <w:r>
              <w:rPr>
                <w:b/>
                <w:i w:val="0"/>
              </w:rPr>
              <w:t>Convierte una avería sin consecuencias en un corte de emisión.</w:t>
            </w:r>
            <w:r>
              <w:rPr>
                <w:b w:val="0"/>
                <w:i w:val="0"/>
              </w:rPr>
              <w:t xml:space="preserve"> </w:t>
            </w:r>
            <w:r>
              <w:rPr>
                <w:b/>
                <w:i w:val="0"/>
              </w:rPr>
              <w:t>Es el error que la redundancia existe para evitar</w:t>
            </w:r>
            <w:r>
              <w:rPr>
                <w:b w:val="0"/>
                <w:i w:val="0"/>
              </w:rPr>
            </w:r>
          </w:p>
        </w:tc>
      </w:tr>
      <w:tr>
        <w:tc>
          <w:tcPr>
            <w:tcW w:type="dxa" w:w="4706"/>
          </w:tcPr>
          <w:p>
            <w:pPr>
              <w:pStyle w:val="Tabla"/>
            </w:pPr>
            <w:r/>
            <w:r>
              <w:rPr>
                <w:b w:val="0"/>
                <w:i w:val="0"/>
              </w:rPr>
            </w:r>
            <w:r>
              <w:rPr>
                <w:b/>
                <w:i w:val="0"/>
              </w:rPr>
              <w:t>c) Copiar de inmediato los programas críticos a otro sistema y emitir desde ahí</w:t>
            </w:r>
            <w:r>
              <w:rPr>
                <w:b w:val="0"/>
                <w:i w:val="0"/>
              </w:rPr>
            </w:r>
          </w:p>
        </w:tc>
        <w:tc>
          <w:tcPr>
            <w:tcW w:type="dxa" w:w="4706"/>
          </w:tcPr>
          <w:p>
            <w:pPr>
              <w:pStyle w:val="Tabla"/>
            </w:pPr>
            <w:r/>
            <w:r>
              <w:rPr>
                <w:b w:val="0"/>
                <w:i w:val="0"/>
              </w:rPr>
            </w:r>
            <w:r>
              <w:rPr>
                <w:b/>
                <w:i w:val="0"/>
              </w:rPr>
              <w:t>Una copia masiva carga el conjunto justo cuando está degradado</w:t>
            </w:r>
            <w:r>
              <w:rPr>
                <w:b w:val="0"/>
                <w:i w:val="0"/>
              </w:rPr>
              <w:t xml:space="preserve">, y </w:t>
            </w:r>
            <w:r>
              <w:rPr>
                <w:b/>
                <w:i w:val="0"/>
              </w:rPr>
              <w:t>cambiar la fuente de emisión en caliente es más arriesgado que seguir</w:t>
            </w:r>
            <w:r>
              <w:rPr>
                <w:b w:val="0"/>
                <w:i w:val="0"/>
              </w:rPr>
            </w:r>
          </w:p>
        </w:tc>
      </w:tr>
      <w:tr>
        <w:tc>
          <w:tcPr>
            <w:tcW w:type="dxa" w:w="4706"/>
          </w:tcPr>
          <w:p>
            <w:pPr>
              <w:pStyle w:val="Tabla"/>
            </w:pPr>
            <w:r/>
            <w:r>
              <w:rPr>
                <w:b w:val="0"/>
                <w:i w:val="0"/>
              </w:rPr>
            </w:r>
            <w:r>
              <w:rPr>
                <w:b/>
                <w:i w:val="0"/>
              </w:rPr>
              <w:t>d) Reiniciar el sistema de almacenamiento</w:t>
            </w:r>
            <w:r>
              <w:rPr>
                <w:b w:val="0"/>
                <w:i w:val="0"/>
              </w:rPr>
            </w:r>
          </w:p>
        </w:tc>
        <w:tc>
          <w:tcPr>
            <w:tcW w:type="dxa" w:w="4706"/>
          </w:tcPr>
          <w:p>
            <w:pPr>
              <w:pStyle w:val="Tabla"/>
            </w:pPr>
            <w:r/>
            <w:r>
              <w:rPr>
                <w:b w:val="0"/>
                <w:i w:val="0"/>
              </w:rPr>
            </w:r>
            <w:r>
              <w:rPr>
                <w:b/>
                <w:i w:val="0"/>
              </w:rPr>
              <w:t>Lo peor de las cuatro</w:t>
            </w:r>
            <w:r>
              <w:rPr>
                <w:b w:val="0"/>
                <w:i w:val="0"/>
              </w:rPr>
              <w:t xml:space="preserve">: </w:t>
            </w:r>
            <w:r>
              <w:rPr>
                <w:b/>
                <w:i w:val="0"/>
              </w:rPr>
              <w:t>corta la emisión y además somete al conjunto degradado a un arranque, que es el momento de mayor esfuerzo para los discos</w:t>
            </w:r>
            <w:r>
              <w:rPr>
                <w:b w:val="0"/>
                <w:i w:val="0"/>
              </w:rPr>
            </w:r>
          </w:p>
        </w:tc>
      </w:tr>
    </w:tbl>
    <w:p>
      <w:pPr/>
    </w:p>
    <w:p>
      <w:pPr/>
      <w:r>
        <w:rPr>
          <w:b w:val="0"/>
          <w:i w:val="0"/>
        </w:rPr>
      </w:r>
      <w:r>
        <w:rPr>
          <w:b/>
          <w:i w:val="0"/>
        </w:rPr>
        <w:t>Lo que sí hay que hacer, y no es ninguna de las cuatro opciones porque la pregunta no lo ofrece</w:t>
      </w:r>
      <w:r>
        <w:rPr>
          <w:b w:val="0"/>
          <w:i w:val="0"/>
        </w:rPr>
        <w:t>:</w:t>
      </w:r>
      <w:r>
        <w:t xml:space="preserve"> </w:t>
      </w:r>
      <w:r>
        <w:rPr>
          <w:b w:val="0"/>
          <w:i w:val="0"/>
        </w:rPr>
      </w:r>
      <w:r>
        <w:rPr>
          <w:b/>
          <w:i w:val="0"/>
        </w:rPr>
        <w:t>sustituir el disco averiado por uno sano en cuanto se pueda, sin parar el servicio</w:t>
      </w:r>
      <w:r>
        <w:rPr>
          <w:b w:val="0"/>
          <w:i w:val="0"/>
        </w:rPr>
        <w:t>, que es</w:t>
      </w:r>
      <w:r>
        <w:t xml:space="preserve"> </w:t>
      </w:r>
      <w:r>
        <w:rPr>
          <w:b w:val="0"/>
          <w:i w:val="0"/>
        </w:rPr>
        <w:t xml:space="preserve">precisamente lo que un conjunto redundante permite hacer, </w:t>
      </w:r>
      <w:r>
        <w:rPr>
          <w:b/>
          <w:i w:val="0"/>
        </w:rPr>
        <w:t>y vigilar la reconstrucción.</w:t>
      </w:r>
      <w:r>
        <w:rPr>
          <w:b w:val="0"/>
          <w:i w:val="0"/>
        </w:rPr>
        <w:t xml:space="preserve"> </w:t>
      </w:r>
      <w:r>
        <w:rPr>
          <w:b/>
          <w:i w:val="0"/>
        </w:rPr>
        <w:t>Emitir y</w:t>
      </w:r>
      <w:r>
        <w:t xml:space="preserve"> </w:t>
      </w:r>
      <w:r>
        <w:rPr>
          <w:b/>
          <w:i w:val="0"/>
        </w:rPr>
        <w:t>reparar no son incompatibles: ése es el sentido de la respuesta oficial.</w:t>
      </w:r>
      <w:r>
        <w:rPr>
          <w:b w:val="0"/>
          <w:i w:val="0"/>
        </w:rPr>
      </w:r>
    </w:p>
    <w:p>
      <w:pPr/>
      <w:r>
        <w:rPr>
          <w:b w:val="0"/>
          <w:i w:val="0"/>
        </w:rPr>
      </w:r>
      <w:r>
        <w:rPr>
          <w:b/>
          <w:i w:val="0"/>
        </w:rPr>
        <w:t>El aviso técnico que conviene añadir, porque el examen no lo pregunta y el oficio lo sabe</w:t>
      </w:r>
      <w:r>
        <w:rPr>
          <w:b w:val="0"/>
          <w:i w:val="0"/>
        </w:rPr>
        <w:t xml:space="preserve">: </w:t>
      </w:r>
      <w:r>
        <w:rPr>
          <w:b/>
          <w:i w:val="0"/>
        </w:rPr>
        <w:t>un</w:t>
      </w:r>
      <w:r>
        <w:t xml:space="preserve"> </w:t>
      </w:r>
      <w:r>
        <w:rPr>
          <w:b/>
          <w:i w:val="0"/>
        </w:rPr>
        <w:t>conjunto degradado ha agotado su margen.</w:t>
      </w:r>
      <w:r>
        <w:rPr>
          <w:b w:val="0"/>
          <w:i w:val="0"/>
        </w:rPr>
        <w:t xml:space="preserve"> </w:t>
      </w:r>
      <w:r>
        <w:rPr>
          <w:b/>
          <w:i w:val="0"/>
        </w:rPr>
        <w:t>Con un disco caído, un RAID 5 no tolera el siguiente</w:t>
      </w:r>
      <w:r>
        <w:t xml:space="preserve"> </w:t>
      </w:r>
      <w:r>
        <w:rPr>
          <w:b/>
          <w:i w:val="0"/>
        </w:rPr>
        <w:t>fallo</w:t>
      </w:r>
      <w:r>
        <w:rPr>
          <w:b w:val="0"/>
          <w:i w:val="0"/>
        </w:rPr>
        <w:t xml:space="preserve">, y </w:t>
      </w:r>
      <w:r>
        <w:rPr>
          <w:b/>
          <w:i w:val="0"/>
        </w:rPr>
        <w:t>la reconstrucción es el momento de mayor exigencia para los discos supervivientes.</w:t>
      </w:r>
      <w:r>
        <w:rPr>
          <w:b w:val="0"/>
          <w:i w:val="0"/>
        </w:rPr>
      </w:r>
      <w:r>
        <w:t xml:space="preserve"> </w:t>
      </w:r>
      <w:r>
        <w:rPr>
          <w:b w:val="0"/>
          <w:i w:val="0"/>
        </w:rPr>
      </w:r>
      <w:r>
        <w:rPr>
          <w:b/>
          <w:i w:val="0"/>
        </w:rPr>
        <w:t>Seguir emitiendo es lo correcto; olvidarse del disco caído, no.</w:t>
      </w:r>
      <w:r>
        <w:rPr>
          <w:b w:val="0"/>
          <w:i w:val="0"/>
        </w:rPr>
      </w:r>
    </w:p>
    <w:p>
      <w:pPr>
        <w:pStyle w:val="Heading2"/>
      </w:pPr>
      <w:r>
        <w:rPr>
          <w:b w:val="0"/>
          <w:i w:val="0"/>
        </w:rPr>
        <w:t>16.4 Las licencias y las versiones</w:t>
      </w:r>
    </w:p>
    <w:p>
      <w:pPr/>
      <w:r>
        <w:rPr>
          <w:b w:val="0"/>
          <w:i w:val="0"/>
        </w:rPr>
      </w:r>
      <w:r>
        <w:rPr>
          <w:b/>
          <w:i w:val="0"/>
        </w:rPr>
        <w:t>Dos de las tres preguntas del punto son de programas informáticos</w:t>
      </w:r>
      <w:r>
        <w:rPr>
          <w:b w:val="0"/>
          <w:i w:val="0"/>
        </w:rPr>
        <w:t xml:space="preserve">, y </w:t>
      </w:r>
      <w:r>
        <w:rPr>
          <w:b/>
          <w:i w:val="0"/>
        </w:rPr>
        <w:t>eso, en una ocupación de</w:t>
      </w:r>
      <w:r>
        <w:t xml:space="preserve"> </w:t>
      </w:r>
      <w:r>
        <w:rPr>
          <w:b/>
          <w:i w:val="0"/>
        </w:rPr>
        <w:t>electrónica, sorprende hasta que se lee el enunciado: «Sistemas de Redacción» y «Postproducción» están</w:t>
      </w:r>
      <w:r>
        <w:t xml:space="preserve"> </w:t>
      </w:r>
      <w:r>
        <w:rPr>
          <w:b/>
          <w:i w:val="0"/>
        </w:rPr>
        <w:t>en él con todas las letras.</w:t>
      </w:r>
      <w:r>
        <w:rPr>
          <w:b w:val="0"/>
          <w:i w:val="0"/>
        </w:rPr>
      </w:r>
    </w:p>
    <w:p>
      <w:pPr/>
      <w:r>
        <w:rPr>
          <w:b w:val="0"/>
          <w:i w:val="0"/>
        </w:rPr>
      </w:r>
      <w:r>
        <w:rPr>
          <w:b/>
          <w:i w:val="0"/>
        </w:rPr>
        <w:t>La pregunta 15 del segundo cuadernillo va de licencias flotantes</w:t>
      </w:r>
      <w:r>
        <w:rPr>
          <w:b w:val="0"/>
          <w:i w:val="0"/>
        </w:rPr>
        <w:t xml:space="preserve">: </w:t>
      </w:r>
      <w:r>
        <w:rPr>
          <w:b/>
          <w:i w:val="0"/>
        </w:rPr>
        <w:t>las licencias flotantes se</w:t>
      </w:r>
      <w:r>
        <w:t xml:space="preserve"> </w:t>
      </w:r>
      <w:r>
        <w:rPr>
          <w:b/>
          <w:i w:val="0"/>
        </w:rPr>
        <w:t>comparten entre varios redactores, pero sólo un número limitado de usuarios pueden usarlas a la vez,</w:t>
      </w:r>
      <w:r>
        <w:t xml:space="preserve"> </w:t>
      </w:r>
      <w:r>
        <w:rPr>
          <w:b/>
          <w:i w:val="0"/>
        </w:rPr>
        <w:t>dependiendo de la cantidad de licencias adquiridas.</w:t>
      </w:r>
      <w:r>
        <w:rPr>
          <w:b w:val="0"/>
          <w:i w:val="0"/>
        </w:rPr>
        <w:t xml:space="preserve"> Ésa es la respuesta oficial.</w:t>
      </w:r>
    </w:p>
    <w:p>
      <w:pPr>
        <w:pStyle w:val="Separador"/>
        <w:pBdr>
          <w:bottom w:val="single" w:sz="4" w:color="BBBBBB"/>
        </w:pBdr>
      </w:pPr>
    </w:p>
    <w:p>
      <w:pPr/>
      <w:r>
        <w:rPr>
          <w:b w:val="0"/>
          <w:i w:val="0"/>
        </w:rPr>
      </w:r>
      <w:r>
        <w:rPr>
          <w:b/>
          <w:i w:val="0"/>
        </w:rPr>
        <w:t>Los dos modelos de licencia, uno frente a otro: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Licencia nominal o por puesto</w:t>
            </w:r>
            <w:r>
              <w:rPr>
                <w:b w:val="0"/>
                <w:i w:val="0"/>
              </w:rPr>
            </w:r>
          </w:p>
        </w:tc>
        <w:tc>
          <w:tcPr>
            <w:tcW w:type="dxa" w:w="3137"/>
            <w:shd w:val="clear" w:color="auto" w:fill="E4E4E4"/>
          </w:tcPr>
          <w:p>
            <w:pPr>
              <w:pStyle w:val="Tablacabecera"/>
            </w:pPr>
            <w:r/>
            <w:r>
              <w:rPr>
                <w:b w:val="0"/>
                <w:i w:val="0"/>
              </w:rPr>
            </w:r>
            <w:r>
              <w:rPr>
                <w:b/>
                <w:i w:val="0"/>
              </w:rPr>
              <w:t>Licencia flotante</w:t>
            </w:r>
            <w:r>
              <w:rPr>
                <w:b w:val="0"/>
                <w:i w:val="0"/>
              </w:rPr>
            </w:r>
          </w:p>
        </w:tc>
      </w:tr>
      <w:tr>
        <w:tc>
          <w:tcPr>
            <w:tcW w:type="dxa" w:w="3137"/>
          </w:tcPr>
          <w:p>
            <w:pPr>
              <w:pStyle w:val="Tabla"/>
            </w:pPr>
            <w:r/>
            <w:r>
              <w:rPr>
                <w:b w:val="0"/>
                <w:i w:val="0"/>
              </w:rPr>
            </w:r>
            <w:r>
              <w:rPr>
                <w:b/>
                <w:i w:val="0"/>
              </w:rPr>
              <w:t>A qué se ata</w:t>
            </w:r>
            <w:r>
              <w:rPr>
                <w:b w:val="0"/>
                <w:i w:val="0"/>
              </w:rPr>
            </w:r>
          </w:p>
        </w:tc>
        <w:tc>
          <w:tcPr>
            <w:tcW w:type="dxa" w:w="3137"/>
          </w:tcPr>
          <w:p>
            <w:pPr>
              <w:pStyle w:val="Tabla"/>
            </w:pPr>
            <w:r/>
            <w:r>
              <w:rPr>
                <w:b w:val="0"/>
                <w:i w:val="0"/>
              </w:rPr>
            </w:r>
            <w:r>
              <w:rPr>
                <w:b/>
                <w:i w:val="0"/>
              </w:rPr>
              <w:t>A un equipo o a una persona</w:t>
            </w:r>
            <w:r>
              <w:rPr>
                <w:b w:val="0"/>
                <w:i w:val="0"/>
              </w:rPr>
            </w:r>
          </w:p>
        </w:tc>
        <w:tc>
          <w:tcPr>
            <w:tcW w:type="dxa" w:w="3137"/>
          </w:tcPr>
          <w:p>
            <w:pPr>
              <w:pStyle w:val="Tabla"/>
            </w:pPr>
            <w:r/>
            <w:r>
              <w:rPr>
                <w:b w:val="0"/>
                <w:i w:val="0"/>
              </w:rPr>
            </w:r>
            <w:r>
              <w:rPr>
                <w:b/>
                <w:i w:val="0"/>
              </w:rPr>
              <w:t>A un servidor que las presta</w:t>
            </w:r>
            <w:r>
              <w:rPr>
                <w:b w:val="0"/>
                <w:i w:val="0"/>
              </w:rPr>
            </w:r>
          </w:p>
        </w:tc>
      </w:tr>
      <w:tr>
        <w:tc>
          <w:tcPr>
            <w:tcW w:type="dxa" w:w="3137"/>
          </w:tcPr>
          <w:p>
            <w:pPr>
              <w:pStyle w:val="Tabla"/>
            </w:pPr>
            <w:r/>
            <w:r>
              <w:rPr>
                <w:b w:val="0"/>
                <w:i w:val="0"/>
              </w:rPr>
            </w:r>
            <w:r>
              <w:rPr>
                <w:b/>
                <w:i w:val="0"/>
              </w:rPr>
              <w:t>Quién puede usarla</w:t>
            </w:r>
            <w:r>
              <w:rPr>
                <w:b w:val="0"/>
                <w:i w:val="0"/>
              </w:rPr>
            </w:r>
          </w:p>
        </w:tc>
        <w:tc>
          <w:tcPr>
            <w:tcW w:type="dxa" w:w="3137"/>
          </w:tcPr>
          <w:p>
            <w:pPr>
              <w:pStyle w:val="Tabla"/>
            </w:pPr>
            <w:r/>
            <w:r>
              <w:rPr>
                <w:b w:val="0"/>
                <w:i w:val="0"/>
              </w:rPr>
            </w:r>
            <w:r>
              <w:rPr>
                <w:b/>
                <w:i w:val="0"/>
              </w:rPr>
              <w:t>Ese equipo o esa persona</w:t>
            </w:r>
            <w:r>
              <w:rPr>
                <w:b w:val="0"/>
                <w:i w:val="0"/>
              </w:rPr>
            </w:r>
          </w:p>
        </w:tc>
        <w:tc>
          <w:tcPr>
            <w:tcW w:type="dxa" w:w="3137"/>
          </w:tcPr>
          <w:p>
            <w:pPr>
              <w:pStyle w:val="Tabla"/>
            </w:pPr>
            <w:r/>
            <w:r>
              <w:rPr>
                <w:b w:val="0"/>
                <w:i w:val="0"/>
              </w:rPr>
            </w:r>
            <w:r>
              <w:rPr>
                <w:b/>
                <w:i w:val="0"/>
              </w:rPr>
              <w:t>Cualquiera de la red, mientras queden libres</w:t>
            </w:r>
            <w:r>
              <w:rPr>
                <w:b w:val="0"/>
                <w:i w:val="0"/>
              </w:rPr>
            </w:r>
          </w:p>
        </w:tc>
      </w:tr>
      <w:tr>
        <w:tc>
          <w:tcPr>
            <w:tcW w:type="dxa" w:w="3137"/>
          </w:tcPr>
          <w:p>
            <w:pPr>
              <w:pStyle w:val="Tabla"/>
            </w:pPr>
            <w:r/>
            <w:r>
              <w:rPr>
                <w:b w:val="0"/>
                <w:i w:val="0"/>
              </w:rPr>
            </w:r>
            <w:r>
              <w:rPr>
                <w:b/>
                <w:i w:val="0"/>
              </w:rPr>
              <w:t>Qué limita</w:t>
            </w:r>
            <w:r>
              <w:rPr>
                <w:b w:val="0"/>
                <w:i w:val="0"/>
              </w:rPr>
            </w:r>
          </w:p>
        </w:tc>
        <w:tc>
          <w:tcPr>
            <w:tcW w:type="dxa" w:w="3137"/>
          </w:tcPr>
          <w:p>
            <w:pPr>
              <w:pStyle w:val="Tabla"/>
            </w:pPr>
            <w:r/>
            <w:r>
              <w:rPr>
                <w:b w:val="0"/>
                <w:i w:val="0"/>
              </w:rPr>
            </w:r>
            <w:r>
              <w:rPr>
                <w:b/>
                <w:i w:val="0"/>
              </w:rPr>
              <w:t>Nada más: el que la tiene, la tiene</w:t>
            </w:r>
            <w:r>
              <w:rPr>
                <w:b w:val="0"/>
                <w:i w:val="0"/>
              </w:rPr>
            </w:r>
          </w:p>
        </w:tc>
        <w:tc>
          <w:tcPr>
            <w:tcW w:type="dxa" w:w="3137"/>
          </w:tcPr>
          <w:p>
            <w:pPr>
              <w:pStyle w:val="Tabla"/>
            </w:pPr>
            <w:r/>
            <w:r>
              <w:rPr>
                <w:b w:val="0"/>
                <w:i w:val="0"/>
              </w:rPr>
            </w:r>
            <w:r>
              <w:rPr>
                <w:b/>
                <w:i w:val="0"/>
              </w:rPr>
              <w:t>Cuántas se usan a la vez</w:t>
            </w:r>
            <w:r>
              <w:rPr>
                <w:b w:val="0"/>
                <w:i w:val="0"/>
              </w:rPr>
            </w:r>
          </w:p>
        </w:tc>
      </w:tr>
      <w:tr>
        <w:tc>
          <w:tcPr>
            <w:tcW w:type="dxa" w:w="3137"/>
          </w:tcPr>
          <w:p>
            <w:pPr>
              <w:pStyle w:val="Tabla"/>
            </w:pPr>
            <w:r/>
            <w:r>
              <w:rPr>
                <w:b w:val="0"/>
                <w:i w:val="0"/>
              </w:rPr>
            </w:r>
            <w:r>
              <w:rPr>
                <w:b/>
                <w:i w:val="0"/>
              </w:rPr>
              <w:t>Para qué encaja</w:t>
            </w:r>
            <w:r>
              <w:rPr>
                <w:b w:val="0"/>
                <w:i w:val="0"/>
              </w:rPr>
            </w:r>
          </w:p>
        </w:tc>
        <w:tc>
          <w:tcPr>
            <w:tcW w:type="dxa" w:w="3137"/>
          </w:tcPr>
          <w:p>
            <w:pPr>
              <w:pStyle w:val="Tabla"/>
            </w:pPr>
            <w:r/>
            <w:r>
              <w:rPr>
                <w:b w:val="0"/>
                <w:i w:val="0"/>
              </w:rPr>
            </w:r>
            <w:r>
              <w:rPr>
                <w:b/>
                <w:i w:val="0"/>
              </w:rPr>
              <w:t>Puestos dedicados que trabajan siempre</w:t>
            </w:r>
            <w:r>
              <w:rPr>
                <w:b w:val="0"/>
                <w:i w:val="0"/>
              </w:rPr>
            </w:r>
          </w:p>
        </w:tc>
        <w:tc>
          <w:tcPr>
            <w:tcW w:type="dxa" w:w="3137"/>
          </w:tcPr>
          <w:p>
            <w:pPr>
              <w:pStyle w:val="Tabla"/>
            </w:pPr>
            <w:r/>
            <w:r>
              <w:rPr>
                <w:b w:val="0"/>
                <w:i w:val="0"/>
              </w:rPr>
            </w:r>
            <w:r>
              <w:rPr>
                <w:b/>
                <w:i w:val="0"/>
              </w:rPr>
              <w:t>Muchos puestos que usan el programa a ratos</w:t>
            </w:r>
            <w:r>
              <w:rPr>
                <w:b w:val="0"/>
                <w:i w:val="0"/>
              </w:rPr>
            </w:r>
          </w:p>
        </w:tc>
      </w:tr>
    </w:tbl>
    <w:p>
      <w:pPr/>
    </w:p>
    <w:p>
      <w:pPr/>
      <w:r>
        <w:rPr>
          <w:b w:val="0"/>
          <w:i w:val="0"/>
        </w:rPr>
      </w:r>
      <w:r>
        <w:rPr>
          <w:b/>
          <w:i w:val="0"/>
        </w:rPr>
        <w:t>Y por qué una redacción compra flotantes</w:t>
      </w:r>
      <w:r>
        <w:rPr>
          <w:b w:val="0"/>
          <w:i w:val="0"/>
        </w:rPr>
        <w:t xml:space="preserve">: </w:t>
      </w:r>
      <w:r>
        <w:rPr>
          <w:b/>
          <w:i w:val="0"/>
        </w:rPr>
        <w:t>hay ochenta redactores y sólo veinte editan a la vez.</w:t>
      </w:r>
      <w:r>
        <w:rPr>
          <w:b w:val="0"/>
          <w:i w:val="0"/>
        </w:rPr>
      </w:r>
      <w:r>
        <w:t xml:space="preserve"> </w:t>
      </w:r>
      <w:r>
        <w:rPr>
          <w:b w:val="0"/>
          <w:i w:val="0"/>
        </w:rPr>
      </w:r>
      <w:r>
        <w:rPr>
          <w:b/>
          <w:i w:val="0"/>
        </w:rPr>
        <w:t>Comprar ochenta licencias sería pagar sesenta que están paradas.</w:t>
      </w:r>
      <w:r>
        <w:rPr>
          <w:b w:val="0"/>
          <w:i w:val="0"/>
        </w:rPr>
        <w:t xml:space="preserve"> </w:t>
      </w:r>
      <w:r>
        <w:rPr>
          <w:b/>
          <w:i w:val="0"/>
        </w:rPr>
        <w:t>Se compran veinticinco, y el</w:t>
      </w:r>
      <w:r>
        <w:t xml:space="preserve"> </w:t>
      </w:r>
      <w:r>
        <w:rPr>
          <w:b/>
          <w:i w:val="0"/>
        </w:rPr>
        <w:t>servidor las va prestando.</w:t>
      </w:r>
      <w:r>
        <w:rPr>
          <w:b w:val="0"/>
          <w:i w:val="0"/>
        </w:rPr>
      </w:r>
    </w:p>
    <w:p>
      <w:pPr/>
      <w:r>
        <w:rPr>
          <w:b w:val="0"/>
          <w:i w:val="0"/>
        </w:rPr>
      </w:r>
      <w:r>
        <w:rPr>
          <w:b/>
          <w:i w:val="0"/>
        </w:rPr>
        <w:t>El inconveniente, que es el que el mantenimiento sufre</w:t>
      </w:r>
      <w:r>
        <w:rPr>
          <w:b w:val="0"/>
          <w:i w:val="0"/>
        </w:rPr>
        <w:t xml:space="preserve">: </w:t>
      </w:r>
      <w:r>
        <w:rPr>
          <w:b/>
          <w:i w:val="0"/>
        </w:rPr>
        <w:t>cuando se agotan, el usuario ochenta y</w:t>
      </w:r>
      <w:r>
        <w:t xml:space="preserve"> </w:t>
      </w:r>
      <w:r>
        <w:rPr>
          <w:b/>
          <w:i w:val="0"/>
        </w:rPr>
        <w:t>uno no entra.</w:t>
      </w:r>
      <w:r>
        <w:rPr>
          <w:b w:val="0"/>
          <w:i w:val="0"/>
        </w:rPr>
        <w:t xml:space="preserve"> </w:t>
      </w:r>
      <w:r>
        <w:rPr>
          <w:b/>
          <w:i w:val="0"/>
        </w:rPr>
        <w:t>Y hay un modo particular de agotarlas que da mucha guerra: el redactor que deja el</w:t>
      </w:r>
      <w:r>
        <w:t xml:space="preserve"> </w:t>
      </w:r>
      <w:r>
        <w:rPr>
          <w:b/>
          <w:i w:val="0"/>
        </w:rPr>
        <w:t>programa abierto y se va.</w:t>
      </w:r>
      <w:r>
        <w:rPr>
          <w:b w:val="0"/>
          <w:i w:val="0"/>
        </w:rPr>
        <w:t xml:space="preserve"> </w:t>
      </w:r>
      <w:r>
        <w:rPr>
          <w:b/>
          <w:i w:val="0"/>
        </w:rPr>
        <w:t>Su licencia sigue ocupada.</w:t>
      </w:r>
      <w:r>
        <w:rPr>
          <w:b w:val="0"/>
          <w:i w:val="0"/>
        </w:rPr>
        <w:t xml:space="preserve"> </w:t>
      </w:r>
      <w:r>
        <w:rPr>
          <w:b/>
          <w:i w:val="0"/>
        </w:rPr>
        <w:t>De ahí que estos servidores tengan</w:t>
      </w:r>
      <w:r>
        <w:t xml:space="preserve"> </w:t>
      </w:r>
      <w:r>
        <w:rPr>
          <w:b/>
          <w:i w:val="0"/>
        </w:rPr>
        <w:t>liberación por inactividad, y que saber liberar una licencia colgada sea tarea corriente del soporte</w:t>
      </w:r>
      <w:r>
        <w:t xml:space="preserve"> </w:t>
      </w:r>
      <w:r>
        <w:rPr>
          <w:b/>
          <w:i w:val="0"/>
        </w:rPr>
        <w:t>diario que el enunciado nombra.</w:t>
      </w:r>
      <w:r>
        <w:rPr>
          <w:b w:val="0"/>
          <w:i w:val="0"/>
        </w:rPr>
      </w:r>
    </w:p>
    <w:p>
      <w:pPr/>
      <w:r>
        <w:rPr>
          <w:b w:val="0"/>
          <w:i w:val="0"/>
        </w:rPr>
      </w:r>
      <w:r>
        <w:rPr>
          <w:b/>
          <w:i w:val="0"/>
        </w:rPr>
        <w:t>Las tres opciones falsas y su defecto</w:t>
      </w:r>
      <w:r>
        <w:rPr>
          <w:b w:val="0"/>
          <w:i w:val="0"/>
        </w:rPr>
        <w:t xml:space="preserve">: </w:t>
      </w:r>
      <w:r>
        <w:rPr>
          <w:b/>
          <w:i w:val="0"/>
        </w:rPr>
        <w:t>la a describe la licencia nominal; la b dice «sin</w:t>
      </w:r>
      <w:r>
        <w:t xml:space="preserve"> </w:t>
      </w:r>
      <w:r>
        <w:rPr>
          <w:b/>
          <w:i w:val="0"/>
        </w:rPr>
        <w:t>límite», que es justo lo contrario del modelo; y la d cambia el límite de usuarios por un requisito de</w:t>
      </w:r>
      <w:r>
        <w:t xml:space="preserve"> </w:t>
      </w:r>
      <w:r>
        <w:rPr>
          <w:b/>
          <w:i w:val="0"/>
        </w:rPr>
        <w:t>conexión a internet</w:t>
      </w:r>
      <w:r>
        <w:rPr>
          <w:b w:val="0"/>
          <w:i w:val="0"/>
        </w:rPr>
        <w:t xml:space="preserve">, que </w:t>
      </w:r>
      <w:r>
        <w:rPr>
          <w:b/>
          <w:i w:val="0"/>
        </w:rPr>
        <w:t>es característica de otro modelo de licenciamiento, el de suscripción, y</w:t>
      </w:r>
      <w:r>
        <w:t xml:space="preserve"> </w:t>
      </w:r>
      <w:r>
        <w:rPr>
          <w:b/>
          <w:i w:val="0"/>
        </w:rPr>
        <w:t>no de éste.</w:t>
      </w:r>
      <w:r>
        <w:rPr>
          <w:b w:val="0"/>
          <w:i w:val="0"/>
        </w:rPr>
      </w:r>
    </w:p>
    <w:p>
      <w:pPr/>
      <w:r>
        <w:rPr>
          <w:b w:val="0"/>
          <w:i w:val="0"/>
        </w:rPr>
      </w:r>
      <w:r>
        <w:rPr>
          <w:b/>
          <w:i w:val="0"/>
        </w:rPr>
        <w:t>La pregunta 17 del segundo cuadernillo va de versiones</w:t>
      </w:r>
      <w:r>
        <w:rPr>
          <w:b w:val="0"/>
          <w:i w:val="0"/>
        </w:rPr>
        <w:t xml:space="preserve">: </w:t>
      </w:r>
      <w:r>
        <w:rPr>
          <w:b/>
          <w:i w:val="0"/>
        </w:rPr>
        <w:t>al llevar un proyecto de un programa de</w:t>
      </w:r>
      <w:r>
        <w:t xml:space="preserve"> </w:t>
      </w:r>
      <w:r>
        <w:rPr>
          <w:b/>
          <w:i w:val="0"/>
        </w:rPr>
        <w:t>postproducción de la versión de 2024 a una estación que sólo tiene la de 2022, el problema es que el</w:t>
      </w:r>
      <w:r>
        <w:t xml:space="preserve"> </w:t>
      </w:r>
      <w:r>
        <w:rPr>
          <w:b/>
          <w:i w:val="0"/>
        </w:rPr>
        <w:t>proyecto no se abrirá directamente, ya que las versiones anteriores no son compatibles con proyectos</w:t>
      </w:r>
      <w:r>
        <w:t xml:space="preserve"> </w:t>
      </w:r>
      <w:r>
        <w:rPr>
          <w:b/>
          <w:i w:val="0"/>
        </w:rPr>
        <w:t>de versiones más nuevas.</w:t>
      </w:r>
      <w:r>
        <w:rPr>
          <w:b w:val="0"/>
          <w:i w:val="0"/>
        </w:rPr>
        <w:t xml:space="preserve"> Ésa es la respuesta oficial.</w:t>
      </w:r>
    </w:p>
    <w:p>
      <w:pPr>
        <w:pStyle w:val="Separador"/>
        <w:pBdr>
          <w:bottom w:val="single" w:sz="4" w:color="BBBBBB"/>
        </w:pBdr>
      </w:pPr>
    </w:p>
    <w:p>
      <w:pPr/>
      <w:r>
        <w:rPr>
          <w:b w:val="0"/>
          <w:i w:val="0"/>
        </w:rPr>
      </w:r>
      <w:r>
        <w:rPr>
          <w:b/>
          <w:i w:val="0"/>
        </w:rPr>
        <w:t>La regla que hay detrás se llama compatibilidad hacia atrás, y es asimétrica: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Dirección</w:t>
            </w:r>
          </w:p>
        </w:tc>
        <w:tc>
          <w:tcPr>
            <w:tcW w:type="dxa" w:w="4706"/>
            <w:shd w:val="clear" w:color="auto" w:fill="E4E4E4"/>
          </w:tcPr>
          <w:p>
            <w:pPr>
              <w:pStyle w:val="Tablacabecera"/>
            </w:pPr>
            <w:r/>
            <w:r>
              <w:rPr>
                <w:b w:val="0"/>
                <w:i w:val="0"/>
              </w:rPr>
              <w:t>Qué pasa</w:t>
            </w:r>
          </w:p>
        </w:tc>
      </w:tr>
      <w:tr>
        <w:tc>
          <w:tcPr>
            <w:tcW w:type="dxa" w:w="4706"/>
          </w:tcPr>
          <w:p>
            <w:pPr>
              <w:pStyle w:val="Tabla"/>
            </w:pPr>
            <w:r/>
            <w:r>
              <w:rPr>
                <w:b w:val="0"/>
                <w:i w:val="0"/>
              </w:rPr>
            </w:r>
            <w:r>
              <w:rPr>
                <w:b/>
                <w:i w:val="0"/>
              </w:rPr>
              <w:t>Proyecto viejo abierto con programa nuevo</w:t>
            </w:r>
            <w:r>
              <w:rPr>
                <w:b w:val="0"/>
                <w:i w:val="0"/>
              </w:rPr>
            </w:r>
          </w:p>
        </w:tc>
        <w:tc>
          <w:tcPr>
            <w:tcW w:type="dxa" w:w="4706"/>
          </w:tcPr>
          <w:p>
            <w:pPr>
              <w:pStyle w:val="Tabla"/>
            </w:pPr>
            <w:r/>
            <w:r>
              <w:rPr>
                <w:b w:val="0"/>
                <w:i w:val="0"/>
              </w:rPr>
            </w:r>
            <w:r>
              <w:rPr>
                <w:b/>
                <w:i w:val="0"/>
              </w:rPr>
              <w:t>Suele funcionar</w:t>
            </w:r>
            <w:r>
              <w:rPr>
                <w:b w:val="0"/>
                <w:i w:val="0"/>
              </w:rPr>
              <w:t>: el programa nuevo sabe leer lo que el viejo escribía, y a menudo ofrece convertirlo</w:t>
            </w:r>
          </w:p>
        </w:tc>
      </w:tr>
      <w:tr>
        <w:tc>
          <w:tcPr>
            <w:tcW w:type="dxa" w:w="4706"/>
          </w:tcPr>
          <w:p>
            <w:pPr>
              <w:pStyle w:val="Tabla"/>
            </w:pPr>
            <w:r/>
            <w:r>
              <w:rPr>
                <w:b w:val="0"/>
                <w:i w:val="0"/>
              </w:rPr>
            </w:r>
            <w:r>
              <w:rPr>
                <w:b/>
                <w:i w:val="0"/>
              </w:rPr>
              <w:t>Proyecto nuevo abierto con programa viejo</w:t>
            </w:r>
            <w:r>
              <w:rPr>
                <w:b w:val="0"/>
                <w:i w:val="0"/>
              </w:rPr>
            </w:r>
          </w:p>
        </w:tc>
        <w:tc>
          <w:tcPr>
            <w:tcW w:type="dxa" w:w="4706"/>
          </w:tcPr>
          <w:p>
            <w:pPr>
              <w:pStyle w:val="Tabla"/>
            </w:pPr>
            <w:r/>
            <w:r>
              <w:rPr>
                <w:b w:val="0"/>
                <w:i w:val="0"/>
              </w:rPr>
            </w:r>
            <w:r>
              <w:rPr>
                <w:b/>
                <w:i w:val="0"/>
              </w:rPr>
              <w:t>No funciona</w:t>
            </w:r>
            <w:r>
              <w:rPr>
                <w:b w:val="0"/>
                <w:i w:val="0"/>
              </w:rPr>
              <w:t>: el programa viejo no puede conocer un formato que se inventó después de él ✔</w:t>
            </w:r>
          </w:p>
        </w:tc>
      </w:tr>
    </w:tbl>
    <w:p>
      <w:pPr/>
    </w:p>
    <w:p>
      <w:pPr/>
      <w:r>
        <w:rPr>
          <w:b w:val="0"/>
          <w:i w:val="0"/>
        </w:rPr>
      </w:r>
      <w:r>
        <w:rPr>
          <w:b/>
          <w:i w:val="0"/>
        </w:rPr>
        <w:t>Y el porqué es de sentido común y por eso se recuerda</w:t>
      </w:r>
      <w:r>
        <w:rPr>
          <w:b w:val="0"/>
          <w:i w:val="0"/>
        </w:rPr>
        <w:t xml:space="preserve">: </w:t>
      </w:r>
      <w:r>
        <w:rPr>
          <w:b/>
          <w:i w:val="0"/>
        </w:rPr>
        <w:t>un programa puede saber lo que se hizo</w:t>
      </w:r>
      <w:r>
        <w:t xml:space="preserve"> </w:t>
      </w:r>
      <w:r>
        <w:rPr>
          <w:b/>
          <w:i w:val="0"/>
        </w:rPr>
        <w:t>antes; ninguno puede saber lo que se hará después.</w:t>
      </w:r>
      <w:r>
        <w:rPr>
          <w:b w:val="0"/>
          <w:i w:val="0"/>
        </w:rPr>
      </w:r>
    </w:p>
    <w:p>
      <w:pPr/>
      <w:r>
        <w:rPr>
          <w:b w:val="0"/>
          <w:i w:val="0"/>
        </w:rPr>
      </w:r>
      <w:r>
        <w:rPr>
          <w:b/>
          <w:i w:val="0"/>
        </w:rPr>
        <w:t>Las tres opciones falsas dicen tres cosas imposibles</w:t>
      </w:r>
      <w:r>
        <w:rPr>
          <w:b w:val="0"/>
          <w:i w:val="0"/>
        </w:rPr>
        <w:t xml:space="preserve">: </w:t>
      </w:r>
      <w:r>
        <w:rPr>
          <w:b/>
          <w:i w:val="0"/>
        </w:rPr>
        <w:t>la a promete compatibilidad total entre</w:t>
      </w:r>
      <w:r>
        <w:t xml:space="preserve"> </w:t>
      </w:r>
      <w:r>
        <w:rPr>
          <w:b/>
          <w:i w:val="0"/>
        </w:rPr>
        <w:t>versiones; la c inventa un cambio automático de licencia, que no tiene nada que ver con el formato del</w:t>
      </w:r>
      <w:r>
        <w:t xml:space="preserve"> </w:t>
      </w:r>
      <w:r>
        <w:rPr>
          <w:b/>
          <w:i w:val="0"/>
        </w:rPr>
        <w:t>proyecto; y la d supone que el programa viejo se actualizaría solo</w:t>
      </w:r>
      <w:r>
        <w:rPr>
          <w:b w:val="0"/>
          <w:i w:val="0"/>
        </w:rPr>
        <w:t xml:space="preserve">, lo que </w:t>
      </w:r>
      <w:r>
        <w:rPr>
          <w:b/>
          <w:i w:val="0"/>
        </w:rPr>
        <w:t>además sería un cambio</w:t>
      </w:r>
      <w:r>
        <w:t xml:space="preserve"> </w:t>
      </w:r>
      <w:r>
        <w:rPr>
          <w:b/>
          <w:i w:val="0"/>
        </w:rPr>
        <w:t>de versión no planificado, exactamente lo que el tema 15 desaconseja.</w:t>
      </w:r>
      <w:r>
        <w:rPr>
          <w:b w:val="0"/>
          <w:i w:val="0"/>
        </w:rPr>
      </w:r>
    </w:p>
    <w:p>
      <w:pPr/>
      <w:r>
        <w:rPr>
          <w:b w:val="0"/>
          <w:i w:val="0"/>
        </w:rPr>
      </w:r>
      <w:r>
        <w:rPr>
          <w:b/>
          <w:i w:val="0"/>
        </w:rPr>
        <w:t>Cómo se resuelve el caso en la práctica, que es lo útil</w:t>
      </w:r>
      <w:r>
        <w:rPr>
          <w:b w:val="0"/>
          <w:i w:val="0"/>
        </w:rPr>
        <w:t xml:space="preserve">: </w:t>
      </w:r>
      <w:r>
        <w:rPr>
          <w:b/>
          <w:i w:val="0"/>
        </w:rPr>
        <w:t>exportando el proyecto desde la versión</w:t>
      </w:r>
      <w:r>
        <w:t xml:space="preserve"> </w:t>
      </w:r>
      <w:r>
        <w:rPr>
          <w:b/>
          <w:i w:val="0"/>
        </w:rPr>
        <w:t>nueva en un formato de intercambio que la vieja entienda</w:t>
      </w:r>
      <w:r>
        <w:rPr>
          <w:b w:val="0"/>
          <w:i w:val="0"/>
        </w:rPr>
        <w:t xml:space="preserve">, o </w:t>
      </w:r>
      <w:r>
        <w:rPr>
          <w:b/>
          <w:i w:val="0"/>
        </w:rPr>
        <w:t>igualando versiones entre las</w:t>
      </w:r>
      <w:r>
        <w:t xml:space="preserve"> </w:t>
      </w:r>
      <w:r>
        <w:rPr>
          <w:b/>
          <w:i w:val="0"/>
        </w:rPr>
        <w:t>estaciones.</w:t>
      </w:r>
      <w:r>
        <w:rPr>
          <w:b w:val="0"/>
          <w:i w:val="0"/>
        </w:rPr>
        <w:t xml:space="preserve"> </w:t>
      </w:r>
      <w:r>
        <w:rPr>
          <w:b/>
          <w:i w:val="0"/>
        </w:rPr>
        <w:t>La segunda solución es la que el mantenimiento debe perseguir</w:t>
      </w:r>
      <w:r>
        <w:rPr>
          <w:b w:val="0"/>
          <w:i w:val="0"/>
        </w:rPr>
        <w:t xml:space="preserve">: </w:t>
      </w:r>
      <w:r>
        <w:rPr>
          <w:b/>
          <w:i w:val="0"/>
        </w:rPr>
        <w:t>un parque de salas de</w:t>
      </w:r>
      <w:r>
        <w:t xml:space="preserve"> </w:t>
      </w:r>
      <w:r>
        <w:rPr>
          <w:b/>
          <w:i w:val="0"/>
        </w:rPr>
        <w:t>edición con versiones distintas genera esta incidencia todas las semanas</w:t>
      </w:r>
      <w:r>
        <w:rPr>
          <w:b w:val="0"/>
          <w:i w:val="0"/>
        </w:rPr>
        <w:t xml:space="preserve">, y </w:t>
      </w:r>
      <w:r>
        <w:rPr>
          <w:b/>
          <w:i w:val="0"/>
        </w:rPr>
        <w:t>por eso la</w:t>
      </w:r>
      <w:r>
        <w:t xml:space="preserve"> </w:t>
      </w:r>
      <w:r>
        <w:rPr>
          <w:b/>
          <w:i w:val="0"/>
        </w:rPr>
        <w:t>actualización coordinada de todas las estaciones es una tarea de preventivo, no una decisión de cada</w:t>
      </w:r>
      <w:r>
        <w:t xml:space="preserve"> </w:t>
      </w:r>
      <w:r>
        <w:rPr>
          <w:b/>
          <w:i w:val="0"/>
        </w:rPr>
        <w:t>sala.</w:t>
      </w:r>
      <w:r>
        <w:rPr>
          <w:b w:val="0"/>
          <w:i w:val="0"/>
        </w:rPr>
      </w:r>
    </w:p>
    <w:p>
      <w:pPr>
        <w:pStyle w:val="Heading2"/>
      </w:pPr>
      <w:r>
        <w:rPr>
          <w:b w:val="0"/>
          <w:i w:val="0"/>
        </w:rPr>
        <w:t>16.5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15 (2.º llam.)</w:t>
            </w:r>
          </w:p>
        </w:tc>
        <w:tc>
          <w:tcPr>
            <w:tcW w:type="dxa" w:w="3137"/>
          </w:tcPr>
          <w:p>
            <w:pPr>
              <w:pStyle w:val="Tabla"/>
            </w:pPr>
            <w:r/>
            <w:r>
              <w:rPr>
                <w:b w:val="0"/>
                <w:i w:val="0"/>
              </w:rPr>
              <w:t>Cómo funciona una licencia flotante</w:t>
            </w:r>
          </w:p>
        </w:tc>
        <w:tc>
          <w:tcPr>
            <w:tcW w:type="dxa" w:w="3137"/>
          </w:tcPr>
          <w:p>
            <w:pPr>
              <w:pStyle w:val="Tabla"/>
            </w:pPr>
            <w:r/>
            <w:r>
              <w:rPr>
                <w:b w:val="0"/>
                <w:i w:val="0"/>
              </w:rPr>
              <w:t>c) Se comparten, con un límite de usos simultáneos ✔</w:t>
            </w:r>
          </w:p>
        </w:tc>
      </w:tr>
      <w:tr>
        <w:tc>
          <w:tcPr>
            <w:tcW w:type="dxa" w:w="3137"/>
          </w:tcPr>
          <w:p>
            <w:pPr>
              <w:pStyle w:val="Tabla"/>
            </w:pPr>
            <w:r/>
            <w:r>
              <w:rPr>
                <w:b w:val="0"/>
                <w:i w:val="0"/>
              </w:rPr>
              <w:t>17 (2.º llam.)</w:t>
            </w:r>
          </w:p>
        </w:tc>
        <w:tc>
          <w:tcPr>
            <w:tcW w:type="dxa" w:w="3137"/>
          </w:tcPr>
          <w:p>
            <w:pPr>
              <w:pStyle w:val="Tabla"/>
            </w:pPr>
            <w:r/>
            <w:r>
              <w:rPr>
                <w:b w:val="0"/>
                <w:i w:val="0"/>
              </w:rPr>
              <w:t>Problema al abrir un proyecto de 2024 en la versión de 2022</w:t>
            </w:r>
          </w:p>
        </w:tc>
        <w:tc>
          <w:tcPr>
            <w:tcW w:type="dxa" w:w="3137"/>
          </w:tcPr>
          <w:p>
            <w:pPr>
              <w:pStyle w:val="Tabla"/>
            </w:pPr>
            <w:r/>
            <w:r>
              <w:rPr>
                <w:b w:val="0"/>
                <w:i w:val="0"/>
              </w:rPr>
              <w:t>b) No se abrirá: no hay compatibilidad hacia el futuro ✔</w:t>
            </w:r>
          </w:p>
        </w:tc>
      </w:tr>
      <w:tr>
        <w:tc>
          <w:tcPr>
            <w:tcW w:type="dxa" w:w="3137"/>
          </w:tcPr>
          <w:p>
            <w:pPr>
              <w:pStyle w:val="Tabla"/>
            </w:pPr>
            <w:r/>
            <w:r>
              <w:rPr>
                <w:b w:val="0"/>
                <w:i w:val="0"/>
              </w:rPr>
              <w:t>25 (2.º llam.)</w:t>
            </w:r>
          </w:p>
        </w:tc>
        <w:tc>
          <w:tcPr>
            <w:tcW w:type="dxa" w:w="3137"/>
          </w:tcPr>
          <w:p>
            <w:pPr>
              <w:pStyle w:val="Tabla"/>
            </w:pPr>
            <w:r/>
            <w:r>
              <w:rPr>
                <w:b w:val="0"/>
                <w:i w:val="0"/>
              </w:rPr>
              <w:t>Qué hacer con un disco averiado en un sistema redundante</w:t>
            </w:r>
          </w:p>
        </w:tc>
        <w:tc>
          <w:tcPr>
            <w:tcW w:type="dxa" w:w="3137"/>
          </w:tcPr>
          <w:p>
            <w:pPr>
              <w:pStyle w:val="Tabla"/>
            </w:pPr>
            <w:r/>
            <w:r>
              <w:rPr>
                <w:b w:val="0"/>
                <w:i w:val="0"/>
              </w:rPr>
              <w:t>b) Continuar la emisión: la redundancia interna garantiza los datos ✔</w:t>
            </w:r>
          </w:p>
        </w:tc>
      </w:tr>
    </w:tbl>
    <w:p>
      <w:pPr/>
    </w:p>
    <w:p>
      <w:pPr/>
      <w:r>
        <w:rPr>
          <w:b w:val="0"/>
          <w:i w:val="0"/>
        </w:rPr>
      </w:r>
      <w:r>
        <w:rPr>
          <w:b/>
          <w:i w:val="0"/>
        </w:rPr>
        <w:t>Las tres respuestas oficiales son correctas</w:t>
      </w:r>
      <w:r>
        <w:rPr>
          <w:b w:val="0"/>
          <w:i w:val="0"/>
        </w:rPr>
        <w:t xml:space="preserve">, y </w:t>
      </w:r>
      <w:r>
        <w:rPr>
          <w:b/>
          <w:i w:val="0"/>
        </w:rPr>
        <w:t>ninguna descansa en la plantilla.</w:t>
      </w:r>
      <w:r>
        <w:rPr>
          <w:b w:val="0"/>
          <w:i w:val="0"/>
        </w:rPr>
      </w:r>
    </w:p>
    <w:p>
      <w:pPr/>
      <w:r>
        <w:rPr>
          <w:b w:val="0"/>
          <w:i w:val="0"/>
        </w:rPr>
      </w:r>
      <w:r>
        <w:rPr>
          <w:b/>
          <w:i w:val="0"/>
        </w:rPr>
        <w:t>El rasgo que llama la atención y conviene decir</w:t>
      </w:r>
      <w:r>
        <w:rPr>
          <w:b w:val="0"/>
          <w:i w:val="0"/>
        </w:rPr>
        <w:t xml:space="preserve">: </w:t>
      </w:r>
      <w:r>
        <w:rPr>
          <w:b/>
          <w:i w:val="0"/>
        </w:rPr>
        <w:t>las tres preguntas del punto vienen del segundo</w:t>
      </w:r>
      <w:r>
        <w:t xml:space="preserve"> </w:t>
      </w:r>
      <w:r>
        <w:rPr>
          <w:b/>
          <w:i w:val="0"/>
        </w:rPr>
        <w:t>cuadernillo, el corto</w:t>
      </w:r>
      <w:r>
        <w:rPr>
          <w:b w:val="0"/>
          <w:i w:val="0"/>
        </w:rPr>
        <w:t xml:space="preserve">, </w:t>
      </w:r>
      <w:r>
        <w:rPr>
          <w:b/>
          <w:i w:val="0"/>
        </w:rPr>
        <w:t>y ninguna del primero.</w:t>
      </w:r>
      <w:r>
        <w:rPr>
          <w:b w:val="0"/>
          <w:i w:val="0"/>
        </w:rPr>
        <w:t xml:space="preserve"> </w:t>
      </w:r>
      <w:r>
        <w:rPr>
          <w:b/>
          <w:i w:val="0"/>
        </w:rPr>
        <w:t>Es el único punto de la ocupación del que puede</w:t>
      </w:r>
      <w:r>
        <w:t xml:space="preserve"> </w:t>
      </w:r>
      <w:r>
        <w:rPr>
          <w:b/>
          <w:i w:val="0"/>
        </w:rPr>
        <w:t>decirse eso.</w:t>
      </w:r>
      <w:r>
        <w:rPr>
          <w:b w:val="0"/>
          <w:i w:val="0"/>
        </w:rPr>
      </w:r>
    </w:p>
    <w:p>
      <w:pPr/>
      <w:r>
        <w:rPr>
          <w:b w:val="0"/>
          <w:i w:val="0"/>
        </w:rPr>
      </w:r>
      <w:r>
        <w:rPr>
          <w:b/>
          <w:i w:val="0"/>
        </w:rPr>
        <w:t>El aviso de estudio</w:t>
      </w:r>
      <w:r>
        <w:rPr>
          <w:b w:val="0"/>
          <w:i w:val="0"/>
        </w:rPr>
        <w:t xml:space="preserve">: </w:t>
      </w:r>
      <w:r>
        <w:rPr>
          <w:b/>
          <w:i w:val="0"/>
        </w:rPr>
        <w:t>este punto no se estudia con un manual de electrónica.</w:t>
      </w:r>
      <w:r>
        <w:rPr>
          <w:b w:val="0"/>
          <w:i w:val="0"/>
        </w:rPr>
        <w:t xml:space="preserve"> </w:t>
      </w:r>
      <w:r>
        <w:rPr>
          <w:b/>
          <w:i w:val="0"/>
        </w:rPr>
        <w:t>Lo que mide es</w:t>
      </w:r>
      <w:r>
        <w:t xml:space="preserve"> </w:t>
      </w:r>
      <w:r>
        <w:rPr>
          <w:b/>
          <w:i w:val="0"/>
        </w:rPr>
        <w:t>criterio de explotación</w:t>
      </w:r>
      <w:r>
        <w:rPr>
          <w:b w:val="0"/>
          <w:i w:val="0"/>
        </w:rPr>
        <w:t xml:space="preserve">: </w:t>
      </w:r>
      <w:r>
        <w:rPr>
          <w:b/>
          <w:i w:val="0"/>
        </w:rPr>
        <w:t>qué se para y qué no se para, qué se duplica, cómo se organizan las</w:t>
      </w:r>
      <w:r>
        <w:t xml:space="preserve"> </w:t>
      </w:r>
      <w:r>
        <w:rPr>
          <w:b/>
          <w:i w:val="0"/>
        </w:rPr>
        <w:t>licencias y por qué las versiones no van hacia atrás.</w:t>
      </w:r>
      <w:r>
        <w:rPr>
          <w:b w:val="0"/>
          <w:i w:val="0"/>
        </w:rPr>
        <w:t xml:space="preserve"> </w:t>
      </w:r>
      <w:r>
        <w:rPr>
          <w:b/>
          <w:i w:val="0"/>
        </w:rPr>
        <w:t>Es el punto donde más rinde haber trabajado</w:t>
      </w:r>
      <w:r>
        <w:t xml:space="preserve"> </w:t>
      </w:r>
      <w:r>
        <w:rPr>
          <w:b/>
          <w:i w:val="0"/>
        </w:rPr>
        <w:t>en una instalación y donde menos rinde saber teoría de circuitos.</w:t>
      </w:r>
      <w:r>
        <w:rPr>
          <w:b w:val="0"/>
          <w:i w:val="0"/>
        </w:rPr>
      </w:r>
    </w:p>
    <w:p>
      <w:pPr>
        <w:pStyle w:val="Heading2"/>
      </w:pPr>
      <w:r>
        <w:rPr>
          <w:b w:val="0"/>
          <w:i w:val="0"/>
        </w:rPr>
        <w:t>16.6 Trazabilidad</w:t>
      </w:r>
    </w:p>
    <w:p>
      <w:pPr/>
      <w:r>
        <w:rPr>
          <w:b w:val="0"/>
          <w:i w:val="0"/>
        </w:rPr>
      </w:r>
      <w:r>
        <w:rPr>
          <w:b/>
          <w:i w:val="0"/>
        </w:rPr>
        <w:t>Este tema no cita ninguna fuente de forma literal.</w:t>
      </w:r>
      <w:r>
        <w:rPr>
          <w:b w:val="0"/>
          <w:i w:val="0"/>
        </w:rPr>
      </w:r>
    </w:p>
    <w:p>
      <w:pPr/>
      <w:r>
        <w:rPr>
          <w:b w:val="0"/>
          <w:i w:val="0"/>
        </w:rPr>
      </w:r>
      <w:r>
        <w:rPr>
          <w:b/>
          <w:i w:val="0"/>
        </w:rPr>
        <w:t>Cinco declaraciones expresas:</w:t>
      </w:r>
      <w:r>
        <w:rPr>
          <w:b w:val="0"/>
          <w:i w:val="0"/>
        </w:rPr>
      </w:r>
    </w:p>
    <w:p>
      <w:pPr>
        <w:pStyle w:val="ListNumber"/>
      </w:pPr>
      <w:r>
        <w:rPr>
          <w:b w:val="0"/>
          <w:i w:val="0"/>
        </w:rPr>
      </w:r>
      <w:r>
        <w:rPr>
          <w:b/>
          <w:i w:val="0"/>
        </w:rPr>
        <w:t>Este temario no describe la instalación de RTVE.</w:t>
      </w:r>
      <w:r>
        <w:rPr>
          <w:b w:val="0"/>
          <w:i w:val="0"/>
        </w:rPr>
        <w:t xml:space="preserve"> </w:t>
      </w:r>
      <w:r>
        <w:rPr>
          <w:b/>
          <w:i w:val="0"/>
        </w:rPr>
        <w:t>Las áreas del epígrafe 1, los niveles de</w:t>
      </w:r>
      <w:r>
        <w:t xml:space="preserve"> </w:t>
      </w:r>
      <w:r>
        <w:rPr>
          <w:b/>
          <w:i w:val="0"/>
        </w:rPr>
        <w:t>redundancia del epígrafe 2 y la lista de qué se duplica en una cadena de emisión son la</w:t>
      </w:r>
      <w:r>
        <w:t xml:space="preserve"> </w:t>
      </w:r>
      <w:r>
        <w:rPr>
          <w:b/>
          <w:i w:val="0"/>
        </w:rPr>
        <w:t>arquitectura habitual de una televisión</w:t>
      </w:r>
      <w:r>
        <w:rPr>
          <w:b w:val="0"/>
          <w:i w:val="0"/>
        </w:rPr>
        <w:t>, escrita como guía de estudio a partir del propio</w:t>
      </w:r>
      <w:r>
        <w:t xml:space="preserve"> </w:t>
      </w:r>
      <w:r>
        <w:rPr>
          <w:b w:val="0"/>
          <w:i w:val="0"/>
        </w:rPr>
        <w:t xml:space="preserve">enunciado del anexo. </w:t>
      </w:r>
      <w:r>
        <w:rPr>
          <w:b/>
          <w:i w:val="0"/>
        </w:rPr>
        <w:t>No proceden de ninguna documentación de la corporación</w:t>
      </w:r>
      <w:r>
        <w:rPr>
          <w:b w:val="0"/>
          <w:i w:val="0"/>
        </w:rPr>
        <w:t xml:space="preserve">, y </w:t>
      </w:r>
      <w:r>
        <w:rPr>
          <w:b/>
          <w:i w:val="0"/>
        </w:rPr>
        <w:t>el temario no</w:t>
      </w:r>
      <w:r>
        <w:t xml:space="preserve"> </w:t>
      </w:r>
      <w:r>
        <w:rPr>
          <w:b/>
          <w:i w:val="0"/>
        </w:rPr>
        <w:t>afirma que la instalación de RTVE esté montada así.</w:t>
      </w:r>
      <w:r>
        <w:rPr>
          <w:b w:val="0"/>
          <w:i w:val="0"/>
        </w:rPr>
      </w:r>
    </w:p>
    <w:p>
      <w:pPr>
        <w:pStyle w:val="ListNumber"/>
      </w:pPr>
      <w:r>
        <w:rPr>
          <w:b w:val="0"/>
          <w:i w:val="0"/>
        </w:rPr>
      </w:r>
      <w:r>
        <w:rPr>
          <w:b/>
          <w:i w:val="0"/>
        </w:rPr>
        <w:t>Ninguna de las tres preguntas depende de esa arquitectura</w:t>
      </w:r>
      <w:r>
        <w:rPr>
          <w:b w:val="0"/>
          <w:i w:val="0"/>
        </w:rPr>
        <w:t xml:space="preserve">: </w:t>
      </w:r>
      <w:r>
        <w:rPr>
          <w:b/>
          <w:i w:val="0"/>
        </w:rPr>
        <w:t>las tres se contestan con el</w:t>
      </w:r>
      <w:r>
        <w:t xml:space="preserve"> </w:t>
      </w:r>
      <w:r>
        <w:rPr>
          <w:b/>
          <w:i w:val="0"/>
        </w:rPr>
        <w:t>razonamiento que queda escrito en los epígrafes 3 y 4.</w:t>
      </w:r>
      <w:r>
        <w:rPr>
          <w:b w:val="0"/>
          <w:i w:val="0"/>
        </w:rPr>
      </w:r>
    </w:p>
    <w:p>
      <w:pPr>
        <w:pStyle w:val="ListNumber"/>
      </w:pPr>
      <w:r>
        <w:rPr>
          <w:b w:val="0"/>
          <w:i w:val="0"/>
        </w:rPr>
      </w:r>
      <w:r>
        <w:rPr>
          <w:b/>
          <w:i w:val="0"/>
        </w:rPr>
        <w:t>Los modelos de licencia del epígrafe 4 se describen de forma genérica.</w:t>
      </w:r>
      <w:r>
        <w:rPr>
          <w:b w:val="0"/>
          <w:i w:val="0"/>
        </w:rPr>
        <w:t xml:space="preserve"> </w:t>
      </w:r>
      <w:r>
        <w:rPr>
          <w:b/>
          <w:i w:val="0"/>
        </w:rPr>
        <w:t>No se nombra ningún</w:t>
      </w:r>
      <w:r>
        <w:t xml:space="preserve"> </w:t>
      </w:r>
      <w:r>
        <w:rPr>
          <w:b/>
          <w:i w:val="0"/>
        </w:rPr>
        <w:t>programa concreto, ningún fabricante y ninguna condición contractual de ningún producto</w:t>
      </w:r>
      <w:r>
        <w:rPr>
          <w:b w:val="0"/>
          <w:i w:val="0"/>
        </w:rPr>
        <w:t>, y</w:t>
      </w:r>
      <w:r>
        <w:t xml:space="preserve"> </w:t>
      </w:r>
      <w:r>
        <w:rPr>
          <w:b w:val="0"/>
          <w:i w:val="0"/>
        </w:rPr>
      </w:r>
      <w:r>
        <w:rPr>
          <w:b/>
          <w:i w:val="0"/>
        </w:rPr>
        <w:t>tampoco lo hace el enunciado de la pregunta, que habla de «una aplicación de edición de</w:t>
      </w:r>
      <w:r>
        <w:t xml:space="preserve"> </w:t>
      </w:r>
      <w:r>
        <w:rPr>
          <w:b/>
          <w:i w:val="0"/>
        </w:rPr>
        <w:t>noticias» sin nombrarla.</w:t>
      </w:r>
      <w:r>
        <w:rPr>
          <w:b w:val="0"/>
          <w:i w:val="0"/>
        </w:rPr>
      </w:r>
    </w:p>
    <w:p>
      <w:pPr>
        <w:pStyle w:val="ListNumber"/>
      </w:pPr>
      <w:r>
        <w:rPr>
          <w:b w:val="0"/>
          <w:i w:val="0"/>
        </w:rPr>
      </w:r>
      <w:r>
        <w:rPr>
          <w:b/>
          <w:i w:val="0"/>
        </w:rPr>
        <w:t>La asimetría de la compatibilidad entre versiones del epígrafe 4 se presenta como regla</w:t>
      </w:r>
      <w:r>
        <w:t xml:space="preserve"> </w:t>
      </w:r>
      <w:r>
        <w:rPr>
          <w:b/>
          <w:i w:val="0"/>
        </w:rPr>
        <w:t>general del sector, no como característica de ningún producto.</w:t>
      </w:r>
      <w:r>
        <w:rPr>
          <w:b w:val="0"/>
          <w:i w:val="0"/>
        </w:rPr>
        <w:t xml:space="preserve"> </w:t>
      </w:r>
      <w:r>
        <w:rPr>
          <w:b/>
          <w:i w:val="0"/>
        </w:rPr>
        <w:t>La respuesta oficial la</w:t>
      </w:r>
      <w:r>
        <w:t xml:space="preserve"> </w:t>
      </w:r>
      <w:r>
        <w:rPr>
          <w:b/>
          <w:i w:val="0"/>
        </w:rPr>
        <w:t>enuncia en esos mismos términos generales</w:t>
      </w:r>
      <w:r>
        <w:rPr>
          <w:b w:val="0"/>
          <w:i w:val="0"/>
        </w:rPr>
        <w:t>, y el temario la razona sin atribuirla a nadie.</w:t>
      </w:r>
    </w:p>
    <w:p>
      <w:pPr>
        <w:pStyle w:val="ListNumber"/>
      </w:pPr>
      <w:r>
        <w:rPr>
          <w:b w:val="0"/>
          <w:i w:val="0"/>
        </w:rPr>
      </w:r>
      <w:r>
        <w:rPr>
          <w:b/>
          <w:i w:val="0"/>
        </w:rPr>
        <w:t>El comportamiento de un conjunto RAID 5 con un disco caído del epígrafe 3 es el mismo que el</w:t>
      </w:r>
      <w:r>
        <w:t xml:space="preserve"> </w:t>
      </w:r>
      <w:r>
        <w:rPr>
          <w:b/>
          <w:i w:val="0"/>
        </w:rPr>
        <w:t>tema 10 de esta ocupación calcula</w:t>
      </w:r>
      <w:r>
        <w:rPr>
          <w:b w:val="0"/>
          <w:i w:val="0"/>
        </w:rPr>
        <w:t xml:space="preserve">, y </w:t>
      </w:r>
      <w:r>
        <w:rPr>
          <w:b/>
          <w:i w:val="0"/>
        </w:rPr>
        <w:t>allí consta ya que la cuenta se hace y no se toma de</w:t>
      </w:r>
      <w:r>
        <w:t xml:space="preserve"> </w:t>
      </w:r>
      <w:r>
        <w:rPr>
          <w:b/>
          <w:i w:val="0"/>
        </w:rPr>
        <w:t>ninguna fuente.</w:t>
      </w:r>
      <w:r>
        <w:rPr>
          <w:b w:val="0"/>
          <w:i w:val="0"/>
        </w:rPr>
      </w:r>
    </w:p>
    <w:p>
      <w:pPr/>
      <w:r>
        <w:rPr>
          <w:b w:val="0"/>
          <w:i w:val="0"/>
        </w:rPr>
      </w:r>
      <w:r>
        <w:rPr>
          <w:b/>
          <w:i w:val="0"/>
        </w:rPr>
        <w:t>El resto del tema va como oficio y así se declara</w:t>
      </w:r>
      <w:r>
        <w:rPr>
          <w:b w:val="0"/>
          <w:i w:val="0"/>
        </w:rPr>
        <w:t>: la jerarquía de prioridades ante dos averías</w:t>
      </w:r>
      <w:r>
        <w:t xml:space="preserve"> </w:t>
      </w:r>
      <w:r>
        <w:rPr>
          <w:b w:val="0"/>
          <w:i w:val="0"/>
        </w:rPr>
        <w:t>simultáneas, el aviso de que una redundancia que no se prueba no existe, la clasificación razonada de</w:t>
      </w:r>
      <w:r>
        <w:t xml:space="preserve"> </w:t>
      </w:r>
      <w:r>
        <w:rPr>
          <w:b w:val="0"/>
          <w:i w:val="0"/>
        </w:rPr>
        <w:t>las opciones falsas de las tres preguntas, el problema de las licencias colgadas y la recomendación de</w:t>
      </w:r>
      <w:r>
        <w:t xml:space="preserve"> </w:t>
      </w:r>
      <w:r>
        <w:rPr>
          <w:b w:val="0"/>
          <w:i w:val="0"/>
        </w:rPr>
        <w:t xml:space="preserve">igualar versiones entre salas. </w:t>
      </w:r>
      <w:r>
        <w:rPr>
          <w:b/>
          <w:i w:val="0"/>
        </w:rPr>
        <w:t>Nada de eso está en un boletín oficial ni en una norma técnica de las</w:t>
      </w:r>
      <w:r>
        <w:t xml:space="preserve"> </w:t>
      </w:r>
      <w:r>
        <w:rPr>
          <w:b/>
          <w:i w:val="0"/>
        </w:rPr>
        <w:t>consultadas</w:t>
      </w:r>
      <w:r>
        <w:rPr>
          <w:b w:val="0"/>
          <w:i w:val="0"/>
        </w:rPr>
        <w:t>, y el tema no lo presenta como si lo estuviera.</w:t>
      </w:r>
    </w:p>
    <w:p>
      <w:r>
        <w:br w:type="page"/>
      </w:r>
    </w:p>
    <w:p>
      <w:pPr>
        <w:pStyle w:val="Rótulo"/>
      </w:pPr>
      <w:r>
        <w:t>Para repasar</w:t>
      </w:r>
    </w:p>
    <w:p>
      <w:pPr>
        <w:pStyle w:val="Heading1"/>
      </w:pPr>
      <w:r>
        <w:t>Esquema de repaso · tema 16</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explotación. </w:t>
      </w:r>
      <w:r>
        <w:rPr>
          <w:b/>
          <w:i w:val="0"/>
        </w:rPr>
        <w:t>Siglas</w:t>
      </w:r>
      <w:r>
        <w:rPr>
          <w:b w:val="0"/>
          <w:i w:val="0"/>
        </w:rPr>
        <w:t>: el</w:t>
      </w:r>
      <w:r>
        <w:t xml:space="preserve"> </w:t>
      </w:r>
      <w:r>
        <w:rPr>
          <w:b w:val="0"/>
          <w:i w:val="0"/>
        </w:rPr>
        <w:t>conjunto redundante de discos independientes (</w:t>
      </w:r>
      <w:r>
        <w:rPr>
          <w:b/>
          <w:i w:val="0"/>
        </w:rPr>
        <w:t>RAID</w:t>
      </w:r>
      <w:r>
        <w:rPr>
          <w:b w:val="0"/>
          <w:i w:val="0"/>
        </w:rPr>
        <w:t>) y el sistema de alimentación ininterrumpida</w:t>
      </w:r>
      <w:r>
        <w:t xml:space="preserve"> </w:t>
      </w:r>
      <w:r>
        <w:rPr>
          <w:b w:val="0"/>
          <w:i w:val="0"/>
        </w:rPr>
        <w:t>(</w:t>
      </w:r>
      <w:r>
        <w:rPr>
          <w:b/>
          <w:i w:val="0"/>
        </w:rPr>
        <w:t>SAI</w:t>
      </w:r>
      <w:r>
        <w:rPr>
          <w:b w:val="0"/>
          <w:i w:val="0"/>
        </w:rPr>
        <w:t>).</w:t>
      </w:r>
    </w:p>
    <w:p>
      <w:pPr/>
      <w:r>
        <w:rPr>
          <w:b w:val="0"/>
          <w:i w:val="0"/>
        </w:rPr>
      </w:r>
      <w:r>
        <w:rPr>
          <w:b/>
          <w:i w:val="0"/>
        </w:rPr>
        <w:t>Cabecera.</w:t>
      </w:r>
      <w:r>
        <w:rPr>
          <w:b w:val="0"/>
          <w:i w:val="0"/>
        </w:rPr>
        <w:t xml:space="preserve"> Enunciado: punto 19 del anexo · </w:t>
      </w:r>
      <w:r>
        <w:rPr>
          <w:b/>
          <w:i w:val="0"/>
        </w:rPr>
        <w:t>3 preguntas, y ninguna es de electrónica</w:t>
      </w:r>
      <w:r>
        <w:rPr>
          <w:b w:val="0"/>
          <w:i w:val="0"/>
        </w:rPr>
        <w:t xml:space="preserve">: </w:t>
      </w:r>
      <w:r>
        <w:rPr>
          <w:b/>
          <w:i w:val="0"/>
        </w:rPr>
        <w:t>dos son</w:t>
      </w:r>
      <w:r>
        <w:t xml:space="preserve"> </w:t>
      </w:r>
      <w:r>
        <w:rPr>
          <w:b/>
          <w:i w:val="0"/>
        </w:rPr>
        <w:t>de licencias de programas y una de criterio ante una avería en directo.</w:t>
      </w:r>
      <w:r>
        <w:rPr>
          <w:b w:val="0"/>
          <w:i w:val="0"/>
        </w:rPr>
        <w:t xml:space="preserve"> </w:t>
      </w:r>
      <w:r>
        <w:rPr>
          <w:b/>
          <w:i w:val="0"/>
        </w:rPr>
        <w:t>Las tres vienen del segundo</w:t>
      </w:r>
      <w:r>
        <w:t xml:space="preserve"> </w:t>
      </w:r>
      <w:r>
        <w:rPr>
          <w:b/>
          <w:i w:val="0"/>
        </w:rPr>
        <w:t>cuadernillo y ninguna del primero</w:t>
      </w:r>
      <w:r>
        <w:rPr>
          <w:b w:val="0"/>
          <w:i w:val="0"/>
        </w:rPr>
        <w:t>, cosa que no ocurre en ningún otro punto de la ocupación.</w:t>
      </w:r>
    </w:p>
    <w:p>
      <w:pPr>
        <w:pStyle w:val="Heading2"/>
      </w:pPr>
      <w:r>
        <w:rPr>
          <w:b w:val="0"/>
          <w:i w:val="0"/>
        </w:rPr>
        <w:t>Qué se mantiene en una televisión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Área</w:t>
            </w:r>
          </w:p>
        </w:tc>
        <w:tc>
          <w:tcPr>
            <w:tcW w:type="dxa" w:w="4706"/>
            <w:shd w:val="clear" w:color="auto" w:fill="E4E4E4"/>
          </w:tcPr>
          <w:p>
            <w:pPr>
              <w:pStyle w:val="Tablacabecera"/>
            </w:pPr>
            <w:r/>
            <w:r>
              <w:rPr>
                <w:b w:val="0"/>
                <w:i w:val="0"/>
              </w:rPr>
              <w:t>Qué la caracteriza</w:t>
            </w:r>
          </w:p>
        </w:tc>
      </w:tr>
      <w:tr>
        <w:tc>
          <w:tcPr>
            <w:tcW w:type="dxa" w:w="4706"/>
          </w:tcPr>
          <w:p>
            <w:pPr>
              <w:pStyle w:val="Tabla"/>
            </w:pPr>
            <w:r/>
            <w:r>
              <w:rPr>
                <w:b w:val="0"/>
                <w:i w:val="0"/>
              </w:rPr>
            </w:r>
            <w:r>
              <w:rPr>
                <w:b/>
                <w:i w:val="0"/>
              </w:rPr>
              <w:t>Estudios</w:t>
            </w:r>
            <w:r>
              <w:rPr>
                <w:b w:val="0"/>
                <w:i w:val="0"/>
              </w:rPr>
            </w:r>
          </w:p>
        </w:tc>
        <w:tc>
          <w:tcPr>
            <w:tcW w:type="dxa" w:w="4706"/>
          </w:tcPr>
          <w:p>
            <w:pPr>
              <w:pStyle w:val="Tabla"/>
            </w:pPr>
            <w:r/>
            <w:r>
              <w:rPr>
                <w:b w:val="0"/>
                <w:i w:val="0"/>
              </w:rPr>
            </w:r>
            <w:r>
              <w:rPr>
                <w:b/>
                <w:i w:val="0"/>
              </w:rPr>
              <w:t>Muchos equipos móviles y cableado que se manipula a diario</w:t>
            </w:r>
            <w:r>
              <w:rPr>
                <w:b w:val="0"/>
                <w:i w:val="0"/>
              </w:rPr>
            </w:r>
          </w:p>
        </w:tc>
      </w:tr>
      <w:tr>
        <w:tc>
          <w:tcPr>
            <w:tcW w:type="dxa" w:w="4706"/>
          </w:tcPr>
          <w:p>
            <w:pPr>
              <w:pStyle w:val="Tabla"/>
            </w:pPr>
            <w:r/>
            <w:r>
              <w:rPr>
                <w:b w:val="0"/>
                <w:i w:val="0"/>
              </w:rPr>
            </w:r>
            <w:r>
              <w:rPr>
                <w:b/>
                <w:i w:val="0"/>
              </w:rPr>
              <w:t>Continuidades</w:t>
            </w:r>
            <w:r>
              <w:rPr>
                <w:b w:val="0"/>
                <w:i w:val="0"/>
              </w:rPr>
            </w:r>
          </w:p>
        </w:tc>
        <w:tc>
          <w:tcPr>
            <w:tcW w:type="dxa" w:w="4706"/>
          </w:tcPr>
          <w:p>
            <w:pPr>
              <w:pStyle w:val="Tabla"/>
            </w:pPr>
            <w:r/>
            <w:r>
              <w:rPr>
                <w:b w:val="0"/>
                <w:i w:val="0"/>
              </w:rPr>
            </w:r>
            <w:r>
              <w:rPr>
                <w:b/>
                <w:i w:val="0"/>
              </w:rPr>
              <w:t>No pueden parar: cada minuto es emisión</w:t>
            </w:r>
            <w:r>
              <w:rPr>
                <w:b w:val="0"/>
                <w:i w:val="0"/>
              </w:rPr>
            </w:r>
          </w:p>
        </w:tc>
      </w:tr>
      <w:tr>
        <w:tc>
          <w:tcPr>
            <w:tcW w:type="dxa" w:w="4706"/>
          </w:tcPr>
          <w:p>
            <w:pPr>
              <w:pStyle w:val="Tabla"/>
            </w:pPr>
            <w:r/>
            <w:r>
              <w:rPr>
                <w:b w:val="0"/>
                <w:i w:val="0"/>
              </w:rPr>
            </w:r>
            <w:r>
              <w:rPr>
                <w:b/>
                <w:i w:val="0"/>
              </w:rPr>
              <w:t>Controles y salas técnicas</w:t>
            </w:r>
            <w:r>
              <w:rPr>
                <w:b w:val="0"/>
                <w:i w:val="0"/>
              </w:rPr>
            </w:r>
          </w:p>
        </w:tc>
        <w:tc>
          <w:tcPr>
            <w:tcW w:type="dxa" w:w="4706"/>
          </w:tcPr>
          <w:p>
            <w:pPr>
              <w:pStyle w:val="Tabla"/>
            </w:pPr>
            <w:r/>
            <w:r>
              <w:rPr>
                <w:b w:val="0"/>
                <w:i w:val="0"/>
              </w:rPr>
            </w:r>
            <w:r>
              <w:rPr>
                <w:b/>
                <w:i w:val="0"/>
              </w:rPr>
              <w:t>La columna vertebral: un fallo aquí afecta a todo</w:t>
            </w:r>
            <w:r>
              <w:rPr>
                <w:b w:val="0"/>
                <w:i w:val="0"/>
              </w:rPr>
            </w:r>
          </w:p>
        </w:tc>
      </w:tr>
      <w:tr>
        <w:tc>
          <w:tcPr>
            <w:tcW w:type="dxa" w:w="4706"/>
          </w:tcPr>
          <w:p>
            <w:pPr>
              <w:pStyle w:val="Tabla"/>
            </w:pPr>
            <w:r/>
            <w:r>
              <w:rPr>
                <w:b w:val="0"/>
                <w:i w:val="0"/>
              </w:rPr>
            </w:r>
            <w:r>
              <w:rPr>
                <w:b/>
                <w:i w:val="0"/>
              </w:rPr>
              <w:t>Sistemas de redacción</w:t>
            </w:r>
            <w:r>
              <w:rPr>
                <w:b w:val="0"/>
                <w:i w:val="0"/>
              </w:rPr>
            </w:r>
          </w:p>
        </w:tc>
        <w:tc>
          <w:tcPr>
            <w:tcW w:type="dxa" w:w="4706"/>
          </w:tcPr>
          <w:p>
            <w:pPr>
              <w:pStyle w:val="Tabla"/>
            </w:pPr>
            <w:r/>
            <w:r>
              <w:rPr>
                <w:b w:val="0"/>
                <w:i w:val="0"/>
              </w:rPr>
            </w:r>
            <w:r>
              <w:rPr>
                <w:b/>
                <w:i w:val="0"/>
              </w:rPr>
              <w:t>Fallan por informática, no por electrónica</w:t>
            </w:r>
            <w:r>
              <w:rPr>
                <w:b w:val="0"/>
                <w:i w:val="0"/>
              </w:rPr>
            </w:r>
          </w:p>
        </w:tc>
      </w:tr>
      <w:tr>
        <w:tc>
          <w:tcPr>
            <w:tcW w:type="dxa" w:w="4706"/>
          </w:tcPr>
          <w:p>
            <w:pPr>
              <w:pStyle w:val="Tabla"/>
            </w:pPr>
            <w:r/>
            <w:r>
              <w:rPr>
                <w:b w:val="0"/>
                <w:i w:val="0"/>
              </w:rPr>
            </w:r>
            <w:r>
              <w:rPr>
                <w:b/>
                <w:i w:val="0"/>
              </w:rPr>
              <w:t>Postproducción</w:t>
            </w:r>
            <w:r>
              <w:rPr>
                <w:b w:val="0"/>
                <w:i w:val="0"/>
              </w:rPr>
            </w:r>
          </w:p>
        </w:tc>
        <w:tc>
          <w:tcPr>
            <w:tcW w:type="dxa" w:w="4706"/>
          </w:tcPr>
          <w:p>
            <w:pPr>
              <w:pStyle w:val="Tabla"/>
            </w:pPr>
            <w:r/>
            <w:r>
              <w:rPr>
                <w:b w:val="0"/>
                <w:i w:val="0"/>
              </w:rPr>
            </w:r>
            <w:r>
              <w:rPr>
                <w:b/>
                <w:i w:val="0"/>
              </w:rPr>
              <w:t>Dependencia fuerte de versiones y licencias</w:t>
            </w:r>
            <w:r>
              <w:rPr>
                <w:b w:val="0"/>
                <w:i w:val="0"/>
              </w:rPr>
            </w:r>
          </w:p>
        </w:tc>
      </w:tr>
      <w:tr>
        <w:tc>
          <w:tcPr>
            <w:tcW w:type="dxa" w:w="4706"/>
          </w:tcPr>
          <w:p>
            <w:pPr>
              <w:pStyle w:val="Tabla"/>
            </w:pPr>
            <w:r/>
            <w:r>
              <w:rPr>
                <w:b w:val="0"/>
                <w:i w:val="0"/>
              </w:rPr>
            </w:r>
            <w:r>
              <w:rPr>
                <w:b/>
                <w:i w:val="0"/>
              </w:rPr>
              <w:t>Sonorización</w:t>
            </w:r>
            <w:r>
              <w:rPr>
                <w:b w:val="0"/>
                <w:i w:val="0"/>
              </w:rPr>
            </w:r>
          </w:p>
        </w:tc>
        <w:tc>
          <w:tcPr>
            <w:tcW w:type="dxa" w:w="4706"/>
          </w:tcPr>
          <w:p>
            <w:pPr>
              <w:pStyle w:val="Tabla"/>
            </w:pPr>
            <w:r/>
            <w:r>
              <w:rPr>
                <w:b w:val="0"/>
                <w:i w:val="0"/>
              </w:rPr>
            </w:r>
            <w:r>
              <w:rPr>
                <w:b/>
                <w:i w:val="0"/>
              </w:rPr>
              <w:t>Potencia, cables y realimentación</w:t>
            </w:r>
            <w:r>
              <w:rPr>
                <w:b w:val="0"/>
                <w:i w:val="0"/>
              </w:rPr>
            </w:r>
          </w:p>
        </w:tc>
      </w:tr>
    </w:tbl>
    <w:p>
      <w:pPr/>
    </w:p>
    <w:p>
      <w:pPr>
        <w:pStyle w:val="ListBullet"/>
      </w:pPr>
      <w:r>
        <w:rPr>
          <w:b w:val="0"/>
          <w:i w:val="0"/>
        </w:rPr>
      </w:r>
      <w:r>
        <w:rPr>
          <w:b/>
          <w:i w:val="0"/>
        </w:rPr>
        <w:t>LA JERARQUÍA DE PRIORIDADES</w:t>
      </w:r>
      <w:r>
        <w:rPr>
          <w:b w:val="0"/>
          <w:i w:val="0"/>
        </w:rPr>
        <w:t xml:space="preserve">: </w:t>
      </w:r>
      <w:r>
        <w:rPr>
          <w:b/>
          <w:i w:val="0"/>
        </w:rPr>
        <w:t>primero lo que está en antena, después lo que va a estarlo en las</w:t>
      </w:r>
      <w:r>
        <w:t xml:space="preserve"> </w:t>
      </w:r>
      <w:r>
        <w:rPr>
          <w:b/>
          <w:i w:val="0"/>
        </w:rPr>
        <w:t>próximas horas, al final lo recuperable.</w:t>
      </w:r>
      <w:r>
        <w:rPr>
          <w:b w:val="0"/>
          <w:i w:val="0"/>
        </w:rPr>
        <w:t xml:space="preserve"> </w:t>
      </w:r>
      <w:r>
        <w:rPr>
          <w:b/>
          <w:i w:val="0"/>
        </w:rPr>
        <w:t>Una sala de edición parada es un problema; una</w:t>
      </w:r>
      <w:r>
        <w:t xml:space="preserve"> </w:t>
      </w:r>
      <w:r>
        <w:rPr>
          <w:b/>
          <w:i w:val="0"/>
        </w:rPr>
        <w:t>continuidad parada es un incidente de emisión.</w:t>
      </w:r>
      <w:r>
        <w:rPr>
          <w:b w:val="0"/>
          <w:i w:val="0"/>
        </w:rPr>
      </w:r>
    </w:p>
    <w:p>
      <w:pPr>
        <w:pStyle w:val="Heading2"/>
      </w:pPr>
      <w:r>
        <w:rPr>
          <w:b w:val="0"/>
          <w:i w:val="0"/>
        </w:rPr>
        <w:t>La redundancia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Nivel</w:t>
            </w:r>
          </w:p>
        </w:tc>
        <w:tc>
          <w:tcPr>
            <w:tcW w:type="dxa" w:w="4706"/>
            <w:shd w:val="clear" w:color="auto" w:fill="E4E4E4"/>
          </w:tcPr>
          <w:p>
            <w:pPr>
              <w:pStyle w:val="Tablacabecera"/>
            </w:pPr>
            <w:r/>
            <w:r>
              <w:rPr>
                <w:b w:val="0"/>
                <w:i w:val="0"/>
              </w:rPr>
              <w:t>Cuánto tarda en entrar</w:t>
            </w:r>
          </w:p>
        </w:tc>
      </w:tr>
      <w:tr>
        <w:tc>
          <w:tcPr>
            <w:tcW w:type="dxa" w:w="4706"/>
          </w:tcPr>
          <w:p>
            <w:pPr>
              <w:pStyle w:val="Tabla"/>
            </w:pPr>
            <w:r/>
            <w:r>
              <w:rPr>
                <w:b w:val="0"/>
                <w:i w:val="0"/>
              </w:rPr>
            </w:r>
            <w:r>
              <w:rPr>
                <w:b/>
                <w:i w:val="0"/>
              </w:rPr>
              <w:t>Repuesto en almacén</w:t>
            </w:r>
            <w:r>
              <w:rPr>
                <w:b w:val="0"/>
                <w:i w:val="0"/>
              </w:rPr>
            </w:r>
          </w:p>
        </w:tc>
        <w:tc>
          <w:tcPr>
            <w:tcW w:type="dxa" w:w="4706"/>
          </w:tcPr>
          <w:p>
            <w:pPr>
              <w:pStyle w:val="Tabla"/>
            </w:pPr>
            <w:r/>
            <w:r>
              <w:rPr>
                <w:b w:val="0"/>
                <w:i w:val="0"/>
              </w:rPr>
            </w:r>
            <w:r>
              <w:rPr>
                <w:b/>
                <w:i w:val="0"/>
              </w:rPr>
              <w:t>Ir a por él y configurarlo</w:t>
            </w:r>
            <w:r>
              <w:rPr>
                <w:b w:val="0"/>
                <w:i w:val="0"/>
              </w:rPr>
            </w:r>
          </w:p>
        </w:tc>
      </w:tr>
      <w:tr>
        <w:tc>
          <w:tcPr>
            <w:tcW w:type="dxa" w:w="4706"/>
          </w:tcPr>
          <w:p>
            <w:pPr>
              <w:pStyle w:val="Tabla"/>
            </w:pPr>
            <w:r/>
            <w:r>
              <w:rPr>
                <w:b w:val="0"/>
                <w:i w:val="0"/>
              </w:rPr>
            </w:r>
            <w:r>
              <w:rPr>
                <w:b/>
                <w:i w:val="0"/>
              </w:rPr>
              <w:t>Reserva fría</w:t>
            </w:r>
            <w:r>
              <w:rPr>
                <w:b w:val="0"/>
                <w:i w:val="0"/>
              </w:rPr>
            </w:r>
          </w:p>
        </w:tc>
        <w:tc>
          <w:tcPr>
            <w:tcW w:type="dxa" w:w="4706"/>
          </w:tcPr>
          <w:p>
            <w:pPr>
              <w:pStyle w:val="Tabla"/>
            </w:pPr>
            <w:r/>
            <w:r>
              <w:rPr>
                <w:b w:val="0"/>
                <w:i w:val="0"/>
              </w:rPr>
            </w:r>
            <w:r>
              <w:rPr>
                <w:b/>
                <w:i w:val="0"/>
              </w:rPr>
              <w:t>Encenderla y conmutar</w:t>
            </w:r>
            <w:r>
              <w:rPr>
                <w:b w:val="0"/>
                <w:i w:val="0"/>
              </w:rPr>
            </w:r>
          </w:p>
        </w:tc>
      </w:tr>
      <w:tr>
        <w:tc>
          <w:tcPr>
            <w:tcW w:type="dxa" w:w="4706"/>
          </w:tcPr>
          <w:p>
            <w:pPr>
              <w:pStyle w:val="Tabla"/>
            </w:pPr>
            <w:r/>
            <w:r>
              <w:rPr>
                <w:b w:val="0"/>
                <w:i w:val="0"/>
              </w:rPr>
            </w:r>
            <w:r>
              <w:rPr>
                <w:b/>
                <w:i w:val="0"/>
              </w:rPr>
              <w:t>Reserva caliente</w:t>
            </w:r>
            <w:r>
              <w:rPr>
                <w:b w:val="0"/>
                <w:i w:val="0"/>
              </w:rPr>
            </w:r>
          </w:p>
        </w:tc>
        <w:tc>
          <w:tcPr>
            <w:tcW w:type="dxa" w:w="4706"/>
          </w:tcPr>
          <w:p>
            <w:pPr>
              <w:pStyle w:val="Tabla"/>
            </w:pPr>
            <w:r/>
            <w:r>
              <w:rPr>
                <w:b w:val="0"/>
                <w:i w:val="0"/>
              </w:rPr>
            </w:r>
            <w:r>
              <w:rPr>
                <w:b/>
                <w:i w:val="0"/>
              </w:rPr>
              <w:t>Accionar la conmutación</w:t>
            </w:r>
            <w:r>
              <w:rPr>
                <w:b w:val="0"/>
                <w:i w:val="0"/>
              </w:rPr>
            </w:r>
          </w:p>
        </w:tc>
      </w:tr>
      <w:tr>
        <w:tc>
          <w:tcPr>
            <w:tcW w:type="dxa" w:w="4706"/>
          </w:tcPr>
          <w:p>
            <w:pPr>
              <w:pStyle w:val="Tabla"/>
            </w:pPr>
            <w:r/>
            <w:r>
              <w:rPr>
                <w:b w:val="0"/>
                <w:i w:val="0"/>
              </w:rPr>
            </w:r>
            <w:r>
              <w:rPr>
                <w:b/>
                <w:i w:val="0"/>
              </w:rPr>
              <w:t>Redundancia interna del equipo</w:t>
            </w:r>
            <w:r>
              <w:rPr>
                <w:b w:val="0"/>
                <w:i w:val="0"/>
              </w:rPr>
            </w:r>
          </w:p>
        </w:tc>
        <w:tc>
          <w:tcPr>
            <w:tcW w:type="dxa" w:w="4706"/>
          </w:tcPr>
          <w:p>
            <w:pPr>
              <w:pStyle w:val="Tabla"/>
            </w:pPr>
            <w:r/>
            <w:r>
              <w:rPr>
                <w:b w:val="0"/>
                <w:i w:val="0"/>
              </w:rPr>
            </w:r>
            <w:r>
              <w:rPr>
                <w:b/>
                <w:i w:val="0"/>
              </w:rPr>
              <w:t>Ninguno: sigue con la pieza rota dentro</w:t>
            </w:r>
            <w:r>
              <w:rPr>
                <w:b w:val="0"/>
                <w:i w:val="0"/>
              </w:rPr>
              <w:t xml:space="preserve"> ✔</w:t>
            </w:r>
          </w:p>
        </w:tc>
      </w:tr>
      <w:tr>
        <w:tc>
          <w:tcPr>
            <w:tcW w:type="dxa" w:w="4706"/>
          </w:tcPr>
          <w:p>
            <w:pPr>
              <w:pStyle w:val="Tabla"/>
            </w:pPr>
            <w:r/>
            <w:r>
              <w:rPr>
                <w:b w:val="0"/>
                <w:i w:val="0"/>
              </w:rPr>
            </w:r>
            <w:r>
              <w:rPr>
                <w:b/>
                <w:i w:val="0"/>
              </w:rPr>
              <w:t>Doble camino permanente</w:t>
            </w:r>
            <w:r>
              <w:rPr>
                <w:b w:val="0"/>
                <w:i w:val="0"/>
              </w:rPr>
            </w:r>
          </w:p>
        </w:tc>
        <w:tc>
          <w:tcPr>
            <w:tcW w:type="dxa" w:w="4706"/>
          </w:tcPr>
          <w:p>
            <w:pPr>
              <w:pStyle w:val="Tabla"/>
            </w:pPr>
            <w:r/>
            <w:r>
              <w:rPr>
                <w:b w:val="0"/>
                <w:i w:val="0"/>
              </w:rPr>
            </w:r>
            <w:r>
              <w:rPr>
                <w:b/>
                <w:i w:val="0"/>
              </w:rPr>
              <w:t>Ninguno: no hay conmutación</w:t>
            </w:r>
            <w:r>
              <w:rPr>
                <w:b w:val="0"/>
                <w:i w:val="0"/>
              </w:rPr>
            </w:r>
          </w:p>
        </w:tc>
      </w:tr>
    </w:tbl>
    <w:p>
      <w:pPr/>
    </w:p>
    <w:p>
      <w:pPr>
        <w:pStyle w:val="ListBullet"/>
      </w:pPr>
      <w:r>
        <w:rPr>
          <w:b w:val="0"/>
          <w:i w:val="0"/>
        </w:rPr>
      </w:r>
      <w:r>
        <w:rPr>
          <w:b/>
          <w:i w:val="0"/>
        </w:rPr>
        <w:t>LA REGLA QUE LA PREGUNTA 25 MIDE</w:t>
      </w:r>
      <w:r>
        <w:rPr>
          <w:b w:val="0"/>
          <w:i w:val="0"/>
        </w:rPr>
        <w:t xml:space="preserve">: </w:t>
      </w:r>
      <w:r>
        <w:rPr>
          <w:b/>
          <w:i w:val="0"/>
        </w:rPr>
        <w:t>la redundancia existe para que la avería no se note.</w:t>
      </w:r>
      <w:r>
        <w:rPr>
          <w:b w:val="0"/>
          <w:i w:val="0"/>
        </w:rPr>
        <w:t xml:space="preserve"> </w:t>
      </w:r>
      <w:r>
        <w:rPr>
          <w:b/>
          <w:i w:val="0"/>
        </w:rPr>
        <w:t>Si</w:t>
      </w:r>
      <w:r>
        <w:t xml:space="preserve"> </w:t>
      </w:r>
      <w:r>
        <w:rPr>
          <w:b/>
          <w:i w:val="0"/>
        </w:rPr>
        <w:t>se ha invertido en ella y aun así se para el servicio, no ha servido de nada.</w:t>
      </w:r>
      <w:r>
        <w:rPr>
          <w:b w:val="0"/>
          <w:i w:val="0"/>
        </w:rPr>
      </w:r>
    </w:p>
    <w:p>
      <w:pPr>
        <w:pStyle w:val="ListBullet"/>
      </w:pPr>
      <w:r>
        <w:rPr>
          <w:b w:val="0"/>
          <w:i w:val="0"/>
        </w:rPr>
      </w:r>
      <w:r>
        <w:rPr>
          <w:b/>
          <w:i w:val="0"/>
        </w:rPr>
        <w:t>EL AVISO QUE CASI NADIE RECUERDA</w:t>
      </w:r>
      <w:r>
        <w:rPr>
          <w:b w:val="0"/>
          <w:i w:val="0"/>
        </w:rPr>
        <w:t xml:space="preserve">: </w:t>
      </w:r>
      <w:r>
        <w:rPr>
          <w:b/>
          <w:i w:val="0"/>
        </w:rPr>
        <w:t>una redundancia que no se prueba no existe.</w:t>
      </w:r>
      <w:r>
        <w:rPr>
          <w:b w:val="0"/>
          <w:i w:val="0"/>
        </w:rPr>
        <w:t xml:space="preserve"> </w:t>
      </w:r>
      <w:r>
        <w:rPr>
          <w:b/>
          <w:i w:val="0"/>
        </w:rPr>
        <w:t>Probar las</w:t>
      </w:r>
      <w:r>
        <w:t xml:space="preserve"> </w:t>
      </w:r>
      <w:r>
        <w:rPr>
          <w:b/>
          <w:i w:val="0"/>
        </w:rPr>
        <w:t>conmutaciones y descargar los sistemas de alimentación ininterrumpida es tarea del preventivo.</w:t>
      </w:r>
      <w:r>
        <w:rPr>
          <w:b w:val="0"/>
          <w:i w:val="0"/>
        </w:rPr>
      </w:r>
    </w:p>
    <w:p>
      <w:pPr>
        <w:pStyle w:val="Heading2"/>
      </w:pPr>
      <w:r>
        <w:rPr>
          <w:b w:val="0"/>
          <w:i w:val="0"/>
        </w:rPr>
        <w:t>El disco averiado en continuidad</w:t>
      </w:r>
    </w:p>
    <w:p>
      <w:pPr>
        <w:pStyle w:val="ListBullet"/>
      </w:pPr>
      <w:r>
        <w:rPr>
          <w:b w:val="0"/>
          <w:i w:val="0"/>
        </w:rPr>
      </w:r>
      <w:r>
        <w:rPr>
          <w:b/>
          <w:i w:val="0"/>
        </w:rPr>
        <w:t>PREGUNTA 25 del segundo llamamiento</w:t>
      </w:r>
      <w:r>
        <w:rPr>
          <w:b w:val="0"/>
          <w:i w:val="0"/>
        </w:rPr>
        <w:t xml:space="preserve"> · </w:t>
      </w:r>
      <w:r>
        <w:rPr>
          <w:rStyle w:val="Código"/>
          <w:b w:val="0"/>
          <w:i w:val="0"/>
        </w:rPr>
        <w:t>[of]</w:t>
      </w:r>
      <w:r>
        <w:rPr>
          <w:b w:val="0"/>
          <w:i w:val="0"/>
        </w:rPr>
        <w:t xml:space="preserve"> · </w:t>
      </w:r>
      <w:r>
        <w:rPr>
          <w:b/>
          <w:i w:val="0"/>
        </w:rPr>
        <w:t>Con un disco fallado en un sistema con</w:t>
      </w:r>
      <w:r>
        <w:t xml:space="preserve"> </w:t>
      </w:r>
      <w:r>
        <w:rPr>
          <w:b/>
          <w:i w:val="0"/>
        </w:rPr>
        <w:t>redundancia interna, hay que continuar la emisión normalmente.</w:t>
      </w:r>
      <w:r>
        <w:rPr>
          <w:b w:val="0"/>
          <w:i w:val="0"/>
        </w:rPr>
      </w:r>
    </w:p>
    <w:p>
      <w:pPr>
        <w:pStyle w:val="ListBullet"/>
      </w:pPr>
      <w:r>
        <w:rPr>
          <w:b w:val="0"/>
          <w:i w:val="0"/>
        </w:rPr>
      </w:r>
      <w:r>
        <w:rPr>
          <w:b/>
          <w:i w:val="0"/>
        </w:rPr>
        <w:t>POR QUÉ</w:t>
      </w:r>
      <w:r>
        <w:rPr>
          <w:b w:val="0"/>
          <w:i w:val="0"/>
        </w:rPr>
        <w:t xml:space="preserve">: </w:t>
      </w:r>
      <w:r>
        <w:rPr>
          <w:b/>
          <w:i w:val="0"/>
        </w:rPr>
        <w:t>la redundancia interna está haciendo justo aquello para lo que se compró.</w:t>
      </w:r>
      <w:r>
        <w:rPr>
          <w:b w:val="0"/>
          <w:i w:val="0"/>
        </w:rPr>
        <w:t xml:space="preserve"> </w:t>
      </w:r>
      <w:r>
        <w:rPr>
          <w:b/>
          <w:i w:val="0"/>
        </w:rPr>
        <w:t>Un</w:t>
      </w:r>
      <w:r>
        <w:t xml:space="preserve"> </w:t>
      </w:r>
      <w:r>
        <w:rPr>
          <w:b/>
          <w:i w:val="0"/>
        </w:rPr>
        <w:t>conjunto en RAID 5 sigue funcionando con un disco menos.</w:t>
      </w:r>
      <w:r>
        <w:rPr>
          <w:b w:val="0"/>
          <w:i w:val="0"/>
        </w:rPr>
      </w:r>
    </w:p>
    <w:p>
      <w:pPr>
        <w:pStyle w:val="ListBullet"/>
      </w:pPr>
      <w:r>
        <w:rPr>
          <w:b w:val="0"/>
          <w:i w:val="0"/>
        </w:rPr>
      </w:r>
      <w:r>
        <w:rPr>
          <w:b/>
          <w:i w:val="0"/>
        </w:rPr>
        <w:t>LAS TRES FALSAS, DE MENOS A MÁS DAÑINAS</w:t>
      </w:r>
      <w:r>
        <w:rPr>
          <w:b w:val="0"/>
          <w:i w:val="0"/>
        </w:rPr>
        <w:t xml:space="preserve">: </w:t>
      </w:r>
      <w:r>
        <w:rPr>
          <w:b/>
          <w:i w:val="0"/>
        </w:rPr>
        <w:t>detener la emisión convierte una avería sin</w:t>
      </w:r>
      <w:r>
        <w:t xml:space="preserve"> </w:t>
      </w:r>
      <w:r>
        <w:rPr>
          <w:b/>
          <w:i w:val="0"/>
        </w:rPr>
        <w:t>consecuencias en un corte · copiar en caliente carga el conjunto degradado · reiniciar corta la</w:t>
      </w:r>
      <w:r>
        <w:t xml:space="preserve"> </w:t>
      </w:r>
      <w:r>
        <w:rPr>
          <w:b/>
          <w:i w:val="0"/>
        </w:rPr>
        <w:t>emisión y además somete a los discos supervivientes al momento de mayor esfuerzo.</w:t>
      </w:r>
      <w:r>
        <w:rPr>
          <w:b w:val="0"/>
          <w:i w:val="0"/>
        </w:rPr>
      </w:r>
    </w:p>
    <w:p>
      <w:pPr>
        <w:pStyle w:val="ListBullet"/>
      </w:pPr>
      <w:r>
        <w:rPr>
          <w:b w:val="0"/>
          <w:i w:val="0"/>
        </w:rPr>
      </w:r>
      <w:r>
        <w:rPr>
          <w:b/>
          <w:i w:val="0"/>
        </w:rPr>
        <w:t>LO QUE SÍ HAY QUE HACER, Y NO ESTÁ ENTRE LAS OPCIONES</w:t>
      </w:r>
      <w:r>
        <w:rPr>
          <w:b w:val="0"/>
          <w:i w:val="0"/>
        </w:rPr>
        <w:t xml:space="preserve">: </w:t>
      </w:r>
      <w:r>
        <w:rPr>
          <w:b/>
          <w:i w:val="0"/>
        </w:rPr>
        <w:t>sustituir el disco sin parar el servicio</w:t>
      </w:r>
      <w:r>
        <w:t xml:space="preserve"> </w:t>
      </w:r>
      <w:r>
        <w:rPr>
          <w:b/>
          <w:i w:val="0"/>
        </w:rPr>
        <w:t>y vigilar la reconstrucción.</w:t>
      </w:r>
      <w:r>
        <w:rPr>
          <w:b w:val="0"/>
          <w:i w:val="0"/>
        </w:rPr>
        <w:t xml:space="preserve"> </w:t>
      </w:r>
      <w:r>
        <w:rPr>
          <w:b/>
          <w:i w:val="0"/>
        </w:rPr>
        <w:t>Emitir y reparar no son incompatibles.</w:t>
      </w:r>
      <w:r>
        <w:rPr>
          <w:b w:val="0"/>
          <w:i w:val="0"/>
        </w:rPr>
      </w:r>
    </w:p>
    <w:p>
      <w:pPr>
        <w:pStyle w:val="ListBullet"/>
      </w:pPr>
      <w:r>
        <w:rPr>
          <w:b w:val="0"/>
          <w:i w:val="0"/>
        </w:rPr>
      </w:r>
      <w:r>
        <w:rPr>
          <w:b/>
          <w:i w:val="0"/>
        </w:rPr>
        <w:t>EL AVISO TÉCNICO</w:t>
      </w:r>
      <w:r>
        <w:rPr>
          <w:b w:val="0"/>
          <w:i w:val="0"/>
        </w:rPr>
        <w:t xml:space="preserve">: </w:t>
      </w:r>
      <w:r>
        <w:rPr>
          <w:b/>
          <w:i w:val="0"/>
        </w:rPr>
        <w:t>un conjunto degradado ha agotado su margen.</w:t>
      </w:r>
      <w:r>
        <w:rPr>
          <w:b w:val="0"/>
          <w:i w:val="0"/>
        </w:rPr>
        <w:t xml:space="preserve"> </w:t>
      </w:r>
      <w:r>
        <w:rPr>
          <w:b/>
          <w:i w:val="0"/>
        </w:rPr>
        <w:t>Seguir emitiendo es lo</w:t>
      </w:r>
      <w:r>
        <w:t xml:space="preserve"> </w:t>
      </w:r>
      <w:r>
        <w:rPr>
          <w:b/>
          <w:i w:val="0"/>
        </w:rPr>
        <w:t>correcto; olvidarse del disco caído, no.</w:t>
      </w:r>
      <w:r>
        <w:rPr>
          <w:b w:val="0"/>
          <w:i w:val="0"/>
        </w:rPr>
      </w:r>
    </w:p>
    <w:p>
      <w:pPr>
        <w:pStyle w:val="Heading2"/>
      </w:pPr>
      <w:r>
        <w:rPr>
          <w:b w:val="0"/>
          <w:i w:val="0"/>
        </w:rPr>
        <w:t>Licencias y versiones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Licencia nominal</w:t>
            </w:r>
            <w:r>
              <w:rPr>
                <w:b w:val="0"/>
                <w:i w:val="0"/>
              </w:rPr>
            </w:r>
          </w:p>
        </w:tc>
        <w:tc>
          <w:tcPr>
            <w:tcW w:type="dxa" w:w="3137"/>
            <w:shd w:val="clear" w:color="auto" w:fill="E4E4E4"/>
          </w:tcPr>
          <w:p>
            <w:pPr>
              <w:pStyle w:val="Tablacabecera"/>
            </w:pPr>
            <w:r/>
            <w:r>
              <w:rPr>
                <w:b w:val="0"/>
                <w:i w:val="0"/>
              </w:rPr>
            </w:r>
            <w:r>
              <w:rPr>
                <w:b/>
                <w:i w:val="0"/>
              </w:rPr>
              <w:t>Licencia flotante</w:t>
            </w:r>
            <w:r>
              <w:rPr>
                <w:b w:val="0"/>
                <w:i w:val="0"/>
              </w:rPr>
            </w:r>
          </w:p>
        </w:tc>
      </w:tr>
      <w:tr>
        <w:tc>
          <w:tcPr>
            <w:tcW w:type="dxa" w:w="3137"/>
          </w:tcPr>
          <w:p>
            <w:pPr>
              <w:pStyle w:val="Tabla"/>
            </w:pPr>
            <w:r/>
            <w:r>
              <w:rPr>
                <w:b w:val="0"/>
                <w:i w:val="0"/>
              </w:rPr>
            </w:r>
            <w:r>
              <w:rPr>
                <w:b/>
                <w:i w:val="0"/>
              </w:rPr>
              <w:t>A qué se ata</w:t>
            </w:r>
            <w:r>
              <w:rPr>
                <w:b w:val="0"/>
                <w:i w:val="0"/>
              </w:rPr>
            </w:r>
          </w:p>
        </w:tc>
        <w:tc>
          <w:tcPr>
            <w:tcW w:type="dxa" w:w="3137"/>
          </w:tcPr>
          <w:p>
            <w:pPr>
              <w:pStyle w:val="Tabla"/>
            </w:pPr>
            <w:r/>
            <w:r>
              <w:rPr>
                <w:b w:val="0"/>
                <w:i w:val="0"/>
              </w:rPr>
            </w:r>
            <w:r>
              <w:rPr>
                <w:b/>
                <w:i w:val="0"/>
              </w:rPr>
              <w:t>A un equipo o a una persona</w:t>
            </w:r>
            <w:r>
              <w:rPr>
                <w:b w:val="0"/>
                <w:i w:val="0"/>
              </w:rPr>
            </w:r>
          </w:p>
        </w:tc>
        <w:tc>
          <w:tcPr>
            <w:tcW w:type="dxa" w:w="3137"/>
          </w:tcPr>
          <w:p>
            <w:pPr>
              <w:pStyle w:val="Tabla"/>
            </w:pPr>
            <w:r/>
            <w:r>
              <w:rPr>
                <w:b w:val="0"/>
                <w:i w:val="0"/>
              </w:rPr>
            </w:r>
            <w:r>
              <w:rPr>
                <w:b/>
                <w:i w:val="0"/>
              </w:rPr>
              <w:t>A un servidor que las presta</w:t>
            </w:r>
            <w:r>
              <w:rPr>
                <w:b w:val="0"/>
                <w:i w:val="0"/>
              </w:rPr>
            </w:r>
          </w:p>
        </w:tc>
      </w:tr>
      <w:tr>
        <w:tc>
          <w:tcPr>
            <w:tcW w:type="dxa" w:w="3137"/>
          </w:tcPr>
          <w:p>
            <w:pPr>
              <w:pStyle w:val="Tabla"/>
            </w:pPr>
            <w:r/>
            <w:r>
              <w:rPr>
                <w:b w:val="0"/>
                <w:i w:val="0"/>
              </w:rPr>
            </w:r>
            <w:r>
              <w:rPr>
                <w:b/>
                <w:i w:val="0"/>
              </w:rPr>
              <w:t>Qué limita</w:t>
            </w:r>
            <w:r>
              <w:rPr>
                <w:b w:val="0"/>
                <w:i w:val="0"/>
              </w:rPr>
            </w:r>
          </w:p>
        </w:tc>
        <w:tc>
          <w:tcPr>
            <w:tcW w:type="dxa" w:w="3137"/>
          </w:tcPr>
          <w:p>
            <w:pPr>
              <w:pStyle w:val="Tabla"/>
            </w:pPr>
            <w:r/>
            <w:r>
              <w:rPr>
                <w:b w:val="0"/>
                <w:i w:val="0"/>
              </w:rPr>
            </w:r>
            <w:r>
              <w:rPr>
                <w:b/>
                <w:i w:val="0"/>
              </w:rPr>
              <w:t>Nada más</w:t>
            </w:r>
            <w:r>
              <w:rPr>
                <w:b w:val="0"/>
                <w:i w:val="0"/>
              </w:rPr>
            </w:r>
          </w:p>
        </w:tc>
        <w:tc>
          <w:tcPr>
            <w:tcW w:type="dxa" w:w="3137"/>
          </w:tcPr>
          <w:p>
            <w:pPr>
              <w:pStyle w:val="Tabla"/>
            </w:pPr>
            <w:r/>
            <w:r>
              <w:rPr>
                <w:b w:val="0"/>
                <w:i w:val="0"/>
              </w:rPr>
            </w:r>
            <w:r>
              <w:rPr>
                <w:b/>
                <w:i w:val="0"/>
              </w:rPr>
              <w:t>Cuántas se usan a la vez</w:t>
            </w:r>
            <w:r>
              <w:rPr>
                <w:b w:val="0"/>
                <w:i w:val="0"/>
              </w:rPr>
              <w:t xml:space="preserve"> ✔</w:t>
            </w:r>
          </w:p>
        </w:tc>
      </w:tr>
    </w:tbl>
    <w:p>
      <w:pPr/>
    </w:p>
    <w:p>
      <w:pPr>
        <w:pStyle w:val="ListBullet"/>
      </w:pPr>
      <w:r>
        <w:rPr>
          <w:b w:val="0"/>
          <w:i w:val="0"/>
        </w:rPr>
      </w:r>
      <w:r>
        <w:rPr>
          <w:b/>
          <w:i w:val="0"/>
        </w:rPr>
        <w:t>PREGUNTA 15 del segundo llamamiento</w:t>
      </w:r>
      <w:r>
        <w:rPr>
          <w:b w:val="0"/>
          <w:i w:val="0"/>
        </w:rPr>
        <w:t xml:space="preserve"> · </w:t>
      </w:r>
      <w:r>
        <w:rPr>
          <w:rStyle w:val="Código"/>
          <w:b w:val="0"/>
          <w:i w:val="0"/>
        </w:rPr>
        <w:t>[of]</w:t>
      </w:r>
      <w:r>
        <w:rPr>
          <w:b w:val="0"/>
          <w:i w:val="0"/>
        </w:rPr>
        <w:t xml:space="preserve"> · </w:t>
      </w:r>
      <w:r>
        <w:rPr>
          <w:b/>
          <w:i w:val="0"/>
        </w:rPr>
        <w:t>Las licencias flotantes se comparten, pero sólo</w:t>
      </w:r>
      <w:r>
        <w:t xml:space="preserve"> </w:t>
      </w:r>
      <w:r>
        <w:rPr>
          <w:b/>
          <w:i w:val="0"/>
        </w:rPr>
        <w:t>un número limitado de usuarios puede usarlas a la vez.</w:t>
      </w:r>
      <w:r>
        <w:rPr>
          <w:b w:val="0"/>
          <w:i w:val="0"/>
        </w:rPr>
      </w:r>
    </w:p>
    <w:p>
      <w:pPr>
        <w:pStyle w:val="ListBullet"/>
      </w:pPr>
      <w:r>
        <w:rPr>
          <w:b w:val="0"/>
          <w:i w:val="0"/>
        </w:rPr>
      </w:r>
      <w:r>
        <w:rPr>
          <w:b/>
          <w:i w:val="0"/>
        </w:rPr>
        <w:t>POR QUÉ UNA REDACCIÓN LAS COMPRA</w:t>
      </w:r>
      <w:r>
        <w:rPr>
          <w:b w:val="0"/>
          <w:i w:val="0"/>
        </w:rPr>
        <w:t xml:space="preserve">: </w:t>
      </w:r>
      <w:r>
        <w:rPr>
          <w:b/>
          <w:i w:val="0"/>
        </w:rPr>
        <w:t>ochenta redactores y veinte editando a la vez.</w:t>
      </w:r>
      <w:r>
        <w:rPr>
          <w:b w:val="0"/>
          <w:i w:val="0"/>
        </w:rPr>
        <w:t xml:space="preserve"> </w:t>
      </w:r>
      <w:r>
        <w:rPr>
          <w:b/>
          <w:i w:val="0"/>
        </w:rPr>
        <w:t>Comprar</w:t>
      </w:r>
      <w:r>
        <w:t xml:space="preserve"> </w:t>
      </w:r>
      <w:r>
        <w:rPr>
          <w:b/>
          <w:i w:val="0"/>
        </w:rPr>
        <w:t>ochenta sería pagar sesenta paradas.</w:t>
      </w:r>
      <w:r>
        <w:rPr>
          <w:b w:val="0"/>
          <w:i w:val="0"/>
        </w:rPr>
      </w:r>
    </w:p>
    <w:p>
      <w:pPr>
        <w:pStyle w:val="ListBullet"/>
      </w:pPr>
      <w:r>
        <w:rPr>
          <w:b w:val="0"/>
          <w:i w:val="0"/>
        </w:rPr>
      </w:r>
      <w:r>
        <w:rPr>
          <w:b/>
          <w:i w:val="0"/>
        </w:rPr>
        <w:t>EL INCONVENIENTE QUE SUFRE EL MANTENIMIENTO</w:t>
      </w:r>
      <w:r>
        <w:rPr>
          <w:b w:val="0"/>
          <w:i w:val="0"/>
        </w:rPr>
        <w:t xml:space="preserve">: </w:t>
      </w:r>
      <w:r>
        <w:rPr>
          <w:b/>
          <w:i w:val="0"/>
        </w:rPr>
        <w:t>el redactor que deja el programa abierto y se va</w:t>
      </w:r>
      <w:r>
        <w:t xml:space="preserve"> </w:t>
      </w:r>
      <w:r>
        <w:rPr>
          <w:b/>
          <w:i w:val="0"/>
        </w:rPr>
        <w:t>mantiene su licencia ocupada.</w:t>
      </w:r>
      <w:r>
        <w:rPr>
          <w:b w:val="0"/>
          <w:i w:val="0"/>
        </w:rPr>
        <w:t xml:space="preserve"> </w:t>
      </w:r>
      <w:r>
        <w:rPr>
          <w:b/>
          <w:i w:val="0"/>
        </w:rPr>
        <w:t>Saber liberar una licencia colgada es tarea del soporte diario.</w:t>
      </w:r>
      <w:r>
        <w:rPr>
          <w:b w:val="0"/>
          <w:i w:val="0"/>
        </w:rPr>
      </w:r>
    </w:p>
    <w:p>
      <w:pPr>
        <w:pStyle w:val="ListBullet"/>
      </w:pPr>
      <w:r>
        <w:rPr>
          <w:b w:val="0"/>
          <w:i w:val="0"/>
        </w:rPr>
      </w:r>
      <w:r>
        <w:rPr>
          <w:b/>
          <w:i w:val="0"/>
        </w:rPr>
        <w:t>PREGUNTA 17 del segundo llamamiento</w:t>
      </w:r>
      <w:r>
        <w:rPr>
          <w:b w:val="0"/>
          <w:i w:val="0"/>
        </w:rPr>
        <w:t xml:space="preserve"> · </w:t>
      </w:r>
      <w:r>
        <w:rPr>
          <w:rStyle w:val="Código"/>
          <w:b w:val="0"/>
          <w:i w:val="0"/>
        </w:rPr>
        <w:t>[of]</w:t>
      </w:r>
      <w:r>
        <w:rPr>
          <w:b w:val="0"/>
          <w:i w:val="0"/>
        </w:rPr>
        <w:t xml:space="preserve"> · </w:t>
      </w:r>
      <w:r>
        <w:rPr>
          <w:b/>
          <w:i w:val="0"/>
        </w:rPr>
        <w:t>Un proyecto de 2024 no se abrirá en la versión de</w:t>
      </w:r>
      <w:r>
        <w:t xml:space="preserve"> </w:t>
      </w:r>
      <w:r>
        <w:rPr>
          <w:b/>
          <w:i w:val="0"/>
        </w:rPr>
        <w:t>2022.</w:t>
      </w:r>
      <w:r>
        <w:rPr>
          <w:b w:val="0"/>
          <w:i w:val="0"/>
        </w:rPr>
      </w:r>
    </w:p>
    <w:p>
      <w:pPr>
        <w:pStyle w:val="ListBullet"/>
      </w:pPr>
      <w:r>
        <w:rPr>
          <w:b w:val="0"/>
          <w:i w:val="0"/>
        </w:rPr>
      </w:r>
      <w:r>
        <w:rPr>
          <w:b/>
          <w:i w:val="0"/>
        </w:rPr>
        <w:t>LA REGLA, QUE ES ASIMÉTRICA</w:t>
      </w:r>
      <w:r>
        <w:rPr>
          <w:b w:val="0"/>
          <w:i w:val="0"/>
        </w:rPr>
        <w:t xml:space="preserve">: </w:t>
      </w:r>
      <w:r>
        <w:rPr>
          <w:b/>
          <w:i w:val="0"/>
        </w:rPr>
        <w:t>un proyecto viejo abierto con programa nuevo suele funcionar; uno</w:t>
      </w:r>
      <w:r>
        <w:t xml:space="preserve"> </w:t>
      </w:r>
      <w:r>
        <w:rPr>
          <w:b/>
          <w:i w:val="0"/>
        </w:rPr>
        <w:t>nuevo abierto con programa viejo, no.</w:t>
      </w:r>
      <w:r>
        <w:rPr>
          <w:b w:val="0"/>
          <w:i w:val="0"/>
        </w:rPr>
        <w:t xml:space="preserve"> </w:t>
      </w:r>
      <w:r>
        <w:rPr>
          <w:b/>
          <w:i w:val="0"/>
        </w:rPr>
        <w:t>Un programa puede saber lo que se hizo antes; ninguno puede</w:t>
      </w:r>
      <w:r>
        <w:t xml:space="preserve"> </w:t>
      </w:r>
      <w:r>
        <w:rPr>
          <w:b/>
          <w:i w:val="0"/>
        </w:rPr>
        <w:t>saber lo que se hará después.</w:t>
      </w:r>
      <w:r>
        <w:rPr>
          <w:b w:val="0"/>
          <w:i w:val="0"/>
        </w:rPr>
      </w:r>
    </w:p>
    <w:p>
      <w:pPr>
        <w:pStyle w:val="ListBullet"/>
      </w:pPr>
      <w:r>
        <w:rPr>
          <w:b w:val="0"/>
          <w:i w:val="0"/>
        </w:rPr>
      </w:r>
      <w:r>
        <w:rPr>
          <w:b/>
          <w:i w:val="0"/>
        </w:rPr>
        <w:t>CÓMO SE RESUELVE EN LA PRÁCTICA</w:t>
      </w:r>
      <w:r>
        <w:rPr>
          <w:b w:val="0"/>
          <w:i w:val="0"/>
        </w:rPr>
        <w:t xml:space="preserve">: </w:t>
      </w:r>
      <w:r>
        <w:rPr>
          <w:b/>
          <w:i w:val="0"/>
        </w:rPr>
        <w:t>exportando en un formato de intercambio, o igualando versiones</w:t>
      </w:r>
      <w:r>
        <w:t xml:space="preserve"> </w:t>
      </w:r>
      <w:r>
        <w:rPr>
          <w:b/>
          <w:i w:val="0"/>
        </w:rPr>
        <w:t>entre estaciones.</w:t>
      </w:r>
      <w:r>
        <w:rPr>
          <w:b w:val="0"/>
          <w:i w:val="0"/>
        </w:rPr>
        <w:t xml:space="preserve"> </w:t>
      </w:r>
      <w:r>
        <w:rPr>
          <w:b/>
          <w:i w:val="0"/>
        </w:rPr>
        <w:t>Lo segundo es lo que el mantenimiento debe perseguir</w:t>
      </w:r>
      <w:r>
        <w:rPr>
          <w:b w:val="0"/>
          <w:i w:val="0"/>
        </w:rPr>
        <w:t>, porque un parque con</w:t>
      </w:r>
      <w:r>
        <w:t xml:space="preserve"> </w:t>
      </w:r>
      <w:r>
        <w:rPr>
          <w:b w:val="0"/>
          <w:i w:val="0"/>
        </w:rPr>
        <w:t>versiones distintas genera esta incidencia todas las semanas.</w:t>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15 (2.º llam.)</w:t>
            </w:r>
          </w:p>
        </w:tc>
        <w:tc>
          <w:tcPr>
            <w:tcW w:type="dxa" w:w="3137"/>
          </w:tcPr>
          <w:p>
            <w:pPr>
              <w:pStyle w:val="Tabla"/>
            </w:pPr>
            <w:r/>
            <w:r>
              <w:rPr>
                <w:b w:val="0"/>
                <w:i w:val="0"/>
              </w:rPr>
              <w:t>Cómo funciona una licencia flotante</w:t>
            </w:r>
          </w:p>
        </w:tc>
        <w:tc>
          <w:tcPr>
            <w:tcW w:type="dxa" w:w="3137"/>
          </w:tcPr>
          <w:p>
            <w:pPr>
              <w:pStyle w:val="Tabla"/>
            </w:pPr>
            <w:r/>
            <w:r>
              <w:rPr>
                <w:b w:val="0"/>
                <w:i w:val="0"/>
              </w:rPr>
              <w:t>c) Se comparten, con límite simultáneo ✔</w:t>
            </w:r>
          </w:p>
        </w:tc>
      </w:tr>
      <w:tr>
        <w:tc>
          <w:tcPr>
            <w:tcW w:type="dxa" w:w="3137"/>
          </w:tcPr>
          <w:p>
            <w:pPr>
              <w:pStyle w:val="Tabla"/>
            </w:pPr>
            <w:r/>
            <w:r>
              <w:rPr>
                <w:b w:val="0"/>
                <w:i w:val="0"/>
              </w:rPr>
              <w:t>17 (2.º llam.)</w:t>
            </w:r>
          </w:p>
        </w:tc>
        <w:tc>
          <w:tcPr>
            <w:tcW w:type="dxa" w:w="3137"/>
          </w:tcPr>
          <w:p>
            <w:pPr>
              <w:pStyle w:val="Tabla"/>
            </w:pPr>
            <w:r/>
            <w:r>
              <w:rPr>
                <w:b w:val="0"/>
                <w:i w:val="0"/>
              </w:rPr>
              <w:t>Problema al abrir un proyecto de 2024 en la versión de 2022</w:t>
            </w:r>
          </w:p>
        </w:tc>
        <w:tc>
          <w:tcPr>
            <w:tcW w:type="dxa" w:w="3137"/>
          </w:tcPr>
          <w:p>
            <w:pPr>
              <w:pStyle w:val="Tabla"/>
            </w:pPr>
            <w:r/>
            <w:r>
              <w:rPr>
                <w:b w:val="0"/>
                <w:i w:val="0"/>
              </w:rPr>
              <w:t>b) No se abrirá ✔</w:t>
            </w:r>
          </w:p>
        </w:tc>
      </w:tr>
      <w:tr>
        <w:tc>
          <w:tcPr>
            <w:tcW w:type="dxa" w:w="3137"/>
          </w:tcPr>
          <w:p>
            <w:pPr>
              <w:pStyle w:val="Tabla"/>
            </w:pPr>
            <w:r/>
            <w:r>
              <w:rPr>
                <w:b w:val="0"/>
                <w:i w:val="0"/>
              </w:rPr>
              <w:t>25 (2.º llam.)</w:t>
            </w:r>
          </w:p>
        </w:tc>
        <w:tc>
          <w:tcPr>
            <w:tcW w:type="dxa" w:w="3137"/>
          </w:tcPr>
          <w:p>
            <w:pPr>
              <w:pStyle w:val="Tabla"/>
            </w:pPr>
            <w:r/>
            <w:r>
              <w:rPr>
                <w:b w:val="0"/>
                <w:i w:val="0"/>
              </w:rPr>
              <w:t>Qué hacer con un disco averiado en un sistema redundante</w:t>
            </w:r>
          </w:p>
        </w:tc>
        <w:tc>
          <w:tcPr>
            <w:tcW w:type="dxa" w:w="3137"/>
          </w:tcPr>
          <w:p>
            <w:pPr>
              <w:pStyle w:val="Tabla"/>
            </w:pPr>
            <w:r/>
            <w:r>
              <w:rPr>
                <w:b w:val="0"/>
                <w:i w:val="0"/>
              </w:rPr>
              <w:t>b) Continuar la emisión ✔</w:t>
            </w:r>
          </w:p>
        </w:tc>
      </w:tr>
    </w:tbl>
    <w:p>
      <w:pPr/>
    </w:p>
    <w:p>
      <w:pPr/>
      <w:r>
        <w:rPr>
          <w:b w:val="0"/>
          <w:i w:val="0"/>
        </w:rPr>
      </w:r>
      <w:r>
        <w:rPr>
          <w:b/>
          <w:i w:val="0"/>
        </w:rPr>
        <w:t>Las tres oficiales son correctas</w:t>
      </w:r>
      <w:r>
        <w:rPr>
          <w:b w:val="0"/>
          <w:i w:val="0"/>
        </w:rPr>
        <w:t xml:space="preserve"> y </w:t>
      </w:r>
      <w:r>
        <w:rPr>
          <w:b/>
          <w:i w:val="0"/>
        </w:rPr>
        <w:t>ninguna descansa en la plantilla.</w:t>
      </w:r>
      <w:r>
        <w:rPr>
          <w:b w:val="0"/>
          <w:i w:val="0"/>
        </w:rPr>
        <w:t xml:space="preserve"> · </w:t>
      </w:r>
      <w:r>
        <w:rPr>
          <w:b/>
          <w:i w:val="0"/>
        </w:rPr>
        <w:t>Aviso de estudio</w:t>
      </w:r>
      <w:r>
        <w:rPr>
          <w:b w:val="0"/>
          <w:i w:val="0"/>
        </w:rPr>
        <w:t>:</w:t>
      </w:r>
      <w:r>
        <w:t xml:space="preserve"> </w:t>
      </w:r>
      <w:r>
        <w:rPr>
          <w:b w:val="0"/>
          <w:i w:val="0"/>
        </w:rPr>
      </w:r>
      <w:r>
        <w:rPr>
          <w:b/>
          <w:i w:val="0"/>
        </w:rPr>
        <w:t>este punto no se estudia con un manual de electrónica.</w:t>
      </w:r>
      <w:r>
        <w:rPr>
          <w:b w:val="0"/>
          <w:i w:val="0"/>
        </w:rPr>
        <w:t xml:space="preserve"> </w:t>
      </w:r>
      <w:r>
        <w:rPr>
          <w:b/>
          <w:i w:val="0"/>
        </w:rPr>
        <w:t>Mide criterio de explotación: qué se para</w:t>
      </w:r>
      <w:r>
        <w:t xml:space="preserve"> </w:t>
      </w:r>
      <w:r>
        <w:rPr>
          <w:b/>
          <w:i w:val="0"/>
        </w:rPr>
        <w:t>y qué no, qué se duplica, cómo se organizan las licencias y por qué las versiones no van hacia</w:t>
      </w:r>
      <w:r>
        <w:t xml:space="preserve"> </w:t>
      </w:r>
      <w:r>
        <w:rPr>
          <w:b/>
          <w:i w:val="0"/>
        </w:rPr>
        <w:t>atrás.</w:t>
      </w:r>
      <w:r>
        <w:rPr>
          <w:b w:val="0"/>
          <w:i w:val="0"/>
        </w:rPr>
      </w:r>
    </w:p>
    <w:p>
      <w:r>
        <w:br w:type="page"/>
      </w:r>
    </w:p>
    <w:p>
      <w:pPr>
        <w:pStyle w:val="Rótulo"/>
      </w:pPr>
      <w:r>
        <w:t>Para comprobar si el tema se sostiene</w:t>
      </w:r>
    </w:p>
    <w:p>
      <w:pPr>
        <w:pStyle w:val="Heading1"/>
      </w:pPr>
      <w:r>
        <w:t>Preguntas reales de examen · tema 16</w:t>
      </w:r>
    </w:p>
    <w:p>
      <w:pPr/>
      <w:r>
        <w:rPr>
          <w:i/>
        </w:rPr>
        <w:t>3 preguntas de los cuadernillos de 2024. Las respuestas, al final del volumen.</w:t>
      </w:r>
    </w:p>
    <w:p>
      <w:pPr>
        <w:pStyle w:val="Pregunta"/>
      </w:pPr>
      <w:r>
        <w:rPr>
          <w:rStyle w:val="Númerodepregunta"/>
        </w:rPr>
        <w:t xml:space="preserve">1. </w:t>
      </w:r>
      <w:r>
        <w:rPr>
          <w:b/>
        </w:rPr>
        <w:t>El personal de redacción de un centro de producción televisiva utiliza una aplicación de edición de noticias que opera bajo el concepto de "licencia flotante". ¿Cuál de las siguientes afirmaciones describe correctamente cómo funciona este tipo de licencia en el entorno de trabajo del redactor?</w:t>
      </w:r>
    </w:p>
    <w:p>
      <w:pPr>
        <w:pStyle w:val="Opción"/>
      </w:pPr>
      <w:r>
        <w:t>a) Cada redactor necesita adquirir una licencia individual para usar la aplicación en su equipo personal.</w:t>
      </w:r>
    </w:p>
    <w:p>
      <w:pPr>
        <w:pStyle w:val="Opción"/>
      </w:pPr>
      <w:r>
        <w:t>b) Las licencias flotantes permiten que varios redactores usen la aplicación simultáneamente, sin límite, en cualquier equipo de la red.</w:t>
      </w:r>
    </w:p>
    <w:p>
      <w:pPr>
        <w:pStyle w:val="Opción"/>
      </w:pPr>
      <w:r>
        <w:t>c) Las licencias flotantes se comparten entre varios redactores, pero solo un número limitado de usuarios pueden usarlas a la vez, dependiendo de la cantidad de licencias adquiridas.</w:t>
      </w:r>
    </w:p>
    <w:p>
      <w:pPr>
        <w:pStyle w:val="Opción"/>
      </w:pPr>
      <w:r>
        <w:t>d) Las licencias flotantes requieren una conexión a internet constante para funcionar, pero no limitan la cantidad de usuarios que pueden acceder a la aplicación.</w:t>
      </w:r>
    </w:p>
    <w:p>
      <w:pPr>
        <w:pStyle w:val="Pregunta"/>
      </w:pPr>
      <w:r>
        <w:rPr>
          <w:rStyle w:val="Númerodepregunta"/>
        </w:rPr>
        <w:t xml:space="preserve">2. </w:t>
      </w:r>
      <w:r>
        <w:rPr>
          <w:b/>
        </w:rPr>
        <w:t>Comienzas a trabajar en un proyecto de edición con un software de postproducción digital en una versión del año 2024, y necesitas trasladarte a otra estación de edición que solo cuenta con la versión del año 2022. ¿Qué problema podrías encontrar al abrir el proyecto en esa última versión?</w:t>
      </w:r>
    </w:p>
    <w:p>
      <w:pPr>
        <w:pStyle w:val="Opción"/>
      </w:pPr>
      <w:r>
        <w:t>a) No habrá ningún problema, ya que los archivos de proyecto son completamente compatibles entre versiones.</w:t>
      </w:r>
    </w:p>
    <w:p>
      <w:pPr>
        <w:pStyle w:val="Opción"/>
      </w:pPr>
      <w:r>
        <w:t>b) El proyecto no se abrirá directamente, ya que las versiones anteriores no son compatibles con proyectos de versiones más nuevas.</w:t>
      </w:r>
    </w:p>
    <w:p>
      <w:pPr>
        <w:pStyle w:val="Opción"/>
      </w:pPr>
      <w:r>
        <w:t>c) El software efectuará automáticamente un cambio de licencia para seguir trabajando en el proyecto.</w:t>
      </w:r>
    </w:p>
    <w:p>
      <w:pPr>
        <w:pStyle w:val="Opción"/>
      </w:pPr>
      <w:r>
        <w:t>d) El software actualizará automáticamente la versión antigua para que sea compatible con el nuevo proyecto.</w:t>
      </w:r>
    </w:p>
    <w:p>
      <w:pPr>
        <w:pStyle w:val="Pregunta"/>
      </w:pPr>
      <w:r>
        <w:rPr>
          <w:rStyle w:val="Númerodepregunta"/>
        </w:rPr>
        <w:t xml:space="preserve">3. </w:t>
      </w:r>
      <w:r>
        <w:rPr>
          <w:b/>
        </w:rPr>
        <w:t>Desde una Continuidad de televisión se quiere emitir un programa previamente grabado y almacenado. El sistema de almacenamiento único del que dispone, que ya cuenta con redundancia interna, informa de un fallo en uno de sus discos. ¿Cuál sería el procedimiento más adecuado para garantizar la emisión del programa?</w:t>
      </w:r>
    </w:p>
    <w:p>
      <w:pPr>
        <w:pStyle w:val="Opción"/>
      </w:pPr>
      <w:r>
        <w:t>a) Detener la emisión para realizar una reparación inmediata del disco afectado.</w:t>
      </w:r>
    </w:p>
    <w:p>
      <w:pPr>
        <w:pStyle w:val="Opción"/>
      </w:pPr>
      <w:r>
        <w:t>b) Continuar la emisión normalmente, ya que la redundancia interna garantiza la disponibilidad de los datos.</w:t>
      </w:r>
    </w:p>
    <w:p>
      <w:pPr>
        <w:pStyle w:val="Opción"/>
      </w:pPr>
      <w:r>
        <w:t>c) Copiar inmediatamente todos los programas críticos a otro sistema de almacenamiento externo para evitar la pérdida de datos y emitir desde ahí.</w:t>
      </w:r>
    </w:p>
    <w:p>
      <w:pPr>
        <w:pStyle w:val="Opción"/>
      </w:pPr>
      <w:r>
        <w:t>d) Reiniciar el sistema de almacenamiento para intentar solucionar el fallo antes de continuar la emisión.</w:t>
      </w:r>
    </w:p>
    <w:p>
      <w:r>
        <w:br w:type="page"/>
      </w:r>
    </w:p>
    <w:p>
      <w:pPr>
        <w:pStyle w:val="Rótulo"/>
      </w:pPr>
      <w:r>
        <w:t>Temario específico · Técnica de Equipos y Sistemas Electrónicos</w:t>
      </w:r>
    </w:p>
    <w:p>
      <w:pPr>
        <w:pStyle w:val="Heading1"/>
      </w:pPr>
      <w:r>
        <w:t>TEMA 17 – Seguridad en instalaciones técnicas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Técnica de Equipos y Sistemas Electrónicos · punto 20</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Técnica de Equipos y Sistemas Electrónicos</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Real Decreto 614/2001, de 8 de junio, sobre riesgo eléctrico</w:t>
            </w:r>
            <w:r>
              <w:rPr>
                <w:b w:val="0"/>
                <w:i w:val="0"/>
              </w:rPr>
              <w:t xml:space="preserve"> · </w:t>
            </w:r>
            <w:r>
              <w:rPr>
                <w:b/>
                <w:i w:val="0"/>
              </w:rPr>
              <w:t>Reglamento electrotécnico para baja tensión (Real Decreto 842/2002)</w:t>
            </w:r>
            <w:r>
              <w:rPr>
                <w:b w:val="0"/>
                <w:i w:val="0"/>
              </w:rPr>
              <w:t xml:space="preserve"> · </w:t>
            </w:r>
            <w:r>
              <w:rPr>
                <w:b/>
                <w:i w:val="0"/>
              </w:rPr>
              <w:t>Real Decreto 299/2016, de 22 de julio, sobre campos electromagnéticos</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BOE-A-2001-11881</w:t>
            </w:r>
            <w:r>
              <w:rPr>
                <w:b w:val="0"/>
                <w:i w:val="0"/>
              </w:rPr>
              <w:t xml:space="preserve"> · </w:t>
            </w:r>
            <w:r>
              <w:rPr>
                <w:rStyle w:val="Código"/>
                <w:b w:val="0"/>
                <w:i w:val="0"/>
              </w:rPr>
              <w:t>BOE-A-2002-18099</w:t>
            </w:r>
            <w:r>
              <w:rPr>
                <w:b w:val="0"/>
                <w:i w:val="0"/>
              </w:rPr>
              <w:t xml:space="preserve"> · </w:t>
            </w:r>
            <w:r>
              <w:rPr>
                <w:rStyle w:val="Código"/>
                <w:b w:val="0"/>
                <w:i w:val="0"/>
              </w:rPr>
              <w:t>BOE-A-2016-7303</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Las tres, en su </w:t>
            </w:r>
            <w:r>
              <w:rPr>
                <w:b/>
                <w:i w:val="0"/>
              </w:rPr>
              <w:t>redacción vigente el 21/12/2022</w:t>
            </w:r>
            <w:r>
              <w:rPr>
                <w:b w:val="0"/>
                <w:i w:val="0"/>
              </w:rPr>
              <w:t xml:space="preserve">. Se citan literalmente las definiciones 1 y 5 y los apartados 1, 2 y 4 del anexo IV del primero; el artículo 2.1 y los apartados 3.5 y 4.1 de la ITC-BT-24 del segundo; y las letras b y c del artículo 2 del tercero, </w:t>
            </w:r>
            <w:r>
              <w:rPr>
                <w:b/>
                <w:i w:val="0"/>
              </w:rPr>
              <w:t>enteras y sin cortes</w:t>
            </w:r>
            <w:r>
              <w:rPr>
                <w:b w:val="0"/>
                <w:i w:val="0"/>
              </w:rPr>
            </w:r>
          </w:p>
        </w:tc>
      </w:tr>
      <w:tr>
        <w:tc>
          <w:tcPr>
            <w:tcW w:type="dxa" w:w="4706"/>
          </w:tcPr>
          <w:p>
            <w:pPr>
              <w:pStyle w:val="Tabla"/>
            </w:pPr>
            <w:r/>
            <w:r>
              <w:rPr>
                <w:b w:val="0"/>
                <w:i w:val="0"/>
              </w:rPr>
            </w:r>
            <w:r>
              <w:rPr>
                <w:b/>
                <w:i w:val="0"/>
              </w:rPr>
              <w:t>Único punto con norma</w:t>
            </w:r>
            <w:r>
              <w:rPr>
                <w:b w:val="0"/>
                <w:i w:val="0"/>
              </w:rPr>
            </w:r>
          </w:p>
        </w:tc>
        <w:tc>
          <w:tcPr>
            <w:tcW w:type="dxa" w:w="4706"/>
          </w:tcPr>
          <w:p>
            <w:pPr>
              <w:pStyle w:val="Tabla"/>
            </w:pPr>
            <w:r/>
            <w:r>
              <w:rPr>
                <w:b w:val="0"/>
                <w:i w:val="0"/>
              </w:rPr>
            </w:r>
            <w:r>
              <w:rPr>
                <w:b/>
                <w:i w:val="0"/>
              </w:rPr>
              <w:t>Es el ÚNICO de los diecisiete puntos del específico de esta ocupación cuyas respuestas están en el Boletín Oficial del Estado.</w:t>
            </w:r>
            <w:r>
              <w:rPr>
                <w:b w:val="0"/>
                <w:i w:val="0"/>
              </w:rPr>
              <w:t xml:space="preserve"> La cifra de la alta tensión </w:t>
            </w:r>
            <w:r>
              <w:rPr>
                <w:b/>
                <w:i w:val="0"/>
              </w:rPr>
              <w:t>no está en la norma de prevención: está en el reglamento electrotécnico, y aquélla remite a éste.</w:t>
            </w:r>
            <w:r>
              <w:rPr>
                <w:b w:val="0"/>
                <w:i w:val="0"/>
              </w:rPr>
              <w:t xml:space="preserve"> La cadena de dos eslabones queda escrita con las dos citas</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4.296 palabras</w:t>
            </w:r>
            <w:r>
              <w:rPr>
                <w:b w:val="0"/>
                <w:i w:val="0"/>
              </w:rPr>
            </w:r>
          </w:p>
        </w:tc>
      </w:tr>
    </w:tbl>
    <w:p>
      <w:pPr/>
    </w:p>
    <w:p>
      <w:pPr/>
      <w:r>
        <w:rPr>
          <w:b w:val="0"/>
          <w:i w:val="0"/>
        </w:rPr>
        <w:t>Las siglas de este tema, presentadas de entrada: la alta tensión (</w:t>
      </w:r>
      <w:r>
        <w:rPr>
          <w:b/>
          <w:i w:val="0"/>
        </w:rPr>
        <w:t>AT</w:t>
      </w:r>
      <w:r>
        <w:rPr>
          <w:b w:val="0"/>
          <w:i w:val="0"/>
        </w:rPr>
        <w:t>) y la baja tensión (</w:t>
      </w:r>
      <w:r>
        <w:rPr>
          <w:b/>
          <w:i w:val="0"/>
        </w:rPr>
        <w:t>BT</w:t>
      </w:r>
      <w:r>
        <w:rPr>
          <w:b w:val="0"/>
          <w:i w:val="0"/>
        </w:rPr>
        <w:t>);</w:t>
      </w:r>
      <w:r>
        <w:t xml:space="preserve"> </w:t>
      </w:r>
      <w:r>
        <w:rPr>
          <w:b w:val="0"/>
          <w:i w:val="0"/>
        </w:rPr>
        <w:t>la radiofrecuencia (</w:t>
      </w:r>
      <w:r>
        <w:rPr>
          <w:b/>
          <w:i w:val="0"/>
        </w:rPr>
        <w:t>RF</w:t>
      </w:r>
      <w:r>
        <w:rPr>
          <w:b w:val="0"/>
          <w:i w:val="0"/>
        </w:rPr>
        <w:t>); los equipos de protección individual (</w:t>
      </w:r>
      <w:r>
        <w:rPr>
          <w:b/>
          <w:i w:val="0"/>
        </w:rPr>
        <w:t>EPI</w:t>
      </w:r>
      <w:r>
        <w:rPr>
          <w:b w:val="0"/>
          <w:i w:val="0"/>
        </w:rPr>
        <w:t>); el reglamento</w:t>
      </w:r>
      <w:r>
        <w:t xml:space="preserve"> </w:t>
      </w:r>
      <w:r>
        <w:rPr>
          <w:b w:val="0"/>
          <w:i w:val="0"/>
        </w:rPr>
        <w:t>electrotécnico para baja tensión (</w:t>
      </w:r>
      <w:r>
        <w:rPr>
          <w:b/>
          <w:i w:val="0"/>
        </w:rPr>
        <w:t>REBT</w:t>
      </w:r>
      <w:r>
        <w:rPr>
          <w:b w:val="0"/>
          <w:i w:val="0"/>
        </w:rPr>
        <w:t>); las instrucciones técnicas complementarias de ese</w:t>
      </w:r>
      <w:r>
        <w:t xml:space="preserve"> </w:t>
      </w:r>
      <w:r>
        <w:rPr>
          <w:b w:val="0"/>
          <w:i w:val="0"/>
        </w:rPr>
        <w:t>reglamento (</w:t>
      </w:r>
      <w:r>
        <w:rPr>
          <w:b/>
          <w:i w:val="0"/>
        </w:rPr>
        <w:t>ITC-BT</w:t>
      </w:r>
      <w:r>
        <w:rPr>
          <w:b w:val="0"/>
          <w:i w:val="0"/>
        </w:rPr>
        <w:t xml:space="preserve">, y de ahí la </w:t>
      </w:r>
      <w:r>
        <w:rPr>
          <w:b/>
          <w:i w:val="0"/>
        </w:rPr>
        <w:t>ITC-BT-24</w:t>
      </w:r>
      <w:r>
        <w:rPr>
          <w:b w:val="0"/>
          <w:i w:val="0"/>
        </w:rPr>
        <w:t xml:space="preserve"> que este tema cita); el neutro (</w:t>
      </w:r>
      <w:r>
        <w:rPr>
          <w:b/>
          <w:i w:val="0"/>
        </w:rPr>
        <w:t>N</w:t>
      </w:r>
      <w:r>
        <w:rPr>
          <w:b w:val="0"/>
          <w:i w:val="0"/>
        </w:rPr>
        <w:t>); el voltio</w:t>
      </w:r>
      <w:r>
        <w:t xml:space="preserve"> </w:t>
      </w:r>
      <w:r>
        <w:rPr>
          <w:b w:val="0"/>
          <w:i w:val="0"/>
        </w:rPr>
        <w:t>(</w:t>
      </w:r>
      <w:r>
        <w:rPr>
          <w:b/>
          <w:i w:val="0"/>
        </w:rPr>
        <w:t>V</w:t>
      </w:r>
      <w:r>
        <w:rPr>
          <w:b w:val="0"/>
          <w:i w:val="0"/>
        </w:rPr>
        <w:t>) y sus formas de valor eficaz en corriente alterna (</w:t>
      </w:r>
      <w:r>
        <w:rPr>
          <w:b/>
          <w:i w:val="0"/>
        </w:rPr>
        <w:t>Vrms</w:t>
      </w:r>
      <w:r>
        <w:rPr>
          <w:b w:val="0"/>
          <w:i w:val="0"/>
        </w:rPr>
        <w:t>) y en corriente continua (</w:t>
      </w:r>
      <w:r>
        <w:rPr>
          <w:b/>
          <w:i w:val="0"/>
        </w:rPr>
        <w:t>V</w:t>
      </w:r>
      <w:r>
        <w:t xml:space="preserve"> </w:t>
      </w:r>
      <w:r>
        <w:rPr>
          <w:b/>
          <w:i w:val="0"/>
        </w:rPr>
        <w:t>cc</w:t>
      </w:r>
      <w:r>
        <w:rPr>
          <w:b w:val="0"/>
          <w:i w:val="0"/>
        </w:rPr>
        <w:t>); el miliamperio (</w:t>
      </w:r>
      <w:r>
        <w:rPr>
          <w:b/>
          <w:i w:val="0"/>
        </w:rPr>
        <w:t>mA</w:t>
      </w:r>
      <w:r>
        <w:rPr>
          <w:b w:val="0"/>
          <w:i w:val="0"/>
        </w:rPr>
        <w:t>); y el megahercio (</w:t>
      </w:r>
      <w:r>
        <w:rPr>
          <w:b/>
          <w:i w:val="0"/>
        </w:rPr>
        <w:t>MHz</w:t>
      </w:r>
      <w:r>
        <w:rPr>
          <w:b w:val="0"/>
          <w:i w:val="0"/>
        </w:rPr>
        <w:t>) y el gigahercio (</w:t>
      </w:r>
      <w:r>
        <w:rPr>
          <w:b/>
          <w:i w:val="0"/>
        </w:rPr>
        <w:t>GHz</w:t>
      </w:r>
      <w:r>
        <w:rPr>
          <w:b w:val="0"/>
          <w:i w:val="0"/>
        </w:rPr>
        <w:t>).</w:t>
      </w:r>
    </w:p>
    <w:p>
      <w:pPr>
        <w:pStyle w:val="Citadelanorma"/>
      </w:pPr>
      <w:r>
        <w:rPr>
          <w:b w:val="0"/>
          <w:i w:val="0"/>
        </w:rPr>
        <w:t>Enunciado de la convocatoria (Anexo 2, temario específico de Técnica de Equipos y Sistemas</w:t>
      </w:r>
      <w:r>
        <w:t xml:space="preserve"> </w:t>
      </w:r>
      <w:r>
        <w:rPr>
          <w:b w:val="0"/>
          <w:i w:val="0"/>
        </w:rPr>
        <w:t>Electrónicos, punto 20):</w:t>
      </w:r>
      <w:r>
        <w:t xml:space="preserve"> </w:t>
      </w:r>
      <w:r>
        <w:rPr>
          <w:b w:val="0"/>
          <w:i w:val="0"/>
        </w:rPr>
        <w:t>«SEGURIDAD EN INSTALACIONES TÉCNICAS: Conocimientos generales de elementos de protección en AT, BT,</w:t>
      </w:r>
      <w:r>
        <w:t xml:space="preserve"> </w:t>
      </w:r>
      <w:r>
        <w:rPr>
          <w:b w:val="0"/>
          <w:i w:val="0"/>
        </w:rPr>
        <w:t>RF y su uso. Riesgo eléctrico. Equipos de protección individual (EPI). Dispositivos de protección</w:t>
      </w:r>
      <w:r>
        <w:t xml:space="preserve"> </w:t>
      </w:r>
      <w:r>
        <w:rPr>
          <w:b w:val="0"/>
          <w:i w:val="0"/>
        </w:rPr>
        <w:t>diferencial y de cortocircuito. Normativa básica de prevención de riesgos laborales.»</w:t>
      </w:r>
    </w:p>
    <w:p>
      <w:pPr/>
      <w:r>
        <w:rPr>
          <w:b w:val="0"/>
          <w:i w:val="0"/>
        </w:rPr>
      </w:r>
      <w:r>
        <w:rPr>
          <w:b/>
          <w:i w:val="0"/>
        </w:rPr>
        <w:t>Cuatro preguntas.</w:t>
      </w:r>
      <w:r>
        <w:rPr>
          <w:b w:val="0"/>
          <w:i w:val="0"/>
        </w:rPr>
        <w:t xml:space="preserve"> </w:t>
      </w:r>
      <w:r>
        <w:rPr>
          <w:b/>
          <w:i w:val="0"/>
        </w:rPr>
        <w:t>Y el único punto de los diecisiete de esta ocupación cuyas respuestas están en</w:t>
      </w:r>
      <w:r>
        <w:t xml:space="preserve"> </w:t>
      </w:r>
      <w:r>
        <w:rPr>
          <w:b/>
          <w:i w:val="0"/>
        </w:rPr>
        <w:t>el Boletín Oficial del Estado.</w:t>
      </w:r>
      <w:r>
        <w:rPr>
          <w:b w:val="0"/>
          <w:i w:val="0"/>
        </w:rPr>
      </w:r>
    </w:p>
    <w:p>
      <w:pPr/>
      <w:r>
        <w:rPr>
          <w:b w:val="0"/>
          <w:i w:val="0"/>
        </w:rPr>
      </w:r>
      <w:r>
        <w:rPr>
          <w:b/>
          <w:i w:val="0"/>
        </w:rPr>
        <w:t>Eso hay que decirlo de entrada porque cambia cómo se estudia.</w:t>
      </w:r>
      <w:r>
        <w:rPr>
          <w:b w:val="0"/>
          <w:i w:val="0"/>
        </w:rPr>
        <w:t xml:space="preserve"> </w:t>
      </w:r>
      <w:r>
        <w:rPr>
          <w:b/>
          <w:i w:val="0"/>
        </w:rPr>
        <w:t>En los dieciséis puntos anteriores</w:t>
      </w:r>
      <w:r>
        <w:t xml:space="preserve"> </w:t>
      </w:r>
      <w:r>
        <w:rPr>
          <w:b/>
          <w:i w:val="0"/>
        </w:rPr>
        <w:t>la respuesta correcta era la del oficio y el temario tenía que declararlo tema tras tema.</w:t>
      </w:r>
      <w:r>
        <w:rPr>
          <w:b w:val="0"/>
          <w:i w:val="0"/>
        </w:rPr>
        <w:t xml:space="preserve"> </w:t>
      </w:r>
      <w:r>
        <w:rPr>
          <w:b/>
          <w:i w:val="0"/>
        </w:rPr>
        <w:t>Aquí no:</w:t>
      </w:r>
      <w:r>
        <w:t xml:space="preserve"> </w:t>
      </w:r>
      <w:r>
        <w:rPr>
          <w:b/>
          <w:i w:val="0"/>
        </w:rPr>
        <w:t>tres de las cuatro preguntas se contestan citando una norma en vigor a la fecha de corte</w:t>
      </w:r>
      <w:r>
        <w:rPr>
          <w:b w:val="0"/>
          <w:i w:val="0"/>
        </w:rPr>
        <w:t xml:space="preserve">, y </w:t>
      </w:r>
      <w:r>
        <w:rPr>
          <w:b/>
          <w:i w:val="0"/>
        </w:rPr>
        <w:t>este</w:t>
      </w:r>
      <w:r>
        <w:t xml:space="preserve"> </w:t>
      </w:r>
      <w:r>
        <w:rPr>
          <w:b/>
          <w:i w:val="0"/>
        </w:rPr>
        <w:t>tema las cita literalmente.</w:t>
      </w:r>
      <w:r>
        <w:rPr>
          <w:b w:val="0"/>
          <w:i w:val="0"/>
        </w:rPr>
      </w:r>
    </w:p>
    <w:p>
      <w:pPr/>
      <w:r>
        <w:rPr>
          <w:b w:val="0"/>
          <w:i w:val="0"/>
        </w:rPr>
      </w:r>
      <w:r>
        <w:rPr>
          <w:b/>
          <w:i w:val="0"/>
        </w:rPr>
        <w:t>Su reparto</w:t>
      </w:r>
      <w:r>
        <w:rPr>
          <w:b w:val="0"/>
          <w:i w:val="0"/>
        </w:rPr>
        <w:t xml:space="preserve">: </w:t>
      </w:r>
      <w:r>
        <w:rPr>
          <w:b/>
          <w:i w:val="0"/>
        </w:rPr>
        <w:t>una pregunta de efectos de la radiofrecuencia sobre la salud</w:t>
      </w:r>
      <w:r>
        <w:rPr>
          <w:b w:val="0"/>
          <w:i w:val="0"/>
        </w:rPr>
        <w:t xml:space="preserve">, </w:t>
      </w:r>
      <w:r>
        <w:rPr>
          <w:b/>
          <w:i w:val="0"/>
        </w:rPr>
        <w:t>una de qué protege</w:t>
      </w:r>
      <w:r>
        <w:t xml:space="preserve"> </w:t>
      </w:r>
      <w:r>
        <w:rPr>
          <w:b/>
          <w:i w:val="0"/>
        </w:rPr>
        <w:t>un interruptor diferencial</w:t>
      </w:r>
      <w:r>
        <w:rPr>
          <w:b w:val="0"/>
          <w:i w:val="0"/>
        </w:rPr>
        <w:t xml:space="preserve">, </w:t>
      </w:r>
      <w:r>
        <w:rPr>
          <w:b/>
          <w:i w:val="0"/>
        </w:rPr>
        <w:t>una de a partir de qué tensión hay alta tensión</w:t>
      </w:r>
      <w:r>
        <w:rPr>
          <w:b w:val="0"/>
          <w:i w:val="0"/>
        </w:rPr>
        <w:t xml:space="preserve"> y </w:t>
      </w:r>
      <w:r>
        <w:rPr>
          <w:b/>
          <w:i w:val="0"/>
        </w:rPr>
        <w:t>una, con figura,</w:t>
      </w:r>
      <w:r>
        <w:t xml:space="preserve"> </w:t>
      </w:r>
      <w:r>
        <w:rPr>
          <w:b/>
          <w:i w:val="0"/>
        </w:rPr>
        <w:t>de qué conector lleva la acometida de una unidad móvil.</w:t>
      </w:r>
      <w:r>
        <w:rPr>
          <w:b w:val="0"/>
          <w:i w:val="0"/>
        </w:rPr>
      </w:r>
    </w:p>
    <w:p>
      <w:pPr/>
      <w:r>
        <w:rPr>
          <w:b w:val="0"/>
          <w:i w:val="0"/>
        </w:rPr>
      </w:r>
      <w:r>
        <w:rPr>
          <w:b/>
          <w:i w:val="0"/>
        </w:rPr>
        <w:t>Y un aviso de encaje con el resto del temario, porque el opositor lo va a encontrar</w:t>
      </w:r>
      <w:r>
        <w:rPr>
          <w:b w:val="0"/>
          <w:i w:val="0"/>
        </w:rPr>
        <w:t xml:space="preserve">: </w:t>
      </w:r>
      <w:r>
        <w:rPr>
          <w:b/>
          <w:i w:val="0"/>
        </w:rPr>
        <w:t>el punto 21</w:t>
      </w:r>
      <w:r>
        <w:t xml:space="preserve"> </w:t>
      </w:r>
      <w:r>
        <w:rPr>
          <w:b/>
          <w:i w:val="0"/>
        </w:rPr>
        <w:t>del anexo de esta ocupación es también de prevención de riesgos laborales</w:t>
      </w:r>
      <w:r>
        <w:rPr>
          <w:b w:val="0"/>
          <w:i w:val="0"/>
        </w:rPr>
        <w:t xml:space="preserve">, y </w:t>
      </w:r>
      <w:r>
        <w:rPr>
          <w:b/>
          <w:i w:val="0"/>
        </w:rPr>
        <w:t>tiene tema propio</w:t>
      </w:r>
      <w:r>
        <w:rPr>
          <w:b w:val="0"/>
          <w:i w:val="0"/>
        </w:rPr>
        <w:t>.</w:t>
      </w:r>
      <w:r>
        <w:t xml:space="preserve"> </w:t>
      </w:r>
      <w:r>
        <w:rPr>
          <w:b w:val="0"/>
          <w:i w:val="0"/>
        </w:rPr>
      </w:r>
      <w:r>
        <w:rPr>
          <w:b/>
          <w:i w:val="0"/>
        </w:rPr>
        <w:t>Éste trata la seguridad de la instalación —la electricidad, la radiofrecuencia y sus protecciones—;</w:t>
      </w:r>
      <w:r>
        <w:t xml:space="preserve"> </w:t>
      </w:r>
      <w:r>
        <w:rPr>
          <w:b/>
          <w:i w:val="0"/>
        </w:rPr>
        <w:t>aquél trata los derechos y obligaciones del trabajador, la manipulación de cargas, los trabajos en</w:t>
      </w:r>
      <w:r>
        <w:t xml:space="preserve"> </w:t>
      </w:r>
      <w:r>
        <w:rPr>
          <w:b/>
          <w:i w:val="0"/>
        </w:rPr>
        <w:t>altura, las pantallas de visualización y los incendios.</w:t>
      </w:r>
      <w:r>
        <w:rPr>
          <w:b w:val="0"/>
          <w:i w:val="0"/>
        </w:rPr>
      </w:r>
    </w:p>
    <w:p>
      <w:pPr>
        <w:pStyle w:val="Heading2"/>
      </w:pPr>
      <w:r>
        <w:rPr>
          <w:b w:val="0"/>
          <w:i w:val="0"/>
        </w:rPr>
        <w:t>17.1 Dónde empieza la alta tensión</w:t>
      </w:r>
    </w:p>
    <w:p>
      <w:pPr/>
      <w:r>
        <w:rPr>
          <w:b w:val="0"/>
          <w:i w:val="0"/>
        </w:rPr>
      </w:r>
      <w:r>
        <w:rPr>
          <w:b/>
          <w:i w:val="0"/>
        </w:rPr>
        <w:t>La pregunta 96</w:t>
      </w:r>
      <w:r>
        <w:rPr>
          <w:b w:val="0"/>
          <w:i w:val="0"/>
        </w:rPr>
        <w:t xml:space="preserve">: </w:t>
      </w:r>
      <w:r>
        <w:rPr>
          <w:b/>
          <w:i w:val="0"/>
        </w:rPr>
        <w:t>en materia de riesgos laborales, se considera alta tensión a partir de 1.000</w:t>
      </w:r>
      <w:r>
        <w:t xml:space="preserve"> </w:t>
      </w:r>
      <w:r>
        <w:rPr>
          <w:b/>
          <w:i w:val="0"/>
        </w:rPr>
        <w:t>voltios eficaces en corriente alterna senoidal y 1.500 voltios en corriente continua.</w:t>
      </w:r>
      <w:r>
        <w:rPr>
          <w:b w:val="0"/>
          <w:i w:val="0"/>
        </w:rPr>
        <w:t xml:space="preserve"> Ésa es la</w:t>
      </w:r>
      <w:r>
        <w:t xml:space="preserve"> </w:t>
      </w:r>
      <w:r>
        <w:rPr>
          <w:b w:val="0"/>
          <w:i w:val="0"/>
        </w:rPr>
        <w:t>respuesta oficial.</w:t>
      </w:r>
    </w:p>
    <w:p>
      <w:pPr>
        <w:pStyle w:val="Separador"/>
        <w:pBdr>
          <w:bottom w:val="single" w:sz="4" w:color="BBBBBB"/>
        </w:pBdr>
      </w:pPr>
    </w:p>
    <w:p>
      <w:pPr/>
      <w:r>
        <w:rPr>
          <w:b w:val="0"/>
          <w:i w:val="0"/>
        </w:rPr>
      </w:r>
      <w:r>
        <w:rPr>
          <w:b/>
          <w:i w:val="0"/>
        </w:rPr>
        <w:t>Y aquí hay que seguir una cadena de dos normas, porque la norma de prevención no da la cifra: la</w:t>
      </w:r>
      <w:r>
        <w:t xml:space="preserve"> </w:t>
      </w:r>
      <w:r>
        <w:rPr>
          <w:b/>
          <w:i w:val="0"/>
        </w:rPr>
        <w:t>remite.</w:t>
      </w:r>
      <w:r>
        <w:rPr>
          <w:b w:val="0"/>
          <w:i w:val="0"/>
        </w:rPr>
      </w:r>
    </w:p>
    <w:p>
      <w:pPr/>
      <w:r>
        <w:rPr>
          <w:b w:val="0"/>
          <w:i w:val="0"/>
        </w:rPr>
      </w:r>
      <w:r>
        <w:rPr>
          <w:b/>
          <w:i w:val="0"/>
        </w:rPr>
        <w:t>El primer eslabón es el Real Decreto 614/2001, de 8 de junio, sobre disposiciones mínimas para la</w:t>
      </w:r>
      <w:r>
        <w:t xml:space="preserve"> </w:t>
      </w:r>
      <w:r>
        <w:rPr>
          <w:b/>
          <w:i w:val="0"/>
        </w:rPr>
        <w:t>protección de la salud y seguridad de los trabajadores frente al riesgo eléctrico</w:t>
      </w:r>
      <w:r>
        <w:rPr>
          <w:b w:val="0"/>
          <w:i w:val="0"/>
        </w:rPr>
        <w:t>, que es la norma</w:t>
      </w:r>
      <w:r>
        <w:t xml:space="preserve"> </w:t>
      </w:r>
      <w:r>
        <w:rPr>
          <w:b w:val="0"/>
          <w:i w:val="0"/>
        </w:rPr>
        <w:t xml:space="preserve">de prevención que el enunciado invoca al decir «en materia de riesgos laborales». </w:t>
      </w:r>
      <w:r>
        <w:rPr>
          <w:b/>
          <w:i w:val="0"/>
        </w:rPr>
        <w:t>Su anexo I define</w:t>
      </w:r>
      <w:r>
        <w:t xml:space="preserve"> </w:t>
      </w:r>
      <w:r>
        <w:rPr>
          <w:b/>
          <w:i w:val="0"/>
        </w:rPr>
        <w:t>los términos que el articulado usa</w:t>
      </w:r>
      <w:r>
        <w:rPr>
          <w:b w:val="0"/>
          <w:i w:val="0"/>
        </w:rPr>
        <w:t xml:space="preserve">, y </w:t>
      </w:r>
      <w:r>
        <w:rPr>
          <w:b/>
          <w:i w:val="0"/>
        </w:rPr>
        <w:t>la definición número 5 dice esto:</w:t>
      </w:r>
      <w:r>
        <w:rPr>
          <w:b w:val="0"/>
          <w:i w:val="0"/>
        </w:rPr>
      </w:r>
    </w:p>
    <w:p>
      <w:pPr>
        <w:pStyle w:val="Citadelanorma"/>
      </w:pPr>
      <w:r>
        <w:rPr>
          <w:b w:val="0"/>
          <w:i w:val="0"/>
        </w:rPr>
        <w:t>«Alta tensión. Baja tensión. Tensiones de seguridad: las definidas como tales en los reglamentos</w:t>
      </w:r>
      <w:r>
        <w:t xml:space="preserve"> </w:t>
      </w:r>
      <w:r>
        <w:rPr>
          <w:b w:val="0"/>
          <w:i w:val="0"/>
        </w:rPr>
        <w:t>electrotécnicos.»</w:t>
      </w:r>
    </w:p>
    <w:p>
      <w:pPr>
        <w:pStyle w:val="Citadelanorma"/>
      </w:pPr>
      <w:r>
        <w:rPr>
          <w:b w:val="0"/>
          <w:i w:val="0"/>
        </w:rPr>
        <w:t>— Real Decreto 614/2001, anexo I, definición 5 (</w:t>
      </w:r>
      <w:r>
        <w:rPr>
          <w:rStyle w:val="Código"/>
          <w:b w:val="0"/>
          <w:i w:val="0"/>
        </w:rPr>
        <w:t>BOE-A-2001-11881</w:t>
      </w:r>
      <w:r>
        <w:rPr>
          <w:b w:val="0"/>
          <w:i w:val="0"/>
        </w:rPr>
        <w:t>), redacción vigente el 21 de</w:t>
      </w:r>
      <w:r>
        <w:t xml:space="preserve"> </w:t>
      </w:r>
      <w:r>
        <w:rPr>
          <w:b w:val="0"/>
          <w:i w:val="0"/>
        </w:rPr>
        <w:t>diciembre de 2022</w:t>
      </w:r>
    </w:p>
    <w:p>
      <w:pPr/>
      <w:r>
        <w:rPr>
          <w:b w:val="0"/>
          <w:i w:val="0"/>
        </w:rPr>
      </w:r>
      <w:r>
        <w:rPr>
          <w:b/>
          <w:i w:val="0"/>
        </w:rPr>
        <w:t>Es decir: la norma de prevención no fija la cifra, la toma prestada.</w:t>
      </w:r>
      <w:r>
        <w:rPr>
          <w:b w:val="0"/>
          <w:i w:val="0"/>
        </w:rPr>
        <w:t xml:space="preserve"> </w:t>
      </w:r>
      <w:r>
        <w:rPr>
          <w:b/>
          <w:i w:val="0"/>
        </w:rPr>
        <w:t>Quien busque el número en</w:t>
      </w:r>
      <w:r>
        <w:t xml:space="preserve"> </w:t>
      </w:r>
      <w:r>
        <w:rPr>
          <w:b/>
          <w:i w:val="0"/>
        </w:rPr>
        <w:t>el Real Decreto 614/2001 no lo encontrará</w:t>
      </w:r>
      <w:r>
        <w:rPr>
          <w:b w:val="0"/>
          <w:i w:val="0"/>
        </w:rPr>
        <w:t xml:space="preserve">, y </w:t>
      </w:r>
      <w:r>
        <w:rPr>
          <w:b/>
          <w:i w:val="0"/>
        </w:rPr>
        <w:t>eso es exactamente lo que esta definición avisa.</w:t>
      </w:r>
      <w:r>
        <w:rPr>
          <w:b w:val="0"/>
          <w:i w:val="0"/>
        </w:rPr>
      </w:r>
    </w:p>
    <w:p>
      <w:pPr/>
      <w:r>
        <w:rPr>
          <w:b w:val="0"/>
          <w:i w:val="0"/>
        </w:rPr>
      </w:r>
      <w:r>
        <w:rPr>
          <w:b/>
          <w:i w:val="0"/>
        </w:rPr>
        <w:t>El segundo eslabón es el reglamento electrotécnico al que remite: el Reglamento electrotécnico para</w:t>
      </w:r>
      <w:r>
        <w:t xml:space="preserve"> </w:t>
      </w:r>
      <w:r>
        <w:rPr>
          <w:b/>
          <w:i w:val="0"/>
        </w:rPr>
        <w:t>baja tensión, aprobado por el Real Decreto 842/2002, de 2 de agosto.</w:t>
      </w:r>
      <w:r>
        <w:rPr>
          <w:b w:val="0"/>
          <w:i w:val="0"/>
        </w:rPr>
        <w:t xml:space="preserve"> </w:t>
      </w:r>
      <w:r>
        <w:rPr>
          <w:b/>
          <w:i w:val="0"/>
        </w:rPr>
        <w:t>Su artículo 2 fija el campo</w:t>
      </w:r>
      <w:r>
        <w:t xml:space="preserve"> </w:t>
      </w:r>
      <w:r>
        <w:rPr>
          <w:b/>
          <w:i w:val="0"/>
        </w:rPr>
        <w:t>de aplicación por límites de tensión</w:t>
      </w:r>
      <w:r>
        <w:rPr>
          <w:b w:val="0"/>
          <w:i w:val="0"/>
        </w:rPr>
        <w:t xml:space="preserve">, y </w:t>
      </w:r>
      <w:r>
        <w:rPr>
          <w:b/>
          <w:i w:val="0"/>
        </w:rPr>
        <w:t>de esos límites sale por diferencia dónde empieza la alta</w:t>
      </w:r>
      <w:r>
        <w:t xml:space="preserve"> </w:t>
      </w:r>
      <w:r>
        <w:rPr>
          <w:b/>
          <w:i w:val="0"/>
        </w:rPr>
        <w:t>tensión.</w:t>
      </w:r>
      <w:r>
        <w:rPr>
          <w:b w:val="0"/>
          <w:i w:val="0"/>
        </w:rPr>
      </w:r>
    </w:p>
    <w:p>
      <w:pPr/>
      <w:r>
        <w:rPr>
          <w:b w:val="0"/>
          <w:i w:val="0"/>
        </w:rPr>
      </w:r>
      <w:r>
        <w:rPr>
          <w:b/>
          <w:i w:val="0"/>
        </w:rPr>
        <w:t>Artículo 2</w:t>
      </w:r>
      <w:r>
        <w:rPr>
          <w:b w:val="0"/>
          <w:i w:val="0"/>
        </w:rPr>
        <w:t>, apartado 1, del Real Decreto 842/2002 —el reglamento electrotécnico para</w:t>
      </w:r>
      <w:r>
        <w:t xml:space="preserve"> </w:t>
      </w:r>
      <w:r>
        <w:rPr>
          <w:b w:val="0"/>
          <w:i w:val="0"/>
        </w:rPr>
        <w:t>baja tensión—:</w:t>
      </w:r>
    </w:p>
    <w:p>
      <w:pPr>
        <w:pStyle w:val="Citadelanorma"/>
      </w:pPr>
      <w:r>
        <w:rPr>
          <w:b w:val="0"/>
          <w:i w:val="0"/>
        </w:rPr>
        <w:t>«</w:t>
      </w:r>
      <w:r>
        <w:rPr>
          <w:b/>
          <w:i w:val="0"/>
        </w:rPr>
        <w:t>El presente Reglamento se aplicará a las instalaciones que distribuyan la energía eléctrica, a</w:t>
      </w:r>
      <w:r>
        <w:t xml:space="preserve"> </w:t>
      </w:r>
      <w:r>
        <w:rPr>
          <w:b/>
          <w:i w:val="0"/>
        </w:rPr>
        <w:t>las generadoras de electricidad para consumo propio y a las receptoras, en los siguientes límites de</w:t>
      </w:r>
      <w:r>
        <w:t xml:space="preserve"> </w:t>
      </w:r>
      <w:r>
        <w:rPr>
          <w:b/>
          <w:i w:val="0"/>
        </w:rPr>
        <w:t>tensiones nominales:</w:t>
      </w:r>
      <w:r>
        <w:rPr>
          <w:b w:val="0"/>
          <w:i w:val="0"/>
        </w:rPr>
      </w:r>
    </w:p>
    <w:p>
      <w:pPr>
        <w:pStyle w:val="Citadelanorma"/>
      </w:pPr>
      <w:r>
        <w:rPr>
          <w:b w:val="0"/>
          <w:i w:val="0"/>
        </w:rPr>
      </w:r>
      <w:r>
        <w:rPr>
          <w:b/>
          <w:i w:val="0"/>
        </w:rPr>
        <w:t>a) Corriente alterna: igual o inferior a 1.000 voltios.</w:t>
      </w:r>
      <w:r>
        <w:rPr>
          <w:b w:val="0"/>
          <w:i w:val="0"/>
        </w:rPr>
      </w:r>
    </w:p>
    <w:p>
      <w:pPr>
        <w:pStyle w:val="Citadelanorma"/>
      </w:pPr>
      <w:r>
        <w:rPr>
          <w:b w:val="0"/>
          <w:i w:val="0"/>
        </w:rPr>
      </w:r>
      <w:r>
        <w:rPr>
          <w:b/>
          <w:i w:val="0"/>
        </w:rPr>
        <w:t>b) Corriente continua: igual o inferior a 1.500 voltios.</w:t>
      </w:r>
      <w:r>
        <w:rPr>
          <w:b w:val="0"/>
          <w:i w:val="0"/>
        </w:rPr>
        <w:t>»</w:t>
      </w:r>
    </w:p>
    <w:p>
      <w:pPr>
        <w:pStyle w:val="Citadelanorma"/>
      </w:pPr>
      <w:r>
        <w:rPr>
          <w:b w:val="0"/>
          <w:i w:val="0"/>
        </w:rPr>
        <w:t>— Real Decreto 842/2002 (</w:t>
      </w:r>
      <w:r>
        <w:rPr>
          <w:rStyle w:val="Código"/>
          <w:b w:val="0"/>
          <w:i w:val="0"/>
        </w:rPr>
        <w:t>BOE-A-2002-18099</w:t>
      </w:r>
      <w:r>
        <w:rPr>
          <w:b w:val="0"/>
          <w:i w:val="0"/>
        </w:rPr>
        <w:t>), redacción vigente el 21 de diciembre de 2022</w:t>
      </w:r>
    </w:p>
    <w:p>
      <w:pPr>
        <w:pStyle w:val="Separador"/>
        <w:pBdr>
          <w:bottom w:val="single" w:sz="4" w:color="BBBBBB"/>
        </w:pBdr>
      </w:pPr>
    </w:p>
    <w:p>
      <w:pPr/>
      <w:r>
        <w:rPr>
          <w:b w:val="0"/>
          <w:i w:val="0"/>
        </w:rPr>
      </w:r>
      <w:r>
        <w:rPr>
          <w:b/>
          <w:i w:val="0"/>
        </w:rPr>
        <w:t>La lectura es directa</w:t>
      </w:r>
      <w:r>
        <w:rPr>
          <w:b w:val="0"/>
          <w:i w:val="0"/>
        </w:rPr>
        <w:t xml:space="preserve">: </w:t>
      </w:r>
      <w:r>
        <w:rPr>
          <w:b/>
          <w:i w:val="0"/>
        </w:rPr>
        <w:t>la baja tensión llega hasta 1.000 voltios en alterna y hasta 1.500 en</w:t>
      </w:r>
      <w:r>
        <w:t xml:space="preserve"> </w:t>
      </w:r>
      <w:r>
        <w:rPr>
          <w:b/>
          <w:i w:val="0"/>
        </w:rPr>
        <w:t>continua</w:t>
      </w:r>
      <w:r>
        <w:rPr>
          <w:b w:val="0"/>
          <w:i w:val="0"/>
        </w:rPr>
        <w:t xml:space="preserve">, </w:t>
      </w:r>
      <w:r>
        <w:rPr>
          <w:b/>
          <w:i w:val="0"/>
        </w:rPr>
        <w:t>luego por encima de esas dos cifras ya no hay baja tensión: hay alta.</w:t>
      </w:r>
      <w:r>
        <w:rPr>
          <w:b w:val="0"/>
          <w:i w:val="0"/>
        </w:rPr>
        <w:t xml:space="preserve"> </w:t>
      </w:r>
      <w:r>
        <w:rPr>
          <w:b/>
          <w:i w:val="0"/>
        </w:rPr>
        <w:t>Y ésas son</w:t>
      </w:r>
      <w:r>
        <w:t xml:space="preserve"> </w:t>
      </w:r>
      <w:r>
        <w:rPr>
          <w:b/>
          <w:i w:val="0"/>
        </w:rPr>
        <w:t>exactamente las dos cifras de la opción b.</w:t>
      </w:r>
      <w:r>
        <w:rPr>
          <w:b w:val="0"/>
          <w:i w:val="0"/>
        </w:rPr>
      </w:r>
    </w:p>
    <w:p>
      <w:pPr/>
      <w:r>
        <w:rPr>
          <w:b w:val="0"/>
          <w:i w:val="0"/>
        </w:rPr>
      </w:r>
      <w:r>
        <w:rPr>
          <w:b/>
          <w:i w:val="0"/>
        </w:rPr>
        <w:t>Las tres opciones falsas y de dónde salen: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son esas cifras</w:t>
            </w:r>
          </w:p>
        </w:tc>
      </w:tr>
      <w:tr>
        <w:tc>
          <w:tcPr>
            <w:tcW w:type="dxa" w:w="4706"/>
          </w:tcPr>
          <w:p>
            <w:pPr>
              <w:pStyle w:val="Tabla"/>
            </w:pPr>
            <w:r/>
            <w:r>
              <w:rPr>
                <w:b w:val="0"/>
                <w:i w:val="0"/>
              </w:rPr>
            </w:r>
            <w:r>
              <w:rPr>
                <w:b/>
                <w:i w:val="0"/>
              </w:rPr>
              <w:t>a) 400 V ca y 600 V cc</w:t>
            </w:r>
            <w:r>
              <w:rPr>
                <w:b w:val="0"/>
                <w:i w:val="0"/>
              </w:rPr>
            </w:r>
          </w:p>
        </w:tc>
        <w:tc>
          <w:tcPr>
            <w:tcW w:type="dxa" w:w="4706"/>
          </w:tcPr>
          <w:p>
            <w:pPr>
              <w:pStyle w:val="Tabla"/>
            </w:pPr>
            <w:r/>
            <w:r>
              <w:rPr>
                <w:b w:val="0"/>
                <w:i w:val="0"/>
              </w:rPr>
            </w:r>
            <w:r>
              <w:rPr>
                <w:b/>
                <w:i w:val="0"/>
              </w:rPr>
              <w:t>400 voltios es la tensión entre fases de una red trifásica corriente</w:t>
            </w:r>
            <w:r>
              <w:rPr>
                <w:b w:val="0"/>
                <w:i w:val="0"/>
              </w:rPr>
              <w:t>: es una tensión de trabajo habitual, no un límite reglamentario</w:t>
            </w:r>
          </w:p>
        </w:tc>
      </w:tr>
      <w:tr>
        <w:tc>
          <w:tcPr>
            <w:tcW w:type="dxa" w:w="4706"/>
          </w:tcPr>
          <w:p>
            <w:pPr>
              <w:pStyle w:val="Tabla"/>
            </w:pPr>
            <w:r/>
            <w:r>
              <w:rPr>
                <w:b w:val="0"/>
                <w:i w:val="0"/>
              </w:rPr>
            </w:r>
            <w:r>
              <w:rPr>
                <w:b/>
                <w:i w:val="0"/>
              </w:rPr>
              <w:t>c) 5.000 V ca y 7.500 V cc</w:t>
            </w:r>
            <w:r>
              <w:rPr>
                <w:b w:val="0"/>
                <w:i w:val="0"/>
              </w:rPr>
            </w:r>
          </w:p>
        </w:tc>
        <w:tc>
          <w:tcPr>
            <w:tcW w:type="dxa" w:w="4706"/>
          </w:tcPr>
          <w:p>
            <w:pPr>
              <w:pStyle w:val="Tabla"/>
            </w:pPr>
            <w:r/>
            <w:r>
              <w:rPr>
                <w:b w:val="0"/>
                <w:i w:val="0"/>
              </w:rPr>
            </w:r>
            <w:r>
              <w:rPr>
                <w:b/>
                <w:i w:val="0"/>
              </w:rPr>
              <w:t>Ninguna de las dos figura en la reglamentación como frontera</w:t>
            </w:r>
            <w:r>
              <w:rPr>
                <w:b w:val="0"/>
                <w:i w:val="0"/>
              </w:rPr>
              <w:t>: son las cifras de la b multiplicadas por cinco</w:t>
            </w:r>
          </w:p>
        </w:tc>
      </w:tr>
      <w:tr>
        <w:tc>
          <w:tcPr>
            <w:tcW w:type="dxa" w:w="4706"/>
          </w:tcPr>
          <w:p>
            <w:pPr>
              <w:pStyle w:val="Tabla"/>
            </w:pPr>
            <w:r/>
            <w:r>
              <w:rPr>
                <w:b w:val="0"/>
                <w:i w:val="0"/>
              </w:rPr>
            </w:r>
            <w:r>
              <w:rPr>
                <w:b/>
                <w:i w:val="0"/>
              </w:rPr>
              <w:t>d) 12.000 V ca y 13.800 V cc</w:t>
            </w:r>
            <w:r>
              <w:rPr>
                <w:b w:val="0"/>
                <w:i w:val="0"/>
              </w:rPr>
            </w:r>
          </w:p>
        </w:tc>
        <w:tc>
          <w:tcPr>
            <w:tcW w:type="dxa" w:w="4706"/>
          </w:tcPr>
          <w:p>
            <w:pPr>
              <w:pStyle w:val="Tabla"/>
            </w:pPr>
            <w:r/>
            <w:r>
              <w:rPr>
                <w:b w:val="0"/>
                <w:i w:val="0"/>
              </w:rPr>
            </w:r>
            <w:r>
              <w:rPr>
                <w:b/>
                <w:i w:val="0"/>
              </w:rPr>
              <w:t>Tensiones de distribución en media tensión</w:t>
            </w:r>
            <w:r>
              <w:rPr>
                <w:b w:val="0"/>
                <w:i w:val="0"/>
              </w:rPr>
              <w:t>: ya están muy dentro de la alta tensión</w:t>
            </w:r>
          </w:p>
        </w:tc>
      </w:tr>
    </w:tbl>
    <w:p>
      <w:pPr/>
    </w:p>
    <w:p>
      <w:pPr/>
      <w:r>
        <w:rPr>
          <w:b w:val="0"/>
          <w:i w:val="0"/>
        </w:rPr>
      </w:r>
      <w:r>
        <w:rPr>
          <w:b/>
          <w:i w:val="0"/>
        </w:rPr>
        <w:t>El aviso que hace útil esta pregunta más allá del examen</w:t>
      </w:r>
      <w:r>
        <w:rPr>
          <w:b w:val="0"/>
          <w:i w:val="0"/>
        </w:rPr>
        <w:t xml:space="preserve">: </w:t>
      </w:r>
      <w:r>
        <w:rPr>
          <w:b/>
          <w:i w:val="0"/>
        </w:rPr>
        <w:t>la frontera legal no coincide con la</w:t>
      </w:r>
      <w:r>
        <w:t xml:space="preserve"> </w:t>
      </w:r>
      <w:r>
        <w:rPr>
          <w:b/>
          <w:i w:val="0"/>
        </w:rPr>
        <w:t>sensación de peligro.</w:t>
      </w:r>
      <w:r>
        <w:rPr>
          <w:b w:val="0"/>
          <w:i w:val="0"/>
        </w:rPr>
        <w:t xml:space="preserve"> </w:t>
      </w:r>
      <w:r>
        <w:rPr>
          <w:b/>
          <w:i w:val="0"/>
        </w:rPr>
        <w:t>Una instalación de 400 voltios es baja tensión a todos los efectos</w:t>
      </w:r>
      <w:r>
        <w:t xml:space="preserve"> </w:t>
      </w:r>
      <w:r>
        <w:rPr>
          <w:b/>
          <w:i w:val="0"/>
        </w:rPr>
        <w:t>reglamentarios y mata igual.</w:t>
      </w:r>
      <w:r>
        <w:rPr>
          <w:b w:val="0"/>
          <w:i w:val="0"/>
        </w:rPr>
        <w:t xml:space="preserve"> </w:t>
      </w:r>
      <w:r>
        <w:rPr>
          <w:b/>
          <w:i w:val="0"/>
        </w:rPr>
        <w:t>Lo que la clasificación cambia no es el riesgo: son las exigencias de</w:t>
      </w:r>
      <w:r>
        <w:t xml:space="preserve"> </w:t>
      </w:r>
      <w:r>
        <w:rPr>
          <w:b/>
          <w:i w:val="0"/>
        </w:rPr>
        <w:t>la instalación, la cualificación que se pide al trabajador y los procedimientos de trabajo.</w:t>
      </w:r>
      <w:r>
        <w:rPr>
          <w:b w:val="0"/>
          <w:i w:val="0"/>
        </w:rPr>
      </w:r>
    </w:p>
    <w:p>
      <w:pPr>
        <w:pStyle w:val="Heading2"/>
      </w:pPr>
      <w:r>
        <w:rPr>
          <w:b w:val="0"/>
          <w:i w:val="0"/>
        </w:rPr>
        <w:t>17.2 El riesgo eléctrico y sus protecciones</w:t>
      </w:r>
    </w:p>
    <w:p>
      <w:pPr/>
      <w:r>
        <w:rPr>
          <w:b w:val="0"/>
          <w:i w:val="0"/>
        </w:rPr>
      </w:r>
      <w:r>
        <w:rPr>
          <w:b/>
          <w:i w:val="0"/>
        </w:rPr>
        <w:t>La pregunta 58</w:t>
      </w:r>
      <w:r>
        <w:rPr>
          <w:b w:val="0"/>
          <w:i w:val="0"/>
        </w:rPr>
        <w:t xml:space="preserve">: </w:t>
      </w:r>
      <w:r>
        <w:rPr>
          <w:b/>
          <w:i w:val="0"/>
        </w:rPr>
        <w:t>los interruptores diferenciales se utilizan para la protección de las personas</w:t>
      </w:r>
      <w:r>
        <w:t xml:space="preserve"> </w:t>
      </w:r>
      <w:r>
        <w:rPr>
          <w:b/>
          <w:i w:val="0"/>
        </w:rPr>
        <w:t>contra los contactos indirectos.</w:t>
      </w:r>
      <w:r>
        <w:rPr>
          <w:b w:val="0"/>
          <w:i w:val="0"/>
        </w:rPr>
        <w:t xml:space="preserve"> Ésa es la respuesta oficial.</w:t>
      </w:r>
    </w:p>
    <w:p>
      <w:pPr>
        <w:pStyle w:val="Separador"/>
        <w:pBdr>
          <w:bottom w:val="single" w:sz="4" w:color="BBBBBB"/>
        </w:pBdr>
      </w:pPr>
    </w:p>
    <w:p>
      <w:pPr/>
      <w:r>
        <w:rPr>
          <w:b w:val="0"/>
          <w:i w:val="0"/>
        </w:rPr>
      </w:r>
      <w:r>
        <w:rPr>
          <w:b/>
          <w:i w:val="0"/>
        </w:rPr>
        <w:t>Los dos tipos de contacto, que es lo primero que hay que tener claro: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Ejemplo</w:t>
            </w:r>
          </w:p>
        </w:tc>
      </w:tr>
      <w:tr>
        <w:tc>
          <w:tcPr>
            <w:tcW w:type="dxa" w:w="3137"/>
          </w:tcPr>
          <w:p>
            <w:pPr>
              <w:pStyle w:val="Tabla"/>
            </w:pPr>
            <w:r/>
            <w:r>
              <w:rPr>
                <w:b w:val="0"/>
                <w:i w:val="0"/>
              </w:rPr>
            </w:r>
            <w:r>
              <w:rPr>
                <w:b/>
                <w:i w:val="0"/>
              </w:rPr>
              <w:t>Contacto directo</w:t>
            </w:r>
            <w:r>
              <w:rPr>
                <w:b w:val="0"/>
                <w:i w:val="0"/>
              </w:rPr>
            </w:r>
          </w:p>
        </w:tc>
        <w:tc>
          <w:tcPr>
            <w:tcW w:type="dxa" w:w="3137"/>
          </w:tcPr>
          <w:p>
            <w:pPr>
              <w:pStyle w:val="Tabla"/>
            </w:pPr>
            <w:r/>
            <w:r>
              <w:rPr>
                <w:b w:val="0"/>
                <w:i w:val="0"/>
              </w:rPr>
            </w:r>
            <w:r>
              <w:rPr>
                <w:b/>
                <w:i w:val="0"/>
              </w:rPr>
              <w:t>Tocar una parte que está en tensión por diseño</w:t>
            </w:r>
            <w:r>
              <w:rPr>
                <w:b w:val="0"/>
                <w:i w:val="0"/>
              </w:rPr>
            </w:r>
          </w:p>
        </w:tc>
        <w:tc>
          <w:tcPr>
            <w:tcW w:type="dxa" w:w="3137"/>
          </w:tcPr>
          <w:p>
            <w:pPr>
              <w:pStyle w:val="Tabla"/>
            </w:pPr>
            <w:r/>
            <w:r>
              <w:rPr>
                <w:b w:val="0"/>
                <w:i w:val="0"/>
              </w:rPr>
            </w:r>
            <w:r>
              <w:rPr>
                <w:b/>
                <w:i w:val="0"/>
              </w:rPr>
              <w:t>Meter el dedo en un borne activo</w:t>
            </w:r>
            <w:r>
              <w:rPr>
                <w:b w:val="0"/>
                <w:i w:val="0"/>
              </w:rPr>
            </w:r>
          </w:p>
        </w:tc>
      </w:tr>
      <w:tr>
        <w:tc>
          <w:tcPr>
            <w:tcW w:type="dxa" w:w="3137"/>
          </w:tcPr>
          <w:p>
            <w:pPr>
              <w:pStyle w:val="Tabla"/>
            </w:pPr>
            <w:r/>
            <w:r>
              <w:rPr>
                <w:b w:val="0"/>
                <w:i w:val="0"/>
              </w:rPr>
            </w:r>
            <w:r>
              <w:rPr>
                <w:b/>
                <w:i w:val="0"/>
              </w:rPr>
              <w:t>Contacto indirecto</w:t>
            </w:r>
            <w:r>
              <w:rPr>
                <w:b w:val="0"/>
                <w:i w:val="0"/>
              </w:rPr>
            </w:r>
          </w:p>
        </w:tc>
        <w:tc>
          <w:tcPr>
            <w:tcW w:type="dxa" w:w="3137"/>
          </w:tcPr>
          <w:p>
            <w:pPr>
              <w:pStyle w:val="Tabla"/>
            </w:pPr>
            <w:r/>
            <w:r>
              <w:rPr>
                <w:b w:val="0"/>
                <w:i w:val="0"/>
              </w:rPr>
            </w:r>
            <w:r>
              <w:rPr>
                <w:b/>
                <w:i w:val="0"/>
              </w:rPr>
              <w:t>Tocar una masa que se ha puesto en tensión por una avería</w:t>
            </w:r>
            <w:r>
              <w:rPr>
                <w:b w:val="0"/>
                <w:i w:val="0"/>
              </w:rPr>
            </w:r>
          </w:p>
        </w:tc>
        <w:tc>
          <w:tcPr>
            <w:tcW w:type="dxa" w:w="3137"/>
          </w:tcPr>
          <w:p>
            <w:pPr>
              <w:pStyle w:val="Tabla"/>
            </w:pPr>
            <w:r/>
            <w:r>
              <w:rPr>
                <w:b w:val="0"/>
                <w:i w:val="0"/>
              </w:rPr>
            </w:r>
            <w:r>
              <w:rPr>
                <w:b/>
                <w:i w:val="0"/>
              </w:rPr>
              <w:t>Tocar la carcasa metálica de un equipo cuyo aislamiento ha fallado</w:t>
            </w:r>
            <w:r>
              <w:rPr>
                <w:b w:val="0"/>
                <w:i w:val="0"/>
              </w:rPr>
            </w:r>
          </w:p>
        </w:tc>
      </w:tr>
    </w:tbl>
    <w:p>
      <w:pPr/>
    </w:p>
    <w:p>
      <w:pPr/>
      <w:r>
        <w:rPr>
          <w:b w:val="0"/>
          <w:i w:val="0"/>
        </w:rPr>
      </w:r>
      <w:r>
        <w:rPr>
          <w:b/>
          <w:i w:val="0"/>
        </w:rPr>
        <w:t>Y la definición legal de riesgo eléctrico incluye los dos.</w:t>
      </w:r>
      <w:r>
        <w:rPr>
          <w:b w:val="0"/>
          <w:i w:val="0"/>
        </w:rPr>
        <w:t xml:space="preserve"> </w:t>
      </w:r>
      <w:r>
        <w:rPr>
          <w:b/>
          <w:i w:val="0"/>
        </w:rPr>
        <w:t>El Real Decreto 614/2001, en la</w:t>
      </w:r>
      <w:r>
        <w:t xml:space="preserve"> </w:t>
      </w:r>
      <w:r>
        <w:rPr>
          <w:b/>
          <w:i w:val="0"/>
        </w:rPr>
        <w:t>definición 1 de su anexo I, los nombra expresamente:</w:t>
      </w:r>
      <w:r>
        <w:rPr>
          <w:b w:val="0"/>
          <w:i w:val="0"/>
        </w:rPr>
      </w:r>
    </w:p>
    <w:p>
      <w:pPr>
        <w:pStyle w:val="Citadelanorma"/>
      </w:pPr>
      <w:r>
        <w:rPr>
          <w:b w:val="0"/>
          <w:i w:val="0"/>
        </w:rPr>
        <w:t>«Riesgo eléctrico: riesgo originado por la energía eléctrica. Quedan específicamente incluidos los</w:t>
      </w:r>
      <w:r>
        <w:t xml:space="preserve"> </w:t>
      </w:r>
      <w:r>
        <w:rPr>
          <w:b w:val="0"/>
          <w:i w:val="0"/>
        </w:rPr>
        <w:t>riesgos de: a) Choque eléctrico por contacto con elementos en tensión (contacto eléctrico directo),</w:t>
      </w:r>
      <w:r>
        <w:t xml:space="preserve"> </w:t>
      </w:r>
      <w:r>
        <w:rPr>
          <w:b w:val="0"/>
          <w:i w:val="0"/>
        </w:rPr>
        <w:t>o con masas puestas accidentalmente en tensión (contacto eléctrico indirecto). b) Quemaduras por</w:t>
      </w:r>
      <w:r>
        <w:t xml:space="preserve"> </w:t>
      </w:r>
      <w:r>
        <w:rPr>
          <w:b w:val="0"/>
          <w:i w:val="0"/>
        </w:rPr>
        <w:t>choque eléctrico, o por arco eléctrico. c) Caídas o golpes como consecuencia de choque o arco</w:t>
      </w:r>
      <w:r>
        <w:t xml:space="preserve"> </w:t>
      </w:r>
      <w:r>
        <w:rPr>
          <w:b w:val="0"/>
          <w:i w:val="0"/>
        </w:rPr>
        <w:t>eléctrico. d) Incendios o explosiones originados por la electricidad.»</w:t>
      </w:r>
    </w:p>
    <w:p>
      <w:pPr>
        <w:pStyle w:val="Citadelanorma"/>
      </w:pPr>
      <w:r>
        <w:rPr>
          <w:b w:val="0"/>
          <w:i w:val="0"/>
        </w:rPr>
        <w:t>— Real Decreto 614/2001, anexo I, definición 1 (</w:t>
      </w:r>
      <w:r>
        <w:rPr>
          <w:rStyle w:val="Código"/>
          <w:b w:val="0"/>
          <w:i w:val="0"/>
        </w:rPr>
        <w:t>BOE-A-2001-11881</w:t>
      </w:r>
      <w:r>
        <w:rPr>
          <w:b w:val="0"/>
          <w:i w:val="0"/>
        </w:rPr>
        <w:t>), redacción vigente el 21 de</w:t>
      </w:r>
      <w:r>
        <w:t xml:space="preserve"> </w:t>
      </w:r>
      <w:r>
        <w:rPr>
          <w:b w:val="0"/>
          <w:i w:val="0"/>
        </w:rPr>
        <w:t>diciembre de 2022</w:t>
      </w:r>
    </w:p>
    <w:p>
      <w:pPr>
        <w:pStyle w:val="Separador"/>
        <w:pBdr>
          <w:bottom w:val="single" w:sz="4" w:color="BBBBBB"/>
        </w:pBdr>
      </w:pPr>
    </w:p>
    <w:p>
      <w:pPr/>
      <w:r>
        <w:rPr>
          <w:b w:val="0"/>
          <w:i w:val="0"/>
        </w:rPr>
      </w:r>
      <w:r>
        <w:rPr>
          <w:b/>
          <w:i w:val="0"/>
        </w:rPr>
        <w:t>Conviene detenerse en las letras c y d</w:t>
      </w:r>
      <w:r>
        <w:rPr>
          <w:b w:val="0"/>
          <w:i w:val="0"/>
        </w:rPr>
        <w:t xml:space="preserve">, porque </w:t>
      </w:r>
      <w:r>
        <w:rPr>
          <w:b/>
          <w:i w:val="0"/>
        </w:rPr>
        <w:t>son las que nadie espera</w:t>
      </w:r>
      <w:r>
        <w:rPr>
          <w:b w:val="0"/>
          <w:i w:val="0"/>
        </w:rPr>
        <w:t xml:space="preserve">: </w:t>
      </w:r>
      <w:r>
        <w:rPr>
          <w:b/>
          <w:i w:val="0"/>
        </w:rPr>
        <w:t>el riesgo eléctrico</w:t>
      </w:r>
      <w:r>
        <w:t xml:space="preserve"> </w:t>
      </w:r>
      <w:r>
        <w:rPr>
          <w:b/>
          <w:i w:val="0"/>
        </w:rPr>
        <w:t>incluye la caída provocada por el susto de una descarga y el incendio originado por la</w:t>
      </w:r>
      <w:r>
        <w:t xml:space="preserve"> </w:t>
      </w:r>
      <w:r>
        <w:rPr>
          <w:b/>
          <w:i w:val="0"/>
        </w:rPr>
        <w:t>electricidad.</w:t>
      </w:r>
      <w:r>
        <w:rPr>
          <w:b w:val="0"/>
          <w:i w:val="0"/>
        </w:rPr>
        <w:t xml:space="preserve"> </w:t>
      </w:r>
      <w:r>
        <w:rPr>
          <w:b/>
          <w:i w:val="0"/>
        </w:rPr>
        <w:t>No es sólo la electrocución.</w:t>
      </w:r>
      <w:r>
        <w:rPr>
          <w:b w:val="0"/>
          <w:i w:val="0"/>
        </w:rPr>
      </w:r>
    </w:p>
    <w:p>
      <w:pPr/>
      <w:r>
        <w:rPr>
          <w:b w:val="0"/>
          <w:i w:val="0"/>
        </w:rPr>
      </w:r>
      <w:r>
        <w:rPr>
          <w:b/>
          <w:i w:val="0"/>
        </w:rPr>
        <w:t>Cómo funciona un interruptor diferencial</w:t>
      </w:r>
      <w:r>
        <w:rPr>
          <w:b w:val="0"/>
          <w:i w:val="0"/>
        </w:rPr>
        <w:t xml:space="preserve">: </w:t>
      </w:r>
      <w:r>
        <w:rPr>
          <w:b/>
          <w:i w:val="0"/>
        </w:rPr>
        <w:t>compara la corriente que entra por la fase con la que</w:t>
      </w:r>
      <w:r>
        <w:t xml:space="preserve"> </w:t>
      </w:r>
      <w:r>
        <w:rPr>
          <w:b/>
          <w:i w:val="0"/>
        </w:rPr>
        <w:t>vuelve por el neutro.</w:t>
      </w:r>
      <w:r>
        <w:rPr>
          <w:b w:val="0"/>
          <w:i w:val="0"/>
        </w:rPr>
        <w:t xml:space="preserve"> </w:t>
      </w:r>
      <w:r>
        <w:rPr>
          <w:b/>
          <w:i w:val="0"/>
        </w:rPr>
        <w:t>Si son iguales, todo lo que entró volvió y no hay fuga.</w:t>
      </w:r>
      <w:r>
        <w:rPr>
          <w:b w:val="0"/>
          <w:i w:val="0"/>
        </w:rPr>
        <w:t xml:space="preserve"> </w:t>
      </w:r>
      <w:r>
        <w:rPr>
          <w:b/>
          <w:i w:val="0"/>
        </w:rPr>
        <w:t>Si difieren más</w:t>
      </w:r>
      <w:r>
        <w:t xml:space="preserve"> </w:t>
      </w:r>
      <w:r>
        <w:rPr>
          <w:b/>
          <w:i w:val="0"/>
        </w:rPr>
        <w:t>de su valor asignado, parte de la corriente se está yendo por otro camino —la tierra, o una persona—</w:t>
      </w:r>
      <w:r>
        <w:t xml:space="preserve"> </w:t>
      </w:r>
      <w:r>
        <w:rPr>
          <w:b/>
          <w:i w:val="0"/>
        </w:rPr>
        <w:t>y el aparato abre.</w:t>
      </w:r>
      <w:r>
        <w:rPr>
          <w:b w:val="0"/>
          <w:i w:val="0"/>
        </w:rPr>
        <w:t xml:space="preserve"> </w:t>
      </w:r>
      <w:r>
        <w:rPr>
          <w:b/>
          <w:i w:val="0"/>
        </w:rPr>
        <w:t>Ése es todo el principio</w:t>
      </w:r>
      <w:r>
        <w:rPr>
          <w:b w:val="0"/>
          <w:i w:val="0"/>
        </w:rPr>
        <w:t>, y explica por qué el examen de Sonido preguntaba lo</w:t>
      </w:r>
      <w:r>
        <w:t xml:space="preserve"> </w:t>
      </w:r>
      <w:r>
        <w:rPr>
          <w:b w:val="0"/>
          <w:i w:val="0"/>
        </w:rPr>
        <w:t>mismo con otras palabras: «un diferencial salta cuando no hay la misma intensidad entre hilos».</w:t>
      </w:r>
    </w:p>
    <w:p>
      <w:pPr/>
      <w:r>
        <w:rPr>
          <w:b w:val="0"/>
          <w:i w:val="0"/>
        </w:rPr>
      </w:r>
      <w:r>
        <w:rPr>
          <w:b/>
          <w:i w:val="0"/>
        </w:rPr>
        <w:t>Y ahí está la diferencia con las otras protecciones, que es lo que la pregunta mide: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Protección</w:t>
            </w:r>
          </w:p>
        </w:tc>
        <w:tc>
          <w:tcPr>
            <w:tcW w:type="dxa" w:w="3137"/>
            <w:shd w:val="clear" w:color="auto" w:fill="E4E4E4"/>
          </w:tcPr>
          <w:p>
            <w:pPr>
              <w:pStyle w:val="Tablacabecera"/>
            </w:pPr>
            <w:r/>
            <w:r>
              <w:rPr>
                <w:b w:val="0"/>
                <w:i w:val="0"/>
              </w:rPr>
              <w:t>Qué vigila</w:t>
            </w:r>
          </w:p>
        </w:tc>
        <w:tc>
          <w:tcPr>
            <w:tcW w:type="dxa" w:w="3137"/>
            <w:shd w:val="clear" w:color="auto" w:fill="E4E4E4"/>
          </w:tcPr>
          <w:p>
            <w:pPr>
              <w:pStyle w:val="Tablacabecera"/>
            </w:pPr>
            <w:r/>
            <w:r>
              <w:rPr>
                <w:b w:val="0"/>
                <w:i w:val="0"/>
              </w:rPr>
              <w:t>A quién protege</w:t>
            </w:r>
          </w:p>
        </w:tc>
      </w:tr>
      <w:tr>
        <w:tc>
          <w:tcPr>
            <w:tcW w:type="dxa" w:w="3137"/>
          </w:tcPr>
          <w:p>
            <w:pPr>
              <w:pStyle w:val="Tabla"/>
            </w:pPr>
            <w:r/>
            <w:r>
              <w:rPr>
                <w:b w:val="0"/>
                <w:i w:val="0"/>
              </w:rPr>
            </w:r>
            <w:r>
              <w:rPr>
                <w:b/>
                <w:i w:val="0"/>
              </w:rPr>
              <w:t>Interruptor diferencial</w:t>
            </w:r>
            <w:r>
              <w:rPr>
                <w:b w:val="0"/>
                <w:i w:val="0"/>
              </w:rPr>
            </w:r>
          </w:p>
        </w:tc>
        <w:tc>
          <w:tcPr>
            <w:tcW w:type="dxa" w:w="3137"/>
          </w:tcPr>
          <w:p>
            <w:pPr>
              <w:pStyle w:val="Tabla"/>
            </w:pPr>
            <w:r/>
            <w:r>
              <w:rPr>
                <w:b w:val="0"/>
                <w:i w:val="0"/>
              </w:rPr>
            </w:r>
            <w:r>
              <w:rPr>
                <w:b/>
                <w:i w:val="0"/>
              </w:rPr>
              <w:t>La diferencia entre lo que entra y lo que vuelve</w:t>
            </w:r>
            <w:r>
              <w:rPr>
                <w:b w:val="0"/>
                <w:i w:val="0"/>
              </w:rPr>
            </w:r>
          </w:p>
        </w:tc>
        <w:tc>
          <w:tcPr>
            <w:tcW w:type="dxa" w:w="3137"/>
          </w:tcPr>
          <w:p>
            <w:pPr>
              <w:pStyle w:val="Tabla"/>
            </w:pPr>
            <w:r/>
            <w:r>
              <w:rPr>
                <w:b w:val="0"/>
                <w:i w:val="0"/>
              </w:rPr>
            </w:r>
            <w:r>
              <w:rPr>
                <w:b/>
                <w:i w:val="0"/>
              </w:rPr>
              <w:t>A las personas, frente a contactos indirectos</w:t>
            </w:r>
            <w:r>
              <w:rPr>
                <w:b w:val="0"/>
                <w:i w:val="0"/>
              </w:rPr>
              <w:t xml:space="preserve"> ✔</w:t>
            </w:r>
          </w:p>
        </w:tc>
      </w:tr>
      <w:tr>
        <w:tc>
          <w:tcPr>
            <w:tcW w:type="dxa" w:w="3137"/>
          </w:tcPr>
          <w:p>
            <w:pPr>
              <w:pStyle w:val="Tabla"/>
            </w:pPr>
            <w:r/>
            <w:r>
              <w:rPr>
                <w:b w:val="0"/>
                <w:i w:val="0"/>
              </w:rPr>
            </w:r>
            <w:r>
              <w:rPr>
                <w:b/>
                <w:i w:val="0"/>
              </w:rPr>
              <w:t>Interruptor magnetotérmico</w:t>
            </w:r>
            <w:r>
              <w:rPr>
                <w:b w:val="0"/>
                <w:i w:val="0"/>
              </w:rPr>
            </w:r>
          </w:p>
        </w:tc>
        <w:tc>
          <w:tcPr>
            <w:tcW w:type="dxa" w:w="3137"/>
          </w:tcPr>
          <w:p>
            <w:pPr>
              <w:pStyle w:val="Tabla"/>
            </w:pPr>
            <w:r/>
            <w:r>
              <w:rPr>
                <w:b w:val="0"/>
                <w:i w:val="0"/>
              </w:rPr>
            </w:r>
            <w:r>
              <w:rPr>
                <w:b/>
                <w:i w:val="0"/>
              </w:rPr>
              <w:t>La intensidad que circula</w:t>
            </w:r>
            <w:r>
              <w:rPr>
                <w:b w:val="0"/>
                <w:i w:val="0"/>
              </w:rPr>
            </w:r>
          </w:p>
        </w:tc>
        <w:tc>
          <w:tcPr>
            <w:tcW w:type="dxa" w:w="3137"/>
          </w:tcPr>
          <w:p>
            <w:pPr>
              <w:pStyle w:val="Tabla"/>
            </w:pPr>
            <w:r/>
            <w:r>
              <w:rPr>
                <w:b w:val="0"/>
                <w:i w:val="0"/>
              </w:rPr>
            </w:r>
            <w:r>
              <w:rPr>
                <w:b/>
                <w:i w:val="0"/>
              </w:rPr>
              <w:t>A la instalación, frente a sobrecarga y cortocircuito</w:t>
            </w:r>
            <w:r>
              <w:rPr>
                <w:b w:val="0"/>
                <w:i w:val="0"/>
              </w:rPr>
            </w:r>
          </w:p>
        </w:tc>
      </w:tr>
      <w:tr>
        <w:tc>
          <w:tcPr>
            <w:tcW w:type="dxa" w:w="3137"/>
          </w:tcPr>
          <w:p>
            <w:pPr>
              <w:pStyle w:val="Tabla"/>
            </w:pPr>
            <w:r/>
            <w:r>
              <w:rPr>
                <w:b w:val="0"/>
                <w:i w:val="0"/>
              </w:rPr>
            </w:r>
            <w:r>
              <w:rPr>
                <w:b/>
                <w:i w:val="0"/>
              </w:rPr>
              <w:t>Fusible</w:t>
            </w:r>
            <w:r>
              <w:rPr>
                <w:b w:val="0"/>
                <w:i w:val="0"/>
              </w:rPr>
            </w:r>
          </w:p>
        </w:tc>
        <w:tc>
          <w:tcPr>
            <w:tcW w:type="dxa" w:w="3137"/>
          </w:tcPr>
          <w:p>
            <w:pPr>
              <w:pStyle w:val="Tabla"/>
            </w:pPr>
            <w:r/>
            <w:r>
              <w:rPr>
                <w:b w:val="0"/>
                <w:i w:val="0"/>
              </w:rPr>
            </w:r>
            <w:r>
              <w:rPr>
                <w:b/>
                <w:i w:val="0"/>
              </w:rPr>
              <w:t>La intensidad que circula</w:t>
            </w:r>
            <w:r>
              <w:rPr>
                <w:b w:val="0"/>
                <w:i w:val="0"/>
              </w:rPr>
            </w:r>
          </w:p>
        </w:tc>
        <w:tc>
          <w:tcPr>
            <w:tcW w:type="dxa" w:w="3137"/>
          </w:tcPr>
          <w:p>
            <w:pPr>
              <w:pStyle w:val="Tabla"/>
            </w:pPr>
            <w:r/>
            <w:r>
              <w:rPr>
                <w:b w:val="0"/>
                <w:i w:val="0"/>
              </w:rPr>
            </w:r>
            <w:r>
              <w:rPr>
                <w:b/>
                <w:i w:val="0"/>
              </w:rPr>
              <w:t>A la instalación</w:t>
            </w:r>
            <w:r>
              <w:rPr>
                <w:b w:val="0"/>
                <w:i w:val="0"/>
              </w:rPr>
            </w:r>
          </w:p>
        </w:tc>
      </w:tr>
      <w:tr>
        <w:tc>
          <w:tcPr>
            <w:tcW w:type="dxa" w:w="3137"/>
          </w:tcPr>
          <w:p>
            <w:pPr>
              <w:pStyle w:val="Tabla"/>
            </w:pPr>
            <w:r/>
            <w:r>
              <w:rPr>
                <w:b w:val="0"/>
                <w:i w:val="0"/>
              </w:rPr>
            </w:r>
            <w:r>
              <w:rPr>
                <w:b/>
                <w:i w:val="0"/>
              </w:rPr>
              <w:t>Puesta a tierra</w:t>
            </w:r>
            <w:r>
              <w:rPr>
                <w:b w:val="0"/>
                <w:i w:val="0"/>
              </w:rPr>
            </w:r>
          </w:p>
        </w:tc>
        <w:tc>
          <w:tcPr>
            <w:tcW w:type="dxa" w:w="3137"/>
          </w:tcPr>
          <w:p>
            <w:pPr>
              <w:pStyle w:val="Tabla"/>
            </w:pPr>
            <w:r/>
            <w:r>
              <w:rPr>
                <w:b w:val="0"/>
                <w:i w:val="0"/>
              </w:rPr>
            </w:r>
            <w:r>
              <w:rPr>
                <w:b/>
                <w:i w:val="0"/>
              </w:rPr>
              <w:t>Nada: da camino a la corriente de fuga</w:t>
            </w:r>
            <w:r>
              <w:rPr>
                <w:b w:val="0"/>
                <w:i w:val="0"/>
              </w:rPr>
            </w:r>
          </w:p>
        </w:tc>
        <w:tc>
          <w:tcPr>
            <w:tcW w:type="dxa" w:w="3137"/>
          </w:tcPr>
          <w:p>
            <w:pPr>
              <w:pStyle w:val="Tabla"/>
            </w:pPr>
            <w:r/>
            <w:r>
              <w:rPr>
                <w:b w:val="0"/>
                <w:i w:val="0"/>
              </w:rPr>
            </w:r>
            <w:r>
              <w:rPr>
                <w:b/>
                <w:i w:val="0"/>
              </w:rPr>
              <w:t>Es la que hace que el diferencial pueda actuar</w:t>
            </w:r>
            <w:r>
              <w:rPr>
                <w:b w:val="0"/>
                <w:i w:val="0"/>
              </w:rPr>
            </w:r>
          </w:p>
        </w:tc>
      </w:tr>
    </w:tbl>
    <w:p>
      <w:pPr/>
    </w:p>
    <w:p>
      <w:pPr/>
      <w:r>
        <w:rPr>
          <w:b w:val="0"/>
          <w:i w:val="0"/>
        </w:rPr>
      </w:r>
      <w:r>
        <w:rPr>
          <w:b/>
          <w:i w:val="0"/>
        </w:rPr>
        <w:t>La regla de memoria que resume la tabla</w:t>
      </w:r>
      <w:r>
        <w:rPr>
          <w:b w:val="0"/>
          <w:i w:val="0"/>
        </w:rPr>
        <w:t xml:space="preserve">: </w:t>
      </w:r>
      <w:r>
        <w:rPr>
          <w:b/>
          <w:i w:val="0"/>
        </w:rPr>
        <w:t>el diferencial protege a las personas y el</w:t>
      </w:r>
      <w:r>
        <w:t xml:space="preserve"> </w:t>
      </w:r>
      <w:r>
        <w:rPr>
          <w:b/>
          <w:i w:val="0"/>
        </w:rPr>
        <w:t>magnetotérmico protege a los cables.</w:t>
      </w:r>
      <w:r>
        <w:rPr>
          <w:b w:val="0"/>
          <w:i w:val="0"/>
        </w:rPr>
        <w:t xml:space="preserve"> </w:t>
      </w:r>
      <w:r>
        <w:rPr>
          <w:b/>
          <w:i w:val="0"/>
        </w:rPr>
        <w:t>Los dos hacen falta y ninguno sustituye al otro.</w:t>
      </w:r>
      <w:r>
        <w:rPr>
          <w:b w:val="0"/>
          <w:i w:val="0"/>
        </w:rPr>
      </w:r>
    </w:p>
    <w:p>
      <w:pPr/>
      <w:r>
        <w:rPr>
          <w:b w:val="0"/>
          <w:i w:val="0"/>
        </w:rPr>
      </w:r>
      <w:r>
        <w:rPr>
          <w:b/>
          <w:i w:val="0"/>
        </w:rPr>
        <w:t>El reglamento sitúa el diferencial en el capítulo de los contactos indirectos</w:t>
      </w:r>
      <w:r>
        <w:rPr>
          <w:b w:val="0"/>
          <w:i w:val="0"/>
        </w:rPr>
        <w:t xml:space="preserve">, y </w:t>
      </w:r>
      <w:r>
        <w:rPr>
          <w:b/>
          <w:i w:val="0"/>
        </w:rPr>
        <w:t>la instrucción</w:t>
      </w:r>
      <w:r>
        <w:t xml:space="preserve"> </w:t>
      </w:r>
      <w:r>
        <w:rPr>
          <w:b/>
          <w:i w:val="0"/>
        </w:rPr>
        <w:t>técnica complementaria ITC-BT-24 encabeza ese capítulo así:</w:t>
      </w:r>
      <w:r>
        <w:rPr>
          <w:b w:val="0"/>
          <w:i w:val="0"/>
        </w:rPr>
      </w:r>
    </w:p>
    <w:p>
      <w:pPr>
        <w:pStyle w:val="Citadelanorma"/>
      </w:pPr>
      <w:r>
        <w:rPr>
          <w:b w:val="0"/>
          <w:i w:val="0"/>
        </w:rPr>
        <w:t>«PROTECCIÓN CONTRA LOS CONTACTOS INDIRECTOS. Esta protección se consigue mediante la aplicación de</w:t>
      </w:r>
      <w:r>
        <w:t xml:space="preserve"> </w:t>
      </w:r>
      <w:r>
        <w:rPr>
          <w:b w:val="0"/>
          <w:i w:val="0"/>
        </w:rPr>
        <w:t>algunas de las medidas siguientes: 4.1 Protección por corte automático de la alimentación. El corte</w:t>
      </w:r>
      <w:r>
        <w:t xml:space="preserve"> </w:t>
      </w:r>
      <w:r>
        <w:rPr>
          <w:b w:val="0"/>
          <w:i w:val="0"/>
        </w:rPr>
        <w:t>automático de la alimentación después de la aparición de un fallo está destinado a impedir que una</w:t>
      </w:r>
      <w:r>
        <w:t xml:space="preserve"> </w:t>
      </w:r>
      <w:r>
        <w:rPr>
          <w:b w:val="0"/>
          <w:i w:val="0"/>
        </w:rPr>
        <w:t>tensión de contacto de valor suficiente, se mantenga durante un tiempo tal que puede dar como</w:t>
      </w:r>
      <w:r>
        <w:t xml:space="preserve"> </w:t>
      </w:r>
      <w:r>
        <w:rPr>
          <w:b w:val="0"/>
          <w:i w:val="0"/>
        </w:rPr>
        <w:t>resultado un riesgo.»</w:t>
      </w:r>
    </w:p>
    <w:p>
      <w:pPr>
        <w:pStyle w:val="Citadelanorma"/>
      </w:pPr>
      <w:r>
        <w:rPr>
          <w:b w:val="0"/>
          <w:i w:val="0"/>
        </w:rPr>
        <w:t>— ITC-BT-24 del Reglamento electrotécnico para baja tensión (</w:t>
      </w:r>
      <w:r>
        <w:rPr>
          <w:rStyle w:val="Código"/>
          <w:b w:val="0"/>
          <w:i w:val="0"/>
        </w:rPr>
        <w:t>BOE-A-2002-18099</w:t>
      </w:r>
      <w:r>
        <w:rPr>
          <w:b w:val="0"/>
          <w:i w:val="0"/>
        </w:rPr>
        <w:t>), apartado 4,</w:t>
      </w:r>
      <w:r>
        <w:t xml:space="preserve"> </w:t>
      </w:r>
      <w:r>
        <w:rPr>
          <w:b w:val="0"/>
          <w:i w:val="0"/>
        </w:rPr>
        <w:t>redacción vigente el 21 de diciembre de 2022</w:t>
      </w:r>
    </w:p>
    <w:p>
      <w:pPr>
        <w:pStyle w:val="Separador"/>
        <w:pBdr>
          <w:bottom w:val="single" w:sz="4" w:color="BBBBBB"/>
        </w:pBdr>
      </w:pPr>
    </w:p>
    <w:p>
      <w:pPr/>
      <w:r>
        <w:rPr>
          <w:b w:val="0"/>
          <w:i w:val="0"/>
        </w:rPr>
      </w:r>
      <w:r>
        <w:rPr>
          <w:b/>
          <w:i w:val="0"/>
        </w:rPr>
        <w:t>La misma instrucción da el otro dato que conviene llevar aprendido, y va del papel del diferencial</w:t>
      </w:r>
      <w:r>
        <w:t xml:space="preserve"> </w:t>
      </w:r>
      <w:r>
        <w:rPr>
          <w:b/>
          <w:i w:val="0"/>
        </w:rPr>
        <w:t>frente a los contactos DIRECTOS</w:t>
      </w:r>
      <w:r>
        <w:rPr>
          <w:b w:val="0"/>
          <w:i w:val="0"/>
        </w:rPr>
        <w:t>, que es una protección complementaria y no principal:</w:t>
      </w:r>
    </w:p>
    <w:p>
      <w:pPr>
        <w:pStyle w:val="Citadelanorma"/>
      </w:pPr>
      <w:r>
        <w:rPr>
          <w:b w:val="0"/>
          <w:i w:val="0"/>
        </w:rPr>
        <w:t>«El empleo de dispositivos de corriente diferencial-residual, cuyo valor de corriente diferencial</w:t>
      </w:r>
      <w:r>
        <w:t xml:space="preserve"> </w:t>
      </w:r>
      <w:r>
        <w:rPr>
          <w:b w:val="0"/>
          <w:i w:val="0"/>
        </w:rPr>
        <w:t>asignada de funcionamiento sea inferior o igual a 30 mA, se reconoce como medida de protección</w:t>
      </w:r>
      <w:r>
        <w:t xml:space="preserve"> </w:t>
      </w:r>
      <w:r>
        <w:rPr>
          <w:b w:val="0"/>
          <w:i w:val="0"/>
        </w:rPr>
        <w:t>complementaria en caso de fallo de otra medida de protección contra los contactos directos o en</w:t>
      </w:r>
      <w:r>
        <w:t xml:space="preserve"> </w:t>
      </w:r>
      <w:r>
        <w:rPr>
          <w:b w:val="0"/>
          <w:i w:val="0"/>
        </w:rPr>
        <w:t>caso de imprudencia de los usuarios.»</w:t>
      </w:r>
    </w:p>
    <w:p>
      <w:pPr>
        <w:pStyle w:val="Citadelanorma"/>
      </w:pPr>
      <w:r>
        <w:rPr>
          <w:b w:val="0"/>
          <w:i w:val="0"/>
        </w:rPr>
        <w:t>— ITC-BT-24 (</w:t>
      </w:r>
      <w:r>
        <w:rPr>
          <w:rStyle w:val="Código"/>
          <w:b w:val="0"/>
          <w:i w:val="0"/>
        </w:rPr>
        <w:t>BOE-A-2002-18099</w:t>
      </w:r>
      <w:r>
        <w:rPr>
          <w:b w:val="0"/>
          <w:i w:val="0"/>
        </w:rPr>
        <w:t>), apartado 3.5, redacción vigente el 21 de diciembre de 2022</w:t>
      </w:r>
    </w:p>
    <w:p>
      <w:pPr>
        <w:pStyle w:val="Separador"/>
        <w:pBdr>
          <w:bottom w:val="single" w:sz="4" w:color="BBBBBB"/>
        </w:pBdr>
      </w:pPr>
    </w:p>
    <w:p>
      <w:pPr/>
      <w:r>
        <w:rPr>
          <w:b w:val="0"/>
          <w:i w:val="0"/>
        </w:rPr>
      </w:r>
      <w:r>
        <w:rPr>
          <w:b/>
          <w:i w:val="0"/>
        </w:rPr>
        <w:t>De ahí salen las dos cifras que hay que saber</w:t>
      </w:r>
      <w:r>
        <w:rPr>
          <w:b w:val="0"/>
          <w:i w:val="0"/>
        </w:rPr>
        <w:t xml:space="preserve">: </w:t>
      </w:r>
      <w:r>
        <w:rPr>
          <w:b/>
          <w:i w:val="0"/>
        </w:rPr>
        <w:t>30 miliamperios es la sensibilidad del</w:t>
      </w:r>
      <w:r>
        <w:t xml:space="preserve"> </w:t>
      </w:r>
      <w:r>
        <w:rPr>
          <w:b/>
          <w:i w:val="0"/>
        </w:rPr>
        <w:t>diferencial que protege a las personas</w:t>
      </w:r>
      <w:r>
        <w:rPr>
          <w:b w:val="0"/>
          <w:i w:val="0"/>
        </w:rPr>
        <w:t xml:space="preserve">, y </w:t>
      </w:r>
      <w:r>
        <w:rPr>
          <w:b/>
          <w:i w:val="0"/>
        </w:rPr>
        <w:t>la misma instrucción fija en 50 voltios eficaces en</w:t>
      </w:r>
      <w:r>
        <w:t xml:space="preserve"> </w:t>
      </w:r>
      <w:r>
        <w:rPr>
          <w:b/>
          <w:i w:val="0"/>
        </w:rPr>
        <w:t>alterna la tensión límite convencional en condiciones normales.</w:t>
      </w:r>
      <w:r>
        <w:rPr>
          <w:b w:val="0"/>
          <w:i w:val="0"/>
        </w:rPr>
      </w:r>
    </w:p>
    <w:p>
      <w:pPr/>
      <w:r>
        <w:rPr>
          <w:b w:val="0"/>
          <w:i w:val="0"/>
        </w:rPr>
      </w:r>
      <w:r>
        <w:rPr>
          <w:b/>
          <w:i w:val="0"/>
        </w:rPr>
        <w:t>Y el matiz que la respuesta oficial respeta y conviene no perder</w:t>
      </w:r>
      <w:r>
        <w:rPr>
          <w:b w:val="0"/>
          <w:i w:val="0"/>
        </w:rPr>
        <w:t xml:space="preserve">: </w:t>
      </w:r>
      <w:r>
        <w:rPr>
          <w:b/>
          <w:i w:val="0"/>
        </w:rPr>
        <w:t>el diferencial es la protección</w:t>
      </w:r>
      <w:r>
        <w:t xml:space="preserve"> </w:t>
      </w:r>
      <w:r>
        <w:rPr>
          <w:b/>
          <w:i w:val="0"/>
        </w:rPr>
        <w:t>principal contra los contactos indirectos y sólo complementaria contra los directos.</w:t>
      </w:r>
      <w:r>
        <w:rPr>
          <w:b w:val="0"/>
          <w:i w:val="0"/>
        </w:rPr>
        <w:t xml:space="preserve"> </w:t>
      </w:r>
      <w:r>
        <w:rPr>
          <w:b/>
          <w:i w:val="0"/>
        </w:rPr>
        <w:t>Contra el</w:t>
      </w:r>
      <w:r>
        <w:t xml:space="preserve"> </w:t>
      </w:r>
      <w:r>
        <w:rPr>
          <w:b/>
          <w:i w:val="0"/>
        </w:rPr>
        <w:t>contacto directo, la protección principal es que las partes activas estén aisladas o fuera de</w:t>
      </w:r>
      <w:r>
        <w:t xml:space="preserve"> </w:t>
      </w:r>
      <w:r>
        <w:rPr>
          <w:b/>
          <w:i w:val="0"/>
        </w:rPr>
        <w:t>alcance.</w:t>
      </w:r>
      <w:r>
        <w:rPr>
          <w:b w:val="0"/>
          <w:i w:val="0"/>
        </w:rPr>
        <w:t xml:space="preserve"> </w:t>
      </w:r>
      <w:r>
        <w:rPr>
          <w:b/>
          <w:i w:val="0"/>
        </w:rPr>
        <w:t>La opción b de la pregunta dice «indirectos», que es lo correcto.</w:t>
      </w:r>
      <w:r>
        <w:rPr>
          <w:b w:val="0"/>
          <w:i w:val="0"/>
        </w:rPr>
      </w:r>
    </w:p>
    <w:p>
      <w:pPr/>
      <w:r>
        <w:rPr>
          <w:b w:val="0"/>
          <w:i w:val="0"/>
        </w:rPr>
      </w:r>
      <w:r>
        <w:rPr>
          <w:b/>
          <w:i w:val="0"/>
        </w:rPr>
        <w:t>Las tres opciones falsas de la pregunta 58 —señalizar la salida, medir señales de audio y medir</w:t>
      </w:r>
      <w:r>
        <w:t xml:space="preserve"> </w:t>
      </w:r>
      <w:r>
        <w:rPr>
          <w:b/>
          <w:i w:val="0"/>
        </w:rPr>
        <w:t>señales de vídeo— no son protecciones de nada</w:t>
      </w:r>
      <w:r>
        <w:rPr>
          <w:b w:val="0"/>
          <w:i w:val="0"/>
        </w:rPr>
        <w:t xml:space="preserve">, y </w:t>
      </w:r>
      <w:r>
        <w:rPr>
          <w:b/>
          <w:i w:val="0"/>
        </w:rPr>
        <w:t>están ahí para comprobar que el opositor sabe qué</w:t>
      </w:r>
      <w:r>
        <w:t xml:space="preserve"> </w:t>
      </w:r>
      <w:r>
        <w:rPr>
          <w:b/>
          <w:i w:val="0"/>
        </w:rPr>
        <w:t>es un diferencial y no lo confunde con un instrumento del tema 13.</w:t>
      </w:r>
      <w:r>
        <w:rPr>
          <w:b w:val="0"/>
          <w:i w:val="0"/>
        </w:rPr>
      </w:r>
    </w:p>
    <w:p>
      <w:pPr>
        <w:pStyle w:val="Heading2"/>
      </w:pPr>
      <w:r>
        <w:rPr>
          <w:b w:val="0"/>
          <w:i w:val="0"/>
        </w:rPr>
        <w:t>17.3 La radiofrecuencia y la salud</w:t>
      </w:r>
    </w:p>
    <w:p>
      <w:pPr/>
      <w:r>
        <w:rPr>
          <w:b w:val="0"/>
          <w:i w:val="0"/>
        </w:rPr>
      </w:r>
      <w:r>
        <w:rPr>
          <w:b/>
          <w:i w:val="0"/>
        </w:rPr>
        <w:t>La pregunta 5 es negativa</w:t>
      </w:r>
      <w:r>
        <w:rPr>
          <w:b w:val="0"/>
          <w:i w:val="0"/>
        </w:rPr>
        <w:t xml:space="preserve">: </w:t>
      </w:r>
      <w:r>
        <w:rPr>
          <w:b/>
          <w:i w:val="0"/>
        </w:rPr>
        <w:t>el efecto sobre la salud que NO se relaciona con niveles excesivos de</w:t>
      </w:r>
      <w:r>
        <w:t xml:space="preserve"> </w:t>
      </w:r>
      <w:r>
        <w:rPr>
          <w:b/>
          <w:i w:val="0"/>
        </w:rPr>
        <w:t>radiación electromagnética provocada por la radiofrecuencia es la ionización de materia corporal.</w:t>
      </w:r>
      <w:r>
        <w:rPr>
          <w:b w:val="0"/>
          <w:i w:val="0"/>
        </w:rPr>
      </w:r>
      <w:r>
        <w:t xml:space="preserve"> </w:t>
      </w:r>
      <w:r>
        <w:rPr>
          <w:b w:val="0"/>
          <w:i w:val="0"/>
        </w:rPr>
        <w:t>Ésa es la respuesta oficial.</w:t>
      </w:r>
    </w:p>
    <w:p>
      <w:pPr>
        <w:pStyle w:val="Separador"/>
        <w:pBdr>
          <w:bottom w:val="single" w:sz="4" w:color="BBBBBB"/>
        </w:pBdr>
      </w:pPr>
    </w:p>
    <w:p>
      <w:pPr/>
      <w:r>
        <w:rPr>
          <w:b w:val="0"/>
          <w:i w:val="0"/>
        </w:rPr>
      </w:r>
      <w:r>
        <w:rPr>
          <w:b/>
          <w:i w:val="0"/>
        </w:rPr>
        <w:t>Y ésta es la pregunta que mejor se contesta con la norma en la mano, porque la norma enumera los</w:t>
      </w:r>
      <w:r>
        <w:t xml:space="preserve"> </w:t>
      </w:r>
      <w:r>
        <w:rPr>
          <w:b/>
          <w:i w:val="0"/>
        </w:rPr>
        <w:t>efectos uno por uno.</w:t>
      </w:r>
      <w:r>
        <w:rPr>
          <w:b w:val="0"/>
          <w:i w:val="0"/>
        </w:rPr>
        <w:t xml:space="preserve"> </w:t>
      </w:r>
      <w:r>
        <w:rPr>
          <w:b/>
          <w:i w:val="0"/>
        </w:rPr>
        <w:t>El Real Decreto 299/2016, de 22 de julio, sobre la protección de la salud y</w:t>
      </w:r>
      <w:r>
        <w:t xml:space="preserve"> </w:t>
      </w:r>
      <w:r>
        <w:rPr>
          <w:b/>
          <w:i w:val="0"/>
        </w:rPr>
        <w:t>la seguridad de los trabajadores contra los riesgos relacionados con la exposición a campos</w:t>
      </w:r>
      <w:r>
        <w:t xml:space="preserve"> </w:t>
      </w:r>
      <w:r>
        <w:rPr>
          <w:b/>
          <w:i w:val="0"/>
        </w:rPr>
        <w:t>electromagnéticos</w:t>
      </w:r>
      <w:r>
        <w:rPr>
          <w:b w:val="0"/>
          <w:i w:val="0"/>
        </w:rPr>
        <w:t>, los define en su artículo 2.</w:t>
      </w:r>
    </w:p>
    <w:p>
      <w:pPr/>
      <w:r>
        <w:rPr>
          <w:b w:val="0"/>
          <w:i w:val="0"/>
        </w:rPr>
      </w:r>
      <w:r>
        <w:rPr>
          <w:b/>
          <w:i w:val="0"/>
        </w:rPr>
        <w:t>Artículo 2</w:t>
      </w:r>
      <w:r>
        <w:rPr>
          <w:b w:val="0"/>
          <w:i w:val="0"/>
        </w:rPr>
        <w:t xml:space="preserve"> del Real Decreto 299/2016, letras b y c, citadas enteras y sin cortes:</w:t>
      </w:r>
    </w:p>
    <w:p>
      <w:pPr>
        <w:pStyle w:val="Citadelanorma"/>
      </w:pPr>
      <w:r>
        <w:rPr>
          <w:b w:val="0"/>
          <w:i w:val="0"/>
        </w:rPr>
        <w:t>«</w:t>
      </w:r>
      <w:r>
        <w:rPr>
          <w:b/>
          <w:i w:val="0"/>
        </w:rPr>
        <w:t>b) Efectos biofísicos directos: los efectos en el cuerpo humano causados directamente por su</w:t>
      </w:r>
      <w:r>
        <w:t xml:space="preserve"> </w:t>
      </w:r>
      <w:r>
        <w:rPr>
          <w:b/>
          <w:i w:val="0"/>
        </w:rPr>
        <w:t>presencia en campos electromagnéticos, entre ellos:</w:t>
      </w:r>
      <w:r>
        <w:rPr>
          <w:b w:val="0"/>
          <w:i w:val="0"/>
        </w:rPr>
      </w:r>
    </w:p>
    <w:p>
      <w:pPr>
        <w:pStyle w:val="Citadelanorma"/>
      </w:pPr>
      <w:r>
        <w:rPr>
          <w:b w:val="0"/>
          <w:i w:val="0"/>
        </w:rPr>
      </w:r>
      <w:r>
        <w:rPr>
          <w:b/>
          <w:i w:val="0"/>
        </w:rPr>
        <w:t>1. Efectos térmicos: como el calentamiento de los tejidos por la absorción de energía procedente</w:t>
      </w:r>
      <w:r>
        <w:t xml:space="preserve"> </w:t>
      </w:r>
      <w:r>
        <w:rPr>
          <w:b/>
          <w:i w:val="0"/>
        </w:rPr>
        <w:t>de campos electromagnéticos.</w:t>
      </w:r>
      <w:r>
        <w:rPr>
          <w:b w:val="0"/>
          <w:i w:val="0"/>
        </w:rPr>
      </w:r>
    </w:p>
    <w:p>
      <w:pPr>
        <w:pStyle w:val="Citadelanorma"/>
      </w:pPr>
      <w:r>
        <w:rPr>
          <w:b w:val="0"/>
          <w:i w:val="0"/>
        </w:rPr>
      </w:r>
      <w:r>
        <w:rPr>
          <w:b/>
          <w:i w:val="0"/>
        </w:rPr>
        <w:t>2. Efectos no térmicos: como la estimulación de los músculos, de los nervios o de los órganos</w:t>
      </w:r>
      <w:r>
        <w:t xml:space="preserve"> </w:t>
      </w:r>
      <w:r>
        <w:rPr>
          <w:b/>
          <w:i w:val="0"/>
        </w:rPr>
        <w:t>sensoriales; estos efectos podrían ser perjudiciales para la salud física y mental de los</w:t>
      </w:r>
      <w:r>
        <w:t xml:space="preserve"> </w:t>
      </w:r>
      <w:r>
        <w:rPr>
          <w:b/>
          <w:i w:val="0"/>
        </w:rPr>
        <w:t>trabajadores expuestos; además, la estimulación de los órganos sensoriales podría dar lugar a</w:t>
      </w:r>
      <w:r>
        <w:t xml:space="preserve"> </w:t>
      </w:r>
      <w:r>
        <w:rPr>
          <w:b/>
          <w:i w:val="0"/>
        </w:rPr>
        <w:t>síntomas transitorios, como vértigo o fosfenos retinianos. Estos efectos podrían provocar molestias</w:t>
      </w:r>
      <w:r>
        <w:t xml:space="preserve"> </w:t>
      </w:r>
      <w:r>
        <w:rPr>
          <w:b/>
          <w:i w:val="0"/>
        </w:rPr>
        <w:t>temporales, alterar el conocimiento u otras funciones cerebrales o musculares y por tanto podrían</w:t>
      </w:r>
      <w:r>
        <w:t xml:space="preserve"> </w:t>
      </w:r>
      <w:r>
        <w:rPr>
          <w:b/>
          <w:i w:val="0"/>
        </w:rPr>
        <w:t>repercutir en la capacidad del trabajador para trabajar de manera segura; en definitiva, podrían</w:t>
      </w:r>
      <w:r>
        <w:t xml:space="preserve"> </w:t>
      </w:r>
      <w:r>
        <w:rPr>
          <w:b/>
          <w:i w:val="0"/>
        </w:rPr>
        <w:t>suponer riesgos para la seguridad.</w:t>
      </w:r>
      <w:r>
        <w:rPr>
          <w:b w:val="0"/>
          <w:i w:val="0"/>
        </w:rPr>
      </w:r>
    </w:p>
    <w:p>
      <w:pPr>
        <w:pStyle w:val="Citadelanorma"/>
      </w:pPr>
      <w:r>
        <w:rPr>
          <w:b w:val="0"/>
          <w:i w:val="0"/>
        </w:rPr>
      </w:r>
      <w:r>
        <w:rPr>
          <w:b/>
          <w:i w:val="0"/>
        </w:rPr>
        <w:t>3. Corrientes en las extremidades.</w:t>
      </w:r>
      <w:r>
        <w:rPr>
          <w:b w:val="0"/>
          <w:i w:val="0"/>
        </w:rPr>
      </w:r>
    </w:p>
    <w:p>
      <w:pPr>
        <w:pStyle w:val="Citadelanorma"/>
      </w:pPr>
      <w:r>
        <w:rPr>
          <w:b w:val="0"/>
          <w:i w:val="0"/>
        </w:rPr>
      </w:r>
      <w:r>
        <w:rPr>
          <w:b/>
          <w:i w:val="0"/>
        </w:rPr>
        <w:t>c) Efectos indirectos: efectos causados por la presencia de un objeto en un campo electromagnético</w:t>
      </w:r>
      <w:r>
        <w:t xml:space="preserve"> </w:t>
      </w:r>
      <w:r>
        <w:rPr>
          <w:b/>
          <w:i w:val="0"/>
        </w:rPr>
        <w:t>que pueda entrañar un riesgo para la salud o la seguridad, como:</w:t>
      </w:r>
      <w:r>
        <w:rPr>
          <w:b w:val="0"/>
          <w:i w:val="0"/>
        </w:rPr>
      </w:r>
    </w:p>
    <w:p>
      <w:pPr>
        <w:pStyle w:val="Citadelanorma"/>
      </w:pPr>
      <w:r>
        <w:rPr>
          <w:b w:val="0"/>
          <w:i w:val="0"/>
        </w:rPr>
      </w:r>
      <w:r>
        <w:rPr>
          <w:b/>
          <w:i w:val="0"/>
        </w:rPr>
        <w:t>1. Interferencias con equipos y dispositivos médicos electrónicos (incluidos los marcapasos</w:t>
      </w:r>
      <w:r>
        <w:t xml:space="preserve"> </w:t>
      </w:r>
      <w:r>
        <w:rPr>
          <w:b/>
          <w:i w:val="0"/>
        </w:rPr>
        <w:t>cardíacos y otros dispositivos médicos implantados o llevados en el cuerpo).</w:t>
      </w:r>
      <w:r>
        <w:rPr>
          <w:b w:val="0"/>
          <w:i w:val="0"/>
        </w:rPr>
      </w:r>
    </w:p>
    <w:p>
      <w:pPr>
        <w:pStyle w:val="Citadelanorma"/>
      </w:pPr>
      <w:r>
        <w:rPr>
          <w:b w:val="0"/>
          <w:i w:val="0"/>
        </w:rPr>
      </w:r>
      <w:r>
        <w:rPr>
          <w:b/>
          <w:i w:val="0"/>
        </w:rPr>
        <w:t>2. Riesgo de proyección de objetos ferromagnéticos en campos magnéticos estáticos.</w:t>
      </w:r>
      <w:r>
        <w:rPr>
          <w:b w:val="0"/>
          <w:i w:val="0"/>
        </w:rPr>
      </w:r>
    </w:p>
    <w:p>
      <w:pPr>
        <w:pStyle w:val="Citadelanorma"/>
      </w:pPr>
      <w:r>
        <w:rPr>
          <w:b w:val="0"/>
          <w:i w:val="0"/>
        </w:rPr>
      </w:r>
      <w:r>
        <w:rPr>
          <w:b/>
          <w:i w:val="0"/>
        </w:rPr>
        <w:t>3. Activación de dispositivos electro-explosivos (detonadores).</w:t>
      </w:r>
      <w:r>
        <w:rPr>
          <w:b w:val="0"/>
          <w:i w:val="0"/>
        </w:rPr>
      </w:r>
    </w:p>
    <w:p>
      <w:pPr>
        <w:pStyle w:val="Citadelanorma"/>
      </w:pPr>
      <w:r>
        <w:rPr>
          <w:b w:val="0"/>
          <w:i w:val="0"/>
        </w:rPr>
      </w:r>
      <w:r>
        <w:rPr>
          <w:b/>
          <w:i w:val="0"/>
        </w:rPr>
        <w:t>4. Incendios y explosiones resultantes de la ignición de materiales inflamables mediante chispas</w:t>
      </w:r>
      <w:r>
        <w:t xml:space="preserve"> </w:t>
      </w:r>
      <w:r>
        <w:rPr>
          <w:b/>
          <w:i w:val="0"/>
        </w:rPr>
        <w:t>causadas por campos inducidos, corrientes de contacto o descargas en forma de chispa.</w:t>
      </w:r>
      <w:r>
        <w:rPr>
          <w:b w:val="0"/>
          <w:i w:val="0"/>
        </w:rPr>
      </w:r>
    </w:p>
    <w:p>
      <w:pPr>
        <w:pStyle w:val="Citadelanorma"/>
      </w:pPr>
      <w:r>
        <w:rPr>
          <w:b w:val="0"/>
          <w:i w:val="0"/>
        </w:rPr>
      </w:r>
      <w:r>
        <w:rPr>
          <w:b/>
          <w:i w:val="0"/>
        </w:rPr>
        <w:t>5. Corrientes de contacto.</w:t>
      </w:r>
      <w:r>
        <w:rPr>
          <w:b w:val="0"/>
          <w:i w:val="0"/>
        </w:rPr>
        <w:t>»</w:t>
      </w:r>
    </w:p>
    <w:p>
      <w:pPr>
        <w:pStyle w:val="Citadelanorma"/>
      </w:pPr>
      <w:r>
        <w:rPr>
          <w:b w:val="0"/>
          <w:i w:val="0"/>
        </w:rPr>
        <w:t>— Real Decreto 299/2016 (</w:t>
      </w:r>
      <w:r>
        <w:rPr>
          <w:rStyle w:val="Código"/>
          <w:b w:val="0"/>
          <w:i w:val="0"/>
        </w:rPr>
        <w:t>BOE-A-2016-7303</w:t>
      </w:r>
      <w:r>
        <w:rPr>
          <w:b w:val="0"/>
          <w:i w:val="0"/>
        </w:rPr>
        <w:t>), redacción vigente el 21 de diciembre de 2022</w:t>
      </w:r>
    </w:p>
    <w:p>
      <w:pPr>
        <w:pStyle w:val="Separador"/>
        <w:pBdr>
          <w:bottom w:val="single" w:sz="4" w:color="BBBBBB"/>
        </w:pBdr>
      </w:pPr>
    </w:p>
    <w:p>
      <w:pPr/>
      <w:r>
        <w:rPr>
          <w:b w:val="0"/>
          <w:i w:val="0"/>
        </w:rPr>
      </w:r>
      <w:r>
        <w:rPr>
          <w:b/>
          <w:i w:val="0"/>
        </w:rPr>
        <w:t>Con ese artículo delante, las cuatro opciones de la pregunta se resuelven leyendo: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Opción</w:t>
            </w:r>
          </w:p>
        </w:tc>
        <w:tc>
          <w:tcPr>
            <w:tcW w:type="dxa" w:w="3137"/>
            <w:shd w:val="clear" w:color="auto" w:fill="E4E4E4"/>
          </w:tcPr>
          <w:p>
            <w:pPr>
              <w:pStyle w:val="Tablacabecera"/>
            </w:pPr>
            <w:r/>
            <w:r>
              <w:rPr>
                <w:b w:val="0"/>
                <w:i w:val="0"/>
              </w:rPr>
              <w:t>Dónde está en la norma</w:t>
            </w:r>
          </w:p>
        </w:tc>
        <w:tc>
          <w:tcPr>
            <w:tcW w:type="dxa" w:w="3137"/>
            <w:shd w:val="clear" w:color="auto" w:fill="E4E4E4"/>
          </w:tcPr>
          <w:p>
            <w:pPr>
              <w:pStyle w:val="Tablacabecera"/>
            </w:pPr>
            <w:r/>
            <w:r>
              <w:rPr>
                <w:b w:val="0"/>
                <w:i w:val="0"/>
              </w:rPr>
              <w:t>Veredicto</w:t>
            </w:r>
          </w:p>
        </w:tc>
      </w:tr>
      <w:tr>
        <w:tc>
          <w:tcPr>
            <w:tcW w:type="dxa" w:w="3137"/>
          </w:tcPr>
          <w:p>
            <w:pPr>
              <w:pStyle w:val="Tabla"/>
            </w:pPr>
            <w:r/>
            <w:r>
              <w:rPr>
                <w:b w:val="0"/>
                <w:i w:val="0"/>
              </w:rPr>
            </w:r>
            <w:r>
              <w:rPr>
                <w:b/>
                <w:i w:val="0"/>
              </w:rPr>
              <w:t>a) Corrientes de contacto</w:t>
            </w:r>
            <w:r>
              <w:rPr>
                <w:b w:val="0"/>
                <w:i w:val="0"/>
              </w:rPr>
            </w:r>
          </w:p>
        </w:tc>
        <w:tc>
          <w:tcPr>
            <w:tcW w:type="dxa" w:w="3137"/>
          </w:tcPr>
          <w:p>
            <w:pPr>
              <w:pStyle w:val="Tabla"/>
            </w:pPr>
            <w:r/>
            <w:r>
              <w:rPr>
                <w:b w:val="0"/>
                <w:i w:val="0"/>
              </w:rPr>
            </w:r>
            <w:r>
              <w:rPr>
                <w:b/>
                <w:i w:val="0"/>
              </w:rPr>
              <w:t>Artículo 2, letra c, número 5</w:t>
            </w:r>
            <w:r>
              <w:rPr>
                <w:b w:val="0"/>
                <w:i w:val="0"/>
              </w:rPr>
              <w:t>: efecto indirecto</w:t>
            </w:r>
          </w:p>
        </w:tc>
        <w:tc>
          <w:tcPr>
            <w:tcW w:type="dxa" w:w="3137"/>
          </w:tcPr>
          <w:p>
            <w:pPr>
              <w:pStyle w:val="Tabla"/>
            </w:pPr>
            <w:r/>
            <w:r>
              <w:rPr>
                <w:b w:val="0"/>
                <w:i w:val="0"/>
              </w:rPr>
            </w:r>
            <w:r>
              <w:rPr>
                <w:b/>
                <w:i w:val="0"/>
              </w:rPr>
              <w:t>Sí se relaciona</w:t>
            </w:r>
            <w:r>
              <w:rPr>
                <w:b w:val="0"/>
                <w:i w:val="0"/>
              </w:rPr>
            </w:r>
          </w:p>
        </w:tc>
      </w:tr>
      <w:tr>
        <w:tc>
          <w:tcPr>
            <w:tcW w:type="dxa" w:w="3137"/>
          </w:tcPr>
          <w:p>
            <w:pPr>
              <w:pStyle w:val="Tabla"/>
            </w:pPr>
            <w:r/>
            <w:r>
              <w:rPr>
                <w:b w:val="0"/>
                <w:i w:val="0"/>
              </w:rPr>
            </w:r>
            <w:r>
              <w:rPr>
                <w:b/>
                <w:i w:val="0"/>
              </w:rPr>
              <w:t>b) Calentamiento de los tejidos</w:t>
            </w:r>
            <w:r>
              <w:rPr>
                <w:b w:val="0"/>
                <w:i w:val="0"/>
              </w:rPr>
            </w:r>
          </w:p>
        </w:tc>
        <w:tc>
          <w:tcPr>
            <w:tcW w:type="dxa" w:w="3137"/>
          </w:tcPr>
          <w:p>
            <w:pPr>
              <w:pStyle w:val="Tabla"/>
            </w:pPr>
            <w:r/>
            <w:r>
              <w:rPr>
                <w:b w:val="0"/>
                <w:i w:val="0"/>
              </w:rPr>
            </w:r>
            <w:r>
              <w:rPr>
                <w:b/>
                <w:i w:val="0"/>
              </w:rPr>
              <w:t>Artículo 2, letra b, número 1</w:t>
            </w:r>
            <w:r>
              <w:rPr>
                <w:b w:val="0"/>
                <w:i w:val="0"/>
              </w:rPr>
              <w:t>: efecto térmico directo</w:t>
            </w:r>
          </w:p>
        </w:tc>
        <w:tc>
          <w:tcPr>
            <w:tcW w:type="dxa" w:w="3137"/>
          </w:tcPr>
          <w:p>
            <w:pPr>
              <w:pStyle w:val="Tabla"/>
            </w:pPr>
            <w:r/>
            <w:r>
              <w:rPr>
                <w:b w:val="0"/>
                <w:i w:val="0"/>
              </w:rPr>
            </w:r>
            <w:r>
              <w:rPr>
                <w:b/>
                <w:i w:val="0"/>
              </w:rPr>
              <w:t>Sí se relaciona</w:t>
            </w:r>
            <w:r>
              <w:rPr>
                <w:b w:val="0"/>
                <w:i w:val="0"/>
              </w:rPr>
            </w:r>
          </w:p>
        </w:tc>
      </w:tr>
      <w:tr>
        <w:tc>
          <w:tcPr>
            <w:tcW w:type="dxa" w:w="3137"/>
          </w:tcPr>
          <w:p>
            <w:pPr>
              <w:pStyle w:val="Tabla"/>
            </w:pPr>
            <w:r/>
            <w:r>
              <w:rPr>
                <w:b w:val="0"/>
                <w:i w:val="0"/>
              </w:rPr>
            </w:r>
            <w:r>
              <w:rPr>
                <w:b/>
                <w:i w:val="0"/>
              </w:rPr>
              <w:t>c) Ionización de materia corporal</w:t>
            </w:r>
            <w:r>
              <w:rPr>
                <w:b w:val="0"/>
                <w:i w:val="0"/>
              </w:rPr>
            </w:r>
          </w:p>
        </w:tc>
        <w:tc>
          <w:tcPr>
            <w:tcW w:type="dxa" w:w="3137"/>
          </w:tcPr>
          <w:p>
            <w:pPr>
              <w:pStyle w:val="Tabla"/>
            </w:pPr>
            <w:r/>
            <w:r>
              <w:rPr>
                <w:b w:val="0"/>
                <w:i w:val="0"/>
              </w:rPr>
            </w:r>
            <w:r>
              <w:rPr>
                <w:b/>
                <w:i w:val="0"/>
              </w:rPr>
              <w:t>No figura en ninguna de las dos letras</w:t>
            </w:r>
            <w:r>
              <w:rPr>
                <w:b w:val="0"/>
                <w:i w:val="0"/>
              </w:rPr>
            </w:r>
          </w:p>
        </w:tc>
        <w:tc>
          <w:tcPr>
            <w:tcW w:type="dxa" w:w="3137"/>
          </w:tcPr>
          <w:p>
            <w:pPr>
              <w:pStyle w:val="Tabla"/>
            </w:pPr>
            <w:r/>
            <w:r>
              <w:rPr>
                <w:b w:val="0"/>
                <w:i w:val="0"/>
              </w:rPr>
            </w:r>
            <w:r>
              <w:rPr>
                <w:b/>
                <w:i w:val="0"/>
              </w:rPr>
              <w:t>No se relaciona</w:t>
            </w:r>
            <w:r>
              <w:rPr>
                <w:b w:val="0"/>
                <w:i w:val="0"/>
              </w:rPr>
              <w:t xml:space="preserve"> ✔</w:t>
            </w:r>
          </w:p>
        </w:tc>
      </w:tr>
      <w:tr>
        <w:tc>
          <w:tcPr>
            <w:tcW w:type="dxa" w:w="3137"/>
          </w:tcPr>
          <w:p>
            <w:pPr>
              <w:pStyle w:val="Tabla"/>
            </w:pPr>
            <w:r/>
            <w:r>
              <w:rPr>
                <w:b w:val="0"/>
                <w:i w:val="0"/>
              </w:rPr>
            </w:r>
            <w:r>
              <w:rPr>
                <w:b/>
                <w:i w:val="0"/>
              </w:rPr>
              <w:t>d) Corrientes inducidas en las extremidades</w:t>
            </w:r>
            <w:r>
              <w:rPr>
                <w:b w:val="0"/>
                <w:i w:val="0"/>
              </w:rPr>
            </w:r>
          </w:p>
        </w:tc>
        <w:tc>
          <w:tcPr>
            <w:tcW w:type="dxa" w:w="3137"/>
          </w:tcPr>
          <w:p>
            <w:pPr>
              <w:pStyle w:val="Tabla"/>
            </w:pPr>
            <w:r/>
            <w:r>
              <w:rPr>
                <w:b w:val="0"/>
                <w:i w:val="0"/>
              </w:rPr>
            </w:r>
            <w:r>
              <w:rPr>
                <w:b/>
                <w:i w:val="0"/>
              </w:rPr>
              <w:t>Artículo 2, letra b, número 3</w:t>
            </w:r>
            <w:r>
              <w:rPr>
                <w:b w:val="0"/>
                <w:i w:val="0"/>
              </w:rPr>
              <w:t>: efecto directo</w:t>
            </w:r>
          </w:p>
        </w:tc>
        <w:tc>
          <w:tcPr>
            <w:tcW w:type="dxa" w:w="3137"/>
          </w:tcPr>
          <w:p>
            <w:pPr>
              <w:pStyle w:val="Tabla"/>
            </w:pPr>
            <w:r/>
            <w:r>
              <w:rPr>
                <w:b w:val="0"/>
                <w:i w:val="0"/>
              </w:rPr>
            </w:r>
            <w:r>
              <w:rPr>
                <w:b/>
                <w:i w:val="0"/>
              </w:rPr>
              <w:t>Sí se relaciona</w:t>
            </w:r>
            <w:r>
              <w:rPr>
                <w:b w:val="0"/>
                <w:i w:val="0"/>
              </w:rPr>
            </w:r>
          </w:p>
        </w:tc>
      </w:tr>
    </w:tbl>
    <w:p>
      <w:pPr/>
    </w:p>
    <w:p>
      <w:pPr/>
      <w:r>
        <w:rPr>
          <w:b w:val="0"/>
          <w:i w:val="0"/>
        </w:rPr>
      </w:r>
      <w:r>
        <w:rPr>
          <w:b/>
          <w:i w:val="0"/>
        </w:rPr>
        <w:t>Tres de las cuatro opciones están literalmente en el artículo y la cuarta no</w:t>
      </w:r>
      <w:r>
        <w:rPr>
          <w:b w:val="0"/>
          <w:i w:val="0"/>
        </w:rPr>
        <w:t xml:space="preserve">, lo que </w:t>
      </w:r>
      <w:r>
        <w:rPr>
          <w:b/>
          <w:i w:val="0"/>
        </w:rPr>
        <w:t>convierte a</w:t>
      </w:r>
      <w:r>
        <w:t xml:space="preserve"> </w:t>
      </w:r>
      <w:r>
        <w:rPr>
          <w:b/>
          <w:i w:val="0"/>
        </w:rPr>
        <w:t>ésta en la pregunta más limpia de la ocupación.</w:t>
      </w:r>
      <w:r>
        <w:rPr>
          <w:b w:val="0"/>
          <w:i w:val="0"/>
        </w:rPr>
      </w:r>
    </w:p>
    <w:p>
      <w:pPr/>
      <w:r>
        <w:rPr>
          <w:b w:val="0"/>
          <w:i w:val="0"/>
        </w:rPr>
      </w:r>
      <w:r>
        <w:rPr>
          <w:b/>
          <w:i w:val="0"/>
        </w:rPr>
        <w:t>Y el porqué físico, que es lo que hace que la ausencia no sea casualidad</w:t>
      </w:r>
      <w:r>
        <w:rPr>
          <w:b w:val="0"/>
          <w:i w:val="0"/>
        </w:rPr>
        <w:t xml:space="preserve">: </w:t>
      </w:r>
      <w:r>
        <w:rPr>
          <w:b/>
          <w:i w:val="0"/>
        </w:rPr>
        <w:t>ionizar significa</w:t>
      </w:r>
      <w:r>
        <w:t xml:space="preserve"> </w:t>
      </w:r>
      <w:r>
        <w:rPr>
          <w:b/>
          <w:i w:val="0"/>
        </w:rPr>
        <w:t>arrancar electrones a los átomos</w:t>
      </w:r>
      <w:r>
        <w:rPr>
          <w:b w:val="0"/>
          <w:i w:val="0"/>
        </w:rPr>
        <w:t xml:space="preserve">, y </w:t>
      </w:r>
      <w:r>
        <w:rPr>
          <w:b/>
          <w:i w:val="0"/>
        </w:rPr>
        <w:t>para eso hace falta que cada fotón lleve energía suficiente,</w:t>
      </w:r>
      <w:r>
        <w:t xml:space="preserve"> </w:t>
      </w:r>
      <w:r>
        <w:rPr>
          <w:b/>
          <w:i w:val="0"/>
        </w:rPr>
        <w:t>lo que ocurre a partir del ultravioleta duro: rayos X y radiación gamma.</w:t>
      </w:r>
      <w:r>
        <w:rPr>
          <w:b w:val="0"/>
          <w:i w:val="0"/>
        </w:rPr>
        <w:t xml:space="preserve"> </w:t>
      </w:r>
      <w:r>
        <w:rPr>
          <w:b/>
          <w:i w:val="0"/>
        </w:rPr>
        <w:t>La radiofrecuencia está</w:t>
      </w:r>
      <w:r>
        <w:t xml:space="preserve"> </w:t>
      </w:r>
      <w:r>
        <w:rPr>
          <w:b/>
          <w:i w:val="0"/>
        </w:rPr>
        <w:t>en el otro extremo del espectro</w:t>
      </w:r>
      <w:r>
        <w:rPr>
          <w:b w:val="0"/>
          <w:i w:val="0"/>
        </w:rPr>
        <w:t xml:space="preserve">, y </w:t>
      </w:r>
      <w:r>
        <w:rPr>
          <w:b/>
          <w:i w:val="0"/>
        </w:rPr>
        <w:t>el propio ámbito del real decreto lo confirma sin decirlo</w:t>
      </w:r>
      <w:r>
        <w:rPr>
          <w:b w:val="0"/>
          <w:i w:val="0"/>
        </w:rPr>
        <w:t>:</w:t>
      </w:r>
      <w:r>
        <w:t xml:space="preserve"> </w:t>
      </w:r>
      <w:r>
        <w:rPr>
          <w:b w:val="0"/>
          <w:i w:val="0"/>
        </w:rPr>
      </w:r>
      <w:r>
        <w:rPr>
          <w:b/>
          <w:i w:val="0"/>
        </w:rPr>
        <w:t>su artículo 2, letra a, define los campos electromagnéticos que regula como los de frecuencias</w:t>
      </w:r>
      <w:r>
        <w:t xml:space="preserve"> </w:t>
      </w:r>
      <w:r>
        <w:rPr>
          <w:b/>
          <w:i w:val="0"/>
        </w:rPr>
        <w:t>comprendidas entre 0 Hz y 300 GHz</w:t>
      </w:r>
      <w:r>
        <w:rPr>
          <w:b w:val="0"/>
          <w:i w:val="0"/>
        </w:rPr>
        <w:t xml:space="preserve">, </w:t>
      </w:r>
      <w:r>
        <w:rPr>
          <w:b/>
          <w:i w:val="0"/>
        </w:rPr>
        <w:t>que es toda la región no ionizante.</w:t>
      </w:r>
      <w:r>
        <w:rPr>
          <w:b w:val="0"/>
          <w:i w:val="0"/>
        </w:rPr>
        <w:t xml:space="preserve"> </w:t>
      </w:r>
      <w:r>
        <w:rPr>
          <w:b/>
          <w:i w:val="0"/>
        </w:rPr>
        <w:t>Por eso a estas</w:t>
      </w:r>
      <w:r>
        <w:t xml:space="preserve"> </w:t>
      </w:r>
      <w:r>
        <w:rPr>
          <w:b/>
          <w:i w:val="0"/>
        </w:rPr>
        <w:t>frecuencias se habla de calentar, de estimular y de inducir corrientes, y nunca de ionizar.</w:t>
      </w:r>
      <w:r>
        <w:rPr>
          <w:b w:val="0"/>
          <w:i w:val="0"/>
        </w:rPr>
      </w:r>
    </w:p>
    <w:p>
      <w:pPr/>
      <w:r>
        <w:rPr>
          <w:b w:val="0"/>
          <w:i w:val="0"/>
        </w:rPr>
      </w:r>
      <w:r>
        <w:rPr>
          <w:b/>
          <w:i w:val="0"/>
        </w:rPr>
        <w:t>El aviso de oficio que importa en una instalación de televisión</w:t>
      </w:r>
      <w:r>
        <w:rPr>
          <w:b w:val="0"/>
          <w:i w:val="0"/>
        </w:rPr>
        <w:t xml:space="preserve">: </w:t>
      </w:r>
      <w:r>
        <w:rPr>
          <w:b/>
          <w:i w:val="0"/>
        </w:rPr>
        <w:t>las antenas y las etapas de</w:t>
      </w:r>
      <w:r>
        <w:t xml:space="preserve"> </w:t>
      </w:r>
      <w:r>
        <w:rPr>
          <w:b/>
          <w:i w:val="0"/>
        </w:rPr>
        <w:t>potencia de radiofrecuencia son la fuente de este riesgo</w:t>
      </w:r>
      <w:r>
        <w:rPr>
          <w:b w:val="0"/>
          <w:i w:val="0"/>
        </w:rPr>
        <w:t xml:space="preserve">, y </w:t>
      </w:r>
      <w:r>
        <w:rPr>
          <w:b/>
          <w:i w:val="0"/>
        </w:rPr>
        <w:t>el efecto que primero aparece es el</w:t>
      </w:r>
      <w:r>
        <w:t xml:space="preserve"> </w:t>
      </w:r>
      <w:r>
        <w:rPr>
          <w:b/>
          <w:i w:val="0"/>
        </w:rPr>
        <w:t>térmico.</w:t>
      </w:r>
      <w:r>
        <w:rPr>
          <w:b w:val="0"/>
          <w:i w:val="0"/>
        </w:rPr>
        <w:t xml:space="preserve"> </w:t>
      </w:r>
      <w:r>
        <w:rPr>
          <w:b/>
          <w:i w:val="0"/>
        </w:rPr>
        <w:t>La regla de trabajo es no subir a una torre con el transmisor emitiendo, respetar las</w:t>
      </w:r>
      <w:r>
        <w:t xml:space="preserve"> </w:t>
      </w:r>
      <w:r>
        <w:rPr>
          <w:b/>
          <w:i w:val="0"/>
        </w:rPr>
        <w:t>distancias de seguridad señalizadas y no manipular guías de onda ni conectores de salida con potencia</w:t>
      </w:r>
      <w:r>
        <w:t xml:space="preserve"> </w:t>
      </w:r>
      <w:r>
        <w:rPr>
          <w:b/>
          <w:i w:val="0"/>
        </w:rPr>
        <w:t>aplicada</w:t>
      </w:r>
      <w:r>
        <w:rPr>
          <w:b w:val="0"/>
          <w:i w:val="0"/>
        </w:rPr>
        <w:t>, que es la misma regla que el tema 13 daba para medir potencia.</w:t>
      </w:r>
    </w:p>
    <w:p>
      <w:pPr>
        <w:pStyle w:val="Heading2"/>
      </w:pPr>
      <w:r>
        <w:rPr>
          <w:b w:val="0"/>
          <w:i w:val="0"/>
        </w:rPr>
        <w:t>17.4 La acometida de la unidad móvil</w:t>
      </w:r>
    </w:p>
    <w:p>
      <w:pPr/>
      <w:r>
        <w:rPr>
          <w:b w:val="0"/>
          <w:i w:val="0"/>
        </w:rPr>
      </w:r>
      <w:r>
        <w:rPr>
          <w:b/>
          <w:i w:val="0"/>
        </w:rPr>
        <w:t>La pregunta 6 del segundo cuadernillo</w:t>
      </w:r>
      <w:r>
        <w:rPr>
          <w:b w:val="0"/>
          <w:i w:val="0"/>
        </w:rPr>
        <w:t xml:space="preserve"> pide elegir, entre cuatro conectores que la figura enseña,</w:t>
      </w:r>
      <w:r>
        <w:t xml:space="preserve"> </w:t>
      </w:r>
      <w:r>
        <w:rPr>
          <w:b w:val="0"/>
          <w:i w:val="0"/>
        </w:rPr>
        <w:t>el adecuado para la acometida de una unidad móvil que requiere tres fases, neutro y conductor de</w:t>
      </w:r>
      <w:r>
        <w:t xml:space="preserve"> </w:t>
      </w:r>
      <w:r>
        <w:rPr>
          <w:b w:val="0"/>
          <w:i w:val="0"/>
        </w:rPr>
        <w:t xml:space="preserve">protección. </w:t>
      </w:r>
      <w:r>
        <w:rPr>
          <w:b/>
          <w:i w:val="0"/>
        </w:rPr>
        <w:t>La plantilla da el tercero.</w:t>
      </w:r>
      <w:r>
        <w:rPr>
          <w:b w:val="0"/>
          <w:i w:val="0"/>
        </w:rPr>
        <w:t xml:space="preserve"> </w:t>
      </w:r>
      <w:r>
        <w:rPr>
          <w:b/>
          <w:i w:val="0"/>
        </w:rPr>
        <w:t>Este temario no ha visto la figura y no la describe.</w:t>
      </w:r>
      <w:r>
        <w:rPr>
          <w:b w:val="0"/>
          <w:i w:val="0"/>
        </w:rPr>
      </w:r>
    </w:p>
    <w:p>
      <w:pPr/>
      <w:r>
        <w:rPr>
          <w:b w:val="0"/>
          <w:i w:val="0"/>
        </w:rPr>
      </w:r>
      <w:r>
        <w:rPr>
          <w:b/>
          <w:i w:val="0"/>
        </w:rPr>
        <w:t>Lo que sí se puede razonar entero, y es la regla de la familia:</w:t>
      </w:r>
      <w:r>
        <w:rPr>
          <w:b w:val="0"/>
          <w:i w:val="0"/>
        </w:rPr>
      </w:r>
    </w:p>
    <w:p>
      <w:pPr>
        <w:pStyle w:val="ListNumber"/>
      </w:pPr>
      <w:r>
        <w:rPr>
          <w:b w:val="0"/>
          <w:i w:val="0"/>
        </w:rPr>
      </w:r>
      <w:r>
        <w:rPr>
          <w:b/>
          <w:i w:val="0"/>
        </w:rPr>
        <w:t>Se cuentan los contactos.</w:t>
      </w:r>
      <w:r>
        <w:rPr>
          <w:b w:val="0"/>
          <w:i w:val="0"/>
        </w:rPr>
        <w:t xml:space="preserve"> </w:t>
      </w:r>
      <w:r>
        <w:rPr>
          <w:b/>
          <w:i w:val="0"/>
        </w:rPr>
        <w:t>Tres fases más neutro más conductor de protección son cinco</w:t>
      </w:r>
      <w:r>
        <w:t xml:space="preserve"> </w:t>
      </w:r>
      <w:r>
        <w:rPr>
          <w:b/>
          <w:i w:val="0"/>
        </w:rPr>
        <w:t>conductores</w:t>
      </w:r>
      <w:r>
        <w:rPr>
          <w:b w:val="0"/>
          <w:i w:val="0"/>
        </w:rPr>
        <w:t xml:space="preserve">, luego </w:t>
      </w:r>
      <w:r>
        <w:rPr>
          <w:b/>
          <w:i w:val="0"/>
        </w:rPr>
        <w:t>el conector tiene que ser de cinco polos.</w:t>
      </w:r>
      <w:r>
        <w:rPr>
          <w:b w:val="0"/>
          <w:i w:val="0"/>
        </w:rPr>
        <w:t xml:space="preserve"> </w:t>
      </w:r>
      <w:r>
        <w:rPr>
          <w:b/>
          <w:i w:val="0"/>
        </w:rPr>
        <w:t>Un conector de tres o de</w:t>
      </w:r>
      <w:r>
        <w:t xml:space="preserve"> </w:t>
      </w:r>
      <w:r>
        <w:rPr>
          <w:b/>
          <w:i w:val="0"/>
        </w:rPr>
        <w:t>cuatro no sirve, y uno de más tampoco es lo pedido.</w:t>
      </w:r>
      <w:r>
        <w:rPr>
          <w:b w:val="0"/>
          <w:i w:val="0"/>
        </w:rPr>
      </w:r>
    </w:p>
    <w:p>
      <w:pPr>
        <w:pStyle w:val="ListNumber"/>
      </w:pPr>
      <w:r>
        <w:rPr>
          <w:b w:val="0"/>
          <w:i w:val="0"/>
        </w:rPr>
      </w:r>
      <w:r>
        <w:rPr>
          <w:b/>
          <w:i w:val="0"/>
        </w:rPr>
        <w:t>Se mira la intensidad.</w:t>
      </w:r>
      <w:r>
        <w:rPr>
          <w:b w:val="0"/>
          <w:i w:val="0"/>
        </w:rPr>
        <w:t xml:space="preserve"> </w:t>
      </w:r>
      <w:r>
        <w:rPr>
          <w:b/>
          <w:i w:val="0"/>
        </w:rPr>
        <w:t>Una unidad móvil consume decenas de amperios</w:t>
      </w:r>
      <w:r>
        <w:rPr>
          <w:b w:val="0"/>
          <w:i w:val="0"/>
        </w:rPr>
        <w:t xml:space="preserve">, de modo que </w:t>
      </w:r>
      <w:r>
        <w:rPr>
          <w:b/>
          <w:i w:val="0"/>
        </w:rPr>
        <w:t>el</w:t>
      </w:r>
      <w:r>
        <w:t xml:space="preserve"> </w:t>
      </w:r>
      <w:r>
        <w:rPr>
          <w:b/>
          <w:i w:val="0"/>
        </w:rPr>
        <w:t>conector es de los de mayor calibre de la familia industrial</w:t>
      </w:r>
      <w:r>
        <w:rPr>
          <w:b w:val="0"/>
          <w:i w:val="0"/>
        </w:rPr>
        <w:t xml:space="preserve">: </w:t>
      </w:r>
      <w:r>
        <w:rPr>
          <w:b/>
          <w:i w:val="0"/>
        </w:rPr>
        <w:t>32, 63 o 125 amperios, según el</w:t>
      </w:r>
      <w:r>
        <w:t xml:space="preserve"> </w:t>
      </w:r>
      <w:r>
        <w:rPr>
          <w:b/>
          <w:i w:val="0"/>
        </w:rPr>
        <w:t>tamaño de la unidad.</w:t>
      </w:r>
      <w:r>
        <w:rPr>
          <w:b w:val="0"/>
          <w:i w:val="0"/>
        </w:rPr>
      </w:r>
    </w:p>
    <w:p>
      <w:pPr>
        <w:pStyle w:val="ListNumber"/>
      </w:pPr>
      <w:r>
        <w:rPr>
          <w:b w:val="0"/>
          <w:i w:val="0"/>
        </w:rPr>
      </w:r>
      <w:r>
        <w:rPr>
          <w:b/>
          <w:i w:val="0"/>
        </w:rPr>
        <w:t>Se mira la posición de la chaveta y el color.</w:t>
      </w:r>
      <w:r>
        <w:rPr>
          <w:b w:val="0"/>
          <w:i w:val="0"/>
        </w:rPr>
        <w:t xml:space="preserve"> </w:t>
      </w:r>
      <w:r>
        <w:rPr>
          <w:b/>
          <w:i w:val="0"/>
        </w:rPr>
        <w:t>Los conectores industriales están</w:t>
      </w:r>
      <w:r>
        <w:t xml:space="preserve"> </w:t>
      </w:r>
      <w:r>
        <w:rPr>
          <w:b/>
          <w:i w:val="0"/>
        </w:rPr>
        <w:t>normalizados por tensión</w:t>
      </w:r>
      <w:r>
        <w:rPr>
          <w:b w:val="0"/>
          <w:i w:val="0"/>
        </w:rPr>
        <w:t xml:space="preserve">, y </w:t>
      </w:r>
      <w:r>
        <w:rPr>
          <w:b/>
          <w:i w:val="0"/>
        </w:rPr>
        <w:t>el de 400 voltios trifásicos es el rojo.</w:t>
      </w:r>
      <w:r>
        <w:rPr>
          <w:b w:val="0"/>
          <w:i w:val="0"/>
        </w:rPr>
        <w:t xml:space="preserve"> </w:t>
      </w:r>
      <w:r>
        <w:rPr>
          <w:b/>
          <w:i w:val="0"/>
        </w:rPr>
        <w:t>El azul es el</w:t>
      </w:r>
      <w:r>
        <w:t xml:space="preserve"> </w:t>
      </w:r>
      <w:r>
        <w:rPr>
          <w:b/>
          <w:i w:val="0"/>
        </w:rPr>
        <w:t>monofásico de 230 voltios y el amarillo el de 110.</w:t>
      </w:r>
      <w:r>
        <w:rPr>
          <w:b w:val="0"/>
          <w:i w:val="0"/>
        </w:rPr>
      </w:r>
    </w:p>
    <w:p>
      <w:pPr/>
      <w:r>
        <w:rPr>
          <w:b w:val="0"/>
          <w:i w:val="0"/>
        </w:rPr>
      </w:r>
      <w:r>
        <w:rPr>
          <w:b/>
          <w:i w:val="0"/>
        </w:rPr>
        <w:t>La tabla de la familia, que es lo que hay que llevar aprendido: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Configuración</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r>
            <w:r>
              <w:rPr>
                <w:b/>
                <w:i w:val="0"/>
              </w:rPr>
              <w:t>2 polos más tierra (3P)</w:t>
            </w:r>
            <w:r>
              <w:rPr>
                <w:b w:val="0"/>
                <w:i w:val="0"/>
              </w:rPr>
            </w:r>
          </w:p>
        </w:tc>
        <w:tc>
          <w:tcPr>
            <w:tcW w:type="dxa" w:w="4706"/>
          </w:tcPr>
          <w:p>
            <w:pPr>
              <w:pStyle w:val="Tabla"/>
            </w:pPr>
            <w:r/>
            <w:r>
              <w:rPr>
                <w:b w:val="0"/>
                <w:i w:val="0"/>
              </w:rPr>
            </w:r>
            <w:r>
              <w:rPr>
                <w:b/>
                <w:i w:val="0"/>
              </w:rPr>
              <w:t>Monofásico: fase, neutro y tierra</w:t>
            </w:r>
            <w:r>
              <w:rPr>
                <w:b w:val="0"/>
                <w:i w:val="0"/>
              </w:rPr>
            </w:r>
          </w:p>
        </w:tc>
      </w:tr>
      <w:tr>
        <w:tc>
          <w:tcPr>
            <w:tcW w:type="dxa" w:w="4706"/>
          </w:tcPr>
          <w:p>
            <w:pPr>
              <w:pStyle w:val="Tabla"/>
            </w:pPr>
            <w:r/>
            <w:r>
              <w:rPr>
                <w:b w:val="0"/>
                <w:i w:val="0"/>
              </w:rPr>
            </w:r>
            <w:r>
              <w:rPr>
                <w:b/>
                <w:i w:val="0"/>
              </w:rPr>
              <w:t>3 polos más tierra (4P)</w:t>
            </w:r>
            <w:r>
              <w:rPr>
                <w:b w:val="0"/>
                <w:i w:val="0"/>
              </w:rPr>
            </w:r>
          </w:p>
        </w:tc>
        <w:tc>
          <w:tcPr>
            <w:tcW w:type="dxa" w:w="4706"/>
          </w:tcPr>
          <w:p>
            <w:pPr>
              <w:pStyle w:val="Tabla"/>
            </w:pPr>
            <w:r/>
            <w:r>
              <w:rPr>
                <w:b w:val="0"/>
                <w:i w:val="0"/>
              </w:rPr>
            </w:r>
            <w:r>
              <w:rPr>
                <w:b/>
                <w:i w:val="0"/>
              </w:rPr>
              <w:t>Trifásico sin neutro</w:t>
            </w:r>
            <w:r>
              <w:rPr>
                <w:b w:val="0"/>
                <w:i w:val="0"/>
              </w:rPr>
            </w:r>
          </w:p>
        </w:tc>
      </w:tr>
      <w:tr>
        <w:tc>
          <w:tcPr>
            <w:tcW w:type="dxa" w:w="4706"/>
          </w:tcPr>
          <w:p>
            <w:pPr>
              <w:pStyle w:val="Tabla"/>
            </w:pPr>
            <w:r/>
            <w:r>
              <w:rPr>
                <w:b w:val="0"/>
                <w:i w:val="0"/>
              </w:rPr>
            </w:r>
            <w:r>
              <w:rPr>
                <w:b/>
                <w:i w:val="0"/>
              </w:rPr>
              <w:t>4 polos más tierra (5P)</w:t>
            </w:r>
            <w:r>
              <w:rPr>
                <w:b w:val="0"/>
                <w:i w:val="0"/>
              </w:rPr>
            </w:r>
          </w:p>
        </w:tc>
        <w:tc>
          <w:tcPr>
            <w:tcW w:type="dxa" w:w="4706"/>
          </w:tcPr>
          <w:p>
            <w:pPr>
              <w:pStyle w:val="Tabla"/>
            </w:pPr>
            <w:r/>
            <w:r>
              <w:rPr>
                <w:b w:val="0"/>
                <w:i w:val="0"/>
              </w:rPr>
            </w:r>
            <w:r>
              <w:rPr>
                <w:b/>
                <w:i w:val="0"/>
              </w:rPr>
              <w:t>Trifásico con neutro y con conductor de protección</w:t>
            </w:r>
            <w:r>
              <w:rPr>
                <w:b w:val="0"/>
                <w:i w:val="0"/>
              </w:rPr>
              <w:t xml:space="preserve"> ✔</w:t>
            </w:r>
          </w:p>
        </w:tc>
      </w:tr>
    </w:tbl>
    <w:p>
      <w:pPr/>
    </w:p>
    <w:p>
      <w:pPr/>
      <w:r>
        <w:rPr>
          <w:b w:val="0"/>
          <w:i w:val="0"/>
        </w:rPr>
      </w:r>
      <w:r>
        <w:rPr>
          <w:b/>
          <w:i w:val="0"/>
        </w:rPr>
        <w:t>El aviso que conviene añadir, porque es donde ocurren los accidentes</w:t>
      </w:r>
      <w:r>
        <w:rPr>
          <w:b w:val="0"/>
          <w:i w:val="0"/>
        </w:rPr>
        <w:t xml:space="preserve">: </w:t>
      </w:r>
      <w:r>
        <w:rPr>
          <w:b/>
          <w:i w:val="0"/>
        </w:rPr>
        <w:t>la acometida de una unidad</w:t>
      </w:r>
      <w:r>
        <w:t xml:space="preserve"> </w:t>
      </w:r>
      <w:r>
        <w:rPr>
          <w:b/>
          <w:i w:val="0"/>
        </w:rPr>
        <w:t>móvil es lo primero que se conecta al llegar y lo último que se desconecta al irse</w:t>
      </w:r>
      <w:r>
        <w:rPr>
          <w:b w:val="0"/>
          <w:i w:val="0"/>
        </w:rPr>
        <w:t xml:space="preserve">, y </w:t>
      </w:r>
      <w:r>
        <w:rPr>
          <w:b/>
          <w:i w:val="0"/>
        </w:rPr>
        <w:t>es el punto</w:t>
      </w:r>
      <w:r>
        <w:t xml:space="preserve"> </w:t>
      </w:r>
      <w:r>
        <w:rPr>
          <w:b/>
          <w:i w:val="0"/>
        </w:rPr>
        <w:t>de la instalación donde la energía disponible es mayor.</w:t>
      </w:r>
      <w:r>
        <w:rPr>
          <w:b w:val="0"/>
          <w:i w:val="0"/>
        </w:rPr>
        <w:t xml:space="preserve"> </w:t>
      </w:r>
      <w:r>
        <w:rPr>
          <w:b/>
          <w:i w:val="0"/>
        </w:rPr>
        <w:t>La comprobación previa obligada es que</w:t>
      </w:r>
      <w:r>
        <w:t xml:space="preserve"> </w:t>
      </w:r>
      <w:r>
        <w:rPr>
          <w:b/>
          <w:i w:val="0"/>
        </w:rPr>
        <w:t>haya conductor de protección y que el diferencial de cabecera actúe.</w:t>
      </w:r>
      <w:r>
        <w:rPr>
          <w:b w:val="0"/>
          <w:i w:val="0"/>
        </w:rPr>
        <w:t xml:space="preserve"> </w:t>
      </w:r>
      <w:r>
        <w:rPr>
          <w:b/>
          <w:i w:val="0"/>
        </w:rPr>
        <w:t>Una unidad móvil enchufada a</w:t>
      </w:r>
      <w:r>
        <w:t xml:space="preserve"> </w:t>
      </w:r>
      <w:r>
        <w:rPr>
          <w:b/>
          <w:i w:val="0"/>
        </w:rPr>
        <w:t>una toma sin tierra deja todas sus carcasas metálicas sin protección frente al contacto indirecto del</w:t>
      </w:r>
      <w:r>
        <w:t xml:space="preserve"> </w:t>
      </w:r>
      <w:r>
        <w:rPr>
          <w:b/>
          <w:i w:val="0"/>
        </w:rPr>
        <w:t>epígrafe 2</w:t>
      </w:r>
      <w:r>
        <w:rPr>
          <w:b w:val="0"/>
          <w:i w:val="0"/>
        </w:rPr>
        <w:t>, y con ellas todos los soportes de cámara que la gente toca.</w:t>
      </w:r>
    </w:p>
    <w:p>
      <w:pPr/>
      <w:r>
        <w:rPr>
          <w:b w:val="0"/>
          <w:i w:val="0"/>
        </w:rPr>
      </w:r>
      <w:r>
        <w:rPr>
          <w:b/>
          <w:i w:val="0"/>
        </w:rPr>
        <w:t>La identificación del conector concreto de la figura descansa en la plantilla</w:t>
      </w:r>
      <w:r>
        <w:rPr>
          <w:b w:val="0"/>
          <w:i w:val="0"/>
        </w:rPr>
        <w:t>, y el temario lo</w:t>
      </w:r>
      <w:r>
        <w:t xml:space="preserve"> </w:t>
      </w:r>
      <w:r>
        <w:rPr>
          <w:b w:val="0"/>
          <w:i w:val="0"/>
        </w:rPr>
        <w:t>declara.</w:t>
      </w:r>
    </w:p>
    <w:p>
      <w:pPr>
        <w:pStyle w:val="Heading2"/>
      </w:pPr>
      <w:r>
        <w:rPr>
          <w:b w:val="0"/>
          <w:i w:val="0"/>
        </w:rPr>
        <w:t>17.5 Los equipos de protección individual y las medidas del anexo IV</w:t>
      </w:r>
    </w:p>
    <w:p>
      <w:pPr/>
      <w:r>
        <w:rPr>
          <w:b w:val="0"/>
          <w:i w:val="0"/>
        </w:rPr>
      </w:r>
      <w:r>
        <w:rPr>
          <w:b/>
          <w:i w:val="0"/>
        </w:rPr>
        <w:t>El enunciado del punto nombra los equipos de protección individual</w:t>
      </w:r>
      <w:r>
        <w:rPr>
          <w:b w:val="0"/>
          <w:i w:val="0"/>
        </w:rPr>
        <w:t xml:space="preserve">, y </w:t>
      </w:r>
      <w:r>
        <w:rPr>
          <w:b/>
          <w:i w:val="0"/>
        </w:rPr>
        <w:t>el Real Decreto 614/2001</w:t>
      </w:r>
      <w:r>
        <w:t xml:space="preserve"> </w:t>
      </w:r>
      <w:r>
        <w:rPr>
          <w:b/>
          <w:i w:val="0"/>
        </w:rPr>
        <w:t>los enumera en su anexo IV, dentro de las medidas para maniobras, mediciones, ensayos y</w:t>
      </w:r>
      <w:r>
        <w:t xml:space="preserve"> </w:t>
      </w:r>
      <w:r>
        <w:rPr>
          <w:b/>
          <w:i w:val="0"/>
        </w:rPr>
        <w:t>verificaciones</w:t>
      </w:r>
      <w:r>
        <w:rPr>
          <w:b w:val="0"/>
          <w:i w:val="0"/>
        </w:rPr>
        <w:t xml:space="preserve">, que </w:t>
      </w:r>
      <w:r>
        <w:rPr>
          <w:b/>
          <w:i w:val="0"/>
        </w:rPr>
        <w:t>es exactamente lo que un técnico de esta ocupación hace:</w:t>
      </w:r>
      <w:r>
        <w:rPr>
          <w:b w:val="0"/>
          <w:i w:val="0"/>
        </w:rPr>
      </w:r>
    </w:p>
    <w:p>
      <w:pPr>
        <w:pStyle w:val="Citadelanorma"/>
      </w:pPr>
      <w:r>
        <w:rPr>
          <w:b w:val="0"/>
          <w:i w:val="0"/>
        </w:rPr>
        <w:t>«El método de trabajo empleado y los equipos y materiales de trabajo y de protección utilizados</w:t>
      </w:r>
      <w:r>
        <w:t xml:space="preserve"> </w:t>
      </w:r>
      <w:r>
        <w:rPr>
          <w:b w:val="0"/>
          <w:i w:val="0"/>
        </w:rPr>
        <w:t>deberán proteger al trabajador frente al riesgo de contacto eléctrico, arco eléctrico, explosión o</w:t>
      </w:r>
      <w:r>
        <w:t xml:space="preserve"> </w:t>
      </w:r>
      <w:r>
        <w:rPr>
          <w:b w:val="0"/>
          <w:i w:val="0"/>
        </w:rPr>
        <w:t>proyección de materiales. Entre los equipos y materiales de protección citados se encuentran: a) Los</w:t>
      </w:r>
      <w:r>
        <w:t xml:space="preserve"> </w:t>
      </w:r>
      <w:r>
        <w:rPr>
          <w:b w:val="0"/>
          <w:i w:val="0"/>
        </w:rPr>
        <w:t>accesorios aislantes (pantallas, cubiertas, vainas, etc.) para el recubrimiento de partes activas o</w:t>
      </w:r>
      <w:r>
        <w:t xml:space="preserve"> </w:t>
      </w:r>
      <w:r>
        <w:rPr>
          <w:b w:val="0"/>
          <w:i w:val="0"/>
        </w:rPr>
        <w:t>masas. b) Los útiles aislantes o aislados (herramientas, pinzas, puntas de prueba, etc.). c) Las</w:t>
      </w:r>
      <w:r>
        <w:t xml:space="preserve"> </w:t>
      </w:r>
      <w:r>
        <w:rPr>
          <w:b w:val="0"/>
          <w:i w:val="0"/>
        </w:rPr>
        <w:t>pértigas aislantes. d) Los dispositivos aislantes o aislados (banquetas, alfombras, plataformas de</w:t>
      </w:r>
      <w:r>
        <w:t xml:space="preserve"> </w:t>
      </w:r>
      <w:r>
        <w:rPr>
          <w:b w:val="0"/>
          <w:i w:val="0"/>
        </w:rPr>
        <w:t>trabajo, etc.). e) Los equipos de protección individual (pantallas, guantes, gafas, cascos, etc.).»</w:t>
      </w:r>
    </w:p>
    <w:p>
      <w:pPr>
        <w:pStyle w:val="Citadelanorma"/>
      </w:pPr>
      <w:r>
        <w:rPr>
          <w:b w:val="0"/>
          <w:i w:val="0"/>
        </w:rPr>
        <w:t>— Real Decreto 614/2001, anexo IV, parte A, apartado 2 (</w:t>
      </w:r>
      <w:r>
        <w:rPr>
          <w:rStyle w:val="Código"/>
          <w:b w:val="0"/>
          <w:i w:val="0"/>
        </w:rPr>
        <w:t>BOE-A-2001-11881</w:t>
      </w:r>
      <w:r>
        <w:rPr>
          <w:b w:val="0"/>
          <w:i w:val="0"/>
        </w:rPr>
        <w:t>), redacción vigente el 21</w:t>
      </w:r>
      <w:r>
        <w:t xml:space="preserve"> </w:t>
      </w:r>
      <w:r>
        <w:rPr>
          <w:b w:val="0"/>
          <w:i w:val="0"/>
        </w:rPr>
        <w:t>de diciembre de 2022</w:t>
      </w:r>
    </w:p>
    <w:p>
      <w:pPr>
        <w:pStyle w:val="Separador"/>
        <w:pBdr>
          <w:bottom w:val="single" w:sz="4" w:color="BBBBBB"/>
        </w:pBdr>
      </w:pPr>
    </w:p>
    <w:p>
      <w:pPr/>
      <w:r>
        <w:rPr>
          <w:b w:val="0"/>
          <w:i w:val="0"/>
        </w:rPr>
      </w:r>
      <w:r>
        <w:rPr>
          <w:b/>
          <w:i w:val="0"/>
        </w:rPr>
        <w:t>La lista tiene una lógica que conviene ver</w:t>
      </w:r>
      <w:r>
        <w:rPr>
          <w:b w:val="0"/>
          <w:i w:val="0"/>
        </w:rPr>
        <w:t xml:space="preserve">: </w:t>
      </w:r>
      <w:r>
        <w:rPr>
          <w:b/>
          <w:i w:val="0"/>
        </w:rPr>
        <w:t>va de fuera hacia dentro.</w:t>
      </w:r>
      <w:r>
        <w:rPr>
          <w:b w:val="0"/>
          <w:i w:val="0"/>
        </w:rPr>
        <w:t xml:space="preserve"> </w:t>
      </w:r>
      <w:r>
        <w:rPr>
          <w:b/>
          <w:i w:val="0"/>
        </w:rPr>
        <w:t>Primero se aísla lo que</w:t>
      </w:r>
      <w:r>
        <w:t xml:space="preserve"> </w:t>
      </w:r>
      <w:r>
        <w:rPr>
          <w:b/>
          <w:i w:val="0"/>
        </w:rPr>
        <w:t>está en tensión, después la herramienta, después lo que separa al trabajador del suelo, y sólo al</w:t>
      </w:r>
      <w:r>
        <w:t xml:space="preserve"> </w:t>
      </w:r>
      <w:r>
        <w:rPr>
          <w:b/>
          <w:i w:val="0"/>
        </w:rPr>
        <w:t>final lo que el trabajador lleva puesto.</w:t>
      </w:r>
      <w:r>
        <w:rPr>
          <w:b w:val="0"/>
          <w:i w:val="0"/>
        </w:rPr>
        <w:t xml:space="preserve"> </w:t>
      </w:r>
      <w:r>
        <w:rPr>
          <w:b/>
          <w:i w:val="0"/>
        </w:rPr>
        <w:t>El equipo de protección individual es el último</w:t>
      </w:r>
      <w:r>
        <w:t xml:space="preserve"> </w:t>
      </w:r>
      <w:r>
        <w:rPr>
          <w:b/>
          <w:i w:val="0"/>
        </w:rPr>
        <w:t>recurso</w:t>
      </w:r>
      <w:r>
        <w:rPr>
          <w:b w:val="0"/>
          <w:i w:val="0"/>
        </w:rPr>
        <w:t xml:space="preserve">, no el primero, </w:t>
      </w:r>
      <w:r>
        <w:rPr>
          <w:b/>
          <w:i w:val="0"/>
        </w:rPr>
        <w:t>y ese orden es el mismo que la Ley de Prevención de Riesgos Laborales</w:t>
      </w:r>
      <w:r>
        <w:t xml:space="preserve"> </w:t>
      </w:r>
      <w:r>
        <w:rPr>
          <w:b/>
          <w:i w:val="0"/>
        </w:rPr>
        <w:t>establece como principio general de la acción preventiva.</w:t>
      </w:r>
      <w:r>
        <w:rPr>
          <w:b w:val="0"/>
          <w:i w:val="0"/>
        </w:rPr>
      </w:r>
    </w:p>
    <w:p>
      <w:pPr/>
      <w:r>
        <w:rPr>
          <w:b w:val="0"/>
          <w:i w:val="0"/>
        </w:rPr>
      </w:r>
      <w:r>
        <w:rPr>
          <w:b/>
          <w:i w:val="0"/>
        </w:rPr>
        <w:t>El mismo anexo añade dos requisitos que se olvidan y que este oficio necesita a diario:</w:t>
      </w:r>
      <w:r>
        <w:rPr>
          <w:b w:val="0"/>
          <w:i w:val="0"/>
        </w:rPr>
      </w:r>
    </w:p>
    <w:p>
      <w:pPr>
        <w:pStyle w:val="Citadelanorma"/>
      </w:pPr>
      <w:r>
        <w:rPr>
          <w:b w:val="0"/>
          <w:i w:val="0"/>
        </w:rPr>
        <w:t>«Los trabajadores deberán disponer de un apoyo sólido y estable, que les permita tener las manos</w:t>
      </w:r>
      <w:r>
        <w:t xml:space="preserve"> </w:t>
      </w:r>
      <w:r>
        <w:rPr>
          <w:b w:val="0"/>
          <w:i w:val="0"/>
        </w:rPr>
        <w:t>libres, y de una iluminación que les permita realizar su trabajo en condiciones de visibilidad</w:t>
      </w:r>
      <w:r>
        <w:t xml:space="preserve"> </w:t>
      </w:r>
      <w:r>
        <w:rPr>
          <w:b w:val="0"/>
          <w:i w:val="0"/>
        </w:rPr>
        <w:t>adecuadas.»</w:t>
      </w:r>
    </w:p>
    <w:p>
      <w:pPr>
        <w:pStyle w:val="Citadelanorma"/>
      </w:pPr>
      <w:r>
        <w:rPr>
          <w:b w:val="0"/>
          <w:i w:val="0"/>
        </w:rPr>
        <w:t>— Real Decreto 614/2001, anexo IV, parte A, apartado 4 (</w:t>
      </w:r>
      <w:r>
        <w:rPr>
          <w:rStyle w:val="Código"/>
          <w:b w:val="0"/>
          <w:i w:val="0"/>
        </w:rPr>
        <w:t>BOE-A-2001-11881</w:t>
      </w:r>
      <w:r>
        <w:rPr>
          <w:b w:val="0"/>
          <w:i w:val="0"/>
        </w:rPr>
        <w:t>), redacción vigente el 21</w:t>
      </w:r>
      <w:r>
        <w:t xml:space="preserve"> </w:t>
      </w:r>
      <w:r>
        <w:rPr>
          <w:b w:val="0"/>
          <w:i w:val="0"/>
        </w:rPr>
        <w:t>de diciembre de 2022</w:t>
      </w:r>
    </w:p>
    <w:p>
      <w:pPr>
        <w:pStyle w:val="Separador"/>
        <w:pBdr>
          <w:bottom w:val="single" w:sz="4" w:color="BBBBBB"/>
        </w:pBdr>
      </w:pPr>
    </w:p>
    <w:p>
      <w:pPr/>
      <w:r>
        <w:rPr>
          <w:b w:val="0"/>
          <w:i w:val="0"/>
        </w:rPr>
      </w:r>
      <w:r>
        <w:rPr>
          <w:b/>
          <w:i w:val="0"/>
        </w:rPr>
        <w:t>Y también quién puede hacer estas operaciones</w:t>
      </w:r>
      <w:r>
        <w:rPr>
          <w:b w:val="0"/>
          <w:i w:val="0"/>
        </w:rPr>
        <w:t>, que es la distinción entre trabajador autorizado y</w:t>
      </w:r>
      <w:r>
        <w:t xml:space="preserve"> </w:t>
      </w:r>
      <w:r>
        <w:rPr>
          <w:b w:val="0"/>
          <w:i w:val="0"/>
        </w:rPr>
        <w:t>trabajador cualificado:</w:t>
      </w:r>
    </w:p>
    <w:p>
      <w:pPr>
        <w:pStyle w:val="Citadelanorma"/>
      </w:pPr>
      <w:r>
        <w:rPr>
          <w:b w:val="0"/>
          <w:i w:val="0"/>
        </w:rPr>
        <w:t>«Las maniobras locales y las mediciones, ensayos y verificaciones sólo podrán ser realizadas por</w:t>
      </w:r>
      <w:r>
        <w:t xml:space="preserve"> </w:t>
      </w:r>
      <w:r>
        <w:rPr>
          <w:b w:val="0"/>
          <w:i w:val="0"/>
        </w:rPr>
        <w:t>trabajadores autorizados. En el caso de las mediciones, ensayos y verificaciones en instalaciones de</w:t>
      </w:r>
      <w:r>
        <w:t xml:space="preserve"> </w:t>
      </w:r>
      <w:r>
        <w:rPr>
          <w:b w:val="0"/>
          <w:i w:val="0"/>
        </w:rPr>
        <w:t>alta tensión, deberán ser trabajadores cualificados, pudiendo ser auxiliados por trabajadores</w:t>
      </w:r>
      <w:r>
        <w:t xml:space="preserve"> </w:t>
      </w:r>
      <w:r>
        <w:rPr>
          <w:b w:val="0"/>
          <w:i w:val="0"/>
        </w:rPr>
        <w:t>autorizados, bajo su supervisión y control.»</w:t>
      </w:r>
    </w:p>
    <w:p>
      <w:pPr>
        <w:pStyle w:val="Citadelanorma"/>
      </w:pPr>
      <w:r>
        <w:rPr>
          <w:b w:val="0"/>
          <w:i w:val="0"/>
        </w:rPr>
        <w:t>— Real Decreto 614/2001, anexo IV, parte A, apartado 1 (</w:t>
      </w:r>
      <w:r>
        <w:rPr>
          <w:rStyle w:val="Código"/>
          <w:b w:val="0"/>
          <w:i w:val="0"/>
        </w:rPr>
        <w:t>BOE-A-2001-11881</w:t>
      </w:r>
      <w:r>
        <w:rPr>
          <w:b w:val="0"/>
          <w:i w:val="0"/>
        </w:rPr>
        <w:t>), redacción vigente el 21</w:t>
      </w:r>
      <w:r>
        <w:t xml:space="preserve"> </w:t>
      </w:r>
      <w:r>
        <w:rPr>
          <w:b w:val="0"/>
          <w:i w:val="0"/>
        </w:rPr>
        <w:t>de diciembre de 2022</w:t>
      </w:r>
    </w:p>
    <w:p>
      <w:pPr>
        <w:pStyle w:val="Separador"/>
        <w:pBdr>
          <w:bottom w:val="single" w:sz="4" w:color="BBBBBB"/>
        </w:pBdr>
      </w:pPr>
    </w:p>
    <w:p>
      <w:pPr/>
      <w:r>
        <w:rPr>
          <w:b w:val="0"/>
          <w:i w:val="0"/>
        </w:rPr>
      </w:r>
      <w:r>
        <w:rPr>
          <w:b/>
          <w:i w:val="0"/>
        </w:rPr>
        <w:t>Los dos términos están definidos en el anexo I de la misma norma</w:t>
      </w:r>
      <w:r>
        <w:rPr>
          <w:b w:val="0"/>
          <w:i w:val="0"/>
        </w:rPr>
        <w:t xml:space="preserve">, y </w:t>
      </w:r>
      <w:r>
        <w:rPr>
          <w:b/>
          <w:i w:val="0"/>
        </w:rPr>
        <w:t>la diferencia es</w:t>
      </w:r>
      <w:r>
        <w:t xml:space="preserve"> </w:t>
      </w:r>
      <w:r>
        <w:rPr>
          <w:b/>
          <w:i w:val="0"/>
        </w:rPr>
        <w:t>comprobable: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Figura</w:t>
            </w:r>
          </w:p>
        </w:tc>
        <w:tc>
          <w:tcPr>
            <w:tcW w:type="dxa" w:w="4706"/>
            <w:shd w:val="clear" w:color="auto" w:fill="E4E4E4"/>
          </w:tcPr>
          <w:p>
            <w:pPr>
              <w:pStyle w:val="Tablacabecera"/>
            </w:pPr>
            <w:r/>
            <w:r>
              <w:rPr>
                <w:b w:val="0"/>
                <w:i w:val="0"/>
              </w:rPr>
              <w:t>Qué exige la norma</w:t>
            </w:r>
          </w:p>
        </w:tc>
      </w:tr>
      <w:tr>
        <w:tc>
          <w:tcPr>
            <w:tcW w:type="dxa" w:w="4706"/>
          </w:tcPr>
          <w:p>
            <w:pPr>
              <w:pStyle w:val="Tabla"/>
            </w:pPr>
            <w:r/>
            <w:r>
              <w:rPr>
                <w:b w:val="0"/>
                <w:i w:val="0"/>
              </w:rPr>
            </w:r>
            <w:r>
              <w:rPr>
                <w:b/>
                <w:i w:val="0"/>
              </w:rPr>
              <w:t>Trabajador autorizado</w:t>
            </w:r>
            <w:r>
              <w:rPr>
                <w:b w:val="0"/>
                <w:i w:val="0"/>
              </w:rPr>
            </w:r>
          </w:p>
        </w:tc>
        <w:tc>
          <w:tcPr>
            <w:tcW w:type="dxa" w:w="4706"/>
          </w:tcPr>
          <w:p>
            <w:pPr>
              <w:pStyle w:val="Tabla"/>
            </w:pPr>
            <w:r/>
            <w:r>
              <w:rPr>
                <w:b w:val="0"/>
                <w:i w:val="0"/>
              </w:rPr>
            </w:r>
            <w:r>
              <w:rPr>
                <w:b/>
                <w:i w:val="0"/>
              </w:rPr>
              <w:t>Que el empresario lo haya autorizado para determinados trabajos con riesgo eléctrico, en función de su capacidad</w:t>
            </w:r>
            <w:r>
              <w:rPr>
                <w:b w:val="0"/>
                <w:i w:val="0"/>
              </w:rPr>
            </w:r>
          </w:p>
        </w:tc>
      </w:tr>
      <w:tr>
        <w:tc>
          <w:tcPr>
            <w:tcW w:type="dxa" w:w="4706"/>
          </w:tcPr>
          <w:p>
            <w:pPr>
              <w:pStyle w:val="Tabla"/>
            </w:pPr>
            <w:r/>
            <w:r>
              <w:rPr>
                <w:b w:val="0"/>
                <w:i w:val="0"/>
              </w:rPr>
            </w:r>
            <w:r>
              <w:rPr>
                <w:b/>
                <w:i w:val="0"/>
              </w:rPr>
              <w:t>Trabajador cualificado</w:t>
            </w:r>
            <w:r>
              <w:rPr>
                <w:b w:val="0"/>
                <w:i w:val="0"/>
              </w:rPr>
            </w:r>
          </w:p>
        </w:tc>
        <w:tc>
          <w:tcPr>
            <w:tcW w:type="dxa" w:w="4706"/>
          </w:tcPr>
          <w:p>
            <w:pPr>
              <w:pStyle w:val="Tabla"/>
            </w:pPr>
            <w:r/>
            <w:r>
              <w:rPr>
                <w:b w:val="0"/>
                <w:i w:val="0"/>
              </w:rPr>
            </w:r>
            <w:r>
              <w:rPr>
                <w:b/>
                <w:i w:val="0"/>
              </w:rPr>
              <w:t>Que sea autorizado y además posea conocimientos especializados por formación acreditada, profesional o universitaria, o por experiencia certificada de dos o más años</w:t>
            </w:r>
            <w:r>
              <w:rPr>
                <w:b w:val="0"/>
                <w:i w:val="0"/>
              </w:rPr>
            </w:r>
          </w:p>
        </w:tc>
      </w:tr>
    </w:tbl>
    <w:p>
      <w:pPr/>
    </w:p>
    <w:p>
      <w:pPr/>
      <w:r>
        <w:rPr>
          <w:b w:val="0"/>
          <w:i w:val="0"/>
        </w:rPr>
      </w:r>
      <w:r>
        <w:rPr>
          <w:b/>
          <w:i w:val="0"/>
        </w:rPr>
        <w:t>Y de ahí sale la regla que este punto deja</w:t>
      </w:r>
      <w:r>
        <w:rPr>
          <w:b w:val="0"/>
          <w:i w:val="0"/>
        </w:rPr>
        <w:t xml:space="preserve">: </w:t>
      </w:r>
      <w:r>
        <w:rPr>
          <w:b/>
          <w:i w:val="0"/>
        </w:rPr>
        <w:t>en baja tensión basta con estar autorizado; en alta</w:t>
      </w:r>
      <w:r>
        <w:t xml:space="preserve"> </w:t>
      </w:r>
      <w:r>
        <w:rPr>
          <w:b/>
          <w:i w:val="0"/>
        </w:rPr>
        <w:t>tensión hay que estar cualificado.</w:t>
      </w:r>
      <w:r>
        <w:rPr>
          <w:b w:val="0"/>
          <w:i w:val="0"/>
        </w:rPr>
        <w:t xml:space="preserve"> </w:t>
      </w:r>
      <w:r>
        <w:rPr>
          <w:b/>
          <w:i w:val="0"/>
        </w:rPr>
        <w:t>Es la consecuencia práctica de la frontera de los 1.000</w:t>
      </w:r>
      <w:r>
        <w:t xml:space="preserve"> </w:t>
      </w:r>
      <w:r>
        <w:rPr>
          <w:b/>
          <w:i w:val="0"/>
        </w:rPr>
        <w:t>voltios del epígrafe 1</w:t>
      </w:r>
      <w:r>
        <w:rPr>
          <w:b w:val="0"/>
          <w:i w:val="0"/>
        </w:rPr>
        <w:t xml:space="preserve">, y </w:t>
      </w:r>
      <w:r>
        <w:rPr>
          <w:b/>
          <w:i w:val="0"/>
        </w:rPr>
        <w:t>la razón de que esa cifra sea materia de examen.</w:t>
      </w:r>
      <w:r>
        <w:rPr>
          <w:b w:val="0"/>
          <w:i w:val="0"/>
        </w:rPr>
      </w:r>
    </w:p>
    <w:p>
      <w:pPr>
        <w:pStyle w:val="Heading2"/>
      </w:pPr>
      <w:r>
        <w:rPr>
          <w:b w:val="0"/>
          <w:i w:val="0"/>
        </w:rPr>
        <w:t>17.6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5</w:t>
            </w:r>
          </w:p>
        </w:tc>
        <w:tc>
          <w:tcPr>
            <w:tcW w:type="dxa" w:w="3137"/>
          </w:tcPr>
          <w:p>
            <w:pPr>
              <w:pStyle w:val="Tabla"/>
            </w:pPr>
            <w:r/>
            <w:r>
              <w:rPr>
                <w:b w:val="0"/>
                <w:i w:val="0"/>
              </w:rPr>
              <w:t>Efecto que NO se relaciona con la radiación de RF</w:t>
            </w:r>
          </w:p>
        </w:tc>
        <w:tc>
          <w:tcPr>
            <w:tcW w:type="dxa" w:w="3137"/>
          </w:tcPr>
          <w:p>
            <w:pPr>
              <w:pStyle w:val="Tabla"/>
            </w:pPr>
            <w:r/>
            <w:r>
              <w:rPr>
                <w:b w:val="0"/>
                <w:i w:val="0"/>
              </w:rPr>
              <w:t>c) Ionización de materia corporal ✔</w:t>
            </w:r>
          </w:p>
        </w:tc>
      </w:tr>
      <w:tr>
        <w:tc>
          <w:tcPr>
            <w:tcW w:type="dxa" w:w="3137"/>
          </w:tcPr>
          <w:p>
            <w:pPr>
              <w:pStyle w:val="Tabla"/>
            </w:pPr>
            <w:r/>
            <w:r>
              <w:rPr>
                <w:b w:val="0"/>
                <w:i w:val="0"/>
              </w:rPr>
              <w:t>58</w:t>
            </w:r>
          </w:p>
        </w:tc>
        <w:tc>
          <w:tcPr>
            <w:tcW w:type="dxa" w:w="3137"/>
          </w:tcPr>
          <w:p>
            <w:pPr>
              <w:pStyle w:val="Tabla"/>
            </w:pPr>
            <w:r/>
            <w:r>
              <w:rPr>
                <w:b w:val="0"/>
                <w:i w:val="0"/>
              </w:rPr>
              <w:t>Para qué se usan los interruptores diferenciales</w:t>
            </w:r>
          </w:p>
        </w:tc>
        <w:tc>
          <w:tcPr>
            <w:tcW w:type="dxa" w:w="3137"/>
          </w:tcPr>
          <w:p>
            <w:pPr>
              <w:pStyle w:val="Tabla"/>
            </w:pPr>
            <w:r/>
            <w:r>
              <w:rPr>
                <w:b w:val="0"/>
                <w:i w:val="0"/>
              </w:rPr>
              <w:t>b) Protección de las personas contra contactos indirectos ✔</w:t>
            </w:r>
          </w:p>
        </w:tc>
      </w:tr>
      <w:tr>
        <w:tc>
          <w:tcPr>
            <w:tcW w:type="dxa" w:w="3137"/>
          </w:tcPr>
          <w:p>
            <w:pPr>
              <w:pStyle w:val="Tabla"/>
            </w:pPr>
            <w:r/>
            <w:r>
              <w:rPr>
                <w:b w:val="0"/>
                <w:i w:val="0"/>
              </w:rPr>
              <w:t>96</w:t>
            </w:r>
          </w:p>
        </w:tc>
        <w:tc>
          <w:tcPr>
            <w:tcW w:type="dxa" w:w="3137"/>
          </w:tcPr>
          <w:p>
            <w:pPr>
              <w:pStyle w:val="Tabla"/>
            </w:pPr>
            <w:r/>
            <w:r>
              <w:rPr>
                <w:b w:val="0"/>
                <w:i w:val="0"/>
              </w:rPr>
              <w:t>A partir de qué valores hay alta tensión</w:t>
            </w:r>
          </w:p>
        </w:tc>
        <w:tc>
          <w:tcPr>
            <w:tcW w:type="dxa" w:w="3137"/>
          </w:tcPr>
          <w:p>
            <w:pPr>
              <w:pStyle w:val="Tabla"/>
            </w:pPr>
            <w:r/>
            <w:r>
              <w:rPr>
                <w:b w:val="0"/>
                <w:i w:val="0"/>
              </w:rPr>
              <w:t>b) 1.000 Vrms ca y 1.500 V cc ✔</w:t>
            </w:r>
          </w:p>
        </w:tc>
      </w:tr>
      <w:tr>
        <w:tc>
          <w:tcPr>
            <w:tcW w:type="dxa" w:w="3137"/>
          </w:tcPr>
          <w:p>
            <w:pPr>
              <w:pStyle w:val="Tabla"/>
            </w:pPr>
            <w:r/>
            <w:r>
              <w:rPr>
                <w:b w:val="0"/>
                <w:i w:val="0"/>
              </w:rPr>
              <w:t>6 (2.º llam.)</w:t>
            </w:r>
          </w:p>
        </w:tc>
        <w:tc>
          <w:tcPr>
            <w:tcW w:type="dxa" w:w="3137"/>
          </w:tcPr>
          <w:p>
            <w:pPr>
              <w:pStyle w:val="Tabla"/>
            </w:pPr>
            <w:r/>
            <w:r>
              <w:rPr>
                <w:b w:val="0"/>
                <w:i w:val="0"/>
              </w:rPr>
              <w:t>Conector para la acometida de una unidad móvil</w:t>
            </w:r>
          </w:p>
        </w:tc>
        <w:tc>
          <w:tcPr>
            <w:tcW w:type="dxa" w:w="3137"/>
          </w:tcPr>
          <w:p>
            <w:pPr>
              <w:pStyle w:val="Tabla"/>
            </w:pPr>
            <w:r/>
            <w:r>
              <w:rPr>
                <w:b w:val="0"/>
                <w:i w:val="0"/>
              </w:rPr>
              <w:t>c) El tercero ✔ (figura)</w:t>
            </w:r>
          </w:p>
        </w:tc>
      </w:tr>
    </w:tbl>
    <w:p>
      <w:pPr/>
    </w:p>
    <w:p>
      <w:pPr/>
      <w:r>
        <w:rPr>
          <w:b w:val="0"/>
          <w:i w:val="0"/>
        </w:rPr>
      </w:r>
      <w:r>
        <w:rPr>
          <w:b/>
          <w:i w:val="0"/>
        </w:rPr>
        <w:t>Las cuatro respuestas oficiales son correctas.</w:t>
      </w:r>
      <w:r>
        <w:rPr>
          <w:b w:val="0"/>
          <w:i w:val="0"/>
        </w:rPr>
        <w:t xml:space="preserve"> </w:t>
      </w:r>
      <w:r>
        <w:rPr>
          <w:b/>
          <w:i w:val="0"/>
        </w:rPr>
        <w:t>Una descansa en la plantilla</w:t>
      </w:r>
      <w:r>
        <w:rPr>
          <w:b w:val="0"/>
          <w:i w:val="0"/>
        </w:rPr>
        <w:t>, y es la que lleva</w:t>
      </w:r>
      <w:r>
        <w:t xml:space="preserve"> </w:t>
      </w:r>
      <w:r>
        <w:rPr>
          <w:b w:val="0"/>
          <w:i w:val="0"/>
        </w:rPr>
        <w:t xml:space="preserve">figura. </w:t>
      </w:r>
      <w:r>
        <w:rPr>
          <w:b/>
          <w:i w:val="0"/>
        </w:rPr>
        <w:t>Las otras tres están respaldadas por norma citada literalmente en este tema</w:t>
      </w:r>
      <w:r>
        <w:rPr>
          <w:b w:val="0"/>
          <w:i w:val="0"/>
        </w:rPr>
        <w:t xml:space="preserve">, que </w:t>
      </w:r>
      <w:r>
        <w:rPr>
          <w:b/>
          <w:i w:val="0"/>
        </w:rPr>
        <w:t>es lo</w:t>
      </w:r>
      <w:r>
        <w:t xml:space="preserve"> </w:t>
      </w:r>
      <w:r>
        <w:rPr>
          <w:b/>
          <w:i w:val="0"/>
        </w:rPr>
        <w:t>que no ocurre en ningún otro punto del específico de esta ocupación.</w:t>
      </w:r>
      <w:r>
        <w:rPr>
          <w:b w:val="0"/>
          <w:i w:val="0"/>
        </w:rPr>
      </w:r>
    </w:p>
    <w:p>
      <w:pPr/>
      <w:r>
        <w:rPr>
          <w:b w:val="0"/>
          <w:i w:val="0"/>
        </w:rPr>
      </w:r>
      <w:r>
        <w:rPr>
          <w:b/>
          <w:i w:val="0"/>
        </w:rPr>
        <w:t>El aviso de estudio</w:t>
      </w:r>
      <w:r>
        <w:rPr>
          <w:b w:val="0"/>
          <w:i w:val="0"/>
        </w:rPr>
        <w:t xml:space="preserve">: </w:t>
      </w:r>
      <w:r>
        <w:rPr>
          <w:b/>
          <w:i w:val="0"/>
        </w:rPr>
        <w:t>este punto se estudia con el Boletín Oficial del Estado y no con un manual</w:t>
      </w:r>
      <w:r>
        <w:t xml:space="preserve"> </w:t>
      </w:r>
      <w:r>
        <w:rPr>
          <w:b/>
          <w:i w:val="0"/>
        </w:rPr>
        <w:t>técnico.</w:t>
      </w:r>
      <w:r>
        <w:rPr>
          <w:b w:val="0"/>
          <w:i w:val="0"/>
        </w:rPr>
        <w:t xml:space="preserve"> </w:t>
      </w:r>
      <w:r>
        <w:rPr>
          <w:b/>
          <w:i w:val="0"/>
        </w:rPr>
        <w:t>Las tres cifras que hay que llevar memorizadas son 1.000 y 1.500 voltios —la frontera de</w:t>
      </w:r>
      <w:r>
        <w:t xml:space="preserve"> </w:t>
      </w:r>
      <w:r>
        <w:rPr>
          <w:b/>
          <w:i w:val="0"/>
        </w:rPr>
        <w:t>la alta tensión— y 30 miliamperios —la sensibilidad del diferencial que protege a las personas—</w:t>
      </w:r>
      <w:r>
        <w:rPr>
          <w:b w:val="0"/>
          <w:i w:val="0"/>
        </w:rPr>
        <w:t>, y</w:t>
      </w:r>
      <w:r>
        <w:t xml:space="preserve"> </w:t>
      </w:r>
      <w:r>
        <w:rPr>
          <w:b w:val="0"/>
          <w:i w:val="0"/>
        </w:rPr>
      </w:r>
      <w:r>
        <w:rPr>
          <w:b/>
          <w:i w:val="0"/>
        </w:rPr>
        <w:t>el reparto de efectos del artículo 2 del Real Decreto 299/2016, que resuelve la pregunta 5 leyendo</w:t>
      </w:r>
      <w:r>
        <w:t xml:space="preserve"> </w:t>
      </w:r>
      <w:r>
        <w:rPr>
          <w:b/>
          <w:i w:val="0"/>
        </w:rPr>
        <w:t>una lista.</w:t>
      </w:r>
      <w:r>
        <w:rPr>
          <w:b w:val="0"/>
          <w:i w:val="0"/>
        </w:rPr>
      </w:r>
    </w:p>
    <w:p>
      <w:pPr>
        <w:pStyle w:val="Heading2"/>
      </w:pPr>
      <w:r>
        <w:rPr>
          <w:b w:val="0"/>
          <w:i w:val="0"/>
        </w:rPr>
        <w:t>17.7 Trazabilidad</w:t>
      </w:r>
    </w:p>
    <w:p>
      <w:pPr/>
      <w:r>
        <w:rPr>
          <w:b w:val="0"/>
          <w:i w:val="0"/>
        </w:rPr>
      </w:r>
      <w:r>
        <w:rPr>
          <w:b/>
          <w:i w:val="0"/>
        </w:rPr>
        <w:t>Éste es el único tema del específico de esta ocupación que cita normas articuladas</w:t>
      </w:r>
      <w:r>
        <w:rPr>
          <w:b w:val="0"/>
          <w:i w:val="0"/>
        </w:rPr>
        <w:t xml:space="preserve">, y </w:t>
      </w:r>
      <w:r>
        <w:rPr>
          <w:b/>
          <w:i w:val="0"/>
        </w:rPr>
        <w:t>las cita</w:t>
      </w:r>
      <w:r>
        <w:t xml:space="preserve"> </w:t>
      </w:r>
      <w:r>
        <w:rPr>
          <w:b/>
          <w:i w:val="0"/>
        </w:rPr>
        <w:t>literalmente.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tomado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Real Decreto 614/2001, de 8 de junio, sobre disposiciones mínimas para la protección de la salud y seguridad de los trabajadores frente al riesgo eléctrico</w:t>
            </w:r>
            <w:r>
              <w:rPr>
                <w:b w:val="0"/>
                <w:i w:val="0"/>
              </w:rPr>
              <w:t xml:space="preserve"> (</w:t>
            </w:r>
            <w:r>
              <w:rPr>
                <w:rStyle w:val="Código"/>
                <w:b w:val="0"/>
                <w:i w:val="0"/>
              </w:rPr>
              <w:t>BOE-A-2001-11881</w:t>
            </w:r>
            <w:r>
              <w:rPr>
                <w:b w:val="0"/>
                <w:i w:val="0"/>
              </w:rPr>
              <w:t xml:space="preserve">), </w:t>
            </w:r>
            <w:r>
              <w:rPr>
                <w:b/>
                <w:i w:val="0"/>
              </w:rPr>
              <w:t>en su redacción vigente el 21 de diciembre de 2022</w:t>
            </w:r>
            <w:r>
              <w:rPr>
                <w:b w:val="0"/>
                <w:i w:val="0"/>
              </w:rPr>
            </w:r>
          </w:p>
        </w:tc>
        <w:tc>
          <w:tcPr>
            <w:tcW w:type="dxa" w:w="3137"/>
          </w:tcPr>
          <w:p>
            <w:pPr>
              <w:pStyle w:val="Tabla"/>
            </w:pPr>
            <w:r/>
            <w:r>
              <w:rPr>
                <w:b w:val="0"/>
                <w:i w:val="0"/>
              </w:rPr>
            </w:r>
            <w:r>
              <w:rPr>
                <w:b/>
                <w:i w:val="0"/>
              </w:rPr>
              <w:t>Las definiciones 1 y 5 del anexo I y los apartados 1, 2 y 4 de la parte A del anexo IV</w:t>
            </w:r>
            <w:r>
              <w:rPr>
                <w:b w:val="0"/>
                <w:i w:val="0"/>
              </w:rPr>
              <w:t xml:space="preserve">, citados literalmente. </w:t>
            </w:r>
            <w:r>
              <w:rPr>
                <w:b/>
                <w:i w:val="0"/>
              </w:rPr>
              <w:t>Las definiciones 13 y 14 del anexo I se resumen en el cuadro del epígrafe 5 y no se citan como literales</w:t>
            </w:r>
            <w:r>
              <w:rPr>
                <w:b w:val="0"/>
                <w:i w:val="0"/>
              </w:rPr>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Reglamento electrotécnico para baja tensión, aprobado por Real Decreto 842/2002, de 2 de agosto</w:t>
            </w:r>
            <w:r>
              <w:rPr>
                <w:b w:val="0"/>
                <w:i w:val="0"/>
              </w:rPr>
              <w:t xml:space="preserve"> (</w:t>
            </w:r>
            <w:r>
              <w:rPr>
                <w:rStyle w:val="Código"/>
                <w:b w:val="0"/>
                <w:i w:val="0"/>
              </w:rPr>
              <w:t>BOE-A-2002-18099</w:t>
            </w:r>
            <w:r>
              <w:rPr>
                <w:b w:val="0"/>
                <w:i w:val="0"/>
              </w:rPr>
              <w:t xml:space="preserve">), </w:t>
            </w:r>
            <w:r>
              <w:rPr>
                <w:b/>
                <w:i w:val="0"/>
              </w:rPr>
              <w:t>en su redacción vigente el 21 de diciembre de 2022</w:t>
            </w:r>
            <w:r>
              <w:rPr>
                <w:b w:val="0"/>
                <w:i w:val="0"/>
              </w:rPr>
            </w:r>
          </w:p>
        </w:tc>
        <w:tc>
          <w:tcPr>
            <w:tcW w:type="dxa" w:w="3137"/>
          </w:tcPr>
          <w:p>
            <w:pPr>
              <w:pStyle w:val="Tabla"/>
            </w:pPr>
            <w:r/>
            <w:r>
              <w:rPr>
                <w:b w:val="0"/>
                <w:i w:val="0"/>
              </w:rPr>
            </w:r>
            <w:r>
              <w:rPr>
                <w:b/>
                <w:i w:val="0"/>
              </w:rPr>
              <w:t>El apartado 1 del artículo 2</w:t>
            </w:r>
            <w:r>
              <w:rPr>
                <w:b w:val="0"/>
                <w:i w:val="0"/>
              </w:rPr>
              <w:t xml:space="preserve"> y </w:t>
            </w:r>
            <w:r>
              <w:rPr>
                <w:b/>
                <w:i w:val="0"/>
              </w:rPr>
              <w:t>los apartados 3.5 y 4.1 de la ITC-BT-24</w:t>
            </w:r>
            <w:r>
              <w:rPr>
                <w:b w:val="0"/>
                <w:i w:val="0"/>
              </w:rPr>
              <w:t>, citados literalmente</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Real Decreto 299/2016, de 22 de julio, sobre la protección de la salud y la seguridad de los trabajadores contra los riesgos relacionados con la exposición a campos electromagnéticos</w:t>
            </w:r>
            <w:r>
              <w:rPr>
                <w:b w:val="0"/>
                <w:i w:val="0"/>
              </w:rPr>
              <w:t xml:space="preserve"> (</w:t>
            </w:r>
            <w:r>
              <w:rPr>
                <w:rStyle w:val="Código"/>
                <w:b w:val="0"/>
                <w:i w:val="0"/>
              </w:rPr>
              <w:t>BOE-A-2016-7303</w:t>
            </w:r>
            <w:r>
              <w:rPr>
                <w:b w:val="0"/>
                <w:i w:val="0"/>
              </w:rPr>
              <w:t xml:space="preserve">), </w:t>
            </w:r>
            <w:r>
              <w:rPr>
                <w:b/>
                <w:i w:val="0"/>
              </w:rPr>
              <w:t>en su redacción vigente el 21 de diciembre de 2022</w:t>
            </w:r>
            <w:r>
              <w:rPr>
                <w:b w:val="0"/>
                <w:i w:val="0"/>
              </w:rPr>
            </w:r>
          </w:p>
        </w:tc>
        <w:tc>
          <w:tcPr>
            <w:tcW w:type="dxa" w:w="3137"/>
          </w:tcPr>
          <w:p>
            <w:pPr>
              <w:pStyle w:val="Tabla"/>
            </w:pPr>
            <w:r/>
            <w:r>
              <w:rPr>
                <w:b w:val="0"/>
                <w:i w:val="0"/>
              </w:rPr>
            </w:r>
            <w:r>
              <w:rPr>
                <w:b/>
                <w:i w:val="0"/>
              </w:rPr>
              <w:t>Las letras b y c del artículo 2</w:t>
            </w:r>
            <w:r>
              <w:rPr>
                <w:b w:val="0"/>
                <w:i w:val="0"/>
              </w:rPr>
              <w:t xml:space="preserve">, citadas literalmente y enteras, </w:t>
            </w:r>
            <w:r>
              <w:rPr>
                <w:b/>
                <w:i w:val="0"/>
              </w:rPr>
              <w:t>y el intervalo de frecuencias de su letra a</w:t>
            </w:r>
            <w:r>
              <w:rPr>
                <w:b w:val="0"/>
                <w:i w:val="0"/>
              </w:rPr>
            </w:r>
          </w:p>
        </w:tc>
      </w:tr>
    </w:tbl>
    <w:p>
      <w:pPr/>
    </w:p>
    <w:p>
      <w:pPr/>
      <w:r>
        <w:rPr>
          <w:b w:val="0"/>
          <w:i w:val="0"/>
        </w:rPr>
      </w:r>
      <w:r>
        <w:rPr>
          <w:b/>
          <w:i w:val="0"/>
        </w:rPr>
        <w:t>Seis declaraciones expresas:</w:t>
      </w:r>
      <w:r>
        <w:rPr>
          <w:b w:val="0"/>
          <w:i w:val="0"/>
        </w:rPr>
      </w:r>
    </w:p>
    <w:p>
      <w:pPr>
        <w:pStyle w:val="ListNumber"/>
      </w:pPr>
      <w:r>
        <w:rPr>
          <w:b w:val="0"/>
          <w:i w:val="0"/>
        </w:rPr>
      </w:r>
      <w:r>
        <w:rPr>
          <w:b/>
          <w:i w:val="0"/>
        </w:rPr>
        <w:t>La cifra de la pregunta 96 no está en la norma de prevención</w:t>
      </w:r>
      <w:r>
        <w:rPr>
          <w:b w:val="0"/>
          <w:i w:val="0"/>
        </w:rPr>
        <w:t xml:space="preserve">: </w:t>
      </w:r>
      <w:r>
        <w:rPr>
          <w:b/>
          <w:i w:val="0"/>
        </w:rPr>
        <w:t>está en el reglamento</w:t>
      </w:r>
      <w:r>
        <w:t xml:space="preserve"> </w:t>
      </w:r>
      <w:r>
        <w:rPr>
          <w:b/>
          <w:i w:val="0"/>
        </w:rPr>
        <w:t>electrotécnico, y la norma de prevención remite a él.</w:t>
      </w:r>
      <w:r>
        <w:rPr>
          <w:b w:val="0"/>
          <w:i w:val="0"/>
        </w:rPr>
        <w:t xml:space="preserve"> </w:t>
      </w:r>
      <w:r>
        <w:rPr>
          <w:b/>
          <w:i w:val="0"/>
        </w:rPr>
        <w:t>La cadena de dos eslabones queda escrita</w:t>
      </w:r>
      <w:r>
        <w:t xml:space="preserve"> </w:t>
      </w:r>
      <w:r>
        <w:rPr>
          <w:b/>
          <w:i w:val="0"/>
        </w:rPr>
        <w:t>en el epígrafe 1 con las dos citas</w:t>
      </w:r>
      <w:r>
        <w:rPr>
          <w:b w:val="0"/>
          <w:i w:val="0"/>
        </w:rPr>
        <w:t xml:space="preserve">, y </w:t>
      </w:r>
      <w:r>
        <w:rPr>
          <w:b/>
          <w:i w:val="0"/>
        </w:rPr>
        <w:t>el temario no atribuye la cifra al Real Decreto</w:t>
      </w:r>
      <w:r>
        <w:t xml:space="preserve"> </w:t>
      </w:r>
      <w:r>
        <w:rPr>
          <w:b/>
          <w:i w:val="0"/>
        </w:rPr>
        <w:t>614/2001.</w:t>
      </w:r>
      <w:r>
        <w:rPr>
          <w:b w:val="0"/>
          <w:i w:val="0"/>
        </w:rPr>
      </w:r>
    </w:p>
    <w:p>
      <w:pPr>
        <w:pStyle w:val="ListNumber"/>
      </w:pPr>
      <w:r>
        <w:rPr>
          <w:b w:val="0"/>
          <w:i w:val="0"/>
        </w:rPr>
      </w:r>
      <w:r>
        <w:rPr>
          <w:b/>
          <w:i w:val="0"/>
        </w:rPr>
        <w:t>El reglamento electrotécnico fija el límite superior de la baja tensión, no el inferior de la</w:t>
      </w:r>
      <w:r>
        <w:t xml:space="preserve"> </w:t>
      </w:r>
      <w:r>
        <w:rPr>
          <w:b/>
          <w:i w:val="0"/>
        </w:rPr>
        <w:t>alta.</w:t>
      </w:r>
      <w:r>
        <w:rPr>
          <w:b w:val="0"/>
          <w:i w:val="0"/>
        </w:rPr>
        <w:t xml:space="preserve"> </w:t>
      </w:r>
      <w:r>
        <w:rPr>
          <w:b/>
          <w:i w:val="0"/>
        </w:rPr>
        <w:t>Que la alta tensión empiece por encima de esas cifras es una lectura por diferencia</w:t>
      </w:r>
      <w:r>
        <w:rPr>
          <w:b w:val="0"/>
          <w:i w:val="0"/>
        </w:rPr>
        <w:t>,</w:t>
      </w:r>
      <w:r>
        <w:t xml:space="preserve"> </w:t>
      </w:r>
      <w:r>
        <w:rPr>
          <w:b w:val="0"/>
          <w:i w:val="0"/>
        </w:rPr>
        <w:t xml:space="preserve">y </w:t>
      </w:r>
      <w:r>
        <w:rPr>
          <w:b/>
          <w:i w:val="0"/>
        </w:rPr>
        <w:t>así se presenta</w:t>
      </w:r>
      <w:r>
        <w:rPr>
          <w:b w:val="0"/>
          <w:i w:val="0"/>
        </w:rPr>
        <w:t>: la norma dice hasta dónde llega la baja.</w:t>
      </w:r>
    </w:p>
    <w:p>
      <w:pPr>
        <w:pStyle w:val="ListNumber"/>
      </w:pPr>
      <w:r>
        <w:rPr>
          <w:b w:val="0"/>
          <w:i w:val="0"/>
        </w:rPr>
      </w:r>
      <w:r>
        <w:rPr>
          <w:b/>
          <w:i w:val="0"/>
        </w:rPr>
        <w:t>Las letras b y c del artículo 2 del Real Decreto 299/2016 se citan enteras y sin cortes</w:t>
      </w:r>
      <w:r>
        <w:rPr>
          <w:b w:val="0"/>
          <w:i w:val="0"/>
        </w:rPr>
        <w:t>,</w:t>
      </w:r>
      <w:r>
        <w:t xml:space="preserve"> </w:t>
      </w:r>
      <w:r>
        <w:rPr>
          <w:b w:val="0"/>
          <w:i w:val="0"/>
        </w:rPr>
      </w:r>
      <w:r>
        <w:rPr>
          <w:b/>
          <w:i w:val="0"/>
        </w:rPr>
        <w:t>incluidos los cuatro efectos indirectos que la pregunta no usa</w:t>
      </w:r>
      <w:r>
        <w:rPr>
          <w:b w:val="0"/>
          <w:i w:val="0"/>
        </w:rPr>
        <w:t xml:space="preserve">, precisamente </w:t>
      </w:r>
      <w:r>
        <w:rPr>
          <w:b/>
          <w:i w:val="0"/>
        </w:rPr>
        <w:t>para que se vea</w:t>
      </w:r>
      <w:r>
        <w:t xml:space="preserve"> </w:t>
      </w:r>
      <w:r>
        <w:rPr>
          <w:b/>
          <w:i w:val="0"/>
        </w:rPr>
        <w:t>que la ionización no aparece en ninguno de los nueve supuestos que la norma enumera.</w:t>
      </w:r>
      <w:r>
        <w:rPr>
          <w:b w:val="0"/>
          <w:i w:val="0"/>
        </w:rPr>
      </w:r>
    </w:p>
    <w:p>
      <w:pPr>
        <w:pStyle w:val="ListNumber"/>
      </w:pPr>
      <w:r>
        <w:rPr>
          <w:b w:val="0"/>
          <w:i w:val="0"/>
        </w:rPr>
      </w:r>
      <w:r>
        <w:rPr>
          <w:b/>
          <w:i w:val="0"/>
        </w:rPr>
        <w:t>La explicación física de por qué la radiofrecuencia no ioniza es conocimiento común</w:t>
      </w:r>
      <w:r>
        <w:rPr>
          <w:b w:val="0"/>
          <w:i w:val="0"/>
        </w:rPr>
        <w:t xml:space="preserve">, y </w:t>
      </w:r>
      <w:r>
        <w:rPr>
          <w:b/>
          <w:i w:val="0"/>
        </w:rPr>
        <w:t>no</w:t>
      </w:r>
      <w:r>
        <w:t xml:space="preserve"> </w:t>
      </w:r>
      <w:r>
        <w:rPr>
          <w:b/>
          <w:i w:val="0"/>
        </w:rPr>
        <w:t>se atribuye a la norma.</w:t>
      </w:r>
      <w:r>
        <w:rPr>
          <w:b w:val="0"/>
          <w:i w:val="0"/>
        </w:rPr>
        <w:t xml:space="preserve"> </w:t>
      </w:r>
      <w:r>
        <w:rPr>
          <w:b/>
          <w:i w:val="0"/>
        </w:rPr>
        <w:t>Lo que sí se toma de ella es el intervalo de 0 Hz a 300 GHz de su</w:t>
      </w:r>
      <w:r>
        <w:t xml:space="preserve"> </w:t>
      </w:r>
      <w:r>
        <w:rPr>
          <w:b/>
          <w:i w:val="0"/>
        </w:rPr>
        <w:t>letra a y la ausencia de la ionización en su lista de efectos</w:t>
      </w:r>
      <w:r>
        <w:rPr>
          <w:b w:val="0"/>
          <w:i w:val="0"/>
        </w:rPr>
        <w:t>, que es lo que resuelve la</w:t>
      </w:r>
      <w:r>
        <w:t xml:space="preserve"> </w:t>
      </w:r>
      <w:r>
        <w:rPr>
          <w:b w:val="0"/>
          <w:i w:val="0"/>
        </w:rPr>
        <w:t>pregunta.</w:t>
      </w:r>
    </w:p>
    <w:p>
      <w:pPr>
        <w:pStyle w:val="ListNumber"/>
      </w:pPr>
      <w:r>
        <w:rPr>
          <w:b w:val="0"/>
          <w:i w:val="0"/>
        </w:rPr>
      </w:r>
      <w:r>
        <w:rPr>
          <w:b/>
          <w:i w:val="0"/>
        </w:rPr>
        <w:t>El cuadro de conectores industriales del epígrafe 4 —número de polos, calibres y colores— es</w:t>
      </w:r>
      <w:r>
        <w:t xml:space="preserve"> </w:t>
      </w:r>
      <w:r>
        <w:rPr>
          <w:b/>
          <w:i w:val="0"/>
        </w:rPr>
        <w:t>uso corriente del sector.</w:t>
      </w:r>
      <w:r>
        <w:rPr>
          <w:b w:val="0"/>
          <w:i w:val="0"/>
        </w:rPr>
        <w:t xml:space="preserve"> </w:t>
      </w:r>
      <w:r>
        <w:rPr>
          <w:b/>
          <w:i w:val="0"/>
        </w:rPr>
        <w:t>La norma que los define no se ha consultado</w:t>
      </w:r>
      <w:r>
        <w:rPr>
          <w:b w:val="0"/>
          <w:i w:val="0"/>
        </w:rPr>
        <w:t xml:space="preserve">, y </w:t>
      </w:r>
      <w:r>
        <w:rPr>
          <w:b/>
          <w:i w:val="0"/>
        </w:rPr>
        <w:t>ninguna de esas</w:t>
      </w:r>
      <w:r>
        <w:t xml:space="preserve"> </w:t>
      </w:r>
      <w:r>
        <w:rPr>
          <w:b/>
          <w:i w:val="0"/>
        </w:rPr>
        <w:t>cifras decide la pregunta 6, que depende de una figura que este temario no ha visto y que se</w:t>
      </w:r>
      <w:r>
        <w:t xml:space="preserve"> </w:t>
      </w:r>
      <w:r>
        <w:rPr>
          <w:b/>
          <w:i w:val="0"/>
        </w:rPr>
        <w:t>declara como tal en el epígrafe 4 y en el cuadro del epígrafe 6.</w:t>
      </w:r>
      <w:r>
        <w:rPr>
          <w:b w:val="0"/>
          <w:i w:val="0"/>
        </w:rPr>
      </w:r>
    </w:p>
    <w:p>
      <w:pPr>
        <w:pStyle w:val="ListNumber"/>
      </w:pPr>
      <w:r>
        <w:rPr>
          <w:b w:val="0"/>
          <w:i w:val="0"/>
        </w:rPr>
      </w:r>
      <w:r>
        <w:rPr>
          <w:b/>
          <w:i w:val="0"/>
        </w:rPr>
        <w:t>El principio de que el equipo de protección individual es el último recurso se atribuye a la</w:t>
      </w:r>
      <w:r>
        <w:t xml:space="preserve"> </w:t>
      </w:r>
      <w:r>
        <w:rPr>
          <w:b/>
          <w:i w:val="0"/>
        </w:rPr>
        <w:t>Ley 31/1995, de Prevención de Riesgos Laborales, sin citarla</w:t>
      </w:r>
      <w:r>
        <w:rPr>
          <w:b w:val="0"/>
          <w:i w:val="0"/>
        </w:rPr>
        <w:t xml:space="preserve">, porque </w:t>
      </w:r>
      <w:r>
        <w:rPr>
          <w:b/>
          <w:i w:val="0"/>
        </w:rPr>
        <w:t>el tema general de</w:t>
      </w:r>
      <w:r>
        <w:t xml:space="preserve"> </w:t>
      </w:r>
      <w:r>
        <w:rPr>
          <w:b/>
          <w:i w:val="0"/>
        </w:rPr>
        <w:t>prevención de este proyecto la cita entera y sería repetirla.</w:t>
      </w:r>
      <w:r>
        <w:rPr>
          <w:b w:val="0"/>
          <w:i w:val="0"/>
        </w:rPr>
        <w:t xml:space="preserve"> </w:t>
      </w:r>
      <w:r>
        <w:rPr>
          <w:b/>
          <w:i w:val="0"/>
        </w:rPr>
        <w:t>Aquí se enuncia como lectura del</w:t>
      </w:r>
      <w:r>
        <w:t xml:space="preserve"> </w:t>
      </w:r>
      <w:r>
        <w:rPr>
          <w:b/>
          <w:i w:val="0"/>
        </w:rPr>
        <w:t>orden de la lista del anexo IV, y así se dice.</w:t>
      </w:r>
      <w:r>
        <w:rPr>
          <w:b w:val="0"/>
          <w:i w:val="0"/>
        </w:rPr>
      </w:r>
    </w:p>
    <w:p>
      <w:pPr/>
      <w:r>
        <w:rPr>
          <w:b w:val="0"/>
          <w:i w:val="0"/>
        </w:rPr>
      </w:r>
      <w:r>
        <w:rPr>
          <w:b/>
          <w:i w:val="0"/>
        </w:rPr>
        <w:t>El resto del tema va como oficio y así se declara</w:t>
      </w:r>
      <w:r>
        <w:rPr>
          <w:b w:val="0"/>
          <w:i w:val="0"/>
        </w:rPr>
        <w:t>: la tabla que separa contacto directo de</w:t>
      </w:r>
      <w:r>
        <w:t xml:space="preserve"> </w:t>
      </w:r>
      <w:r>
        <w:rPr>
          <w:b w:val="0"/>
          <w:i w:val="0"/>
        </w:rPr>
        <w:t>indirecto, el funcionamiento del interruptor diferencial por comparación de corrientes, el cuadro que</w:t>
      </w:r>
      <w:r>
        <w:t xml:space="preserve"> </w:t>
      </w:r>
      <w:r>
        <w:rPr>
          <w:b w:val="0"/>
          <w:i w:val="0"/>
        </w:rPr>
        <w:t>lo distingue del magnetotérmico y del fusible, el aviso sobre la frontera legal y la sensación de</w:t>
      </w:r>
      <w:r>
        <w:t xml:space="preserve"> </w:t>
      </w:r>
      <w:r>
        <w:rPr>
          <w:b w:val="0"/>
          <w:i w:val="0"/>
        </w:rPr>
        <w:t>peligro, las reglas de trabajo cerca de emisores de radiofrecuencia, la lógica de la acometida de una</w:t>
      </w:r>
      <w:r>
        <w:t xml:space="preserve"> </w:t>
      </w:r>
      <w:r>
        <w:rPr>
          <w:b w:val="0"/>
          <w:i w:val="0"/>
        </w:rPr>
        <w:t xml:space="preserve">unidad móvil y la lectura del anexo IV como orden de fuera hacia dentro. </w:t>
      </w:r>
      <w:r>
        <w:rPr>
          <w:b/>
          <w:i w:val="0"/>
        </w:rPr>
        <w:t>Nada de eso está en un</w:t>
      </w:r>
      <w:r>
        <w:t xml:space="preserve"> </w:t>
      </w:r>
      <w:r>
        <w:rPr>
          <w:b/>
          <w:i w:val="0"/>
        </w:rPr>
        <w:t>boletín oficial más allá de lo citado</w:t>
      </w:r>
      <w:r>
        <w:rPr>
          <w:b w:val="0"/>
          <w:i w:val="0"/>
        </w:rPr>
        <w:t>, y el tema no lo presenta como si lo estuviera.</w:t>
      </w:r>
    </w:p>
    <w:p>
      <w:r>
        <w:br w:type="page"/>
      </w:r>
    </w:p>
    <w:p>
      <w:pPr>
        <w:pStyle w:val="Rótulo"/>
      </w:pPr>
      <w:r>
        <w:t>Para repasar</w:t>
      </w:r>
    </w:p>
    <w:p>
      <w:pPr>
        <w:pStyle w:val="Heading1"/>
      </w:pPr>
      <w:r>
        <w:t>Esquema de repaso · tema 17</w:t>
      </w:r>
    </w:p>
    <w:p>
      <w:pPr/>
      <w:r>
        <w:rPr>
          <w:b w:val="0"/>
          <w:i w:val="0"/>
        </w:rPr>
        <w:t xml:space="preserve">Telegrama. </w:t>
      </w:r>
      <w:r>
        <w:rPr>
          <w:b/>
          <w:i w:val="0"/>
        </w:rPr>
        <w:t>Cada línea lleva delante de dónde sale</w:t>
      </w:r>
      <w:r>
        <w:rPr>
          <w:b w:val="0"/>
          <w:i w:val="0"/>
        </w:rPr>
        <w:t xml:space="preserve">: </w:t>
      </w:r>
      <w:r>
        <w:rPr>
          <w:rStyle w:val="Código"/>
          <w:b w:val="0"/>
          <w:i w:val="0"/>
        </w:rPr>
        <w:t>[BOE]</w:t>
      </w:r>
      <w:r>
        <w:rPr>
          <w:b w:val="0"/>
          <w:i w:val="0"/>
        </w:rPr>
        <w:t xml:space="preserve"> = norma del Boletín Oficial del Estado ·</w:t>
      </w:r>
      <w:r>
        <w:t xml:space="preserve"> </w:t>
      </w:r>
      <w:r>
        <w:rPr>
          <w:rStyle w:val="Código"/>
          <w:b w:val="0"/>
          <w:i w:val="0"/>
        </w:rPr>
        <w:t>[of]</w:t>
      </w:r>
      <w:r>
        <w:rPr>
          <w:b w:val="0"/>
          <w:i w:val="0"/>
        </w:rPr>
        <w:t xml:space="preserve"> = oficio de instalación · </w:t>
      </w:r>
      <w:r>
        <w:rPr>
          <w:rStyle w:val="Código"/>
          <w:b w:val="0"/>
          <w:i w:val="0"/>
        </w:rPr>
        <w:t>[plan]</w:t>
      </w:r>
      <w:r>
        <w:rPr>
          <w:b w:val="0"/>
          <w:i w:val="0"/>
        </w:rPr>
        <w:t xml:space="preserve"> = plantilla oficial. </w:t>
      </w:r>
      <w:r>
        <w:rPr>
          <w:b/>
          <w:i w:val="0"/>
        </w:rPr>
        <w:t>Siglas</w:t>
      </w:r>
      <w:r>
        <w:rPr>
          <w:b w:val="0"/>
          <w:i w:val="0"/>
        </w:rPr>
        <w:t>: la alta tensión (</w:t>
      </w:r>
      <w:r>
        <w:rPr>
          <w:b/>
          <w:i w:val="0"/>
        </w:rPr>
        <w:t>AT</w:t>
      </w:r>
      <w:r>
        <w:rPr>
          <w:b w:val="0"/>
          <w:i w:val="0"/>
        </w:rPr>
        <w:t>) y la</w:t>
      </w:r>
      <w:r>
        <w:t xml:space="preserve"> </w:t>
      </w:r>
      <w:r>
        <w:rPr>
          <w:b w:val="0"/>
          <w:i w:val="0"/>
        </w:rPr>
        <w:t>baja tensión (</w:t>
      </w:r>
      <w:r>
        <w:rPr>
          <w:b/>
          <w:i w:val="0"/>
        </w:rPr>
        <w:t>BT</w:t>
      </w:r>
      <w:r>
        <w:rPr>
          <w:b w:val="0"/>
          <w:i w:val="0"/>
        </w:rPr>
        <w:t>); la radiofrecuencia (</w:t>
      </w:r>
      <w:r>
        <w:rPr>
          <w:b/>
          <w:i w:val="0"/>
        </w:rPr>
        <w:t>RF</w:t>
      </w:r>
      <w:r>
        <w:rPr>
          <w:b w:val="0"/>
          <w:i w:val="0"/>
        </w:rPr>
        <w:t>); los equipos de protección individual (</w:t>
      </w:r>
      <w:r>
        <w:rPr>
          <w:b/>
          <w:i w:val="0"/>
        </w:rPr>
        <w:t>EPI</w:t>
      </w:r>
      <w:r>
        <w:rPr>
          <w:b w:val="0"/>
          <w:i w:val="0"/>
        </w:rPr>
        <w:t>); el</w:t>
      </w:r>
      <w:r>
        <w:t xml:space="preserve"> </w:t>
      </w:r>
      <w:r>
        <w:rPr>
          <w:b w:val="0"/>
          <w:i w:val="0"/>
        </w:rPr>
        <w:t>reglamento electrotécnico para baja tensión (</w:t>
      </w:r>
      <w:r>
        <w:rPr>
          <w:b/>
          <w:i w:val="0"/>
        </w:rPr>
        <w:t>REBT</w:t>
      </w:r>
      <w:r>
        <w:rPr>
          <w:b w:val="0"/>
          <w:i w:val="0"/>
        </w:rPr>
        <w:t>) y sus instrucciones técnicas complementarias</w:t>
      </w:r>
      <w:r>
        <w:t xml:space="preserve"> </w:t>
      </w:r>
      <w:r>
        <w:rPr>
          <w:b w:val="0"/>
          <w:i w:val="0"/>
        </w:rPr>
        <w:t>(</w:t>
      </w:r>
      <w:r>
        <w:rPr>
          <w:b/>
          <w:i w:val="0"/>
        </w:rPr>
        <w:t>ITC-BT</w:t>
      </w:r>
      <w:r>
        <w:rPr>
          <w:b w:val="0"/>
          <w:i w:val="0"/>
        </w:rPr>
        <w:t xml:space="preserve">, de donde la </w:t>
      </w:r>
      <w:r>
        <w:rPr>
          <w:b/>
          <w:i w:val="0"/>
        </w:rPr>
        <w:t>ITC-BT-24</w:t>
      </w:r>
      <w:r>
        <w:rPr>
          <w:b w:val="0"/>
          <w:i w:val="0"/>
        </w:rPr>
        <w:t>); el neutro (</w:t>
      </w:r>
      <w:r>
        <w:rPr>
          <w:b/>
          <w:i w:val="0"/>
        </w:rPr>
        <w:t>N</w:t>
      </w:r>
      <w:r>
        <w:rPr>
          <w:b w:val="0"/>
          <w:i w:val="0"/>
        </w:rPr>
        <w:t>); el voltio (</w:t>
      </w:r>
      <w:r>
        <w:rPr>
          <w:b/>
          <w:i w:val="0"/>
        </w:rPr>
        <w:t>V</w:t>
      </w:r>
      <w:r>
        <w:rPr>
          <w:b w:val="0"/>
          <w:i w:val="0"/>
        </w:rPr>
        <w:t>) en valor eficaz de</w:t>
      </w:r>
      <w:r>
        <w:t xml:space="preserve"> </w:t>
      </w:r>
      <w:r>
        <w:rPr>
          <w:b w:val="0"/>
          <w:i w:val="0"/>
        </w:rPr>
        <w:t>alterna (</w:t>
      </w:r>
      <w:r>
        <w:rPr>
          <w:b/>
          <w:i w:val="0"/>
        </w:rPr>
        <w:t>Vrms</w:t>
      </w:r>
      <w:r>
        <w:rPr>
          <w:b w:val="0"/>
          <w:i w:val="0"/>
        </w:rPr>
        <w:t>) y en continua (</w:t>
      </w:r>
      <w:r>
        <w:rPr>
          <w:b/>
          <w:i w:val="0"/>
        </w:rPr>
        <w:t>V cc</w:t>
      </w:r>
      <w:r>
        <w:rPr>
          <w:b w:val="0"/>
          <w:i w:val="0"/>
        </w:rPr>
        <w:t>); el miliamperio (</w:t>
      </w:r>
      <w:r>
        <w:rPr>
          <w:b/>
          <w:i w:val="0"/>
        </w:rPr>
        <w:t>mA</w:t>
      </w:r>
      <w:r>
        <w:rPr>
          <w:b w:val="0"/>
          <w:i w:val="0"/>
        </w:rPr>
        <w:t>); y el gigahercio (</w:t>
      </w:r>
      <w:r>
        <w:rPr>
          <w:b/>
          <w:i w:val="0"/>
        </w:rPr>
        <w:t>GHz</w:t>
      </w:r>
      <w:r>
        <w:rPr>
          <w:b w:val="0"/>
          <w:i w:val="0"/>
        </w:rPr>
        <w:t>).</w:t>
      </w:r>
    </w:p>
    <w:p>
      <w:pPr/>
      <w:r>
        <w:rPr>
          <w:b w:val="0"/>
          <w:i w:val="0"/>
        </w:rPr>
      </w:r>
      <w:r>
        <w:rPr>
          <w:b/>
          <w:i w:val="0"/>
        </w:rPr>
        <w:t>Cabecera.</w:t>
      </w:r>
      <w:r>
        <w:rPr>
          <w:b w:val="0"/>
          <w:i w:val="0"/>
        </w:rPr>
        <w:t xml:space="preserve"> Enunciado: punto 20 del anexo · </w:t>
      </w:r>
      <w:r>
        <w:rPr>
          <w:b/>
          <w:i w:val="0"/>
        </w:rPr>
        <w:t>4 preguntas</w:t>
      </w:r>
      <w:r>
        <w:rPr>
          <w:b w:val="0"/>
          <w:i w:val="0"/>
        </w:rPr>
        <w:t xml:space="preserve"> · </w:t>
      </w:r>
      <w:r>
        <w:rPr>
          <w:b/>
          <w:i w:val="0"/>
        </w:rPr>
        <w:t>es el ÚNICO punto de los diecisiete</w:t>
      </w:r>
      <w:r>
        <w:t xml:space="preserve"> </w:t>
      </w:r>
      <w:r>
        <w:rPr>
          <w:b/>
          <w:i w:val="0"/>
        </w:rPr>
        <w:t>cuyas respuestas están en el Boletín Oficial del Estado</w:t>
      </w:r>
      <w:r>
        <w:rPr>
          <w:b w:val="0"/>
          <w:i w:val="0"/>
        </w:rPr>
        <w:t xml:space="preserve">, y </w:t>
      </w:r>
      <w:r>
        <w:rPr>
          <w:b/>
          <w:i w:val="0"/>
        </w:rPr>
        <w:t>el tema las cita literalmente.</w:t>
      </w:r>
      <w:r>
        <w:rPr>
          <w:b w:val="0"/>
          <w:i w:val="0"/>
        </w:rPr>
      </w:r>
    </w:p>
    <w:p>
      <w:pPr>
        <w:pStyle w:val="Heading2"/>
      </w:pPr>
      <w:r>
        <w:rPr>
          <w:b w:val="0"/>
          <w:i w:val="0"/>
        </w:rPr>
        <w:t>Dónde empieza la alta tensión</w:t>
      </w:r>
    </w:p>
    <w:p>
      <w:pPr>
        <w:pStyle w:val="ListBullet"/>
      </w:pPr>
      <w:r>
        <w:rPr>
          <w:b w:val="0"/>
          <w:i w:val="0"/>
        </w:rPr>
      </w:r>
      <w:r>
        <w:rPr>
          <w:b/>
          <w:i w:val="0"/>
        </w:rPr>
        <w:t>PREGUNTA 96</w:t>
      </w:r>
      <w:r>
        <w:rPr>
          <w:b w:val="0"/>
          <w:i w:val="0"/>
        </w:rPr>
        <w:t xml:space="preserve"> · </w:t>
      </w:r>
      <w:r>
        <w:rPr>
          <w:rStyle w:val="Código"/>
          <w:b w:val="0"/>
          <w:i w:val="0"/>
        </w:rPr>
        <w:t>[BOE]</w:t>
      </w:r>
      <w:r>
        <w:rPr>
          <w:b w:val="0"/>
          <w:i w:val="0"/>
        </w:rPr>
        <w:t xml:space="preserve"> · </w:t>
      </w:r>
      <w:r>
        <w:rPr>
          <w:b/>
          <w:i w:val="0"/>
        </w:rPr>
        <w:t>Se considera alta tensión a partir de 1.000 Vrms en alterna y 1.500 V</w:t>
      </w:r>
      <w:r>
        <w:t xml:space="preserve"> </w:t>
      </w:r>
      <w:r>
        <w:rPr>
          <w:b/>
          <w:i w:val="0"/>
        </w:rPr>
        <w:t>en continua.</w:t>
      </w:r>
      <w:r>
        <w:rPr>
          <w:b w:val="0"/>
          <w:i w:val="0"/>
        </w:rPr>
      </w:r>
    </w:p>
    <w:p>
      <w:pPr>
        <w:pStyle w:val="ListBullet"/>
      </w:pPr>
      <w:r>
        <w:rPr>
          <w:b w:val="0"/>
          <w:i w:val="0"/>
        </w:rPr>
      </w:r>
      <w:r>
        <w:rPr>
          <w:b/>
          <w:i w:val="0"/>
        </w:rPr>
        <w:t>HAY QUE SEGUIR UNA CADENA DE DOS NORMAS, PORQUE LA DE PREVENCIÓN NO DA LA CIFRA: LA REMITE.</w:t>
      </w:r>
      <w:r>
        <w:rPr>
          <w:b w:val="0"/>
          <w:i w:val="0"/>
        </w:rPr>
      </w:r>
    </w:p>
    <w:p>
      <w:pPr>
        <w:pStyle w:val="ListBullet"/>
      </w:pPr>
      <w:r>
        <w:rPr>
          <w:b w:val="0"/>
          <w:i w:val="0"/>
        </w:rPr>
      </w:r>
      <w:r>
        <w:rPr>
          <w:b/>
          <w:i w:val="0"/>
        </w:rPr>
        <w:t>PRIMER ESLABÓN</w:t>
      </w:r>
      <w:r>
        <w:rPr>
          <w:b w:val="0"/>
          <w:i w:val="0"/>
        </w:rPr>
        <w:t xml:space="preserve"> · </w:t>
      </w:r>
      <w:r>
        <w:rPr>
          <w:rStyle w:val="Código"/>
          <w:b w:val="0"/>
          <w:i w:val="0"/>
        </w:rPr>
        <w:t>[BOE]</w:t>
      </w:r>
      <w:r>
        <w:rPr>
          <w:b w:val="0"/>
          <w:i w:val="0"/>
        </w:rPr>
        <w:t xml:space="preserve"> · </w:t>
      </w:r>
      <w:r>
        <w:rPr>
          <w:b/>
          <w:i w:val="0"/>
        </w:rPr>
        <w:t>Real Decreto 614/2001, anexo I, definición 5</w:t>
      </w:r>
      <w:r>
        <w:rPr>
          <w:b w:val="0"/>
          <w:i w:val="0"/>
        </w:rPr>
        <w:t>: «Alta tensión. Baja</w:t>
      </w:r>
      <w:r>
        <w:t xml:space="preserve"> </w:t>
      </w:r>
      <w:r>
        <w:rPr>
          <w:b w:val="0"/>
          <w:i w:val="0"/>
        </w:rPr>
        <w:t>tensión. Tensiones de seguridad: las definidas como tales en los reglamentos electrotécnicos.»</w:t>
      </w:r>
    </w:p>
    <w:p>
      <w:pPr>
        <w:pStyle w:val="ListBullet"/>
      </w:pPr>
      <w:r>
        <w:rPr>
          <w:b w:val="0"/>
          <w:i w:val="0"/>
        </w:rPr>
      </w:r>
      <w:r>
        <w:rPr>
          <w:b/>
          <w:i w:val="0"/>
        </w:rPr>
        <w:t>SEGUNDO ESLABÓN</w:t>
      </w:r>
      <w:r>
        <w:rPr>
          <w:b w:val="0"/>
          <w:i w:val="0"/>
        </w:rPr>
        <w:t xml:space="preserve"> · </w:t>
      </w:r>
      <w:r>
        <w:rPr>
          <w:rStyle w:val="Código"/>
          <w:b w:val="0"/>
          <w:i w:val="0"/>
        </w:rPr>
        <w:t>[BOE]</w:t>
      </w:r>
      <w:r>
        <w:rPr>
          <w:b w:val="0"/>
          <w:i w:val="0"/>
        </w:rPr>
        <w:t xml:space="preserve"> · </w:t>
      </w:r>
      <w:r>
        <w:rPr>
          <w:b/>
          <w:i w:val="0"/>
        </w:rPr>
        <w:t>Artículo 2.1 del Real Decreto 842/2002</w:t>
      </w:r>
      <w:r>
        <w:rPr>
          <w:b w:val="0"/>
          <w:i w:val="0"/>
        </w:rPr>
        <w:t xml:space="preserve">: </w:t>
      </w:r>
      <w:r>
        <w:rPr>
          <w:b/>
          <w:i w:val="0"/>
        </w:rPr>
        <w:t>la baja tensión llega</w:t>
      </w:r>
      <w:r>
        <w:t xml:space="preserve"> </w:t>
      </w:r>
      <w:r>
        <w:rPr>
          <w:b/>
          <w:i w:val="0"/>
        </w:rPr>
        <w:t>hasta 1.000 voltios en alterna y 1.500 en continua.</w:t>
      </w:r>
      <w:r>
        <w:rPr>
          <w:b w:val="0"/>
          <w:i w:val="0"/>
        </w:rPr>
        <w:t xml:space="preserve"> </w:t>
      </w:r>
      <w:r>
        <w:rPr>
          <w:b/>
          <w:i w:val="0"/>
        </w:rPr>
        <w:t>Por encima ya no hay baja tensión: hay</w:t>
      </w:r>
      <w:r>
        <w:t xml:space="preserve"> </w:t>
      </w:r>
      <w:r>
        <w:rPr>
          <w:b/>
          <w:i w:val="0"/>
        </w:rPr>
        <w:t>alta.</w:t>
      </w:r>
      <w:r>
        <w:rPr>
          <w:b w:val="0"/>
          <w:i w:val="0"/>
        </w:rPr>
      </w:r>
    </w:p>
    <w:p>
      <w:pPr>
        <w:pStyle w:val="ListBullet"/>
      </w:pPr>
      <w:r>
        <w:rPr>
          <w:b w:val="0"/>
          <w:i w:val="0"/>
        </w:rPr>
      </w:r>
      <w:r>
        <w:rPr>
          <w:b/>
          <w:i w:val="0"/>
        </w:rPr>
        <w:t>QUIEN BUSQUE EL NÚMERO EN LA NORMA DE PREVENCIÓN NO LO ENCONTRARÁ</w:t>
      </w:r>
      <w:r>
        <w:rPr>
          <w:b w:val="0"/>
          <w:i w:val="0"/>
        </w:rPr>
        <w:t xml:space="preserve">, y </w:t>
      </w:r>
      <w:r>
        <w:rPr>
          <w:b/>
          <w:i w:val="0"/>
        </w:rPr>
        <w:t>esa definición 5 es</w:t>
      </w:r>
      <w:r>
        <w:t xml:space="preserve"> </w:t>
      </w:r>
      <w:r>
        <w:rPr>
          <w:b/>
          <w:i w:val="0"/>
        </w:rPr>
        <w:t>precisamente el aviso.</w:t>
      </w:r>
      <w:r>
        <w:rPr>
          <w:b w:val="0"/>
          <w:i w:val="0"/>
        </w:rPr>
      </w:r>
    </w:p>
    <w:p>
      <w:pPr>
        <w:pStyle w:val="ListBullet"/>
      </w:pPr>
      <w:r>
        <w:rPr>
          <w:b w:val="0"/>
          <w:i w:val="0"/>
        </w:rPr>
      </w:r>
      <w:r>
        <w:rPr>
          <w:b/>
          <w:i w:val="0"/>
        </w:rPr>
        <w:t>EL AVISO QUE VALE MÁS QUE LA PREGUNTA</w:t>
      </w:r>
      <w:r>
        <w:rPr>
          <w:b w:val="0"/>
          <w:i w:val="0"/>
        </w:rPr>
        <w:t xml:space="preserve">: </w:t>
      </w:r>
      <w:r>
        <w:rPr>
          <w:b/>
          <w:i w:val="0"/>
        </w:rPr>
        <w:t>la frontera legal no coincide con la sensación de</w:t>
      </w:r>
      <w:r>
        <w:t xml:space="preserve"> </w:t>
      </w:r>
      <w:r>
        <w:rPr>
          <w:b/>
          <w:i w:val="0"/>
        </w:rPr>
        <w:t>peligro.</w:t>
      </w:r>
      <w:r>
        <w:rPr>
          <w:b w:val="0"/>
          <w:i w:val="0"/>
        </w:rPr>
        <w:t xml:space="preserve"> </w:t>
      </w:r>
      <w:r>
        <w:rPr>
          <w:b/>
          <w:i w:val="0"/>
        </w:rPr>
        <w:t>Una instalación de 400 voltios es baja tensión y mata igual.</w:t>
      </w:r>
      <w:r>
        <w:rPr>
          <w:b w:val="0"/>
          <w:i w:val="0"/>
        </w:rPr>
        <w:t xml:space="preserve"> </w:t>
      </w:r>
      <w:r>
        <w:rPr>
          <w:b/>
          <w:i w:val="0"/>
        </w:rPr>
        <w:t>Lo que la clasificación</w:t>
      </w:r>
      <w:r>
        <w:t xml:space="preserve"> </w:t>
      </w:r>
      <w:r>
        <w:rPr>
          <w:b/>
          <w:i w:val="0"/>
        </w:rPr>
        <w:t>cambia son las exigencias, la cualificación exigida y los procedimientos.</w:t>
      </w:r>
      <w:r>
        <w:rPr>
          <w:b w:val="0"/>
          <w:i w:val="0"/>
        </w:rPr>
      </w:r>
    </w:p>
    <w:p>
      <w:pPr>
        <w:pStyle w:val="Heading2"/>
      </w:pPr>
      <w:r>
        <w:rPr>
          <w:b w:val="0"/>
          <w:i w:val="0"/>
        </w:rPr>
        <w:t>El riesgo eléctrico y el diferencial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 de contacto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Directo</w:t>
            </w:r>
            <w:r>
              <w:rPr>
                <w:b w:val="0"/>
                <w:i w:val="0"/>
              </w:rPr>
            </w:r>
          </w:p>
        </w:tc>
        <w:tc>
          <w:tcPr>
            <w:tcW w:type="dxa" w:w="4706"/>
          </w:tcPr>
          <w:p>
            <w:pPr>
              <w:pStyle w:val="Tabla"/>
            </w:pPr>
            <w:r/>
            <w:r>
              <w:rPr>
                <w:b w:val="0"/>
                <w:i w:val="0"/>
              </w:rPr>
            </w:r>
            <w:r>
              <w:rPr>
                <w:b/>
                <w:i w:val="0"/>
              </w:rPr>
              <w:t>Tocar una parte que está en tensión por diseño</w:t>
            </w:r>
            <w:r>
              <w:rPr>
                <w:b w:val="0"/>
                <w:i w:val="0"/>
              </w:rPr>
            </w:r>
          </w:p>
        </w:tc>
      </w:tr>
      <w:tr>
        <w:tc>
          <w:tcPr>
            <w:tcW w:type="dxa" w:w="4706"/>
          </w:tcPr>
          <w:p>
            <w:pPr>
              <w:pStyle w:val="Tabla"/>
            </w:pPr>
            <w:r/>
            <w:r>
              <w:rPr>
                <w:b w:val="0"/>
                <w:i w:val="0"/>
              </w:rPr>
            </w:r>
            <w:r>
              <w:rPr>
                <w:b/>
                <w:i w:val="0"/>
              </w:rPr>
              <w:t>Indirecto</w:t>
            </w:r>
            <w:r>
              <w:rPr>
                <w:b w:val="0"/>
                <w:i w:val="0"/>
              </w:rPr>
            </w:r>
          </w:p>
        </w:tc>
        <w:tc>
          <w:tcPr>
            <w:tcW w:type="dxa" w:w="4706"/>
          </w:tcPr>
          <w:p>
            <w:pPr>
              <w:pStyle w:val="Tabla"/>
            </w:pPr>
            <w:r/>
            <w:r>
              <w:rPr>
                <w:b w:val="0"/>
                <w:i w:val="0"/>
              </w:rPr>
            </w:r>
            <w:r>
              <w:rPr>
                <w:b/>
                <w:i w:val="0"/>
              </w:rPr>
              <w:t>Tocar una masa puesta en tensión por una avería</w:t>
            </w:r>
            <w:r>
              <w:rPr>
                <w:b w:val="0"/>
                <w:i w:val="0"/>
              </w:rPr>
              <w:t xml:space="preserve"> ✔</w:t>
            </w:r>
          </w:p>
        </w:tc>
      </w:tr>
    </w:tbl>
    <w:p>
      <w:pPr/>
    </w:p>
    <w:p>
      <w:pPr>
        <w:pStyle w:val="ListBullet"/>
      </w:pPr>
      <w:r>
        <w:rPr>
          <w:b w:val="0"/>
          <w:i w:val="0"/>
        </w:rPr>
      </w:r>
      <w:r>
        <w:rPr>
          <w:b/>
          <w:i w:val="0"/>
        </w:rPr>
        <w:t>PREGUNTA 58</w:t>
      </w:r>
      <w:r>
        <w:rPr>
          <w:b w:val="0"/>
          <w:i w:val="0"/>
        </w:rPr>
        <w:t xml:space="preserve"> · </w:t>
      </w:r>
      <w:r>
        <w:rPr>
          <w:rStyle w:val="Código"/>
          <w:b w:val="0"/>
          <w:i w:val="0"/>
        </w:rPr>
        <w:t>[BOE]</w:t>
      </w:r>
      <w:r>
        <w:rPr>
          <w:b w:val="0"/>
          <w:i w:val="0"/>
        </w:rPr>
        <w:t xml:space="preserve"> · </w:t>
      </w:r>
      <w:r>
        <w:rPr>
          <w:b/>
          <w:i w:val="0"/>
        </w:rPr>
        <w:t>Los interruptores diferenciales protegen a las personas contra los</w:t>
      </w:r>
      <w:r>
        <w:t xml:space="preserve"> </w:t>
      </w:r>
      <w:r>
        <w:rPr>
          <w:b/>
          <w:i w:val="0"/>
        </w:rPr>
        <w:t>contactos indirectos.</w:t>
      </w:r>
      <w:r>
        <w:rPr>
          <w:b w:val="0"/>
          <w:i w:val="0"/>
        </w:rPr>
      </w:r>
    </w:p>
    <w:p>
      <w:pPr>
        <w:pStyle w:val="ListBullet"/>
      </w:pPr>
      <w:r>
        <w:rPr>
          <w:b w:val="0"/>
          <w:i w:val="0"/>
        </w:rPr>
      </w:r>
      <w:r>
        <w:rPr>
          <w:b/>
          <w:i w:val="0"/>
        </w:rPr>
        <w:t>CÓMO FUNCIONA</w:t>
      </w:r>
      <w:r>
        <w:rPr>
          <w:b w:val="0"/>
          <w:i w:val="0"/>
        </w:rPr>
        <w:t xml:space="preserve">: </w:t>
      </w:r>
      <w:r>
        <w:rPr>
          <w:b/>
          <w:i w:val="0"/>
        </w:rPr>
        <w:t>compara lo que entra por la fase con lo que vuelve por el neutro; si difieren</w:t>
      </w:r>
      <w:r>
        <w:t xml:space="preserve"> </w:t>
      </w:r>
      <w:r>
        <w:rPr>
          <w:b/>
          <w:i w:val="0"/>
        </w:rPr>
        <w:t>más de su valor asignado, parte de la corriente se va por otro camino y abre.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Protección</w:t>
            </w:r>
          </w:p>
        </w:tc>
        <w:tc>
          <w:tcPr>
            <w:tcW w:type="dxa" w:w="3137"/>
            <w:shd w:val="clear" w:color="auto" w:fill="E4E4E4"/>
          </w:tcPr>
          <w:p>
            <w:pPr>
              <w:pStyle w:val="Tablacabecera"/>
            </w:pPr>
            <w:r/>
            <w:r>
              <w:rPr>
                <w:b w:val="0"/>
                <w:i w:val="0"/>
              </w:rPr>
              <w:t>Qué vigila</w:t>
            </w:r>
          </w:p>
        </w:tc>
        <w:tc>
          <w:tcPr>
            <w:tcW w:type="dxa" w:w="3137"/>
            <w:shd w:val="clear" w:color="auto" w:fill="E4E4E4"/>
          </w:tcPr>
          <w:p>
            <w:pPr>
              <w:pStyle w:val="Tablacabecera"/>
            </w:pPr>
            <w:r/>
            <w:r>
              <w:rPr>
                <w:b w:val="0"/>
                <w:i w:val="0"/>
              </w:rPr>
              <w:t>A quién protege</w:t>
            </w:r>
          </w:p>
        </w:tc>
      </w:tr>
      <w:tr>
        <w:tc>
          <w:tcPr>
            <w:tcW w:type="dxa" w:w="3137"/>
          </w:tcPr>
          <w:p>
            <w:pPr>
              <w:pStyle w:val="Tabla"/>
            </w:pPr>
            <w:r/>
            <w:r>
              <w:rPr>
                <w:b w:val="0"/>
                <w:i w:val="0"/>
              </w:rPr>
            </w:r>
            <w:r>
              <w:rPr>
                <w:b/>
                <w:i w:val="0"/>
              </w:rPr>
              <w:t>Diferencial</w:t>
            </w:r>
            <w:r>
              <w:rPr>
                <w:b w:val="0"/>
                <w:i w:val="0"/>
              </w:rPr>
            </w:r>
          </w:p>
        </w:tc>
        <w:tc>
          <w:tcPr>
            <w:tcW w:type="dxa" w:w="3137"/>
          </w:tcPr>
          <w:p>
            <w:pPr>
              <w:pStyle w:val="Tabla"/>
            </w:pPr>
            <w:r/>
            <w:r>
              <w:rPr>
                <w:b w:val="0"/>
                <w:i w:val="0"/>
              </w:rPr>
            </w:r>
            <w:r>
              <w:rPr>
                <w:b/>
                <w:i w:val="0"/>
              </w:rPr>
              <w:t>La diferencia entre entrada y retorno</w:t>
            </w:r>
            <w:r>
              <w:rPr>
                <w:b w:val="0"/>
                <w:i w:val="0"/>
              </w:rPr>
            </w:r>
          </w:p>
        </w:tc>
        <w:tc>
          <w:tcPr>
            <w:tcW w:type="dxa" w:w="3137"/>
          </w:tcPr>
          <w:p>
            <w:pPr>
              <w:pStyle w:val="Tabla"/>
            </w:pPr>
            <w:r/>
            <w:r>
              <w:rPr>
                <w:b w:val="0"/>
                <w:i w:val="0"/>
              </w:rPr>
            </w:r>
            <w:r>
              <w:rPr>
                <w:b/>
                <w:i w:val="0"/>
              </w:rPr>
              <w:t>A las personas</w:t>
            </w:r>
            <w:r>
              <w:rPr>
                <w:b w:val="0"/>
                <w:i w:val="0"/>
              </w:rPr>
              <w:t xml:space="preserve"> ✔</w:t>
            </w:r>
          </w:p>
        </w:tc>
      </w:tr>
      <w:tr>
        <w:tc>
          <w:tcPr>
            <w:tcW w:type="dxa" w:w="3137"/>
          </w:tcPr>
          <w:p>
            <w:pPr>
              <w:pStyle w:val="Tabla"/>
            </w:pPr>
            <w:r/>
            <w:r>
              <w:rPr>
                <w:b w:val="0"/>
                <w:i w:val="0"/>
              </w:rPr>
            </w:r>
            <w:r>
              <w:rPr>
                <w:b/>
                <w:i w:val="0"/>
              </w:rPr>
              <w:t>Magnetotérmico</w:t>
            </w:r>
            <w:r>
              <w:rPr>
                <w:b w:val="0"/>
                <w:i w:val="0"/>
              </w:rPr>
            </w:r>
          </w:p>
        </w:tc>
        <w:tc>
          <w:tcPr>
            <w:tcW w:type="dxa" w:w="3137"/>
          </w:tcPr>
          <w:p>
            <w:pPr>
              <w:pStyle w:val="Tabla"/>
            </w:pPr>
            <w:r/>
            <w:r>
              <w:rPr>
                <w:b w:val="0"/>
                <w:i w:val="0"/>
              </w:rPr>
            </w:r>
            <w:r>
              <w:rPr>
                <w:b/>
                <w:i w:val="0"/>
              </w:rPr>
              <w:t>La intensidad</w:t>
            </w:r>
            <w:r>
              <w:rPr>
                <w:b w:val="0"/>
                <w:i w:val="0"/>
              </w:rPr>
            </w:r>
          </w:p>
        </w:tc>
        <w:tc>
          <w:tcPr>
            <w:tcW w:type="dxa" w:w="3137"/>
          </w:tcPr>
          <w:p>
            <w:pPr>
              <w:pStyle w:val="Tabla"/>
            </w:pPr>
            <w:r/>
            <w:r>
              <w:rPr>
                <w:b w:val="0"/>
                <w:i w:val="0"/>
              </w:rPr>
            </w:r>
            <w:r>
              <w:rPr>
                <w:b/>
                <w:i w:val="0"/>
              </w:rPr>
              <w:t>A la instalación</w:t>
            </w:r>
            <w:r>
              <w:rPr>
                <w:b w:val="0"/>
                <w:i w:val="0"/>
              </w:rPr>
            </w:r>
          </w:p>
        </w:tc>
      </w:tr>
      <w:tr>
        <w:tc>
          <w:tcPr>
            <w:tcW w:type="dxa" w:w="3137"/>
          </w:tcPr>
          <w:p>
            <w:pPr>
              <w:pStyle w:val="Tabla"/>
            </w:pPr>
            <w:r/>
            <w:r>
              <w:rPr>
                <w:b w:val="0"/>
                <w:i w:val="0"/>
              </w:rPr>
            </w:r>
            <w:r>
              <w:rPr>
                <w:b/>
                <w:i w:val="0"/>
              </w:rPr>
              <w:t>Fusible</w:t>
            </w:r>
            <w:r>
              <w:rPr>
                <w:b w:val="0"/>
                <w:i w:val="0"/>
              </w:rPr>
            </w:r>
          </w:p>
        </w:tc>
        <w:tc>
          <w:tcPr>
            <w:tcW w:type="dxa" w:w="3137"/>
          </w:tcPr>
          <w:p>
            <w:pPr>
              <w:pStyle w:val="Tabla"/>
            </w:pPr>
            <w:r/>
            <w:r>
              <w:rPr>
                <w:b w:val="0"/>
                <w:i w:val="0"/>
              </w:rPr>
            </w:r>
            <w:r>
              <w:rPr>
                <w:b/>
                <w:i w:val="0"/>
              </w:rPr>
              <w:t>La intensidad</w:t>
            </w:r>
            <w:r>
              <w:rPr>
                <w:b w:val="0"/>
                <w:i w:val="0"/>
              </w:rPr>
            </w:r>
          </w:p>
        </w:tc>
        <w:tc>
          <w:tcPr>
            <w:tcW w:type="dxa" w:w="3137"/>
          </w:tcPr>
          <w:p>
            <w:pPr>
              <w:pStyle w:val="Tabla"/>
            </w:pPr>
            <w:r/>
            <w:r>
              <w:rPr>
                <w:b w:val="0"/>
                <w:i w:val="0"/>
              </w:rPr>
            </w:r>
            <w:r>
              <w:rPr>
                <w:b/>
                <w:i w:val="0"/>
              </w:rPr>
              <w:t>A la instalación</w:t>
            </w:r>
            <w:r>
              <w:rPr>
                <w:b w:val="0"/>
                <w:i w:val="0"/>
              </w:rPr>
            </w:r>
          </w:p>
        </w:tc>
      </w:tr>
      <w:tr>
        <w:tc>
          <w:tcPr>
            <w:tcW w:type="dxa" w:w="3137"/>
          </w:tcPr>
          <w:p>
            <w:pPr>
              <w:pStyle w:val="Tabla"/>
            </w:pPr>
            <w:r/>
            <w:r>
              <w:rPr>
                <w:b w:val="0"/>
                <w:i w:val="0"/>
              </w:rPr>
            </w:r>
            <w:r>
              <w:rPr>
                <w:b/>
                <w:i w:val="0"/>
              </w:rPr>
              <w:t>Puesta a tierra</w:t>
            </w:r>
            <w:r>
              <w:rPr>
                <w:b w:val="0"/>
                <w:i w:val="0"/>
              </w:rPr>
            </w:r>
          </w:p>
        </w:tc>
        <w:tc>
          <w:tcPr>
            <w:tcW w:type="dxa" w:w="3137"/>
          </w:tcPr>
          <w:p>
            <w:pPr>
              <w:pStyle w:val="Tabla"/>
            </w:pPr>
            <w:r/>
            <w:r>
              <w:rPr>
                <w:b w:val="0"/>
                <w:i w:val="0"/>
              </w:rPr>
            </w:r>
            <w:r>
              <w:rPr>
                <w:b/>
                <w:i w:val="0"/>
              </w:rPr>
              <w:t>Nada: da camino a la fuga</w:t>
            </w:r>
            <w:r>
              <w:rPr>
                <w:b w:val="0"/>
                <w:i w:val="0"/>
              </w:rPr>
            </w:r>
          </w:p>
        </w:tc>
        <w:tc>
          <w:tcPr>
            <w:tcW w:type="dxa" w:w="3137"/>
          </w:tcPr>
          <w:p>
            <w:pPr>
              <w:pStyle w:val="Tabla"/>
            </w:pPr>
            <w:r/>
            <w:r>
              <w:rPr>
                <w:b w:val="0"/>
                <w:i w:val="0"/>
              </w:rPr>
            </w:r>
            <w:r>
              <w:rPr>
                <w:b/>
                <w:i w:val="0"/>
              </w:rPr>
              <w:t>Es la que permite que el diferencial actúe</w:t>
            </w:r>
            <w:r>
              <w:rPr>
                <w:b w:val="0"/>
                <w:i w:val="0"/>
              </w:rPr>
            </w:r>
          </w:p>
        </w:tc>
      </w:tr>
    </w:tbl>
    <w:p>
      <w:pPr/>
    </w:p>
    <w:p>
      <w:pPr>
        <w:pStyle w:val="ListBullet"/>
      </w:pPr>
      <w:r>
        <w:rPr>
          <w:b w:val="0"/>
          <w:i w:val="0"/>
        </w:rPr>
      </w:r>
      <w:r>
        <w:rPr>
          <w:b/>
          <w:i w:val="0"/>
        </w:rPr>
        <w:t>LA REGLA DE MEMORIA</w:t>
      </w:r>
      <w:r>
        <w:rPr>
          <w:b w:val="0"/>
          <w:i w:val="0"/>
        </w:rPr>
        <w:t xml:space="preserve">: </w:t>
      </w:r>
      <w:r>
        <w:rPr>
          <w:b/>
          <w:i w:val="0"/>
        </w:rPr>
        <w:t>el diferencial protege a las personas y el magnetotérmico a los cables.</w:t>
      </w:r>
      <w:r>
        <w:rPr>
          <w:b w:val="0"/>
          <w:i w:val="0"/>
        </w:rPr>
      </w:r>
    </w:p>
    <w:p>
      <w:pPr>
        <w:pStyle w:val="ListBullet"/>
      </w:pPr>
      <w:r>
        <w:rPr>
          <w:rStyle w:val="Código"/>
          <w:b w:val="0"/>
          <w:i w:val="0"/>
        </w:rPr>
        <w:t>[BOE]</w:t>
      </w:r>
      <w:r>
        <w:rPr>
          <w:b w:val="0"/>
          <w:i w:val="0"/>
        </w:rPr>
        <w:t xml:space="preserve"> · </w:t>
      </w:r>
      <w:r>
        <w:rPr>
          <w:b/>
          <w:i w:val="0"/>
        </w:rPr>
        <w:t>La ITC-BT-24 sitúa el diferencial en el capítulo de contactos indirectos</w:t>
      </w:r>
      <w:r>
        <w:rPr>
          <w:b w:val="0"/>
          <w:i w:val="0"/>
        </w:rPr>
        <w:t xml:space="preserve">, y </w:t>
      </w:r>
      <w:r>
        <w:rPr>
          <w:b/>
          <w:i w:val="0"/>
        </w:rPr>
        <w:t>fija en</w:t>
      </w:r>
      <w:r>
        <w:t xml:space="preserve"> </w:t>
      </w:r>
      <w:r>
        <w:rPr>
          <w:b/>
          <w:i w:val="0"/>
        </w:rPr>
        <w:t>30 mA la sensibilidad de la protección complementaria frente a contactos directos</w:t>
      </w:r>
      <w:r>
        <w:rPr>
          <w:b w:val="0"/>
          <w:i w:val="0"/>
        </w:rPr>
        <w:t xml:space="preserve"> y en </w:t>
      </w:r>
      <w:r>
        <w:rPr>
          <w:b/>
          <w:i w:val="0"/>
        </w:rPr>
        <w:t>50 voltios</w:t>
      </w:r>
      <w:r>
        <w:t xml:space="preserve"> </w:t>
      </w:r>
      <w:r>
        <w:rPr>
          <w:b/>
          <w:i w:val="0"/>
        </w:rPr>
        <w:t>eficaces la tensión límite convencional en condiciones normales.</w:t>
      </w:r>
      <w:r>
        <w:rPr>
          <w:b w:val="0"/>
          <w:i w:val="0"/>
        </w:rPr>
      </w:r>
    </w:p>
    <w:p>
      <w:pPr>
        <w:pStyle w:val="ListBullet"/>
      </w:pPr>
      <w:r>
        <w:rPr>
          <w:b w:val="0"/>
          <w:i w:val="0"/>
        </w:rPr>
      </w:r>
      <w:r>
        <w:rPr>
          <w:b/>
          <w:i w:val="0"/>
        </w:rPr>
        <w:t>EL MATIZ QUE LA RESPUESTA OFICIAL RESPETA</w:t>
      </w:r>
      <w:r>
        <w:rPr>
          <w:b w:val="0"/>
          <w:i w:val="0"/>
        </w:rPr>
        <w:t xml:space="preserve">: </w:t>
      </w:r>
      <w:r>
        <w:rPr>
          <w:b/>
          <w:i w:val="0"/>
        </w:rPr>
        <w:t>el diferencial es protección PRINCIPAL contra los</w:t>
      </w:r>
      <w:r>
        <w:t xml:space="preserve"> </w:t>
      </w:r>
      <w:r>
        <w:rPr>
          <w:b/>
          <w:i w:val="0"/>
        </w:rPr>
        <w:t>indirectos y sólo COMPLEMENTARIA contra los directos.</w:t>
      </w:r>
      <w:r>
        <w:rPr>
          <w:b w:val="0"/>
          <w:i w:val="0"/>
        </w:rPr>
      </w:r>
    </w:p>
    <w:p>
      <w:pPr>
        <w:pStyle w:val="ListBullet"/>
      </w:pPr>
      <w:r>
        <w:rPr>
          <w:b w:val="0"/>
          <w:i w:val="0"/>
        </w:rPr>
      </w:r>
      <w:r>
        <w:rPr>
          <w:b/>
          <w:i w:val="0"/>
        </w:rPr>
        <w:t>LA DEFINICIÓN LEGAL DE RIESGO ELÉCTRICO INCLUYE MÁS DE LO QUE NADIE ESPERA</w:t>
      </w:r>
      <w:r>
        <w:rPr>
          <w:b w:val="0"/>
          <w:i w:val="0"/>
        </w:rPr>
        <w:t xml:space="preserve"> · </w:t>
      </w:r>
      <w:r>
        <w:rPr>
          <w:rStyle w:val="Código"/>
          <w:b w:val="0"/>
          <w:i w:val="0"/>
        </w:rPr>
        <w:t>[BOE]</w:t>
      </w:r>
      <w:r>
        <w:rPr>
          <w:b w:val="0"/>
          <w:i w:val="0"/>
        </w:rPr>
        <w:t xml:space="preserve"> · </w:t>
      </w:r>
      <w:r>
        <w:rPr>
          <w:b/>
          <w:i w:val="0"/>
        </w:rPr>
        <w:t>Real</w:t>
      </w:r>
      <w:r>
        <w:t xml:space="preserve"> </w:t>
      </w:r>
      <w:r>
        <w:rPr>
          <w:b/>
          <w:i w:val="0"/>
        </w:rPr>
        <w:t>Decreto 614/2001, anexo I, definición 1</w:t>
      </w:r>
      <w:r>
        <w:rPr>
          <w:b w:val="0"/>
          <w:i w:val="0"/>
        </w:rPr>
        <w:t xml:space="preserve">: </w:t>
      </w:r>
      <w:r>
        <w:rPr>
          <w:b/>
          <w:i w:val="0"/>
        </w:rPr>
        <w:t>choque eléctrico, quemaduras por choque o arco, caídas o</w:t>
      </w:r>
      <w:r>
        <w:t xml:space="preserve"> </w:t>
      </w:r>
      <w:r>
        <w:rPr>
          <w:b/>
          <w:i w:val="0"/>
        </w:rPr>
        <w:t>golpes como consecuencia de choque o arco, e incendios o explosiones originados por la</w:t>
      </w:r>
      <w:r>
        <w:t xml:space="preserve"> </w:t>
      </w:r>
      <w:r>
        <w:rPr>
          <w:b/>
          <w:i w:val="0"/>
        </w:rPr>
        <w:t>electricidad.</w:t>
      </w:r>
      <w:r>
        <w:rPr>
          <w:b w:val="0"/>
          <w:i w:val="0"/>
        </w:rPr>
      </w:r>
    </w:p>
    <w:p>
      <w:pPr>
        <w:pStyle w:val="Heading2"/>
      </w:pPr>
      <w:r>
        <w:rPr>
          <w:b w:val="0"/>
          <w:i w:val="0"/>
        </w:rPr>
        <w:t>La radiofrecuencia y la salud</w:t>
      </w:r>
    </w:p>
    <w:p>
      <w:pPr>
        <w:pStyle w:val="ListBullet"/>
      </w:pPr>
      <w:r>
        <w:rPr>
          <w:b w:val="0"/>
          <w:i w:val="0"/>
        </w:rPr>
      </w:r>
      <w:r>
        <w:rPr>
          <w:b/>
          <w:i w:val="0"/>
        </w:rPr>
        <w:t>PREGUNTA 5</w:t>
      </w:r>
      <w:r>
        <w:rPr>
          <w:b w:val="0"/>
          <w:i w:val="0"/>
        </w:rPr>
        <w:t xml:space="preserve"> · </w:t>
      </w:r>
      <w:r>
        <w:rPr>
          <w:rStyle w:val="Código"/>
          <w:b w:val="0"/>
          <w:i w:val="0"/>
        </w:rPr>
        <w:t>[BOE]</w:t>
      </w:r>
      <w:r>
        <w:rPr>
          <w:b w:val="0"/>
          <w:i w:val="0"/>
        </w:rPr>
        <w:t xml:space="preserve"> · </w:t>
      </w:r>
      <w:r>
        <w:rPr>
          <w:b/>
          <w:i w:val="0"/>
        </w:rPr>
        <w:t>El efecto que NO se relaciona con la radiación de radiofrecuencia es la</w:t>
      </w:r>
      <w:r>
        <w:t xml:space="preserve"> </w:t>
      </w:r>
      <w:r>
        <w:rPr>
          <w:b/>
          <w:i w:val="0"/>
        </w:rPr>
        <w:t>ionización de materia corporal.</w:t>
      </w:r>
      <w:r>
        <w:rPr>
          <w:b w:val="0"/>
          <w:i w:val="0"/>
        </w:rPr>
      </w:r>
    </w:p>
    <w:p>
      <w:pPr>
        <w:pStyle w:val="ListBullet"/>
      </w:pPr>
      <w:r>
        <w:rPr>
          <w:b w:val="0"/>
          <w:i w:val="0"/>
        </w:rPr>
      </w:r>
      <w:r>
        <w:rPr>
          <w:b/>
          <w:i w:val="0"/>
        </w:rPr>
        <w:t>ES LA PREGUNTA MÁS LIMPIA DE LA OCUPACIÓN</w:t>
      </w:r>
      <w:r>
        <w:rPr>
          <w:b w:val="0"/>
          <w:i w:val="0"/>
        </w:rPr>
        <w:t xml:space="preserve">: </w:t>
      </w:r>
      <w:r>
        <w:rPr>
          <w:b/>
          <w:i w:val="0"/>
        </w:rPr>
        <w:t>tres de las cuatro opciones están literalmente en el</w:t>
      </w:r>
      <w:r>
        <w:t xml:space="preserve"> </w:t>
      </w:r>
      <w:r>
        <w:rPr>
          <w:b/>
          <w:i w:val="0"/>
        </w:rPr>
        <w:t>artículo 2 del Real Decreto 299/2016 y la cuarta no.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Dónde está en la norma</w:t>
            </w:r>
          </w:p>
        </w:tc>
      </w:tr>
      <w:tr>
        <w:tc>
          <w:tcPr>
            <w:tcW w:type="dxa" w:w="4706"/>
          </w:tcPr>
          <w:p>
            <w:pPr>
              <w:pStyle w:val="Tabla"/>
            </w:pPr>
            <w:r/>
            <w:r>
              <w:rPr>
                <w:b w:val="0"/>
                <w:i w:val="0"/>
              </w:rPr>
            </w:r>
            <w:r>
              <w:rPr>
                <w:b/>
                <w:i w:val="0"/>
              </w:rPr>
              <w:t>Corrientes de contacto</w:t>
            </w:r>
            <w:r>
              <w:rPr>
                <w:b w:val="0"/>
                <w:i w:val="0"/>
              </w:rPr>
            </w:r>
          </w:p>
        </w:tc>
        <w:tc>
          <w:tcPr>
            <w:tcW w:type="dxa" w:w="4706"/>
          </w:tcPr>
          <w:p>
            <w:pPr>
              <w:pStyle w:val="Tabla"/>
            </w:pPr>
            <w:r/>
            <w:r>
              <w:rPr>
                <w:b w:val="0"/>
                <w:i w:val="0"/>
              </w:rPr>
            </w:r>
            <w:r>
              <w:rPr>
                <w:b/>
                <w:i w:val="0"/>
              </w:rPr>
              <w:t>Artículo 2.c).5: efecto indirecto</w:t>
            </w:r>
            <w:r>
              <w:rPr>
                <w:b w:val="0"/>
                <w:i w:val="0"/>
              </w:rPr>
            </w:r>
          </w:p>
        </w:tc>
      </w:tr>
      <w:tr>
        <w:tc>
          <w:tcPr>
            <w:tcW w:type="dxa" w:w="4706"/>
          </w:tcPr>
          <w:p>
            <w:pPr>
              <w:pStyle w:val="Tabla"/>
            </w:pPr>
            <w:r/>
            <w:r>
              <w:rPr>
                <w:b w:val="0"/>
                <w:i w:val="0"/>
              </w:rPr>
            </w:r>
            <w:r>
              <w:rPr>
                <w:b/>
                <w:i w:val="0"/>
              </w:rPr>
              <w:t>Calentamiento de los tejidos</w:t>
            </w:r>
            <w:r>
              <w:rPr>
                <w:b w:val="0"/>
                <w:i w:val="0"/>
              </w:rPr>
            </w:r>
          </w:p>
        </w:tc>
        <w:tc>
          <w:tcPr>
            <w:tcW w:type="dxa" w:w="4706"/>
          </w:tcPr>
          <w:p>
            <w:pPr>
              <w:pStyle w:val="Tabla"/>
            </w:pPr>
            <w:r/>
            <w:r>
              <w:rPr>
                <w:b w:val="0"/>
                <w:i w:val="0"/>
              </w:rPr>
            </w:r>
            <w:r>
              <w:rPr>
                <w:b/>
                <w:i w:val="0"/>
              </w:rPr>
              <w:t>Artículo 2.b).1: efecto térmico directo</w:t>
            </w:r>
            <w:r>
              <w:rPr>
                <w:b w:val="0"/>
                <w:i w:val="0"/>
              </w:rPr>
            </w:r>
          </w:p>
        </w:tc>
      </w:tr>
      <w:tr>
        <w:tc>
          <w:tcPr>
            <w:tcW w:type="dxa" w:w="4706"/>
          </w:tcPr>
          <w:p>
            <w:pPr>
              <w:pStyle w:val="Tabla"/>
            </w:pPr>
            <w:r/>
            <w:r>
              <w:rPr>
                <w:b w:val="0"/>
                <w:i w:val="0"/>
              </w:rPr>
            </w:r>
            <w:r>
              <w:rPr>
                <w:b/>
                <w:i w:val="0"/>
              </w:rPr>
              <w:t>Ionización de materia corporal</w:t>
            </w:r>
            <w:r>
              <w:rPr>
                <w:b w:val="0"/>
                <w:i w:val="0"/>
              </w:rPr>
            </w:r>
          </w:p>
        </w:tc>
        <w:tc>
          <w:tcPr>
            <w:tcW w:type="dxa" w:w="4706"/>
          </w:tcPr>
          <w:p>
            <w:pPr>
              <w:pStyle w:val="Tabla"/>
            </w:pPr>
            <w:r/>
            <w:r>
              <w:rPr>
                <w:b w:val="0"/>
                <w:i w:val="0"/>
              </w:rPr>
            </w:r>
            <w:r>
              <w:rPr>
                <w:b/>
                <w:i w:val="0"/>
              </w:rPr>
              <w:t>En ninguna de las dos letras</w:t>
            </w:r>
            <w:r>
              <w:rPr>
                <w:b w:val="0"/>
                <w:i w:val="0"/>
              </w:rPr>
              <w:t xml:space="preserve"> ✔</w:t>
            </w:r>
          </w:p>
        </w:tc>
      </w:tr>
      <w:tr>
        <w:tc>
          <w:tcPr>
            <w:tcW w:type="dxa" w:w="4706"/>
          </w:tcPr>
          <w:p>
            <w:pPr>
              <w:pStyle w:val="Tabla"/>
            </w:pPr>
            <w:r/>
            <w:r>
              <w:rPr>
                <w:b w:val="0"/>
                <w:i w:val="0"/>
              </w:rPr>
            </w:r>
            <w:r>
              <w:rPr>
                <w:b/>
                <w:i w:val="0"/>
              </w:rPr>
              <w:t>Corrientes inducidas en las extremidades</w:t>
            </w:r>
            <w:r>
              <w:rPr>
                <w:b w:val="0"/>
                <w:i w:val="0"/>
              </w:rPr>
            </w:r>
          </w:p>
        </w:tc>
        <w:tc>
          <w:tcPr>
            <w:tcW w:type="dxa" w:w="4706"/>
          </w:tcPr>
          <w:p>
            <w:pPr>
              <w:pStyle w:val="Tabla"/>
            </w:pPr>
            <w:r/>
            <w:r>
              <w:rPr>
                <w:b w:val="0"/>
                <w:i w:val="0"/>
              </w:rPr>
            </w:r>
            <w:r>
              <w:rPr>
                <w:b/>
                <w:i w:val="0"/>
              </w:rPr>
              <w:t>Artículo 2.b).3: efecto directo</w:t>
            </w:r>
            <w:r>
              <w:rPr>
                <w:b w:val="0"/>
                <w:i w:val="0"/>
              </w:rPr>
            </w:r>
          </w:p>
        </w:tc>
      </w:tr>
    </w:tbl>
    <w:p>
      <w:pPr/>
    </w:p>
    <w:p>
      <w:pPr>
        <w:pStyle w:val="ListBullet"/>
      </w:pPr>
      <w:r>
        <w:rPr>
          <w:b w:val="0"/>
          <w:i w:val="0"/>
        </w:rPr>
      </w:r>
      <w:r>
        <w:rPr>
          <w:b/>
          <w:i w:val="0"/>
        </w:rPr>
        <w:t>EL PORQUÉ FÍSICO</w:t>
      </w:r>
      <w:r>
        <w:rPr>
          <w:b w:val="0"/>
          <w:i w:val="0"/>
        </w:rPr>
        <w:t xml:space="preserve">: </w:t>
      </w:r>
      <w:r>
        <w:rPr>
          <w:b/>
          <w:i w:val="0"/>
        </w:rPr>
        <w:t>ionizar es arrancar electrones</w:t>
      </w:r>
      <w:r>
        <w:rPr>
          <w:b w:val="0"/>
          <w:i w:val="0"/>
        </w:rPr>
        <w:t>, y hace falta energía de ultravioleta duro</w:t>
      </w:r>
      <w:r>
        <w:t xml:space="preserve"> </w:t>
      </w:r>
      <w:r>
        <w:rPr>
          <w:b w:val="0"/>
          <w:i w:val="0"/>
        </w:rPr>
        <w:t xml:space="preserve">para arriba. </w:t>
      </w:r>
      <w:r>
        <w:rPr>
          <w:b/>
          <w:i w:val="0"/>
        </w:rPr>
        <w:t>El propio real decreto lo confirma sin decirlo</w:t>
      </w:r>
      <w:r>
        <w:rPr>
          <w:b w:val="0"/>
          <w:i w:val="0"/>
        </w:rPr>
        <w:t xml:space="preserve">: </w:t>
      </w:r>
      <w:r>
        <w:rPr>
          <w:b/>
          <w:i w:val="0"/>
        </w:rPr>
        <w:t>su artículo 2.a) regula los campos</w:t>
      </w:r>
      <w:r>
        <w:t xml:space="preserve"> </w:t>
      </w:r>
      <w:r>
        <w:rPr>
          <w:b/>
          <w:i w:val="0"/>
        </w:rPr>
        <w:t>de 0 Hz a 300 GHz</w:t>
      </w:r>
      <w:r>
        <w:rPr>
          <w:b w:val="0"/>
          <w:i w:val="0"/>
        </w:rPr>
        <w:t>, que es toda la región no ionizante.</w:t>
      </w:r>
    </w:p>
    <w:p>
      <w:pPr>
        <w:pStyle w:val="ListBullet"/>
      </w:pPr>
      <w:r>
        <w:rPr>
          <w:b w:val="0"/>
          <w:i w:val="0"/>
        </w:rPr>
      </w:r>
      <w:r>
        <w:rPr>
          <w:b/>
          <w:i w:val="0"/>
        </w:rPr>
        <w:t>LA REGLA DE TRABAJO</w:t>
      </w:r>
      <w:r>
        <w:rPr>
          <w:b w:val="0"/>
          <w:i w:val="0"/>
        </w:rPr>
        <w:t xml:space="preserve">: </w:t>
      </w:r>
      <w:r>
        <w:rPr>
          <w:b/>
          <w:i w:val="0"/>
        </w:rPr>
        <w:t>no subir a una torre con el transmisor emitiendo, respetar las distancias</w:t>
      </w:r>
      <w:r>
        <w:t xml:space="preserve"> </w:t>
      </w:r>
      <w:r>
        <w:rPr>
          <w:b/>
          <w:i w:val="0"/>
        </w:rPr>
        <w:t>señalizadas y no manipular guías ni conectores de salida con potencia aplicada.</w:t>
      </w:r>
      <w:r>
        <w:rPr>
          <w:b w:val="0"/>
          <w:i w:val="0"/>
        </w:rPr>
      </w:r>
    </w:p>
    <w:p>
      <w:pPr>
        <w:pStyle w:val="Heading2"/>
      </w:pPr>
      <w:r>
        <w:rPr>
          <w:b w:val="0"/>
          <w:i w:val="0"/>
        </w:rPr>
        <w:t>La acometida de la unidad móvil</w:t>
      </w:r>
    </w:p>
    <w:p>
      <w:pPr>
        <w:pStyle w:val="ListBullet"/>
      </w:pPr>
      <w:r>
        <w:rPr>
          <w:b w:val="0"/>
          <w:i w:val="0"/>
        </w:rPr>
      </w:r>
      <w:r>
        <w:rPr>
          <w:b/>
          <w:i w:val="0"/>
        </w:rPr>
        <w:t>PREGUNTA 6 del segundo llamamiento</w:t>
      </w:r>
      <w:r>
        <w:rPr>
          <w:b w:val="0"/>
          <w:i w:val="0"/>
        </w:rPr>
        <w:t xml:space="preserve"> · </w:t>
      </w:r>
      <w:r>
        <w:rPr>
          <w:rStyle w:val="Código"/>
          <w:b w:val="0"/>
          <w:i w:val="0"/>
        </w:rPr>
        <w:t>[plan]</w:t>
      </w:r>
      <w:r>
        <w:rPr>
          <w:b w:val="0"/>
          <w:i w:val="0"/>
        </w:rPr>
        <w:t xml:space="preserve"> · </w:t>
      </w:r>
      <w:r>
        <w:rPr>
          <w:b/>
          <w:i w:val="0"/>
        </w:rPr>
        <w:t>El conector adecuado es el tercero de la</w:t>
      </w:r>
      <w:r>
        <w:t xml:space="preserve"> </w:t>
      </w:r>
      <w:r>
        <w:rPr>
          <w:b/>
          <w:i w:val="0"/>
        </w:rPr>
        <w:t>figura.</w:t>
      </w:r>
      <w:r>
        <w:rPr>
          <w:b w:val="0"/>
          <w:i w:val="0"/>
        </w:rPr>
        <w:t xml:space="preserve"> </w:t>
      </w:r>
      <w:r>
        <w:rPr>
          <w:b/>
          <w:i w:val="0"/>
        </w:rPr>
        <w:t>Este esquema no ha visto la figura y no la describe.</w:t>
      </w:r>
      <w:r>
        <w:rPr>
          <w:b w:val="0"/>
          <w:i w:val="0"/>
        </w:rPr>
      </w:r>
    </w:p>
    <w:p>
      <w:pPr>
        <w:pStyle w:val="ListBullet"/>
      </w:pPr>
      <w:r>
        <w:rPr>
          <w:b w:val="0"/>
          <w:i w:val="0"/>
        </w:rPr>
      </w:r>
      <w:r>
        <w:rPr>
          <w:b/>
          <w:i w:val="0"/>
        </w:rPr>
        <w:t>LO QUE SÍ SE RAZONA</w:t>
      </w:r>
      <w:r>
        <w:rPr>
          <w:b w:val="0"/>
          <w:i w:val="0"/>
        </w:rPr>
        <w:t xml:space="preserve">: </w:t>
      </w:r>
      <w:r>
        <w:rPr>
          <w:b/>
          <w:i w:val="0"/>
        </w:rPr>
        <w:t>tres fases, neutro y conductor de protección son cinco conductores</w:t>
      </w:r>
      <w:r>
        <w:rPr>
          <w:b w:val="0"/>
          <w:i w:val="0"/>
        </w:rPr>
        <w:t>, luego</w:t>
      </w:r>
      <w:r>
        <w:t xml:space="preserve"> </w:t>
      </w:r>
      <w:r>
        <w:rPr>
          <w:b w:val="0"/>
          <w:i w:val="0"/>
        </w:rPr>
      </w:r>
      <w:r>
        <w:rPr>
          <w:b/>
          <w:i w:val="0"/>
        </w:rPr>
        <w:t>el conector es de cinco polos.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Configuración</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r>
            <w:r>
              <w:rPr>
                <w:b/>
                <w:i w:val="0"/>
              </w:rPr>
              <w:t>2 polos más tierra</w:t>
            </w:r>
            <w:r>
              <w:rPr>
                <w:b w:val="0"/>
                <w:i w:val="0"/>
              </w:rPr>
            </w:r>
          </w:p>
        </w:tc>
        <w:tc>
          <w:tcPr>
            <w:tcW w:type="dxa" w:w="4706"/>
          </w:tcPr>
          <w:p>
            <w:pPr>
              <w:pStyle w:val="Tabla"/>
            </w:pPr>
            <w:r/>
            <w:r>
              <w:rPr>
                <w:b w:val="0"/>
                <w:i w:val="0"/>
              </w:rPr>
            </w:r>
            <w:r>
              <w:rPr>
                <w:b/>
                <w:i w:val="0"/>
              </w:rPr>
              <w:t>Monofásico</w:t>
            </w:r>
            <w:r>
              <w:rPr>
                <w:b w:val="0"/>
                <w:i w:val="0"/>
              </w:rPr>
            </w:r>
          </w:p>
        </w:tc>
      </w:tr>
      <w:tr>
        <w:tc>
          <w:tcPr>
            <w:tcW w:type="dxa" w:w="4706"/>
          </w:tcPr>
          <w:p>
            <w:pPr>
              <w:pStyle w:val="Tabla"/>
            </w:pPr>
            <w:r/>
            <w:r>
              <w:rPr>
                <w:b w:val="0"/>
                <w:i w:val="0"/>
              </w:rPr>
            </w:r>
            <w:r>
              <w:rPr>
                <w:b/>
                <w:i w:val="0"/>
              </w:rPr>
              <w:t>3 polos más tierra</w:t>
            </w:r>
            <w:r>
              <w:rPr>
                <w:b w:val="0"/>
                <w:i w:val="0"/>
              </w:rPr>
            </w:r>
          </w:p>
        </w:tc>
        <w:tc>
          <w:tcPr>
            <w:tcW w:type="dxa" w:w="4706"/>
          </w:tcPr>
          <w:p>
            <w:pPr>
              <w:pStyle w:val="Tabla"/>
            </w:pPr>
            <w:r/>
            <w:r>
              <w:rPr>
                <w:b w:val="0"/>
                <w:i w:val="0"/>
              </w:rPr>
            </w:r>
            <w:r>
              <w:rPr>
                <w:b/>
                <w:i w:val="0"/>
              </w:rPr>
              <w:t>Trifásico sin neutro</w:t>
            </w:r>
            <w:r>
              <w:rPr>
                <w:b w:val="0"/>
                <w:i w:val="0"/>
              </w:rPr>
            </w:r>
          </w:p>
        </w:tc>
      </w:tr>
      <w:tr>
        <w:tc>
          <w:tcPr>
            <w:tcW w:type="dxa" w:w="4706"/>
          </w:tcPr>
          <w:p>
            <w:pPr>
              <w:pStyle w:val="Tabla"/>
            </w:pPr>
            <w:r/>
            <w:r>
              <w:rPr>
                <w:b w:val="0"/>
                <w:i w:val="0"/>
              </w:rPr>
            </w:r>
            <w:r>
              <w:rPr>
                <w:b/>
                <w:i w:val="0"/>
              </w:rPr>
              <w:t>4 polos más tierra</w:t>
            </w:r>
            <w:r>
              <w:rPr>
                <w:b w:val="0"/>
                <w:i w:val="0"/>
              </w:rPr>
            </w:r>
          </w:p>
        </w:tc>
        <w:tc>
          <w:tcPr>
            <w:tcW w:type="dxa" w:w="4706"/>
          </w:tcPr>
          <w:p>
            <w:pPr>
              <w:pStyle w:val="Tabla"/>
            </w:pPr>
            <w:r/>
            <w:r>
              <w:rPr>
                <w:b w:val="0"/>
                <w:i w:val="0"/>
              </w:rPr>
            </w:r>
            <w:r>
              <w:rPr>
                <w:b/>
                <w:i w:val="0"/>
              </w:rPr>
              <w:t>Trifásico con neutro y protección</w:t>
            </w:r>
            <w:r>
              <w:rPr>
                <w:b w:val="0"/>
                <w:i w:val="0"/>
              </w:rPr>
              <w:t xml:space="preserve"> ✔</w:t>
            </w:r>
          </w:p>
        </w:tc>
      </w:tr>
    </w:tbl>
    <w:p>
      <w:pPr/>
    </w:p>
    <w:p>
      <w:pPr>
        <w:pStyle w:val="ListBullet"/>
      </w:pPr>
      <w:r>
        <w:rPr>
          <w:b w:val="0"/>
          <w:i w:val="0"/>
        </w:rPr>
      </w:r>
      <w:r>
        <w:rPr>
          <w:b/>
          <w:i w:val="0"/>
        </w:rPr>
        <w:t>LO DEMÁS QUE MIRAR</w:t>
      </w:r>
      <w:r>
        <w:rPr>
          <w:b w:val="0"/>
          <w:i w:val="0"/>
        </w:rPr>
        <w:t xml:space="preserve">: </w:t>
      </w:r>
      <w:r>
        <w:rPr>
          <w:b/>
          <w:i w:val="0"/>
        </w:rPr>
        <w:t>el calibre</w:t>
      </w:r>
      <w:r>
        <w:rPr>
          <w:b w:val="0"/>
          <w:i w:val="0"/>
        </w:rPr>
        <w:t xml:space="preserve"> —32, 63 o 125 amperios según el tamaño de la unidad— </w:t>
      </w:r>
      <w:r>
        <w:rPr>
          <w:b/>
          <w:i w:val="0"/>
        </w:rPr>
        <w:t>y el</w:t>
      </w:r>
      <w:r>
        <w:t xml:space="preserve"> </w:t>
      </w:r>
      <w:r>
        <w:rPr>
          <w:b/>
          <w:i w:val="0"/>
        </w:rPr>
        <w:t>color</w:t>
      </w:r>
      <w:r>
        <w:rPr>
          <w:b w:val="0"/>
          <w:i w:val="0"/>
        </w:rPr>
        <w:t xml:space="preserve">: </w:t>
      </w:r>
      <w:r>
        <w:rPr>
          <w:b/>
          <w:i w:val="0"/>
        </w:rPr>
        <w:t>rojo el trifásico de 400 voltios, azul el monofásico de 230, amarillo el de 110.</w:t>
      </w:r>
      <w:r>
        <w:rPr>
          <w:b w:val="0"/>
          <w:i w:val="0"/>
        </w:rPr>
      </w:r>
    </w:p>
    <w:p>
      <w:pPr>
        <w:pStyle w:val="ListBullet"/>
      </w:pPr>
      <w:r>
        <w:rPr>
          <w:b w:val="0"/>
          <w:i w:val="0"/>
        </w:rPr>
      </w:r>
      <w:r>
        <w:rPr>
          <w:b/>
          <w:i w:val="0"/>
        </w:rPr>
        <w:t>EL AVISO, PORQUE ES DONDE OCURREN LOS ACCIDENTES</w:t>
      </w:r>
      <w:r>
        <w:rPr>
          <w:b w:val="0"/>
          <w:i w:val="0"/>
        </w:rPr>
        <w:t xml:space="preserve">: </w:t>
      </w:r>
      <w:r>
        <w:rPr>
          <w:b/>
          <w:i w:val="0"/>
        </w:rPr>
        <w:t>la acometida es lo primero que se conecta y lo</w:t>
      </w:r>
      <w:r>
        <w:t xml:space="preserve"> </w:t>
      </w:r>
      <w:r>
        <w:rPr>
          <w:b/>
          <w:i w:val="0"/>
        </w:rPr>
        <w:t>último que se desconecta, y es donde más energía hay.</w:t>
      </w:r>
      <w:r>
        <w:rPr>
          <w:b w:val="0"/>
          <w:i w:val="0"/>
        </w:rPr>
        <w:t xml:space="preserve"> </w:t>
      </w:r>
      <w:r>
        <w:rPr>
          <w:b/>
          <w:i w:val="0"/>
        </w:rPr>
        <w:t>Una unidad móvil enchufada sin conductor de</w:t>
      </w:r>
      <w:r>
        <w:t xml:space="preserve"> </w:t>
      </w:r>
      <w:r>
        <w:rPr>
          <w:b/>
          <w:i w:val="0"/>
        </w:rPr>
        <w:t>protección deja todas sus carcasas sin defensa frente al contacto indirecto</w:t>
      </w:r>
      <w:r>
        <w:rPr>
          <w:b w:val="0"/>
          <w:i w:val="0"/>
        </w:rPr>
        <w:t>, y con ellas todos los</w:t>
      </w:r>
      <w:r>
        <w:t xml:space="preserve"> </w:t>
      </w:r>
      <w:r>
        <w:rPr>
          <w:b w:val="0"/>
          <w:i w:val="0"/>
        </w:rPr>
        <w:t>soportes de cámara que la gente toca.</w:t>
      </w:r>
    </w:p>
    <w:p>
      <w:pPr>
        <w:pStyle w:val="Heading2"/>
      </w:pPr>
      <w:r>
        <w:rPr>
          <w:b w:val="0"/>
          <w:i w:val="0"/>
        </w:rPr>
        <w:t>Los equipos de protección individual</w:t>
      </w:r>
    </w:p>
    <w:p>
      <w:pPr>
        <w:pStyle w:val="ListBullet"/>
      </w:pPr>
      <w:r>
        <w:rPr>
          <w:rStyle w:val="Código"/>
          <w:b w:val="0"/>
          <w:i w:val="0"/>
        </w:rPr>
        <w:t>[BOE]</w:t>
      </w:r>
      <w:r>
        <w:rPr>
          <w:b w:val="0"/>
          <w:i w:val="0"/>
        </w:rPr>
        <w:t xml:space="preserve"> · </w:t>
      </w:r>
      <w:r>
        <w:rPr>
          <w:b/>
          <w:i w:val="0"/>
        </w:rPr>
        <w:t>Real Decreto 614/2001, anexo IV, parte A, apartado 2</w:t>
      </w:r>
      <w:r>
        <w:rPr>
          <w:b w:val="0"/>
          <w:i w:val="0"/>
        </w:rPr>
        <w:t xml:space="preserve">: </w:t>
      </w:r>
      <w:r>
        <w:rPr>
          <w:b/>
          <w:i w:val="0"/>
        </w:rPr>
        <w:t>accesorios aislantes · útiles</w:t>
      </w:r>
      <w:r>
        <w:t xml:space="preserve"> </w:t>
      </w:r>
      <w:r>
        <w:rPr>
          <w:b/>
          <w:i w:val="0"/>
        </w:rPr>
        <w:t>aislantes o aislados · pértigas aislantes · dispositivos aislantes o aislados · equipos de protección</w:t>
      </w:r>
      <w:r>
        <w:t xml:space="preserve"> </w:t>
      </w:r>
      <w:r>
        <w:rPr>
          <w:b/>
          <w:i w:val="0"/>
        </w:rPr>
        <w:t>individual.</w:t>
      </w:r>
      <w:r>
        <w:rPr>
          <w:b w:val="0"/>
          <w:i w:val="0"/>
        </w:rPr>
      </w:r>
    </w:p>
    <w:p>
      <w:pPr>
        <w:pStyle w:val="ListBullet"/>
      </w:pPr>
      <w:r>
        <w:rPr>
          <w:b w:val="0"/>
          <w:i w:val="0"/>
        </w:rPr>
      </w:r>
      <w:r>
        <w:rPr>
          <w:b/>
          <w:i w:val="0"/>
        </w:rPr>
        <w:t>LA LISTA VA DE FUERA HACIA DENTRO</w:t>
      </w:r>
      <w:r>
        <w:rPr>
          <w:b w:val="0"/>
          <w:i w:val="0"/>
        </w:rPr>
        <w:t xml:space="preserve">: </w:t>
      </w:r>
      <w:r>
        <w:rPr>
          <w:b/>
          <w:i w:val="0"/>
        </w:rPr>
        <w:t>primero se aísla lo que está en tensión, después la</w:t>
      </w:r>
      <w:r>
        <w:t xml:space="preserve"> </w:t>
      </w:r>
      <w:r>
        <w:rPr>
          <w:b/>
          <w:i w:val="0"/>
        </w:rPr>
        <w:t>herramienta, después lo que separa del suelo, y sólo al final lo que el trabajador lleva puesto.</w:t>
      </w:r>
      <w:r>
        <w:rPr>
          <w:b w:val="0"/>
          <w:i w:val="0"/>
        </w:rPr>
      </w:r>
      <w:r>
        <w:t xml:space="preserve"> </w:t>
      </w:r>
      <w:r>
        <w:rPr>
          <w:b w:val="0"/>
          <w:i w:val="0"/>
        </w:rPr>
      </w:r>
      <w:r>
        <w:rPr>
          <w:b/>
          <w:i w:val="0"/>
        </w:rPr>
        <w:t>El equipo de protección individual es el último recurso, no el primero.</w:t>
      </w:r>
      <w:r>
        <w:rPr>
          <w:b w:val="0"/>
          <w:i w:val="0"/>
        </w:rPr>
      </w:r>
    </w:p>
    <w:p>
      <w:pPr>
        <w:pStyle w:val="ListBullet"/>
      </w:pPr>
      <w:r>
        <w:rPr>
          <w:b w:val="0"/>
          <w:i w:val="0"/>
        </w:rPr>
      </w:r>
      <w:r>
        <w:rPr>
          <w:b/>
          <w:i w:val="0"/>
        </w:rPr>
        <w:t>QUIÉN PUEDE HACER ESTAS OPERACIONES</w:t>
      </w:r>
      <w:r>
        <w:rPr>
          <w:b w:val="0"/>
          <w:i w:val="0"/>
        </w:rPr>
        <w:t xml:space="preserve"> · </w:t>
      </w:r>
      <w:r>
        <w:rPr>
          <w:rStyle w:val="Código"/>
          <w:b w:val="0"/>
          <w:i w:val="0"/>
        </w:rPr>
        <w:t>[BOE]</w:t>
      </w:r>
      <w:r>
        <w:rPr>
          <w:b w:val="0"/>
          <w:i w:val="0"/>
        </w:rPr>
        <w:t xml:space="preserve"> · </w:t>
      </w:r>
      <w:r>
        <w:rPr>
          <w:b/>
          <w:i w:val="0"/>
        </w:rPr>
        <w:t>anexo IV, parte A, apartado 1</w:t>
      </w:r>
      <w:r>
        <w:rPr>
          <w:b w:val="0"/>
          <w:i w:val="0"/>
        </w:rPr>
        <w:t xml:space="preserve">: </w:t>
      </w:r>
      <w:r>
        <w:rPr>
          <w:b/>
          <w:i w:val="0"/>
        </w:rPr>
        <w:t>maniobras,</w:t>
      </w:r>
      <w:r>
        <w:t xml:space="preserve"> </w:t>
      </w:r>
      <w:r>
        <w:rPr>
          <w:b/>
          <w:i w:val="0"/>
        </w:rPr>
        <w:t>mediciones y verificaciones, sólo trabajadores autorizados; en alta tensión, trabajadores</w:t>
      </w:r>
      <w:r>
        <w:t xml:space="preserve"> </w:t>
      </w:r>
      <w:r>
        <w:rPr>
          <w:b/>
          <w:i w:val="0"/>
        </w:rPr>
        <w:t>cualificados.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Figura</w:t>
            </w:r>
          </w:p>
        </w:tc>
        <w:tc>
          <w:tcPr>
            <w:tcW w:type="dxa" w:w="4706"/>
            <w:shd w:val="clear" w:color="auto" w:fill="E4E4E4"/>
          </w:tcPr>
          <w:p>
            <w:pPr>
              <w:pStyle w:val="Tablacabecera"/>
            </w:pPr>
            <w:r/>
            <w:r>
              <w:rPr>
                <w:b w:val="0"/>
                <w:i w:val="0"/>
              </w:rPr>
              <w:t>Qué exige la norma</w:t>
            </w:r>
          </w:p>
        </w:tc>
      </w:tr>
      <w:tr>
        <w:tc>
          <w:tcPr>
            <w:tcW w:type="dxa" w:w="4706"/>
          </w:tcPr>
          <w:p>
            <w:pPr>
              <w:pStyle w:val="Tabla"/>
            </w:pPr>
            <w:r/>
            <w:r>
              <w:rPr>
                <w:b w:val="0"/>
                <w:i w:val="0"/>
              </w:rPr>
            </w:r>
            <w:r>
              <w:rPr>
                <w:b/>
                <w:i w:val="0"/>
              </w:rPr>
              <w:t>Autorizado</w:t>
            </w:r>
            <w:r>
              <w:rPr>
                <w:b w:val="0"/>
                <w:i w:val="0"/>
              </w:rPr>
            </w:r>
          </w:p>
        </w:tc>
        <w:tc>
          <w:tcPr>
            <w:tcW w:type="dxa" w:w="4706"/>
          </w:tcPr>
          <w:p>
            <w:pPr>
              <w:pStyle w:val="Tabla"/>
            </w:pPr>
            <w:r/>
            <w:r>
              <w:rPr>
                <w:b w:val="0"/>
                <w:i w:val="0"/>
              </w:rPr>
            </w:r>
            <w:r>
              <w:rPr>
                <w:b/>
                <w:i w:val="0"/>
              </w:rPr>
              <w:t>Que el empresario lo haya autorizado según su capacidad</w:t>
            </w:r>
            <w:r>
              <w:rPr>
                <w:b w:val="0"/>
                <w:i w:val="0"/>
              </w:rPr>
            </w:r>
          </w:p>
        </w:tc>
      </w:tr>
      <w:tr>
        <w:tc>
          <w:tcPr>
            <w:tcW w:type="dxa" w:w="4706"/>
          </w:tcPr>
          <w:p>
            <w:pPr>
              <w:pStyle w:val="Tabla"/>
            </w:pPr>
            <w:r/>
            <w:r>
              <w:rPr>
                <w:b w:val="0"/>
                <w:i w:val="0"/>
              </w:rPr>
            </w:r>
            <w:r>
              <w:rPr>
                <w:b/>
                <w:i w:val="0"/>
              </w:rPr>
              <w:t>Cualificado</w:t>
            </w:r>
            <w:r>
              <w:rPr>
                <w:b w:val="0"/>
                <w:i w:val="0"/>
              </w:rPr>
            </w:r>
          </w:p>
        </w:tc>
        <w:tc>
          <w:tcPr>
            <w:tcW w:type="dxa" w:w="4706"/>
          </w:tcPr>
          <w:p>
            <w:pPr>
              <w:pStyle w:val="Tabla"/>
            </w:pPr>
            <w:r/>
            <w:r>
              <w:rPr>
                <w:b w:val="0"/>
                <w:i w:val="0"/>
              </w:rPr>
            </w:r>
            <w:r>
              <w:rPr>
                <w:b/>
                <w:i w:val="0"/>
              </w:rPr>
              <w:t>Autorizado y además con formación acreditada o dos años de experiencia certificada</w:t>
            </w:r>
            <w:r>
              <w:rPr>
                <w:b w:val="0"/>
                <w:i w:val="0"/>
              </w:rPr>
            </w:r>
          </w:p>
        </w:tc>
      </w:tr>
    </w:tbl>
    <w:p>
      <w:pPr/>
    </w:p>
    <w:p>
      <w:pPr>
        <w:pStyle w:val="ListBullet"/>
      </w:pPr>
      <w:r>
        <w:rPr>
          <w:b w:val="0"/>
          <w:i w:val="0"/>
        </w:rPr>
      </w:r>
      <w:r>
        <w:rPr>
          <w:b/>
          <w:i w:val="0"/>
        </w:rPr>
        <w:t>LA REGLA QUE ESTE PUNTO DEJA</w:t>
      </w:r>
      <w:r>
        <w:rPr>
          <w:b w:val="0"/>
          <w:i w:val="0"/>
        </w:rPr>
        <w:t xml:space="preserve">: </w:t>
      </w:r>
      <w:r>
        <w:rPr>
          <w:b/>
          <w:i w:val="0"/>
        </w:rPr>
        <w:t>en baja tensión basta con estar autorizado; en alta tensión hay</w:t>
      </w:r>
      <w:r>
        <w:t xml:space="preserve"> </w:t>
      </w:r>
      <w:r>
        <w:rPr>
          <w:b/>
          <w:i w:val="0"/>
        </w:rPr>
        <w:t>que estar cualificado.</w:t>
      </w:r>
      <w:r>
        <w:rPr>
          <w:b w:val="0"/>
          <w:i w:val="0"/>
        </w:rPr>
        <w:t xml:space="preserve"> </w:t>
      </w:r>
      <w:r>
        <w:rPr>
          <w:b/>
          <w:i w:val="0"/>
        </w:rPr>
        <w:t>Ésa es la consecuencia práctica de la frontera de los 1.000 voltios.</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5</w:t>
            </w:r>
          </w:p>
        </w:tc>
        <w:tc>
          <w:tcPr>
            <w:tcW w:type="dxa" w:w="3137"/>
          </w:tcPr>
          <w:p>
            <w:pPr>
              <w:pStyle w:val="Tabla"/>
            </w:pPr>
            <w:r/>
            <w:r>
              <w:rPr>
                <w:b w:val="0"/>
                <w:i w:val="0"/>
              </w:rPr>
              <w:t>Efecto que NO se relaciona con la radiación de RF</w:t>
            </w:r>
          </w:p>
        </w:tc>
        <w:tc>
          <w:tcPr>
            <w:tcW w:type="dxa" w:w="3137"/>
          </w:tcPr>
          <w:p>
            <w:pPr>
              <w:pStyle w:val="Tabla"/>
            </w:pPr>
            <w:r/>
            <w:r>
              <w:rPr>
                <w:b w:val="0"/>
                <w:i w:val="0"/>
              </w:rPr>
              <w:t>c) Ionización de materia corporal ✔</w:t>
            </w:r>
          </w:p>
        </w:tc>
      </w:tr>
      <w:tr>
        <w:tc>
          <w:tcPr>
            <w:tcW w:type="dxa" w:w="3137"/>
          </w:tcPr>
          <w:p>
            <w:pPr>
              <w:pStyle w:val="Tabla"/>
            </w:pPr>
            <w:r/>
            <w:r>
              <w:rPr>
                <w:b w:val="0"/>
                <w:i w:val="0"/>
              </w:rPr>
              <w:t>58</w:t>
            </w:r>
          </w:p>
        </w:tc>
        <w:tc>
          <w:tcPr>
            <w:tcW w:type="dxa" w:w="3137"/>
          </w:tcPr>
          <w:p>
            <w:pPr>
              <w:pStyle w:val="Tabla"/>
            </w:pPr>
            <w:r/>
            <w:r>
              <w:rPr>
                <w:b w:val="0"/>
                <w:i w:val="0"/>
              </w:rPr>
              <w:t>Para qué se usan los interruptores diferenciales</w:t>
            </w:r>
          </w:p>
        </w:tc>
        <w:tc>
          <w:tcPr>
            <w:tcW w:type="dxa" w:w="3137"/>
          </w:tcPr>
          <w:p>
            <w:pPr>
              <w:pStyle w:val="Tabla"/>
            </w:pPr>
            <w:r/>
            <w:r>
              <w:rPr>
                <w:b w:val="0"/>
                <w:i w:val="0"/>
              </w:rPr>
              <w:t>b) Protección contra contactos indirectos ✔</w:t>
            </w:r>
          </w:p>
        </w:tc>
      </w:tr>
      <w:tr>
        <w:tc>
          <w:tcPr>
            <w:tcW w:type="dxa" w:w="3137"/>
          </w:tcPr>
          <w:p>
            <w:pPr>
              <w:pStyle w:val="Tabla"/>
            </w:pPr>
            <w:r/>
            <w:r>
              <w:rPr>
                <w:b w:val="0"/>
                <w:i w:val="0"/>
              </w:rPr>
              <w:t>96</w:t>
            </w:r>
          </w:p>
        </w:tc>
        <w:tc>
          <w:tcPr>
            <w:tcW w:type="dxa" w:w="3137"/>
          </w:tcPr>
          <w:p>
            <w:pPr>
              <w:pStyle w:val="Tabla"/>
            </w:pPr>
            <w:r/>
            <w:r>
              <w:rPr>
                <w:b w:val="0"/>
                <w:i w:val="0"/>
              </w:rPr>
              <w:t>A partir de qué valores hay alta tensión</w:t>
            </w:r>
          </w:p>
        </w:tc>
        <w:tc>
          <w:tcPr>
            <w:tcW w:type="dxa" w:w="3137"/>
          </w:tcPr>
          <w:p>
            <w:pPr>
              <w:pStyle w:val="Tabla"/>
            </w:pPr>
            <w:r/>
            <w:r>
              <w:rPr>
                <w:b w:val="0"/>
                <w:i w:val="0"/>
              </w:rPr>
              <w:t>b) 1.000 Vrms y 1.500 V cc ✔</w:t>
            </w:r>
          </w:p>
        </w:tc>
      </w:tr>
      <w:tr>
        <w:tc>
          <w:tcPr>
            <w:tcW w:type="dxa" w:w="3137"/>
          </w:tcPr>
          <w:p>
            <w:pPr>
              <w:pStyle w:val="Tabla"/>
            </w:pPr>
            <w:r/>
            <w:r>
              <w:rPr>
                <w:b w:val="0"/>
                <w:i w:val="0"/>
              </w:rPr>
              <w:t>6 (2.º llam.)</w:t>
            </w:r>
          </w:p>
        </w:tc>
        <w:tc>
          <w:tcPr>
            <w:tcW w:type="dxa" w:w="3137"/>
          </w:tcPr>
          <w:p>
            <w:pPr>
              <w:pStyle w:val="Tabla"/>
            </w:pPr>
            <w:r/>
            <w:r>
              <w:rPr>
                <w:b w:val="0"/>
                <w:i w:val="0"/>
              </w:rPr>
              <w:t>Conector para la acometida de una unidad móvil</w:t>
            </w:r>
          </w:p>
        </w:tc>
        <w:tc>
          <w:tcPr>
            <w:tcW w:type="dxa" w:w="3137"/>
          </w:tcPr>
          <w:p>
            <w:pPr>
              <w:pStyle w:val="Tabla"/>
            </w:pPr>
            <w:r/>
            <w:r>
              <w:rPr>
                <w:b w:val="0"/>
                <w:i w:val="0"/>
              </w:rPr>
              <w:t xml:space="preserve">c) El tercero ✔ </w:t>
            </w:r>
            <w:r>
              <w:rPr>
                <w:b/>
                <w:i w:val="0"/>
              </w:rPr>
              <w:t>·</w:t>
            </w:r>
            <w:r>
              <w:rPr>
                <w:b w:val="0"/>
                <w:i w:val="0"/>
              </w:rPr>
              <w:t xml:space="preserve"> figura</w:t>
            </w:r>
          </w:p>
        </w:tc>
      </w:tr>
    </w:tbl>
    <w:p>
      <w:pPr/>
    </w:p>
    <w:p>
      <w:pPr/>
      <w:r>
        <w:rPr>
          <w:b w:val="0"/>
          <w:i w:val="0"/>
        </w:rPr>
      </w:r>
      <w:r>
        <w:rPr>
          <w:b/>
          <w:i w:val="0"/>
        </w:rPr>
        <w:t>Las cuatro oficiales son correctas</w:t>
      </w:r>
      <w:r>
        <w:rPr>
          <w:b w:val="0"/>
          <w:i w:val="0"/>
        </w:rPr>
        <w:t xml:space="preserve"> · </w:t>
      </w:r>
      <w:r>
        <w:rPr>
          <w:b/>
          <w:i w:val="0"/>
        </w:rPr>
        <w:t>una descansa en la plantilla y es la que lleva figura</w:t>
      </w:r>
      <w:r>
        <w:rPr>
          <w:b w:val="0"/>
          <w:i w:val="0"/>
        </w:rPr>
        <w:t xml:space="preserve"> ·</w:t>
      </w:r>
      <w:r>
        <w:t xml:space="preserve"> </w:t>
      </w:r>
      <w:r>
        <w:rPr>
          <w:b w:val="0"/>
          <w:i w:val="0"/>
        </w:rPr>
      </w:r>
      <w:r>
        <w:rPr>
          <w:b/>
          <w:i w:val="0"/>
        </w:rPr>
        <w:t>las otras tres están respaldadas por norma citada literalmente</w:t>
      </w:r>
      <w:r>
        <w:rPr>
          <w:b w:val="0"/>
          <w:i w:val="0"/>
        </w:rPr>
        <w:t>, cosa que no ocurre en ningún otro</w:t>
      </w:r>
      <w:r>
        <w:t xml:space="preserve"> </w:t>
      </w:r>
      <w:r>
        <w:rPr>
          <w:b w:val="0"/>
          <w:i w:val="0"/>
        </w:rPr>
        <w:t xml:space="preserve">punto del específico. · </w:t>
      </w:r>
      <w:r>
        <w:rPr>
          <w:b/>
          <w:i w:val="0"/>
        </w:rPr>
        <w:t>Aviso de estudio</w:t>
      </w:r>
      <w:r>
        <w:rPr>
          <w:b w:val="0"/>
          <w:i w:val="0"/>
        </w:rPr>
        <w:t xml:space="preserve">: </w:t>
      </w:r>
      <w:r>
        <w:rPr>
          <w:b/>
          <w:i w:val="0"/>
        </w:rPr>
        <w:t>este punto se estudia con el Boletín Oficial del</w:t>
      </w:r>
      <w:r>
        <w:t xml:space="preserve"> </w:t>
      </w:r>
      <w:r>
        <w:rPr>
          <w:b/>
          <w:i w:val="0"/>
        </w:rPr>
        <w:t>Estado.</w:t>
      </w:r>
      <w:r>
        <w:rPr>
          <w:b w:val="0"/>
          <w:i w:val="0"/>
        </w:rPr>
        <w:t xml:space="preserve"> </w:t>
      </w:r>
      <w:r>
        <w:rPr>
          <w:b/>
          <w:i w:val="0"/>
        </w:rPr>
        <w:t>Tres cifras: 1.000 y 1.500 voltios, y 30 miliamperios.</w:t>
      </w:r>
      <w:r>
        <w:rPr>
          <w:b w:val="0"/>
          <w:i w:val="0"/>
        </w:rPr>
      </w:r>
    </w:p>
    <w:p>
      <w:r>
        <w:br w:type="page"/>
      </w:r>
    </w:p>
    <w:p>
      <w:pPr>
        <w:pStyle w:val="Rótulo"/>
      </w:pPr>
      <w:r>
        <w:t>Para comprobar si el tema se sostiene</w:t>
      </w:r>
    </w:p>
    <w:p>
      <w:pPr>
        <w:pStyle w:val="Heading1"/>
      </w:pPr>
      <w:r>
        <w:t>Preguntas reales de examen · tema 17</w:t>
      </w:r>
    </w:p>
    <w:p>
      <w:pPr/>
      <w:r>
        <w:rPr>
          <w:i/>
        </w:rPr>
        <w:t>4 preguntas de los cuadernillos de 2024. Las respuestas, al final del volumen.</w:t>
      </w:r>
    </w:p>
    <w:p>
      <w:pPr>
        <w:pStyle w:val="Pregunta"/>
      </w:pPr>
      <w:r>
        <w:rPr>
          <w:rStyle w:val="Númerodepregunta"/>
        </w:rPr>
        <w:t xml:space="preserve">1. </w:t>
      </w:r>
      <w:r>
        <w:rPr>
          <w:b/>
        </w:rPr>
        <w:t>¿Cuál  de  estos  efectos  en  la  salud  NO  se  relaciona  con  niveles  excesivos  de radiación electromagnética provocada por la RF?</w:t>
      </w:r>
    </w:p>
    <w:p>
      <w:pPr>
        <w:pStyle w:val="Opción"/>
      </w:pPr>
      <w:r>
        <w:t>a) Corrientes de contacto.</w:t>
      </w:r>
    </w:p>
    <w:p>
      <w:pPr>
        <w:pStyle w:val="Opción"/>
      </w:pPr>
      <w:r>
        <w:t>b) Calentamiento de los tejidos.</w:t>
      </w:r>
    </w:p>
    <w:p>
      <w:pPr>
        <w:pStyle w:val="Opción"/>
      </w:pPr>
      <w:r>
        <w:t>c) Ionización de materia corporal.</w:t>
      </w:r>
    </w:p>
    <w:p>
      <w:pPr>
        <w:pStyle w:val="Opción"/>
      </w:pPr>
      <w:r>
        <w:t>d) Corrientes inducidas en las extremidades.</w:t>
      </w:r>
    </w:p>
    <w:p>
      <w:pPr>
        <w:pStyle w:val="Pregunta"/>
      </w:pPr>
      <w:r>
        <w:rPr>
          <w:rStyle w:val="Númerodepregunta"/>
        </w:rPr>
        <w:t xml:space="preserve">2. </w:t>
      </w:r>
      <w:r>
        <w:rPr>
          <w:b/>
        </w:rPr>
        <w:t>Los interruptores diferenciales se utilizan para:</w:t>
      </w:r>
    </w:p>
    <w:p>
      <w:pPr>
        <w:pStyle w:val="Opción"/>
      </w:pPr>
      <w:r>
        <w:t>a) Señalizar la salida.</w:t>
      </w:r>
    </w:p>
    <w:p>
      <w:pPr>
        <w:pStyle w:val="Opción"/>
      </w:pPr>
      <w:r>
        <w:t>b) Protección de las personas contra los contactos indirectos.</w:t>
      </w:r>
    </w:p>
    <w:p>
      <w:pPr>
        <w:pStyle w:val="Opción"/>
      </w:pPr>
      <w:r>
        <w:t>c) Medir señales de audio.</w:t>
      </w:r>
    </w:p>
    <w:p>
      <w:pPr>
        <w:pStyle w:val="Opción"/>
      </w:pPr>
      <w:r>
        <w:t>d) Medir señales de vídeo.</w:t>
      </w:r>
    </w:p>
    <w:p>
      <w:pPr>
        <w:pStyle w:val="Pregunta"/>
      </w:pPr>
      <w:r>
        <w:rPr>
          <w:rStyle w:val="Númerodepregunta"/>
        </w:rPr>
        <w:t xml:space="preserve">3. </w:t>
      </w:r>
      <w:r>
        <w:rPr>
          <w:b/>
        </w:rPr>
        <w:t>En materia de Riesgos laborales ¿A partir de que valores se considera Alta Tensión (AT)?</w:t>
      </w:r>
    </w:p>
    <w:p>
      <w:pPr>
        <w:pStyle w:val="Opción"/>
      </w:pPr>
      <w:r>
        <w:t>a) 400Vrms ac senoidal y 600V dc.</w:t>
      </w:r>
    </w:p>
    <w:p>
      <w:pPr>
        <w:pStyle w:val="Opción"/>
      </w:pPr>
      <w:r>
        <w:t>b) 1000Vrms ac senoidal y 1500V en dc.</w:t>
      </w:r>
    </w:p>
    <w:p>
      <w:pPr>
        <w:pStyle w:val="Opción"/>
      </w:pPr>
      <w:r>
        <w:t>c) 5000Vrms ac senoidal y 7500V dc.</w:t>
      </w:r>
    </w:p>
    <w:p>
      <w:pPr>
        <w:pStyle w:val="Opción"/>
      </w:pPr>
      <w:r>
        <w:t>d) 12000Vrms ac senoidal y 13800V dc.</w:t>
      </w:r>
    </w:p>
    <w:p>
      <w:pPr>
        <w:pStyle w:val="Pregunta"/>
      </w:pPr>
      <w:r>
        <w:rPr>
          <w:rStyle w:val="Númerodepregunta"/>
        </w:rPr>
        <w:t xml:space="preserve">4. </w:t>
      </w:r>
      <w:r>
        <w:rPr>
          <w:b/>
        </w:rPr>
        <w:t>Elige el conector adecuado para la acometida de una unidad móvil la cual requiere 3 fases, N y conductor de protección.</w:t>
      </w:r>
    </w:p>
    <w:p>
      <w:pPr>
        <w:pStyle w:val="Opción"/>
      </w:pPr>
      <w:r>
        <w:t>a) 1.</w:t>
      </w:r>
    </w:p>
    <w:p>
      <w:pPr>
        <w:pStyle w:val="Opción"/>
      </w:pPr>
      <w:r>
        <w:t>b) 2.</w:t>
      </w:r>
    </w:p>
    <w:p>
      <w:pPr>
        <w:pStyle w:val="Opción"/>
      </w:pPr>
      <w:r>
        <w:t>c) 3.</w:t>
      </w:r>
    </w:p>
    <w:p>
      <w:pPr>
        <w:pStyle w:val="Opción"/>
      </w:pPr>
      <w:r>
        <w:t>d) 4.</w:t>
      </w:r>
    </w:p>
    <w:p>
      <w:r>
        <w:br w:type="page"/>
      </w:r>
    </w:p>
    <w:p>
      <w:pPr>
        <w:pStyle w:val="Rótulo"/>
      </w:pPr>
      <w:r>
        <w:t>Temario específico · Técnica de Equipos y Sistemas Electrónicos</w:t>
      </w:r>
    </w:p>
    <w:p>
      <w:pPr>
        <w:pStyle w:val="Heading1"/>
      </w:pPr>
      <w:r>
        <w:t>TEMA 18 – Prevención de riesgos laborales en el temario específico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Producción (Asistencia) 18 · Producción 17 · Realización (Asistencia) 8 · Realización 5.1 · Información Gráfica 7 · Edición y Montaje 7 · Montaje de Equipos 7 · Documentación 7 · Información y Contenidos 11 · Gestión Administrativa 13 · Gestión 31 · Sonido 17 · Técnica de Equipos y Sistemas Electrónicos 21 · Técnica Informática 27 · Diseño Gráfico 14 · Ing. Técnica Telecomunicación 24 · Ing. Técnica Industrial 17 · Imagen Personal 10 · Téc. Equipos, Instalaciones y Sistemas Eléctricos 17 · Ambientación Vestuario 8 · Ing. Superior Telecomunicación 29 · Profesor de Orquesta 7</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Las veintidós ocupaciones tipo del proyecto</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Doce rúbricas</w:t>
            </w:r>
            <w:r>
              <w:rPr>
                <w:b w:val="0"/>
                <w:i w:val="0"/>
              </w:rPr>
              <w:t xml:space="preserve"> sobre </w:t>
            </w:r>
            <w:r>
              <w:rPr>
                <w:b/>
                <w:i w:val="0"/>
              </w:rPr>
              <w:t>dieciséis fuentes</w:t>
            </w:r>
            <w:r>
              <w:rPr>
                <w:b w:val="0"/>
                <w:i w:val="0"/>
              </w:rPr>
              <w:t>: Ley 31/1995, RD 487/1997, RD 488/1997, RD 486/1997, RD 1215/1997, RD 286/2006, RD 393/2007, RD 513/2017, RD 2267/2004, RD 614/2001, RD 842/2002, RD 39/1997, RDLeg 8/2015, las normas UNE-EN de protección contra caídas —</w:t>
            </w:r>
            <w:r>
              <w:rPr>
                <w:b/>
                <w:i w:val="0"/>
              </w:rPr>
              <w:t>no consultadas</w:t>
            </w:r>
            <w:r>
              <w:rPr>
                <w:b w:val="0"/>
                <w:i w:val="0"/>
              </w:rPr>
              <w:t>— y documentación técnica del INSST</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BOE-A-1995-24292</w:t>
            </w:r>
            <w:r>
              <w:rPr>
                <w:b w:val="0"/>
                <w:i w:val="0"/>
              </w:rPr>
              <w:t xml:space="preserve"> · </w:t>
            </w:r>
            <w:r>
              <w:rPr>
                <w:rStyle w:val="Código"/>
                <w:b w:val="0"/>
                <w:i w:val="0"/>
              </w:rPr>
              <w:t>BOE-A-1997-1853</w:t>
            </w:r>
            <w:r>
              <w:rPr>
                <w:b w:val="0"/>
                <w:i w:val="0"/>
              </w:rPr>
              <w:t xml:space="preserve"> · </w:t>
            </w:r>
            <w:r>
              <w:rPr>
                <w:rStyle w:val="Código"/>
                <w:b w:val="0"/>
                <w:i w:val="0"/>
              </w:rPr>
              <w:t>BOE-A-1997-8669</w:t>
            </w:r>
            <w:r>
              <w:rPr>
                <w:b w:val="0"/>
                <w:i w:val="0"/>
              </w:rPr>
              <w:t xml:space="preserve"> · </w:t>
            </w:r>
            <w:r>
              <w:rPr>
                <w:rStyle w:val="Código"/>
                <w:b w:val="0"/>
                <w:i w:val="0"/>
              </w:rPr>
              <w:t>BOE-A-1997-8670</w:t>
            </w:r>
            <w:r>
              <w:rPr>
                <w:b w:val="0"/>
                <w:i w:val="0"/>
              </w:rPr>
              <w:t xml:space="preserve"> · </w:t>
            </w:r>
            <w:r>
              <w:rPr>
                <w:rStyle w:val="Código"/>
                <w:b w:val="0"/>
                <w:i w:val="0"/>
              </w:rPr>
              <w:t>BOE-A-1997-8671</w:t>
            </w:r>
            <w:r>
              <w:rPr>
                <w:b w:val="0"/>
                <w:i w:val="0"/>
              </w:rPr>
              <w:t xml:space="preserve"> · </w:t>
            </w:r>
            <w:r>
              <w:rPr>
                <w:rStyle w:val="Código"/>
                <w:b w:val="0"/>
                <w:i w:val="0"/>
              </w:rPr>
              <w:t>BOE-A-1997-17824</w:t>
            </w:r>
            <w:r>
              <w:rPr>
                <w:b w:val="0"/>
                <w:i w:val="0"/>
              </w:rPr>
              <w:t xml:space="preserve"> · </w:t>
            </w:r>
            <w:r>
              <w:rPr>
                <w:rStyle w:val="Código"/>
                <w:b w:val="0"/>
                <w:i w:val="0"/>
              </w:rPr>
              <w:t>BOE-A-2001-11881</w:t>
            </w:r>
            <w:r>
              <w:rPr>
                <w:b w:val="0"/>
                <w:i w:val="0"/>
              </w:rPr>
              <w:t xml:space="preserve"> · </w:t>
            </w:r>
            <w:r>
              <w:rPr>
                <w:rStyle w:val="Código"/>
                <w:b w:val="0"/>
                <w:i w:val="0"/>
              </w:rPr>
              <w:t>BOE-A-2002-18099</w:t>
            </w:r>
            <w:r>
              <w:rPr>
                <w:b w:val="0"/>
                <w:i w:val="0"/>
              </w:rPr>
              <w:t xml:space="preserve"> · </w:t>
            </w:r>
            <w:r>
              <w:rPr>
                <w:rStyle w:val="Código"/>
                <w:b w:val="0"/>
                <w:i w:val="0"/>
              </w:rPr>
              <w:t>BOE-A-2004-21216</w:t>
            </w:r>
            <w:r>
              <w:rPr>
                <w:b w:val="0"/>
                <w:i w:val="0"/>
              </w:rPr>
              <w:t xml:space="preserve"> · </w:t>
            </w:r>
            <w:r>
              <w:rPr>
                <w:rStyle w:val="Código"/>
                <w:b w:val="0"/>
                <w:i w:val="0"/>
              </w:rPr>
              <w:t>BOE-A-2006-4414</w:t>
            </w:r>
            <w:r>
              <w:rPr>
                <w:b w:val="0"/>
                <w:i w:val="0"/>
              </w:rPr>
              <w:t xml:space="preserve"> · </w:t>
            </w:r>
            <w:r>
              <w:rPr>
                <w:rStyle w:val="Código"/>
                <w:b w:val="0"/>
                <w:i w:val="0"/>
              </w:rPr>
              <w:t>BOE-A-2007-6237</w:t>
            </w:r>
            <w:r>
              <w:rPr>
                <w:b w:val="0"/>
                <w:i w:val="0"/>
              </w:rPr>
              <w:t xml:space="preserve"> · </w:t>
            </w:r>
            <w:r>
              <w:rPr>
                <w:rStyle w:val="Código"/>
                <w:b w:val="0"/>
                <w:i w:val="0"/>
              </w:rPr>
              <w:t>BOE-A-2015-11724</w:t>
            </w:r>
            <w:r>
              <w:rPr>
                <w:b w:val="0"/>
                <w:i w:val="0"/>
              </w:rPr>
              <w:t xml:space="preserve"> · </w:t>
            </w:r>
            <w:r>
              <w:rPr>
                <w:rStyle w:val="Código"/>
                <w:b w:val="0"/>
                <w:i w:val="0"/>
              </w:rPr>
              <w:t>BOE-A-2017-6606</w:t>
            </w:r>
            <w:r>
              <w:rPr>
                <w:b w:val="0"/>
                <w:i w:val="0"/>
              </w:rPr>
              <w:t xml:space="preserve">. La </w:t>
            </w:r>
            <w:r>
              <w:rPr>
                <w:b/>
                <w:i w:val="0"/>
              </w:rPr>
              <w:t>documentación técnica del INSST</w:t>
            </w:r>
            <w:r>
              <w:rPr>
                <w:b w:val="0"/>
                <w:i w:val="0"/>
              </w:rPr>
              <w:t xml:space="preserve"> no tiene identificador del BOE: se cita por su título en cada epígrafe</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Las </w:t>
            </w:r>
            <w:r>
              <w:rPr>
                <w:b/>
                <w:i w:val="0"/>
              </w:rPr>
              <w:t>normas</w:t>
            </w:r>
            <w:r>
              <w:rPr>
                <w:b w:val="0"/>
                <w:i w:val="0"/>
              </w:rPr>
              <w:t xml:space="preserve">, en su redacción vigente el </w:t>
            </w:r>
            <w:r>
              <w:rPr>
                <w:b/>
                <w:i w:val="0"/>
              </w:rPr>
              <w:t>21/12/2022</w:t>
            </w:r>
            <w:r>
              <w:rPr>
                <w:b w:val="0"/>
                <w:i w:val="0"/>
              </w:rPr>
              <w:t xml:space="preserve">. La </w:t>
            </w:r>
            <w:r>
              <w:rPr>
                <w:b/>
                <w:i w:val="0"/>
              </w:rPr>
              <w:t>documentación técnica del INSST</w:t>
            </w:r>
            <w:r>
              <w:rPr>
                <w:b w:val="0"/>
                <w:i w:val="0"/>
              </w:rPr>
              <w:t xml:space="preserve">, en su </w:t>
            </w:r>
            <w:r>
              <w:rPr>
                <w:b/>
                <w:i w:val="0"/>
              </w:rPr>
              <w:t>edición publicada</w:t>
            </w:r>
            <w:r>
              <w:rPr>
                <w:b w:val="0"/>
                <w:i w:val="0"/>
              </w:rPr>
              <w:t>, indicada caso por caso</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21.199 palabras</w:t>
            </w:r>
            <w:r>
              <w:rPr>
                <w:b w:val="0"/>
                <w:i w:val="0"/>
              </w:rPr>
            </w:r>
          </w:p>
        </w:tc>
      </w:tr>
    </w:tbl>
    <w:p>
      <w:pPr/>
    </w:p>
    <w:p>
      <w:pPr>
        <w:pStyle w:val="Citadelanorma"/>
      </w:pPr>
      <w:r>
        <w:rPr>
          <w:b w:val="0"/>
          <w:i w:val="0"/>
        </w:rPr>
      </w:r>
      <w:r>
        <w:rPr>
          <w:b/>
          <w:i w:val="0"/>
        </w:rPr>
        <w:t>Enunciado de la convocatoria</w:t>
      </w:r>
      <w:r>
        <w:rPr>
          <w:b w:val="0"/>
          <w:i w:val="0"/>
        </w:rPr>
        <w:t xml:space="preserve"> (anexo 2). </w:t>
      </w:r>
      <w:r>
        <w:rPr>
          <w:b/>
          <w:i w:val="0"/>
        </w:rPr>
        <w:t>Las veintidós ocupaciones tipo que preparamos lo</w:t>
      </w:r>
      <w:r>
        <w:t xml:space="preserve"> </w:t>
      </w:r>
      <w:r>
        <w:rPr>
          <w:b/>
          <w:i w:val="0"/>
        </w:rPr>
        <w:t>llevan, y no lo llevan igual.</w:t>
      </w:r>
      <w:r>
        <w:rPr>
          <w:b w:val="0"/>
          <w:i w:val="0"/>
        </w:rPr>
        <w:t xml:space="preserve"> Hay </w:t>
      </w:r>
      <w:r>
        <w:rPr>
          <w:b/>
          <w:i w:val="0"/>
        </w:rPr>
        <w:t>once redacciones distintas</w:t>
      </w:r>
      <w:r>
        <w:rPr>
          <w:b w:val="0"/>
          <w:i w:val="0"/>
        </w:rPr>
        <w:t>, y este tema las cubre todas.</w:t>
      </w:r>
    </w:p>
    <w:p>
      <w:pPr>
        <w:pStyle w:val="Citadelanorma"/>
      </w:pPr>
      <w:r>
        <w:rPr>
          <w:b w:val="0"/>
          <w:i w:val="0"/>
        </w:rPr>
      </w:r>
      <w:r>
        <w:rPr>
          <w:b/>
          <w:i w:val="0"/>
        </w:rPr>
        <w:t>La redacción común, palabra por palabra en seis de ellas</w:t>
      </w:r>
      <w:r>
        <w:rPr>
          <w:b w:val="0"/>
          <w:i w:val="0"/>
        </w:rPr>
        <w:t xml:space="preserve"> —</w:t>
      </w:r>
      <w:r>
        <w:rPr>
          <w:b/>
          <w:i w:val="0"/>
        </w:rPr>
        <w:t>Producción (Asistencia) 18</w:t>
      </w:r>
      <w:r>
        <w:rPr>
          <w:b w:val="0"/>
          <w:i w:val="0"/>
        </w:rPr>
        <w:t>,</w:t>
      </w:r>
      <w:r>
        <w:t xml:space="preserve"> </w:t>
      </w:r>
      <w:r>
        <w:rPr>
          <w:b w:val="0"/>
          <w:i w:val="0"/>
        </w:rPr>
      </w:r>
      <w:r>
        <w:rPr>
          <w:b/>
          <w:i w:val="0"/>
        </w:rPr>
        <w:t>Producción 17</w:t>
      </w:r>
      <w:r>
        <w:rPr>
          <w:b w:val="0"/>
          <w:i w:val="0"/>
        </w:rPr>
        <w:t xml:space="preserve">, </w:t>
      </w:r>
      <w:r>
        <w:rPr>
          <w:b/>
          <w:i w:val="0"/>
        </w:rPr>
        <w:t>Documentación 7</w:t>
      </w:r>
      <w:r>
        <w:rPr>
          <w:b w:val="0"/>
          <w:i w:val="0"/>
        </w:rPr>
        <w:t xml:space="preserve">, </w:t>
      </w:r>
      <w:r>
        <w:rPr>
          <w:b/>
          <w:i w:val="0"/>
        </w:rPr>
        <w:t>Información y Contenidos 11</w:t>
      </w:r>
      <w:r>
        <w:rPr>
          <w:b w:val="0"/>
          <w:i w:val="0"/>
        </w:rPr>
        <w:t xml:space="preserve">, </w:t>
      </w:r>
      <w:r>
        <w:rPr>
          <w:b/>
          <w:i w:val="0"/>
        </w:rPr>
        <w:t>Gestión Administrativa</w:t>
      </w:r>
      <w:r>
        <w:t xml:space="preserve"> </w:t>
      </w:r>
      <w:r>
        <w:rPr>
          <w:b/>
          <w:i w:val="0"/>
        </w:rPr>
        <w:t>13</w:t>
      </w:r>
      <w:r>
        <w:rPr>
          <w:b w:val="0"/>
          <w:i w:val="0"/>
        </w:rPr>
        <w:t xml:space="preserve"> y </w:t>
      </w:r>
      <w:r>
        <w:rPr>
          <w:b/>
          <w:i w:val="0"/>
        </w:rPr>
        <w:t>Gestión 31</w:t>
      </w:r>
      <w:r>
        <w:rPr>
          <w:b w:val="0"/>
          <w:i w:val="0"/>
        </w:rPr>
        <w:t xml:space="preserve">—, y también en </w:t>
      </w:r>
      <w:r>
        <w:rPr>
          <w:b/>
          <w:i w:val="0"/>
        </w:rPr>
        <w:t>Edición, Montaje y Procesos Audiovisuales 7</w:t>
      </w:r>
      <w:r>
        <w:rPr>
          <w:b w:val="0"/>
          <w:i w:val="0"/>
        </w:rPr>
        <w:t>:</w:t>
      </w:r>
    </w:p>
    <w:p>
      <w:pPr>
        <w:pStyle w:val="Citadelanorma"/>
      </w:pPr>
      <w:r>
        <w:rPr>
          <w:b w:val="0"/>
          <w:i w:val="0"/>
        </w:rPr>
        <w:t>Derechos y obligaciones de los trabajadores en materia de prevención de riesgos laborales.</w:t>
      </w:r>
      <w:r>
        <w:t xml:space="preserve"> </w:t>
      </w:r>
      <w:r>
        <w:rPr>
          <w:b w:val="0"/>
          <w:i w:val="0"/>
        </w:rPr>
        <w:t>Pantallas de visualización de datos: riesgos asociados y medidas de prevención. Trastornos</w:t>
      </w:r>
      <w:r>
        <w:t xml:space="preserve"> </w:t>
      </w:r>
      <w:r>
        <w:rPr>
          <w:b w:val="0"/>
          <w:i w:val="0"/>
        </w:rPr>
        <w:t>musculoesqueléticos en la extremidad superior: factores de riesgo y su prevención. Incendios</w:t>
      </w:r>
      <w:r>
        <w:t xml:space="preserve"> </w:t>
      </w:r>
      <w:r>
        <w:rPr>
          <w:b w:val="0"/>
          <w:i w:val="0"/>
        </w:rPr>
        <w:t>y medidas preventivas. Accidente in itinere o in misión y medidas preventivas.</w:t>
      </w:r>
    </w:p>
    <w:p>
      <w:pPr>
        <w:pStyle w:val="Citadelanorma"/>
      </w:pPr>
      <w:r>
        <w:rPr>
          <w:b w:val="0"/>
          <w:i w:val="0"/>
        </w:rPr>
      </w:r>
      <w:r>
        <w:rPr>
          <w:b/>
          <w:i w:val="0"/>
        </w:rPr>
        <w:t>La segunda intercala una rúbrica</w:t>
      </w:r>
      <w:r>
        <w:rPr>
          <w:b w:val="0"/>
          <w:i w:val="0"/>
        </w:rPr>
        <w:t>, entre los trastornos musculoesqueléticos y los incendios, y</w:t>
      </w:r>
      <w:r>
        <w:t xml:space="preserve"> </w:t>
      </w:r>
      <w:r>
        <w:rPr>
          <w:b w:val="0"/>
          <w:i w:val="0"/>
        </w:rPr>
        <w:t xml:space="preserve">es la de </w:t>
      </w:r>
      <w:r>
        <w:rPr>
          <w:b/>
          <w:i w:val="0"/>
        </w:rPr>
        <w:t>Realización (Asistencia) 8</w:t>
      </w:r>
      <w:r>
        <w:rPr>
          <w:b w:val="0"/>
          <w:i w:val="0"/>
        </w:rPr>
        <w:t xml:space="preserve"> y </w:t>
      </w:r>
      <w:r>
        <w:rPr>
          <w:b/>
          <w:i w:val="0"/>
        </w:rPr>
        <w:t>Realización 5.1</w:t>
      </w:r>
      <w:r>
        <w:rPr>
          <w:b w:val="0"/>
          <w:i w:val="0"/>
        </w:rPr>
        <w:t>:</w:t>
      </w:r>
    </w:p>
    <w:p>
      <w:pPr>
        <w:pStyle w:val="Citadelanorma"/>
      </w:pPr>
      <w:r>
        <w:rPr>
          <w:b w:val="0"/>
          <w:i w:val="0"/>
        </w:rPr>
        <w:t>[…] Trastornos musculoesqueléticos en la extremidad superior: factores de riesgo y su prevención.</w:t>
      </w:r>
      <w:r>
        <w:t xml:space="preserve"> </w:t>
      </w:r>
      <w:r>
        <w:rPr>
          <w:b w:val="0"/>
          <w:i w:val="0"/>
        </w:rPr>
      </w:r>
      <w:r>
        <w:rPr>
          <w:b/>
          <w:i w:val="0"/>
        </w:rPr>
        <w:t>Exposición a altos niveles de sonido y su prevención.</w:t>
      </w:r>
      <w:r>
        <w:rPr>
          <w:b w:val="0"/>
          <w:i w:val="0"/>
        </w:rPr>
        <w:t xml:space="preserve"> Incendios y medidas preventivas. […]</w:t>
      </w:r>
    </w:p>
    <w:p>
      <w:pPr>
        <w:pStyle w:val="Citadelanorma"/>
      </w:pPr>
      <w:r>
        <w:rPr>
          <w:b w:val="0"/>
          <w:i w:val="0"/>
        </w:rPr>
      </w:r>
      <w:r>
        <w:rPr>
          <w:b/>
          <w:i w:val="0"/>
        </w:rPr>
        <w:t>La tercera es la de Información Gráfica y Captación de Imagen y Sonido 7</w:t>
      </w:r>
      <w:r>
        <w:rPr>
          <w:b w:val="0"/>
          <w:i w:val="0"/>
        </w:rPr>
        <w:t>, que cambia las</w:t>
      </w:r>
      <w:r>
        <w:t xml:space="preserve"> </w:t>
      </w:r>
      <w:r>
        <w:rPr>
          <w:b w:val="0"/>
          <w:i w:val="0"/>
        </w:rPr>
        <w:t>pantallas por el trabajo de campo:</w:t>
      </w:r>
    </w:p>
    <w:p>
      <w:pPr>
        <w:pStyle w:val="Citadelanorma"/>
      </w:pPr>
      <w:r>
        <w:rPr>
          <w:b w:val="0"/>
          <w:i w:val="0"/>
        </w:rPr>
        <w:t>Derechos y obligaciones de los trabajadores en materia de prevención de riesgos laborales.</w:t>
      </w:r>
      <w:r>
        <w:t xml:space="preserve"> </w:t>
      </w:r>
      <w:r>
        <w:rPr>
          <w:b w:val="0"/>
          <w:i w:val="0"/>
        </w:rPr>
      </w:r>
      <w:r>
        <w:rPr>
          <w:b/>
          <w:i w:val="0"/>
        </w:rPr>
        <w:t>Manipulación manual de cargas: riesgos asociados y su prevención.</w:t>
      </w:r>
      <w:r>
        <w:rPr>
          <w:b w:val="0"/>
          <w:i w:val="0"/>
        </w:rPr>
        <w:t xml:space="preserve"> Trastornos</w:t>
      </w:r>
      <w:r>
        <w:t xml:space="preserve"> </w:t>
      </w:r>
      <w:r>
        <w:rPr>
          <w:b w:val="0"/>
          <w:i w:val="0"/>
        </w:rPr>
        <w:t xml:space="preserve">musculoesqueléticos en la extremidad superior: factores de riesgo y su prevención. </w:t>
      </w:r>
      <w:r>
        <w:rPr>
          <w:b/>
          <w:i w:val="0"/>
        </w:rPr>
        <w:t>Seguridad en</w:t>
      </w:r>
      <w:r>
        <w:t xml:space="preserve"> </w:t>
      </w:r>
      <w:r>
        <w:rPr>
          <w:b/>
          <w:i w:val="0"/>
        </w:rPr>
        <w:t>Trabajos en altura: riesgos y medidas preventivas. Medidas preventivas en el uso de medios</w:t>
      </w:r>
      <w:r>
        <w:t xml:space="preserve"> </w:t>
      </w:r>
      <w:r>
        <w:rPr>
          <w:b/>
          <w:i w:val="0"/>
        </w:rPr>
        <w:t>auxiliares (plataformas, carretillas elevadoras).</w:t>
      </w:r>
      <w:r>
        <w:rPr>
          <w:b w:val="0"/>
          <w:i w:val="0"/>
        </w:rPr>
        <w:t xml:space="preserve"> Incendios y medidas preventivas. Accidente in</w:t>
      </w:r>
      <w:r>
        <w:t xml:space="preserve"> </w:t>
      </w:r>
      <w:r>
        <w:rPr>
          <w:b w:val="0"/>
          <w:i w:val="0"/>
        </w:rPr>
        <w:t>itinere o in misión y medidas preventivas.</w:t>
      </w:r>
    </w:p>
    <w:p>
      <w:pPr>
        <w:pStyle w:val="Citadelanorma"/>
      </w:pPr>
      <w:r>
        <w:rPr>
          <w:b w:val="0"/>
          <w:i w:val="0"/>
        </w:rPr>
      </w:r>
      <w:r>
        <w:rPr>
          <w:b/>
          <w:i w:val="0"/>
        </w:rPr>
        <w:t>Y la cuarta es la de Montaje de Equipos Audiovisuales 7</w:t>
      </w:r>
      <w:r>
        <w:rPr>
          <w:b w:val="0"/>
          <w:i w:val="0"/>
        </w:rPr>
        <w:t>, que añade a la anterior una rúbrica</w:t>
      </w:r>
      <w:r>
        <w:t xml:space="preserve"> </w:t>
      </w:r>
      <w:r>
        <w:rPr>
          <w:b w:val="0"/>
          <w:i w:val="0"/>
        </w:rPr>
        <w:t>que no lleva ninguna otra:</w:t>
      </w:r>
    </w:p>
    <w:p>
      <w:pPr>
        <w:pStyle w:val="Citadelanorma"/>
      </w:pPr>
      <w:r>
        <w:rPr>
          <w:b w:val="0"/>
          <w:i w:val="0"/>
        </w:rPr>
        <w:t xml:space="preserve">[…] </w:t>
      </w:r>
      <w:r>
        <w:rPr>
          <w:b/>
          <w:i w:val="0"/>
        </w:rPr>
        <w:t>Riesgos asociados espacios confinados y medidas de prevención.</w:t>
      </w:r>
      <w:r>
        <w:rPr>
          <w:b w:val="0"/>
          <w:i w:val="0"/>
        </w:rPr>
        <w:t xml:space="preserve"> Riesgos en el uso de</w:t>
      </w:r>
      <w:r>
        <w:t xml:space="preserve"> </w:t>
      </w:r>
      <w:r>
        <w:rPr>
          <w:b w:val="0"/>
          <w:i w:val="0"/>
        </w:rPr>
        <w:t>equipos auxiliares de trabajo (carretillas elevadoras) y su prevención. Seguridad en Trabajos en</w:t>
      </w:r>
      <w:r>
        <w:t xml:space="preserve"> </w:t>
      </w:r>
      <w:r>
        <w:rPr>
          <w:b w:val="0"/>
          <w:i w:val="0"/>
        </w:rPr>
        <w:t>altura […]</w:t>
      </w:r>
    </w:p>
    <w:p>
      <w:pPr>
        <w:pStyle w:val="Citadelanorma"/>
      </w:pPr>
      <w:r>
        <w:rPr>
          <w:b w:val="0"/>
          <w:i w:val="0"/>
        </w:rPr>
      </w:r>
      <w:r>
        <w:rPr>
          <w:b/>
          <w:i w:val="0"/>
        </w:rPr>
        <w:t>La quinta es la de Sonido 17</w:t>
      </w:r>
      <w:r>
        <w:rPr>
          <w:b w:val="0"/>
          <w:i w:val="0"/>
        </w:rPr>
        <w:t>, que sustituye las pantallas por el ruido y añade los contactos</w:t>
      </w:r>
      <w:r>
        <w:t xml:space="preserve"> </w:t>
      </w:r>
      <w:r>
        <w:rPr>
          <w:b w:val="0"/>
          <w:i w:val="0"/>
        </w:rPr>
        <w:t>eléctricos:</w:t>
      </w:r>
    </w:p>
    <w:p>
      <w:pPr>
        <w:pStyle w:val="Citadelanorma"/>
      </w:pPr>
      <w:r>
        <w:rPr>
          <w:b w:val="0"/>
          <w:i w:val="0"/>
        </w:rPr>
        <w:t>Derechos y obligaciones de los trabajadores en materia de prevención de riesgos laborales.</w:t>
      </w:r>
      <w:r>
        <w:t xml:space="preserve"> </w:t>
      </w:r>
      <w:r>
        <w:rPr>
          <w:b w:val="0"/>
          <w:i w:val="0"/>
        </w:rPr>
      </w:r>
      <w:r>
        <w:rPr>
          <w:b/>
          <w:i w:val="0"/>
        </w:rPr>
        <w:t>Exposición al ruido: riesgos asociados y medidas de prevención.</w:t>
      </w:r>
      <w:r>
        <w:rPr>
          <w:b w:val="0"/>
          <w:i w:val="0"/>
        </w:rPr>
        <w:t xml:space="preserve"> Trastornos musculoesqueléticos</w:t>
      </w:r>
      <w:r>
        <w:t xml:space="preserve"> </w:t>
      </w:r>
      <w:r>
        <w:rPr>
          <w:b w:val="0"/>
          <w:i w:val="0"/>
        </w:rPr>
        <w:t xml:space="preserve">en la extremidad superior: factores de riesgo y su prevención. </w:t>
      </w:r>
      <w:r>
        <w:rPr>
          <w:b/>
          <w:i w:val="0"/>
        </w:rPr>
        <w:t>Seguridad en Trabajos en altura:</w:t>
      </w:r>
      <w:r>
        <w:t xml:space="preserve"> </w:t>
      </w:r>
      <w:r>
        <w:rPr>
          <w:b/>
          <w:i w:val="0"/>
        </w:rPr>
        <w:t>riesgos y medidas preventivas. Contactos eléctricos y su prevención.</w:t>
      </w:r>
      <w:r>
        <w:rPr>
          <w:b w:val="0"/>
          <w:i w:val="0"/>
        </w:rPr>
        <w:t xml:space="preserve"> Riesgos asociados al uso de</w:t>
      </w:r>
      <w:r>
        <w:t xml:space="preserve"> </w:t>
      </w:r>
      <w:r>
        <w:rPr>
          <w:b w:val="0"/>
          <w:i w:val="0"/>
        </w:rPr>
        <w:t>PVD y medidas preventivas. Incendios y medidas preventivas. Accidente in itinere o in misión y</w:t>
      </w:r>
      <w:r>
        <w:t xml:space="preserve"> </w:t>
      </w:r>
      <w:r>
        <w:rPr>
          <w:b w:val="0"/>
          <w:i w:val="0"/>
        </w:rPr>
        <w:t>medidas preventivas.</w:t>
      </w:r>
    </w:p>
    <w:p>
      <w:pPr>
        <w:pStyle w:val="Citadelanorma"/>
      </w:pPr>
      <w:r>
        <w:rPr>
          <w:b w:val="0"/>
          <w:i w:val="0"/>
        </w:rPr>
      </w:r>
      <w:r>
        <w:rPr>
          <w:b/>
          <w:i w:val="0"/>
        </w:rPr>
        <w:t>Y la sexta es la de Técnica de Equipos y Sistemas Electrónicos 21</w:t>
      </w:r>
      <w:r>
        <w:rPr>
          <w:b w:val="0"/>
          <w:i w:val="0"/>
        </w:rPr>
        <w:t xml:space="preserve">, la única que </w:t>
      </w:r>
      <w:r>
        <w:rPr>
          <w:b/>
          <w:i w:val="0"/>
        </w:rPr>
        <w:t>no lleva los</w:t>
      </w:r>
      <w:r>
        <w:t xml:space="preserve"> </w:t>
      </w:r>
      <w:r>
        <w:rPr>
          <w:b/>
          <w:i w:val="0"/>
        </w:rPr>
        <w:t>trastornos musculoesqueléticos</w:t>
      </w:r>
      <w:r>
        <w:rPr>
          <w:b w:val="0"/>
          <w:i w:val="0"/>
        </w:rPr>
        <w:t>:</w:t>
      </w:r>
    </w:p>
    <w:p>
      <w:pPr>
        <w:pStyle w:val="Citadelanorma"/>
      </w:pPr>
      <w:r>
        <w:rPr>
          <w:b w:val="0"/>
          <w:i w:val="0"/>
        </w:rPr>
        <w:t>Derechos y obligaciones de los trabajadores en materia de prevención de riesgos laborales.</w:t>
      </w:r>
      <w:r>
        <w:t xml:space="preserve"> </w:t>
      </w:r>
      <w:r>
        <w:rPr>
          <w:b w:val="0"/>
          <w:i w:val="0"/>
        </w:rPr>
      </w:r>
      <w:r>
        <w:rPr>
          <w:b/>
          <w:i w:val="0"/>
        </w:rPr>
        <w:t>Riesgos Eléctrico y medidas preventivas. Manipulación manual de cargas: riesgos asociados y su</w:t>
      </w:r>
      <w:r>
        <w:t xml:space="preserve"> </w:t>
      </w:r>
      <w:r>
        <w:rPr>
          <w:b/>
          <w:i w:val="0"/>
        </w:rPr>
        <w:t>prevención. Seguridad en Trabajos en altura: riesgos y medidas preventivas.</w:t>
      </w:r>
      <w:r>
        <w:rPr>
          <w:b w:val="0"/>
          <w:i w:val="0"/>
        </w:rPr>
        <w:t xml:space="preserve"> Riesgos asociados al</w:t>
      </w:r>
      <w:r>
        <w:t xml:space="preserve"> </w:t>
      </w:r>
      <w:r>
        <w:rPr>
          <w:b w:val="0"/>
          <w:i w:val="0"/>
        </w:rPr>
        <w:t>uso de PVD y medidas preventivas. Incendios y medidas preventivas. Accidente in itinere o in misión</w:t>
      </w:r>
      <w:r>
        <w:t xml:space="preserve"> </w:t>
      </w:r>
      <w:r>
        <w:rPr>
          <w:b w:val="0"/>
          <w:i w:val="0"/>
        </w:rPr>
        <w:t>y medidas preventivas.</w:t>
      </w:r>
    </w:p>
    <w:p>
      <w:pPr>
        <w:pStyle w:val="Citadelanorma"/>
      </w:pPr>
      <w:r>
        <w:rPr>
          <w:b w:val="0"/>
          <w:i w:val="0"/>
        </w:rPr>
      </w:r>
      <w:r>
        <w:rPr>
          <w:b/>
          <w:i w:val="0"/>
        </w:rPr>
        <w:t>La séptima es la de Técnica Informática 27</w:t>
      </w:r>
      <w:r>
        <w:rPr>
          <w:b w:val="0"/>
          <w:i w:val="0"/>
        </w:rPr>
        <w:t>, que junta las pantallas con las cargas y el riesgo</w:t>
      </w:r>
      <w:r>
        <w:t xml:space="preserve"> </w:t>
      </w:r>
      <w:r>
        <w:rPr>
          <w:b w:val="0"/>
          <w:i w:val="0"/>
        </w:rPr>
        <w:t>eléctrico:</w:t>
      </w:r>
    </w:p>
    <w:p>
      <w:pPr>
        <w:pStyle w:val="Citadelanorma"/>
      </w:pPr>
      <w:r>
        <w:rPr>
          <w:b w:val="0"/>
          <w:i w:val="0"/>
        </w:rPr>
        <w:t>Derechos y obligaciones de los trabajadores en materia de prevención de riesgos laborales.</w:t>
      </w:r>
      <w:r>
        <w:t xml:space="preserve"> </w:t>
      </w:r>
      <w:r>
        <w:rPr>
          <w:b w:val="0"/>
          <w:i w:val="0"/>
        </w:rPr>
        <w:t>Pantallas de visualización de datos: riesgos asociados y medidas de prevención. Trastornos</w:t>
      </w:r>
      <w:r>
        <w:t xml:space="preserve"> </w:t>
      </w:r>
      <w:r>
        <w:rPr>
          <w:b w:val="0"/>
          <w:i w:val="0"/>
        </w:rPr>
        <w:t>musculoesqueléticos en la extremidad superior: factores de riesgo y su prevención.</w:t>
      </w:r>
      <w:r>
        <w:t xml:space="preserve"> </w:t>
      </w:r>
      <w:r>
        <w:rPr>
          <w:b w:val="0"/>
          <w:i w:val="0"/>
        </w:rPr>
      </w:r>
      <w:r>
        <w:rPr>
          <w:b/>
          <w:i w:val="0"/>
        </w:rPr>
        <w:t>Manipulación manual de cargas: riesgos asociados y su prevención. Riesgo Eléctrico y medidas</w:t>
      </w:r>
      <w:r>
        <w:t xml:space="preserve"> </w:t>
      </w:r>
      <w:r>
        <w:rPr>
          <w:b/>
          <w:i w:val="0"/>
        </w:rPr>
        <w:t>preventivas.</w:t>
      </w:r>
      <w:r>
        <w:rPr>
          <w:b w:val="0"/>
          <w:i w:val="0"/>
        </w:rPr>
        <w:t xml:space="preserve"> Incendios y medidas preventivas. Accidente in itinere o in misión y medidas</w:t>
      </w:r>
      <w:r>
        <w:t xml:space="preserve"> </w:t>
      </w:r>
      <w:r>
        <w:rPr>
          <w:b w:val="0"/>
          <w:i w:val="0"/>
        </w:rPr>
        <w:t>preventivas.</w:t>
      </w:r>
    </w:p>
    <w:p>
      <w:pPr>
        <w:pStyle w:val="Citadelanorma"/>
      </w:pPr>
      <w:r>
        <w:rPr>
          <w:b w:val="0"/>
          <w:i w:val="0"/>
        </w:rPr>
      </w:r>
      <w:r>
        <w:rPr>
          <w:b/>
          <w:i w:val="0"/>
        </w:rPr>
        <w:t>La octava es la de Técnica de Equipos, Instalaciones y Sistemas Eléctricos 17</w:t>
      </w:r>
      <w:r>
        <w:rPr>
          <w:b w:val="0"/>
          <w:i w:val="0"/>
        </w:rPr>
        <w:t>, que es la sexta</w:t>
      </w:r>
      <w:r>
        <w:t xml:space="preserve"> </w:t>
      </w:r>
      <w:r>
        <w:rPr>
          <w:b w:val="0"/>
          <w:i w:val="0"/>
        </w:rPr>
      </w:r>
      <w:r>
        <w:rPr>
          <w:b/>
          <w:i w:val="0"/>
        </w:rPr>
        <w:t>sin las pantallas</w:t>
      </w:r>
      <w:r>
        <w:rPr>
          <w:b w:val="0"/>
          <w:i w:val="0"/>
        </w:rPr>
        <w:t>:</w:t>
      </w:r>
    </w:p>
    <w:p>
      <w:pPr>
        <w:pStyle w:val="Citadelanorma"/>
      </w:pPr>
      <w:r>
        <w:rPr>
          <w:b w:val="0"/>
          <w:i w:val="0"/>
        </w:rPr>
        <w:t>Derechos y obligaciones de los trabajadores en materia de prevención de riesgos laborales.</w:t>
      </w:r>
      <w:r>
        <w:t xml:space="preserve"> </w:t>
      </w:r>
      <w:r>
        <w:rPr>
          <w:b w:val="0"/>
          <w:i w:val="0"/>
        </w:rPr>
      </w:r>
      <w:r>
        <w:rPr>
          <w:b/>
          <w:i w:val="0"/>
        </w:rPr>
        <w:t>Riesgo Eléctrico y medidas preventivas. Manipulación manual de cargas: riesgos asociados y su</w:t>
      </w:r>
      <w:r>
        <w:t xml:space="preserve"> </w:t>
      </w:r>
      <w:r>
        <w:rPr>
          <w:b/>
          <w:i w:val="0"/>
        </w:rPr>
        <w:t>prevención. Seguridad en Trabajos en altura: riesgos y medidas preventivas.</w:t>
      </w:r>
      <w:r>
        <w:rPr>
          <w:b w:val="0"/>
          <w:i w:val="0"/>
        </w:rPr>
        <w:t xml:space="preserve"> Incendios y medidas</w:t>
      </w:r>
      <w:r>
        <w:t xml:space="preserve"> </w:t>
      </w:r>
      <w:r>
        <w:rPr>
          <w:b w:val="0"/>
          <w:i w:val="0"/>
        </w:rPr>
        <w:t>preventivas. Accidente in itinere o in misión y medidas preventivas.</w:t>
      </w:r>
    </w:p>
    <w:p>
      <w:pPr>
        <w:pStyle w:val="Citadelanorma"/>
      </w:pPr>
      <w:r>
        <w:rPr>
          <w:b w:val="0"/>
          <w:i w:val="0"/>
        </w:rPr>
      </w:r>
      <w:r>
        <w:rPr>
          <w:b/>
          <w:i w:val="0"/>
        </w:rPr>
        <w:t>Y la novena es la de Imagen Personal 10</w:t>
      </w:r>
      <w:r>
        <w:rPr>
          <w:b w:val="0"/>
          <w:i w:val="0"/>
        </w:rPr>
        <w:t xml:space="preserve">, que es la única que </w:t>
      </w:r>
      <w:r>
        <w:rPr>
          <w:b/>
          <w:i w:val="0"/>
        </w:rPr>
        <w:t>no empieza por «Derechos»</w:t>
      </w:r>
      <w:r>
        <w:rPr>
          <w:b w:val="0"/>
          <w:i w:val="0"/>
        </w:rPr>
        <w:t xml:space="preserve"> y la</w:t>
      </w:r>
      <w:r>
        <w:t xml:space="preserve"> </w:t>
      </w:r>
      <w:r>
        <w:rPr>
          <w:b w:val="0"/>
          <w:i w:val="0"/>
        </w:rPr>
        <w:t>única que nombra los riesgos posturales:</w:t>
      </w:r>
    </w:p>
    <w:p>
      <w:pPr>
        <w:pStyle w:val="Citadelanorma"/>
      </w:pPr>
      <w:r>
        <w:rPr>
          <w:b w:val="0"/>
          <w:i w:val="0"/>
        </w:rPr>
      </w:r>
      <w:r>
        <w:rPr>
          <w:b/>
          <w:i w:val="0"/>
        </w:rPr>
        <w:t>Conocimientos</w:t>
      </w:r>
      <w:r>
        <w:rPr>
          <w:b w:val="0"/>
          <w:i w:val="0"/>
        </w:rPr>
        <w:t xml:space="preserve"> y obligaciones de los trabajadores en materia de prevención de riesgos laborales.</w:t>
      </w:r>
      <w:r>
        <w:t xml:space="preserve"> </w:t>
      </w:r>
      <w:r>
        <w:rPr>
          <w:b w:val="0"/>
          <w:i w:val="0"/>
        </w:rPr>
      </w:r>
      <w:r>
        <w:rPr>
          <w:b/>
          <w:i w:val="0"/>
        </w:rPr>
        <w:t>Manipulación manual de cargas: riesgos asociados y su prevención.</w:t>
      </w:r>
      <w:r>
        <w:rPr>
          <w:b w:val="0"/>
          <w:i w:val="0"/>
        </w:rPr>
        <w:t xml:space="preserve"> Trastornos</w:t>
      </w:r>
      <w:r>
        <w:t xml:space="preserve"> </w:t>
      </w:r>
      <w:r>
        <w:rPr>
          <w:b w:val="0"/>
          <w:i w:val="0"/>
        </w:rPr>
        <w:t xml:space="preserve">musculoesqueléticos en la extremidad superior </w:t>
      </w:r>
      <w:r>
        <w:rPr>
          <w:b/>
          <w:i w:val="0"/>
        </w:rPr>
        <w:t>y medidas de prevención</w:t>
      </w:r>
      <w:r>
        <w:rPr>
          <w:b w:val="0"/>
          <w:i w:val="0"/>
        </w:rPr>
        <w:t xml:space="preserve">. </w:t>
      </w:r>
      <w:r>
        <w:rPr>
          <w:b/>
          <w:i w:val="0"/>
        </w:rPr>
        <w:t>Riesgos posturales y</w:t>
      </w:r>
      <w:r>
        <w:t xml:space="preserve"> </w:t>
      </w:r>
      <w:r>
        <w:rPr>
          <w:b/>
          <w:i w:val="0"/>
        </w:rPr>
        <w:t>medidas preventivas.</w:t>
      </w:r>
      <w:r>
        <w:rPr>
          <w:b w:val="0"/>
          <w:i w:val="0"/>
        </w:rPr>
        <w:t xml:space="preserve"> Incendios y medias preventivas. Accidente in itinere o in mision y medidas</w:t>
      </w:r>
      <w:r>
        <w:t xml:space="preserve"> </w:t>
      </w:r>
      <w:r>
        <w:rPr>
          <w:b w:val="0"/>
          <w:i w:val="0"/>
        </w:rPr>
        <w:t>preventivas.</w:t>
      </w:r>
    </w:p>
    <w:p>
      <w:pPr>
        <w:pStyle w:val="Citadelanorma"/>
      </w:pPr>
      <w:r>
        <w:rPr>
          <w:b w:val="0"/>
          <w:i w:val="0"/>
        </w:rPr>
      </w:r>
      <w:r>
        <w:rPr>
          <w:b/>
          <w:i w:val="0"/>
        </w:rPr>
        <w:t>Esa novena se transcribe tal cual, con sus dos erratas del original</w:t>
      </w:r>
      <w:r>
        <w:rPr>
          <w:b w:val="0"/>
          <w:i w:val="0"/>
        </w:rPr>
        <w:t xml:space="preserve"> —«medias preventivas» por</w:t>
      </w:r>
      <w:r>
        <w:t xml:space="preserve"> </w:t>
      </w:r>
      <w:r>
        <w:rPr>
          <w:b w:val="0"/>
          <w:i w:val="0"/>
        </w:rPr>
        <w:t xml:space="preserve">«medidas» y «mision» sin tilde—, </w:t>
      </w:r>
      <w:r>
        <w:rPr>
          <w:b/>
          <w:i w:val="0"/>
        </w:rPr>
        <w:t>porque una transcripción no corrige a su fuente.</w:t>
      </w:r>
      <w:r>
        <w:rPr>
          <w:b w:val="0"/>
          <w:i w:val="0"/>
        </w:rPr>
      </w:r>
    </w:p>
    <w:p>
      <w:pPr>
        <w:pStyle w:val="Citadelanorma"/>
      </w:pPr>
      <w:r>
        <w:rPr>
          <w:b w:val="0"/>
          <w:i w:val="0"/>
        </w:rPr>
      </w:r>
      <w:r>
        <w:rPr>
          <w:b/>
          <w:i w:val="0"/>
        </w:rPr>
        <w:t>Y la décima es la de Ambientación Vestuario 8</w:t>
      </w:r>
      <w:r>
        <w:rPr>
          <w:b w:val="0"/>
          <w:i w:val="0"/>
        </w:rPr>
        <w:t>, la más corta de todas y la única que nombra las</w:t>
      </w:r>
      <w:r>
        <w:t xml:space="preserve"> </w:t>
      </w:r>
      <w:r>
        <w:rPr>
          <w:b w:val="0"/>
          <w:i w:val="0"/>
        </w:rPr>
        <w:t>escaleras de mano:</w:t>
      </w:r>
    </w:p>
    <w:p>
      <w:pPr>
        <w:pStyle w:val="Citadelanorma"/>
      </w:pPr>
      <w:r>
        <w:rPr>
          <w:b w:val="0"/>
          <w:i w:val="0"/>
        </w:rPr>
        <w:t>Derechos y obligaciones de los trabajadores en materia de prevención de riesgos laborales.</w:t>
      </w:r>
      <w:r>
        <w:t xml:space="preserve"> </w:t>
      </w:r>
      <w:r>
        <w:rPr>
          <w:b w:val="0"/>
          <w:i w:val="0"/>
        </w:rPr>
      </w:r>
      <w:r>
        <w:rPr>
          <w:b/>
          <w:i w:val="0"/>
        </w:rPr>
        <w:t>Manipulación de cargas: riesgos y medidas preventivas. Riesgo de alturas, escaleras de mano.</w:t>
      </w:r>
      <w:r>
        <w:rPr>
          <w:b w:val="0"/>
          <w:i w:val="0"/>
        </w:rPr>
      </w:r>
      <w:r>
        <w:t xml:space="preserve"> </w:t>
      </w:r>
      <w:r>
        <w:rPr>
          <w:b w:val="0"/>
          <w:i w:val="0"/>
        </w:rPr>
        <w:t>Incendios y medidas preventivas. Accidente in itinere o in misión y medidas preventivas</w:t>
      </w:r>
    </w:p>
    <w:p>
      <w:pPr>
        <w:pStyle w:val="Citadelanorma"/>
      </w:pPr>
      <w:r>
        <w:rPr>
          <w:b w:val="0"/>
          <w:i w:val="0"/>
        </w:rPr>
      </w:r>
      <w:r>
        <w:rPr>
          <w:b/>
          <w:i w:val="0"/>
        </w:rPr>
        <w:t>Dos cosas de esa décima</w:t>
      </w:r>
      <w:r>
        <w:rPr>
          <w:b w:val="0"/>
          <w:i w:val="0"/>
        </w:rPr>
        <w:t xml:space="preserve">: </w:t>
      </w:r>
      <w:r>
        <w:rPr>
          <w:b/>
          <w:i w:val="0"/>
        </w:rPr>
        <w:t>dice «manipulación de cargas» y no «manipulación MANUAL de cargas»</w:t>
      </w:r>
      <w:r>
        <w:rPr>
          <w:b w:val="0"/>
          <w:i w:val="0"/>
        </w:rPr>
        <w:t>,</w:t>
      </w:r>
      <w:r>
        <w:t xml:space="preserve"> </w:t>
      </w:r>
      <w:r>
        <w:rPr>
          <w:b w:val="0"/>
          <w:i w:val="0"/>
        </w:rPr>
        <w:t xml:space="preserve">y </w:t>
      </w:r>
      <w:r>
        <w:rPr>
          <w:b/>
          <w:i w:val="0"/>
        </w:rPr>
        <w:t>nombra expresamente las escaleras de mano</w:t>
      </w:r>
      <w:r>
        <w:rPr>
          <w:b w:val="0"/>
          <w:i w:val="0"/>
        </w:rPr>
        <w:t xml:space="preserve">, que </w:t>
      </w:r>
      <w:r>
        <w:rPr>
          <w:b/>
          <w:i w:val="0"/>
        </w:rPr>
        <w:t>el apartado 6.3 de este tema desarrolla con</w:t>
      </w:r>
      <w:r>
        <w:t xml:space="preserve"> </w:t>
      </w:r>
      <w:r>
        <w:rPr>
          <w:b/>
          <w:i w:val="0"/>
        </w:rPr>
        <w:t>su norma delante.</w:t>
      </w:r>
      <w:r>
        <w:rPr>
          <w:b w:val="0"/>
          <w:i w:val="0"/>
        </w:rPr>
        <w:t xml:space="preserve"> </w:t>
      </w:r>
      <w:r>
        <w:rPr>
          <w:b/>
          <w:i w:val="0"/>
        </w:rPr>
        <w:t>Y no lleva punto final</w:t>
      </w:r>
      <w:r>
        <w:rPr>
          <w:b w:val="0"/>
          <w:i w:val="0"/>
        </w:rPr>
        <w:t xml:space="preserve">: </w:t>
      </w:r>
      <w:r>
        <w:rPr>
          <w:b/>
          <w:i w:val="0"/>
        </w:rPr>
        <w:t>así está en su anexo.</w:t>
      </w:r>
      <w:r>
        <w:rPr>
          <w:b w:val="0"/>
          <w:i w:val="0"/>
        </w:rPr>
      </w:r>
    </w:p>
    <w:p>
      <w:pPr>
        <w:pStyle w:val="Citadelanorma"/>
      </w:pPr>
      <w:r>
        <w:rPr>
          <w:b w:val="0"/>
          <w:i w:val="0"/>
        </w:rPr>
      </w:r>
      <w:r>
        <w:rPr>
          <w:b/>
          <w:i w:val="0"/>
        </w:rPr>
        <w:t>Y las cuatro ocupaciones tipo restantes que este proyecto ha añadido —Diseño Gráfico 14,</w:t>
      </w:r>
      <w:r>
        <w:t xml:space="preserve"> </w:t>
      </w:r>
      <w:r>
        <w:rPr>
          <w:b/>
          <w:i w:val="0"/>
        </w:rPr>
        <w:t>Ingeniería Técnica · Telecomunicación 24, Ingeniería Técnica · Industrial 17 e Ingeniería Superior ·</w:t>
      </w:r>
      <w:r>
        <w:t xml:space="preserve"> </w:t>
      </w:r>
      <w:r>
        <w:rPr>
          <w:b/>
          <w:i w:val="0"/>
        </w:rPr>
        <w:t>Telecomunicación 29— llevan la PRIMERA redacción, palabra por palabra.</w:t>
      </w:r>
      <w:r>
        <w:rPr>
          <w:b w:val="0"/>
          <w:i w:val="0"/>
        </w:rPr>
      </w:r>
    </w:p>
    <w:p>
      <w:pPr>
        <w:pStyle w:val="Citadelanorma"/>
      </w:pPr>
      <w:r>
        <w:rPr>
          <w:b w:val="0"/>
          <w:i w:val="0"/>
        </w:rPr>
      </w:r>
      <w:r>
        <w:rPr>
          <w:b/>
          <w:i w:val="0"/>
        </w:rPr>
        <w:t>Y la undécima es la de Profesor de Orquesta 7</w:t>
      </w:r>
      <w:r>
        <w:rPr>
          <w:b w:val="0"/>
          <w:i w:val="0"/>
        </w:rPr>
        <w:t xml:space="preserve">, que </w:t>
      </w:r>
      <w:r>
        <w:rPr>
          <w:b/>
          <w:i w:val="0"/>
        </w:rPr>
        <w:t>es la única que no lleva ni pantallas ni</w:t>
      </w:r>
      <w:r>
        <w:t xml:space="preserve"> </w:t>
      </w:r>
      <w:r>
        <w:rPr>
          <w:b/>
          <w:i w:val="0"/>
        </w:rPr>
        <w:t>cargas</w:t>
      </w:r>
      <w:r>
        <w:rPr>
          <w:b w:val="0"/>
          <w:i w:val="0"/>
        </w:rPr>
        <w:t xml:space="preserve"> y </w:t>
      </w:r>
      <w:r>
        <w:rPr>
          <w:b/>
          <w:i w:val="0"/>
        </w:rPr>
        <w:t>la única que extiende los trastornos musculoesqueléticos a la extremidad INFERIOR</w:t>
      </w:r>
      <w:r>
        <w:rPr>
          <w:b w:val="0"/>
          <w:i w:val="0"/>
        </w:rPr>
        <w:t>:</w:t>
      </w:r>
    </w:p>
    <w:p>
      <w:pPr>
        <w:pStyle w:val="Citadelanorma"/>
      </w:pPr>
      <w:r>
        <w:rPr>
          <w:b w:val="0"/>
          <w:i w:val="0"/>
        </w:rPr>
        <w:t>Derechos y obligaciones de los trabajadores en materia de prevención de riesgos laborales.</w:t>
      </w:r>
      <w:r>
        <w:t xml:space="preserve"> </w:t>
      </w:r>
      <w:r>
        <w:rPr>
          <w:b w:val="0"/>
          <w:i w:val="0"/>
        </w:rPr>
      </w:r>
      <w:r>
        <w:rPr>
          <w:b/>
          <w:i w:val="0"/>
        </w:rPr>
        <w:t>Posturas de trabajo: riesgos y medidas preventivas.</w:t>
      </w:r>
      <w:r>
        <w:rPr>
          <w:b w:val="0"/>
          <w:i w:val="0"/>
        </w:rPr>
        <w:t xml:space="preserve"> Trastornos musculoesqueléticos en la</w:t>
      </w:r>
      <w:r>
        <w:t xml:space="preserve"> </w:t>
      </w:r>
      <w:r>
        <w:rPr>
          <w:b w:val="0"/>
          <w:i w:val="0"/>
        </w:rPr>
        <w:t xml:space="preserve">extremidad superior </w:t>
      </w:r>
      <w:r>
        <w:rPr>
          <w:b/>
          <w:i w:val="0"/>
        </w:rPr>
        <w:t>e inferior</w:t>
      </w:r>
      <w:r>
        <w:rPr>
          <w:b w:val="0"/>
          <w:i w:val="0"/>
        </w:rPr>
        <w:t xml:space="preserve">: factores de riesgo y su prevención. </w:t>
      </w:r>
      <w:r>
        <w:rPr>
          <w:b/>
          <w:i w:val="0"/>
        </w:rPr>
        <w:t>Exposición a altos niveles</w:t>
      </w:r>
      <w:r>
        <w:t xml:space="preserve"> </w:t>
      </w:r>
      <w:r>
        <w:rPr>
          <w:b/>
          <w:i w:val="0"/>
        </w:rPr>
        <w:t>de sonido y su prevención.</w:t>
      </w:r>
      <w:r>
        <w:rPr>
          <w:b w:val="0"/>
          <w:i w:val="0"/>
        </w:rPr>
        <w:t xml:space="preserve"> Incendios y medidas preventivas. Accidente in itinere o in misión y</w:t>
      </w:r>
      <w:r>
        <w:t xml:space="preserve"> </w:t>
      </w:r>
      <w:r>
        <w:rPr>
          <w:b w:val="0"/>
          <w:i w:val="0"/>
        </w:rPr>
        <w:t>medidas preventivas.</w:t>
      </w:r>
    </w:p>
    <w:p>
      <w:pPr>
        <w:pStyle w:val="Citadelanorma"/>
      </w:pPr>
      <w:r>
        <w:rPr>
          <w:b w:val="0"/>
          <w:i w:val="0"/>
        </w:rPr>
      </w:r>
      <w:r>
        <w:rPr>
          <w:b/>
          <w:i w:val="0"/>
        </w:rPr>
        <w:t>Tres cosas de esa undécima</w:t>
      </w:r>
      <w:r>
        <w:rPr>
          <w:b w:val="0"/>
          <w:i w:val="0"/>
        </w:rPr>
        <w:t xml:space="preserve">: </w:t>
      </w:r>
      <w:r>
        <w:rPr>
          <w:b/>
          <w:i w:val="0"/>
        </w:rPr>
        <w:t>es la segunda que nombra las posturas de trabajo con rúbrica</w:t>
      </w:r>
      <w:r>
        <w:t xml:space="preserve"> </w:t>
      </w:r>
      <w:r>
        <w:rPr>
          <w:b/>
          <w:i w:val="0"/>
        </w:rPr>
        <w:t>propia</w:t>
      </w:r>
      <w:r>
        <w:rPr>
          <w:b w:val="0"/>
          <w:i w:val="0"/>
        </w:rPr>
        <w:t xml:space="preserve"> —la primera fue Imagen Personal, que las llama «riesgos posturales»—; </w:t>
      </w:r>
      <w:r>
        <w:rPr>
          <w:b/>
          <w:i w:val="0"/>
        </w:rPr>
        <w:t>es la cuarta que</w:t>
      </w:r>
      <w:r>
        <w:t xml:space="preserve"> </w:t>
      </w:r>
      <w:r>
        <w:rPr>
          <w:b/>
          <w:i w:val="0"/>
        </w:rPr>
        <w:t>lleva la exposición a altos niveles de sonido</w:t>
      </w:r>
      <w:r>
        <w:rPr>
          <w:b w:val="0"/>
          <w:i w:val="0"/>
        </w:rPr>
        <w:t xml:space="preserve">, que </w:t>
      </w:r>
      <w:r>
        <w:rPr>
          <w:b/>
          <w:i w:val="0"/>
        </w:rPr>
        <w:t>el apartado 5 de este tema desarrolla con su</w:t>
      </w:r>
      <w:r>
        <w:t xml:space="preserve"> </w:t>
      </w:r>
      <w:r>
        <w:rPr>
          <w:b/>
          <w:i w:val="0"/>
        </w:rPr>
        <w:t>norma delante; y es la ÚNICA de las veintidós que extiende los trastornos musculoesqueléticos a la</w:t>
      </w:r>
      <w:r>
        <w:t xml:space="preserve"> </w:t>
      </w:r>
      <w:r>
        <w:rPr>
          <w:b/>
          <w:i w:val="0"/>
        </w:rPr>
        <w:t>extremidad inferior.</w:t>
      </w:r>
      <w:r>
        <w:rPr>
          <w:b w:val="0"/>
          <w:i w:val="0"/>
        </w:rPr>
        <w:t xml:space="preserve"> </w:t>
      </w:r>
      <w:r>
        <w:rPr>
          <w:b/>
          <w:i w:val="0"/>
        </w:rPr>
        <w:t>Esa extensión no abre apartado nuevo</w:t>
      </w:r>
      <w:r>
        <w:rPr>
          <w:b w:val="0"/>
          <w:i w:val="0"/>
        </w:rPr>
        <w:t xml:space="preserve">: </w:t>
      </w:r>
      <w:r>
        <w:rPr>
          <w:b/>
          <w:i w:val="0"/>
        </w:rPr>
        <w:t>el apartado 3 la desarrolla ya</w:t>
      </w:r>
      <w:r>
        <w:rPr>
          <w:b w:val="0"/>
          <w:i w:val="0"/>
        </w:rPr>
        <w:t>,</w:t>
      </w:r>
      <w:r>
        <w:t xml:space="preserve"> </w:t>
      </w:r>
      <w:r>
        <w:rPr>
          <w:b w:val="0"/>
          <w:i w:val="0"/>
        </w:rPr>
        <w:t xml:space="preserve">porque </w:t>
      </w:r>
      <w:r>
        <w:rPr>
          <w:b/>
          <w:i w:val="0"/>
        </w:rPr>
        <w:t>los factores de riesgo y la prevención son los mismos y la fuente los trata juntos.</w:t>
      </w:r>
      <w:r>
        <w:rPr>
          <w:b w:val="0"/>
          <w:i w:val="0"/>
        </w:rPr>
      </w:r>
    </w:p>
    <w:p>
      <w:pPr>
        <w:pStyle w:val="Citadelanorma"/>
      </w:pPr>
      <w:r>
        <w:rPr>
          <w:b w:val="0"/>
          <w:i w:val="0"/>
        </w:rPr>
      </w:r>
      <w:r>
        <w:rPr>
          <w:b/>
          <w:i w:val="0"/>
        </w:rPr>
        <w:t>Por eso este tema lleva doce apartados y no cinco</w:t>
      </w:r>
      <w:r>
        <w:rPr>
          <w:b w:val="0"/>
          <w:i w:val="0"/>
        </w:rPr>
        <w:t>, y cada uno dice de qué ocupaciones es. Nadie</w:t>
      </w:r>
      <w:r>
        <w:t xml:space="preserve"> </w:t>
      </w:r>
      <w:r>
        <w:rPr>
          <w:b w:val="0"/>
          <w:i w:val="0"/>
        </w:rPr>
        <w:t>tiene que estudiarlos todos: el índice y el epígrafe de cada rúbrica lo señalan.</w:t>
      </w:r>
    </w:p>
    <w:p>
      <w:pPr>
        <w:pStyle w:val="Heading2"/>
      </w:pPr>
      <w:r>
        <w:rPr>
          <w:b w:val="0"/>
          <w:i w:val="0"/>
        </w:rPr>
        <w:t>18.1 Qué es este tema y qué no</w:t>
      </w:r>
    </w:p>
    <w:p>
      <w:pPr/>
      <w:r>
        <w:rPr>
          <w:b w:val="0"/>
          <w:i w:val="0"/>
        </w:rPr>
      </w:r>
      <w:r>
        <w:rPr>
          <w:b/>
          <w:i w:val="0"/>
        </w:rPr>
        <w:t>Nueve rúbricas técnicas y una de derechos</w:t>
      </w:r>
      <w:r>
        <w:rPr>
          <w:b w:val="0"/>
          <w:i w:val="0"/>
        </w:rPr>
        <w:t>, y solo la última se solapa con el temario general.</w:t>
      </w:r>
      <w:r>
        <w:t xml:space="preserve"> </w:t>
      </w:r>
      <w:r>
        <w:rPr>
          <w:b w:val="0"/>
          <w:i w:val="0"/>
        </w:rPr>
        <w:t xml:space="preserve">El </w:t>
      </w:r>
      <w:r>
        <w:rPr>
          <w:b/>
          <w:i w:val="0"/>
        </w:rPr>
        <w:t>tema 8 del general</w:t>
      </w:r>
      <w:r>
        <w:rPr>
          <w:b w:val="0"/>
          <w:i w:val="0"/>
        </w:rPr>
        <w:t xml:space="preserve"> es «Ley 31/1995, de prevención de Riesgos Laborales» y nada más; </w:t>
      </w:r>
      <w:r>
        <w:rPr>
          <w:b/>
          <w:i w:val="0"/>
        </w:rPr>
        <w:t>este</w:t>
      </w:r>
      <w:r>
        <w:t xml:space="preserve"> </w:t>
      </w:r>
      <w:r>
        <w:rPr>
          <w:b/>
          <w:i w:val="0"/>
        </w:rPr>
        <w:t>añade nueve materias técnicas</w:t>
      </w:r>
      <w:r>
        <w:rPr>
          <w:b w:val="0"/>
          <w:i w:val="0"/>
        </w:rPr>
        <w:t xml:space="preserve"> que no están en esa ley y que se apoyan en normas y documentos</w:t>
      </w:r>
      <w:r>
        <w:t xml:space="preserve"> </w:t>
      </w:r>
      <w:r>
        <w:rPr>
          <w:b w:val="0"/>
          <w:i w:val="0"/>
        </w:rPr>
        <w:t>distintos.</w:t>
      </w:r>
    </w:p>
    <w:p>
      <w:pPr/>
      <w:r>
        <w:rPr>
          <w:b w:val="0"/>
          <w:i w:val="0"/>
        </w:rPr>
      </w:r>
      <w:r>
        <w:rPr>
          <w:b/>
          <w:i w:val="0"/>
        </w:rPr>
        <w:t>Y ninguna ocupación las lleva todas.</w:t>
      </w:r>
      <w:r>
        <w:rPr>
          <w:b w:val="0"/>
          <w:i w:val="0"/>
        </w:rPr>
        <w:t xml:space="preserve"> El cuadro de quién lleva qué:</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Rúbrica</w:t>
            </w:r>
          </w:p>
        </w:tc>
        <w:tc>
          <w:tcPr>
            <w:tcW w:type="dxa" w:w="4706"/>
            <w:shd w:val="clear" w:color="auto" w:fill="E4E4E4"/>
          </w:tcPr>
          <w:p>
            <w:pPr>
              <w:pStyle w:val="Tablacabecera"/>
            </w:pPr>
            <w:r/>
            <w:r>
              <w:rPr>
                <w:b w:val="0"/>
                <w:i w:val="0"/>
              </w:rPr>
              <w:t>Ocupaciones que la llevan</w:t>
            </w:r>
          </w:p>
        </w:tc>
      </w:tr>
      <w:tr>
        <w:tc>
          <w:tcPr>
            <w:tcW w:type="dxa" w:w="4706"/>
          </w:tcPr>
          <w:p>
            <w:pPr>
              <w:pStyle w:val="Tabla"/>
            </w:pPr>
            <w:r/>
            <w:r>
              <w:rPr>
                <w:b w:val="0"/>
                <w:i w:val="0"/>
              </w:rPr>
            </w:r>
            <w:r>
              <w:rPr>
                <w:b/>
                <w:i w:val="0"/>
              </w:rPr>
              <w:t>1.</w:t>
            </w:r>
            <w:r>
              <w:rPr>
                <w:b w:val="0"/>
                <w:i w:val="0"/>
              </w:rPr>
              <w:t xml:space="preserve"> Derechos y obligaciones</w:t>
            </w:r>
          </w:p>
        </w:tc>
        <w:tc>
          <w:tcPr>
            <w:tcW w:type="dxa" w:w="4706"/>
          </w:tcPr>
          <w:p>
            <w:pPr>
              <w:pStyle w:val="Tabla"/>
            </w:pPr>
            <w:r/>
            <w:r>
              <w:rPr>
                <w:b w:val="0"/>
                <w:i w:val="0"/>
              </w:rPr>
            </w:r>
            <w:r>
              <w:rPr>
                <w:b/>
                <w:i w:val="0"/>
              </w:rPr>
              <w:t>Las veintidós</w:t>
            </w:r>
            <w:r>
              <w:rPr>
                <w:b w:val="0"/>
                <w:i w:val="0"/>
              </w:rPr>
              <w:t xml:space="preserve"> · </w:t>
            </w:r>
            <w:r>
              <w:rPr>
                <w:b/>
                <w:i w:val="0"/>
              </w:rPr>
              <w:t>Imagen Personal la titula «Conocimientos y obligaciones»</w:t>
            </w:r>
            <w:r>
              <w:rPr>
                <w:b w:val="0"/>
                <w:i w:val="0"/>
              </w:rPr>
            </w:r>
          </w:p>
        </w:tc>
      </w:tr>
      <w:tr>
        <w:tc>
          <w:tcPr>
            <w:tcW w:type="dxa" w:w="4706"/>
          </w:tcPr>
          <w:p>
            <w:pPr>
              <w:pStyle w:val="Tabla"/>
            </w:pPr>
            <w:r/>
            <w:r>
              <w:rPr>
                <w:b w:val="0"/>
                <w:i w:val="0"/>
              </w:rPr>
            </w:r>
            <w:r>
              <w:rPr>
                <w:b/>
                <w:i w:val="0"/>
              </w:rPr>
              <w:t>2.</w:t>
            </w:r>
            <w:r>
              <w:rPr>
                <w:b w:val="0"/>
                <w:i w:val="0"/>
              </w:rPr>
              <w:t xml:space="preserve"> Pantallas de visualización</w:t>
            </w:r>
          </w:p>
        </w:tc>
        <w:tc>
          <w:tcPr>
            <w:tcW w:type="dxa" w:w="4706"/>
          </w:tcPr>
          <w:p>
            <w:pPr>
              <w:pStyle w:val="Tabla"/>
            </w:pPr>
            <w:r/>
            <w:r>
              <w:rPr>
                <w:b w:val="0"/>
                <w:i w:val="0"/>
              </w:rPr>
              <w:t xml:space="preserve">Todas menos </w:t>
            </w:r>
            <w:r>
              <w:rPr>
                <w:b/>
                <w:i w:val="0"/>
              </w:rPr>
              <w:t>Información Gráfica</w:t>
            </w:r>
            <w:r>
              <w:rPr>
                <w:b w:val="0"/>
                <w:i w:val="0"/>
              </w:rPr>
              <w:t xml:space="preserve">, </w:t>
            </w:r>
            <w:r>
              <w:rPr>
                <w:b/>
                <w:i w:val="0"/>
              </w:rPr>
              <w:t>Montaje de Equipos</w:t>
            </w:r>
            <w:r>
              <w:rPr>
                <w:b w:val="0"/>
                <w:i w:val="0"/>
              </w:rPr>
              <w:t xml:space="preserve">, </w:t>
            </w:r>
            <w:r>
              <w:rPr>
                <w:b/>
                <w:i w:val="0"/>
              </w:rPr>
              <w:t>Técnica de Equipos, Instalaciones y Sistemas Eléctricos</w:t>
            </w:r>
            <w:r>
              <w:rPr>
                <w:b w:val="0"/>
                <w:i w:val="0"/>
              </w:rPr>
              <w:t xml:space="preserve">, </w:t>
            </w:r>
            <w:r>
              <w:rPr>
                <w:b/>
                <w:i w:val="0"/>
              </w:rPr>
              <w:t>Imagen Personal</w:t>
            </w:r>
            <w:r>
              <w:rPr>
                <w:b w:val="0"/>
                <w:i w:val="0"/>
              </w:rPr>
              <w:t xml:space="preserve">, </w:t>
            </w:r>
            <w:r>
              <w:rPr>
                <w:b/>
                <w:i w:val="0"/>
              </w:rPr>
              <w:t>Ambientación Vestuario</w:t>
            </w:r>
            <w:r>
              <w:rPr>
                <w:b w:val="0"/>
                <w:i w:val="0"/>
              </w:rPr>
              <w:t xml:space="preserve"> y </w:t>
            </w:r>
            <w:r>
              <w:rPr>
                <w:b/>
                <w:i w:val="0"/>
              </w:rPr>
              <w:t>Profesor de Orquesta</w:t>
            </w:r>
            <w:r>
              <w:rPr>
                <w:b w:val="0"/>
                <w:i w:val="0"/>
              </w:rPr>
            </w:r>
          </w:p>
        </w:tc>
      </w:tr>
      <w:tr>
        <w:tc>
          <w:tcPr>
            <w:tcW w:type="dxa" w:w="4706"/>
          </w:tcPr>
          <w:p>
            <w:pPr>
              <w:pStyle w:val="Tabla"/>
            </w:pPr>
            <w:r/>
            <w:r>
              <w:rPr>
                <w:b w:val="0"/>
                <w:i w:val="0"/>
              </w:rPr>
            </w:r>
            <w:r>
              <w:rPr>
                <w:b/>
                <w:i w:val="0"/>
              </w:rPr>
              <w:t>3.</w:t>
            </w:r>
            <w:r>
              <w:rPr>
                <w:b w:val="0"/>
                <w:i w:val="0"/>
              </w:rPr>
              <w:t xml:space="preserve"> Trastornos musculoesqueléticos</w:t>
            </w:r>
          </w:p>
        </w:tc>
        <w:tc>
          <w:tcPr>
            <w:tcW w:type="dxa" w:w="4706"/>
          </w:tcPr>
          <w:p>
            <w:pPr>
              <w:pStyle w:val="Tabla"/>
            </w:pPr>
            <w:r/>
            <w:r>
              <w:rPr>
                <w:b w:val="0"/>
                <w:i w:val="0"/>
              </w:rPr>
              <w:t xml:space="preserve">Todas menos </w:t>
            </w:r>
            <w:r>
              <w:rPr>
                <w:b/>
                <w:i w:val="0"/>
              </w:rPr>
              <w:t>Técnica de Equipos y Sistemas Electrónicos</w:t>
            </w:r>
            <w:r>
              <w:rPr>
                <w:b w:val="0"/>
                <w:i w:val="0"/>
              </w:rPr>
              <w:t xml:space="preserve">, </w:t>
            </w:r>
            <w:r>
              <w:rPr>
                <w:b/>
                <w:i w:val="0"/>
              </w:rPr>
              <w:t>Técnica de Equipos, Instalaciones y Sistemas Eléctricos</w:t>
            </w:r>
            <w:r>
              <w:rPr>
                <w:b w:val="0"/>
                <w:i w:val="0"/>
              </w:rPr>
              <w:t xml:space="preserve"> y </w:t>
            </w:r>
            <w:r>
              <w:rPr>
                <w:b/>
                <w:i w:val="0"/>
              </w:rPr>
              <w:t>Ambientación Vestuario</w:t>
            </w:r>
            <w:r>
              <w:rPr>
                <w:b w:val="0"/>
                <w:i w:val="0"/>
              </w:rPr>
              <w:t xml:space="preserve">. </w:t>
            </w:r>
            <w:r>
              <w:rPr>
                <w:b/>
                <w:i w:val="0"/>
              </w:rPr>
              <w:t>Profesor de Orquesta es la única que los extiende a la extremidad INFERIOR</w:t>
            </w:r>
            <w:r>
              <w:rPr>
                <w:b w:val="0"/>
                <w:i w:val="0"/>
              </w:rPr>
              <w:t xml:space="preserve">, y </w:t>
            </w:r>
            <w:r>
              <w:rPr>
                <w:b/>
                <w:i w:val="0"/>
              </w:rPr>
              <w:t>esa extensión no abre apartado nuevo</w:t>
            </w:r>
            <w:r>
              <w:rPr>
                <w:b w:val="0"/>
                <w:i w:val="0"/>
              </w:rPr>
            </w:r>
          </w:p>
        </w:tc>
      </w:tr>
      <w:tr>
        <w:tc>
          <w:tcPr>
            <w:tcW w:type="dxa" w:w="4706"/>
          </w:tcPr>
          <w:p>
            <w:pPr>
              <w:pStyle w:val="Tabla"/>
            </w:pPr>
            <w:r/>
            <w:r>
              <w:rPr>
                <w:b w:val="0"/>
                <w:i w:val="0"/>
              </w:rPr>
            </w:r>
            <w:r>
              <w:rPr>
                <w:b/>
                <w:i w:val="0"/>
              </w:rPr>
              <w:t>4.</w:t>
            </w:r>
            <w:r>
              <w:rPr>
                <w:b w:val="0"/>
                <w:i w:val="0"/>
              </w:rPr>
              <w:t xml:space="preserve"> Manipulación manual de cargas</w:t>
            </w:r>
          </w:p>
        </w:tc>
        <w:tc>
          <w:tcPr>
            <w:tcW w:type="dxa" w:w="4706"/>
          </w:tcPr>
          <w:p>
            <w:pPr>
              <w:pStyle w:val="Tabla"/>
            </w:pPr>
            <w:r/>
            <w:r>
              <w:rPr>
                <w:b w:val="0"/>
                <w:i w:val="0"/>
              </w:rPr>
            </w:r>
            <w:r>
              <w:rPr>
                <w:b/>
                <w:i w:val="0"/>
              </w:rPr>
              <w:t>Información Gráfica</w:t>
            </w:r>
            <w:r>
              <w:rPr>
                <w:b w:val="0"/>
                <w:i w:val="0"/>
              </w:rPr>
              <w:t xml:space="preserve">, </w:t>
            </w:r>
            <w:r>
              <w:rPr>
                <w:b/>
                <w:i w:val="0"/>
              </w:rPr>
              <w:t>Montaje de Equipos</w:t>
            </w:r>
            <w:r>
              <w:rPr>
                <w:b w:val="0"/>
                <w:i w:val="0"/>
              </w:rPr>
              <w:t xml:space="preserve">, </w:t>
            </w:r>
            <w:r>
              <w:rPr>
                <w:b/>
                <w:i w:val="0"/>
              </w:rPr>
              <w:t>Técnica de Equipos y Sistemas Electrónicos</w:t>
            </w:r>
            <w:r>
              <w:rPr>
                <w:b w:val="0"/>
                <w:i w:val="0"/>
              </w:rPr>
              <w:t xml:space="preserve">, </w:t>
            </w:r>
            <w:r>
              <w:rPr>
                <w:b/>
                <w:i w:val="0"/>
              </w:rPr>
              <w:t>Técnica Informática</w:t>
            </w:r>
            <w:r>
              <w:rPr>
                <w:b w:val="0"/>
                <w:i w:val="0"/>
              </w:rPr>
              <w:t xml:space="preserve">, </w:t>
            </w:r>
            <w:r>
              <w:rPr>
                <w:b/>
                <w:i w:val="0"/>
              </w:rPr>
              <w:t>Técnica de Equipos, Instalaciones y Sistemas Eléctricos</w:t>
            </w:r>
            <w:r>
              <w:rPr>
                <w:b w:val="0"/>
                <w:i w:val="0"/>
              </w:rPr>
              <w:t xml:space="preserve">, </w:t>
            </w:r>
            <w:r>
              <w:rPr>
                <w:b/>
                <w:i w:val="0"/>
              </w:rPr>
              <w:t>Imagen Personal</w:t>
            </w:r>
            <w:r>
              <w:rPr>
                <w:b w:val="0"/>
                <w:i w:val="0"/>
              </w:rPr>
              <w:t xml:space="preserve"> y </w:t>
            </w:r>
            <w:r>
              <w:rPr>
                <w:b/>
                <w:i w:val="0"/>
              </w:rPr>
              <w:t>Ambientación Vestuario</w:t>
            </w:r>
            <w:r>
              <w:rPr>
                <w:b w:val="0"/>
                <w:i w:val="0"/>
              </w:rPr>
              <w:t xml:space="preserve">, que </w:t>
            </w:r>
            <w:r>
              <w:rPr>
                <w:b/>
                <w:i w:val="0"/>
              </w:rPr>
              <w:t>la titula sin la palabra «manual»</w:t>
            </w:r>
            <w:r>
              <w:rPr>
                <w:b w:val="0"/>
                <w:i w:val="0"/>
              </w:rPr>
            </w:r>
          </w:p>
        </w:tc>
      </w:tr>
      <w:tr>
        <w:tc>
          <w:tcPr>
            <w:tcW w:type="dxa" w:w="4706"/>
          </w:tcPr>
          <w:p>
            <w:pPr>
              <w:pStyle w:val="Tabla"/>
            </w:pPr>
            <w:r/>
            <w:r>
              <w:rPr>
                <w:b w:val="0"/>
                <w:i w:val="0"/>
              </w:rPr>
            </w:r>
            <w:r>
              <w:rPr>
                <w:b/>
                <w:i w:val="0"/>
              </w:rPr>
              <w:t>5.</w:t>
            </w:r>
            <w:r>
              <w:rPr>
                <w:b w:val="0"/>
                <w:i w:val="0"/>
              </w:rPr>
              <w:t xml:space="preserve"> Exposición a altos niveles de sonido</w:t>
            </w:r>
          </w:p>
        </w:tc>
        <w:tc>
          <w:tcPr>
            <w:tcW w:type="dxa" w:w="4706"/>
          </w:tcPr>
          <w:p>
            <w:pPr>
              <w:pStyle w:val="Tabla"/>
            </w:pPr>
            <w:r/>
            <w:r>
              <w:rPr>
                <w:b w:val="0"/>
                <w:i w:val="0"/>
              </w:rPr>
            </w:r>
            <w:r>
              <w:rPr>
                <w:b/>
                <w:i w:val="0"/>
              </w:rPr>
              <w:t>Realización (Asistencia)</w:t>
            </w:r>
            <w:r>
              <w:rPr>
                <w:b w:val="0"/>
                <w:i w:val="0"/>
              </w:rPr>
              <w:t xml:space="preserve">, </w:t>
            </w:r>
            <w:r>
              <w:rPr>
                <w:b/>
                <w:i w:val="0"/>
              </w:rPr>
              <w:t>Realización</w:t>
            </w:r>
            <w:r>
              <w:rPr>
                <w:b w:val="0"/>
                <w:i w:val="0"/>
              </w:rPr>
              <w:t xml:space="preserve">, </w:t>
            </w:r>
            <w:r>
              <w:rPr>
                <w:b/>
                <w:i w:val="0"/>
              </w:rPr>
              <w:t>Sonido</w:t>
            </w:r>
            <w:r>
              <w:rPr>
                <w:b w:val="0"/>
                <w:i w:val="0"/>
              </w:rPr>
              <w:t xml:space="preserve"> y </w:t>
            </w:r>
            <w:r>
              <w:rPr>
                <w:b/>
                <w:i w:val="0"/>
              </w:rPr>
              <w:t>Profesor de Orquesta</w:t>
            </w:r>
            <w:r>
              <w:rPr>
                <w:b w:val="0"/>
                <w:i w:val="0"/>
              </w:rPr>
            </w:r>
          </w:p>
        </w:tc>
      </w:tr>
      <w:tr>
        <w:tc>
          <w:tcPr>
            <w:tcW w:type="dxa" w:w="4706"/>
          </w:tcPr>
          <w:p>
            <w:pPr>
              <w:pStyle w:val="Tabla"/>
            </w:pPr>
            <w:r/>
            <w:r>
              <w:rPr>
                <w:b w:val="0"/>
                <w:i w:val="0"/>
              </w:rPr>
            </w:r>
            <w:r>
              <w:rPr>
                <w:b/>
                <w:i w:val="0"/>
              </w:rPr>
              <w:t>6.</w:t>
            </w:r>
            <w:r>
              <w:rPr>
                <w:b w:val="0"/>
                <w:i w:val="0"/>
              </w:rPr>
              <w:t xml:space="preserve"> Seguridad en trabajos en altura</w:t>
            </w:r>
          </w:p>
        </w:tc>
        <w:tc>
          <w:tcPr>
            <w:tcW w:type="dxa" w:w="4706"/>
          </w:tcPr>
          <w:p>
            <w:pPr>
              <w:pStyle w:val="Tabla"/>
            </w:pPr>
            <w:r/>
            <w:r>
              <w:rPr>
                <w:b w:val="0"/>
                <w:i w:val="0"/>
              </w:rPr>
            </w:r>
            <w:r>
              <w:rPr>
                <w:b/>
                <w:i w:val="0"/>
              </w:rPr>
              <w:t>Información Gráfica</w:t>
            </w:r>
            <w:r>
              <w:rPr>
                <w:b w:val="0"/>
                <w:i w:val="0"/>
              </w:rPr>
              <w:t xml:space="preserve">, </w:t>
            </w:r>
            <w:r>
              <w:rPr>
                <w:b/>
                <w:i w:val="0"/>
              </w:rPr>
              <w:t>Montaje de Equipos</w:t>
            </w:r>
            <w:r>
              <w:rPr>
                <w:b w:val="0"/>
                <w:i w:val="0"/>
              </w:rPr>
              <w:t xml:space="preserve">, </w:t>
            </w:r>
            <w:r>
              <w:rPr>
                <w:b/>
                <w:i w:val="0"/>
              </w:rPr>
              <w:t>Sonido</w:t>
            </w:r>
            <w:r>
              <w:rPr>
                <w:b w:val="0"/>
                <w:i w:val="0"/>
              </w:rPr>
              <w:t xml:space="preserve">, </w:t>
            </w:r>
            <w:r>
              <w:rPr>
                <w:b/>
                <w:i w:val="0"/>
              </w:rPr>
              <w:t>Técnica de Equipos y Sistemas Electrónicos</w:t>
            </w:r>
            <w:r>
              <w:rPr>
                <w:b w:val="0"/>
                <w:i w:val="0"/>
              </w:rPr>
              <w:t xml:space="preserve">, </w:t>
            </w:r>
            <w:r>
              <w:rPr>
                <w:b/>
                <w:i w:val="0"/>
              </w:rPr>
              <w:t>Técnica de Equipos, Instalaciones y Sistemas Eléctricos</w:t>
            </w:r>
            <w:r>
              <w:rPr>
                <w:b w:val="0"/>
                <w:i w:val="0"/>
              </w:rPr>
              <w:t xml:space="preserve"> y </w:t>
            </w:r>
            <w:r>
              <w:rPr>
                <w:b/>
                <w:i w:val="0"/>
              </w:rPr>
              <w:t>Ambientación Vestuario</w:t>
            </w:r>
            <w:r>
              <w:rPr>
                <w:b w:val="0"/>
                <w:i w:val="0"/>
              </w:rPr>
              <w:t xml:space="preserve">, la única que </w:t>
            </w:r>
            <w:r>
              <w:rPr>
                <w:b/>
                <w:i w:val="0"/>
              </w:rPr>
              <w:t>nombra expresamente las escaleras de mano</w:t>
            </w:r>
            <w:r>
              <w:rPr>
                <w:b w:val="0"/>
                <w:i w:val="0"/>
              </w:rPr>
            </w:r>
          </w:p>
        </w:tc>
      </w:tr>
      <w:tr>
        <w:tc>
          <w:tcPr>
            <w:tcW w:type="dxa" w:w="4706"/>
          </w:tcPr>
          <w:p>
            <w:pPr>
              <w:pStyle w:val="Tabla"/>
            </w:pPr>
            <w:r/>
            <w:r>
              <w:rPr>
                <w:b w:val="0"/>
                <w:i w:val="0"/>
              </w:rPr>
            </w:r>
            <w:r>
              <w:rPr>
                <w:b/>
                <w:i w:val="0"/>
              </w:rPr>
              <w:t>7.</w:t>
            </w:r>
            <w:r>
              <w:rPr>
                <w:b w:val="0"/>
                <w:i w:val="0"/>
              </w:rPr>
              <w:t xml:space="preserve"> Medios auxiliares: plataformas y carretillas</w:t>
            </w:r>
          </w:p>
        </w:tc>
        <w:tc>
          <w:tcPr>
            <w:tcW w:type="dxa" w:w="4706"/>
          </w:tcPr>
          <w:p>
            <w:pPr>
              <w:pStyle w:val="Tabla"/>
            </w:pPr>
            <w:r/>
            <w:r>
              <w:rPr>
                <w:b w:val="0"/>
                <w:i w:val="0"/>
              </w:rPr>
            </w:r>
            <w:r>
              <w:rPr>
                <w:b/>
                <w:i w:val="0"/>
              </w:rPr>
              <w:t>Información Gráfica</w:t>
            </w:r>
            <w:r>
              <w:rPr>
                <w:b w:val="0"/>
                <w:i w:val="0"/>
              </w:rPr>
              <w:t xml:space="preserve"> y </w:t>
            </w:r>
            <w:r>
              <w:rPr>
                <w:b/>
                <w:i w:val="0"/>
              </w:rPr>
              <w:t>Montaje de Equipos</w:t>
            </w:r>
            <w:r>
              <w:rPr>
                <w:b w:val="0"/>
                <w:i w:val="0"/>
              </w:rPr>
            </w:r>
          </w:p>
        </w:tc>
      </w:tr>
      <w:tr>
        <w:tc>
          <w:tcPr>
            <w:tcW w:type="dxa" w:w="4706"/>
          </w:tcPr>
          <w:p>
            <w:pPr>
              <w:pStyle w:val="Tabla"/>
            </w:pPr>
            <w:r/>
            <w:r>
              <w:rPr>
                <w:b w:val="0"/>
                <w:i w:val="0"/>
              </w:rPr>
            </w:r>
            <w:r>
              <w:rPr>
                <w:b/>
                <w:i w:val="0"/>
              </w:rPr>
              <w:t>8.</w:t>
            </w:r>
            <w:r>
              <w:rPr>
                <w:b w:val="0"/>
                <w:i w:val="0"/>
              </w:rPr>
              <w:t xml:space="preserve"> Espacios confinados</w:t>
            </w:r>
          </w:p>
        </w:tc>
        <w:tc>
          <w:tcPr>
            <w:tcW w:type="dxa" w:w="4706"/>
          </w:tcPr>
          <w:p>
            <w:pPr>
              <w:pStyle w:val="Tabla"/>
            </w:pPr>
            <w:r/>
            <w:r>
              <w:rPr>
                <w:b w:val="0"/>
                <w:i w:val="0"/>
              </w:rPr>
            </w:r>
            <w:r>
              <w:rPr>
                <w:b/>
                <w:i w:val="0"/>
              </w:rPr>
              <w:t>Sólo Montaje de Equipos</w:t>
            </w:r>
            <w:r>
              <w:rPr>
                <w:b w:val="0"/>
                <w:i w:val="0"/>
              </w:rPr>
            </w:r>
          </w:p>
        </w:tc>
      </w:tr>
      <w:tr>
        <w:tc>
          <w:tcPr>
            <w:tcW w:type="dxa" w:w="4706"/>
          </w:tcPr>
          <w:p>
            <w:pPr>
              <w:pStyle w:val="Tabla"/>
            </w:pPr>
            <w:r/>
            <w:r>
              <w:rPr>
                <w:b w:val="0"/>
                <w:i w:val="0"/>
              </w:rPr>
            </w:r>
            <w:r>
              <w:rPr>
                <w:b/>
                <w:i w:val="0"/>
              </w:rPr>
              <w:t>9.</w:t>
            </w:r>
            <w:r>
              <w:rPr>
                <w:b w:val="0"/>
                <w:i w:val="0"/>
              </w:rPr>
              <w:t xml:space="preserve"> Incendios</w:t>
            </w:r>
          </w:p>
        </w:tc>
        <w:tc>
          <w:tcPr>
            <w:tcW w:type="dxa" w:w="4706"/>
          </w:tcPr>
          <w:p>
            <w:pPr>
              <w:pStyle w:val="Tabla"/>
            </w:pPr>
            <w:r/>
            <w:r>
              <w:rPr>
                <w:b w:val="0"/>
                <w:i w:val="0"/>
              </w:rPr>
            </w:r>
            <w:r>
              <w:rPr>
                <w:b/>
                <w:i w:val="0"/>
              </w:rPr>
              <w:t>Las veintidós</w:t>
            </w:r>
            <w:r>
              <w:rPr>
                <w:b w:val="0"/>
                <w:i w:val="0"/>
              </w:rPr>
            </w:r>
          </w:p>
        </w:tc>
      </w:tr>
      <w:tr>
        <w:tc>
          <w:tcPr>
            <w:tcW w:type="dxa" w:w="4706"/>
          </w:tcPr>
          <w:p>
            <w:pPr>
              <w:pStyle w:val="Tabla"/>
            </w:pPr>
            <w:r/>
            <w:r>
              <w:rPr>
                <w:b w:val="0"/>
                <w:i w:val="0"/>
              </w:rPr>
            </w:r>
            <w:r>
              <w:rPr>
                <w:b/>
                <w:i w:val="0"/>
              </w:rPr>
              <w:t>10.</w:t>
            </w:r>
            <w:r>
              <w:rPr>
                <w:b w:val="0"/>
                <w:i w:val="0"/>
              </w:rPr>
              <w:t xml:space="preserve"> Accidente in itinere o in misión</w:t>
            </w:r>
          </w:p>
        </w:tc>
        <w:tc>
          <w:tcPr>
            <w:tcW w:type="dxa" w:w="4706"/>
          </w:tcPr>
          <w:p>
            <w:pPr>
              <w:pStyle w:val="Tabla"/>
            </w:pPr>
            <w:r/>
            <w:r>
              <w:rPr>
                <w:b w:val="0"/>
                <w:i w:val="0"/>
              </w:rPr>
            </w:r>
            <w:r>
              <w:rPr>
                <w:b/>
                <w:i w:val="0"/>
              </w:rPr>
              <w:t>Las veintidós</w:t>
            </w:r>
            <w:r>
              <w:rPr>
                <w:b w:val="0"/>
                <w:i w:val="0"/>
              </w:rPr>
            </w:r>
          </w:p>
        </w:tc>
      </w:tr>
      <w:tr>
        <w:tc>
          <w:tcPr>
            <w:tcW w:type="dxa" w:w="4706"/>
          </w:tcPr>
          <w:p>
            <w:pPr>
              <w:pStyle w:val="Tabla"/>
            </w:pPr>
            <w:r/>
            <w:r>
              <w:rPr>
                <w:b w:val="0"/>
                <w:i w:val="0"/>
              </w:rPr>
            </w:r>
            <w:r>
              <w:rPr>
                <w:b/>
                <w:i w:val="0"/>
              </w:rPr>
              <w:t>11.</w:t>
            </w:r>
            <w:r>
              <w:rPr>
                <w:b w:val="0"/>
                <w:i w:val="0"/>
              </w:rPr>
              <w:t xml:space="preserve"> Actuación ante un accidente o una emergencia</w:t>
            </w:r>
          </w:p>
        </w:tc>
        <w:tc>
          <w:tcPr>
            <w:tcW w:type="dxa" w:w="4706"/>
          </w:tcPr>
          <w:p>
            <w:pPr>
              <w:pStyle w:val="Tabla"/>
            </w:pPr>
            <w:r/>
            <w:r>
              <w:rPr>
                <w:b w:val="0"/>
                <w:i w:val="0"/>
              </w:rPr>
            </w:r>
            <w:r>
              <w:rPr>
                <w:b/>
                <w:i w:val="0"/>
              </w:rPr>
              <w:t>Sonido</w:t>
            </w:r>
            <w:r>
              <w:rPr>
                <w:b w:val="0"/>
                <w:i w:val="0"/>
              </w:rPr>
              <w:t xml:space="preserve"> y </w:t>
            </w:r>
            <w:r>
              <w:rPr>
                <w:b/>
                <w:i w:val="0"/>
              </w:rPr>
              <w:t>Técnica de Equipos y Sistemas Electrónicos</w:t>
            </w:r>
            <w:r>
              <w:rPr>
                <w:b w:val="0"/>
                <w:i w:val="0"/>
              </w:rPr>
            </w:r>
          </w:p>
        </w:tc>
      </w:tr>
      <w:tr>
        <w:tc>
          <w:tcPr>
            <w:tcW w:type="dxa" w:w="4706"/>
          </w:tcPr>
          <w:p>
            <w:pPr>
              <w:pStyle w:val="Tabla"/>
            </w:pPr>
            <w:r/>
            <w:r>
              <w:rPr>
                <w:b w:val="0"/>
                <w:i w:val="0"/>
              </w:rPr>
            </w:r>
            <w:r>
              <w:rPr>
                <w:b/>
                <w:i w:val="0"/>
              </w:rPr>
              <w:t>12.</w:t>
            </w:r>
            <w:r>
              <w:rPr>
                <w:b w:val="0"/>
                <w:i w:val="0"/>
              </w:rPr>
              <w:t xml:space="preserve"> Iluminación de los lugares de trabajo</w:t>
            </w:r>
          </w:p>
        </w:tc>
        <w:tc>
          <w:tcPr>
            <w:tcW w:type="dxa" w:w="4706"/>
          </w:tcPr>
          <w:p>
            <w:pPr>
              <w:pStyle w:val="Tabla"/>
            </w:pPr>
            <w:r/>
            <w:r>
              <w:rPr>
                <w:b w:val="0"/>
                <w:i w:val="0"/>
              </w:rPr>
            </w:r>
            <w:r>
              <w:rPr>
                <w:b/>
                <w:i w:val="0"/>
              </w:rPr>
              <w:t>Ninguna la lleva con nombre propio</w:t>
            </w:r>
            <w:r>
              <w:rPr>
                <w:b w:val="0"/>
                <w:i w:val="0"/>
              </w:rPr>
              <w:t>: se incorpora porque el examen la ha preguntado</w:t>
            </w:r>
          </w:p>
        </w:tc>
      </w:tr>
      <w:tr>
        <w:tc>
          <w:tcPr>
            <w:tcW w:type="dxa" w:w="4706"/>
          </w:tcPr>
          <w:p>
            <w:pPr>
              <w:pStyle w:val="Tabla"/>
            </w:pPr>
            <w:r/>
            <w:r>
              <w:rPr>
                <w:b w:val="0"/>
                <w:i w:val="0"/>
              </w:rPr>
            </w:r>
            <w:r>
              <w:rPr>
                <w:b/>
                <w:i w:val="0"/>
              </w:rPr>
              <w:t>Riesgos posturales</w:t>
            </w:r>
            <w:r>
              <w:rPr>
                <w:b w:val="0"/>
                <w:i w:val="0"/>
              </w:rPr>
            </w:r>
          </w:p>
        </w:tc>
        <w:tc>
          <w:tcPr>
            <w:tcW w:type="dxa" w:w="4706"/>
          </w:tcPr>
          <w:p>
            <w:pPr>
              <w:pStyle w:val="Tabla"/>
            </w:pPr>
            <w:r/>
            <w:r>
              <w:rPr>
                <w:b w:val="0"/>
                <w:i w:val="0"/>
              </w:rPr>
            </w:r>
            <w:r>
              <w:rPr>
                <w:b/>
                <w:i w:val="0"/>
              </w:rPr>
              <w:t>Imagen Personal la llama «riesgos posturales» y Profesor de Orquesta «posturas de trabajo».</w:t>
            </w:r>
            <w:r>
              <w:rPr>
                <w:b w:val="0"/>
                <w:i w:val="0"/>
              </w:rPr>
              <w:t xml:space="preserve"> </w:t>
            </w:r>
            <w:r>
              <w:rPr>
                <w:b/>
                <w:i w:val="0"/>
              </w:rPr>
              <w:t>No abre apartado nuevo</w:t>
            </w:r>
            <w:r>
              <w:rPr>
                <w:b w:val="0"/>
                <w:i w:val="0"/>
              </w:rPr>
              <w:t xml:space="preserve">: su materia es la de los apartados 2 y 3 —la postura y el estatismo del puesto y los factores de riesgo del trastorno—, y </w:t>
            </w:r>
            <w:r>
              <w:rPr>
                <w:b/>
                <w:i w:val="0"/>
              </w:rPr>
              <w:t>desde aquí se señala</w:t>
            </w:r>
            <w:r>
              <w:rPr>
                <w:b w:val="0"/>
                <w:i w:val="0"/>
              </w:rPr>
            </w:r>
          </w:p>
        </w:tc>
      </w:tr>
    </w:tbl>
    <w:p>
      <w:pPr/>
    </w:p>
    <w:p>
      <w:pPr/>
      <w:r>
        <w:rPr>
          <w:b w:val="0"/>
          <w:i w:val="0"/>
        </w:rPr>
      </w:r>
      <w:r>
        <w:rPr>
          <w:b/>
          <w:i w:val="0"/>
        </w:rPr>
        <w:t>Y el riesgo eléctrico, que cuatro ocupaciones técnicas traen con rúbrica propia</w:t>
      </w:r>
      <w:r>
        <w:rPr>
          <w:b w:val="0"/>
          <w:i w:val="0"/>
        </w:rPr>
        <w:t xml:space="preserve"> —«Contactos</w:t>
      </w:r>
      <w:r>
        <w:t xml:space="preserve"> </w:t>
      </w:r>
      <w:r>
        <w:rPr>
          <w:b w:val="0"/>
          <w:i w:val="0"/>
        </w:rPr>
        <w:t>eléctricos y su prevención» en Sonido y «Riesgo Eléctrico y medidas preventivas» en Técnica de Equipos</w:t>
      </w:r>
      <w:r>
        <w:t xml:space="preserve"> </w:t>
      </w:r>
      <w:r>
        <w:rPr>
          <w:b w:val="0"/>
          <w:i w:val="0"/>
        </w:rPr>
        <w:t>y Sistemas Electrónicos, en Técnica Informática y en Técnica de Equipos, Instalaciones y Sistemas</w:t>
      </w:r>
      <w:r>
        <w:t xml:space="preserve"> </w:t>
      </w:r>
      <w:r>
        <w:rPr>
          <w:b w:val="0"/>
          <w:i w:val="0"/>
        </w:rPr>
        <w:t xml:space="preserve">Eléctricos—, </w:t>
      </w:r>
      <w:r>
        <w:rPr>
          <w:b/>
          <w:i w:val="0"/>
        </w:rPr>
        <w:t>ya estaba desarrollado en el epígrafe 9.8</w:t>
      </w:r>
      <w:r>
        <w:rPr>
          <w:b w:val="0"/>
          <w:i w:val="0"/>
        </w:rPr>
        <w:t xml:space="preserve">, donde entró como origen de incendios. </w:t>
      </w:r>
      <w:r>
        <w:rPr>
          <w:b/>
          <w:i w:val="0"/>
        </w:rPr>
        <w:t>No</w:t>
      </w:r>
      <w:r>
        <w:t xml:space="preserve"> </w:t>
      </w:r>
      <w:r>
        <w:rPr>
          <w:b/>
          <w:i w:val="0"/>
        </w:rPr>
        <w:t>se duplica: se señala desde aquí.</w:t>
      </w:r>
      <w:r>
        <w:rPr>
          <w:b w:val="0"/>
          <w:i w:val="0"/>
        </w:rPr>
      </w:r>
    </w:p>
    <w:p>
      <w:pPr/>
      <w:r>
        <w:rPr>
          <w:b w:val="0"/>
          <w:i w:val="0"/>
        </w:rPr>
      </w:r>
      <w:r>
        <w:rPr>
          <w:b/>
          <w:i w:val="0"/>
        </w:rPr>
        <w:t>Y para la ocupación de instalaciones eléctricas hay que añadir una frontera, porque su anexo la</w:t>
      </w:r>
      <w:r>
        <w:t xml:space="preserve"> </w:t>
      </w:r>
      <w:r>
        <w:rPr>
          <w:b/>
          <w:i w:val="0"/>
        </w:rPr>
        <w:t>dibuja</w:t>
      </w:r>
      <w:r>
        <w:rPr>
          <w:b w:val="0"/>
          <w:i w:val="0"/>
        </w:rPr>
        <w:t xml:space="preserve">: </w:t>
      </w:r>
      <w:r>
        <w:rPr>
          <w:b/>
          <w:i w:val="0"/>
        </w:rPr>
        <w:t>su punto 14 desarrolla el riesgo eléctrico con su propio real decreto</w:t>
      </w:r>
      <w:r>
        <w:rPr>
          <w:b w:val="0"/>
          <w:i w:val="0"/>
        </w:rPr>
        <w:t xml:space="preserve"> —el 614/2001— </w:t>
      </w:r>
      <w:r>
        <w:rPr>
          <w:b/>
          <w:i w:val="0"/>
        </w:rPr>
        <w:t>y</w:t>
      </w:r>
      <w:r>
        <w:t xml:space="preserve"> </w:t>
      </w:r>
      <w:r>
        <w:rPr>
          <w:b/>
          <w:i w:val="0"/>
        </w:rPr>
        <w:t>su punto 17 es esta rúbrica.</w:t>
      </w:r>
      <w:r>
        <w:rPr>
          <w:b w:val="0"/>
          <w:i w:val="0"/>
        </w:rPr>
        <w:t xml:space="preserve"> </w:t>
      </w:r>
      <w:r>
        <w:rPr>
          <w:b/>
          <w:i w:val="0"/>
        </w:rPr>
        <w:t>Lo que aquí se estudia son los derechos y obligaciones del</w:t>
      </w:r>
      <w:r>
        <w:t xml:space="preserve"> </w:t>
      </w:r>
      <w:r>
        <w:rPr>
          <w:b/>
          <w:i w:val="0"/>
        </w:rPr>
        <w:t>trabajador</w:t>
      </w:r>
      <w:r>
        <w:rPr>
          <w:b w:val="0"/>
          <w:i w:val="0"/>
        </w:rPr>
        <w:t xml:space="preserve">; </w:t>
      </w:r>
      <w:r>
        <w:rPr>
          <w:b/>
          <w:i w:val="0"/>
        </w:rPr>
        <w:t>lo técnico del riesgo eléctrico está en el tema 14 de su específico.</w:t>
      </w:r>
      <w:r>
        <w:rPr>
          <w:b w:val="0"/>
          <w:i w:val="0"/>
        </w:rPr>
      </w:r>
    </w:p>
    <w:p>
      <w:pPr/>
      <w:r>
        <w:rPr>
          <w:b w:val="0"/>
          <w:i w:val="0"/>
        </w:rPr>
        <w:t xml:space="preserve">Esa frontera no es una interpretación cómoda: </w:t>
      </w:r>
      <w:r>
        <w:rPr>
          <w:b/>
          <w:i w:val="0"/>
        </w:rPr>
        <w:t>es la que explica el reparto de las preguntas</w:t>
      </w:r>
      <w:r>
        <w:t xml:space="preserve"> </w:t>
      </w:r>
      <w:r>
        <w:rPr>
          <w:b/>
          <w:i w:val="0"/>
        </w:rPr>
        <w:t>reales</w:t>
      </w:r>
      <w:r>
        <w:rPr>
          <w:b w:val="0"/>
          <w:i w:val="0"/>
        </w:rPr>
        <w:t xml:space="preserve">. De las preguntas de prevención de los cuadernillos de 2024, </w:t>
      </w:r>
      <w:r>
        <w:rPr>
          <w:b/>
          <w:i w:val="0"/>
        </w:rPr>
        <w:t>la mayoría son de la Ley</w:t>
      </w:r>
      <w:r>
        <w:t xml:space="preserve"> </w:t>
      </w:r>
      <w:r>
        <w:rPr>
          <w:b/>
          <w:i w:val="0"/>
        </w:rPr>
        <w:t>31/1995</w:t>
      </w:r>
      <w:r>
        <w:rPr>
          <w:b w:val="0"/>
          <w:i w:val="0"/>
        </w:rPr>
        <w:t xml:space="preserve"> —y las contesta el tema 8 del general, con sus sesenta y siete— y </w:t>
      </w:r>
      <w:r>
        <w:rPr>
          <w:b/>
          <w:i w:val="0"/>
        </w:rPr>
        <w:t>cuarenta y siete son de</w:t>
      </w:r>
      <w:r>
        <w:t xml:space="preserve"> </w:t>
      </w:r>
      <w:r>
        <w:rPr>
          <w:b/>
          <w:i w:val="0"/>
        </w:rPr>
        <w:t>este tema</w:t>
      </w:r>
      <w:r>
        <w:rPr>
          <w:b w:val="0"/>
          <w:i w:val="0"/>
        </w:rPr>
        <w:t>: pantallas de visualización, trastornos musculoesqueléticos, incendios, accidente in</w:t>
      </w:r>
      <w:r>
        <w:t xml:space="preserve"> </w:t>
      </w:r>
      <w:r>
        <w:rPr>
          <w:b w:val="0"/>
          <w:i w:val="0"/>
        </w:rPr>
        <w:t>itinere o in misión y, desde los dos cuadernillos técnicos nuevos, trabajos en altura, actuación ante</w:t>
      </w:r>
      <w:r>
        <w:t xml:space="preserve"> </w:t>
      </w:r>
      <w:r>
        <w:rPr>
          <w:b w:val="0"/>
          <w:i w:val="0"/>
        </w:rPr>
        <w:t>emergencias e iluminación de los lugares de trabajo. Quien estudie solo la ley deja fuera una parte</w:t>
      </w:r>
      <w:r>
        <w:t xml:space="preserve"> </w:t>
      </w:r>
      <w:r>
        <w:rPr>
          <w:b w:val="0"/>
          <w:i w:val="0"/>
        </w:rPr>
        <w:t>grande de lo que cae.</w:t>
      </w:r>
    </w:p>
    <w:p>
      <w:pPr/>
      <w:r>
        <w:rPr>
          <w:b w:val="0"/>
          <w:i w:val="0"/>
        </w:rPr>
      </w:r>
      <w:r>
        <w:rPr>
          <w:b/>
          <w:i w:val="0"/>
        </w:rPr>
        <w:t>Dónde no hay norma, hay fuente.</w:t>
      </w:r>
      <w:r>
        <w:rPr>
          <w:b w:val="0"/>
          <w:i w:val="0"/>
        </w:rPr>
        <w:t xml:space="preserve"> Dos de las rúbricas —los trastornos musculoesqueléticos y</w:t>
      </w:r>
      <w:r>
        <w:t xml:space="preserve"> </w:t>
      </w:r>
      <w:r>
        <w:rPr>
          <w:b w:val="0"/>
          <w:i w:val="0"/>
        </w:rPr>
        <w:t xml:space="preserve">buena parte de las medidas preventivas frente a incendios y accidentes de tráfico— </w:t>
      </w:r>
      <w:r>
        <w:rPr>
          <w:b/>
          <w:i w:val="0"/>
        </w:rPr>
        <w:t>no tienen</w:t>
      </w:r>
      <w:r>
        <w:t xml:space="preserve"> </w:t>
      </w:r>
      <w:r>
        <w:rPr>
          <w:b/>
          <w:i w:val="0"/>
        </w:rPr>
        <w:t>un artículo detrás</w:t>
      </w:r>
      <w:r>
        <w:rPr>
          <w:b w:val="0"/>
          <w:i w:val="0"/>
        </w:rPr>
        <w:t xml:space="preserve">. Aquí no se rellena con doctrina: se cita </w:t>
      </w:r>
      <w:r>
        <w:rPr>
          <w:b/>
          <w:i w:val="0"/>
        </w:rPr>
        <w:t>documento oficial del Instituto</w:t>
      </w:r>
      <w:r>
        <w:t xml:space="preserve"> </w:t>
      </w:r>
      <w:r>
        <w:rPr>
          <w:b/>
          <w:i w:val="0"/>
        </w:rPr>
        <w:t>Nacional de Seguridad y Salud en el Trabajo (INSST)</w:t>
      </w:r>
      <w:r>
        <w:rPr>
          <w:b w:val="0"/>
          <w:i w:val="0"/>
        </w:rPr>
        <w:t xml:space="preserve"> con su título, su edición y su página, y</w:t>
      </w:r>
      <w:r>
        <w:t xml:space="preserve"> </w:t>
      </w:r>
      <w:r>
        <w:rPr>
          <w:b w:val="0"/>
          <w:i w:val="0"/>
        </w:rPr>
        <w:t>lo que no se puede sostener en uno de ellos se queda fuera y se dice.</w:t>
      </w:r>
    </w:p>
    <w:p>
      <w:pPr/>
      <w:r>
        <w:rPr>
          <w:b w:val="0"/>
          <w:i w:val="0"/>
        </w:rPr>
        <w:t>Las fuentes de cada rúbrica, todas leídas en el original: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Rúbrica</w:t>
            </w:r>
          </w:p>
        </w:tc>
        <w:tc>
          <w:tcPr>
            <w:tcW w:type="dxa" w:w="4706"/>
            <w:shd w:val="clear" w:color="auto" w:fill="E4E4E4"/>
          </w:tcPr>
          <w:p>
            <w:pPr>
              <w:pStyle w:val="Tablacabecera"/>
            </w:pPr>
            <w:r/>
            <w:r>
              <w:rPr>
                <w:b w:val="0"/>
                <w:i w:val="0"/>
              </w:rPr>
              <w:t>Fuentes</w:t>
            </w:r>
          </w:p>
        </w:tc>
      </w:tr>
      <w:tr>
        <w:tc>
          <w:tcPr>
            <w:tcW w:type="dxa" w:w="4706"/>
          </w:tcPr>
          <w:p>
            <w:pPr>
              <w:pStyle w:val="Tabla"/>
            </w:pPr>
            <w:r/>
            <w:r>
              <w:rPr>
                <w:b w:val="0"/>
                <w:i w:val="0"/>
              </w:rPr>
            </w:r>
            <w:r>
              <w:rPr>
                <w:b/>
                <w:i w:val="0"/>
              </w:rPr>
              <w:t>1. Derechos y obligaciones</w:t>
            </w:r>
            <w:r>
              <w:rPr>
                <w:b w:val="0"/>
                <w:i w:val="0"/>
              </w:rPr>
            </w:r>
          </w:p>
        </w:tc>
        <w:tc>
          <w:tcPr>
            <w:tcW w:type="dxa" w:w="4706"/>
          </w:tcPr>
          <w:p>
            <w:pPr>
              <w:pStyle w:val="Tabla"/>
            </w:pPr>
            <w:r/>
            <w:r>
              <w:rPr>
                <w:b w:val="0"/>
                <w:i w:val="0"/>
              </w:rPr>
            </w:r>
            <w:r>
              <w:rPr>
                <w:b/>
                <w:i w:val="0"/>
              </w:rPr>
              <w:t>Ley 31/1995</w:t>
            </w:r>
            <w:r>
              <w:rPr>
                <w:b w:val="0"/>
                <w:i w:val="0"/>
              </w:rPr>
              <w:t xml:space="preserve"> (</w:t>
            </w:r>
            <w:r>
              <w:rPr>
                <w:rStyle w:val="Código"/>
                <w:b w:val="0"/>
                <w:i w:val="0"/>
              </w:rPr>
              <w:t>BOE-A-1995-24292</w:t>
            </w:r>
            <w:r>
              <w:rPr>
                <w:b w:val="0"/>
                <w:i w:val="0"/>
              </w:rPr>
              <w:t>), capítulos III y V</w:t>
            </w:r>
          </w:p>
        </w:tc>
      </w:tr>
      <w:tr>
        <w:tc>
          <w:tcPr>
            <w:tcW w:type="dxa" w:w="4706"/>
          </w:tcPr>
          <w:p>
            <w:pPr>
              <w:pStyle w:val="Tabla"/>
            </w:pPr>
            <w:r/>
            <w:r>
              <w:rPr>
                <w:b w:val="0"/>
                <w:i w:val="0"/>
              </w:rPr>
            </w:r>
            <w:r>
              <w:rPr>
                <w:b/>
                <w:i w:val="0"/>
              </w:rPr>
              <w:t>2. Pantallas de visualización</w:t>
            </w:r>
            <w:r>
              <w:rPr>
                <w:b w:val="0"/>
                <w:i w:val="0"/>
              </w:rPr>
            </w:r>
          </w:p>
        </w:tc>
        <w:tc>
          <w:tcPr>
            <w:tcW w:type="dxa" w:w="4706"/>
          </w:tcPr>
          <w:p>
            <w:pPr>
              <w:pStyle w:val="Tabla"/>
            </w:pPr>
            <w:r/>
            <w:r>
              <w:rPr>
                <w:b w:val="0"/>
                <w:i w:val="0"/>
              </w:rPr>
            </w:r>
            <w:r>
              <w:rPr>
                <w:b/>
                <w:i w:val="0"/>
              </w:rPr>
              <w:t>Real Decreto 488/1997</w:t>
            </w:r>
            <w:r>
              <w:rPr>
                <w:b w:val="0"/>
                <w:i w:val="0"/>
              </w:rPr>
              <w:t xml:space="preserve"> (</w:t>
            </w:r>
            <w:r>
              <w:rPr>
                <w:rStyle w:val="Código"/>
                <w:b w:val="0"/>
                <w:i w:val="0"/>
              </w:rPr>
              <w:t>BOE-A-1997-8671</w:t>
            </w:r>
            <w:r>
              <w:rPr>
                <w:b w:val="0"/>
                <w:i w:val="0"/>
              </w:rPr>
              <w:t xml:space="preserve">) y su </w:t>
            </w:r>
            <w:r>
              <w:rPr>
                <w:b/>
                <w:i w:val="0"/>
              </w:rPr>
              <w:t>Guía Técnica del INSST</w:t>
            </w:r>
            <w:r>
              <w:rPr>
                <w:b w:val="0"/>
                <w:i w:val="0"/>
              </w:rPr>
              <w:t xml:space="preserve">, edición de </w:t>
            </w:r>
            <w:r>
              <w:rPr>
                <w:b/>
                <w:i w:val="0"/>
              </w:rPr>
              <w:t>junio de 2021</w:t>
            </w:r>
            <w:r>
              <w:rPr>
                <w:b w:val="0"/>
                <w:i w:val="0"/>
              </w:rPr>
            </w:r>
          </w:p>
        </w:tc>
      </w:tr>
      <w:tr>
        <w:tc>
          <w:tcPr>
            <w:tcW w:type="dxa" w:w="4706"/>
          </w:tcPr>
          <w:p>
            <w:pPr>
              <w:pStyle w:val="Tabla"/>
            </w:pPr>
            <w:r/>
            <w:r>
              <w:rPr>
                <w:b w:val="0"/>
                <w:i w:val="0"/>
              </w:rPr>
            </w:r>
            <w:r>
              <w:rPr>
                <w:b/>
                <w:i w:val="0"/>
              </w:rPr>
              <w:t>3. Trastornos musculoesqueléticos</w:t>
            </w:r>
            <w:r>
              <w:rPr>
                <w:b w:val="0"/>
                <w:i w:val="0"/>
              </w:rPr>
            </w:r>
          </w:p>
        </w:tc>
        <w:tc>
          <w:tcPr>
            <w:tcW w:type="dxa" w:w="4706"/>
          </w:tcPr>
          <w:p>
            <w:pPr>
              <w:pStyle w:val="Tabla"/>
            </w:pPr>
            <w:r/>
            <w:r>
              <w:rPr>
                <w:b w:val="0"/>
                <w:i w:val="0"/>
              </w:rPr>
            </w:r>
            <w:r>
              <w:rPr>
                <w:b/>
                <w:i w:val="0"/>
              </w:rPr>
              <w:t>INSST</w:t>
            </w:r>
            <w:r>
              <w:rPr>
                <w:b w:val="0"/>
                <w:i w:val="0"/>
              </w:rPr>
              <w:t xml:space="preserve">, </w:t>
            </w:r>
            <w:r>
              <w:rPr>
                <w:b w:val="0"/>
                <w:i/>
              </w:rPr>
              <w:t>Trastornos musculoesqueléticos de la extremidad superior</w:t>
            </w:r>
            <w:r>
              <w:rPr>
                <w:b w:val="0"/>
                <w:i w:val="0"/>
              </w:rPr>
              <w:t>, y el portal de trastornos musculoesqueléticos (TME) del propio Instituto</w:t>
            </w:r>
          </w:p>
        </w:tc>
      </w:tr>
      <w:tr>
        <w:tc>
          <w:tcPr>
            <w:tcW w:type="dxa" w:w="4706"/>
          </w:tcPr>
          <w:p>
            <w:pPr>
              <w:pStyle w:val="Tabla"/>
            </w:pPr>
            <w:r/>
            <w:r>
              <w:rPr>
                <w:b w:val="0"/>
                <w:i w:val="0"/>
              </w:rPr>
            </w:r>
            <w:r>
              <w:rPr>
                <w:b/>
                <w:i w:val="0"/>
              </w:rPr>
              <w:t>4. Manipulación manual de cargas</w:t>
            </w:r>
            <w:r>
              <w:rPr>
                <w:b w:val="0"/>
                <w:i w:val="0"/>
              </w:rPr>
            </w:r>
          </w:p>
        </w:tc>
        <w:tc>
          <w:tcPr>
            <w:tcW w:type="dxa" w:w="4706"/>
          </w:tcPr>
          <w:p>
            <w:pPr>
              <w:pStyle w:val="Tabla"/>
            </w:pPr>
            <w:r/>
            <w:r>
              <w:rPr>
                <w:b w:val="0"/>
                <w:i w:val="0"/>
              </w:rPr>
            </w:r>
            <w:r>
              <w:rPr>
                <w:b/>
                <w:i w:val="0"/>
              </w:rPr>
              <w:t>Real Decreto 487/1997</w:t>
            </w:r>
            <w:r>
              <w:rPr>
                <w:b w:val="0"/>
                <w:i w:val="0"/>
              </w:rPr>
              <w:t xml:space="preserve"> (</w:t>
            </w:r>
            <w:r>
              <w:rPr>
                <w:rStyle w:val="Código"/>
                <w:b w:val="0"/>
                <w:i w:val="0"/>
              </w:rPr>
              <w:t>BOE-A-1997-8670</w:t>
            </w:r>
            <w:r>
              <w:rPr>
                <w:b w:val="0"/>
                <w:i w:val="0"/>
              </w:rPr>
              <w:t xml:space="preserve">) y la </w:t>
            </w:r>
            <w:r>
              <w:rPr>
                <w:b/>
                <w:i w:val="0"/>
              </w:rPr>
              <w:t>Guía técnica del INSST</w:t>
            </w:r>
            <w:r>
              <w:rPr>
                <w:b w:val="0"/>
                <w:i w:val="0"/>
              </w:rPr>
              <w:t xml:space="preserve"> para su evaluación</w:t>
            </w:r>
          </w:p>
        </w:tc>
      </w:tr>
      <w:tr>
        <w:tc>
          <w:tcPr>
            <w:tcW w:type="dxa" w:w="4706"/>
          </w:tcPr>
          <w:p>
            <w:pPr>
              <w:pStyle w:val="Tabla"/>
            </w:pPr>
            <w:r/>
            <w:r>
              <w:rPr>
                <w:b w:val="0"/>
                <w:i w:val="0"/>
              </w:rPr>
            </w:r>
            <w:r>
              <w:rPr>
                <w:b/>
                <w:i w:val="0"/>
              </w:rPr>
              <w:t>6. Trabajos en altura</w:t>
            </w:r>
            <w:r>
              <w:rPr>
                <w:b w:val="0"/>
                <w:i w:val="0"/>
              </w:rPr>
            </w:r>
          </w:p>
        </w:tc>
        <w:tc>
          <w:tcPr>
            <w:tcW w:type="dxa" w:w="4706"/>
          </w:tcPr>
          <w:p>
            <w:pPr>
              <w:pStyle w:val="Tabla"/>
            </w:pPr>
            <w:r/>
            <w:r>
              <w:rPr>
                <w:b w:val="0"/>
                <w:i w:val="0"/>
              </w:rPr>
            </w:r>
            <w:r>
              <w:rPr>
                <w:b/>
                <w:i w:val="0"/>
              </w:rPr>
              <w:t>Real Decreto 1215/1997</w:t>
            </w:r>
            <w:r>
              <w:rPr>
                <w:b w:val="0"/>
                <w:i w:val="0"/>
              </w:rPr>
              <w:t xml:space="preserve"> (</w:t>
            </w:r>
            <w:r>
              <w:rPr>
                <w:rStyle w:val="Código"/>
                <w:b w:val="0"/>
                <w:i w:val="0"/>
              </w:rPr>
              <w:t>BOE-A-1997-17824</w:t>
            </w:r>
            <w:r>
              <w:rPr>
                <w:b w:val="0"/>
                <w:i w:val="0"/>
              </w:rPr>
              <w:t xml:space="preserve">), anexo I apartado 6 y anexo II apartado 4, en la redacción que le dio el </w:t>
            </w:r>
            <w:r>
              <w:rPr>
                <w:b/>
                <w:i w:val="0"/>
              </w:rPr>
              <w:t>RD 2177/2004</w:t>
            </w:r>
            <w:r>
              <w:rPr>
                <w:b w:val="0"/>
                <w:i w:val="0"/>
              </w:rPr>
              <w:t>; y las normas europeas (</w:t>
            </w:r>
            <w:r>
              <w:rPr>
                <w:b/>
                <w:i w:val="0"/>
              </w:rPr>
              <w:t>EN</w:t>
            </w:r>
            <w:r>
              <w:rPr>
                <w:b w:val="0"/>
                <w:i w:val="0"/>
              </w:rPr>
              <w:t xml:space="preserve">) publicadas en España como </w:t>
            </w:r>
            <w:r>
              <w:rPr>
                <w:b/>
                <w:i w:val="0"/>
              </w:rPr>
              <w:t>UNE-EN 355, 358, 362 y 365</w:t>
            </w:r>
            <w:r>
              <w:rPr>
                <w:b w:val="0"/>
                <w:i w:val="0"/>
              </w:rPr>
              <w:t xml:space="preserve">, cuyo texto está tras un muro de pago y </w:t>
            </w:r>
            <w:r>
              <w:rPr>
                <w:b/>
                <w:i w:val="0"/>
              </w:rPr>
              <w:t>no se ha consultado</w:t>
            </w:r>
            <w:r>
              <w:rPr>
                <w:b w:val="0"/>
                <w:i w:val="0"/>
              </w:rPr>
            </w:r>
          </w:p>
        </w:tc>
      </w:tr>
      <w:tr>
        <w:tc>
          <w:tcPr>
            <w:tcW w:type="dxa" w:w="4706"/>
          </w:tcPr>
          <w:p>
            <w:pPr>
              <w:pStyle w:val="Tabla"/>
            </w:pPr>
            <w:r/>
            <w:r>
              <w:rPr>
                <w:b w:val="0"/>
                <w:i w:val="0"/>
              </w:rPr>
            </w:r>
            <w:r>
              <w:rPr>
                <w:b/>
                <w:i w:val="0"/>
              </w:rPr>
              <w:t>7. Medios auxiliares</w:t>
            </w:r>
            <w:r>
              <w:rPr>
                <w:b w:val="0"/>
                <w:i w:val="0"/>
              </w:rPr>
            </w:r>
          </w:p>
        </w:tc>
        <w:tc>
          <w:tcPr>
            <w:tcW w:type="dxa" w:w="4706"/>
          </w:tcPr>
          <w:p>
            <w:pPr>
              <w:pStyle w:val="Tabla"/>
            </w:pPr>
            <w:r/>
            <w:r>
              <w:rPr>
                <w:b w:val="0"/>
                <w:i w:val="0"/>
              </w:rPr>
              <w:t xml:space="preserve">El mismo </w:t>
            </w:r>
            <w:r>
              <w:rPr>
                <w:b/>
                <w:i w:val="0"/>
              </w:rPr>
              <w:t>RD 1215/1997</w:t>
            </w:r>
            <w:r>
              <w:rPr>
                <w:b w:val="0"/>
                <w:i w:val="0"/>
              </w:rPr>
              <w:t>, anexo I apartado 6 y anexo II apartado 2</w:t>
            </w:r>
          </w:p>
        </w:tc>
      </w:tr>
      <w:tr>
        <w:tc>
          <w:tcPr>
            <w:tcW w:type="dxa" w:w="4706"/>
          </w:tcPr>
          <w:p>
            <w:pPr>
              <w:pStyle w:val="Tabla"/>
            </w:pPr>
            <w:r/>
            <w:r>
              <w:rPr>
                <w:b w:val="0"/>
                <w:i w:val="0"/>
              </w:rPr>
            </w:r>
            <w:r>
              <w:rPr>
                <w:b/>
                <w:i w:val="0"/>
              </w:rPr>
              <w:t>8. Espacios confinados</w:t>
            </w:r>
            <w:r>
              <w:rPr>
                <w:b w:val="0"/>
                <w:i w:val="0"/>
              </w:rPr>
            </w:r>
          </w:p>
        </w:tc>
        <w:tc>
          <w:tcPr>
            <w:tcW w:type="dxa" w:w="4706"/>
          </w:tcPr>
          <w:p>
            <w:pPr>
              <w:pStyle w:val="Tabla"/>
            </w:pPr>
            <w:r/>
            <w:r>
              <w:rPr>
                <w:b w:val="0"/>
                <w:i w:val="0"/>
              </w:rPr>
            </w:r>
            <w:r>
              <w:rPr>
                <w:b/>
                <w:i w:val="0"/>
              </w:rPr>
              <w:t>Ley 31/1995</w:t>
            </w:r>
            <w:r>
              <w:rPr>
                <w:b w:val="0"/>
                <w:i w:val="0"/>
              </w:rPr>
              <w:t xml:space="preserve"> y documentación técnica del </w:t>
            </w:r>
            <w:r>
              <w:rPr>
                <w:b/>
                <w:i w:val="0"/>
              </w:rPr>
              <w:t>INSST</w:t>
            </w:r>
            <w:r>
              <w:rPr>
                <w:b w:val="0"/>
                <w:i w:val="0"/>
              </w:rPr>
              <w:t>: no hay real decreto propio, y se dice</w:t>
            </w:r>
          </w:p>
        </w:tc>
      </w:tr>
      <w:tr>
        <w:tc>
          <w:tcPr>
            <w:tcW w:type="dxa" w:w="4706"/>
          </w:tcPr>
          <w:p>
            <w:pPr>
              <w:pStyle w:val="Tabla"/>
            </w:pPr>
            <w:r/>
            <w:r>
              <w:rPr>
                <w:b w:val="0"/>
                <w:i w:val="0"/>
              </w:rPr>
            </w:r>
            <w:r>
              <w:rPr>
                <w:b/>
                <w:i w:val="0"/>
              </w:rPr>
              <w:t>9. Incendios</w:t>
            </w:r>
            <w:r>
              <w:rPr>
                <w:b w:val="0"/>
                <w:i w:val="0"/>
              </w:rPr>
            </w:r>
          </w:p>
        </w:tc>
        <w:tc>
          <w:tcPr>
            <w:tcW w:type="dxa" w:w="4706"/>
          </w:tcPr>
          <w:p>
            <w:pPr>
              <w:pStyle w:val="Tabla"/>
            </w:pPr>
            <w:r/>
            <w:r>
              <w:rPr>
                <w:b w:val="0"/>
                <w:i w:val="0"/>
              </w:rPr>
            </w:r>
            <w:r>
              <w:rPr>
                <w:b/>
                <w:i w:val="0"/>
              </w:rPr>
              <w:t>Ley 31/1995, art. 20</w:t>
            </w:r>
            <w:r>
              <w:rPr>
                <w:b w:val="0"/>
                <w:i w:val="0"/>
              </w:rPr>
              <w:t xml:space="preserve">; </w:t>
            </w:r>
            <w:r>
              <w:rPr>
                <w:b/>
                <w:i w:val="0"/>
              </w:rPr>
              <w:t>Real Decreto (RD) 486/1997</w:t>
            </w:r>
            <w:r>
              <w:rPr>
                <w:b w:val="0"/>
                <w:i w:val="0"/>
              </w:rPr>
              <w:t xml:space="preserve"> (</w:t>
            </w:r>
            <w:r>
              <w:rPr>
                <w:rStyle w:val="Código"/>
                <w:b w:val="0"/>
                <w:i w:val="0"/>
              </w:rPr>
              <w:t>BOE-A-1997-8669</w:t>
            </w:r>
            <w:r>
              <w:rPr>
                <w:b w:val="0"/>
                <w:i w:val="0"/>
              </w:rPr>
              <w:t xml:space="preserve">), anexo I, apartados 10 a 12; </w:t>
            </w:r>
            <w:r>
              <w:rPr>
                <w:b/>
                <w:i w:val="0"/>
              </w:rPr>
              <w:t>RD 513/2017</w:t>
            </w:r>
            <w:r>
              <w:rPr>
                <w:b w:val="0"/>
                <w:i w:val="0"/>
              </w:rPr>
              <w:t xml:space="preserve"> (</w:t>
            </w:r>
            <w:r>
              <w:rPr>
                <w:rStyle w:val="Código"/>
                <w:b w:val="0"/>
                <w:i w:val="0"/>
              </w:rPr>
              <w:t>BOE-A-2017-6606</w:t>
            </w:r>
            <w:r>
              <w:rPr>
                <w:b w:val="0"/>
                <w:i w:val="0"/>
              </w:rPr>
              <w:t xml:space="preserve">); </w:t>
            </w:r>
            <w:r>
              <w:rPr>
                <w:b/>
                <w:i w:val="0"/>
              </w:rPr>
              <w:t>NTP 536</w:t>
            </w:r>
            <w:r>
              <w:rPr>
                <w:b w:val="0"/>
                <w:i w:val="0"/>
              </w:rPr>
              <w:t xml:space="preserve"> del INSST; </w:t>
            </w:r>
            <w:r>
              <w:rPr>
                <w:b/>
                <w:i w:val="0"/>
              </w:rPr>
              <w:t>RD 2267/2004</w:t>
            </w:r>
            <w:r>
              <w:rPr>
                <w:b w:val="0"/>
                <w:i w:val="0"/>
              </w:rPr>
              <w:t xml:space="preserve"> (</w:t>
            </w:r>
            <w:r>
              <w:rPr>
                <w:rStyle w:val="Código"/>
                <w:b w:val="0"/>
                <w:i w:val="0"/>
              </w:rPr>
              <w:t>BOE-A-2004-21216</w:t>
            </w:r>
            <w:r>
              <w:rPr>
                <w:b w:val="0"/>
                <w:i w:val="0"/>
              </w:rPr>
              <w:t xml:space="preserve">); </w:t>
            </w:r>
            <w:r>
              <w:rPr>
                <w:b/>
                <w:i w:val="0"/>
              </w:rPr>
              <w:t>RD 614/2001</w:t>
            </w:r>
            <w:r>
              <w:rPr>
                <w:b w:val="0"/>
                <w:i w:val="0"/>
              </w:rPr>
              <w:t xml:space="preserve"> (</w:t>
            </w:r>
            <w:r>
              <w:rPr>
                <w:rStyle w:val="Código"/>
                <w:b w:val="0"/>
                <w:i w:val="0"/>
              </w:rPr>
              <w:t>BOE-A-2001-11881</w:t>
            </w:r>
            <w:r>
              <w:rPr>
                <w:b w:val="0"/>
                <w:i w:val="0"/>
              </w:rPr>
              <w:t xml:space="preserve">) y </w:t>
            </w:r>
            <w:r>
              <w:rPr>
                <w:b/>
                <w:i w:val="0"/>
              </w:rPr>
              <w:t>RD 842/2002</w:t>
            </w:r>
            <w:r>
              <w:rPr>
                <w:b w:val="0"/>
                <w:i w:val="0"/>
              </w:rPr>
              <w:t xml:space="preserve"> (</w:t>
            </w:r>
            <w:r>
              <w:rPr>
                <w:rStyle w:val="Código"/>
                <w:b w:val="0"/>
                <w:i w:val="0"/>
              </w:rPr>
              <w:t>BOE-A-2002-18099</w:t>
            </w:r>
            <w:r>
              <w:rPr>
                <w:b w:val="0"/>
                <w:i w:val="0"/>
              </w:rPr>
              <w:t>) para el riesgo eléctrico</w:t>
            </w:r>
          </w:p>
        </w:tc>
      </w:tr>
      <w:tr>
        <w:tc>
          <w:tcPr>
            <w:tcW w:type="dxa" w:w="4706"/>
          </w:tcPr>
          <w:p>
            <w:pPr>
              <w:pStyle w:val="Tabla"/>
            </w:pPr>
            <w:r/>
            <w:r>
              <w:rPr>
                <w:b w:val="0"/>
                <w:i w:val="0"/>
              </w:rPr>
            </w:r>
            <w:r>
              <w:rPr>
                <w:b/>
                <w:i w:val="0"/>
              </w:rPr>
              <w:t>10. Accidente in itinere o in misión</w:t>
            </w:r>
            <w:r>
              <w:rPr>
                <w:b w:val="0"/>
                <w:i w:val="0"/>
              </w:rPr>
            </w:r>
          </w:p>
        </w:tc>
        <w:tc>
          <w:tcPr>
            <w:tcW w:type="dxa" w:w="4706"/>
          </w:tcPr>
          <w:p>
            <w:pPr>
              <w:pStyle w:val="Tabla"/>
            </w:pPr>
            <w:r/>
            <w:r>
              <w:rPr>
                <w:b w:val="0"/>
                <w:i w:val="0"/>
              </w:rPr>
            </w:r>
            <w:r>
              <w:rPr>
                <w:b/>
                <w:i w:val="0"/>
              </w:rPr>
              <w:t>Art. 156 del texto refundido de la Ley General de la Seguridad Social</w:t>
            </w:r>
            <w:r>
              <w:rPr>
                <w:b w:val="0"/>
                <w:i w:val="0"/>
              </w:rPr>
              <w:t xml:space="preserve"> (</w:t>
            </w:r>
            <w:r>
              <w:rPr>
                <w:rStyle w:val="Código"/>
                <w:b w:val="0"/>
                <w:i w:val="0"/>
              </w:rPr>
              <w:t>BOE-A-2015-11724</w:t>
            </w:r>
            <w:r>
              <w:rPr>
                <w:b w:val="0"/>
                <w:i w:val="0"/>
              </w:rPr>
              <w:t xml:space="preserve">); </w:t>
            </w:r>
            <w:r>
              <w:rPr>
                <w:b/>
                <w:i w:val="0"/>
              </w:rPr>
              <w:t>NTP 1090 y 1091</w:t>
            </w:r>
            <w:r>
              <w:rPr>
                <w:b w:val="0"/>
                <w:i w:val="0"/>
              </w:rPr>
              <w:t xml:space="preserve"> del INSST; documento del grupo de trabajo de </w:t>
            </w:r>
            <w:r>
              <w:rPr>
                <w:b/>
                <w:i w:val="0"/>
              </w:rPr>
              <w:t>Seguridad Vial Laboral de la CNSST</w:t>
            </w:r>
            <w:r>
              <w:rPr>
                <w:b w:val="0"/>
                <w:i w:val="0"/>
              </w:rPr>
            </w:r>
          </w:p>
        </w:tc>
      </w:tr>
      <w:tr>
        <w:tc>
          <w:tcPr>
            <w:tcW w:type="dxa" w:w="4706"/>
          </w:tcPr>
          <w:p>
            <w:pPr>
              <w:pStyle w:val="Tabla"/>
            </w:pPr>
            <w:r/>
            <w:r>
              <w:rPr>
                <w:b w:val="0"/>
                <w:i w:val="0"/>
              </w:rPr>
            </w:r>
            <w:r>
              <w:rPr>
                <w:b/>
                <w:i w:val="0"/>
              </w:rPr>
              <w:t>11. Actuación ante un accidente o una emergencia</w:t>
            </w:r>
            <w:r>
              <w:rPr>
                <w:b w:val="0"/>
                <w:i w:val="0"/>
              </w:rPr>
            </w:r>
          </w:p>
        </w:tc>
        <w:tc>
          <w:tcPr>
            <w:tcW w:type="dxa" w:w="4706"/>
          </w:tcPr>
          <w:p>
            <w:pPr>
              <w:pStyle w:val="Tabla"/>
            </w:pPr>
            <w:r/>
            <w:r>
              <w:rPr>
                <w:b w:val="0"/>
                <w:i w:val="0"/>
              </w:rPr>
            </w:r>
            <w:r>
              <w:rPr>
                <w:b/>
                <w:i w:val="0"/>
              </w:rPr>
              <w:t>Ley 31/1995, art. 20</w:t>
            </w:r>
            <w:r>
              <w:rPr>
                <w:b w:val="0"/>
                <w:i w:val="0"/>
              </w:rPr>
              <w:t xml:space="preserve">, para el deber; </w:t>
            </w:r>
            <w:r>
              <w:rPr>
                <w:b/>
                <w:i w:val="0"/>
              </w:rPr>
              <w:t>la secuencia «proteger, avisar, socorrer» no está en ninguna norma</w:t>
            </w:r>
            <w:r>
              <w:rPr>
                <w:b w:val="0"/>
                <w:i w:val="0"/>
              </w:rPr>
              <w:t xml:space="preserve"> y se presenta como conducta de uso universal en primeros auxilios, </w:t>
            </w:r>
            <w:r>
              <w:rPr>
                <w:b/>
                <w:i w:val="0"/>
              </w:rPr>
              <w:t>sin atribuirla a un artículo</w:t>
            </w:r>
            <w:r>
              <w:rPr>
                <w:b w:val="0"/>
                <w:i w:val="0"/>
              </w:rPr>
            </w:r>
          </w:p>
        </w:tc>
      </w:tr>
      <w:tr>
        <w:tc>
          <w:tcPr>
            <w:tcW w:type="dxa" w:w="4706"/>
          </w:tcPr>
          <w:p>
            <w:pPr>
              <w:pStyle w:val="Tabla"/>
            </w:pPr>
            <w:r/>
            <w:r>
              <w:rPr>
                <w:b w:val="0"/>
                <w:i w:val="0"/>
              </w:rPr>
            </w:r>
            <w:r>
              <w:rPr>
                <w:b/>
                <w:i w:val="0"/>
              </w:rPr>
              <w:t>12. Iluminación de los lugares de trabajo</w:t>
            </w:r>
            <w:r>
              <w:rPr>
                <w:b w:val="0"/>
                <w:i w:val="0"/>
              </w:rPr>
            </w:r>
          </w:p>
        </w:tc>
        <w:tc>
          <w:tcPr>
            <w:tcW w:type="dxa" w:w="4706"/>
          </w:tcPr>
          <w:p>
            <w:pPr>
              <w:pStyle w:val="Tabla"/>
            </w:pPr>
            <w:r/>
            <w:r>
              <w:rPr>
                <w:b w:val="0"/>
                <w:i w:val="0"/>
              </w:rPr>
            </w:r>
            <w:r>
              <w:rPr>
                <w:b/>
                <w:i w:val="0"/>
              </w:rPr>
              <w:t>Real Decreto 486/1997</w:t>
            </w:r>
            <w:r>
              <w:rPr>
                <w:b w:val="0"/>
                <w:i w:val="0"/>
              </w:rPr>
              <w:t xml:space="preserve"> (</w:t>
            </w:r>
            <w:r>
              <w:rPr>
                <w:rStyle w:val="Código"/>
                <w:b w:val="0"/>
                <w:i w:val="0"/>
              </w:rPr>
              <w:t>BOE-A-1997-8669</w:t>
            </w:r>
            <w:r>
              <w:rPr>
                <w:b w:val="0"/>
                <w:i w:val="0"/>
              </w:rPr>
              <w:t xml:space="preserve">), </w:t>
            </w:r>
            <w:r>
              <w:rPr>
                <w:b/>
                <w:i w:val="0"/>
              </w:rPr>
              <w:t>artículo 8</w:t>
            </w:r>
            <w:r>
              <w:rPr>
                <w:b w:val="0"/>
                <w:i w:val="0"/>
              </w:rPr>
              <w:t xml:space="preserve"> y </w:t>
            </w:r>
            <w:r>
              <w:rPr>
                <w:b/>
                <w:i w:val="0"/>
              </w:rPr>
              <w:t>anexo IV</w:t>
            </w:r>
            <w:r>
              <w:rPr>
                <w:b w:val="0"/>
                <w:i w:val="0"/>
              </w:rPr>
              <w:t>, citados literalmente</w:t>
            </w:r>
          </w:p>
        </w:tc>
      </w:tr>
    </w:tbl>
    <w:p>
      <w:pPr/>
    </w:p>
    <w:p>
      <w:pPr/>
      <w:r>
        <w:rPr>
          <w:b w:val="0"/>
          <w:i w:val="0"/>
        </w:rPr>
      </w:r>
      <w:r>
        <w:rPr>
          <w:b/>
          <w:i w:val="0"/>
        </w:rPr>
        <w:t>Y un aviso de calibración</w:t>
      </w:r>
      <w:r>
        <w:rPr>
          <w:b w:val="0"/>
          <w:i w:val="0"/>
        </w:rPr>
        <w:t xml:space="preserve">, porque cambia dónde apretar. Las preguntas de este tema </w:t>
      </w:r>
      <w:r>
        <w:rPr>
          <w:b/>
          <w:i w:val="0"/>
        </w:rPr>
        <w:t>no se</w:t>
      </w:r>
      <w:r>
        <w:t xml:space="preserve"> </w:t>
      </w:r>
      <w:r>
        <w:rPr>
          <w:b/>
          <w:i w:val="0"/>
        </w:rPr>
        <w:t>reparten por igual</w:t>
      </w:r>
      <w:r>
        <w:rPr>
          <w:b w:val="0"/>
          <w:i w:val="0"/>
        </w:rPr>
        <w:t xml:space="preserve">: en el examen de </w:t>
      </w:r>
      <w:r>
        <w:rPr>
          <w:b/>
          <w:i w:val="0"/>
        </w:rPr>
        <w:t>Producción (Asistencia)</w:t>
      </w:r>
      <w:r>
        <w:rPr>
          <w:b w:val="0"/>
          <w:i w:val="0"/>
        </w:rPr>
        <w:t xml:space="preserve"> la prevención es el </w:t>
      </w:r>
      <w:r>
        <w:rPr>
          <w:b/>
          <w:i w:val="0"/>
        </w:rPr>
        <w:t>8,3 %</w:t>
      </w:r>
      <w:r>
        <w:rPr>
          <w:b w:val="0"/>
          <w:i w:val="0"/>
        </w:rPr>
      </w:r>
      <w:r>
        <w:t xml:space="preserve"> </w:t>
      </w:r>
      <w:r>
        <w:rPr>
          <w:b w:val="0"/>
          <w:i w:val="0"/>
        </w:rPr>
        <w:t xml:space="preserve">de las preguntas, en </w:t>
      </w:r>
      <w:r>
        <w:rPr>
          <w:b/>
          <w:i w:val="0"/>
        </w:rPr>
        <w:t>Información y Contenidos</w:t>
      </w:r>
      <w:r>
        <w:rPr>
          <w:b w:val="0"/>
          <w:i w:val="0"/>
        </w:rPr>
        <w:t xml:space="preserve"> el </w:t>
      </w:r>
      <w:r>
        <w:rPr>
          <w:b/>
          <w:i w:val="0"/>
        </w:rPr>
        <w:t>3,3 %</w:t>
      </w:r>
      <w:r>
        <w:rPr>
          <w:b w:val="0"/>
          <w:i w:val="0"/>
        </w:rPr>
        <w:t xml:space="preserve"> y en </w:t>
      </w:r>
      <w:r>
        <w:rPr>
          <w:b/>
          <w:i w:val="0"/>
        </w:rPr>
        <w:t>Documentación</w:t>
      </w:r>
      <w:r>
        <w:rPr>
          <w:b w:val="0"/>
          <w:i w:val="0"/>
        </w:rPr>
        <w:t xml:space="preserve"> el</w:t>
      </w:r>
      <w:r>
        <w:t xml:space="preserve"> </w:t>
      </w:r>
      <w:r>
        <w:rPr>
          <w:b w:val="0"/>
          <w:i w:val="0"/>
        </w:rPr>
      </w:r>
      <w:r>
        <w:rPr>
          <w:b/>
          <w:i w:val="0"/>
        </w:rPr>
        <w:t>2,1 %</w:t>
      </w:r>
      <w:r>
        <w:rPr>
          <w:b w:val="0"/>
          <w:i w:val="0"/>
        </w:rPr>
        <w:t>. Dentro de este tema, lo que más ha caído en los cuadernillos de las tres ocupaciones</w:t>
      </w:r>
      <w:r>
        <w:t xml:space="preserve"> </w:t>
      </w:r>
      <w:r>
        <w:rPr>
          <w:b w:val="0"/>
          <w:i w:val="0"/>
        </w:rPr>
        <w:t xml:space="preserve">que preparamos es, por este orden: </w:t>
      </w:r>
      <w:r>
        <w:rPr>
          <w:b/>
          <w:i w:val="0"/>
        </w:rPr>
        <w:t>el accidente in itinere</w:t>
      </w:r>
      <w:r>
        <w:rPr>
          <w:b w:val="0"/>
          <w:i w:val="0"/>
        </w:rPr>
        <w:t xml:space="preserve">, </w:t>
      </w:r>
      <w:r>
        <w:rPr>
          <w:b/>
          <w:i w:val="0"/>
        </w:rPr>
        <w:t>las pantallas de</w:t>
      </w:r>
      <w:r>
        <w:t xml:space="preserve"> </w:t>
      </w:r>
      <w:r>
        <w:rPr>
          <w:b/>
          <w:i w:val="0"/>
        </w:rPr>
        <w:t>visualización</w:t>
      </w:r>
      <w:r>
        <w:rPr>
          <w:b w:val="0"/>
          <w:i w:val="0"/>
        </w:rPr>
        <w:t xml:space="preserve"> y </w:t>
      </w:r>
      <w:r>
        <w:rPr>
          <w:b/>
          <w:i w:val="0"/>
        </w:rPr>
        <w:t>los agentes extintores</w:t>
      </w:r>
      <w:r>
        <w:rPr>
          <w:b w:val="0"/>
          <w:i w:val="0"/>
        </w:rPr>
        <w:t>.</w:t>
      </w:r>
    </w:p>
    <w:p>
      <w:pPr>
        <w:pStyle w:val="Heading3"/>
      </w:pPr>
      <w:r>
        <w:rPr>
          <w:b w:val="0"/>
          <w:i w:val="0"/>
        </w:rPr>
        <w:t>18.1.1 Las cuatro disciplinas preventivas</w:t>
      </w:r>
    </w:p>
    <w:p>
      <w:pPr/>
      <w:r>
        <w:rPr>
          <w:b w:val="0"/>
          <w:i w:val="0"/>
        </w:rPr>
        <w:t xml:space="preserve">Un marco que ordena las cinco rúbricas y que el examen pregunta por su nombre. El </w:t>
      </w:r>
      <w:r>
        <w:rPr>
          <w:b/>
          <w:i w:val="0"/>
        </w:rPr>
        <w:t>artículo 34</w:t>
      </w:r>
      <w:r>
        <w:t xml:space="preserve"> </w:t>
      </w:r>
      <w:r>
        <w:rPr>
          <w:b/>
          <w:i w:val="0"/>
        </w:rPr>
        <w:t>del Reglamento de los Servicios de Prevención</w:t>
      </w:r>
      <w:r>
        <w:rPr>
          <w:b w:val="0"/>
          <w:i w:val="0"/>
        </w:rPr>
        <w:t xml:space="preserve"> (Real Decreto 39/1997) clasifica las funciones</w:t>
      </w:r>
      <w:r>
        <w:t xml:space="preserve"> </w:t>
      </w:r>
      <w:r>
        <w:rPr>
          <w:b w:val="0"/>
          <w:i w:val="0"/>
        </w:rPr>
        <w:t xml:space="preserve">preventivas en </w:t>
      </w:r>
      <w:r>
        <w:rPr>
          <w:b/>
          <w:i w:val="0"/>
        </w:rPr>
        <w:t>nivel básico</w:t>
      </w:r>
      <w:r>
        <w:rPr>
          <w:b w:val="0"/>
          <w:i w:val="0"/>
        </w:rPr>
        <w:t xml:space="preserve">, </w:t>
      </w:r>
      <w:r>
        <w:rPr>
          <w:b/>
          <w:i w:val="0"/>
        </w:rPr>
        <w:t>nivel intermedio</w:t>
      </w:r>
      <w:r>
        <w:rPr>
          <w:b w:val="0"/>
          <w:i w:val="0"/>
        </w:rPr>
        <w:t xml:space="preserve"> y </w:t>
      </w:r>
      <w:r>
        <w:rPr>
          <w:b/>
          <w:i w:val="0"/>
        </w:rPr>
        <w:t>nivel superior</w:t>
      </w:r>
      <w:r>
        <w:rPr>
          <w:b w:val="0"/>
          <w:i w:val="0"/>
        </w:rPr>
        <w:t>, y estas últimas</w:t>
      </w:r>
      <w:r>
        <w:t xml:space="preserve"> </w:t>
      </w:r>
      <w:r>
        <w:rPr>
          <w:b w:val="0"/>
          <w:i w:val="0"/>
        </w:rPr>
      </w:r>
      <w:r>
        <w:rPr>
          <w:b/>
          <w:i w:val="0"/>
        </w:rPr>
        <w:t>«correspondientes a las especialidades y disciplinas preventivas de medicina del trabajo,</w:t>
      </w:r>
      <w:r>
        <w:t xml:space="preserve"> </w:t>
      </w:r>
      <w:r>
        <w:rPr>
          <w:b/>
          <w:i w:val="0"/>
        </w:rPr>
        <w:t>seguridad en el trabajo, higiene industrial, y ergonomía y psicosociología aplicada»</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Disciplina</w:t>
            </w:r>
          </w:p>
        </w:tc>
        <w:tc>
          <w:tcPr>
            <w:tcW w:type="dxa" w:w="4706"/>
            <w:shd w:val="clear" w:color="auto" w:fill="E4E4E4"/>
          </w:tcPr>
          <w:p>
            <w:pPr>
              <w:pStyle w:val="Tablacabecera"/>
            </w:pPr>
            <w:r/>
            <w:r>
              <w:rPr>
                <w:b w:val="0"/>
                <w:i w:val="0"/>
              </w:rPr>
              <w:t>De qué se ocupa, y qué rúbrica de este tema le corresponde</w:t>
            </w:r>
          </w:p>
        </w:tc>
      </w:tr>
      <w:tr>
        <w:tc>
          <w:tcPr>
            <w:tcW w:type="dxa" w:w="4706"/>
          </w:tcPr>
          <w:p>
            <w:pPr>
              <w:pStyle w:val="Tabla"/>
            </w:pPr>
            <w:r/>
            <w:r>
              <w:rPr>
                <w:b w:val="0"/>
                <w:i w:val="0"/>
              </w:rPr>
            </w:r>
            <w:r>
              <w:rPr>
                <w:b/>
                <w:i w:val="0"/>
              </w:rPr>
              <w:t>Seguridad en el trabajo</w:t>
            </w:r>
            <w:r>
              <w:rPr>
                <w:b w:val="0"/>
                <w:i w:val="0"/>
              </w:rPr>
            </w:r>
          </w:p>
        </w:tc>
        <w:tc>
          <w:tcPr>
            <w:tcW w:type="dxa" w:w="4706"/>
          </w:tcPr>
          <w:p>
            <w:pPr>
              <w:pStyle w:val="Tabla"/>
            </w:pPr>
            <w:r/>
            <w:r>
              <w:rPr>
                <w:b w:val="0"/>
                <w:i w:val="0"/>
              </w:rPr>
            </w:r>
            <w:r>
              <w:rPr>
                <w:b/>
                <w:i w:val="0"/>
              </w:rPr>
              <w:t>Eliminar o disminuir el riesgo de que se produzcan accidentes de trabajo</w:t>
            </w:r>
            <w:r>
              <w:rPr>
                <w:b w:val="0"/>
                <w:i w:val="0"/>
              </w:rPr>
              <w:t xml:space="preserve">. Es la disciplina de los </w:t>
            </w:r>
            <w:r>
              <w:rPr>
                <w:b/>
                <w:i w:val="0"/>
              </w:rPr>
              <w:t>incendios</w:t>
            </w:r>
            <w:r>
              <w:rPr>
                <w:b w:val="0"/>
                <w:i w:val="0"/>
              </w:rPr>
              <w:t>, la electricidad y las caídas</w:t>
            </w:r>
          </w:p>
        </w:tc>
      </w:tr>
      <w:tr>
        <w:tc>
          <w:tcPr>
            <w:tcW w:type="dxa" w:w="4706"/>
          </w:tcPr>
          <w:p>
            <w:pPr>
              <w:pStyle w:val="Tabla"/>
            </w:pPr>
            <w:r/>
            <w:r>
              <w:rPr>
                <w:b w:val="0"/>
                <w:i w:val="0"/>
              </w:rPr>
            </w:r>
            <w:r>
              <w:rPr>
                <w:b/>
                <w:i w:val="0"/>
              </w:rPr>
              <w:t>Higiene industrial</w:t>
            </w:r>
            <w:r>
              <w:rPr>
                <w:b w:val="0"/>
                <w:i w:val="0"/>
              </w:rPr>
            </w:r>
          </w:p>
        </w:tc>
        <w:tc>
          <w:tcPr>
            <w:tcW w:type="dxa" w:w="4706"/>
          </w:tcPr>
          <w:p>
            <w:pPr>
              <w:pStyle w:val="Tabla"/>
            </w:pPr>
            <w:r/>
            <w:r>
              <w:rPr>
                <w:b w:val="0"/>
                <w:i w:val="0"/>
              </w:rPr>
              <w:t xml:space="preserve">Los </w:t>
            </w:r>
            <w:r>
              <w:rPr>
                <w:b/>
                <w:i w:val="0"/>
              </w:rPr>
              <w:t>contaminantes</w:t>
            </w:r>
            <w:r>
              <w:rPr>
                <w:b w:val="0"/>
                <w:i w:val="0"/>
              </w:rPr>
              <w:t xml:space="preserve"> del ambiente de trabajo —físicos, químicos y biológicos—</w:t>
            </w:r>
          </w:p>
        </w:tc>
      </w:tr>
      <w:tr>
        <w:tc>
          <w:tcPr>
            <w:tcW w:type="dxa" w:w="4706"/>
          </w:tcPr>
          <w:p>
            <w:pPr>
              <w:pStyle w:val="Tabla"/>
            </w:pPr>
            <w:r/>
            <w:r>
              <w:rPr>
                <w:b w:val="0"/>
                <w:i w:val="0"/>
              </w:rPr>
            </w:r>
            <w:r>
              <w:rPr>
                <w:b/>
                <w:i w:val="0"/>
              </w:rPr>
              <w:t>Ergonomía y psicosociología aplicada</w:t>
            </w:r>
            <w:r>
              <w:rPr>
                <w:b w:val="0"/>
                <w:i w:val="0"/>
              </w:rPr>
            </w:r>
          </w:p>
        </w:tc>
        <w:tc>
          <w:tcPr>
            <w:tcW w:type="dxa" w:w="4706"/>
          </w:tcPr>
          <w:p>
            <w:pPr>
              <w:pStyle w:val="Tabla"/>
            </w:pPr>
            <w:r/>
            <w:r>
              <w:rPr>
                <w:b w:val="0"/>
                <w:i w:val="0"/>
              </w:rPr>
              <w:t xml:space="preserve">La </w:t>
            </w:r>
            <w:r>
              <w:rPr>
                <w:b/>
                <w:i w:val="0"/>
              </w:rPr>
              <w:t>adaptación del trabajo a la persona</w:t>
            </w:r>
            <w:r>
              <w:rPr>
                <w:b w:val="0"/>
                <w:i w:val="0"/>
              </w:rPr>
              <w:t xml:space="preserve">: </w:t>
            </w:r>
            <w:r>
              <w:rPr>
                <w:b/>
                <w:i w:val="0"/>
              </w:rPr>
              <w:t>pantallas de visualización</w:t>
            </w:r>
            <w:r>
              <w:rPr>
                <w:b w:val="0"/>
                <w:i w:val="0"/>
              </w:rPr>
              <w:t xml:space="preserve">, </w:t>
            </w:r>
            <w:r>
              <w:rPr>
                <w:b/>
                <w:i w:val="0"/>
              </w:rPr>
              <w:t>trastornos musculoesqueléticos</w:t>
            </w:r>
            <w:r>
              <w:rPr>
                <w:b w:val="0"/>
                <w:i w:val="0"/>
              </w:rPr>
              <w:t>, carga mental</w:t>
            </w:r>
          </w:p>
        </w:tc>
      </w:tr>
      <w:tr>
        <w:tc>
          <w:tcPr>
            <w:tcW w:type="dxa" w:w="4706"/>
          </w:tcPr>
          <w:p>
            <w:pPr>
              <w:pStyle w:val="Tabla"/>
            </w:pPr>
            <w:r/>
            <w:r>
              <w:rPr>
                <w:b w:val="0"/>
                <w:i w:val="0"/>
              </w:rPr>
            </w:r>
            <w:r>
              <w:rPr>
                <w:b/>
                <w:i w:val="0"/>
              </w:rPr>
              <w:t>Medicina del trabajo</w:t>
            </w:r>
            <w:r>
              <w:rPr>
                <w:b w:val="0"/>
                <w:i w:val="0"/>
              </w:rPr>
            </w:r>
          </w:p>
        </w:tc>
        <w:tc>
          <w:tcPr>
            <w:tcW w:type="dxa" w:w="4706"/>
          </w:tcPr>
          <w:p>
            <w:pPr>
              <w:pStyle w:val="Tabla"/>
            </w:pPr>
            <w:r/>
            <w:r>
              <w:rPr>
                <w:b w:val="0"/>
                <w:i w:val="0"/>
              </w:rPr>
              <w:t xml:space="preserve">La </w:t>
            </w:r>
            <w:r>
              <w:rPr>
                <w:b/>
                <w:i w:val="0"/>
              </w:rPr>
              <w:t>vigilancia de la salud</w:t>
            </w:r>
            <w:r>
              <w:rPr>
                <w:b w:val="0"/>
                <w:i w:val="0"/>
              </w:rPr>
            </w:r>
          </w:p>
        </w:tc>
      </w:tr>
    </w:tbl>
    <w:p>
      <w:pPr/>
    </w:p>
    <w:p>
      <w:pPr/>
      <w:r>
        <w:rPr>
          <w:b w:val="0"/>
          <w:i w:val="0"/>
        </w:rPr>
        <w:t xml:space="preserve">Cuando el examen pregunta </w:t>
      </w:r>
      <w:r>
        <w:rPr>
          <w:b/>
          <w:i w:val="0"/>
        </w:rPr>
        <w:t>qué término designa «la técnica preventiva que tiene como objeto</w:t>
      </w:r>
      <w:r>
        <w:t xml:space="preserve"> </w:t>
      </w:r>
      <w:r>
        <w:rPr>
          <w:b/>
          <w:i w:val="0"/>
        </w:rPr>
        <w:t>eliminar o disminuir el riesgo de que se produzcan accidentes de trabajo»</w:t>
      </w:r>
      <w:r>
        <w:rPr>
          <w:b w:val="0"/>
          <w:i w:val="0"/>
        </w:rPr>
        <w:t>, la respuesta es</w:t>
      </w:r>
      <w:r>
        <w:t xml:space="preserve"> </w:t>
      </w:r>
      <w:r>
        <w:rPr>
          <w:b w:val="0"/>
          <w:i w:val="0"/>
        </w:rPr>
      </w:r>
      <w:r>
        <w:rPr>
          <w:b/>
          <w:i w:val="0"/>
        </w:rPr>
        <w:t>seguridad en el trabajo</w:t>
      </w:r>
      <w:r>
        <w:rPr>
          <w:b w:val="0"/>
          <w:i w:val="0"/>
        </w:rPr>
        <w:t xml:space="preserve"> —no «riesgo laboral», que es la posibilidad de sufrir el daño</w:t>
      </w:r>
      <w:r>
        <w:t xml:space="preserve"> </w:t>
      </w:r>
      <w:r>
        <w:rPr>
          <w:b w:val="0"/>
          <w:i w:val="0"/>
        </w:rPr>
        <w:t>(artículo 4.2.º de la Ley 31/1995); no «peligro»; y no «prevención», que es el conjunto de</w:t>
      </w:r>
      <w:r>
        <w:t xml:space="preserve"> </w:t>
      </w:r>
      <w:r>
        <w:rPr>
          <w:b w:val="0"/>
          <w:i w:val="0"/>
        </w:rPr>
        <w:t>actividades o medidas para evitar o disminuir los riesgos (artículo 4.1.º)—.</w:t>
      </w:r>
    </w:p>
    <w:p>
      <w:pPr>
        <w:pStyle w:val="Separador"/>
        <w:pBdr>
          <w:bottom w:val="single" w:sz="4" w:color="BBBBBB"/>
        </w:pBdr>
      </w:pPr>
    </w:p>
    <w:p>
      <w:pPr>
        <w:pStyle w:val="Heading2"/>
      </w:pPr>
      <w:r>
        <w:rPr>
          <w:b w:val="0"/>
          <w:i w:val="0"/>
        </w:rPr>
        <w:t>18.2 Derechos y obligaciones de los trabajadores en materia de prevención de riesgos laborales</w:t>
      </w:r>
    </w:p>
    <w:p>
      <w:pPr/>
      <w:r>
        <w:rPr>
          <w:b w:val="0"/>
          <w:i w:val="0"/>
        </w:rPr>
        <w:t xml:space="preserve">La rúbrica dice </w:t>
      </w:r>
      <w:r>
        <w:rPr>
          <w:b/>
          <w:i w:val="0"/>
        </w:rPr>
        <w:t>«de los trabajadores»</w:t>
      </w:r>
      <w:r>
        <w:rPr>
          <w:b w:val="0"/>
          <w:i w:val="0"/>
        </w:rPr>
        <w:t xml:space="preserve">, y hay que leerla entera: comprende </w:t>
      </w:r>
      <w:r>
        <w:rPr>
          <w:b/>
          <w:i w:val="0"/>
        </w:rPr>
        <w:t>los derechos</w:t>
      </w:r>
      <w:r>
        <w:rPr>
          <w:b w:val="0"/>
          <w:i w:val="0"/>
        </w:rPr>
      </w:r>
      <w:r>
        <w:t xml:space="preserve"> </w:t>
      </w:r>
      <w:r>
        <w:rPr>
          <w:b w:val="0"/>
          <w:i w:val="0"/>
        </w:rPr>
        <w:t xml:space="preserve">que la Ley 31/1995 les reconoce y </w:t>
      </w:r>
      <w:r>
        <w:rPr>
          <w:b/>
          <w:i w:val="0"/>
        </w:rPr>
        <w:t>las obligaciones</w:t>
      </w:r>
      <w:r>
        <w:rPr>
          <w:b w:val="0"/>
          <w:i w:val="0"/>
        </w:rPr>
        <w:t xml:space="preserve"> que les impone. No son dos listas</w:t>
      </w:r>
      <w:r>
        <w:t xml:space="preserve"> </w:t>
      </w:r>
      <w:r>
        <w:rPr>
          <w:b w:val="0"/>
          <w:i w:val="0"/>
        </w:rPr>
        <w:t xml:space="preserve">independientes: el derecho del trabajador es, en la ley, </w:t>
      </w:r>
      <w:r>
        <w:rPr>
          <w:b/>
          <w:i w:val="0"/>
        </w:rPr>
        <w:t>el reverso de un deber del</w:t>
      </w:r>
      <w:r>
        <w:t xml:space="preserve"> </w:t>
      </w:r>
      <w:r>
        <w:rPr>
          <w:b/>
          <w:i w:val="0"/>
        </w:rPr>
        <w:t>empresario</w:t>
      </w:r>
      <w:r>
        <w:rPr>
          <w:b w:val="0"/>
          <w:i w:val="0"/>
        </w:rPr>
        <w:t>.</w:t>
      </w:r>
    </w:p>
    <w:p>
      <w:pPr>
        <w:pStyle w:val="Heading3"/>
      </w:pPr>
      <w:r>
        <w:rPr>
          <w:b w:val="0"/>
          <w:i w:val="0"/>
        </w:rPr>
        <w:t>18.2.1 El derecho matriz: artículo 14.1</w:t>
      </w:r>
    </w:p>
    <w:p>
      <w:pPr/>
      <w:r>
        <w:rPr>
          <w:b w:val="0"/>
          <w:i w:val="0"/>
        </w:rPr>
        <w:t>«</w:t>
      </w:r>
      <w:r>
        <w:rPr>
          <w:b/>
          <w:i w:val="0"/>
        </w:rPr>
        <w:t>Los trabajadores tienen derecho a una protección eficaz en materia de seguridad y salud en</w:t>
      </w:r>
      <w:r>
        <w:t xml:space="preserve"> </w:t>
      </w:r>
      <w:r>
        <w:rPr>
          <w:b/>
          <w:i w:val="0"/>
        </w:rPr>
        <w:t>el trabajo.</w:t>
      </w:r>
      <w:r>
        <w:rPr>
          <w:b w:val="0"/>
          <w:i w:val="0"/>
        </w:rPr>
        <w:t>»</w:t>
      </w:r>
    </w:p>
    <w:p>
      <w:pPr/>
      <w:r>
        <w:rPr>
          <w:b w:val="0"/>
          <w:i w:val="0"/>
        </w:rPr>
        <w:t>Y tres consecuencias encadenadas:</w:t>
      </w:r>
    </w:p>
    <w:p>
      <w:pPr>
        <w:pStyle w:val="ListBullet"/>
      </w:pPr>
      <w:r>
        <w:rPr>
          <w:b w:val="0"/>
          <w:i w:val="0"/>
        </w:rPr>
        <w:t xml:space="preserve">ese derecho </w:t>
      </w:r>
      <w:r>
        <w:rPr>
          <w:b/>
          <w:i w:val="0"/>
        </w:rPr>
        <w:t>supone la existencia de un correlativo deber del empresario</w:t>
      </w:r>
      <w:r>
        <w:rPr>
          <w:b w:val="0"/>
          <w:i w:val="0"/>
        </w:rPr>
        <w:t xml:space="preserve"> de protección</w:t>
      </w:r>
      <w:r>
        <w:t xml:space="preserve"> </w:t>
      </w:r>
      <w:r>
        <w:rPr>
          <w:b w:val="0"/>
          <w:i w:val="0"/>
        </w:rPr>
        <w:t>frente a los riesgos laborales;</w:t>
      </w:r>
    </w:p>
    <w:p>
      <w:pPr>
        <w:pStyle w:val="ListBullet"/>
      </w:pPr>
      <w:r>
        <w:rPr>
          <w:b w:val="0"/>
          <w:i w:val="0"/>
        </w:rPr>
        <w:t xml:space="preserve">ese deber es </w:t>
      </w:r>
      <w:r>
        <w:rPr>
          <w:b/>
          <w:i w:val="0"/>
        </w:rPr>
        <w:t>igualmente un deber de las Administraciones públicas</w:t>
      </w:r>
      <w:r>
        <w:rPr>
          <w:b w:val="0"/>
          <w:i w:val="0"/>
        </w:rPr>
        <w:t xml:space="preserve"> respecto del personal</w:t>
      </w:r>
      <w:r>
        <w:t xml:space="preserve"> </w:t>
      </w:r>
      <w:r>
        <w:rPr>
          <w:b w:val="0"/>
          <w:i w:val="0"/>
        </w:rPr>
        <w:t>a su servicio;</w:t>
      </w:r>
    </w:p>
    <w:p>
      <w:pPr>
        <w:pStyle w:val="ListBullet"/>
      </w:pPr>
      <w:r>
        <w:rPr>
          <w:b w:val="0"/>
          <w:i w:val="0"/>
        </w:rPr>
      </w:r>
      <w:r>
        <w:rPr>
          <w:b/>
          <w:i w:val="0"/>
        </w:rPr>
        <w:t>forman parte</w:t>
      </w:r>
      <w:r>
        <w:rPr>
          <w:b w:val="0"/>
          <w:i w:val="0"/>
        </w:rPr>
        <w:t xml:space="preserve"> del derecho a una protección eficaz </w:t>
      </w:r>
      <w:r>
        <w:rPr>
          <w:b/>
          <w:i w:val="0"/>
        </w:rPr>
        <w:t>cinco derechos concretos</w:t>
      </w:r>
      <w:r>
        <w:rPr>
          <w:b w:val="0"/>
          <w:i w:val="0"/>
        </w:rPr>
        <w:t>:</w:t>
      </w:r>
      <w:r>
        <w:t xml:space="preserve"> </w:t>
      </w:r>
      <w:r>
        <w:rPr>
          <w:b w:val="0"/>
          <w:i w:val="0"/>
        </w:rPr>
      </w:r>
      <w:r>
        <w:rPr>
          <w:b/>
          <w:i w:val="0"/>
        </w:rPr>
        <w:t>información, consulta y participación</w:t>
      </w:r>
      <w:r>
        <w:rPr>
          <w:b w:val="0"/>
          <w:i w:val="0"/>
        </w:rPr>
        <w:t xml:space="preserve">; </w:t>
      </w:r>
      <w:r>
        <w:rPr>
          <w:b/>
          <w:i w:val="0"/>
        </w:rPr>
        <w:t>formación en materia preventiva</w:t>
      </w:r>
      <w:r>
        <w:rPr>
          <w:b w:val="0"/>
          <w:i w:val="0"/>
        </w:rPr>
        <w:t>;</w:t>
      </w:r>
      <w:r>
        <w:t xml:space="preserve"> </w:t>
      </w:r>
      <w:r>
        <w:rPr>
          <w:b w:val="0"/>
          <w:i w:val="0"/>
        </w:rPr>
      </w:r>
      <w:r>
        <w:rPr>
          <w:b/>
          <w:i w:val="0"/>
        </w:rPr>
        <w:t>paralización de la actividad en caso de riesgo grave e inminente</w:t>
      </w:r>
      <w:r>
        <w:rPr>
          <w:b w:val="0"/>
          <w:i w:val="0"/>
        </w:rPr>
        <w:t xml:space="preserve">; y </w:t>
      </w:r>
      <w:r>
        <w:rPr>
          <w:b/>
          <w:i w:val="0"/>
        </w:rPr>
        <w:t>vigilancia del</w:t>
      </w:r>
      <w:r>
        <w:t xml:space="preserve"> </w:t>
      </w:r>
      <w:r>
        <w:rPr>
          <w:b/>
          <w:i w:val="0"/>
        </w:rPr>
        <w:t>estado de salud</w:t>
      </w:r>
      <w:r>
        <w:rPr>
          <w:b w:val="0"/>
          <w:i w:val="0"/>
        </w:rPr>
        <w:t>.</w:t>
      </w:r>
    </w:p>
    <w:p>
      <w:pPr/>
      <w:r>
        <w:rPr>
          <w:b w:val="0"/>
          <w:i w:val="0"/>
        </w:rPr>
        <w:t>Esos cinco son la columna vertebral de la rúbrica, y cada uno tiene su artículo.</w:t>
      </w:r>
    </w:p>
    <w:p>
      <w:pPr>
        <w:pStyle w:val="Heading3"/>
      </w:pPr>
      <w:r>
        <w:rPr>
          <w:b w:val="0"/>
          <w:i w:val="0"/>
        </w:rPr>
        <w:t>18.2.2 Derecho a la información (artículo 18.1)</w:t>
      </w:r>
    </w:p>
    <w:p>
      <w:pPr/>
      <w:r>
        <w:rPr>
          <w:b w:val="0"/>
          <w:i w:val="0"/>
        </w:rPr>
        <w:t xml:space="preserve">El empresario adoptará las medidas adecuadas para que los trabajadores reciban </w:t>
      </w:r>
      <w:r>
        <w:rPr>
          <w:b/>
          <w:i w:val="0"/>
        </w:rPr>
        <w:t>todas las</w:t>
      </w:r>
      <w:r>
        <w:t xml:space="preserve"> </w:t>
      </w:r>
      <w:r>
        <w:rPr>
          <w:b/>
          <w:i w:val="0"/>
        </w:rPr>
        <w:t>informaciones necesarias</w:t>
      </w:r>
      <w:r>
        <w:rPr>
          <w:b w:val="0"/>
          <w:i w:val="0"/>
        </w:rPr>
        <w:t xml:space="preserve"> en relación con:</w:t>
      </w:r>
    </w:p>
    <w:p>
      <w:pPr>
        <w:pStyle w:val="ListBullet"/>
      </w:pPr>
      <w:r>
        <w:rPr>
          <w:b w:val="0"/>
          <w:i w:val="0"/>
        </w:rPr>
      </w:r>
      <w:r>
        <w:rPr>
          <w:b/>
          <w:i w:val="0"/>
        </w:rPr>
        <w:t>a)</w:t>
      </w:r>
      <w:r>
        <w:rPr>
          <w:b w:val="0"/>
          <w:i w:val="0"/>
        </w:rPr>
        <w:t xml:space="preserve"> los </w:t>
      </w:r>
      <w:r>
        <w:rPr>
          <w:b/>
          <w:i w:val="0"/>
        </w:rPr>
        <w:t>riesgos</w:t>
      </w:r>
      <w:r>
        <w:rPr>
          <w:b w:val="0"/>
          <w:i w:val="0"/>
        </w:rPr>
        <w:t xml:space="preserve"> para su seguridad y salud, </w:t>
      </w:r>
      <w:r>
        <w:rPr>
          <w:b/>
          <w:i w:val="0"/>
        </w:rPr>
        <w:t>tanto los que afecten a la empresa en su</w:t>
      </w:r>
      <w:r>
        <w:t xml:space="preserve"> </w:t>
      </w:r>
      <w:r>
        <w:rPr>
          <w:b/>
          <w:i w:val="0"/>
        </w:rPr>
        <w:t>conjunto como a cada tipo de puesto de trabajo o función</w:t>
      </w:r>
      <w:r>
        <w:rPr>
          <w:b w:val="0"/>
          <w:i w:val="0"/>
        </w:rPr>
        <w:t>;</w:t>
      </w:r>
    </w:p>
    <w:p>
      <w:pPr>
        <w:pStyle w:val="ListBullet"/>
      </w:pPr>
      <w:r>
        <w:rPr>
          <w:b w:val="0"/>
          <w:i w:val="0"/>
        </w:rPr>
      </w:r>
      <w:r>
        <w:rPr>
          <w:b/>
          <w:i w:val="0"/>
        </w:rPr>
        <w:t>b)</w:t>
      </w:r>
      <w:r>
        <w:rPr>
          <w:b w:val="0"/>
          <w:i w:val="0"/>
        </w:rPr>
        <w:t xml:space="preserve"> las </w:t>
      </w:r>
      <w:r>
        <w:rPr>
          <w:b/>
          <w:i w:val="0"/>
        </w:rPr>
        <w:t>medidas y actividades de protección y prevención</w:t>
      </w:r>
      <w:r>
        <w:rPr>
          <w:b w:val="0"/>
          <w:i w:val="0"/>
        </w:rPr>
        <w:t xml:space="preserve"> aplicables a esos riesgos;</w:t>
      </w:r>
    </w:p>
    <w:p>
      <w:pPr>
        <w:pStyle w:val="ListBullet"/>
      </w:pPr>
      <w:r>
        <w:rPr>
          <w:b w:val="0"/>
          <w:i w:val="0"/>
        </w:rPr>
      </w:r>
      <w:r>
        <w:rPr>
          <w:b/>
          <w:i w:val="0"/>
        </w:rPr>
        <w:t>c)</w:t>
      </w:r>
      <w:r>
        <w:rPr>
          <w:b w:val="0"/>
          <w:i w:val="0"/>
        </w:rPr>
        <w:t xml:space="preserve"> las </w:t>
      </w:r>
      <w:r>
        <w:rPr>
          <w:b/>
          <w:i w:val="0"/>
        </w:rPr>
        <w:t>medidas de emergencia</w:t>
      </w:r>
      <w:r>
        <w:rPr>
          <w:b w:val="0"/>
          <w:i w:val="0"/>
        </w:rPr>
        <w:t xml:space="preserve"> adoptadas conforme al </w:t>
      </w:r>
      <w:r>
        <w:rPr>
          <w:b/>
          <w:i w:val="0"/>
        </w:rPr>
        <w:t>artículo 20</w:t>
      </w:r>
      <w:r>
        <w:rPr>
          <w:b w:val="0"/>
          <w:i w:val="0"/>
        </w:rPr>
        <w:t>.</w:t>
      </w:r>
    </w:p>
    <w:p>
      <w:pPr/>
      <w:r>
        <w:rPr>
          <w:b w:val="0"/>
          <w:i w:val="0"/>
        </w:rPr>
        <w:t xml:space="preserve">En las empresas </w:t>
      </w:r>
      <w:r>
        <w:rPr>
          <w:b/>
          <w:i w:val="0"/>
        </w:rPr>
        <w:t>que cuenten con representantes</w:t>
      </w:r>
      <w:r>
        <w:rPr>
          <w:b w:val="0"/>
          <w:i w:val="0"/>
        </w:rPr>
        <w:t xml:space="preserve">, la información se facilita </w:t>
      </w:r>
      <w:r>
        <w:rPr>
          <w:b/>
          <w:i w:val="0"/>
        </w:rPr>
        <w:t>a través de</w:t>
      </w:r>
      <w:r>
        <w:t xml:space="preserve"> </w:t>
      </w:r>
      <w:r>
        <w:rPr>
          <w:b/>
          <w:i w:val="0"/>
        </w:rPr>
        <w:t>dichos representantes</w:t>
      </w:r>
      <w:r>
        <w:rPr>
          <w:b w:val="0"/>
          <w:i w:val="0"/>
        </w:rPr>
        <w:t xml:space="preserve">; </w:t>
      </w:r>
      <w:r>
        <w:rPr>
          <w:b/>
          <w:i w:val="0"/>
        </w:rPr>
        <w:t>no obstante</w:t>
      </w:r>
      <w:r>
        <w:rPr>
          <w:b w:val="0"/>
          <w:i w:val="0"/>
        </w:rPr>
        <w:t xml:space="preserve">, </w:t>
      </w:r>
      <w:r>
        <w:rPr>
          <w:b/>
          <w:i w:val="0"/>
        </w:rPr>
        <w:t>deberá informarse directamente a cada trabajador de</w:t>
      </w:r>
      <w:r>
        <w:t xml:space="preserve"> </w:t>
      </w:r>
      <w:r>
        <w:rPr>
          <w:b/>
          <w:i w:val="0"/>
        </w:rPr>
        <w:t>los riesgos específicos que afecten a su puesto de trabajo o función y de las medidas de</w:t>
      </w:r>
      <w:r>
        <w:t xml:space="preserve"> </w:t>
      </w:r>
      <w:r>
        <w:rPr>
          <w:b/>
          <w:i w:val="0"/>
        </w:rPr>
        <w:t>protección y prevención aplicables</w:t>
      </w:r>
      <w:r>
        <w:rPr>
          <w:b w:val="0"/>
          <w:i w:val="0"/>
        </w:rPr>
        <w:t>.</w:t>
      </w:r>
    </w:p>
    <w:p>
      <w:pPr>
        <w:pStyle w:val="Heading3"/>
      </w:pPr>
      <w:r>
        <w:rPr>
          <w:b w:val="0"/>
          <w:i w:val="0"/>
        </w:rPr>
        <w:t>18.2.3 Derecho a la consulta y la participación (artículos 18.2, 33 y 34)</w:t>
      </w:r>
    </w:p>
    <w:p>
      <w:pPr/>
      <w:r>
        <w:rPr>
          <w:b w:val="0"/>
          <w:i w:val="0"/>
        </w:rPr>
        <w:t xml:space="preserve">El empresario </w:t>
      </w:r>
      <w:r>
        <w:rPr>
          <w:b/>
          <w:i w:val="0"/>
        </w:rPr>
        <w:t>deberá consultar</w:t>
      </w:r>
      <w:r>
        <w:rPr>
          <w:b w:val="0"/>
          <w:i w:val="0"/>
        </w:rPr>
        <w:t xml:space="preserve"> a los trabajadores y </w:t>
      </w:r>
      <w:r>
        <w:rPr>
          <w:b/>
          <w:i w:val="0"/>
        </w:rPr>
        <w:t>permitir su participación</w:t>
      </w:r>
      <w:r>
        <w:rPr>
          <w:b w:val="0"/>
          <w:i w:val="0"/>
        </w:rPr>
        <w:t xml:space="preserve"> en el</w:t>
      </w:r>
      <w:r>
        <w:t xml:space="preserve"> </w:t>
      </w:r>
      <w:r>
        <w:rPr>
          <w:b w:val="0"/>
          <w:i w:val="0"/>
        </w:rPr>
        <w:t xml:space="preserve">marco de </w:t>
      </w:r>
      <w:r>
        <w:rPr>
          <w:b/>
          <w:i w:val="0"/>
        </w:rPr>
        <w:t>todas las cuestiones que afecten a la seguridad y a la salud en el trabajo</w:t>
      </w:r>
      <w:r>
        <w:rPr>
          <w:b w:val="0"/>
          <w:i w:val="0"/>
        </w:rPr>
        <w:t>. Y los</w:t>
      </w:r>
      <w:r>
        <w:t xml:space="preserve"> </w:t>
      </w:r>
      <w:r>
        <w:rPr>
          <w:b w:val="0"/>
          <w:i w:val="0"/>
        </w:rPr>
        <w:t xml:space="preserve">trabajadores </w:t>
      </w:r>
      <w:r>
        <w:rPr>
          <w:b/>
          <w:i w:val="0"/>
        </w:rPr>
        <w:t>tendrán derecho a efectuar propuestas</w:t>
      </w:r>
      <w:r>
        <w:rPr>
          <w:b w:val="0"/>
          <w:i w:val="0"/>
        </w:rPr>
        <w:t xml:space="preserve"> al empresario y a los órganos de</w:t>
      </w:r>
      <w:r>
        <w:t xml:space="preserve"> </w:t>
      </w:r>
      <w:r>
        <w:rPr>
          <w:b w:val="0"/>
          <w:i w:val="0"/>
        </w:rPr>
        <w:t>participación y representación.</w:t>
      </w:r>
    </w:p>
    <w:p>
      <w:pPr/>
      <w:r>
        <w:rPr>
          <w:b w:val="0"/>
          <w:i w:val="0"/>
        </w:rPr>
        <w:t xml:space="preserve">El </w:t>
      </w:r>
      <w:r>
        <w:rPr>
          <w:b/>
          <w:i w:val="0"/>
        </w:rPr>
        <w:t>artículo 33</w:t>
      </w:r>
      <w:r>
        <w:rPr>
          <w:b w:val="0"/>
          <w:i w:val="0"/>
        </w:rPr>
        <w:t xml:space="preserve"> enumera lo que se consulta </w:t>
      </w:r>
      <w:r>
        <w:rPr>
          <w:b/>
          <w:i w:val="0"/>
        </w:rPr>
        <w:t>con la debida antelación</w:t>
      </w:r>
      <w:r>
        <w:rPr>
          <w:b w:val="0"/>
          <w:i w:val="0"/>
        </w:rPr>
        <w:t xml:space="preserve">: </w:t>
      </w:r>
      <w:r>
        <w:rPr>
          <w:b/>
          <w:i w:val="0"/>
        </w:rPr>
        <w:t>a)</w:t>
      </w:r>
      <w:r>
        <w:rPr>
          <w:b w:val="0"/>
          <w:i w:val="0"/>
        </w:rPr>
        <w:t xml:space="preserve"> la</w:t>
      </w:r>
      <w:r>
        <w:t xml:space="preserve"> </w:t>
      </w:r>
      <w:r>
        <w:rPr>
          <w:b w:val="0"/>
          <w:i w:val="0"/>
        </w:rPr>
        <w:t xml:space="preserve">planificación y organización del trabajo y </w:t>
      </w:r>
      <w:r>
        <w:rPr>
          <w:b/>
          <w:i w:val="0"/>
        </w:rPr>
        <w:t>la introducción de nuevas tecnologías</w:t>
      </w:r>
      <w:r>
        <w:rPr>
          <w:b w:val="0"/>
          <w:i w:val="0"/>
        </w:rPr>
        <w:t xml:space="preserve">; </w:t>
      </w:r>
      <w:r>
        <w:rPr>
          <w:b/>
          <w:i w:val="0"/>
        </w:rPr>
        <w:t>b)</w:t>
      </w:r>
      <w:r>
        <w:rPr>
          <w:b w:val="0"/>
          <w:i w:val="0"/>
        </w:rPr>
        <w:t xml:space="preserve"> la</w:t>
      </w:r>
      <w:r>
        <w:t xml:space="preserve"> </w:t>
      </w:r>
      <w:r>
        <w:rPr>
          <w:b w:val="0"/>
          <w:i w:val="0"/>
        </w:rPr>
        <w:t xml:space="preserve">organización de las actividades de protección y prevención, </w:t>
      </w:r>
      <w:r>
        <w:rPr>
          <w:b/>
          <w:i w:val="0"/>
        </w:rPr>
        <w:t>incluida la designación de los</w:t>
      </w:r>
      <w:r>
        <w:t xml:space="preserve"> </w:t>
      </w:r>
      <w:r>
        <w:rPr>
          <w:b/>
          <w:i w:val="0"/>
        </w:rPr>
        <w:t>trabajadores encargados o el recurso a un servicio de prevención externo</w:t>
      </w:r>
      <w:r>
        <w:rPr>
          <w:b w:val="0"/>
          <w:i w:val="0"/>
        </w:rPr>
        <w:t xml:space="preserve">; </w:t>
      </w:r>
      <w:r>
        <w:rPr>
          <w:b/>
          <w:i w:val="0"/>
        </w:rPr>
        <w:t>c)</w:t>
      </w:r>
      <w:r>
        <w:rPr>
          <w:b w:val="0"/>
          <w:i w:val="0"/>
        </w:rPr>
        <w:t xml:space="preserve"> la</w:t>
      </w:r>
      <w:r>
        <w:t xml:space="preserve"> </w:t>
      </w:r>
      <w:r>
        <w:rPr>
          <w:b w:val="0"/>
          <w:i w:val="0"/>
        </w:rPr>
      </w:r>
      <w:r>
        <w:rPr>
          <w:b/>
          <w:i w:val="0"/>
        </w:rPr>
        <w:t>designación de los trabajadores encargados de las medidas de emergencia</w:t>
      </w:r>
      <w:r>
        <w:rPr>
          <w:b w:val="0"/>
          <w:i w:val="0"/>
        </w:rPr>
        <w:t xml:space="preserve">; </w:t>
      </w:r>
      <w:r>
        <w:rPr>
          <w:b/>
          <w:i w:val="0"/>
        </w:rPr>
        <w:t>d)</w:t>
      </w:r>
      <w:r>
        <w:rPr>
          <w:b w:val="0"/>
          <w:i w:val="0"/>
        </w:rPr>
        <w:t xml:space="preserve"> los</w:t>
      </w:r>
      <w:r>
        <w:t xml:space="preserve"> </w:t>
      </w:r>
      <w:r>
        <w:rPr>
          <w:b w:val="0"/>
          <w:i w:val="0"/>
        </w:rPr>
        <w:t xml:space="preserve">procedimientos de información y documentación; </w:t>
      </w:r>
      <w:r>
        <w:rPr>
          <w:b/>
          <w:i w:val="0"/>
        </w:rPr>
        <w:t>e)</w:t>
      </w:r>
      <w:r>
        <w:rPr>
          <w:b w:val="0"/>
          <w:i w:val="0"/>
        </w:rPr>
        <w:t xml:space="preserve"> el </w:t>
      </w:r>
      <w:r>
        <w:rPr>
          <w:b/>
          <w:i w:val="0"/>
        </w:rPr>
        <w:t>proyecto y la organización de la</w:t>
      </w:r>
      <w:r>
        <w:t xml:space="preserve"> </w:t>
      </w:r>
      <w:r>
        <w:rPr>
          <w:b/>
          <w:i w:val="0"/>
        </w:rPr>
        <w:t>formación</w:t>
      </w:r>
      <w:r>
        <w:rPr>
          <w:b w:val="0"/>
          <w:i w:val="0"/>
        </w:rPr>
        <w:t xml:space="preserve"> en materia preventiva; </w:t>
      </w:r>
      <w:r>
        <w:rPr>
          <w:b/>
          <w:i w:val="0"/>
        </w:rPr>
        <w:t>f)</w:t>
      </w:r>
      <w:r>
        <w:rPr>
          <w:b w:val="0"/>
          <w:i w:val="0"/>
        </w:rPr>
        <w:t xml:space="preserve"> </w:t>
      </w:r>
      <w:r>
        <w:rPr>
          <w:b/>
          <w:i w:val="0"/>
        </w:rPr>
        <w:t>cualquier otra acción que pueda tener efectos</w:t>
      </w:r>
      <w:r>
        <w:t xml:space="preserve"> </w:t>
      </w:r>
      <w:r>
        <w:rPr>
          <w:b/>
          <w:i w:val="0"/>
        </w:rPr>
        <w:t>sustanciales</w:t>
      </w:r>
      <w:r>
        <w:rPr>
          <w:b w:val="0"/>
          <w:i w:val="0"/>
        </w:rPr>
        <w:t xml:space="preserve"> sobre la seguridad y la salud.</w:t>
      </w:r>
    </w:p>
    <w:p>
      <w:pPr/>
      <w:r>
        <w:rPr>
          <w:b w:val="0"/>
          <w:i w:val="0"/>
        </w:rPr>
        <w:t xml:space="preserve">Y el </w:t>
      </w:r>
      <w:r>
        <w:rPr>
          <w:b/>
          <w:i w:val="0"/>
        </w:rPr>
        <w:t>artículo 34.1</w:t>
      </w:r>
      <w:r>
        <w:rPr>
          <w:b w:val="0"/>
          <w:i w:val="0"/>
        </w:rPr>
        <w:t xml:space="preserve"> pone el umbral: «</w:t>
      </w:r>
      <w:r>
        <w:rPr>
          <w:b w:val="0"/>
          <w:i/>
        </w:rPr>
        <w:t>En las empresas o centros de trabajo que cuenten con</w:t>
      </w:r>
      <w:r>
        <w:t xml:space="preserve"> </w:t>
      </w:r>
      <w:r>
        <w:rPr>
          <w:b w:val="0"/>
          <w:i/>
        </w:rPr>
      </w:r>
      <w:r>
        <w:rPr>
          <w:b/>
          <w:i/>
        </w:rPr>
        <w:t>seis o más trabajadores</w:t>
      </w:r>
      <w:r>
        <w:rPr>
          <w:b w:val="0"/>
          <w:i/>
        </w:rPr>
        <w:t xml:space="preserve">, la participación de éstos </w:t>
      </w:r>
      <w:r>
        <w:rPr>
          <w:b/>
          <w:i/>
        </w:rPr>
        <w:t>se canalizará a través de sus</w:t>
      </w:r>
      <w:r>
        <w:t xml:space="preserve"> </w:t>
      </w:r>
      <w:r>
        <w:rPr>
          <w:b/>
          <w:i/>
        </w:rPr>
        <w:t>representantes y de la representación especializada</w:t>
      </w:r>
      <w:r>
        <w:rPr>
          <w:b w:val="0"/>
          <w:i/>
        </w:rPr>
        <w:t xml:space="preserve"> que se regula en este capítulo.</w:t>
      </w:r>
      <w:r>
        <w:rPr>
          <w:b w:val="0"/>
          <w:i w:val="0"/>
        </w:rPr>
        <w:t>»</w:t>
      </w:r>
    </w:p>
    <w:p>
      <w:pPr/>
      <w:r>
        <w:rPr>
          <w:b w:val="0"/>
          <w:i w:val="0"/>
        </w:rPr>
      </w:r>
      <w:r>
        <w:rPr>
          <w:b/>
          <w:i w:val="0"/>
        </w:rPr>
        <w:t>Seis</w:t>
      </w:r>
      <w:r>
        <w:rPr>
          <w:b w:val="0"/>
          <w:i w:val="0"/>
        </w:rPr>
        <w:t xml:space="preserve">, no cinco ni diez. La representación especializada son los </w:t>
      </w:r>
      <w:r>
        <w:rPr>
          <w:b/>
          <w:i w:val="0"/>
        </w:rPr>
        <w:t>Delegados de Prevención</w:t>
      </w:r>
      <w:r>
        <w:rPr>
          <w:b w:val="0"/>
          <w:i w:val="0"/>
        </w:rPr>
      </w:r>
      <w:r>
        <w:t xml:space="preserve"> </w:t>
      </w:r>
      <w:r>
        <w:rPr>
          <w:b w:val="0"/>
          <w:i w:val="0"/>
        </w:rPr>
        <w:t xml:space="preserve">(artículo 35) y el </w:t>
      </w:r>
      <w:r>
        <w:rPr>
          <w:b/>
          <w:i w:val="0"/>
        </w:rPr>
        <w:t>Comité de Seguridad y Salud</w:t>
      </w:r>
      <w:r>
        <w:rPr>
          <w:b w:val="0"/>
          <w:i w:val="0"/>
        </w:rPr>
        <w:t xml:space="preserve"> (artículo 38), que se constituye en </w:t>
      </w:r>
      <w:r>
        <w:rPr>
          <w:b/>
          <w:i w:val="0"/>
        </w:rPr>
        <w:t>todas</w:t>
      </w:r>
      <w:r>
        <w:t xml:space="preserve"> </w:t>
      </w:r>
      <w:r>
        <w:rPr>
          <w:b/>
          <w:i w:val="0"/>
        </w:rPr>
        <w:t>las empresas o centros de trabajo que cuenten con 50 o más trabajadores</w:t>
      </w:r>
      <w:r>
        <w:rPr>
          <w:b w:val="0"/>
          <w:i w:val="0"/>
        </w:rPr>
        <w:t xml:space="preserve"> y se reúne</w:t>
      </w:r>
      <w:r>
        <w:t xml:space="preserve"> </w:t>
      </w:r>
      <w:r>
        <w:rPr>
          <w:b w:val="0"/>
          <w:i w:val="0"/>
        </w:rPr>
      </w:r>
      <w:r>
        <w:rPr>
          <w:b/>
          <w:i w:val="0"/>
        </w:rPr>
        <w:t>trimestralmente y siempre que lo solicite alguna de las representaciones</w:t>
      </w:r>
      <w:r>
        <w:rPr>
          <w:b w:val="0"/>
          <w:i w:val="0"/>
        </w:rPr>
        <w:t>.</w:t>
      </w:r>
    </w:p>
    <w:p>
      <w:pPr>
        <w:pStyle w:val="Heading3"/>
      </w:pPr>
      <w:r>
        <w:rPr>
          <w:b w:val="0"/>
          <w:i w:val="0"/>
        </w:rPr>
        <w:t>18.2.4 Derecho a la formación (artículo 19)</w:t>
      </w:r>
    </w:p>
    <w:p>
      <w:pPr/>
      <w:r>
        <w:rPr>
          <w:b w:val="0"/>
          <w:i w:val="0"/>
        </w:rPr>
        <w:t xml:space="preserve">El empresario </w:t>
      </w:r>
      <w:r>
        <w:rPr>
          <w:b/>
          <w:i w:val="0"/>
        </w:rPr>
        <w:t>deberá garantizar que cada trabajador reciba una formación teórica y práctica,</w:t>
      </w:r>
      <w:r>
        <w:t xml:space="preserve"> </w:t>
      </w:r>
      <w:r>
        <w:rPr>
          <w:b/>
          <w:i w:val="0"/>
        </w:rPr>
        <w:t>suficiente y adecuada, en materia preventiva</w:t>
      </w:r>
      <w:r>
        <w:rPr>
          <w:b w:val="0"/>
          <w:i w:val="0"/>
        </w:rPr>
        <w:t>:</w:t>
      </w:r>
    </w:p>
    <w:p>
      <w:pPr>
        <w:pStyle w:val="ListBullet"/>
      </w:pPr>
      <w:r>
        <w:rPr>
          <w:b w:val="0"/>
          <w:i w:val="0"/>
        </w:rPr>
      </w:r>
      <w:r>
        <w:rPr>
          <w:b/>
          <w:i w:val="0"/>
        </w:rPr>
        <w:t>en el momento de su contratación</w:t>
      </w:r>
      <w:r>
        <w:rPr>
          <w:b w:val="0"/>
          <w:i w:val="0"/>
        </w:rPr>
        <w:t xml:space="preserve">, </w:t>
      </w:r>
      <w:r>
        <w:rPr>
          <w:b/>
          <w:i w:val="0"/>
        </w:rPr>
        <w:t>cualquiera que sea la modalidad o duración de ésta</w:t>
      </w:r>
      <w:r>
        <w:rPr>
          <w:b w:val="0"/>
          <w:i w:val="0"/>
        </w:rPr>
        <w:t>;</w:t>
      </w:r>
    </w:p>
    <w:p>
      <w:pPr>
        <w:pStyle w:val="ListBullet"/>
      </w:pPr>
      <w:r>
        <w:rPr>
          <w:b w:val="0"/>
          <w:i w:val="0"/>
        </w:rPr>
      </w:r>
      <w:r>
        <w:rPr>
          <w:b/>
          <w:i w:val="0"/>
        </w:rPr>
        <w:t>cuando se produzcan cambios en las funciones</w:t>
      </w:r>
      <w:r>
        <w:rPr>
          <w:b w:val="0"/>
          <w:i w:val="0"/>
        </w:rPr>
        <w:t xml:space="preserve"> que desempeñe;</w:t>
      </w:r>
    </w:p>
    <w:p>
      <w:pPr>
        <w:pStyle w:val="ListBullet"/>
      </w:pPr>
      <w:r>
        <w:rPr>
          <w:b w:val="0"/>
          <w:i w:val="0"/>
        </w:rPr>
      </w:r>
      <w:r>
        <w:rPr>
          <w:b/>
          <w:i w:val="0"/>
        </w:rPr>
        <w:t>cuando se introduzcan nuevas tecnologías o cambios en los equipos de trabajo</w:t>
      </w:r>
      <w:r>
        <w:rPr>
          <w:b w:val="0"/>
          <w:i w:val="0"/>
        </w:rPr>
        <w:t>.</w:t>
      </w:r>
    </w:p>
    <w:p>
      <w:pPr/>
      <w:r>
        <w:rPr>
          <w:b w:val="0"/>
          <w:i w:val="0"/>
        </w:rPr>
        <w:t xml:space="preserve">La formación </w:t>
      </w:r>
      <w:r>
        <w:rPr>
          <w:b/>
          <w:i w:val="0"/>
        </w:rPr>
        <w:t>deberá estar centrada específicamente en el puesto de trabajo o función de cada</w:t>
      </w:r>
      <w:r>
        <w:t xml:space="preserve"> </w:t>
      </w:r>
      <w:r>
        <w:rPr>
          <w:b/>
          <w:i w:val="0"/>
        </w:rPr>
        <w:t>trabajador</w:t>
      </w:r>
      <w:r>
        <w:rPr>
          <w:b w:val="0"/>
          <w:i w:val="0"/>
        </w:rPr>
        <w:t xml:space="preserve">, </w:t>
      </w:r>
      <w:r>
        <w:rPr>
          <w:b/>
          <w:i w:val="0"/>
        </w:rPr>
        <w:t>adaptarse a la evolución de los riesgos</w:t>
      </w:r>
      <w:r>
        <w:rPr>
          <w:b w:val="0"/>
          <w:i w:val="0"/>
        </w:rPr>
        <w:t xml:space="preserve"> y </w:t>
      </w:r>
      <w:r>
        <w:rPr>
          <w:b/>
          <w:i w:val="0"/>
        </w:rPr>
        <w:t>repetirse periódicamente, si fuera</w:t>
      </w:r>
      <w:r>
        <w:t xml:space="preserve"> </w:t>
      </w:r>
      <w:r>
        <w:rPr>
          <w:b/>
          <w:i w:val="0"/>
        </w:rPr>
        <w:t>necesario</w:t>
      </w:r>
      <w:r>
        <w:rPr>
          <w:b w:val="0"/>
          <w:i w:val="0"/>
        </w:rPr>
        <w:t>.</w:t>
      </w:r>
    </w:p>
    <w:p>
      <w:pPr/>
      <w:r>
        <w:rPr>
          <w:b w:val="0"/>
          <w:i w:val="0"/>
        </w:rPr>
        <w:t>Y el apartado que se pregunta con las cuatro opciones muy próximas: deberá impartirse,</w:t>
      </w:r>
      <w:r>
        <w:t xml:space="preserve"> </w:t>
      </w:r>
      <w:r>
        <w:rPr>
          <w:b w:val="0"/>
          <w:i w:val="0"/>
        </w:rPr>
      </w:r>
      <w:r>
        <w:rPr>
          <w:b/>
          <w:i w:val="0"/>
        </w:rPr>
        <w:t>siempre que sea posible, dentro de la jornada de trabajo</w:t>
      </w:r>
      <w:r>
        <w:rPr>
          <w:b w:val="0"/>
          <w:i w:val="0"/>
        </w:rPr>
        <w:t xml:space="preserve"> o, </w:t>
      </w:r>
      <w:r>
        <w:rPr>
          <w:b/>
          <w:i w:val="0"/>
        </w:rPr>
        <w:t>en su defecto, en otras horas</w:t>
      </w:r>
      <w:r>
        <w:t xml:space="preserve"> </w:t>
      </w:r>
      <w:r>
        <w:rPr>
          <w:b/>
          <w:i w:val="0"/>
        </w:rPr>
        <w:t>pero con el descuento en aquélla del tiempo invertido en la misma</w:t>
      </w:r>
      <w:r>
        <w:rPr>
          <w:b w:val="0"/>
          <w:i w:val="0"/>
        </w:rPr>
        <w:t xml:space="preserve">, y </w:t>
      </w:r>
      <w:r>
        <w:rPr>
          <w:b/>
          <w:i w:val="0"/>
        </w:rPr>
        <w:t>su coste no recaerá en</w:t>
      </w:r>
      <w:r>
        <w:t xml:space="preserve"> </w:t>
      </w:r>
      <w:r>
        <w:rPr>
          <w:b/>
          <w:i w:val="0"/>
        </w:rPr>
        <w:t>ningún caso sobre los trabajadores</w:t>
      </w:r>
      <w:r>
        <w:rPr>
          <w:b w:val="0"/>
          <w:i w:val="0"/>
        </w:rPr>
        <w:t>.</w:t>
      </w:r>
    </w:p>
    <w:p>
      <w:pPr>
        <w:pStyle w:val="Heading3"/>
      </w:pPr>
      <w:r>
        <w:rPr>
          <w:b w:val="0"/>
          <w:i w:val="0"/>
        </w:rPr>
        <w:t>18.2.5 Derecho a interrumpir la actividad ante riesgo grave e inminente (artículo 21)</w:t>
      </w:r>
    </w:p>
    <w:p>
      <w:pPr/>
      <w:r>
        <w:rPr>
          <w:b w:val="0"/>
          <w:i w:val="0"/>
        </w:rPr>
        <w:t xml:space="preserve">El </w:t>
      </w:r>
      <w:r>
        <w:rPr>
          <w:b/>
          <w:i w:val="0"/>
        </w:rPr>
        <w:t>artículo 21.2</w:t>
      </w:r>
      <w:r>
        <w:rPr>
          <w:b w:val="0"/>
          <w:i w:val="0"/>
        </w:rPr>
        <w:t xml:space="preserve"> es el derecho: «</w:t>
      </w:r>
      <w:r>
        <w:rPr>
          <w:b w:val="0"/>
          <w:i/>
        </w:rPr>
        <w:t xml:space="preserve">el trabajador tendrá derecho a </w:t>
      </w:r>
      <w:r>
        <w:rPr>
          <w:b/>
          <w:i/>
        </w:rPr>
        <w:t>interrumpir su actividad</w:t>
      </w:r>
      <w:r>
        <w:t xml:space="preserve"> </w:t>
      </w:r>
      <w:r>
        <w:rPr>
          <w:b/>
          <w:i/>
        </w:rPr>
        <w:t>y abandonar el lugar de trabajo</w:t>
      </w:r>
      <w:r>
        <w:rPr>
          <w:b w:val="0"/>
          <w:i/>
        </w:rPr>
        <w:t>, en caso necesario, cuando considere que dicha actividad</w:t>
      </w:r>
      <w:r>
        <w:t xml:space="preserve"> </w:t>
      </w:r>
      <w:r>
        <w:rPr>
          <w:b w:val="0"/>
          <w:i/>
        </w:rPr>
        <w:t xml:space="preserve">entraña un </w:t>
      </w:r>
      <w:r>
        <w:rPr>
          <w:b/>
          <w:i/>
        </w:rPr>
        <w:t>riesgo grave e inminente</w:t>
      </w:r>
      <w:r>
        <w:rPr>
          <w:b w:val="0"/>
          <w:i/>
        </w:rPr>
        <w:t xml:space="preserve"> para su vida o su salud</w:t>
      </w:r>
      <w:r>
        <w:rPr>
          <w:b w:val="0"/>
          <w:i w:val="0"/>
        </w:rPr>
        <w:t>».</w:t>
      </w:r>
    </w:p>
    <w:p>
      <w:pPr/>
      <w:r>
        <w:rPr>
          <w:b w:val="0"/>
          <w:i w:val="0"/>
        </w:rPr>
        <w:t>Las dos cosas juntas —</w:t>
      </w:r>
      <w:r>
        <w:rPr>
          <w:b/>
          <w:i w:val="0"/>
        </w:rPr>
        <w:t>interrumpir y abandonar</w:t>
      </w:r>
      <w:r>
        <w:rPr>
          <w:b w:val="0"/>
          <w:i w:val="0"/>
        </w:rPr>
        <w:t xml:space="preserve">—, y el motivo es </w:t>
      </w:r>
      <w:r>
        <w:rPr>
          <w:b/>
          <w:i w:val="0"/>
        </w:rPr>
        <w:t>riesgo grave e</w:t>
      </w:r>
      <w:r>
        <w:t xml:space="preserve"> </w:t>
      </w:r>
      <w:r>
        <w:rPr>
          <w:b/>
          <w:i w:val="0"/>
        </w:rPr>
        <w:t>inminente</w:t>
      </w:r>
      <w:r>
        <w:rPr>
          <w:b w:val="0"/>
          <w:i w:val="0"/>
        </w:rPr>
        <w:t>: ni «riesgo muy grave», ni «riesgo para la salud», ni «cualquier riesgo». Y</w:t>
      </w:r>
      <w:r>
        <w:t xml:space="preserve"> </w:t>
      </w:r>
      <w:r>
        <w:rPr>
          <w:b w:val="0"/>
          <w:i w:val="0"/>
        </w:rPr>
      </w:r>
      <w:r>
        <w:rPr>
          <w:b/>
          <w:i w:val="0"/>
        </w:rPr>
        <w:t>riesgo grave e inminente</w:t>
      </w:r>
      <w:r>
        <w:rPr>
          <w:b w:val="0"/>
          <w:i w:val="0"/>
        </w:rPr>
        <w:t xml:space="preserve"> lo define el </w:t>
      </w:r>
      <w:r>
        <w:rPr>
          <w:b/>
          <w:i w:val="0"/>
        </w:rPr>
        <w:t>artículo 4.4.º</w:t>
      </w:r>
      <w:r>
        <w:rPr>
          <w:b w:val="0"/>
          <w:i w:val="0"/>
        </w:rPr>
        <w:t xml:space="preserve">: aquel que </w:t>
      </w:r>
      <w:r>
        <w:rPr>
          <w:b/>
          <w:i w:val="0"/>
        </w:rPr>
        <w:t>resulte probable</w:t>
      </w:r>
      <w:r>
        <w:t xml:space="preserve"> </w:t>
      </w:r>
      <w:r>
        <w:rPr>
          <w:b/>
          <w:i w:val="0"/>
        </w:rPr>
        <w:t>racionalmente que se materialice en un futuro inmediato</w:t>
      </w:r>
      <w:r>
        <w:rPr>
          <w:b w:val="0"/>
          <w:i w:val="0"/>
        </w:rPr>
        <w:t xml:space="preserve"> y </w:t>
      </w:r>
      <w:r>
        <w:rPr>
          <w:b/>
          <w:i w:val="0"/>
        </w:rPr>
        <w:t>pueda suponer un daño grave para</w:t>
      </w:r>
      <w:r>
        <w:t xml:space="preserve"> </w:t>
      </w:r>
      <w:r>
        <w:rPr>
          <w:b/>
          <w:i w:val="0"/>
        </w:rPr>
        <w:t>la salud</w:t>
      </w:r>
      <w:r>
        <w:rPr>
          <w:b w:val="0"/>
          <w:i w:val="0"/>
        </w:rPr>
        <w:t xml:space="preserve"> de los trabajadores.</w:t>
      </w:r>
    </w:p>
    <w:p>
      <w:pPr/>
      <w:r>
        <w:rPr>
          <w:b w:val="0"/>
          <w:i w:val="0"/>
        </w:rPr>
        <w:t xml:space="preserve">Frente a ese derecho, el </w:t>
      </w:r>
      <w:r>
        <w:rPr>
          <w:b/>
          <w:i w:val="0"/>
        </w:rPr>
        <w:t>artículo 21.1</w:t>
      </w:r>
      <w:r>
        <w:rPr>
          <w:b w:val="0"/>
          <w:i w:val="0"/>
        </w:rPr>
        <w:t xml:space="preserve"> obliga al empresario a </w:t>
      </w:r>
      <w:r>
        <w:rPr>
          <w:b/>
          <w:i w:val="0"/>
        </w:rPr>
        <w:t>informar lo antes posible a</w:t>
      </w:r>
      <w:r>
        <w:t xml:space="preserve"> </w:t>
      </w:r>
      <w:r>
        <w:rPr>
          <w:b/>
          <w:i w:val="0"/>
        </w:rPr>
        <w:t>todos los trabajadores afectados</w:t>
      </w:r>
      <w:r>
        <w:rPr>
          <w:b w:val="0"/>
          <w:i w:val="0"/>
        </w:rPr>
        <w:t xml:space="preserve"> acerca de la existencia del riesgo y de las medidas</w:t>
      </w:r>
      <w:r>
        <w:t xml:space="preserve"> </w:t>
      </w:r>
      <w:r>
        <w:rPr>
          <w:b w:val="0"/>
          <w:i w:val="0"/>
        </w:rPr>
        <w:t xml:space="preserve">adoptadas o que deban adoptarse. Y el </w:t>
      </w:r>
      <w:r>
        <w:rPr>
          <w:b/>
          <w:i w:val="0"/>
        </w:rPr>
        <w:t>21.3</w:t>
      </w:r>
      <w:r>
        <w:rPr>
          <w:b w:val="0"/>
          <w:i w:val="0"/>
        </w:rPr>
        <w:t xml:space="preserve"> permite a </w:t>
      </w:r>
      <w:r>
        <w:rPr>
          <w:b/>
          <w:i w:val="0"/>
        </w:rPr>
        <w:t>los representantes legales, por</w:t>
      </w:r>
      <w:r>
        <w:t xml:space="preserve"> </w:t>
      </w:r>
      <w:r>
        <w:rPr>
          <w:b/>
          <w:i w:val="0"/>
        </w:rPr>
        <w:t>mayoría de sus miembros</w:t>
      </w:r>
      <w:r>
        <w:rPr>
          <w:b w:val="0"/>
          <w:i w:val="0"/>
        </w:rPr>
        <w:t xml:space="preserve"> —o </w:t>
      </w:r>
      <w:r>
        <w:rPr>
          <w:b/>
          <w:i w:val="0"/>
        </w:rPr>
        <w:t>a los Delegados de Prevención por decisión mayoritaria</w:t>
      </w:r>
      <w:r>
        <w:rPr>
          <w:b w:val="0"/>
          <w:i w:val="0"/>
        </w:rPr>
        <w:t xml:space="preserve"> cuando</w:t>
      </w:r>
      <w:r>
        <w:t xml:space="preserve"> </w:t>
      </w:r>
      <w:r>
        <w:rPr>
          <w:b w:val="0"/>
          <w:i w:val="0"/>
        </w:rPr>
        <w:t xml:space="preserve">no sea posible reunir al órgano de representación con la urgencia requerida— </w:t>
      </w:r>
      <w:r>
        <w:rPr>
          <w:b/>
          <w:i w:val="0"/>
        </w:rPr>
        <w:t>acordar la</w:t>
      </w:r>
      <w:r>
        <w:t xml:space="preserve"> </w:t>
      </w:r>
      <w:r>
        <w:rPr>
          <w:b/>
          <w:i w:val="0"/>
        </w:rPr>
        <w:t>paralización</w:t>
      </w:r>
      <w:r>
        <w:rPr>
          <w:b w:val="0"/>
          <w:i w:val="0"/>
        </w:rPr>
        <w:t xml:space="preserve">, que </w:t>
      </w:r>
      <w:r>
        <w:rPr>
          <w:b/>
          <w:i w:val="0"/>
        </w:rPr>
        <w:t>la autoridad laboral anulará o ratificará en el plazo de veinticuatro</w:t>
      </w:r>
      <w:r>
        <w:t xml:space="preserve"> </w:t>
      </w:r>
      <w:r>
        <w:rPr>
          <w:b/>
          <w:i w:val="0"/>
        </w:rPr>
        <w:t>horas</w:t>
      </w:r>
      <w:r>
        <w:rPr>
          <w:b w:val="0"/>
          <w:i w:val="0"/>
        </w:rPr>
        <w:t>.</w:t>
      </w:r>
    </w:p>
    <w:p>
      <w:pPr/>
      <w:r>
        <w:rPr>
          <w:b w:val="0"/>
          <w:i w:val="0"/>
        </w:rPr>
        <w:t xml:space="preserve">El </w:t>
      </w:r>
      <w:r>
        <w:rPr>
          <w:b/>
          <w:i w:val="0"/>
        </w:rPr>
        <w:t>21.4</w:t>
      </w:r>
      <w:r>
        <w:rPr>
          <w:b w:val="0"/>
          <w:i w:val="0"/>
        </w:rPr>
        <w:t xml:space="preserve"> cierra: los trabajadores o sus representantes </w:t>
      </w:r>
      <w:r>
        <w:rPr>
          <w:b/>
          <w:i w:val="0"/>
        </w:rPr>
        <w:t>no podrán sufrir perjuicio alguno</w:t>
      </w:r>
      <w:r>
        <w:rPr>
          <w:b w:val="0"/>
          <w:i w:val="0"/>
        </w:rPr>
      </w:r>
      <w:r>
        <w:t xml:space="preserve"> </w:t>
      </w:r>
      <w:r>
        <w:rPr>
          <w:b w:val="0"/>
          <w:i w:val="0"/>
        </w:rPr>
        <w:t xml:space="preserve">por ello, </w:t>
      </w:r>
      <w:r>
        <w:rPr>
          <w:b/>
          <w:i w:val="0"/>
        </w:rPr>
        <w:t>a menos que hubieran obrado de mala fe o cometido negligencia grave</w:t>
      </w:r>
      <w:r>
        <w:rPr>
          <w:b w:val="0"/>
          <w:i w:val="0"/>
        </w:rPr>
        <w:t>.</w:t>
      </w:r>
    </w:p>
    <w:p>
      <w:pPr>
        <w:pStyle w:val="Heading3"/>
      </w:pPr>
      <w:r>
        <w:rPr>
          <w:b w:val="0"/>
          <w:i w:val="0"/>
        </w:rPr>
        <w:t>18.2.6 Derecho a la vigilancia de la salud (artículo 22)</w:t>
      </w:r>
    </w:p>
    <w:p>
      <w:pPr/>
      <w:r>
        <w:rPr>
          <w:b w:val="0"/>
          <w:i w:val="0"/>
        </w:rPr>
        <w:t xml:space="preserve">El empresario </w:t>
      </w:r>
      <w:r>
        <w:rPr>
          <w:b/>
          <w:i w:val="0"/>
        </w:rPr>
        <w:t>garantizará la vigilancia periódica del estado de salud en función de los</w:t>
      </w:r>
      <w:r>
        <w:t xml:space="preserve"> </w:t>
      </w:r>
      <w:r>
        <w:rPr>
          <w:b/>
          <w:i w:val="0"/>
        </w:rPr>
        <w:t>riesgos inherentes al trabajo</w:t>
      </w:r>
      <w:r>
        <w:rPr>
          <w:b w:val="0"/>
          <w:i w:val="0"/>
        </w:rPr>
        <w:t xml:space="preserve">, y esa vigilancia </w:t>
      </w:r>
      <w:r>
        <w:rPr>
          <w:b/>
          <w:i w:val="0"/>
        </w:rPr>
        <w:t>sólo podrá llevarse a cabo cuando el</w:t>
      </w:r>
      <w:r>
        <w:t xml:space="preserve"> </w:t>
      </w:r>
      <w:r>
        <w:rPr>
          <w:b/>
          <w:i w:val="0"/>
        </w:rPr>
        <w:t>trabajador preste su consentimiento</w:t>
      </w:r>
      <w:r>
        <w:rPr>
          <w:b w:val="0"/>
          <w:i w:val="0"/>
        </w:rPr>
        <w:t xml:space="preserve">. Es </w:t>
      </w:r>
      <w:r>
        <w:rPr>
          <w:b/>
          <w:i w:val="0"/>
        </w:rPr>
        <w:t>voluntaria</w:t>
      </w:r>
      <w:r>
        <w:rPr>
          <w:b w:val="0"/>
          <w:i w:val="0"/>
        </w:rPr>
        <w:t xml:space="preserve">, y de ese carácter </w:t>
      </w:r>
      <w:r>
        <w:rPr>
          <w:b/>
          <w:i w:val="0"/>
        </w:rPr>
        <w:t>sólo se exceptúan,</w:t>
      </w:r>
      <w:r>
        <w:t xml:space="preserve"> </w:t>
      </w:r>
      <w:r>
        <w:rPr>
          <w:b/>
          <w:i w:val="0"/>
        </w:rPr>
        <w:t>previo informe de los representantes de los trabajadores</w:t>
      </w:r>
      <w:r>
        <w:rPr>
          <w:b w:val="0"/>
          <w:i w:val="0"/>
        </w:rPr>
        <w:t>, tres supuestos: que los</w:t>
      </w:r>
      <w:r>
        <w:t xml:space="preserve"> </w:t>
      </w:r>
      <w:r>
        <w:rPr>
          <w:b w:val="0"/>
          <w:i w:val="0"/>
        </w:rPr>
        <w:t xml:space="preserve">reconocimientos sean </w:t>
      </w:r>
      <w:r>
        <w:rPr>
          <w:b/>
          <w:i w:val="0"/>
        </w:rPr>
        <w:t>imprescindibles para evaluar los efectos de las condiciones de trabajo</w:t>
      </w:r>
      <w:r>
        <w:t xml:space="preserve"> </w:t>
      </w:r>
      <w:r>
        <w:rPr>
          <w:b/>
          <w:i w:val="0"/>
        </w:rPr>
        <w:t>sobre la salud</w:t>
      </w:r>
      <w:r>
        <w:rPr>
          <w:b w:val="0"/>
          <w:i w:val="0"/>
        </w:rPr>
        <w:t xml:space="preserve">; que lo sean </w:t>
      </w:r>
      <w:r>
        <w:rPr>
          <w:b/>
          <w:i w:val="0"/>
        </w:rPr>
        <w:t>para verificar si el estado de salud del trabajador puede</w:t>
      </w:r>
      <w:r>
        <w:t xml:space="preserve"> </w:t>
      </w:r>
      <w:r>
        <w:rPr>
          <w:b/>
          <w:i w:val="0"/>
        </w:rPr>
        <w:t>constituir un peligro para él mismo, para los demás trabajadores o para otras personas</w:t>
      </w:r>
      <w:r>
        <w:t xml:space="preserve"> </w:t>
      </w:r>
      <w:r>
        <w:rPr>
          <w:b/>
          <w:i w:val="0"/>
        </w:rPr>
        <w:t>relacionadas con la empresa</w:t>
      </w:r>
      <w:r>
        <w:rPr>
          <w:b w:val="0"/>
          <w:i w:val="0"/>
        </w:rPr>
        <w:t xml:space="preserve">; o que </w:t>
      </w:r>
      <w:r>
        <w:rPr>
          <w:b/>
          <w:i w:val="0"/>
        </w:rPr>
        <w:t>así esté establecido en una disposición legal</w:t>
      </w:r>
      <w:r>
        <w:rPr>
          <w:b w:val="0"/>
          <w:i w:val="0"/>
        </w:rPr>
        <w:t xml:space="preserve"> en</w:t>
      </w:r>
      <w:r>
        <w:t xml:space="preserve"> </w:t>
      </w:r>
      <w:r>
        <w:rPr>
          <w:b w:val="0"/>
          <w:i w:val="0"/>
        </w:rPr>
        <w:t>relación con riesgos específicos y actividades de especial peligrosidad.</w:t>
      </w:r>
    </w:p>
    <w:p>
      <w:pPr/>
      <w:r>
        <w:rPr>
          <w:b w:val="0"/>
          <w:i w:val="0"/>
        </w:rPr>
        <w:t xml:space="preserve">El </w:t>
      </w:r>
      <w:r>
        <w:rPr>
          <w:b/>
          <w:i w:val="0"/>
        </w:rPr>
        <w:t>acceso a la información médica de carácter personal se limita al personal médico y a las</w:t>
      </w:r>
      <w:r>
        <w:t xml:space="preserve"> </w:t>
      </w:r>
      <w:r>
        <w:rPr>
          <w:b/>
          <w:i w:val="0"/>
        </w:rPr>
        <w:t>autoridades sanitarias</w:t>
      </w:r>
      <w:r>
        <w:rPr>
          <w:b w:val="0"/>
          <w:i w:val="0"/>
        </w:rPr>
        <w:t xml:space="preserve">; al empresario le llegan </w:t>
      </w:r>
      <w:r>
        <w:rPr>
          <w:b/>
          <w:i w:val="0"/>
        </w:rPr>
        <w:t>solo las conclusiones</w:t>
      </w:r>
      <w:r>
        <w:rPr>
          <w:b w:val="0"/>
          <w:i w:val="0"/>
        </w:rPr>
        <w:t xml:space="preserve"> sobre </w:t>
      </w:r>
      <w:r>
        <w:rPr>
          <w:b/>
          <w:i w:val="0"/>
        </w:rPr>
        <w:t>la aptitud</w:t>
      </w:r>
      <w:r>
        <w:t xml:space="preserve"> </w:t>
      </w:r>
      <w:r>
        <w:rPr>
          <w:b/>
          <w:i w:val="0"/>
        </w:rPr>
        <w:t>del trabajador para el desempeño del puesto</w:t>
      </w:r>
      <w:r>
        <w:rPr>
          <w:b w:val="0"/>
          <w:i w:val="0"/>
        </w:rPr>
        <w:t xml:space="preserve"> o sobre </w:t>
      </w:r>
      <w:r>
        <w:rPr>
          <w:b/>
          <w:i w:val="0"/>
        </w:rPr>
        <w:t>la necesidad de introducir o mejorar</w:t>
      </w:r>
      <w:r>
        <w:t xml:space="preserve"> </w:t>
      </w:r>
      <w:r>
        <w:rPr>
          <w:b/>
          <w:i w:val="0"/>
        </w:rPr>
        <w:t>las medidas de protección y prevención</w:t>
      </w:r>
      <w:r>
        <w:rPr>
          <w:b w:val="0"/>
          <w:i w:val="0"/>
        </w:rPr>
        <w:t>.</w:t>
      </w:r>
    </w:p>
    <w:p>
      <w:pPr>
        <w:pStyle w:val="Heading3"/>
      </w:pPr>
      <w:r>
        <w:rPr>
          <w:b w:val="0"/>
          <w:i w:val="0"/>
        </w:rPr>
        <w:t>18.2.7 Derechos de grupos con protección reforzada (artículos 25 a 28)</w:t>
      </w:r>
    </w:p>
    <w:p>
      <w:pPr>
        <w:pStyle w:val="ListBullet"/>
      </w:pPr>
      <w:r>
        <w:rPr>
          <w:b w:val="0"/>
          <w:i w:val="0"/>
        </w:rPr>
      </w:r>
      <w:r>
        <w:rPr>
          <w:b/>
          <w:i w:val="0"/>
        </w:rPr>
        <w:t>Artículo 25. Especialmente sensibles.</w:t>
      </w:r>
      <w:r>
        <w:rPr>
          <w:b w:val="0"/>
          <w:i w:val="0"/>
        </w:rPr>
        <w:t xml:space="preserve"> El empresario </w:t>
      </w:r>
      <w:r>
        <w:rPr>
          <w:b/>
          <w:i w:val="0"/>
        </w:rPr>
        <w:t>garantizará de manera específica</w:t>
      </w:r>
      <w:r>
        <w:rPr>
          <w:b w:val="0"/>
          <w:i w:val="0"/>
        </w:rPr>
        <w:t xml:space="preserve"> la</w:t>
      </w:r>
      <w:r>
        <w:t xml:space="preserve"> </w:t>
      </w:r>
      <w:r>
        <w:rPr>
          <w:b w:val="0"/>
          <w:i w:val="0"/>
        </w:rPr>
        <w:t xml:space="preserve">protección de quienes, </w:t>
      </w:r>
      <w:r>
        <w:rPr>
          <w:b/>
          <w:i w:val="0"/>
        </w:rPr>
        <w:t>por sus propias características personales o estado biológico</w:t>
      </w:r>
      <w:r>
        <w:t xml:space="preserve"> </w:t>
      </w:r>
      <w:r>
        <w:rPr>
          <w:b/>
          <w:i w:val="0"/>
        </w:rPr>
        <w:t>conocido, incluidos aquellos que tengan reconocida la situación de discapacidad física,</w:t>
      </w:r>
      <w:r>
        <w:t xml:space="preserve"> </w:t>
      </w:r>
      <w:r>
        <w:rPr>
          <w:b/>
          <w:i w:val="0"/>
        </w:rPr>
        <w:t>psíquica o sensorial</w:t>
      </w:r>
      <w:r>
        <w:rPr>
          <w:b w:val="0"/>
          <w:i w:val="0"/>
        </w:rPr>
        <w:t>, sean especialmente sensibles a los riesgos derivados del trabajo. Y</w:t>
      </w:r>
      <w:r>
        <w:t xml:space="preserve"> </w:t>
      </w:r>
      <w:r>
        <w:rPr>
          <w:b w:val="0"/>
          <w:i w:val="0"/>
        </w:rPr>
      </w:r>
      <w:r>
        <w:rPr>
          <w:b/>
          <w:i w:val="0"/>
        </w:rPr>
        <w:t>no serán empleados</w:t>
      </w:r>
      <w:r>
        <w:rPr>
          <w:b w:val="0"/>
          <w:i w:val="0"/>
        </w:rPr>
        <w:t xml:space="preserve"> en puestos donde por esas características </w:t>
      </w:r>
      <w:r>
        <w:rPr>
          <w:b/>
          <w:i w:val="0"/>
        </w:rPr>
        <w:t>puedan ellos, los demás</w:t>
      </w:r>
      <w:r>
        <w:t xml:space="preserve"> </w:t>
      </w:r>
      <w:r>
        <w:rPr>
          <w:b/>
          <w:i w:val="0"/>
        </w:rPr>
        <w:t>trabajadores u otras personas relacionadas con la empresa ponerse en situación de peligro</w:t>
      </w:r>
      <w:r>
        <w:rPr>
          <w:b w:val="0"/>
          <w:i w:val="0"/>
        </w:rPr>
        <w:t>.</w:t>
      </w:r>
    </w:p>
    <w:p>
      <w:pPr>
        <w:pStyle w:val="ListBullet"/>
      </w:pPr>
      <w:r>
        <w:rPr>
          <w:b w:val="0"/>
          <w:i w:val="0"/>
        </w:rPr>
      </w:r>
      <w:r>
        <w:rPr>
          <w:b/>
          <w:i w:val="0"/>
        </w:rPr>
        <w:t>Artículo 26. Maternidad.</w:t>
      </w:r>
      <w:r>
        <w:rPr>
          <w:b w:val="0"/>
          <w:i w:val="0"/>
        </w:rPr>
        <w:t xml:space="preserve"> Escalera de cuatro escalones —</w:t>
      </w:r>
      <w:r>
        <w:rPr>
          <w:b/>
          <w:i w:val="0"/>
        </w:rPr>
        <w:t>adaptación</w:t>
      </w:r>
      <w:r>
        <w:rPr>
          <w:b w:val="0"/>
          <w:i w:val="0"/>
        </w:rPr>
        <w:t xml:space="preserve"> de condiciones o</w:t>
      </w:r>
      <w:r>
        <w:t xml:space="preserve"> </w:t>
      </w:r>
      <w:r>
        <w:rPr>
          <w:b w:val="0"/>
          <w:i w:val="0"/>
        </w:rPr>
        <w:t xml:space="preserve">tiempo de trabajo, </w:t>
      </w:r>
      <w:r>
        <w:rPr>
          <w:b/>
          <w:i w:val="0"/>
        </w:rPr>
        <w:t>cambio de puesto o función</w:t>
      </w:r>
      <w:r>
        <w:rPr>
          <w:b w:val="0"/>
          <w:i w:val="0"/>
        </w:rPr>
        <w:t xml:space="preserve">, </w:t>
      </w:r>
      <w:r>
        <w:rPr>
          <w:b/>
          <w:i w:val="0"/>
        </w:rPr>
        <w:t>suspensión del contrato por riesgo</w:t>
      </w:r>
      <w:r>
        <w:t xml:space="preserve"> </w:t>
      </w:r>
      <w:r>
        <w:rPr>
          <w:b/>
          <w:i w:val="0"/>
        </w:rPr>
        <w:t>durante el embarazo</w:t>
      </w:r>
      <w:r>
        <w:rPr>
          <w:b w:val="0"/>
          <w:i w:val="0"/>
        </w:rPr>
        <w:t xml:space="preserve"> (artículo 45.1.d del Estatuto de los Trabajadores) y lo mismo </w:t>
      </w:r>
      <w:r>
        <w:rPr>
          <w:b/>
          <w:i w:val="0"/>
        </w:rPr>
        <w:t>durante</w:t>
      </w:r>
      <w:r>
        <w:t xml:space="preserve"> </w:t>
      </w:r>
      <w:r>
        <w:rPr>
          <w:b/>
          <w:i w:val="0"/>
        </w:rPr>
        <w:t>la lactancia natural de hijos menores de nueve meses</w:t>
      </w:r>
      <w:r>
        <w:rPr>
          <w:b w:val="0"/>
          <w:i w:val="0"/>
        </w:rPr>
        <w:t>—, más el derecho del apartado 5:</w:t>
      </w:r>
      <w:r>
        <w:t xml:space="preserve"> </w:t>
      </w:r>
      <w:r>
        <w:rPr>
          <w:b w:val="0"/>
          <w:i w:val="0"/>
        </w:rPr>
      </w:r>
      <w:r>
        <w:rPr>
          <w:b/>
          <w:i w:val="0"/>
        </w:rPr>
        <w:t>ausentarse del trabajo, con derecho a remuneración, para exámenes prenatales y técnicas de</w:t>
      </w:r>
      <w:r>
        <w:t xml:space="preserve"> </w:t>
      </w:r>
      <w:r>
        <w:rPr>
          <w:b/>
          <w:i w:val="0"/>
        </w:rPr>
        <w:t>preparación al parto, previo aviso al empresario y justificación de la necesidad de su</w:t>
      </w:r>
      <w:r>
        <w:t xml:space="preserve"> </w:t>
      </w:r>
      <w:r>
        <w:rPr>
          <w:b/>
          <w:i w:val="0"/>
        </w:rPr>
        <w:t>realización dentro de la jornada de trabajo</w:t>
      </w:r>
      <w:r>
        <w:rPr>
          <w:b w:val="0"/>
          <w:i w:val="0"/>
        </w:rPr>
        <w:t>.</w:t>
      </w:r>
    </w:p>
    <w:p>
      <w:pPr>
        <w:pStyle w:val="ListBullet"/>
      </w:pPr>
      <w:r>
        <w:rPr>
          <w:b w:val="0"/>
          <w:i w:val="0"/>
        </w:rPr>
      </w:r>
      <w:r>
        <w:rPr>
          <w:b/>
          <w:i w:val="0"/>
        </w:rPr>
        <w:t>Artículo 27. Menores.</w:t>
      </w:r>
      <w:r>
        <w:rPr>
          <w:b w:val="0"/>
          <w:i w:val="0"/>
        </w:rPr>
        <w:t xml:space="preserve"> </w:t>
      </w:r>
      <w:r>
        <w:rPr>
          <w:b/>
          <w:i w:val="0"/>
        </w:rPr>
        <w:t>Antes de la incorporación al trabajo de jóvenes menores de</w:t>
      </w:r>
      <w:r>
        <w:t xml:space="preserve"> </w:t>
      </w:r>
      <w:r>
        <w:rPr>
          <w:b/>
          <w:i w:val="0"/>
        </w:rPr>
        <w:t>dieciocho años</w:t>
      </w:r>
      <w:r>
        <w:rPr>
          <w:b w:val="0"/>
          <w:i w:val="0"/>
        </w:rPr>
        <w:t xml:space="preserve">, evaluación de los puestos que tenga especialmente en cuenta </w:t>
      </w:r>
      <w:r>
        <w:rPr>
          <w:b/>
          <w:i w:val="0"/>
        </w:rPr>
        <w:t>su falta de</w:t>
      </w:r>
      <w:r>
        <w:t xml:space="preserve"> </w:t>
      </w:r>
      <w:r>
        <w:rPr>
          <w:b/>
          <w:i w:val="0"/>
        </w:rPr>
        <w:t>experiencia, su inmadurez para evaluar los riesgos y su desarrollo todavía incompleto</w:t>
      </w:r>
      <w:r>
        <w:rPr>
          <w:b w:val="0"/>
          <w:i w:val="0"/>
        </w:rPr>
        <w:t>.</w:t>
      </w:r>
    </w:p>
    <w:p>
      <w:pPr>
        <w:pStyle w:val="ListBullet"/>
      </w:pPr>
      <w:r>
        <w:rPr>
          <w:b w:val="0"/>
          <w:i w:val="0"/>
        </w:rPr>
      </w:r>
      <w:r>
        <w:rPr>
          <w:b/>
          <w:i w:val="0"/>
        </w:rPr>
        <w:t>Artículo 28. Temporales y de empresa de trabajo temporal.</w:t>
      </w:r>
      <w:r>
        <w:rPr>
          <w:b w:val="0"/>
          <w:i w:val="0"/>
        </w:rPr>
        <w:t xml:space="preserve"> </w:t>
      </w:r>
      <w:r>
        <w:rPr>
          <w:b/>
          <w:i w:val="0"/>
        </w:rPr>
        <w:t>Mismo nivel de protección</w:t>
      </w:r>
      <w:r>
        <w:rPr>
          <w:b w:val="0"/>
          <w:i w:val="0"/>
        </w:rPr>
        <w:t xml:space="preserve"> que</w:t>
      </w:r>
      <w:r>
        <w:t xml:space="preserve"> </w:t>
      </w:r>
      <w:r>
        <w:rPr>
          <w:b w:val="0"/>
          <w:i w:val="0"/>
        </w:rPr>
        <w:t xml:space="preserve">el resto, </w:t>
      </w:r>
      <w:r>
        <w:rPr>
          <w:b/>
          <w:i w:val="0"/>
        </w:rPr>
        <w:t>sin que la temporalidad justifique en ningún caso una diferencia de trato</w:t>
      </w:r>
      <w:r>
        <w:rPr>
          <w:b w:val="0"/>
          <w:i w:val="0"/>
        </w:rPr>
        <w:t>. El</w:t>
      </w:r>
      <w:r>
        <w:t xml:space="preserve"> </w:t>
      </w:r>
      <w:r>
        <w:rPr>
          <w:b w:val="0"/>
          <w:i w:val="0"/>
        </w:rPr>
        <w:t xml:space="preserve">artículo protege a </w:t>
      </w:r>
      <w:r>
        <w:rPr>
          <w:b/>
          <w:i w:val="0"/>
        </w:rPr>
        <w:t>quienes desempeñan una actividad en la empresa sin distinción de su</w:t>
      </w:r>
      <w:r>
        <w:t xml:space="preserve"> </w:t>
      </w:r>
      <w:r>
        <w:rPr>
          <w:b/>
          <w:i w:val="0"/>
        </w:rPr>
        <w:t>temporalidad</w:t>
      </w:r>
      <w:r>
        <w:rPr>
          <w:b w:val="0"/>
          <w:i w:val="0"/>
        </w:rPr>
        <w:t xml:space="preserve">. Y reparte responsabilidades: </w:t>
      </w:r>
      <w:r>
        <w:rPr>
          <w:b/>
          <w:i w:val="0"/>
        </w:rPr>
        <w:t>la empresa usuaria</w:t>
      </w:r>
      <w:r>
        <w:rPr>
          <w:b w:val="0"/>
          <w:i w:val="0"/>
        </w:rPr>
        <w:t xml:space="preserve"> responde de </w:t>
      </w:r>
      <w:r>
        <w:rPr>
          <w:b/>
          <w:i w:val="0"/>
        </w:rPr>
        <w:t>las</w:t>
      </w:r>
      <w:r>
        <w:t xml:space="preserve"> </w:t>
      </w:r>
      <w:r>
        <w:rPr>
          <w:b/>
          <w:i w:val="0"/>
        </w:rPr>
        <w:t>condiciones de ejecución del trabajo</w:t>
      </w:r>
      <w:r>
        <w:rPr>
          <w:b w:val="0"/>
          <w:i w:val="0"/>
        </w:rPr>
        <w:t xml:space="preserve"> y de la </w:t>
      </w:r>
      <w:r>
        <w:rPr>
          <w:b/>
          <w:i w:val="0"/>
        </w:rPr>
        <w:t>información</w:t>
      </w:r>
      <w:r>
        <w:rPr>
          <w:b w:val="0"/>
          <w:i w:val="0"/>
        </w:rPr>
        <w:t xml:space="preserve">; </w:t>
      </w:r>
      <w:r>
        <w:rPr>
          <w:b/>
          <w:i w:val="0"/>
        </w:rPr>
        <w:t>la empresa de trabajo</w:t>
      </w:r>
      <w:r>
        <w:t xml:space="preserve"> </w:t>
      </w:r>
      <w:r>
        <w:rPr>
          <w:b/>
          <w:i w:val="0"/>
        </w:rPr>
        <w:t>temporal</w:t>
      </w:r>
      <w:r>
        <w:rPr>
          <w:b w:val="0"/>
          <w:i w:val="0"/>
        </w:rPr>
        <w:t xml:space="preserve">, de </w:t>
      </w:r>
      <w:r>
        <w:rPr>
          <w:b/>
          <w:i w:val="0"/>
        </w:rPr>
        <w:t>la formación y la vigilancia de la salud</w:t>
      </w:r>
      <w:r>
        <w:rPr>
          <w:b w:val="0"/>
          <w:i w:val="0"/>
        </w:rPr>
        <w:t xml:space="preserve">; y </w:t>
      </w:r>
      <w:r>
        <w:rPr>
          <w:b/>
          <w:i w:val="0"/>
        </w:rPr>
        <w:t>sin perjuicio de lo</w:t>
      </w:r>
      <w:r>
        <w:t xml:space="preserve"> </w:t>
      </w:r>
      <w:r>
        <w:rPr>
          <w:b/>
          <w:i w:val="0"/>
        </w:rPr>
        <w:t>anterior</w:t>
      </w:r>
      <w:r>
        <w:rPr>
          <w:b w:val="0"/>
          <w:i w:val="0"/>
        </w:rPr>
        <w:t xml:space="preserve">, la usuaria </w:t>
      </w:r>
      <w:r>
        <w:rPr>
          <w:b/>
          <w:i w:val="0"/>
        </w:rPr>
        <w:t>deberá informar a la empresa de trabajo temporal, y ésta a los</w:t>
      </w:r>
      <w:r>
        <w:t xml:space="preserve"> </w:t>
      </w:r>
      <w:r>
        <w:rPr>
          <w:b/>
          <w:i w:val="0"/>
        </w:rPr>
        <w:t>trabajadores afectados, antes de la adscripción</w:t>
      </w:r>
      <w:r>
        <w:rPr>
          <w:b w:val="0"/>
          <w:i w:val="0"/>
        </w:rPr>
        <w:t>, de las características de los puestos y las</w:t>
      </w:r>
      <w:r>
        <w:t xml:space="preserve"> </w:t>
      </w:r>
      <w:r>
        <w:rPr>
          <w:b w:val="0"/>
          <w:i w:val="0"/>
        </w:rPr>
        <w:t>cualificaciones requeridas.</w:t>
      </w:r>
    </w:p>
    <w:p>
      <w:pPr>
        <w:pStyle w:val="Heading3"/>
      </w:pPr>
      <w:r>
        <w:rPr>
          <w:b w:val="0"/>
          <w:i w:val="0"/>
        </w:rPr>
        <w:t>18.2.8 Las obligaciones de los trabajadores (artículo 29)</w:t>
      </w:r>
    </w:p>
    <w:p>
      <w:pPr/>
      <w:r>
        <w:rPr>
          <w:b w:val="0"/>
          <w:i w:val="0"/>
        </w:rPr>
        <w:t>Es la otra mitad de la rúbrica, y la más preguntada.</w:t>
      </w:r>
    </w:p>
    <w:p>
      <w:pPr/>
      <w:r>
        <w:rPr>
          <w:b w:val="0"/>
          <w:i w:val="0"/>
        </w:rPr>
      </w:r>
      <w:r>
        <w:rPr>
          <w:b/>
          <w:i w:val="0"/>
        </w:rPr>
        <w:t>29.1. El deber general.</w:t>
      </w:r>
      <w:r>
        <w:rPr>
          <w:b w:val="0"/>
          <w:i w:val="0"/>
        </w:rPr>
        <w:t xml:space="preserve"> Corresponde a cada trabajador </w:t>
      </w:r>
      <w:r>
        <w:rPr>
          <w:b/>
          <w:i w:val="0"/>
        </w:rPr>
        <w:t>velar, según sus posibilidades y</w:t>
      </w:r>
      <w:r>
        <w:t xml:space="preserve"> </w:t>
      </w:r>
      <w:r>
        <w:rPr>
          <w:b/>
          <w:i w:val="0"/>
        </w:rPr>
        <w:t>mediante el cumplimiento de las medidas de prevención que en cada caso sean adoptadas, por su</w:t>
      </w:r>
      <w:r>
        <w:t xml:space="preserve"> </w:t>
      </w:r>
      <w:r>
        <w:rPr>
          <w:b/>
          <w:i w:val="0"/>
        </w:rPr>
        <w:t>propia seguridad y salud en el trabajo y por la de aquellas otras personas a las que pueda</w:t>
      </w:r>
      <w:r>
        <w:t xml:space="preserve"> </w:t>
      </w:r>
      <w:r>
        <w:rPr>
          <w:b/>
          <w:i w:val="0"/>
        </w:rPr>
        <w:t>afectar su actividad profesional</w:t>
      </w:r>
      <w:r>
        <w:rPr>
          <w:b w:val="0"/>
          <w:i w:val="0"/>
        </w:rPr>
        <w:t xml:space="preserve">, a causa de sus actos y omisiones, </w:t>
      </w:r>
      <w:r>
        <w:rPr>
          <w:b/>
          <w:i w:val="0"/>
        </w:rPr>
        <w:t>de conformidad con su</w:t>
      </w:r>
      <w:r>
        <w:t xml:space="preserve"> </w:t>
      </w:r>
      <w:r>
        <w:rPr>
          <w:b/>
          <w:i w:val="0"/>
        </w:rPr>
        <w:t>formación y las instrucciones del empresario</w:t>
      </w:r>
      <w:r>
        <w:rPr>
          <w:b w:val="0"/>
          <w:i w:val="0"/>
        </w:rPr>
        <w:t>.</w:t>
      </w:r>
    </w:p>
    <w:p>
      <w:pPr/>
      <w:r>
        <w:rPr>
          <w:b w:val="0"/>
          <w:i w:val="0"/>
        </w:rPr>
      </w:r>
      <w:r>
        <w:rPr>
          <w:b/>
          <w:i w:val="0"/>
        </w:rPr>
        <w:t>29.2. Las seis obligaciones concretas</w:t>
      </w:r>
      <w:r>
        <w:rPr>
          <w:b w:val="0"/>
          <w:i w:val="0"/>
        </w:rPr>
        <w:t xml:space="preserve">, que se cumplen </w:t>
      </w:r>
      <w:r>
        <w:rPr>
          <w:b/>
          <w:i w:val="0"/>
        </w:rPr>
        <w:t>con arreglo a su formación y</w:t>
      </w:r>
      <w:r>
        <w:t xml:space="preserve"> </w:t>
      </w:r>
      <w:r>
        <w:rPr>
          <w:b/>
          <w:i w:val="0"/>
        </w:rPr>
        <w:t>siguiendo las instrucciones del empresario</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Obligación</w:t>
            </w:r>
          </w:p>
        </w:tc>
      </w:tr>
      <w:tr>
        <w:tc>
          <w:tcPr>
            <w:tcW w:type="dxa" w:w="4706"/>
          </w:tcPr>
          <w:p>
            <w:pPr>
              <w:pStyle w:val="Tabla"/>
            </w:pPr>
            <w:r/>
            <w:r>
              <w:rPr>
                <w:b w:val="0"/>
                <w:i w:val="0"/>
              </w:rPr>
            </w:r>
            <w:r>
              <w:rPr>
                <w:b/>
                <w:i w:val="0"/>
              </w:rPr>
              <w:t>1.º</w:t>
            </w:r>
            <w:r>
              <w:rPr>
                <w:b w:val="0"/>
                <w:i w:val="0"/>
              </w:rPr>
            </w:r>
          </w:p>
        </w:tc>
        <w:tc>
          <w:tcPr>
            <w:tcW w:type="dxa" w:w="4706"/>
          </w:tcPr>
          <w:p>
            <w:pPr>
              <w:pStyle w:val="Tabla"/>
            </w:pPr>
            <w:r/>
            <w:r>
              <w:rPr>
                <w:b w:val="0"/>
                <w:i w:val="0"/>
              </w:rPr>
            </w:r>
            <w:r>
              <w:rPr>
                <w:b/>
                <w:i w:val="0"/>
              </w:rPr>
              <w:t>Usar adecuadamente</w:t>
            </w:r>
            <w:r>
              <w:rPr>
                <w:b w:val="0"/>
                <w:i w:val="0"/>
              </w:rPr>
              <w:t xml:space="preserve">, de acuerdo con su naturaleza y los riesgos previsibles, </w:t>
            </w:r>
            <w:r>
              <w:rPr>
                <w:b/>
                <w:i w:val="0"/>
              </w:rPr>
              <w:t>las máquinas, aparatos, herramientas, sustancias peligrosas, equipos de transporte</w:t>
            </w:r>
            <w:r>
              <w:rPr>
                <w:b w:val="0"/>
                <w:i w:val="0"/>
              </w:rPr>
              <w:t xml:space="preserve"> y, en general, cualesquiera otros medios con los que desarrollen su actividad</w:t>
            </w:r>
          </w:p>
        </w:tc>
      </w:tr>
      <w:tr>
        <w:tc>
          <w:tcPr>
            <w:tcW w:type="dxa" w:w="4706"/>
          </w:tcPr>
          <w:p>
            <w:pPr>
              <w:pStyle w:val="Tabla"/>
            </w:pPr>
            <w:r/>
            <w:r>
              <w:rPr>
                <w:b w:val="0"/>
                <w:i w:val="0"/>
              </w:rPr>
            </w:r>
            <w:r>
              <w:rPr>
                <w:b/>
                <w:i w:val="0"/>
              </w:rPr>
              <w:t>2.º</w:t>
            </w:r>
            <w:r>
              <w:rPr>
                <w:b w:val="0"/>
                <w:i w:val="0"/>
              </w:rPr>
            </w:r>
          </w:p>
        </w:tc>
        <w:tc>
          <w:tcPr>
            <w:tcW w:type="dxa" w:w="4706"/>
          </w:tcPr>
          <w:p>
            <w:pPr>
              <w:pStyle w:val="Tabla"/>
            </w:pPr>
            <w:r/>
            <w:r>
              <w:rPr>
                <w:b w:val="0"/>
                <w:i w:val="0"/>
              </w:rPr>
            </w:r>
            <w:r>
              <w:rPr>
                <w:b/>
                <w:i w:val="0"/>
              </w:rPr>
              <w:t>Utilizar correctamente los medios y equipos de protección facilitados por el empresario</w:t>
            </w:r>
            <w:r>
              <w:rPr>
                <w:b w:val="0"/>
                <w:i w:val="0"/>
              </w:rPr>
              <w:t>, de acuerdo con las instrucciones recibidas</w:t>
            </w:r>
          </w:p>
        </w:tc>
      </w:tr>
      <w:tr>
        <w:tc>
          <w:tcPr>
            <w:tcW w:type="dxa" w:w="4706"/>
          </w:tcPr>
          <w:p>
            <w:pPr>
              <w:pStyle w:val="Tabla"/>
            </w:pPr>
            <w:r/>
            <w:r>
              <w:rPr>
                <w:b w:val="0"/>
                <w:i w:val="0"/>
              </w:rPr>
            </w:r>
            <w:r>
              <w:rPr>
                <w:b/>
                <w:i w:val="0"/>
              </w:rPr>
              <w:t>3.º</w:t>
            </w:r>
            <w:r>
              <w:rPr>
                <w:b w:val="0"/>
                <w:i w:val="0"/>
              </w:rPr>
            </w:r>
          </w:p>
        </w:tc>
        <w:tc>
          <w:tcPr>
            <w:tcW w:type="dxa" w:w="4706"/>
          </w:tcPr>
          <w:p>
            <w:pPr>
              <w:pStyle w:val="Tabla"/>
            </w:pPr>
            <w:r/>
            <w:r>
              <w:rPr>
                <w:b w:val="0"/>
                <w:i w:val="0"/>
              </w:rPr>
            </w:r>
            <w:r>
              <w:rPr>
                <w:b/>
                <w:i w:val="0"/>
              </w:rPr>
              <w:t>No poner fuera de funcionamiento y utilizar correctamente los dispositivos de seguridad</w:t>
            </w:r>
            <w:r>
              <w:rPr>
                <w:b w:val="0"/>
                <w:i w:val="0"/>
              </w:rPr>
              <w:t xml:space="preserve"> existentes o que se instalen</w:t>
            </w:r>
          </w:p>
        </w:tc>
      </w:tr>
      <w:tr>
        <w:tc>
          <w:tcPr>
            <w:tcW w:type="dxa" w:w="4706"/>
          </w:tcPr>
          <w:p>
            <w:pPr>
              <w:pStyle w:val="Tabla"/>
            </w:pPr>
            <w:r/>
            <w:r>
              <w:rPr>
                <w:b w:val="0"/>
                <w:i w:val="0"/>
              </w:rPr>
            </w:r>
            <w:r>
              <w:rPr>
                <w:b/>
                <w:i w:val="0"/>
              </w:rPr>
              <w:t>4.º</w:t>
            </w:r>
            <w:r>
              <w:rPr>
                <w:b w:val="0"/>
                <w:i w:val="0"/>
              </w:rPr>
            </w:r>
          </w:p>
        </w:tc>
        <w:tc>
          <w:tcPr>
            <w:tcW w:type="dxa" w:w="4706"/>
          </w:tcPr>
          <w:p>
            <w:pPr>
              <w:pStyle w:val="Tabla"/>
            </w:pPr>
            <w:r/>
            <w:r>
              <w:rPr>
                <w:b w:val="0"/>
                <w:i w:val="0"/>
              </w:rPr>
            </w:r>
            <w:r>
              <w:rPr>
                <w:b/>
                <w:i w:val="0"/>
              </w:rPr>
              <w:t>Informar de inmediato a su superior jerárquico directo, y a los trabajadores designados</w:t>
            </w:r>
            <w:r>
              <w:rPr>
                <w:b w:val="0"/>
                <w:i w:val="0"/>
              </w:rPr>
              <w:t xml:space="preserve"> para realizar actividades de protección y de prevención </w:t>
            </w:r>
            <w:r>
              <w:rPr>
                <w:b/>
                <w:i w:val="0"/>
              </w:rPr>
              <w:t>o, en su caso, al servicio de prevención</w:t>
            </w:r>
            <w:r>
              <w:rPr>
                <w:b w:val="0"/>
                <w:i w:val="0"/>
              </w:rPr>
              <w:t xml:space="preserve">, acerca de </w:t>
            </w:r>
            <w:r>
              <w:rPr>
                <w:b/>
                <w:i w:val="0"/>
              </w:rPr>
              <w:t>cualquier situación que, a su juicio, entrañe, por motivos razonables, un riesgo</w:t>
            </w:r>
            <w:r>
              <w:rPr>
                <w:b w:val="0"/>
                <w:i w:val="0"/>
              </w:rPr>
              <w:t xml:space="preserve"> para la seguridad y la salud de los trabajadores</w:t>
            </w:r>
          </w:p>
        </w:tc>
      </w:tr>
      <w:tr>
        <w:tc>
          <w:tcPr>
            <w:tcW w:type="dxa" w:w="4706"/>
          </w:tcPr>
          <w:p>
            <w:pPr>
              <w:pStyle w:val="Tabla"/>
            </w:pPr>
            <w:r/>
            <w:r>
              <w:rPr>
                <w:b w:val="0"/>
                <w:i w:val="0"/>
              </w:rPr>
            </w:r>
            <w:r>
              <w:rPr>
                <w:b/>
                <w:i w:val="0"/>
              </w:rPr>
              <w:t>5.º</w:t>
            </w:r>
            <w:r>
              <w:rPr>
                <w:b w:val="0"/>
                <w:i w:val="0"/>
              </w:rPr>
            </w:r>
          </w:p>
        </w:tc>
        <w:tc>
          <w:tcPr>
            <w:tcW w:type="dxa" w:w="4706"/>
          </w:tcPr>
          <w:p>
            <w:pPr>
              <w:pStyle w:val="Tabla"/>
            </w:pPr>
            <w:r/>
            <w:r>
              <w:rPr>
                <w:b w:val="0"/>
                <w:i w:val="0"/>
              </w:rPr>
            </w:r>
            <w:r>
              <w:rPr>
                <w:b/>
                <w:i w:val="0"/>
              </w:rPr>
              <w:t>Contribuir al cumplimiento de las obligaciones establecidas por la autoridad competente</w:t>
            </w:r>
            <w:r>
              <w:rPr>
                <w:b w:val="0"/>
                <w:i w:val="0"/>
              </w:rPr>
              <w:t xml:space="preserve"> con el fin de proteger la seguridad y la salud</w:t>
            </w:r>
          </w:p>
        </w:tc>
      </w:tr>
      <w:tr>
        <w:tc>
          <w:tcPr>
            <w:tcW w:type="dxa" w:w="4706"/>
          </w:tcPr>
          <w:p>
            <w:pPr>
              <w:pStyle w:val="Tabla"/>
            </w:pPr>
            <w:r/>
            <w:r>
              <w:rPr>
                <w:b w:val="0"/>
                <w:i w:val="0"/>
              </w:rPr>
            </w:r>
            <w:r>
              <w:rPr>
                <w:b/>
                <w:i w:val="0"/>
              </w:rPr>
              <w:t>6.º</w:t>
            </w:r>
            <w:r>
              <w:rPr>
                <w:b w:val="0"/>
                <w:i w:val="0"/>
              </w:rPr>
            </w:r>
          </w:p>
        </w:tc>
        <w:tc>
          <w:tcPr>
            <w:tcW w:type="dxa" w:w="4706"/>
          </w:tcPr>
          <w:p>
            <w:pPr>
              <w:pStyle w:val="Tabla"/>
            </w:pPr>
            <w:r/>
            <w:r>
              <w:rPr>
                <w:b w:val="0"/>
                <w:i w:val="0"/>
              </w:rPr>
            </w:r>
            <w:r>
              <w:rPr>
                <w:b/>
                <w:i w:val="0"/>
              </w:rPr>
              <w:t>Cooperar con el empresario</w:t>
            </w:r>
            <w:r>
              <w:rPr>
                <w:b w:val="0"/>
                <w:i w:val="0"/>
              </w:rPr>
              <w:t xml:space="preserve"> para que éste pueda garantizar unas condiciones de trabajo seguras</w:t>
            </w:r>
          </w:p>
        </w:tc>
      </w:tr>
    </w:tbl>
    <w:p>
      <w:pPr/>
    </w:p>
    <w:p>
      <w:pPr/>
      <w:r>
        <w:rPr>
          <w:b w:val="0"/>
          <w:i w:val="0"/>
        </w:rPr>
        <w:t xml:space="preserve">La obligación </w:t>
      </w:r>
      <w:r>
        <w:rPr>
          <w:b/>
          <w:i w:val="0"/>
        </w:rPr>
        <w:t>4.ª</w:t>
      </w:r>
      <w:r>
        <w:rPr>
          <w:b w:val="0"/>
          <w:i w:val="0"/>
        </w:rPr>
        <w:t xml:space="preserve"> cae con opciones casi idénticas y la respuesta es </w:t>
      </w:r>
      <w:r>
        <w:rPr>
          <w:b/>
          <w:i w:val="0"/>
        </w:rPr>
        <w:t>la lista completa y en</w:t>
      </w:r>
      <w:r>
        <w:t xml:space="preserve"> </w:t>
      </w:r>
      <w:r>
        <w:rPr>
          <w:b/>
          <w:i w:val="0"/>
        </w:rPr>
        <w:t>ese orden</w:t>
      </w:r>
      <w:r>
        <w:rPr>
          <w:b w:val="0"/>
          <w:i w:val="0"/>
        </w:rPr>
        <w:t xml:space="preserve">: </w:t>
      </w:r>
      <w:r>
        <w:rPr>
          <w:b/>
          <w:i w:val="0"/>
        </w:rPr>
        <w:t>al superior jerárquico directo, y a los trabajadores designados o, en su caso, al</w:t>
      </w:r>
      <w:r>
        <w:t xml:space="preserve"> </w:t>
      </w:r>
      <w:r>
        <w:rPr>
          <w:b/>
          <w:i w:val="0"/>
        </w:rPr>
        <w:t>servicio de prevención</w:t>
      </w:r>
      <w:r>
        <w:rPr>
          <w:b w:val="0"/>
          <w:i w:val="0"/>
        </w:rPr>
        <w:t>. No basta con uno de los tres.</w:t>
      </w:r>
    </w:p>
    <w:p>
      <w:pPr/>
      <w:r>
        <w:rPr>
          <w:b w:val="0"/>
          <w:i w:val="0"/>
        </w:rPr>
      </w:r>
      <w:r>
        <w:rPr>
          <w:b/>
          <w:i w:val="0"/>
        </w:rPr>
        <w:t>29.3. Qué pasa si incumple.</w:t>
      </w:r>
      <w:r>
        <w:rPr>
          <w:b w:val="0"/>
          <w:i w:val="0"/>
        </w:rPr>
        <w:t xml:space="preserve"> El incumplimiento </w:t>
      </w:r>
      <w:r>
        <w:rPr>
          <w:b/>
          <w:i w:val="0"/>
        </w:rPr>
        <w:t>tendrá la consideración de incumplimiento</w:t>
      </w:r>
      <w:r>
        <w:t xml:space="preserve"> </w:t>
      </w:r>
      <w:r>
        <w:rPr>
          <w:b/>
          <w:i w:val="0"/>
        </w:rPr>
        <w:t>laboral a los efectos previstos en el artículo 58.1 del Estatuto de los Trabajadores</w:t>
      </w:r>
      <w:r>
        <w:rPr>
          <w:b w:val="0"/>
          <w:i w:val="0"/>
        </w:rPr>
        <w:t xml:space="preserve"> o </w:t>
      </w:r>
      <w:r>
        <w:rPr>
          <w:b/>
          <w:i w:val="0"/>
        </w:rPr>
        <w:t>de</w:t>
      </w:r>
      <w:r>
        <w:t xml:space="preserve"> </w:t>
      </w:r>
      <w:r>
        <w:rPr>
          <w:b/>
          <w:i w:val="0"/>
        </w:rPr>
        <w:t>falta</w:t>
      </w:r>
      <w:r>
        <w:rPr>
          <w:b w:val="0"/>
          <w:i w:val="0"/>
        </w:rPr>
        <w:t xml:space="preserve">, en su caso, conforme al </w:t>
      </w:r>
      <w:r>
        <w:rPr>
          <w:b/>
          <w:i w:val="0"/>
        </w:rPr>
        <w:t>régimen disciplinario de los funcionarios públicos o del</w:t>
      </w:r>
      <w:r>
        <w:t xml:space="preserve"> </w:t>
      </w:r>
      <w:r>
        <w:rPr>
          <w:b/>
          <w:i w:val="0"/>
        </w:rPr>
        <w:t>personal estatutario</w:t>
      </w:r>
      <w:r>
        <w:rPr>
          <w:b w:val="0"/>
          <w:i w:val="0"/>
        </w:rPr>
        <w:t>.</w:t>
      </w:r>
    </w:p>
    <w:p>
      <w:pPr/>
      <w:r>
        <w:rPr>
          <w:b w:val="0"/>
          <w:i w:val="0"/>
        </w:rPr>
        <w:t>Dos precisiones que el examen aprovecha:</w:t>
      </w:r>
    </w:p>
    <w:p>
      <w:pPr>
        <w:pStyle w:val="ListBullet"/>
      </w:pPr>
      <w:r>
        <w:rPr>
          <w:b w:val="0"/>
          <w:i w:val="0"/>
        </w:rPr>
      </w:r>
      <w:r>
        <w:rPr>
          <w:b/>
          <w:i w:val="0"/>
        </w:rPr>
        <w:t>El equipo de protección individual (EPI) lo paga el empresario, y el trabajador está</w:t>
      </w:r>
      <w:r>
        <w:t xml:space="preserve"> </w:t>
      </w:r>
      <w:r>
        <w:rPr>
          <w:b/>
          <w:i w:val="0"/>
        </w:rPr>
        <w:t>obligado a usarlo.</w:t>
      </w:r>
      <w:r>
        <w:rPr>
          <w:b w:val="0"/>
          <w:i w:val="0"/>
        </w:rPr>
        <w:t xml:space="preserve"> El artículo 17.2 impone al empresario </w:t>
      </w:r>
      <w:r>
        <w:rPr>
          <w:b/>
          <w:i w:val="0"/>
        </w:rPr>
        <w:t>proporcionar los EPI adecuados y velar por</w:t>
      </w:r>
      <w:r>
        <w:t xml:space="preserve"> </w:t>
      </w:r>
      <w:r>
        <w:rPr>
          <w:b/>
          <w:i w:val="0"/>
        </w:rPr>
        <w:t>su uso efectivo</w:t>
      </w:r>
      <w:r>
        <w:rPr>
          <w:b w:val="0"/>
          <w:i w:val="0"/>
        </w:rPr>
        <w:t xml:space="preserve">; el 14.5 dice que </w:t>
      </w:r>
      <w:r>
        <w:rPr>
          <w:b/>
          <w:i w:val="0"/>
        </w:rPr>
        <w:t>el coste de las medidas de seguridad y salud no deberá</w:t>
      </w:r>
      <w:r>
        <w:t xml:space="preserve"> </w:t>
      </w:r>
      <w:r>
        <w:rPr>
          <w:b/>
          <w:i w:val="0"/>
        </w:rPr>
        <w:t>recaer en modo alguno sobre los trabajadores</w:t>
      </w:r>
      <w:r>
        <w:rPr>
          <w:b w:val="0"/>
          <w:i w:val="0"/>
        </w:rPr>
        <w:t>; y el 29.2.2.º obliga al trabajador a</w:t>
      </w:r>
      <w:r>
        <w:t xml:space="preserve"> </w:t>
      </w:r>
      <w:r>
        <w:rPr>
          <w:b w:val="0"/>
          <w:i w:val="0"/>
        </w:rPr>
      </w:r>
      <w:r>
        <w:rPr>
          <w:b/>
          <w:i w:val="0"/>
        </w:rPr>
        <w:t>utilizarlos correctamente</w:t>
      </w:r>
      <w:r>
        <w:rPr>
          <w:b w:val="0"/>
          <w:i w:val="0"/>
        </w:rPr>
        <w:t>. Las tres piezas se preguntan por separado.</w:t>
      </w:r>
    </w:p>
    <w:p>
      <w:pPr>
        <w:pStyle w:val="ListBullet"/>
      </w:pPr>
      <w:r>
        <w:rPr>
          <w:b w:val="0"/>
          <w:i w:val="0"/>
        </w:rPr>
      </w:r>
      <w:r>
        <w:rPr>
          <w:b/>
          <w:i w:val="0"/>
        </w:rPr>
        <w:t>Las obligaciones del trabajador no eximen al empresario.</w:t>
      </w:r>
      <w:r>
        <w:rPr>
          <w:b w:val="0"/>
          <w:i w:val="0"/>
        </w:rPr>
        <w:t xml:space="preserve"> Lo dice el </w:t>
      </w:r>
      <w:r>
        <w:rPr>
          <w:b/>
          <w:i w:val="0"/>
        </w:rPr>
        <w:t>artículo 14.4</w:t>
      </w:r>
      <w:r>
        <w:rPr>
          <w:b w:val="0"/>
          <w:i w:val="0"/>
        </w:rPr>
        <w:t>:</w:t>
      </w:r>
      <w:r>
        <w:t xml:space="preserve"> </w:t>
      </w:r>
      <w:r>
        <w:rPr>
          <w:b w:val="0"/>
          <w:i w:val="0"/>
        </w:rPr>
        <w:t xml:space="preserve">complementan su acción </w:t>
      </w:r>
      <w:r>
        <w:rPr>
          <w:b/>
          <w:i w:val="0"/>
        </w:rPr>
        <w:t>sin que por ello le eximan del cumplimiento de su deber</w:t>
      </w:r>
      <w:r>
        <w:rPr>
          <w:b w:val="0"/>
          <w:i w:val="0"/>
        </w:rPr>
        <w:t>.</w:t>
      </w:r>
    </w:p>
    <w:p>
      <w:pPr>
        <w:pStyle w:val="Separador"/>
        <w:pBdr>
          <w:bottom w:val="single" w:sz="4" w:color="BBBBBB"/>
        </w:pBdr>
      </w:pPr>
    </w:p>
    <w:p>
      <w:pPr>
        <w:pStyle w:val="Heading2"/>
      </w:pPr>
      <w:r>
        <w:rPr>
          <w:b w:val="0"/>
          <w:i w:val="0"/>
        </w:rPr>
        <w:t>18.3 Pantallas de visualización de datos: riesgos asociados y medidas de prevención</w:t>
      </w:r>
    </w:p>
    <w:p>
      <w:pPr/>
      <w:r>
        <w:rPr>
          <w:b w:val="0"/>
          <w:i w:val="0"/>
        </w:rPr>
      </w:r>
      <w:r>
        <w:rPr>
          <w:b/>
          <w:i w:val="0"/>
        </w:rPr>
        <w:t>La norma es el Real Decreto 488/1997, de 14 de abril</w:t>
      </w:r>
      <w:r>
        <w:rPr>
          <w:b w:val="0"/>
          <w:i w:val="0"/>
        </w:rPr>
        <w:t>, sobre disposiciones mínimas de</w:t>
      </w:r>
      <w:r>
        <w:t xml:space="preserve"> </w:t>
      </w:r>
      <w:r>
        <w:rPr>
          <w:b w:val="0"/>
          <w:i w:val="0"/>
        </w:rPr>
        <w:t>seguridad y salud relativas al trabajo con equipos que incluyen pantallas de visualización</w:t>
      </w:r>
      <w:r>
        <w:t xml:space="preserve"> </w:t>
      </w:r>
      <w:r>
        <w:rPr>
          <w:b w:val="0"/>
          <w:i w:val="0"/>
        </w:rPr>
        <w:t>(</w:t>
      </w:r>
      <w:r>
        <w:rPr>
          <w:rStyle w:val="Código"/>
          <w:b w:val="0"/>
          <w:i w:val="0"/>
        </w:rPr>
        <w:t>BOE-A-1997-8671</w:t>
      </w:r>
      <w:r>
        <w:rPr>
          <w:b w:val="0"/>
          <w:i w:val="0"/>
        </w:rPr>
        <w:t xml:space="preserve">). Es </w:t>
      </w:r>
      <w:r>
        <w:rPr>
          <w:b/>
          <w:i w:val="0"/>
        </w:rPr>
        <w:t>corto —seis artículos, una disposición transitoria, dos finales y un</w:t>
      </w:r>
      <w:r>
        <w:t xml:space="preserve"> </w:t>
      </w:r>
      <w:r>
        <w:rPr>
          <w:b/>
          <w:i w:val="0"/>
        </w:rPr>
        <w:t>anexo— y no ha sido modificado nunca</w:t>
      </w:r>
      <w:r>
        <w:rPr>
          <w:b w:val="0"/>
          <w:i w:val="0"/>
        </w:rPr>
        <w:t xml:space="preserve">: los doce bloques del texto consolidado tienen </w:t>
      </w:r>
      <w:r>
        <w:rPr>
          <w:b/>
          <w:i w:val="0"/>
        </w:rPr>
        <w:t>una</w:t>
      </w:r>
      <w:r>
        <w:t xml:space="preserve"> </w:t>
      </w:r>
      <w:r>
        <w:rPr>
          <w:b/>
          <w:i w:val="0"/>
        </w:rPr>
        <w:t>sola redacción</w:t>
      </w:r>
      <w:r>
        <w:rPr>
          <w:b w:val="0"/>
          <w:i w:val="0"/>
        </w:rPr>
        <w:t>, la de 1997.</w:t>
      </w:r>
    </w:p>
    <w:p>
      <w:pPr/>
      <w:r>
        <w:rPr>
          <w:b w:val="0"/>
          <w:i w:val="0"/>
        </w:rPr>
        <w:t xml:space="preserve">Transpone la </w:t>
      </w:r>
      <w:r>
        <w:rPr>
          <w:b/>
          <w:i w:val="0"/>
        </w:rPr>
        <w:t>Directiva 90/270/CEE, de 29 de mayo</w:t>
      </w:r>
      <w:r>
        <w:rPr>
          <w:b w:val="0"/>
          <w:i w:val="0"/>
        </w:rPr>
        <w:t xml:space="preserve">, y se dicta al amparo del </w:t>
      </w:r>
      <w:r>
        <w:rPr>
          <w:b/>
          <w:i w:val="0"/>
        </w:rPr>
        <w:t>artículo 6 de</w:t>
      </w:r>
      <w:r>
        <w:t xml:space="preserve"> </w:t>
      </w:r>
      <w:r>
        <w:rPr>
          <w:b/>
          <w:i w:val="0"/>
        </w:rPr>
        <w:t>la Ley 31/1995</w:t>
      </w:r>
      <w:r>
        <w:rPr>
          <w:b w:val="0"/>
          <w:i w:val="0"/>
        </w:rPr>
        <w:t xml:space="preserve">. Su </w:t>
      </w:r>
      <w:r>
        <w:rPr>
          <w:b/>
          <w:i w:val="0"/>
        </w:rPr>
        <w:t>disposición final primera</w:t>
      </w:r>
      <w:r>
        <w:rPr>
          <w:b w:val="0"/>
          <w:i w:val="0"/>
        </w:rPr>
        <w:t xml:space="preserve"> encarga al INSST </w:t>
      </w:r>
      <w:r>
        <w:rPr>
          <w:b/>
          <w:i w:val="0"/>
        </w:rPr>
        <w:t>elaborar y mantener</w:t>
      </w:r>
      <w:r>
        <w:t xml:space="preserve"> </w:t>
      </w:r>
      <w:r>
        <w:rPr>
          <w:b/>
          <w:i w:val="0"/>
        </w:rPr>
        <w:t>actualizada una Guía Técnica</w:t>
      </w:r>
      <w:r>
        <w:rPr>
          <w:b w:val="0"/>
          <w:i w:val="0"/>
        </w:rPr>
        <w:t xml:space="preserve">; la vigente es la </w:t>
      </w:r>
      <w:r>
        <w:rPr>
          <w:b/>
          <w:i w:val="0"/>
        </w:rPr>
        <w:t>edición de junio de 2021</w:t>
      </w:r>
      <w:r>
        <w:rPr>
          <w:b w:val="0"/>
          <w:i w:val="0"/>
        </w:rPr>
        <w:t>, y de ella sale</w:t>
      </w:r>
      <w:r>
        <w:t xml:space="preserve"> </w:t>
      </w:r>
      <w:r>
        <w:rPr>
          <w:b w:val="0"/>
          <w:i w:val="0"/>
        </w:rPr>
        <w:t>casi todo lo que el real decreto no concreta.</w:t>
      </w:r>
    </w:p>
    <w:p>
      <w:pPr>
        <w:pStyle w:val="Heading3"/>
      </w:pPr>
      <w:r>
        <w:rPr>
          <w:b w:val="0"/>
          <w:i w:val="0"/>
        </w:rPr>
        <w:t>18.3.1 Objeto y exclusiones (artículo 1)</w:t>
      </w:r>
    </w:p>
    <w:p>
      <w:pPr/>
      <w:r>
        <w:rPr>
          <w:b w:val="0"/>
          <w:i w:val="0"/>
        </w:rPr>
        <w:t xml:space="preserve">Establece </w:t>
      </w:r>
      <w:r>
        <w:rPr>
          <w:b/>
          <w:i w:val="0"/>
        </w:rPr>
        <w:t>las disposiciones mínimas de seguridad y de salud para la utilización por los</w:t>
      </w:r>
      <w:r>
        <w:t xml:space="preserve"> </w:t>
      </w:r>
      <w:r>
        <w:rPr>
          <w:b/>
          <w:i w:val="0"/>
        </w:rPr>
        <w:t>trabajadores de equipos que incluyan pantallas de visualización</w:t>
      </w:r>
      <w:r>
        <w:rPr>
          <w:b w:val="0"/>
          <w:i w:val="0"/>
        </w:rPr>
        <w:t xml:space="preserve">, y </w:t>
      </w:r>
      <w:r>
        <w:rPr>
          <w:b/>
          <w:i w:val="0"/>
        </w:rPr>
        <w:t>la Ley 31/1995 se aplica</w:t>
      </w:r>
      <w:r>
        <w:t xml:space="preserve"> </w:t>
      </w:r>
      <w:r>
        <w:rPr>
          <w:b/>
          <w:i w:val="0"/>
        </w:rPr>
        <w:t>plenamente</w:t>
      </w:r>
      <w:r>
        <w:rPr>
          <w:b w:val="0"/>
          <w:i w:val="0"/>
        </w:rPr>
        <w:t xml:space="preserve"> al conjunto de ese ámbito.</w:t>
      </w:r>
    </w:p>
    <w:p>
      <w:pPr/>
      <w:r>
        <w:rPr>
          <w:b w:val="0"/>
          <w:i w:val="0"/>
        </w:rPr>
      </w:r>
      <w:r>
        <w:rPr>
          <w:b/>
          <w:i w:val="0"/>
        </w:rPr>
        <w:t>Quedan excluidos</w:t>
      </w:r>
      <w:r>
        <w:rPr>
          <w:b w:val="0"/>
          <w:i w:val="0"/>
        </w:rPr>
        <w:t xml:space="preserve"> —seis supuestos, y se preguntan como lista cerrada: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Excluido</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t xml:space="preserve">Los </w:t>
            </w:r>
            <w:r>
              <w:rPr>
                <w:b/>
                <w:i w:val="0"/>
              </w:rPr>
              <w:t>puestos de conducción de vehículos o máquinas</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t xml:space="preserve">Los </w:t>
            </w:r>
            <w:r>
              <w:rPr>
                <w:b/>
                <w:i w:val="0"/>
              </w:rPr>
              <w:t>sistemas informáticos embarcados en un medio de transporte</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t xml:space="preserve">Los sistemas informáticos </w:t>
            </w:r>
            <w:r>
              <w:rPr>
                <w:b/>
                <w:i w:val="0"/>
              </w:rPr>
              <w:t>destinados prioritariamente a ser utilizados por el público</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t xml:space="preserve">Los </w:t>
            </w:r>
            <w:r>
              <w:rPr>
                <w:b/>
                <w:i w:val="0"/>
              </w:rPr>
              <w:t>sistemas llamados portátiles</w:t>
            </w:r>
            <w:r>
              <w:rPr>
                <w:b w:val="0"/>
                <w:i w:val="0"/>
              </w:rPr>
              <w:t xml:space="preserve">, </w:t>
            </w:r>
            <w:r>
              <w:rPr>
                <w:b/>
                <w:i w:val="0"/>
              </w:rPr>
              <w:t>siempre y cuando no se utilicen de modo continuado en un puesto de trabajo</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t xml:space="preserve">Las </w:t>
            </w:r>
            <w:r>
              <w:rPr>
                <w:b/>
                <w:i w:val="0"/>
              </w:rPr>
              <w:t>calculadoras, cajas registradoras</w:t>
            </w:r>
            <w:r>
              <w:rPr>
                <w:b w:val="0"/>
                <w:i w:val="0"/>
              </w:rPr>
              <w:t xml:space="preserve"> y todos aquellos equipos con </w:t>
            </w:r>
            <w:r>
              <w:rPr>
                <w:b/>
                <w:i w:val="0"/>
              </w:rPr>
              <w:t>un pequeño dispositivo de visualización de datos o medidas</w:t>
            </w:r>
            <w:r>
              <w:rPr>
                <w:b w:val="0"/>
                <w:i w:val="0"/>
              </w:rPr>
              <w:t xml:space="preserve"> necesario para su utilización directa</w:t>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t xml:space="preserve">Las </w:t>
            </w:r>
            <w:r>
              <w:rPr>
                <w:b/>
                <w:i w:val="0"/>
              </w:rPr>
              <w:t>máquinas de escribir de diseño clásico</w:t>
            </w:r>
            <w:r>
              <w:rPr>
                <w:b w:val="0"/>
                <w:i w:val="0"/>
              </w:rPr>
              <w:t xml:space="preserve">, conocidas como </w:t>
            </w:r>
            <w:r>
              <w:rPr>
                <w:b/>
                <w:i w:val="0"/>
              </w:rPr>
              <w:t>máquinas de ventanilla</w:t>
            </w:r>
            <w:r>
              <w:rPr>
                <w:b w:val="0"/>
                <w:i w:val="0"/>
              </w:rPr>
            </w:r>
          </w:p>
        </w:tc>
      </w:tr>
    </w:tbl>
    <w:p>
      <w:pPr/>
    </w:p>
    <w:p>
      <w:pPr/>
      <w:r>
        <w:rPr>
          <w:b w:val="0"/>
          <w:i w:val="0"/>
        </w:rPr>
        <w:t xml:space="preserve">La letra d) tiene trampa: </w:t>
      </w:r>
      <w:r>
        <w:rPr>
          <w:b/>
          <w:i w:val="0"/>
        </w:rPr>
        <w:t>el portátil no está excluido sin más</w:t>
      </w:r>
      <w:r>
        <w:rPr>
          <w:b w:val="0"/>
          <w:i w:val="0"/>
        </w:rPr>
        <w:t>. Lo está mientras no se use</w:t>
      </w:r>
      <w:r>
        <w:t xml:space="preserve"> </w:t>
      </w:r>
      <w:r>
        <w:rPr>
          <w:b w:val="0"/>
          <w:i w:val="0"/>
        </w:rPr>
      </w:r>
      <w:r>
        <w:rPr>
          <w:b/>
          <w:i w:val="0"/>
        </w:rPr>
        <w:t>de modo continuado en un puesto de trabajo</w:t>
      </w:r>
      <w:r>
        <w:rPr>
          <w:b w:val="0"/>
          <w:i w:val="0"/>
        </w:rPr>
        <w:t>; usado así, entra de lleno.</w:t>
      </w:r>
    </w:p>
    <w:p>
      <w:pPr>
        <w:pStyle w:val="Heading3"/>
      </w:pPr>
      <w:r>
        <w:rPr>
          <w:b w:val="0"/>
          <w:i w:val="0"/>
        </w:rPr>
        <w:t>18.3.2 Las tres definiciones (artículo 2)</w:t>
      </w:r>
    </w:p>
    <w:p>
      <w:pPr>
        <w:pStyle w:val="ListBullet"/>
      </w:pPr>
      <w:r>
        <w:rPr>
          <w:b w:val="0"/>
          <w:i w:val="0"/>
        </w:rPr>
      </w:r>
      <w:r>
        <w:rPr>
          <w:b/>
          <w:i w:val="0"/>
        </w:rPr>
        <w:t>Pantalla de visualización</w:t>
      </w:r>
      <w:r>
        <w:rPr>
          <w:b w:val="0"/>
          <w:i w:val="0"/>
        </w:rPr>
        <w:t>: «</w:t>
      </w:r>
      <w:r>
        <w:rPr>
          <w:b w:val="0"/>
          <w:i/>
        </w:rPr>
        <w:t xml:space="preserve">una </w:t>
      </w:r>
      <w:r>
        <w:rPr>
          <w:b/>
          <w:i/>
        </w:rPr>
        <w:t>pantalla alfanumérica o gráfica</w:t>
      </w:r>
      <w:r>
        <w:rPr>
          <w:b w:val="0"/>
          <w:i/>
        </w:rPr>
        <w:t xml:space="preserve">, </w:t>
      </w:r>
      <w:r>
        <w:rPr>
          <w:b/>
          <w:i/>
        </w:rPr>
        <w:t>independientemente</w:t>
      </w:r>
      <w:r>
        <w:t xml:space="preserve"> </w:t>
      </w:r>
      <w:r>
        <w:rPr>
          <w:b/>
          <w:i/>
        </w:rPr>
        <w:t>del método de representación visual utilizado</w:t>
      </w:r>
      <w:r>
        <w:rPr>
          <w:b w:val="0"/>
          <w:i/>
        </w:rPr>
        <w:t>.</w:t>
      </w:r>
      <w:r>
        <w:rPr>
          <w:b w:val="0"/>
          <w:i w:val="0"/>
        </w:rPr>
        <w:t>»</w:t>
      </w:r>
    </w:p>
    <w:p>
      <w:pPr>
        <w:pStyle w:val="ListBullet"/>
      </w:pPr>
      <w:r>
        <w:rPr>
          <w:b w:val="0"/>
          <w:i w:val="0"/>
        </w:rPr>
      </w:r>
      <w:r>
        <w:rPr>
          <w:b/>
          <w:i w:val="0"/>
        </w:rPr>
        <w:t>Puesto de trabajo</w:t>
      </w:r>
      <w:r>
        <w:rPr>
          <w:b w:val="0"/>
          <w:i w:val="0"/>
        </w:rPr>
        <w:t xml:space="preserve">: el constituido por </w:t>
      </w:r>
      <w:r>
        <w:rPr>
          <w:b/>
          <w:i w:val="0"/>
        </w:rPr>
        <w:t>un equipo con pantalla de visualización</w:t>
      </w:r>
      <w:r>
        <w:rPr>
          <w:b w:val="0"/>
          <w:i w:val="0"/>
        </w:rPr>
        <w:t xml:space="preserve"> provisto,</w:t>
      </w:r>
      <w:r>
        <w:t xml:space="preserve"> </w:t>
      </w:r>
      <w:r>
        <w:rPr>
          <w:b w:val="0"/>
          <w:i w:val="0"/>
        </w:rPr>
        <w:t xml:space="preserve">en su caso, de </w:t>
      </w:r>
      <w:r>
        <w:rPr>
          <w:b/>
          <w:i w:val="0"/>
        </w:rPr>
        <w:t>un teclado o dispositivo de adquisición de datos</w:t>
      </w:r>
      <w:r>
        <w:rPr>
          <w:b w:val="0"/>
          <w:i w:val="0"/>
        </w:rPr>
        <w:t xml:space="preserve">, de </w:t>
      </w:r>
      <w:r>
        <w:rPr>
          <w:b/>
          <w:i w:val="0"/>
        </w:rPr>
        <w:t>un programa para la</w:t>
      </w:r>
      <w:r>
        <w:t xml:space="preserve"> </w:t>
      </w:r>
      <w:r>
        <w:rPr>
          <w:b/>
          <w:i w:val="0"/>
        </w:rPr>
        <w:t>interconexión persona/máquina</w:t>
      </w:r>
      <w:r>
        <w:rPr>
          <w:b w:val="0"/>
          <w:i w:val="0"/>
        </w:rPr>
        <w:t xml:space="preserve">, de </w:t>
      </w:r>
      <w:r>
        <w:rPr>
          <w:b/>
          <w:i w:val="0"/>
        </w:rPr>
        <w:t>accesorios ofimáticos</w:t>
      </w:r>
      <w:r>
        <w:rPr>
          <w:b w:val="0"/>
          <w:i w:val="0"/>
        </w:rPr>
        <w:t xml:space="preserve"> y de </w:t>
      </w:r>
      <w:r>
        <w:rPr>
          <w:b/>
          <w:i w:val="0"/>
        </w:rPr>
        <w:t>un asiento y mesa o</w:t>
      </w:r>
      <w:r>
        <w:t xml:space="preserve"> </w:t>
      </w:r>
      <w:r>
        <w:rPr>
          <w:b/>
          <w:i w:val="0"/>
        </w:rPr>
        <w:t>superficie de trabajo</w:t>
      </w:r>
      <w:r>
        <w:rPr>
          <w:b w:val="0"/>
          <w:i w:val="0"/>
        </w:rPr>
        <w:t xml:space="preserve">, </w:t>
      </w:r>
      <w:r>
        <w:rPr>
          <w:b/>
          <w:i w:val="0"/>
        </w:rPr>
        <w:t>así como el entorno laboral inmediato</w:t>
      </w:r>
      <w:r>
        <w:rPr>
          <w:b w:val="0"/>
          <w:i w:val="0"/>
        </w:rPr>
        <w:t>.</w:t>
      </w:r>
    </w:p>
    <w:p>
      <w:pPr>
        <w:pStyle w:val="ListBullet"/>
      </w:pPr>
      <w:r>
        <w:rPr>
          <w:b w:val="0"/>
          <w:i w:val="0"/>
        </w:rPr>
      </w:r>
      <w:r>
        <w:rPr>
          <w:b/>
          <w:i w:val="0"/>
        </w:rPr>
        <w:t>Trabajador</w:t>
      </w:r>
      <w:r>
        <w:rPr>
          <w:b w:val="0"/>
          <w:i w:val="0"/>
        </w:rPr>
        <w:t>: «</w:t>
      </w:r>
      <w:r>
        <w:rPr>
          <w:b w:val="0"/>
          <w:i/>
        </w:rPr>
        <w:t xml:space="preserve">cualquier trabajador que </w:t>
      </w:r>
      <w:r>
        <w:rPr>
          <w:b/>
          <w:i/>
        </w:rPr>
        <w:t>habitualmente y durante una parte relevante de su</w:t>
      </w:r>
      <w:r>
        <w:t xml:space="preserve"> </w:t>
      </w:r>
      <w:r>
        <w:rPr>
          <w:b/>
          <w:i/>
        </w:rPr>
        <w:t>trabajo normal</w:t>
      </w:r>
      <w:r>
        <w:rPr>
          <w:b w:val="0"/>
          <w:i/>
        </w:rPr>
        <w:t xml:space="preserve"> utilice un equipo con pantalla de visualización.</w:t>
      </w:r>
      <w:r>
        <w:rPr>
          <w:b w:val="0"/>
          <w:i w:val="0"/>
        </w:rPr>
        <w:t>»</w:t>
      </w:r>
    </w:p>
    <w:p>
      <w:pPr/>
      <w:r>
        <w:rPr>
          <w:b w:val="0"/>
          <w:i w:val="0"/>
        </w:rPr>
      </w:r>
      <w:r>
        <w:rPr>
          <w:b/>
          <w:i w:val="0"/>
        </w:rPr>
        <w:t>Y un dato que invalida material antiguo.</w:t>
      </w:r>
      <w:r>
        <w:rPr>
          <w:b w:val="0"/>
          <w:i w:val="0"/>
        </w:rPr>
        <w:t xml:space="preserve"> La Guía Técnica de 2021 dice expresamente que</w:t>
      </w:r>
      <w:r>
        <w:t xml:space="preserve"> </w:t>
      </w:r>
      <w:r>
        <w:rPr>
          <w:b w:val="0"/>
          <w:i w:val="0"/>
        </w:rPr>
      </w:r>
      <w:r>
        <w:rPr>
          <w:b/>
          <w:i w:val="0"/>
        </w:rPr>
        <w:t>«actualmente es muy difícil establecer una frontera sencilla que delimite dicho concepto</w:t>
      </w:r>
      <w:r>
        <w:t xml:space="preserve"> </w:t>
      </w:r>
      <w:r>
        <w:rPr>
          <w:b/>
          <w:i w:val="0"/>
        </w:rPr>
        <w:t>basándose exclusivamente en un determinado número de horas de uso diarias o semanales»</w:t>
      </w:r>
      <w:r>
        <w:rPr>
          <w:b w:val="0"/>
          <w:i w:val="0"/>
        </w:rPr>
        <w:t>, y</w:t>
      </w:r>
      <w:r>
        <w:t xml:space="preserve"> </w:t>
      </w:r>
      <w:r>
        <w:rPr>
          <w:b w:val="0"/>
          <w:i w:val="0"/>
        </w:rPr>
        <w:t xml:space="preserve">que </w:t>
      </w:r>
      <w:r>
        <w:rPr>
          <w:b/>
          <w:i w:val="0"/>
        </w:rPr>
        <w:t>el número de horas no es el único factor</w:t>
      </w:r>
      <w:r>
        <w:rPr>
          <w:b w:val="0"/>
          <w:i w:val="0"/>
        </w:rPr>
        <w:t>: lo determinan el conjunto de factores</w:t>
      </w:r>
      <w:r>
        <w:t xml:space="preserve"> </w:t>
      </w:r>
      <w:r>
        <w:rPr>
          <w:b w:val="0"/>
          <w:i w:val="0"/>
        </w:rPr>
        <w:t>asociados a las condiciones de trabajo del artículo 4 de la Ley 31/1995, la persona que ocupa</w:t>
      </w:r>
      <w:r>
        <w:t xml:space="preserve"> </w:t>
      </w:r>
      <w:r>
        <w:rPr>
          <w:b w:val="0"/>
          <w:i w:val="0"/>
        </w:rPr>
        <w:t>el puesto y los riesgos presentes. Los manuales que siguen dando el criterio de «cuatro horas</w:t>
      </w:r>
      <w:r>
        <w:t xml:space="preserve"> </w:t>
      </w:r>
      <w:r>
        <w:rPr>
          <w:b w:val="0"/>
          <w:i w:val="0"/>
        </w:rPr>
        <w:t>diarias o veinte semanales» reproducen una versión anterior de la Guía.</w:t>
      </w:r>
    </w:p>
    <w:p>
      <w:pPr>
        <w:pStyle w:val="Heading3"/>
      </w:pPr>
      <w:r>
        <w:rPr>
          <w:b w:val="0"/>
          <w:i w:val="0"/>
        </w:rPr>
        <w:t>18.3.3 Obligaciones del empresario (artículo 3)</w:t>
      </w:r>
    </w:p>
    <w:p>
      <w:pPr/>
      <w:r>
        <w:rPr>
          <w:b w:val="0"/>
          <w:i w:val="0"/>
        </w:rPr>
      </w:r>
      <w:r>
        <w:rPr>
          <w:b/>
          <w:i w:val="0"/>
        </w:rPr>
        <w:t>3.1.</w:t>
      </w:r>
      <w:r>
        <w:rPr>
          <w:b w:val="0"/>
          <w:i w:val="0"/>
        </w:rPr>
        <w:t xml:space="preserve"> Adoptará las medidas necesarias para que la utilización de estos equipos </w:t>
      </w:r>
      <w:r>
        <w:rPr>
          <w:b/>
          <w:i w:val="0"/>
        </w:rPr>
        <w:t>no suponga</w:t>
      </w:r>
      <w:r>
        <w:t xml:space="preserve"> </w:t>
      </w:r>
      <w:r>
        <w:rPr>
          <w:b/>
          <w:i w:val="0"/>
        </w:rPr>
        <w:t>riesgos para la seguridad o salud</w:t>
      </w:r>
      <w:r>
        <w:rPr>
          <w:b w:val="0"/>
          <w:i w:val="0"/>
        </w:rPr>
        <w:t xml:space="preserve"> o, si ello no fuera posible, </w:t>
      </w:r>
      <w:r>
        <w:rPr>
          <w:b/>
          <w:i w:val="0"/>
        </w:rPr>
        <w:t>para que tales riesgos se</w:t>
      </w:r>
      <w:r>
        <w:t xml:space="preserve"> </w:t>
      </w:r>
      <w:r>
        <w:rPr>
          <w:b/>
          <w:i w:val="0"/>
        </w:rPr>
        <w:t>reduzcan al mínimo</w:t>
      </w:r>
      <w:r>
        <w:rPr>
          <w:b w:val="0"/>
          <w:i w:val="0"/>
        </w:rPr>
        <w:t xml:space="preserve">. Y </w:t>
      </w:r>
      <w:r>
        <w:rPr>
          <w:b/>
          <w:i w:val="0"/>
        </w:rPr>
        <w:t>en cualquier caso los puestos deberán cumplir las disposiciones</w:t>
      </w:r>
      <w:r>
        <w:t xml:space="preserve"> </w:t>
      </w:r>
      <w:r>
        <w:rPr>
          <w:b/>
          <w:i w:val="0"/>
        </w:rPr>
        <w:t>mínimas del anexo</w:t>
      </w:r>
      <w:r>
        <w:rPr>
          <w:b w:val="0"/>
          <w:i w:val="0"/>
        </w:rPr>
        <w:t>.</w:t>
      </w:r>
    </w:p>
    <w:p>
      <w:pPr/>
      <w:r>
        <w:rPr>
          <w:b w:val="0"/>
          <w:i w:val="0"/>
        </w:rPr>
      </w:r>
      <w:r>
        <w:rPr>
          <w:b/>
          <w:i w:val="0"/>
        </w:rPr>
        <w:t>3.2. La evaluación.</w:t>
      </w:r>
      <w:r>
        <w:rPr>
          <w:b w:val="0"/>
          <w:i w:val="0"/>
        </w:rPr>
        <w:t xml:space="preserve"> Deberá evaluar los riesgos </w:t>
      </w:r>
      <w:r>
        <w:rPr>
          <w:b/>
          <w:i w:val="0"/>
        </w:rPr>
        <w:t>teniendo en cuenta en particular los</w:t>
      </w:r>
      <w:r>
        <w:t xml:space="preserve"> </w:t>
      </w:r>
      <w:r>
        <w:rPr>
          <w:b/>
          <w:i w:val="0"/>
        </w:rPr>
        <w:t>posibles riesgos para la vista y los problemas físicos y de carga mental, así como el posible</w:t>
      </w:r>
      <w:r>
        <w:t xml:space="preserve"> </w:t>
      </w:r>
      <w:r>
        <w:rPr>
          <w:b/>
          <w:i w:val="0"/>
        </w:rPr>
        <w:t>efecto añadido o combinado de los mismos</w:t>
      </w:r>
      <w:r>
        <w:rPr>
          <w:b w:val="0"/>
          <w:i w:val="0"/>
        </w:rPr>
        <w:t>. Se realiza tomando en consideración las</w:t>
      </w:r>
      <w:r>
        <w:t xml:space="preserve"> </w:t>
      </w:r>
      <w:r>
        <w:rPr>
          <w:b w:val="0"/>
          <w:i w:val="0"/>
        </w:rPr>
        <w:t xml:space="preserve">características del puesto y las exigencias de la tarea, </w:t>
      </w:r>
      <w:r>
        <w:rPr>
          <w:b/>
          <w:i w:val="0"/>
        </w:rPr>
        <w:t>y entre éstas, especialmente</w:t>
      </w:r>
      <w:r>
        <w:rPr>
          <w:b w:val="0"/>
          <w:i w:val="0"/>
        </w:rPr>
        <w:t>:</w:t>
      </w:r>
    </w:p>
    <w:p>
      <w:pPr>
        <w:pStyle w:val="ListBullet"/>
      </w:pPr>
      <w:r>
        <w:rPr>
          <w:b w:val="0"/>
          <w:i w:val="0"/>
        </w:rPr>
      </w:r>
      <w:r>
        <w:rPr>
          <w:b/>
          <w:i w:val="0"/>
        </w:rPr>
        <w:t>a)</w:t>
      </w:r>
      <w:r>
        <w:rPr>
          <w:b w:val="0"/>
          <w:i w:val="0"/>
        </w:rPr>
        <w:t xml:space="preserve"> el </w:t>
      </w:r>
      <w:r>
        <w:rPr>
          <w:b/>
          <w:i w:val="0"/>
        </w:rPr>
        <w:t>tiempo promedio de utilización diaria</w:t>
      </w:r>
      <w:r>
        <w:rPr>
          <w:b w:val="0"/>
          <w:i w:val="0"/>
        </w:rPr>
        <w:t xml:space="preserve"> del equipo;</w:t>
      </w:r>
    </w:p>
    <w:p>
      <w:pPr>
        <w:pStyle w:val="ListBullet"/>
      </w:pPr>
      <w:r>
        <w:rPr>
          <w:b w:val="0"/>
          <w:i w:val="0"/>
        </w:rPr>
      </w:r>
      <w:r>
        <w:rPr>
          <w:b/>
          <w:i w:val="0"/>
        </w:rPr>
        <w:t>b)</w:t>
      </w:r>
      <w:r>
        <w:rPr>
          <w:b w:val="0"/>
          <w:i w:val="0"/>
        </w:rPr>
        <w:t xml:space="preserve"> el </w:t>
      </w:r>
      <w:r>
        <w:rPr>
          <w:b/>
          <w:i w:val="0"/>
        </w:rPr>
        <w:t>tiempo máximo de atención continua a la pantalla</w:t>
      </w:r>
      <w:r>
        <w:rPr>
          <w:b w:val="0"/>
          <w:i w:val="0"/>
        </w:rPr>
        <w:t xml:space="preserve"> requerido por la tarea habitual;</w:t>
      </w:r>
    </w:p>
    <w:p>
      <w:pPr>
        <w:pStyle w:val="ListBullet"/>
      </w:pPr>
      <w:r>
        <w:rPr>
          <w:b w:val="0"/>
          <w:i w:val="0"/>
        </w:rPr>
      </w:r>
      <w:r>
        <w:rPr>
          <w:b/>
          <w:i w:val="0"/>
        </w:rPr>
        <w:t>c)</w:t>
      </w:r>
      <w:r>
        <w:rPr>
          <w:b w:val="0"/>
          <w:i w:val="0"/>
        </w:rPr>
        <w:t xml:space="preserve"> el </w:t>
      </w:r>
      <w:r>
        <w:rPr>
          <w:b/>
          <w:i w:val="0"/>
        </w:rPr>
        <w:t>grado de atención</w:t>
      </w:r>
      <w:r>
        <w:rPr>
          <w:b w:val="0"/>
          <w:i w:val="0"/>
        </w:rPr>
        <w:t xml:space="preserve"> que exija dicha tarea.</w:t>
      </w:r>
    </w:p>
    <w:p>
      <w:pPr/>
      <w:r>
        <w:rPr>
          <w:b w:val="0"/>
          <w:i w:val="0"/>
        </w:rPr>
      </w:r>
      <w:r>
        <w:rPr>
          <w:b/>
          <w:i w:val="0"/>
        </w:rPr>
        <w:t>3.3. Las pausas.</w:t>
      </w:r>
      <w:r>
        <w:rPr>
          <w:b w:val="0"/>
          <w:i w:val="0"/>
        </w:rPr>
        <w:t xml:space="preserve"> Si la evaluación pone de manifiesto que hay riesgo, el empresario adoptará</w:t>
      </w:r>
      <w:r>
        <w:t xml:space="preserve"> </w:t>
      </w:r>
      <w:r>
        <w:rPr>
          <w:b w:val="0"/>
          <w:i w:val="0"/>
        </w:rPr>
        <w:t xml:space="preserve">las medidas técnicas u organizativas necesarias y, </w:t>
      </w:r>
      <w:r>
        <w:rPr>
          <w:b/>
          <w:i w:val="0"/>
        </w:rPr>
        <w:t>en particular, deberá reducir la duración</w:t>
      </w:r>
      <w:r>
        <w:t xml:space="preserve"> </w:t>
      </w:r>
      <w:r>
        <w:rPr>
          <w:b/>
          <w:i w:val="0"/>
        </w:rPr>
        <w:t>máxima del trabajo continuado en pantalla</w:t>
      </w:r>
      <w:r>
        <w:rPr>
          <w:b w:val="0"/>
          <w:i w:val="0"/>
        </w:rPr>
        <w:t xml:space="preserve">, </w:t>
      </w:r>
      <w:r>
        <w:rPr>
          <w:b/>
          <w:i w:val="0"/>
        </w:rPr>
        <w:t>organizando la actividad diaria de forma que</w:t>
      </w:r>
      <w:r>
        <w:t xml:space="preserve"> </w:t>
      </w:r>
      <w:r>
        <w:rPr>
          <w:b/>
          <w:i w:val="0"/>
        </w:rPr>
        <w:t>esta tarea se alterne con otras</w:t>
      </w:r>
      <w:r>
        <w:rPr>
          <w:b w:val="0"/>
          <w:i w:val="0"/>
        </w:rPr>
        <w:t xml:space="preserve"> o </w:t>
      </w:r>
      <w:r>
        <w:rPr>
          <w:b/>
          <w:i w:val="0"/>
        </w:rPr>
        <w:t>estableciendo las pausas necesarias</w:t>
      </w:r>
      <w:r>
        <w:rPr>
          <w:b w:val="0"/>
          <w:i w:val="0"/>
        </w:rPr>
        <w:t xml:space="preserve"> cuando la</w:t>
      </w:r>
      <w:r>
        <w:t xml:space="preserve"> </w:t>
      </w:r>
      <w:r>
        <w:rPr>
          <w:b w:val="0"/>
          <w:i w:val="0"/>
        </w:rPr>
        <w:t>alternancia no sea posible o no baste.</w:t>
      </w:r>
    </w:p>
    <w:p>
      <w:pPr/>
      <w:r>
        <w:rPr>
          <w:b w:val="0"/>
          <w:i w:val="0"/>
        </w:rPr>
        <w:t xml:space="preserve">El orden importa: </w:t>
      </w:r>
      <w:r>
        <w:rPr>
          <w:b/>
          <w:i w:val="0"/>
        </w:rPr>
        <w:t>primero alternar tareas, y las pausas cuando la alternancia no basta</w:t>
      </w:r>
      <w:r>
        <w:rPr>
          <w:b w:val="0"/>
          <w:i w:val="0"/>
        </w:rPr>
        <w:t>. Y</w:t>
      </w:r>
      <w:r>
        <w:t xml:space="preserve"> </w:t>
      </w:r>
      <w:r>
        <w:rPr>
          <w:b w:val="0"/>
          <w:i w:val="0"/>
        </w:rPr>
        <w:t xml:space="preserve">la Guía Técnica recomienda </w:t>
      </w:r>
      <w:r>
        <w:rPr>
          <w:b/>
          <w:i w:val="0"/>
        </w:rPr>
        <w:t>pausas cortas y frecuentes</w:t>
      </w:r>
      <w:r>
        <w:rPr>
          <w:b w:val="0"/>
          <w:i w:val="0"/>
        </w:rPr>
        <w:t xml:space="preserve"> —por ejemplo, </w:t>
      </w:r>
      <w:r>
        <w:rPr>
          <w:b/>
          <w:i w:val="0"/>
        </w:rPr>
        <w:t>cada 30 minutos</w:t>
      </w:r>
      <w:r>
        <w:rPr>
          <w:b w:val="0"/>
          <w:i w:val="0"/>
        </w:rPr>
        <w:t>—</w:t>
      </w:r>
      <w:r>
        <w:t xml:space="preserve"> </w:t>
      </w:r>
      <w:r>
        <w:rPr>
          <w:b w:val="0"/>
          <w:i w:val="0"/>
        </w:rPr>
        <w:t xml:space="preserve">que permitan </w:t>
      </w:r>
      <w:r>
        <w:rPr>
          <w:b/>
          <w:i w:val="0"/>
        </w:rPr>
        <w:t>cambios dinámicos de postura</w:t>
      </w:r>
      <w:r>
        <w:rPr>
          <w:b w:val="0"/>
          <w:i w:val="0"/>
        </w:rPr>
        <w:t>: levantarse, caminar, moverse y estirar brazos,</w:t>
      </w:r>
      <w:r>
        <w:t xml:space="preserve"> </w:t>
      </w:r>
      <w:r>
        <w:rPr>
          <w:b w:val="0"/>
          <w:i w:val="0"/>
        </w:rPr>
        <w:t xml:space="preserve">piernas, espalda, cuello y hombros. </w:t>
      </w:r>
      <w:r>
        <w:rPr>
          <w:b/>
          <w:i w:val="0"/>
        </w:rPr>
        <w:t>No una pausa larga</w:t>
      </w:r>
      <w:r>
        <w:rPr>
          <w:b w:val="0"/>
          <w:i w:val="0"/>
        </w:rPr>
        <w:t>, que es la opción falsa habitual.</w:t>
      </w:r>
    </w:p>
    <w:p>
      <w:pPr/>
      <w:r>
        <w:rPr>
          <w:b w:val="0"/>
          <w:i w:val="0"/>
        </w:rPr>
      </w:r>
      <w:r>
        <w:rPr>
          <w:b/>
          <w:i w:val="0"/>
        </w:rPr>
        <w:t>3.4.</w:t>
      </w:r>
      <w:r>
        <w:rPr>
          <w:b w:val="0"/>
          <w:i w:val="0"/>
        </w:rPr>
        <w:t xml:space="preserve"> </w:t>
      </w:r>
      <w:r>
        <w:rPr>
          <w:b/>
          <w:i w:val="0"/>
        </w:rPr>
        <w:t>En los convenios colectivos podrá acordarse la periodicidad, duración y condiciones</w:t>
      </w:r>
      <w:r>
        <w:t xml:space="preserve"> </w:t>
      </w:r>
      <w:r>
        <w:rPr>
          <w:b/>
          <w:i w:val="0"/>
        </w:rPr>
        <w:t>de organización de los cambios de actividad y pausas.</w:t>
      </w:r>
      <w:r>
        <w:rPr>
          <w:b w:val="0"/>
          <w:i w:val="0"/>
        </w:rPr>
      </w:r>
    </w:p>
    <w:p>
      <w:pPr>
        <w:pStyle w:val="Heading3"/>
      </w:pPr>
      <w:r>
        <w:rPr>
          <w:b w:val="0"/>
          <w:i w:val="0"/>
        </w:rPr>
        <w:t>18.3.4 Vigilancia de la salud (artículo 4)</w:t>
      </w:r>
    </w:p>
    <w:p>
      <w:pPr/>
      <w:r>
        <w:rPr>
          <w:b w:val="0"/>
          <w:i w:val="0"/>
        </w:rPr>
        <w:t xml:space="preserve">El empresario </w:t>
      </w:r>
      <w:r>
        <w:rPr>
          <w:b/>
          <w:i w:val="0"/>
        </w:rPr>
        <w:t>garantizará el derecho a una vigilancia adecuada de la salud</w:t>
      </w:r>
      <w:r>
        <w:rPr>
          <w:b w:val="0"/>
          <w:i w:val="0"/>
        </w:rPr>
        <w:t>, teniendo en</w:t>
      </w:r>
      <w:r>
        <w:t xml:space="preserve"> </w:t>
      </w:r>
      <w:r>
        <w:rPr>
          <w:b w:val="0"/>
          <w:i w:val="0"/>
        </w:rPr>
        <w:t xml:space="preserve">cuenta </w:t>
      </w:r>
      <w:r>
        <w:rPr>
          <w:b/>
          <w:i w:val="0"/>
        </w:rPr>
        <w:t>los riesgos para la vista, los problemas físicos y de carga mental, el posible efecto</w:t>
      </w:r>
      <w:r>
        <w:t xml:space="preserve"> </w:t>
      </w:r>
      <w:r>
        <w:rPr>
          <w:b/>
          <w:i w:val="0"/>
        </w:rPr>
        <w:t>añadido o combinado y la eventual patología acompañante</w:t>
      </w:r>
      <w:r>
        <w:rPr>
          <w:b w:val="0"/>
          <w:i w:val="0"/>
        </w:rPr>
        <w:t xml:space="preserve">. </w:t>
      </w:r>
      <w:r>
        <w:rPr>
          <w:b/>
          <w:i w:val="0"/>
        </w:rPr>
        <w:t>Deberá ofrecerse</w:t>
      </w:r>
      <w:r>
        <w:rPr>
          <w:b w:val="0"/>
          <w:i w:val="0"/>
        </w:rPr>
        <w:t xml:space="preserve"> en tres</w:t>
      </w:r>
      <w:r>
        <w:t xml:space="preserve"> </w:t>
      </w:r>
      <w:r>
        <w:rPr>
          <w:b w:val="0"/>
          <w:i w:val="0"/>
        </w:rPr>
        <w:t>ocasiones:</w:t>
      </w:r>
    </w:p>
    <w:p>
      <w:pPr>
        <w:pStyle w:val="ListBullet"/>
      </w:pPr>
      <w:r>
        <w:rPr>
          <w:b w:val="0"/>
          <w:i w:val="0"/>
        </w:rPr>
      </w:r>
      <w:r>
        <w:rPr>
          <w:b/>
          <w:i w:val="0"/>
        </w:rPr>
        <w:t>a)</w:t>
      </w:r>
      <w:r>
        <w:rPr>
          <w:b w:val="0"/>
          <w:i w:val="0"/>
        </w:rPr>
        <w:t xml:space="preserve"> </w:t>
      </w:r>
      <w:r>
        <w:rPr>
          <w:b/>
          <w:i w:val="0"/>
        </w:rPr>
        <w:t>antes de comenzar a trabajar con una pantalla de visualización</w:t>
      </w:r>
      <w:r>
        <w:rPr>
          <w:b w:val="0"/>
          <w:i w:val="0"/>
        </w:rPr>
        <w:t>;</w:t>
      </w:r>
    </w:p>
    <w:p>
      <w:pPr>
        <w:pStyle w:val="ListBullet"/>
      </w:pPr>
      <w:r>
        <w:rPr>
          <w:b w:val="0"/>
          <w:i w:val="0"/>
        </w:rPr>
      </w:r>
      <w:r>
        <w:rPr>
          <w:b/>
          <w:i w:val="0"/>
        </w:rPr>
        <w:t>b)</w:t>
      </w:r>
      <w:r>
        <w:rPr>
          <w:b w:val="0"/>
          <w:i w:val="0"/>
        </w:rPr>
        <w:t xml:space="preserve"> después, </w:t>
      </w:r>
      <w:r>
        <w:rPr>
          <w:b/>
          <w:i w:val="0"/>
        </w:rPr>
        <w:t>con una periodicidad ajustada al nivel de riesgo a juicio del médico</w:t>
      </w:r>
      <w:r>
        <w:t xml:space="preserve"> </w:t>
      </w:r>
      <w:r>
        <w:rPr>
          <w:b/>
          <w:i w:val="0"/>
        </w:rPr>
        <w:t>responsable</w:t>
      </w:r>
      <w:r>
        <w:rPr>
          <w:b w:val="0"/>
          <w:i w:val="0"/>
        </w:rPr>
        <w:t>;</w:t>
      </w:r>
    </w:p>
    <w:p>
      <w:pPr>
        <w:pStyle w:val="ListBullet"/>
      </w:pPr>
      <w:r>
        <w:rPr>
          <w:b w:val="0"/>
          <w:i w:val="0"/>
        </w:rPr>
      </w:r>
      <w:r>
        <w:rPr>
          <w:b/>
          <w:i w:val="0"/>
        </w:rPr>
        <w:t>c)</w:t>
      </w:r>
      <w:r>
        <w:rPr>
          <w:b w:val="0"/>
          <w:i w:val="0"/>
        </w:rPr>
        <w:t xml:space="preserve"> </w:t>
      </w:r>
      <w:r>
        <w:rPr>
          <w:b/>
          <w:i w:val="0"/>
        </w:rPr>
        <w:t>cuando aparezcan trastornos que pudieran deberse a este tipo de trabajo</w:t>
      </w:r>
      <w:r>
        <w:rPr>
          <w:b w:val="0"/>
          <w:i w:val="0"/>
        </w:rPr>
        <w:t>.</w:t>
      </w:r>
    </w:p>
    <w:p>
      <w:pPr/>
      <w:r>
        <w:rPr>
          <w:b w:val="0"/>
          <w:i w:val="0"/>
        </w:rPr>
        <w:t xml:space="preserve">Y dos derechos añadidos: </w:t>
      </w:r>
      <w:r>
        <w:rPr>
          <w:b/>
          <w:i w:val="0"/>
        </w:rPr>
        <w:t>reconocimiento oftalmológico</w:t>
      </w:r>
      <w:r>
        <w:rPr>
          <w:b w:val="0"/>
          <w:i w:val="0"/>
        </w:rPr>
        <w:t xml:space="preserve"> cuando los resultados de la</w:t>
      </w:r>
      <w:r>
        <w:t xml:space="preserve"> </w:t>
      </w:r>
      <w:r>
        <w:rPr>
          <w:b w:val="0"/>
          <w:i w:val="0"/>
        </w:rPr>
        <w:t xml:space="preserve">vigilancia lo hagan necesario (apartado 2), y </w:t>
      </w:r>
      <w:r>
        <w:rPr>
          <w:b/>
          <w:i w:val="0"/>
        </w:rPr>
        <w:t>dispositivos correctores especiales para la</w:t>
      </w:r>
      <w:r>
        <w:t xml:space="preserve"> </w:t>
      </w:r>
      <w:r>
        <w:rPr>
          <w:b/>
          <w:i w:val="0"/>
        </w:rPr>
        <w:t>protección de la vista, proporcionados gratuitamente por el empresario</w:t>
      </w:r>
      <w:r>
        <w:rPr>
          <w:b w:val="0"/>
          <w:i w:val="0"/>
        </w:rPr>
        <w:t>, si la vigilancia</w:t>
      </w:r>
      <w:r>
        <w:t xml:space="preserve"> </w:t>
      </w:r>
      <w:r>
        <w:rPr>
          <w:b w:val="0"/>
          <w:i w:val="0"/>
        </w:rPr>
        <w:t xml:space="preserve">demuestra su necesidad </w:t>
      </w:r>
      <w:r>
        <w:rPr>
          <w:b/>
          <w:i w:val="0"/>
        </w:rPr>
        <w:t>y no pueden utilizarse dispositivos correctores normales</w:t>
      </w:r>
      <w:r>
        <w:rPr>
          <w:b w:val="0"/>
          <w:i w:val="0"/>
        </w:rPr>
        <w:t xml:space="preserve"> (apartado</w:t>
      </w:r>
      <w:r>
        <w:t xml:space="preserve"> </w:t>
      </w:r>
      <w:r>
        <w:rPr>
          <w:b w:val="0"/>
          <w:i w:val="0"/>
        </w:rPr>
        <w:t>3). La gratuidad y la condición de «no bastan las gafas normales» van juntas.</w:t>
      </w:r>
    </w:p>
    <w:p>
      <w:pPr>
        <w:pStyle w:val="Heading3"/>
      </w:pPr>
      <w:r>
        <w:rPr>
          <w:b w:val="0"/>
          <w:i w:val="0"/>
        </w:rPr>
        <w:t>18.3.5 Información y formación (artículo 5)</w:t>
      </w:r>
    </w:p>
    <w:p>
      <w:pPr/>
      <w:r>
        <w:rPr>
          <w:b w:val="0"/>
          <w:i w:val="0"/>
        </w:rPr>
        <w:t xml:space="preserve">El empresario garantizará que </w:t>
      </w:r>
      <w:r>
        <w:rPr>
          <w:b/>
          <w:i w:val="0"/>
        </w:rPr>
        <w:t>los trabajadores y sus representantes</w:t>
      </w:r>
      <w:r>
        <w:rPr>
          <w:b w:val="0"/>
          <w:i w:val="0"/>
        </w:rPr>
        <w:t xml:space="preserve"> reciban </w:t>
      </w:r>
      <w:r>
        <w:rPr>
          <w:b/>
          <w:i w:val="0"/>
        </w:rPr>
        <w:t>formación e</w:t>
      </w:r>
      <w:r>
        <w:t xml:space="preserve"> </w:t>
      </w:r>
      <w:r>
        <w:rPr>
          <w:b/>
          <w:i w:val="0"/>
        </w:rPr>
        <w:t>información adecuadas</w:t>
      </w:r>
      <w:r>
        <w:rPr>
          <w:b w:val="0"/>
          <w:i w:val="0"/>
        </w:rPr>
        <w:t xml:space="preserve"> sobre los riesgos de estos equipos y sobre las medidas de prevención y</w:t>
      </w:r>
      <w:r>
        <w:t xml:space="preserve"> </w:t>
      </w:r>
      <w:r>
        <w:rPr>
          <w:b w:val="0"/>
          <w:i w:val="0"/>
        </w:rPr>
        <w:t xml:space="preserve">protección; les informará </w:t>
      </w:r>
      <w:r>
        <w:rPr>
          <w:b/>
          <w:i w:val="0"/>
        </w:rPr>
        <w:t>sobre todos los aspectos relacionados con la seguridad y la salud</w:t>
      </w:r>
      <w:r>
        <w:t xml:space="preserve"> </w:t>
      </w:r>
      <w:r>
        <w:rPr>
          <w:b/>
          <w:i w:val="0"/>
        </w:rPr>
        <w:t>en su puesto</w:t>
      </w:r>
      <w:r>
        <w:rPr>
          <w:b w:val="0"/>
          <w:i w:val="0"/>
        </w:rPr>
        <w:t xml:space="preserve"> y sobre lo hecho conforme a los artículos 3 y 4; y garantizará que </w:t>
      </w:r>
      <w:r>
        <w:rPr>
          <w:b/>
          <w:i w:val="0"/>
        </w:rPr>
        <w:t>cada</w:t>
      </w:r>
      <w:r>
        <w:t xml:space="preserve"> </w:t>
      </w:r>
      <w:r>
        <w:rPr>
          <w:b/>
          <w:i w:val="0"/>
        </w:rPr>
        <w:t>trabajador reciba una formación adecuada sobre las modalidades de uso</w:t>
      </w:r>
      <w:r>
        <w:rPr>
          <w:b w:val="0"/>
          <w:i w:val="0"/>
        </w:rPr>
        <w:t xml:space="preserve"> de los equipos </w:t>
      </w:r>
      <w:r>
        <w:rPr>
          <w:b/>
          <w:i w:val="0"/>
        </w:rPr>
        <w:t>antes</w:t>
      </w:r>
      <w:r>
        <w:t xml:space="preserve"> </w:t>
      </w:r>
      <w:r>
        <w:rPr>
          <w:b/>
          <w:i w:val="0"/>
        </w:rPr>
        <w:t>de comenzar este tipo de trabajo y cada vez que la organización del puesto se modifique de</w:t>
      </w:r>
      <w:r>
        <w:t xml:space="preserve"> </w:t>
      </w:r>
      <w:r>
        <w:rPr>
          <w:b/>
          <w:i w:val="0"/>
        </w:rPr>
        <w:t>manera apreciable</w:t>
      </w:r>
      <w:r>
        <w:rPr>
          <w:b w:val="0"/>
          <w:i w:val="0"/>
        </w:rPr>
        <w:t>.</w:t>
      </w:r>
    </w:p>
    <w:p>
      <w:pPr>
        <w:pStyle w:val="Heading3"/>
      </w:pPr>
      <w:r>
        <w:rPr>
          <w:b w:val="0"/>
          <w:i w:val="0"/>
        </w:rPr>
        <w:t>18.3.6 Los riesgos asociados, según la Guía Técnica</w:t>
      </w:r>
    </w:p>
    <w:p>
      <w:pPr/>
      <w:r>
        <w:rPr>
          <w:b w:val="0"/>
          <w:i w:val="0"/>
        </w:rPr>
        <w:t>La Guía los agrupa en los tres que nombra el artículo 3.2, más su combinación.</w:t>
      </w:r>
    </w:p>
    <w:p>
      <w:pPr/>
      <w:r>
        <w:rPr>
          <w:b w:val="0"/>
          <w:i w:val="0"/>
        </w:rPr>
      </w:r>
      <w:r>
        <w:rPr>
          <w:b/>
          <w:i w:val="0"/>
        </w:rPr>
        <w:t>a) Riesgos para la vista.</w:t>
      </w:r>
      <w:r>
        <w:rPr>
          <w:b w:val="0"/>
          <w:i w:val="0"/>
        </w:rPr>
        <w:t xml:space="preserve"> El principal es la </w:t>
      </w:r>
      <w:r>
        <w:rPr>
          <w:b/>
          <w:i w:val="0"/>
        </w:rPr>
        <w:t>fatiga visual o astenopia</w:t>
      </w:r>
      <w:r>
        <w:rPr>
          <w:b w:val="0"/>
          <w:i w:val="0"/>
        </w:rPr>
        <w:t>, que la Guía</w:t>
      </w:r>
      <w:r>
        <w:t xml:space="preserve"> </w:t>
      </w:r>
      <w:r>
        <w:rPr>
          <w:b w:val="0"/>
          <w:i w:val="0"/>
        </w:rPr>
        <w:t xml:space="preserve">define como </w:t>
      </w:r>
      <w:r>
        <w:rPr>
          <w:b/>
          <w:i w:val="0"/>
        </w:rPr>
        <w:t>«la respuesta del ojo ante un esfuerzo muscular excesivo durante un largo periodo</w:t>
      </w:r>
      <w:r>
        <w:t xml:space="preserve"> </w:t>
      </w:r>
      <w:r>
        <w:rPr>
          <w:b/>
          <w:i w:val="0"/>
        </w:rPr>
        <w:t>de tiempo, bien por enfocar de cerca durante mucho tiempo, bien por la realización de cambios</w:t>
      </w:r>
      <w:r>
        <w:t xml:space="preserve"> </w:t>
      </w:r>
      <w:r>
        <w:rPr>
          <w:b/>
          <w:i w:val="0"/>
        </w:rPr>
        <w:t>acomodativos frecuentes»</w:t>
      </w:r>
      <w:r>
        <w:rPr>
          <w:b w:val="0"/>
          <w:i w:val="0"/>
        </w:rPr>
        <w:t>.</w:t>
      </w:r>
    </w:p>
    <w:p>
      <w:pPr/>
      <w:r>
        <w:rPr>
          <w:b w:val="0"/>
          <w:i w:val="0"/>
        </w:rPr>
        <w:t xml:space="preserve">Y la causa que se pregunta, literal: </w:t>
      </w:r>
      <w:r>
        <w:rPr>
          <w:b/>
          <w:i w:val="0"/>
        </w:rPr>
        <w:t>«en cuanto a la fatiga visual, una de las principales</w:t>
      </w:r>
      <w:r>
        <w:t xml:space="preserve"> </w:t>
      </w:r>
      <w:r>
        <w:rPr>
          <w:b/>
          <w:i w:val="0"/>
        </w:rPr>
        <w:t>causas son los frecuentes ajustes del ojo a diferentes distancias visuales debido a la</w:t>
      </w:r>
      <w:r>
        <w:t xml:space="preserve"> </w:t>
      </w:r>
      <w:r>
        <w:rPr>
          <w:b/>
          <w:i w:val="0"/>
        </w:rPr>
        <w:t>ubicación de los documentos, del teclado y de la pantalla»</w:t>
      </w:r>
      <w:r>
        <w:rPr>
          <w:b w:val="0"/>
          <w:i w:val="0"/>
        </w:rPr>
        <w:t>. No es el brillo excesivo, ni la</w:t>
      </w:r>
      <w:r>
        <w:t xml:space="preserve"> </w:t>
      </w:r>
      <w:r>
        <w:rPr>
          <w:b w:val="0"/>
          <w:i w:val="0"/>
        </w:rPr>
        <w:t xml:space="preserve">mala calidad de la pantalla, ni el tiempo sin interrupciones: </w:t>
      </w:r>
      <w:r>
        <w:rPr>
          <w:b/>
          <w:i w:val="0"/>
        </w:rPr>
        <w:t>son los ajustes frecuentes del</w:t>
      </w:r>
      <w:r>
        <w:t xml:space="preserve"> </w:t>
      </w:r>
      <w:r>
        <w:rPr>
          <w:b/>
          <w:i w:val="0"/>
        </w:rPr>
        <w:t>ojo a distancias distintas</w:t>
      </w:r>
      <w:r>
        <w:rPr>
          <w:b w:val="0"/>
          <w:i w:val="0"/>
        </w:rPr>
        <w:t>.</w:t>
      </w:r>
    </w:p>
    <w:p>
      <w:pPr/>
      <w:r>
        <w:rPr>
          <w:b w:val="0"/>
          <w:i w:val="0"/>
        </w:rPr>
        <w:t xml:space="preserve">Sus </w:t>
      </w:r>
      <w:r>
        <w:rPr>
          <w:b/>
          <w:i w:val="0"/>
        </w:rPr>
        <w:t>síntomas</w:t>
      </w:r>
      <w:r>
        <w:rPr>
          <w:b w:val="0"/>
          <w:i w:val="0"/>
        </w:rPr>
        <w:t xml:space="preserve"> van </w:t>
      </w:r>
      <w:r>
        <w:rPr>
          <w:b/>
          <w:i w:val="0"/>
        </w:rPr>
        <w:t>desde ardor, picor, sequedad, lagrimeo y enrojecimiento de los ojos,</w:t>
      </w:r>
      <w:r>
        <w:t xml:space="preserve"> </w:t>
      </w:r>
      <w:r>
        <w:rPr>
          <w:b/>
          <w:i w:val="0"/>
        </w:rPr>
        <w:t>hasta dolores de cabeza e incluso visión borrosa</w:t>
      </w:r>
      <w:r>
        <w:rPr>
          <w:b w:val="0"/>
          <w:i w:val="0"/>
        </w:rPr>
        <w:t xml:space="preserve">. Y la Guía subraya que </w:t>
      </w:r>
      <w:r>
        <w:rPr>
          <w:b/>
          <w:i w:val="0"/>
        </w:rPr>
        <w:t>la fatiga visual es</w:t>
      </w:r>
      <w:r>
        <w:t xml:space="preserve"> </w:t>
      </w:r>
      <w:r>
        <w:rPr>
          <w:b/>
          <w:i w:val="0"/>
        </w:rPr>
        <w:t>una alteración funcional que desaparece con el descanso visual</w:t>
      </w:r>
      <w:r>
        <w:rPr>
          <w:b w:val="0"/>
          <w:i w:val="0"/>
        </w:rPr>
        <w:t>. Factores que la favorecen:</w:t>
      </w:r>
      <w:r>
        <w:t xml:space="preserve"> </w:t>
      </w:r>
      <w:r>
        <w:rPr>
          <w:b w:val="0"/>
          <w:i w:val="0"/>
        </w:rPr>
      </w:r>
      <w:r>
        <w:rPr>
          <w:b/>
          <w:i w:val="0"/>
        </w:rPr>
        <w:t>condiciones inadecuadas de iluminación, la presbicia, los defectos de refracción óptica y la</w:t>
      </w:r>
      <w:r>
        <w:t xml:space="preserve"> </w:t>
      </w:r>
      <w:r>
        <w:rPr>
          <w:b/>
          <w:i w:val="0"/>
        </w:rPr>
        <w:t>falta de descanso</w:t>
      </w:r>
      <w:r>
        <w:rPr>
          <w:b w:val="0"/>
          <w:i w:val="0"/>
        </w:rPr>
        <w:t>.</w:t>
      </w:r>
    </w:p>
    <w:p>
      <w:pPr/>
      <w:r>
        <w:rPr>
          <w:b w:val="0"/>
          <w:i w:val="0"/>
        </w:rPr>
        <w:t xml:space="preserve">Junto a ella, la </w:t>
      </w:r>
      <w:r>
        <w:rPr>
          <w:b/>
          <w:i w:val="0"/>
        </w:rPr>
        <w:t>sequedad ocular</w:t>
      </w:r>
      <w:r>
        <w:rPr>
          <w:b w:val="0"/>
          <w:i w:val="0"/>
        </w:rPr>
        <w:t xml:space="preserve">, derivada de </w:t>
      </w:r>
      <w:r>
        <w:rPr>
          <w:b/>
          <w:i w:val="0"/>
        </w:rPr>
        <w:t>la disminución del parpadeo</w:t>
      </w:r>
      <w:r>
        <w:rPr>
          <w:b w:val="0"/>
          <w:i w:val="0"/>
        </w:rPr>
        <w:t xml:space="preserve"> por la</w:t>
      </w:r>
      <w:r>
        <w:t xml:space="preserve"> </w:t>
      </w:r>
      <w:r>
        <w:rPr>
          <w:b w:val="0"/>
          <w:i w:val="0"/>
        </w:rPr>
        <w:t xml:space="preserve">concentración que exige la tarea y de </w:t>
      </w:r>
      <w:r>
        <w:rPr>
          <w:b/>
          <w:i w:val="0"/>
        </w:rPr>
        <w:t>una humedad ambiental baja</w:t>
      </w:r>
      <w:r>
        <w:rPr>
          <w:b w:val="0"/>
          <w:i w:val="0"/>
        </w:rPr>
        <w:t>.</w:t>
      </w:r>
    </w:p>
    <w:p>
      <w:pPr/>
      <w:r>
        <w:rPr>
          <w:b w:val="0"/>
          <w:i w:val="0"/>
        </w:rPr>
        <w:t xml:space="preserve">Las medidas que la Guía propone: </w:t>
      </w:r>
      <w:r>
        <w:rPr>
          <w:b/>
          <w:i w:val="0"/>
        </w:rPr>
        <w:t>pantalla adecuada y bien configurada</w:t>
      </w:r>
      <w:r>
        <w:rPr>
          <w:b w:val="0"/>
          <w:i w:val="0"/>
        </w:rPr>
        <w:t xml:space="preserve"> (brillo, contraste,</w:t>
      </w:r>
      <w:r>
        <w:t xml:space="preserve"> </w:t>
      </w:r>
      <w:r>
        <w:rPr>
          <w:b w:val="0"/>
          <w:i w:val="0"/>
        </w:rPr>
        <w:t xml:space="preserve">tamaño del texto), </w:t>
      </w:r>
      <w:r>
        <w:rPr>
          <w:b/>
          <w:i w:val="0"/>
        </w:rPr>
        <w:t>iluminación correcta</w:t>
      </w:r>
      <w:r>
        <w:rPr>
          <w:b w:val="0"/>
          <w:i w:val="0"/>
        </w:rPr>
        <w:t xml:space="preserve">, </w:t>
      </w:r>
      <w:r>
        <w:rPr>
          <w:b/>
          <w:i w:val="0"/>
        </w:rPr>
        <w:t>descansos visuales</w:t>
      </w:r>
      <w:r>
        <w:rPr>
          <w:b w:val="0"/>
          <w:i w:val="0"/>
        </w:rPr>
        <w:t xml:space="preserve">, </w:t>
      </w:r>
      <w:r>
        <w:rPr>
          <w:b/>
          <w:i w:val="0"/>
        </w:rPr>
        <w:t>portadocumentos</w:t>
      </w:r>
      <w:r>
        <w:rPr>
          <w:b w:val="0"/>
          <w:i w:val="0"/>
        </w:rPr>
        <w:t xml:space="preserve"> para</w:t>
      </w:r>
      <w:r>
        <w:t xml:space="preserve"> </w:t>
      </w:r>
      <w:r>
        <w:rPr>
          <w:b w:val="0"/>
          <w:i w:val="0"/>
        </w:rPr>
        <w:t xml:space="preserve">facilitar el cambio acomodativo, </w:t>
      </w:r>
      <w:r>
        <w:rPr>
          <w:b/>
          <w:i w:val="0"/>
        </w:rPr>
        <w:t>parpadear con frecuencia</w:t>
      </w:r>
      <w:r>
        <w:rPr>
          <w:b w:val="0"/>
          <w:i w:val="0"/>
        </w:rPr>
        <w:t xml:space="preserve">, y ejercicios como la </w:t>
      </w:r>
      <w:r>
        <w:rPr>
          <w:b/>
          <w:i w:val="0"/>
        </w:rPr>
        <w:t>regla</w:t>
      </w:r>
      <w:r>
        <w:t xml:space="preserve"> </w:t>
      </w:r>
      <w:r>
        <w:rPr>
          <w:b/>
          <w:i w:val="0"/>
        </w:rPr>
        <w:t>20-20-20</w:t>
      </w:r>
      <w:r>
        <w:rPr>
          <w:b w:val="0"/>
          <w:i w:val="0"/>
        </w:rPr>
        <w:t xml:space="preserve">: </w:t>
      </w:r>
      <w:r>
        <w:rPr>
          <w:b/>
          <w:i w:val="0"/>
        </w:rPr>
        <w:t>mirar lejos de la pantalla al menos cada 20 minutos</w:t>
      </w:r>
      <w:r>
        <w:rPr>
          <w:b w:val="0"/>
          <w:i w:val="0"/>
        </w:rPr>
        <w:t xml:space="preserve">, hacia </w:t>
      </w:r>
      <w:r>
        <w:rPr>
          <w:b/>
          <w:i w:val="0"/>
        </w:rPr>
        <w:t>un objeto distante</w:t>
      </w:r>
      <w:r>
        <w:t xml:space="preserve"> </w:t>
      </w:r>
      <w:r>
        <w:rPr>
          <w:b/>
          <w:i w:val="0"/>
        </w:rPr>
        <w:t>—por lo menos a 20 pies, unos 6 metros—</w:t>
      </w:r>
      <w:r>
        <w:rPr>
          <w:b w:val="0"/>
          <w:i w:val="0"/>
        </w:rPr>
        <w:t xml:space="preserve">, </w:t>
      </w:r>
      <w:r>
        <w:rPr>
          <w:b/>
          <w:i w:val="0"/>
        </w:rPr>
        <w:t>durante al menos 20 segundos</w:t>
      </w:r>
      <w:r>
        <w:rPr>
          <w:b w:val="0"/>
          <w:i w:val="0"/>
        </w:rPr>
        <w:t>.</w:t>
      </w:r>
    </w:p>
    <w:p>
      <w:pPr/>
      <w:r>
        <w:rPr>
          <w:b w:val="0"/>
          <w:i w:val="0"/>
        </w:rPr>
      </w:r>
      <w:r>
        <w:rPr>
          <w:b/>
          <w:i w:val="0"/>
        </w:rPr>
        <w:t>b) Problemas físicos.</w:t>
      </w:r>
      <w:r>
        <w:rPr>
          <w:b w:val="0"/>
          <w:i w:val="0"/>
        </w:rPr>
        <w:t xml:space="preserve"> Están relacionados </w:t>
      </w:r>
      <w:r>
        <w:rPr>
          <w:b/>
          <w:i w:val="0"/>
        </w:rPr>
        <w:t>principalmente con las posturas adoptadas y con</w:t>
      </w:r>
      <w:r>
        <w:t xml:space="preserve"> </w:t>
      </w:r>
      <w:r>
        <w:rPr>
          <w:b/>
          <w:i w:val="0"/>
        </w:rPr>
        <w:t>el estatismo típico de estos puestos</w:t>
      </w:r>
      <w:r>
        <w:rPr>
          <w:b w:val="0"/>
          <w:i w:val="0"/>
        </w:rPr>
        <w:t xml:space="preserve">, y pueden </w:t>
      </w:r>
      <w:r>
        <w:rPr>
          <w:b/>
          <w:i w:val="0"/>
        </w:rPr>
        <w:t>favorecer el comportamiento sedentario</w:t>
      </w:r>
      <w:r>
        <w:rPr>
          <w:b w:val="0"/>
          <w:i w:val="0"/>
        </w:rPr>
        <w:t>. Se</w:t>
      </w:r>
      <w:r>
        <w:t xml:space="preserve"> </w:t>
      </w:r>
      <w:r>
        <w:rPr>
          <w:b w:val="0"/>
          <w:i w:val="0"/>
        </w:rPr>
        <w:t xml:space="preserve">reducen con </w:t>
      </w:r>
      <w:r>
        <w:rPr>
          <w:b/>
          <w:i w:val="0"/>
        </w:rPr>
        <w:t>una configuración correcta del puesto</w:t>
      </w:r>
      <w:r>
        <w:rPr>
          <w:b w:val="0"/>
          <w:i w:val="0"/>
        </w:rPr>
        <w:t xml:space="preserve">, </w:t>
      </w:r>
      <w:r>
        <w:rPr>
          <w:b/>
          <w:i w:val="0"/>
        </w:rPr>
        <w:t>una adecuada organización del trabajo</w:t>
      </w:r>
      <w:r>
        <w:t xml:space="preserve"> </w:t>
      </w:r>
      <w:r>
        <w:rPr>
          <w:b/>
          <w:i w:val="0"/>
        </w:rPr>
        <w:t>que evite el estatismo y favorezca el dinamismo</w:t>
      </w:r>
      <w:r>
        <w:rPr>
          <w:b w:val="0"/>
          <w:i w:val="0"/>
        </w:rPr>
        <w:t xml:space="preserve"> y </w:t>
      </w:r>
      <w:r>
        <w:rPr>
          <w:b/>
          <w:i w:val="0"/>
        </w:rPr>
        <w:t>higiene postural</w:t>
      </w:r>
      <w:r>
        <w:rPr>
          <w:b w:val="0"/>
          <w:i w:val="0"/>
        </w:rPr>
        <w:t>. Es la puerta de</w:t>
      </w:r>
      <w:r>
        <w:t xml:space="preserve"> </w:t>
      </w:r>
      <w:r>
        <w:rPr>
          <w:b w:val="0"/>
          <w:i w:val="0"/>
        </w:rPr>
        <w:t xml:space="preserve">entrada a la rúbrica siguiente: </w:t>
      </w:r>
      <w:r>
        <w:rPr>
          <w:b/>
          <w:i w:val="0"/>
        </w:rPr>
        <w:t>los trastornos musculoesqueléticos</w:t>
      </w:r>
      <w:r>
        <w:rPr>
          <w:b w:val="0"/>
          <w:i w:val="0"/>
        </w:rPr>
        <w:t>.</w:t>
      </w:r>
    </w:p>
    <w:p>
      <w:pPr/>
      <w:r>
        <w:rPr>
          <w:b w:val="0"/>
          <w:i w:val="0"/>
        </w:rPr>
      </w:r>
      <w:r>
        <w:rPr>
          <w:b/>
          <w:i w:val="0"/>
        </w:rPr>
        <w:t>c) Carga mental.</w:t>
      </w:r>
      <w:r>
        <w:rPr>
          <w:b w:val="0"/>
          <w:i w:val="0"/>
        </w:rPr>
        <w:t xml:space="preserve"> La Guía la define como </w:t>
      </w:r>
      <w:r>
        <w:rPr>
          <w:b/>
          <w:i w:val="0"/>
        </w:rPr>
        <w:t>«el conjunto de requerimientos mentales,</w:t>
      </w:r>
      <w:r>
        <w:t xml:space="preserve"> </w:t>
      </w:r>
      <w:r>
        <w:rPr>
          <w:b/>
          <w:i w:val="0"/>
        </w:rPr>
        <w:t>cognitivos o intelectuales a los que se ve sometido el trabajador a lo largo de su jornada</w:t>
      </w:r>
      <w:r>
        <w:t xml:space="preserve"> </w:t>
      </w:r>
      <w:r>
        <w:rPr>
          <w:b/>
          <w:i w:val="0"/>
        </w:rPr>
        <w:t>laboral»</w:t>
      </w:r>
      <w:r>
        <w:rPr>
          <w:b w:val="0"/>
          <w:i w:val="0"/>
        </w:rPr>
        <w:t xml:space="preserve">, y distingue dos aspectos: la </w:t>
      </w:r>
      <w:r>
        <w:rPr>
          <w:b/>
          <w:i w:val="0"/>
        </w:rPr>
        <w:t>presión mental</w:t>
      </w:r>
      <w:r>
        <w:rPr>
          <w:b w:val="0"/>
          <w:i w:val="0"/>
        </w:rPr>
        <w:t xml:space="preserve"> (</w:t>
      </w:r>
      <w:r>
        <w:rPr>
          <w:b w:val="0"/>
          <w:i/>
        </w:rPr>
        <w:t>mental stress</w:t>
      </w:r>
      <w:r>
        <w:rPr>
          <w:b w:val="0"/>
          <w:i w:val="0"/>
        </w:rPr>
        <w:t>), «el conjunto de</w:t>
      </w:r>
      <w:r>
        <w:t xml:space="preserve"> </w:t>
      </w:r>
      <w:r>
        <w:rPr>
          <w:b w:val="0"/>
          <w:i w:val="0"/>
        </w:rPr>
        <w:t>todas las influencias apreciables, ejercidas por factores externos, que afectan mentalmente al</w:t>
      </w:r>
      <w:r>
        <w:t xml:space="preserve"> </w:t>
      </w:r>
      <w:r>
        <w:rPr>
          <w:b w:val="0"/>
          <w:i w:val="0"/>
        </w:rPr>
        <w:t xml:space="preserve">ser humano», y la </w:t>
      </w:r>
      <w:r>
        <w:rPr>
          <w:b/>
          <w:i w:val="0"/>
        </w:rPr>
        <w:t>tensión mental</w:t>
      </w:r>
      <w:r>
        <w:rPr>
          <w:b w:val="0"/>
          <w:i w:val="0"/>
        </w:rPr>
        <w:t xml:space="preserve"> (</w:t>
      </w:r>
      <w:r>
        <w:rPr>
          <w:b w:val="0"/>
          <w:i/>
        </w:rPr>
        <w:t>mental strain</w:t>
      </w:r>
      <w:r>
        <w:rPr>
          <w:b w:val="0"/>
          <w:i w:val="0"/>
        </w:rPr>
        <w:t>), «el efecto que esa presión tiene en la</w:t>
      </w:r>
      <w:r>
        <w:t xml:space="preserve"> </w:t>
      </w:r>
      <w:r>
        <w:rPr>
          <w:b w:val="0"/>
          <w:i w:val="0"/>
        </w:rPr>
        <w:t xml:space="preserve">persona», </w:t>
      </w:r>
      <w:r>
        <w:rPr>
          <w:b/>
          <w:i w:val="0"/>
        </w:rPr>
        <w:t>modulada por la edad, el entrenamiento y las destrezas personales</w:t>
      </w:r>
      <w:r>
        <w:rPr>
          <w:b w:val="0"/>
          <w:i w:val="0"/>
        </w:rPr>
        <w:t>.</w:t>
      </w:r>
    </w:p>
    <w:p>
      <w:pPr/>
      <w:r>
        <w:rPr>
          <w:b w:val="0"/>
          <w:i w:val="0"/>
        </w:rPr>
        <w:t xml:space="preserve">Sus consecuencias pueden ser </w:t>
      </w:r>
      <w:r>
        <w:rPr>
          <w:b/>
          <w:i w:val="0"/>
        </w:rPr>
        <w:t>positivas</w:t>
      </w:r>
      <w:r>
        <w:rPr>
          <w:b w:val="0"/>
          <w:i w:val="0"/>
        </w:rPr>
        <w:t xml:space="preserve"> —aprendizaje, adquisición de destrezas, mejora del</w:t>
      </w:r>
      <w:r>
        <w:t xml:space="preserve"> </w:t>
      </w:r>
      <w:r>
        <w:rPr>
          <w:b w:val="0"/>
          <w:i w:val="0"/>
        </w:rPr>
        <w:t xml:space="preserve">desempeño— o </w:t>
      </w:r>
      <w:r>
        <w:rPr>
          <w:b/>
          <w:i w:val="0"/>
        </w:rPr>
        <w:t>negativas por sobrecarga</w:t>
      </w:r>
      <w:r>
        <w:rPr>
          <w:b w:val="0"/>
          <w:i w:val="0"/>
        </w:rPr>
        <w:t xml:space="preserve"> —fatiga mental crónica, errores en el uso de la</w:t>
      </w:r>
      <w:r>
        <w:t xml:space="preserve"> </w:t>
      </w:r>
      <w:r>
        <w:rPr>
          <w:b w:val="0"/>
          <w:i w:val="0"/>
        </w:rPr>
        <w:t xml:space="preserve">información—. Y en el otro extremo, </w:t>
      </w:r>
      <w:r>
        <w:rPr>
          <w:b/>
          <w:i w:val="0"/>
        </w:rPr>
        <w:t>la presión mental escasa en trabajos repetitivos y</w:t>
      </w:r>
      <w:r>
        <w:t xml:space="preserve"> </w:t>
      </w:r>
      <w:r>
        <w:rPr>
          <w:b/>
          <w:i w:val="0"/>
        </w:rPr>
        <w:t>monótonos</w:t>
      </w:r>
      <w:r>
        <w:rPr>
          <w:b w:val="0"/>
          <w:i w:val="0"/>
        </w:rPr>
        <w:t xml:space="preserve"> suele relacionarse con </w:t>
      </w:r>
      <w:r>
        <w:rPr>
          <w:b/>
          <w:i w:val="0"/>
        </w:rPr>
        <w:t>aburrimiento</w:t>
      </w:r>
      <w:r>
        <w:rPr>
          <w:b w:val="0"/>
          <w:i w:val="0"/>
        </w:rPr>
        <w:t xml:space="preserve"> y puede llevar a </w:t>
      </w:r>
      <w:r>
        <w:rPr>
          <w:b/>
          <w:i w:val="0"/>
        </w:rPr>
        <w:t>ansiedad o depresión</w:t>
      </w:r>
      <w:r>
        <w:rPr>
          <w:b w:val="0"/>
          <w:i w:val="0"/>
        </w:rPr>
        <w:t>.</w:t>
      </w:r>
    </w:p>
    <w:p>
      <w:pPr/>
      <w:r>
        <w:rPr>
          <w:b w:val="0"/>
          <w:i w:val="0"/>
        </w:rPr>
      </w:r>
      <w:r>
        <w:rPr>
          <w:b/>
          <w:i w:val="0"/>
        </w:rPr>
        <w:t>d) Efectos combinados.</w:t>
      </w:r>
      <w:r>
        <w:rPr>
          <w:b w:val="0"/>
          <w:i w:val="0"/>
        </w:rPr>
        <w:t xml:space="preserve"> El propio real decreto insiste en </w:t>
      </w:r>
      <w:r>
        <w:rPr>
          <w:b/>
          <w:i w:val="0"/>
        </w:rPr>
        <w:t>el posible efecto añadido o</w:t>
      </w:r>
      <w:r>
        <w:t xml:space="preserve"> </w:t>
      </w:r>
      <w:r>
        <w:rPr>
          <w:b/>
          <w:i w:val="0"/>
        </w:rPr>
        <w:t>combinado</w:t>
      </w:r>
      <w:r>
        <w:rPr>
          <w:b w:val="0"/>
          <w:i w:val="0"/>
        </w:rPr>
        <w:t xml:space="preserve"> de los riesgos, tanto en la evaluación como en la vigilancia de la salud.</w:t>
      </w:r>
    </w:p>
    <w:p>
      <w:pPr>
        <w:pStyle w:val="Heading3"/>
      </w:pPr>
      <w:r>
        <w:rPr>
          <w:b w:val="0"/>
          <w:i w:val="0"/>
        </w:rPr>
        <w:t>18.3.7 Las disposiciones mínimas del anexo</w:t>
      </w:r>
    </w:p>
    <w:p>
      <w:pPr/>
      <w:r>
        <w:rPr>
          <w:b w:val="0"/>
          <w:i w:val="0"/>
        </w:rPr>
        <w:t xml:space="preserve">El anexo se aplica </w:t>
      </w:r>
      <w:r>
        <w:rPr>
          <w:b/>
          <w:i w:val="0"/>
        </w:rPr>
        <w:t>en la medida en que, por una parte, los elementos considerados existan en</w:t>
      </w:r>
      <w:r>
        <w:t xml:space="preserve"> </w:t>
      </w:r>
      <w:r>
        <w:rPr>
          <w:b/>
          <w:i w:val="0"/>
        </w:rPr>
        <w:t>el puesto de trabajo y, por otra, las exigencias o características intrínsecas de la tarea no</w:t>
      </w:r>
      <w:r>
        <w:t xml:space="preserve"> </w:t>
      </w:r>
      <w:r>
        <w:rPr>
          <w:b/>
          <w:i w:val="0"/>
        </w:rPr>
        <w:t>se opongan a ello</w:t>
      </w:r>
      <w:r>
        <w:rPr>
          <w:b w:val="0"/>
          <w:i w:val="0"/>
        </w:rPr>
        <w:t xml:space="preserve">. Tiene </w:t>
      </w:r>
      <w:r>
        <w:rPr>
          <w:b/>
          <w:i w:val="0"/>
        </w:rPr>
        <w:t>tres apartados: equipo, entorno e interconexión ordenador/persona</w:t>
      </w:r>
      <w:r>
        <w:rPr>
          <w:b w:val="0"/>
          <w:i w:val="0"/>
        </w:rPr>
        <w:t>.</w:t>
      </w:r>
    </w:p>
    <w:p>
      <w:pPr/>
      <w:r>
        <w:rPr>
          <w:b w:val="0"/>
          <w:i w:val="0"/>
        </w:rPr>
      </w:r>
      <w:r>
        <w:rPr>
          <w:b/>
          <w:i w:val="0"/>
        </w:rPr>
        <w:t>1. Equipo.</w:t>
      </w:r>
      <w:r>
        <w:rPr>
          <w:b w:val="0"/>
          <w:i w:val="0"/>
        </w:rPr>
        <w:t xml:space="preserve"> Con una observación general —</w:t>
      </w:r>
      <w:r>
        <w:rPr>
          <w:b/>
          <w:i w:val="0"/>
        </w:rPr>
        <w:t>la utilización en sí misma del equipo no debe ser</w:t>
      </w:r>
      <w:r>
        <w:t xml:space="preserve"> </w:t>
      </w:r>
      <w:r>
        <w:rPr>
          <w:b/>
          <w:i w:val="0"/>
        </w:rPr>
        <w:t>una fuente de riesgo</w:t>
      </w:r>
      <w:r>
        <w:rPr>
          <w:b w:val="0"/>
          <w:i w:val="0"/>
        </w:rPr>
        <w:t>— y cinco letras: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Lo que exige el anexo</w:t>
            </w:r>
          </w:p>
        </w:tc>
      </w:tr>
      <w:tr>
        <w:tc>
          <w:tcPr>
            <w:tcW w:type="dxa" w:w="4706"/>
          </w:tcPr>
          <w:p>
            <w:pPr>
              <w:pStyle w:val="Tabla"/>
            </w:pPr>
            <w:r/>
            <w:r>
              <w:rPr>
                <w:b w:val="0"/>
                <w:i w:val="0"/>
              </w:rPr>
            </w:r>
            <w:r>
              <w:rPr>
                <w:b/>
                <w:i w:val="0"/>
              </w:rPr>
              <w:t>b) Pantalla</w:t>
            </w:r>
            <w:r>
              <w:rPr>
                <w:b w:val="0"/>
                <w:i w:val="0"/>
              </w:rPr>
            </w:r>
          </w:p>
        </w:tc>
        <w:tc>
          <w:tcPr>
            <w:tcW w:type="dxa" w:w="4706"/>
          </w:tcPr>
          <w:p>
            <w:pPr>
              <w:pStyle w:val="Tabla"/>
            </w:pPr>
            <w:r/>
            <w:r>
              <w:rPr>
                <w:b w:val="0"/>
                <w:i w:val="0"/>
              </w:rPr>
              <w:t xml:space="preserve">Caracteres </w:t>
            </w:r>
            <w:r>
              <w:rPr>
                <w:b/>
                <w:i w:val="0"/>
              </w:rPr>
              <w:t>bien definidos y configurados de forma clara</w:t>
            </w:r>
            <w:r>
              <w:rPr>
                <w:b w:val="0"/>
                <w:i w:val="0"/>
              </w:rPr>
              <w:t xml:space="preserve">, de </w:t>
            </w:r>
            <w:r>
              <w:rPr>
                <w:b/>
                <w:i w:val="0"/>
              </w:rPr>
              <w:t>dimensión suficiente</w:t>
            </w:r>
            <w:r>
              <w:rPr>
                <w:b w:val="0"/>
                <w:i w:val="0"/>
              </w:rPr>
              <w:t xml:space="preserve">, con </w:t>
            </w:r>
            <w:r>
              <w:rPr>
                <w:b/>
                <w:i w:val="0"/>
              </w:rPr>
              <w:t>espacio adecuado entre caracteres y renglones</w:t>
            </w:r>
            <w:r>
              <w:rPr>
                <w:b w:val="0"/>
                <w:i w:val="0"/>
              </w:rPr>
              <w:t xml:space="preserve">. </w:t>
            </w:r>
            <w:r>
              <w:rPr>
                <w:b/>
                <w:i w:val="0"/>
              </w:rPr>
              <w:t>Imagen estable, sin destellos, centelleos u otras formas de inestabilidad</w:t>
            </w:r>
            <w:r>
              <w:rPr>
                <w:b w:val="0"/>
                <w:i w:val="0"/>
              </w:rPr>
              <w:t xml:space="preserve">. </w:t>
            </w:r>
            <w:r>
              <w:rPr>
                <w:b/>
                <w:i w:val="0"/>
              </w:rPr>
              <w:t>Luminosidad y contraste ajustables fácilmente</w:t>
            </w:r>
            <w:r>
              <w:rPr>
                <w:b w:val="0"/>
                <w:i w:val="0"/>
              </w:rPr>
              <w:t xml:space="preserve"> por el usuario. </w:t>
            </w:r>
            <w:r>
              <w:rPr>
                <w:b/>
                <w:i w:val="0"/>
              </w:rPr>
              <w:t>Orientable e inclinable a voluntad</w:t>
            </w:r>
            <w:r>
              <w:rPr>
                <w:b w:val="0"/>
                <w:i w:val="0"/>
              </w:rPr>
              <w:t xml:space="preserve">, con facilidad para adaptarse. </w:t>
            </w:r>
            <w:r>
              <w:rPr>
                <w:b/>
                <w:i w:val="0"/>
              </w:rPr>
              <w:t>Sin reflejos ni reverberaciones</w:t>
            </w:r>
            <w:r>
              <w:rPr>
                <w:b w:val="0"/>
                <w:i w:val="0"/>
              </w:rPr>
              <w:t xml:space="preserve"> que molesten</w:t>
            </w:r>
          </w:p>
        </w:tc>
      </w:tr>
      <w:tr>
        <w:tc>
          <w:tcPr>
            <w:tcW w:type="dxa" w:w="4706"/>
          </w:tcPr>
          <w:p>
            <w:pPr>
              <w:pStyle w:val="Tabla"/>
            </w:pPr>
            <w:r/>
            <w:r>
              <w:rPr>
                <w:b w:val="0"/>
                <w:i w:val="0"/>
              </w:rPr>
            </w:r>
            <w:r>
              <w:rPr>
                <w:b/>
                <w:i w:val="0"/>
              </w:rPr>
              <w:t>c) Teclado</w:t>
            </w:r>
            <w:r>
              <w:rPr>
                <w:b w:val="0"/>
                <w:i w:val="0"/>
              </w:rPr>
            </w:r>
          </w:p>
        </w:tc>
        <w:tc>
          <w:tcPr>
            <w:tcW w:type="dxa" w:w="4706"/>
          </w:tcPr>
          <w:p>
            <w:pPr>
              <w:pStyle w:val="Tabla"/>
            </w:pPr>
            <w:r/>
            <w:r>
              <w:rPr>
                <w:b w:val="0"/>
                <w:i w:val="0"/>
              </w:rPr>
            </w:r>
            <w:r>
              <w:rPr>
                <w:b/>
                <w:i w:val="0"/>
              </w:rPr>
              <w:t>Inclinable e independiente de la pantalla</w:t>
            </w:r>
            <w:r>
              <w:rPr>
                <w:b w:val="0"/>
                <w:i w:val="0"/>
              </w:rPr>
              <w:t xml:space="preserve">, para permitir una postura cómoda que </w:t>
            </w:r>
            <w:r>
              <w:rPr>
                <w:b/>
                <w:i w:val="0"/>
              </w:rPr>
              <w:t>no provoque cansancio en los brazos o las manos</w:t>
            </w:r>
            <w:r>
              <w:rPr>
                <w:b w:val="0"/>
                <w:i w:val="0"/>
              </w:rPr>
              <w:t xml:space="preserve">. </w:t>
            </w:r>
            <w:r>
              <w:rPr>
                <w:b/>
                <w:i w:val="0"/>
              </w:rPr>
              <w:t>Espacio suficiente delante</w:t>
            </w:r>
            <w:r>
              <w:rPr>
                <w:b w:val="0"/>
                <w:i w:val="0"/>
              </w:rPr>
              <w:t xml:space="preserve"> para apoyar brazos y manos. </w:t>
            </w:r>
            <w:r>
              <w:rPr>
                <w:b/>
                <w:i w:val="0"/>
              </w:rPr>
              <w:t>Superficie mate</w:t>
            </w:r>
            <w:r>
              <w:rPr>
                <w:b w:val="0"/>
                <w:i w:val="0"/>
              </w:rPr>
              <w:t xml:space="preserve">. Símbolos </w:t>
            </w:r>
            <w:r>
              <w:rPr>
                <w:b/>
                <w:i w:val="0"/>
              </w:rPr>
              <w:t>resaltados y legibles desde la posición normal de trabajo</w:t>
            </w:r>
            <w:r>
              <w:rPr>
                <w:b w:val="0"/>
                <w:i w:val="0"/>
              </w:rPr>
            </w:r>
          </w:p>
        </w:tc>
      </w:tr>
      <w:tr>
        <w:tc>
          <w:tcPr>
            <w:tcW w:type="dxa" w:w="4706"/>
          </w:tcPr>
          <w:p>
            <w:pPr>
              <w:pStyle w:val="Tabla"/>
            </w:pPr>
            <w:r/>
            <w:r>
              <w:rPr>
                <w:b w:val="0"/>
                <w:i w:val="0"/>
              </w:rPr>
            </w:r>
            <w:r>
              <w:rPr>
                <w:b/>
                <w:i w:val="0"/>
              </w:rPr>
              <w:t>d) Mesa o superficie de trabajo</w:t>
            </w:r>
            <w:r>
              <w:rPr>
                <w:b w:val="0"/>
                <w:i w:val="0"/>
              </w:rPr>
            </w:r>
          </w:p>
        </w:tc>
        <w:tc>
          <w:tcPr>
            <w:tcW w:type="dxa" w:w="4706"/>
          </w:tcPr>
          <w:p>
            <w:pPr>
              <w:pStyle w:val="Tabla"/>
            </w:pPr>
            <w:r/>
            <w:r>
              <w:rPr>
                <w:b w:val="0"/>
                <w:i w:val="0"/>
              </w:rPr>
            </w:r>
            <w:r>
              <w:rPr>
                <w:b/>
                <w:i w:val="0"/>
              </w:rPr>
              <w:t>Poco reflectante</w:t>
            </w:r>
            <w:r>
              <w:rPr>
                <w:b w:val="0"/>
                <w:i w:val="0"/>
              </w:rPr>
              <w:t xml:space="preserve">, de </w:t>
            </w:r>
            <w:r>
              <w:rPr>
                <w:b/>
                <w:i w:val="0"/>
              </w:rPr>
              <w:t>dimensiones suficientes</w:t>
            </w:r>
            <w:r>
              <w:rPr>
                <w:b w:val="0"/>
                <w:i w:val="0"/>
              </w:rPr>
              <w:t xml:space="preserve">, permitiendo </w:t>
            </w:r>
            <w:r>
              <w:rPr>
                <w:b/>
                <w:i w:val="0"/>
              </w:rPr>
              <w:t>colocación flexible</w:t>
            </w:r>
            <w:r>
              <w:rPr>
                <w:b w:val="0"/>
                <w:i w:val="0"/>
              </w:rPr>
              <w:t xml:space="preserve"> de pantalla, teclado, documentos y material accesorio. </w:t>
            </w:r>
            <w:r>
              <w:rPr>
                <w:b/>
                <w:i w:val="0"/>
              </w:rPr>
              <w:t>Soporte de documentos estable y regulable</w:t>
            </w:r>
            <w:r>
              <w:rPr>
                <w:b w:val="0"/>
                <w:i w:val="0"/>
              </w:rPr>
              <w:t xml:space="preserve">, colocado de modo que </w:t>
            </w:r>
            <w:r>
              <w:rPr>
                <w:b/>
                <w:i w:val="0"/>
              </w:rPr>
              <w:t>se reduzcan al mínimo los movimientos incómodos de la cabeza y los ojos</w:t>
            </w:r>
            <w:r>
              <w:rPr>
                <w:b w:val="0"/>
                <w:i w:val="0"/>
              </w:rPr>
            </w:r>
          </w:p>
        </w:tc>
      </w:tr>
      <w:tr>
        <w:tc>
          <w:tcPr>
            <w:tcW w:type="dxa" w:w="4706"/>
          </w:tcPr>
          <w:p>
            <w:pPr>
              <w:pStyle w:val="Tabla"/>
            </w:pPr>
            <w:r/>
            <w:r>
              <w:rPr>
                <w:b w:val="0"/>
                <w:i w:val="0"/>
              </w:rPr>
            </w:r>
            <w:r>
              <w:rPr>
                <w:b/>
                <w:i w:val="0"/>
              </w:rPr>
              <w:t>e) Asiento de trabajo</w:t>
            </w:r>
            <w:r>
              <w:rPr>
                <w:b w:val="0"/>
                <w:i w:val="0"/>
              </w:rPr>
            </w:r>
          </w:p>
        </w:tc>
        <w:tc>
          <w:tcPr>
            <w:tcW w:type="dxa" w:w="4706"/>
          </w:tcPr>
          <w:p>
            <w:pPr>
              <w:pStyle w:val="Tabla"/>
            </w:pPr>
            <w:r/>
            <w:r>
              <w:rPr>
                <w:b w:val="0"/>
                <w:i w:val="0"/>
              </w:rPr>
            </w:r>
            <w:r>
              <w:rPr>
                <w:b/>
                <w:i w:val="0"/>
              </w:rPr>
              <w:t>Estable</w:t>
            </w:r>
            <w:r>
              <w:rPr>
                <w:b w:val="0"/>
                <w:i w:val="0"/>
              </w:rPr>
              <w:t xml:space="preserve">, con </w:t>
            </w:r>
            <w:r>
              <w:rPr>
                <w:b/>
                <w:i w:val="0"/>
              </w:rPr>
              <w:t>libertad de movimiento</w:t>
            </w:r>
            <w:r>
              <w:rPr>
                <w:b w:val="0"/>
                <w:i w:val="0"/>
              </w:rPr>
              <w:t xml:space="preserve"> y </w:t>
            </w:r>
            <w:r>
              <w:rPr>
                <w:b/>
                <w:i w:val="0"/>
              </w:rPr>
              <w:t>postura confortable</w:t>
            </w:r>
            <w:r>
              <w:rPr>
                <w:b w:val="0"/>
                <w:i w:val="0"/>
              </w:rPr>
              <w:t xml:space="preserve">. </w:t>
            </w:r>
            <w:r>
              <w:rPr>
                <w:b/>
                <w:i w:val="0"/>
              </w:rPr>
              <w:t>Altura regulable</w:t>
            </w:r>
            <w:r>
              <w:rPr>
                <w:b w:val="0"/>
                <w:i w:val="0"/>
              </w:rPr>
              <w:t xml:space="preserve">. </w:t>
            </w:r>
            <w:r>
              <w:rPr>
                <w:b/>
                <w:i w:val="0"/>
              </w:rPr>
              <w:t>Respaldo reclinable y de altura ajustable</w:t>
            </w:r>
            <w:r>
              <w:rPr>
                <w:b w:val="0"/>
                <w:i w:val="0"/>
              </w:rPr>
              <w:t xml:space="preserve">. </w:t>
            </w:r>
            <w:r>
              <w:rPr>
                <w:b/>
                <w:i w:val="0"/>
              </w:rPr>
              <w:t>Reposapiés a disposición de quienes lo deseen</w:t>
            </w:r>
            <w:r>
              <w:rPr>
                <w:b w:val="0"/>
                <w:i w:val="0"/>
              </w:rPr>
            </w:r>
          </w:p>
        </w:tc>
      </w:tr>
    </w:tbl>
    <w:p>
      <w:pPr/>
    </w:p>
    <w:p>
      <w:pPr/>
      <w:r>
        <w:rPr>
          <w:b w:val="0"/>
          <w:i w:val="0"/>
        </w:rPr>
        <w:t xml:space="preserve">Tres detalles se preguntan tal cual: </w:t>
      </w:r>
      <w:r>
        <w:rPr>
          <w:b/>
          <w:i w:val="0"/>
        </w:rPr>
        <w:t>la pantalla ha de ser orientable e inclinable a</w:t>
      </w:r>
      <w:r>
        <w:t xml:space="preserve"> </w:t>
      </w:r>
      <w:r>
        <w:rPr>
          <w:b/>
          <w:i w:val="0"/>
        </w:rPr>
        <w:t>voluntad</w:t>
      </w:r>
      <w:r>
        <w:rPr>
          <w:b w:val="0"/>
          <w:i w:val="0"/>
        </w:rPr>
        <w:t xml:space="preserve"> —no «de 22 pulgadas», ni «panorámica 16:9», ni «proporcional a la mesa»—; </w:t>
      </w:r>
      <w:r>
        <w:rPr>
          <w:b/>
          <w:i w:val="0"/>
        </w:rPr>
        <w:t>el</w:t>
      </w:r>
      <w:r>
        <w:t xml:space="preserve"> </w:t>
      </w:r>
      <w:r>
        <w:rPr>
          <w:b/>
          <w:i w:val="0"/>
        </w:rPr>
        <w:t>teclado ha de ser independiente de la pantalla</w:t>
      </w:r>
      <w:r>
        <w:rPr>
          <w:b w:val="0"/>
          <w:i w:val="0"/>
        </w:rPr>
        <w:t xml:space="preserve">; y </w:t>
      </w:r>
      <w:r>
        <w:rPr>
          <w:b/>
          <w:i w:val="0"/>
        </w:rPr>
        <w:t>el reposapiés se pone a disposición de</w:t>
      </w:r>
      <w:r>
        <w:t xml:space="preserve"> </w:t>
      </w:r>
      <w:r>
        <w:rPr>
          <w:b/>
          <w:i w:val="0"/>
        </w:rPr>
        <w:t>quien lo desee</w:t>
      </w:r>
      <w:r>
        <w:rPr>
          <w:b w:val="0"/>
          <w:i w:val="0"/>
        </w:rPr>
        <w:t>, no de todo el mundo.</w:t>
      </w:r>
    </w:p>
    <w:p>
      <w:pPr/>
      <w:r>
        <w:rPr>
          <w:b w:val="0"/>
          <w:i w:val="0"/>
        </w:rPr>
      </w:r>
      <w:r>
        <w:rPr>
          <w:b/>
          <w:i w:val="0"/>
        </w:rPr>
        <w:t>2. Entorno.</w:t>
      </w:r>
      <w:r>
        <w:rPr>
          <w:b w:val="0"/>
          <w:i w:val="0"/>
        </w:rPr>
        <w:t xml:space="preserve"> Siete letras: </w:t>
      </w:r>
      <w:r>
        <w:rPr>
          <w:b/>
          <w:i w:val="0"/>
        </w:rPr>
        <w:t>a) espacio</w:t>
      </w:r>
      <w:r>
        <w:rPr>
          <w:b w:val="0"/>
          <w:i w:val="0"/>
        </w:rPr>
        <w:t xml:space="preserve"> suficiente para permitir cambios de postura y</w:t>
      </w:r>
      <w:r>
        <w:t xml:space="preserve"> </w:t>
      </w:r>
      <w:r>
        <w:rPr>
          <w:b w:val="0"/>
          <w:i w:val="0"/>
        </w:rPr>
        <w:t xml:space="preserve">movimientos; </w:t>
      </w:r>
      <w:r>
        <w:rPr>
          <w:b/>
          <w:i w:val="0"/>
        </w:rPr>
        <w:t>b) iluminación</w:t>
      </w:r>
      <w:r>
        <w:rPr>
          <w:b w:val="0"/>
          <w:i w:val="0"/>
        </w:rPr>
        <w:t xml:space="preserve"> general y especial con </w:t>
      </w:r>
      <w:r>
        <w:rPr>
          <w:b/>
          <w:i w:val="0"/>
        </w:rPr>
        <w:t>niveles adecuados</w:t>
      </w:r>
      <w:r>
        <w:rPr>
          <w:b w:val="0"/>
          <w:i w:val="0"/>
        </w:rPr>
        <w:t xml:space="preserve"> y </w:t>
      </w:r>
      <w:r>
        <w:rPr>
          <w:b/>
          <w:i w:val="0"/>
        </w:rPr>
        <w:t>relaciones</w:t>
      </w:r>
      <w:r>
        <w:t xml:space="preserve"> </w:t>
      </w:r>
      <w:r>
        <w:rPr>
          <w:b/>
          <w:i w:val="0"/>
        </w:rPr>
        <w:t>adecuadas de luminancias entre la pantalla y su entorno</w:t>
      </w:r>
      <w:r>
        <w:rPr>
          <w:b w:val="0"/>
          <w:i w:val="0"/>
        </w:rPr>
        <w:t xml:space="preserve">; </w:t>
      </w:r>
      <w:r>
        <w:rPr>
          <w:b/>
          <w:i w:val="0"/>
        </w:rPr>
        <w:t>c) reflejos y deslumbramientos</w:t>
      </w:r>
      <w:r>
        <w:rPr>
          <w:b w:val="0"/>
          <w:i w:val="0"/>
        </w:rPr>
        <w:t>,</w:t>
      </w:r>
      <w:r>
        <w:t xml:space="preserve"> </w:t>
      </w:r>
      <w:r>
        <w:rPr>
          <w:b w:val="0"/>
          <w:i w:val="0"/>
        </w:rPr>
        <w:t xml:space="preserve">evitando el deslumbramiento directo y los reflejos molestos, con </w:t>
      </w:r>
      <w:r>
        <w:rPr>
          <w:b/>
          <w:i w:val="0"/>
        </w:rPr>
        <w:t>ventanas equipadas de un</w:t>
      </w:r>
      <w:r>
        <w:t xml:space="preserve"> </w:t>
      </w:r>
      <w:r>
        <w:rPr>
          <w:b/>
          <w:i w:val="0"/>
        </w:rPr>
        <w:t>dispositivo de cobertura adecuado y regulable</w:t>
      </w:r>
      <w:r>
        <w:rPr>
          <w:b w:val="0"/>
          <w:i w:val="0"/>
        </w:rPr>
        <w:t xml:space="preserve">; </w:t>
      </w:r>
      <w:r>
        <w:rPr>
          <w:b/>
          <w:i w:val="0"/>
        </w:rPr>
        <w:t>d) ruido</w:t>
      </w:r>
      <w:r>
        <w:rPr>
          <w:b w:val="0"/>
          <w:i w:val="0"/>
        </w:rPr>
        <w:t xml:space="preserve">, que </w:t>
      </w:r>
      <w:r>
        <w:rPr>
          <w:b/>
          <w:i w:val="0"/>
        </w:rPr>
        <w:t>no perturbe la atención ni</w:t>
      </w:r>
      <w:r>
        <w:t xml:space="preserve"> </w:t>
      </w:r>
      <w:r>
        <w:rPr>
          <w:b/>
          <w:i w:val="0"/>
        </w:rPr>
        <w:t>la palabra</w:t>
      </w:r>
      <w:r>
        <w:rPr>
          <w:b w:val="0"/>
          <w:i w:val="0"/>
        </w:rPr>
        <w:t xml:space="preserve">; </w:t>
      </w:r>
      <w:r>
        <w:rPr>
          <w:b/>
          <w:i w:val="0"/>
        </w:rPr>
        <w:t>e) calor</w:t>
      </w:r>
      <w:r>
        <w:rPr>
          <w:b w:val="0"/>
          <w:i w:val="0"/>
        </w:rPr>
        <w:t xml:space="preserve">, sin calor adicional que ocasione molestias; </w:t>
      </w:r>
      <w:r>
        <w:rPr>
          <w:b/>
          <w:i w:val="0"/>
        </w:rPr>
        <w:t>f) emisiones</w:t>
      </w:r>
      <w:r>
        <w:rPr>
          <w:b w:val="0"/>
          <w:i w:val="0"/>
        </w:rPr>
        <w:t>, con</w:t>
      </w:r>
      <w:r>
        <w:t xml:space="preserve"> </w:t>
      </w:r>
      <w:r>
        <w:rPr>
          <w:b w:val="0"/>
          <w:i w:val="0"/>
        </w:rPr>
      </w:r>
      <w:r>
        <w:rPr>
          <w:b/>
          <w:i w:val="0"/>
        </w:rPr>
        <w:t>toda radiación, excepción hecha de la parte visible del espectro electromagnético, reducida a</w:t>
      </w:r>
      <w:r>
        <w:t xml:space="preserve"> </w:t>
      </w:r>
      <w:r>
        <w:rPr>
          <w:b/>
          <w:i w:val="0"/>
        </w:rPr>
        <w:t>niveles insignificantes</w:t>
      </w:r>
      <w:r>
        <w:rPr>
          <w:b w:val="0"/>
          <w:i w:val="0"/>
        </w:rPr>
        <w:t xml:space="preserve">; y </w:t>
      </w:r>
      <w:r>
        <w:rPr>
          <w:b/>
          <w:i w:val="0"/>
        </w:rPr>
        <w:t>g) humedad</w:t>
      </w:r>
      <w:r>
        <w:rPr>
          <w:b w:val="0"/>
          <w:i w:val="0"/>
        </w:rPr>
        <w:t xml:space="preserve">, que deberá </w:t>
      </w:r>
      <w:r>
        <w:rPr>
          <w:b/>
          <w:i w:val="0"/>
        </w:rPr>
        <w:t>crearse y mantenerse aceptable</w:t>
      </w:r>
      <w:r>
        <w:rPr>
          <w:b w:val="0"/>
          <w:i w:val="0"/>
        </w:rPr>
        <w:t>.</w:t>
      </w:r>
    </w:p>
    <w:p>
      <w:pPr/>
      <w:r>
        <w:rPr>
          <w:b w:val="0"/>
          <w:i w:val="0"/>
        </w:rPr>
      </w:r>
      <w:r>
        <w:rPr>
          <w:b/>
          <w:i w:val="0"/>
        </w:rPr>
        <w:t>3. Interconexión ordenador/persona.</w:t>
      </w:r>
      <w:r>
        <w:rPr>
          <w:b w:val="0"/>
          <w:i w:val="0"/>
        </w:rPr>
        <w:t xml:space="preserve"> Cinco factores para elaborar, elegir, comprar y</w:t>
      </w:r>
      <w:r>
        <w:t xml:space="preserve"> </w:t>
      </w:r>
      <w:r>
        <w:rPr>
          <w:b w:val="0"/>
          <w:i w:val="0"/>
        </w:rPr>
        <w:t xml:space="preserve">modificar programas: </w:t>
      </w:r>
      <w:r>
        <w:rPr>
          <w:b/>
          <w:i w:val="0"/>
        </w:rPr>
        <w:t>a)</w:t>
      </w:r>
      <w:r>
        <w:rPr>
          <w:b w:val="0"/>
          <w:i w:val="0"/>
        </w:rPr>
        <w:t xml:space="preserve"> el programa </w:t>
      </w:r>
      <w:r>
        <w:rPr>
          <w:b/>
          <w:i w:val="0"/>
        </w:rPr>
        <w:t>adaptado a la tarea</w:t>
      </w:r>
      <w:r>
        <w:rPr>
          <w:b w:val="0"/>
          <w:i w:val="0"/>
        </w:rPr>
        <w:t xml:space="preserve">; </w:t>
      </w:r>
      <w:r>
        <w:rPr>
          <w:b/>
          <w:i w:val="0"/>
        </w:rPr>
        <w:t>b)</w:t>
      </w:r>
      <w:r>
        <w:rPr>
          <w:b w:val="0"/>
          <w:i w:val="0"/>
        </w:rPr>
        <w:t xml:space="preserve"> </w:t>
      </w:r>
      <w:r>
        <w:rPr>
          <w:b/>
          <w:i w:val="0"/>
        </w:rPr>
        <w:t>fácil de utilizar</w:t>
      </w:r>
      <w:r>
        <w:rPr>
          <w:b w:val="0"/>
          <w:i w:val="0"/>
        </w:rPr>
        <w:t xml:space="preserve"> y</w:t>
      </w:r>
      <w:r>
        <w:t xml:space="preserve"> </w:t>
      </w:r>
      <w:r>
        <w:rPr>
          <w:b w:val="0"/>
          <w:i w:val="0"/>
        </w:rPr>
        <w:t xml:space="preserve">adaptable al nivel de conocimientos del usuario, y —regla que se olvida— </w:t>
      </w:r>
      <w:r>
        <w:rPr>
          <w:b/>
          <w:i w:val="0"/>
        </w:rPr>
        <w:t>no deberá utilizarse</w:t>
      </w:r>
      <w:r>
        <w:t xml:space="preserve"> </w:t>
      </w:r>
      <w:r>
        <w:rPr>
          <w:b/>
          <w:i w:val="0"/>
        </w:rPr>
        <w:t>ningún dispositivo cuantitativo o cualitativo de control sin que los trabajadores hayan sido</w:t>
      </w:r>
      <w:r>
        <w:t xml:space="preserve"> </w:t>
      </w:r>
      <w:r>
        <w:rPr>
          <w:b/>
          <w:i w:val="0"/>
        </w:rPr>
        <w:t>informados y previa consulta con sus representantes</w:t>
      </w:r>
      <w:r>
        <w:rPr>
          <w:b w:val="0"/>
          <w:i w:val="0"/>
        </w:rPr>
        <w:t xml:space="preserve">; </w:t>
      </w:r>
      <w:r>
        <w:rPr>
          <w:b/>
          <w:i w:val="0"/>
        </w:rPr>
        <w:t>c)</w:t>
      </w:r>
      <w:r>
        <w:rPr>
          <w:b w:val="0"/>
          <w:i w:val="0"/>
        </w:rPr>
        <w:t xml:space="preserve"> los sistemas </w:t>
      </w:r>
      <w:r>
        <w:rPr>
          <w:b/>
          <w:i w:val="0"/>
        </w:rPr>
        <w:t>proporcionarán</w:t>
      </w:r>
      <w:r>
        <w:t xml:space="preserve"> </w:t>
      </w:r>
      <w:r>
        <w:rPr>
          <w:b/>
          <w:i w:val="0"/>
        </w:rPr>
        <w:t>indicaciones sobre su desarrollo</w:t>
      </w:r>
      <w:r>
        <w:rPr>
          <w:b w:val="0"/>
          <w:i w:val="0"/>
        </w:rPr>
        <w:t xml:space="preserve">; </w:t>
      </w:r>
      <w:r>
        <w:rPr>
          <w:b/>
          <w:i w:val="0"/>
        </w:rPr>
        <w:t>d)</w:t>
      </w:r>
      <w:r>
        <w:rPr>
          <w:b w:val="0"/>
          <w:i w:val="0"/>
        </w:rPr>
        <w:t xml:space="preserve"> </w:t>
      </w:r>
      <w:r>
        <w:rPr>
          <w:b/>
          <w:i w:val="0"/>
        </w:rPr>
        <w:t>mostrarán la información en un formato y a un ritmo</w:t>
      </w:r>
      <w:r>
        <w:t xml:space="preserve"> </w:t>
      </w:r>
      <w:r>
        <w:rPr>
          <w:b/>
          <w:i w:val="0"/>
        </w:rPr>
        <w:t>adaptados a los operadores</w:t>
      </w:r>
      <w:r>
        <w:rPr>
          <w:b w:val="0"/>
          <w:i w:val="0"/>
        </w:rPr>
        <w:t xml:space="preserve">; </w:t>
      </w:r>
      <w:r>
        <w:rPr>
          <w:b/>
          <w:i w:val="0"/>
        </w:rPr>
        <w:t>e)</w:t>
      </w:r>
      <w:r>
        <w:rPr>
          <w:b w:val="0"/>
          <w:i w:val="0"/>
        </w:rPr>
        <w:t xml:space="preserve"> </w:t>
      </w:r>
      <w:r>
        <w:rPr>
          <w:b/>
          <w:i w:val="0"/>
        </w:rPr>
        <w:t>los principios de ergonomía se aplicarán en particular al</w:t>
      </w:r>
      <w:r>
        <w:t xml:space="preserve"> </w:t>
      </w:r>
      <w:r>
        <w:rPr>
          <w:b/>
          <w:i w:val="0"/>
        </w:rPr>
        <w:t>tratamiento de la información por parte de la persona</w:t>
      </w:r>
      <w:r>
        <w:rPr>
          <w:b w:val="0"/>
          <w:i w:val="0"/>
        </w:rPr>
        <w:t>.</w:t>
      </w:r>
    </w:p>
    <w:p>
      <w:pPr>
        <w:pStyle w:val="Heading3"/>
      </w:pPr>
      <w:r>
        <w:rPr>
          <w:b w:val="0"/>
          <w:i w:val="0"/>
        </w:rPr>
        <w:t>18.3.8 La distancia de la pantalla, con el matiz que decide la pregunta</w:t>
      </w:r>
    </w:p>
    <w:p>
      <w:pPr/>
      <w:r>
        <w:rPr>
          <w:b w:val="0"/>
          <w:i w:val="0"/>
        </w:rPr>
      </w:r>
      <w:r>
        <w:rPr>
          <w:b/>
          <w:i w:val="0"/>
        </w:rPr>
        <w:t>No está en el real decreto: está en la Guía Técnica</w:t>
      </w:r>
      <w:r>
        <w:rPr>
          <w:b w:val="0"/>
          <w:i w:val="0"/>
        </w:rPr>
        <w:t>, y hay que dar los dos números porque el</w:t>
      </w:r>
      <w:r>
        <w:t xml:space="preserve"> </w:t>
      </w:r>
      <w:r>
        <w:rPr>
          <w:b w:val="0"/>
          <w:i w:val="0"/>
        </w:rPr>
        <w:t>enunciado juega con ellos:</w:t>
      </w:r>
    </w:p>
    <w:p>
      <w:pPr>
        <w:pStyle w:val="ListBullet"/>
      </w:pPr>
      <w:r>
        <w:rPr>
          <w:b w:val="0"/>
          <w:i w:val="0"/>
        </w:rPr>
      </w:r>
      <w:r>
        <w:rPr>
          <w:b/>
          <w:i w:val="0"/>
        </w:rPr>
        <w:t>En ningún caso la pantalla debe estar situada a menos de 300 mm</w:t>
      </w:r>
      <w:r>
        <w:rPr>
          <w:b w:val="0"/>
          <w:i w:val="0"/>
        </w:rPr>
        <w:t xml:space="preserve"> de los ojos.</w:t>
      </w:r>
    </w:p>
    <w:p>
      <w:pPr>
        <w:pStyle w:val="ListBullet"/>
      </w:pPr>
      <w:r>
        <w:rPr>
          <w:b w:val="0"/>
          <w:i w:val="0"/>
        </w:rPr>
      </w:r>
      <w:r>
        <w:rPr>
          <w:b/>
          <w:i w:val="0"/>
        </w:rPr>
        <w:t>Los tamaños de pantalla habituales en tareas de oficina requieren una distancia comprendida</w:t>
      </w:r>
      <w:r>
        <w:t xml:space="preserve"> </w:t>
      </w:r>
      <w:r>
        <w:rPr>
          <w:b/>
          <w:i w:val="0"/>
        </w:rPr>
        <w:t>entre 400 mm y 750 mm.</w:t>
      </w:r>
      <w:r>
        <w:rPr>
          <w:b w:val="0"/>
          <w:i w:val="0"/>
        </w:rPr>
      </w:r>
    </w:p>
    <w:p>
      <w:pPr/>
      <w:r>
        <w:rPr>
          <w:b w:val="0"/>
          <w:i w:val="0"/>
        </w:rPr>
        <w:t xml:space="preserve">Cuando el examen pregunta por </w:t>
      </w:r>
      <w:r>
        <w:rPr>
          <w:b/>
          <w:i w:val="0"/>
        </w:rPr>
        <w:t>«la distancia mínima recomendada»</w:t>
      </w:r>
      <w:r>
        <w:rPr>
          <w:b w:val="0"/>
          <w:i w:val="0"/>
        </w:rPr>
        <w:t>, la respuesta que da por</w:t>
      </w:r>
      <w:r>
        <w:t xml:space="preserve"> </w:t>
      </w:r>
      <w:r>
        <w:rPr>
          <w:b w:val="0"/>
          <w:i w:val="0"/>
        </w:rPr>
        <w:t xml:space="preserve">buena es </w:t>
      </w:r>
      <w:r>
        <w:rPr>
          <w:b/>
          <w:i w:val="0"/>
        </w:rPr>
        <w:t>400 mm</w:t>
      </w:r>
      <w:r>
        <w:rPr>
          <w:b w:val="0"/>
          <w:i w:val="0"/>
        </w:rPr>
        <w:t xml:space="preserve">, que es el </w:t>
      </w:r>
      <w:r>
        <w:rPr>
          <w:b/>
          <w:i w:val="0"/>
        </w:rPr>
        <w:t>extremo inferior del intervalo recomendado</w:t>
      </w:r>
      <w:r>
        <w:rPr>
          <w:b w:val="0"/>
          <w:i w:val="0"/>
        </w:rPr>
        <w:t xml:space="preserve">; los </w:t>
      </w:r>
      <w:r>
        <w:rPr>
          <w:b/>
          <w:i w:val="0"/>
        </w:rPr>
        <w:t>300 mm</w:t>
      </w:r>
      <w:r>
        <w:rPr>
          <w:b w:val="0"/>
          <w:i w:val="0"/>
        </w:rPr>
        <w:t xml:space="preserve"> son</w:t>
      </w:r>
      <w:r>
        <w:t xml:space="preserve"> </w:t>
      </w:r>
      <w:r>
        <w:rPr>
          <w:b w:val="0"/>
          <w:i w:val="0"/>
        </w:rPr>
        <w:t xml:space="preserve">el </w:t>
      </w:r>
      <w:r>
        <w:rPr>
          <w:b/>
          <w:i w:val="0"/>
        </w:rPr>
        <w:t>mínimo absoluto</w:t>
      </w:r>
      <w:r>
        <w:rPr>
          <w:b w:val="0"/>
          <w:i w:val="0"/>
        </w:rPr>
        <w:t>, por debajo del cual no se puede bajar nunca. Quien solo se sepa uno de</w:t>
      </w:r>
      <w:r>
        <w:t xml:space="preserve"> </w:t>
      </w:r>
      <w:r>
        <w:rPr>
          <w:b w:val="0"/>
          <w:i w:val="0"/>
        </w:rPr>
        <w:t>los dos números falla la mitad de las veces.</w:t>
      </w:r>
    </w:p>
    <w:p>
      <w:pPr/>
      <w:r>
        <w:rPr>
          <w:b w:val="0"/>
          <w:i w:val="0"/>
        </w:rPr>
        <w:t xml:space="preserve">La Guía añade la altura: </w:t>
      </w:r>
      <w:r>
        <w:rPr>
          <w:b/>
          <w:i w:val="0"/>
        </w:rPr>
        <w:t>la pantalla se situará de forma que su parte superior coincida con</w:t>
      </w:r>
      <w:r>
        <w:t xml:space="preserve"> </w:t>
      </w:r>
      <w:r>
        <w:rPr>
          <w:b/>
          <w:i w:val="0"/>
        </w:rPr>
        <w:t>la altura de los ojos del usuario</w:t>
      </w:r>
      <w:r>
        <w:rPr>
          <w:b w:val="0"/>
          <w:i w:val="0"/>
        </w:rPr>
        <w:t xml:space="preserve">, de manera que quede dentro del espacio comprendido </w:t>
      </w:r>
      <w:r>
        <w:rPr>
          <w:b/>
          <w:i w:val="0"/>
        </w:rPr>
        <w:t>entre</w:t>
      </w:r>
      <w:r>
        <w:t xml:space="preserve"> </w:t>
      </w:r>
      <w:r>
        <w:rPr>
          <w:b/>
          <w:i w:val="0"/>
        </w:rPr>
        <w:t>la línea de visión horizontal y la trazada a 40° bajo la horizontal</w:t>
      </w:r>
      <w:r>
        <w:rPr>
          <w:b w:val="0"/>
          <w:i w:val="0"/>
        </w:rPr>
        <w:t>.</w:t>
      </w:r>
    </w:p>
    <w:p>
      <w:pPr>
        <w:pStyle w:val="Separador"/>
        <w:pBdr>
          <w:bottom w:val="single" w:sz="4" w:color="BBBBBB"/>
        </w:pBdr>
      </w:pPr>
    </w:p>
    <w:p>
      <w:pPr>
        <w:pStyle w:val="Heading2"/>
      </w:pPr>
      <w:r>
        <w:rPr>
          <w:b w:val="0"/>
          <w:i w:val="0"/>
        </w:rPr>
        <w:t>18.4 Trastornos musculoesqueléticos en la extremidad superior: factores de riesgo y su prevención</w:t>
      </w:r>
    </w:p>
    <w:p>
      <w:pPr/>
      <w:r>
        <w:rPr>
          <w:b w:val="0"/>
          <w:i w:val="0"/>
        </w:rPr>
        <w:t xml:space="preserve">Aquí </w:t>
      </w:r>
      <w:r>
        <w:rPr>
          <w:b/>
          <w:i w:val="0"/>
        </w:rPr>
        <w:t>no hay norma que citar</w:t>
      </w:r>
      <w:r>
        <w:rPr>
          <w:b w:val="0"/>
          <w:i w:val="0"/>
        </w:rPr>
        <w:t>. No existe un real decreto de trastornos musculoesqueléticos:</w:t>
      </w:r>
      <w:r>
        <w:t xml:space="preserve"> </w:t>
      </w:r>
      <w:r>
        <w:rPr>
          <w:b w:val="0"/>
          <w:i w:val="0"/>
        </w:rPr>
        <w:t xml:space="preserve">lo que hay es el </w:t>
      </w:r>
      <w:r>
        <w:rPr>
          <w:b/>
          <w:i w:val="0"/>
        </w:rPr>
        <w:t>deber general del empresario</w:t>
      </w:r>
      <w:r>
        <w:rPr>
          <w:b w:val="0"/>
          <w:i w:val="0"/>
        </w:rPr>
        <w:t xml:space="preserve"> —artículo 14.2 de la Ley 31/1995, evaluar y</w:t>
      </w:r>
      <w:r>
        <w:t xml:space="preserve"> </w:t>
      </w:r>
      <w:r>
        <w:rPr>
          <w:b w:val="0"/>
          <w:i w:val="0"/>
        </w:rPr>
        <w:t xml:space="preserve">adoptar medidas— y </w:t>
      </w:r>
      <w:r>
        <w:rPr>
          <w:b/>
          <w:i w:val="0"/>
        </w:rPr>
        <w:t>el principio del artículo 15.1.d)</w:t>
      </w:r>
      <w:r>
        <w:rPr>
          <w:b w:val="0"/>
          <w:i w:val="0"/>
        </w:rPr>
        <w:t xml:space="preserve">, </w:t>
      </w:r>
      <w:r>
        <w:rPr>
          <w:b/>
          <w:i w:val="0"/>
        </w:rPr>
        <w:t>adaptar el trabajo a la persona</w:t>
      </w:r>
      <w:r>
        <w:rPr>
          <w:b w:val="0"/>
          <w:i w:val="0"/>
        </w:rPr>
      </w:r>
      <w:r>
        <w:t xml:space="preserve"> </w:t>
      </w:r>
      <w:r>
        <w:rPr>
          <w:b w:val="0"/>
          <w:i w:val="0"/>
        </w:rPr>
        <w:t>«</w:t>
      </w:r>
      <w:r>
        <w:rPr>
          <w:b w:val="0"/>
          <w:i/>
        </w:rPr>
        <w:t xml:space="preserve">con miras, en particular, a </w:t>
      </w:r>
      <w:r>
        <w:rPr>
          <w:b/>
          <w:i/>
        </w:rPr>
        <w:t>atenuar el trabajo monótono y repetitivo</w:t>
      </w:r>
      <w:r>
        <w:rPr>
          <w:b w:val="0"/>
          <w:i/>
        </w:rPr>
        <w:t xml:space="preserve"> y a </w:t>
      </w:r>
      <w:r>
        <w:rPr>
          <w:b/>
          <w:i/>
        </w:rPr>
        <w:t>reducir los</w:t>
      </w:r>
      <w:r>
        <w:t xml:space="preserve"> </w:t>
      </w:r>
      <w:r>
        <w:rPr>
          <w:b/>
          <w:i/>
        </w:rPr>
        <w:t>efectos del mismo en la salud</w:t>
      </w:r>
      <w:r>
        <w:rPr>
          <w:b w:val="0"/>
          <w:i/>
        </w:rPr>
        <w:t>»</w:t>
      </w:r>
      <w:r>
        <w:rPr>
          <w:b w:val="0"/>
          <w:i w:val="0"/>
        </w:rPr>
        <w:t xml:space="preserve">. Lo demás es </w:t>
      </w:r>
      <w:r>
        <w:rPr>
          <w:b/>
          <w:i w:val="0"/>
        </w:rPr>
        <w:t>documentación técnica del INSST</w:t>
      </w:r>
      <w:r>
        <w:rPr>
          <w:b w:val="0"/>
          <w:i w:val="0"/>
        </w:rPr>
        <w:t>, y como tal</w:t>
      </w:r>
      <w:r>
        <w:t xml:space="preserve"> </w:t>
      </w:r>
      <w:r>
        <w:rPr>
          <w:b w:val="0"/>
          <w:i w:val="0"/>
        </w:rPr>
        <w:t>se cita.</w:t>
      </w:r>
    </w:p>
    <w:p>
      <w:pPr>
        <w:pStyle w:val="Heading3"/>
      </w:pPr>
      <w:r>
        <w:rPr>
          <w:b w:val="0"/>
          <w:i w:val="0"/>
        </w:rPr>
        <w:t>18.4.1 Qué son</w:t>
      </w:r>
    </w:p>
    <w:p>
      <w:pPr/>
      <w:r>
        <w:rPr>
          <w:b w:val="0"/>
          <w:i w:val="0"/>
        </w:rPr>
        <w:t xml:space="preserve">La definición que el INSST recoge, y que es la de la </w:t>
      </w:r>
      <w:r>
        <w:rPr>
          <w:b/>
          <w:i w:val="0"/>
        </w:rPr>
        <w:t>Agencia Europea para la Seguridad y la</w:t>
      </w:r>
      <w:r>
        <w:t xml:space="preserve"> </w:t>
      </w:r>
      <w:r>
        <w:rPr>
          <w:b/>
          <w:i w:val="0"/>
        </w:rPr>
        <w:t>Salud en el Trabajo (EU-OSHA), de 2007</w:t>
      </w:r>
      <w:r>
        <w:rPr>
          <w:b w:val="0"/>
          <w:i w:val="0"/>
        </w:rPr>
        <w:t>, es literal y se pregunta literal:</w:t>
      </w:r>
    </w:p>
    <w:p>
      <w:pPr>
        <w:pStyle w:val="Citadelanorma"/>
      </w:pPr>
      <w:r>
        <w:rPr>
          <w:b w:val="0"/>
          <w:i w:val="0"/>
        </w:rPr>
        <w:t xml:space="preserve">Los </w:t>
      </w:r>
      <w:r>
        <w:rPr>
          <w:b/>
          <w:i w:val="0"/>
        </w:rPr>
        <w:t>trastornos musculoesqueléticos (TME) de origen laboral</w:t>
      </w:r>
      <w:r>
        <w:rPr>
          <w:b w:val="0"/>
          <w:i w:val="0"/>
        </w:rPr>
        <w:t xml:space="preserve"> son </w:t>
      </w:r>
      <w:r>
        <w:rPr>
          <w:b/>
          <w:i w:val="0"/>
        </w:rPr>
        <w:t>las alteraciones que</w:t>
      </w:r>
      <w:r>
        <w:t xml:space="preserve"> </w:t>
      </w:r>
      <w:r>
        <w:rPr>
          <w:b/>
          <w:i w:val="0"/>
        </w:rPr>
        <w:t>sufren estructuras corporales como los músculos, articulaciones, tendones, ligamentos,</w:t>
      </w:r>
      <w:r>
        <w:t xml:space="preserve"> </w:t>
      </w:r>
      <w:r>
        <w:rPr>
          <w:b/>
          <w:i w:val="0"/>
        </w:rPr>
        <w:t>nervios, huesos y el sistema circulatorio</w:t>
      </w:r>
      <w:r>
        <w:rPr>
          <w:b w:val="0"/>
          <w:i w:val="0"/>
        </w:rPr>
        <w:t xml:space="preserve">, </w:t>
      </w:r>
      <w:r>
        <w:rPr>
          <w:b/>
          <w:i w:val="0"/>
        </w:rPr>
        <w:t>causadas o agravadas fundamentalmente por el</w:t>
      </w:r>
      <w:r>
        <w:t xml:space="preserve"> </w:t>
      </w:r>
      <w:r>
        <w:rPr>
          <w:b/>
          <w:i w:val="0"/>
        </w:rPr>
        <w:t>trabajo y los efectos del entorno en el que éste se desarrolla</w:t>
      </w:r>
      <w:r>
        <w:rPr>
          <w:b w:val="0"/>
          <w:i w:val="0"/>
        </w:rPr>
        <w:t>.</w:t>
      </w:r>
    </w:p>
    <w:p>
      <w:pPr/>
      <w:r>
        <w:rPr>
          <w:b w:val="0"/>
          <w:i w:val="0"/>
        </w:rPr>
      </w:r>
      <w:r>
        <w:rPr>
          <w:b/>
          <w:i w:val="0"/>
        </w:rPr>
        <w:t>Siete estructuras</w:t>
      </w:r>
      <w:r>
        <w:rPr>
          <w:b w:val="0"/>
          <w:i w:val="0"/>
        </w:rPr>
        <w:t xml:space="preserve">, y el examen las pide completas: </w:t>
      </w:r>
      <w:r>
        <w:rPr>
          <w:b/>
          <w:i w:val="0"/>
        </w:rPr>
        <w:t>músculos, articulaciones, tendones,</w:t>
      </w:r>
      <w:r>
        <w:t xml:space="preserve"> </w:t>
      </w:r>
      <w:r>
        <w:rPr>
          <w:b/>
          <w:i w:val="0"/>
        </w:rPr>
        <w:t>ligamentos, nervios, huesos y el sistema circulatorio</w:t>
      </w:r>
      <w:r>
        <w:rPr>
          <w:b w:val="0"/>
          <w:i w:val="0"/>
        </w:rPr>
        <w:t>. No «solo los músculos», ni «músculos,</w:t>
      </w:r>
      <w:r>
        <w:t xml:space="preserve"> </w:t>
      </w:r>
      <w:r>
        <w:rPr>
          <w:b w:val="0"/>
          <w:i w:val="0"/>
        </w:rPr>
        <w:t>articulaciones y tendones», ni «solo los huesos y el sistema circulatorio».</w:t>
      </w:r>
    </w:p>
    <w:p>
      <w:pPr/>
      <w:r>
        <w:rPr>
          <w:b w:val="0"/>
          <w:i w:val="0"/>
        </w:rPr>
        <w:t xml:space="preserve">Tres datos de contexto que el INSST subraya: son </w:t>
      </w:r>
      <w:r>
        <w:rPr>
          <w:b/>
          <w:i w:val="0"/>
        </w:rPr>
        <w:t>el problema de salud más común en España y</w:t>
      </w:r>
      <w:r>
        <w:t xml:space="preserve"> </w:t>
      </w:r>
      <w:r>
        <w:rPr>
          <w:b/>
          <w:i w:val="0"/>
        </w:rPr>
        <w:t>en Europa</w:t>
      </w:r>
      <w:r>
        <w:rPr>
          <w:b w:val="0"/>
          <w:i w:val="0"/>
        </w:rPr>
        <w:t xml:space="preserve">; </w:t>
      </w:r>
      <w:r>
        <w:rPr>
          <w:b/>
          <w:i w:val="0"/>
        </w:rPr>
        <w:t>afectan aproximadamente a tres de cada cinco personas trabajadoras europeas</w:t>
      </w:r>
      <w:r>
        <w:rPr>
          <w:b w:val="0"/>
          <w:i w:val="0"/>
        </w:rPr>
        <w:t>; y</w:t>
      </w:r>
      <w:r>
        <w:t xml:space="preserve"> </w:t>
      </w:r>
      <w:r>
        <w:rPr>
          <w:b w:val="0"/>
          <w:i w:val="0"/>
        </w:rPr>
        <w:t xml:space="preserve">aunque pueden producirse en cualquier parte del cuerpo, </w:t>
      </w:r>
      <w:r>
        <w:rPr>
          <w:b/>
          <w:i w:val="0"/>
        </w:rPr>
        <w:t>los más frecuentes se localizan en la</w:t>
      </w:r>
      <w:r>
        <w:t xml:space="preserve"> </w:t>
      </w:r>
      <w:r>
        <w:rPr>
          <w:b/>
          <w:i w:val="0"/>
        </w:rPr>
        <w:t>espalda, el cuello y las extremidades superiores</w:t>
      </w:r>
      <w:r>
        <w:rPr>
          <w:b w:val="0"/>
          <w:i w:val="0"/>
        </w:rPr>
        <w:t>.</w:t>
      </w:r>
    </w:p>
    <w:p>
      <w:pPr/>
      <w:r>
        <w:rPr>
          <w:b w:val="0"/>
          <w:i w:val="0"/>
        </w:rPr>
        <w:t xml:space="preserve">Los TME son, dice el INSST, </w:t>
      </w:r>
      <w:r>
        <w:rPr>
          <w:b/>
          <w:i w:val="0"/>
        </w:rPr>
        <w:t>el conjunto de consecuencias que sufren algunas estructuras del</w:t>
      </w:r>
      <w:r>
        <w:t xml:space="preserve"> </w:t>
      </w:r>
      <w:r>
        <w:rPr>
          <w:b/>
          <w:i w:val="0"/>
        </w:rPr>
        <w:t>aparato locomotor al estar expuestas a una carga física por encima de la capacidad de respuesta</w:t>
      </w:r>
      <w:r>
        <w:t xml:space="preserve"> </w:t>
      </w:r>
      <w:r>
        <w:rPr>
          <w:b/>
          <w:i w:val="0"/>
        </w:rPr>
        <w:t>del organismo</w:t>
      </w:r>
      <w:r>
        <w:rPr>
          <w:b w:val="0"/>
          <w:i w:val="0"/>
        </w:rPr>
        <w:t xml:space="preserve">, y sus consecuencias van </w:t>
      </w:r>
      <w:r>
        <w:rPr>
          <w:b/>
          <w:i w:val="0"/>
        </w:rPr>
        <w:t>desde molestias o pequeñas dolencias a lesiones</w:t>
      </w:r>
      <w:r>
        <w:t xml:space="preserve"> </w:t>
      </w:r>
      <w:r>
        <w:rPr>
          <w:b/>
          <w:i w:val="0"/>
        </w:rPr>
        <w:t>permanentes y patologías crónicas</w:t>
      </w:r>
      <w:r>
        <w:rPr>
          <w:b w:val="0"/>
          <w:i w:val="0"/>
        </w:rPr>
        <w:t>.</w:t>
      </w:r>
    </w:p>
    <w:p>
      <w:pPr>
        <w:pStyle w:val="Heading3"/>
      </w:pPr>
      <w:r>
        <w:rPr>
          <w:b w:val="0"/>
          <w:i w:val="0"/>
        </w:rPr>
        <w:t>18.4.2 Las patologías de la extremidad superior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Patología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Tendinitis del manguito de los rotadores</w:t>
            </w:r>
            <w:r>
              <w:rPr>
                <w:b w:val="0"/>
                <w:i w:val="0"/>
              </w:rPr>
            </w:r>
          </w:p>
        </w:tc>
        <w:tc>
          <w:tcPr>
            <w:tcW w:type="dxa" w:w="4706"/>
          </w:tcPr>
          <w:p>
            <w:pPr>
              <w:pStyle w:val="Tabla"/>
            </w:pPr>
            <w:r/>
            <w:r>
              <w:rPr>
                <w:b w:val="0"/>
                <w:i w:val="0"/>
              </w:rPr>
              <w:t xml:space="preserve">Inflamación de los tendones de los músculos del hombro por </w:t>
            </w:r>
            <w:r>
              <w:rPr>
                <w:b/>
                <w:i w:val="0"/>
              </w:rPr>
              <w:t>uso repetitivo de los movimientos de rotación medial, lateral y sobre todo abducción</w:t>
            </w:r>
            <w:r>
              <w:rPr>
                <w:b w:val="0"/>
                <w:i w:val="0"/>
              </w:rPr>
              <w:t xml:space="preserve">; la zona por donde transcurren es </w:t>
            </w:r>
            <w:r>
              <w:rPr>
                <w:b/>
                <w:i w:val="0"/>
              </w:rPr>
              <w:t>muy estrecha y rodeada de huesos</w:t>
            </w:r>
            <w:r>
              <w:rPr>
                <w:b w:val="0"/>
                <w:i w:val="0"/>
              </w:rPr>
              <w:t xml:space="preserve">, lo que provoca </w:t>
            </w:r>
            <w:r>
              <w:rPr>
                <w:b/>
                <w:i w:val="0"/>
              </w:rPr>
              <w:t>rozamiento con el acromion</w:t>
            </w:r>
            <w:r>
              <w:rPr>
                <w:b w:val="0"/>
                <w:i w:val="0"/>
              </w:rPr>
            </w:r>
          </w:p>
        </w:tc>
      </w:tr>
      <w:tr>
        <w:tc>
          <w:tcPr>
            <w:tcW w:type="dxa" w:w="4706"/>
          </w:tcPr>
          <w:p>
            <w:pPr>
              <w:pStyle w:val="Tabla"/>
            </w:pPr>
            <w:r/>
            <w:r>
              <w:rPr>
                <w:b w:val="0"/>
                <w:i w:val="0"/>
              </w:rPr>
            </w:r>
            <w:r>
              <w:rPr>
                <w:b/>
                <w:i w:val="0"/>
              </w:rPr>
              <w:t>Epicondilitis</w:t>
            </w:r>
            <w:r>
              <w:rPr>
                <w:b w:val="0"/>
                <w:i w:val="0"/>
              </w:rPr>
              <w:t xml:space="preserve"> o </w:t>
            </w:r>
            <w:r>
              <w:rPr>
                <w:b/>
                <w:i w:val="0"/>
              </w:rPr>
              <w:t>«codo de tenista»</w:t>
            </w:r>
            <w:r>
              <w:rPr>
                <w:b w:val="0"/>
                <w:i w:val="0"/>
              </w:rPr>
            </w:r>
          </w:p>
        </w:tc>
        <w:tc>
          <w:tcPr>
            <w:tcW w:type="dxa" w:w="4706"/>
          </w:tcPr>
          <w:p>
            <w:pPr>
              <w:pStyle w:val="Tabla"/>
            </w:pPr>
            <w:r/>
            <w:r>
              <w:rPr>
                <w:b w:val="0"/>
                <w:i w:val="0"/>
              </w:rPr>
              <w:t xml:space="preserve">Lesión por esfuerzo repetitivo </w:t>
            </w:r>
            <w:r>
              <w:rPr>
                <w:b/>
                <w:i w:val="0"/>
              </w:rPr>
              <w:t>en el movimiento de pronación-supinación forzada</w:t>
            </w:r>
            <w:r>
              <w:rPr>
                <w:b w:val="0"/>
                <w:i w:val="0"/>
              </w:rPr>
              <w:t xml:space="preserve">; se inflaman los tendones de los músculos de </w:t>
            </w:r>
            <w:r>
              <w:rPr>
                <w:b/>
                <w:i w:val="0"/>
              </w:rPr>
              <w:t>la cara externa del codo</w:t>
            </w:r>
            <w:r>
              <w:rPr>
                <w:b w:val="0"/>
                <w:i w:val="0"/>
              </w:rPr>
              <w:t xml:space="preserve">, con origen común en el </w:t>
            </w:r>
            <w:r>
              <w:rPr>
                <w:b/>
                <w:i w:val="0"/>
              </w:rPr>
              <w:t>epicóndilo</w:t>
            </w:r>
            <w:r>
              <w:rPr>
                <w:b w:val="0"/>
                <w:i w:val="0"/>
              </w:rPr>
            </w:r>
          </w:p>
        </w:tc>
      </w:tr>
      <w:tr>
        <w:tc>
          <w:tcPr>
            <w:tcW w:type="dxa" w:w="4706"/>
          </w:tcPr>
          <w:p>
            <w:pPr>
              <w:pStyle w:val="Tabla"/>
            </w:pPr>
            <w:r/>
            <w:r>
              <w:rPr>
                <w:b w:val="0"/>
                <w:i w:val="0"/>
              </w:rPr>
            </w:r>
            <w:r>
              <w:rPr>
                <w:b/>
                <w:i w:val="0"/>
              </w:rPr>
              <w:t>Epitrocleitis</w:t>
            </w:r>
            <w:r>
              <w:rPr>
                <w:b w:val="0"/>
                <w:i w:val="0"/>
              </w:rPr>
              <w:t xml:space="preserve"> o </w:t>
            </w:r>
            <w:r>
              <w:rPr>
                <w:b/>
                <w:i w:val="0"/>
              </w:rPr>
              <w:t>«codo del golfista»</w:t>
            </w:r>
            <w:r>
              <w:rPr>
                <w:b w:val="0"/>
                <w:i w:val="0"/>
              </w:rPr>
            </w:r>
          </w:p>
        </w:tc>
        <w:tc>
          <w:tcPr>
            <w:tcW w:type="dxa" w:w="4706"/>
          </w:tcPr>
          <w:p>
            <w:pPr>
              <w:pStyle w:val="Tabla"/>
            </w:pPr>
            <w:r/>
            <w:r>
              <w:rPr>
                <w:b w:val="0"/>
                <w:i w:val="0"/>
              </w:rPr>
              <w:t xml:space="preserve">Lesión por esfuerzo repetitivo </w:t>
            </w:r>
            <w:r>
              <w:rPr>
                <w:b/>
                <w:i w:val="0"/>
              </w:rPr>
              <w:t>en el movimiento de supinación forzada</w:t>
            </w:r>
            <w:r>
              <w:rPr>
                <w:b w:val="0"/>
                <w:i w:val="0"/>
              </w:rPr>
              <w:t xml:space="preserve">; se inflaman los tendones con origen en la </w:t>
            </w:r>
            <w:r>
              <w:rPr>
                <w:b/>
                <w:i w:val="0"/>
              </w:rPr>
              <w:t>epitróclea</w:t>
            </w:r>
            <w:r>
              <w:rPr>
                <w:b w:val="0"/>
                <w:i w:val="0"/>
              </w:rPr>
              <w:t xml:space="preserve"> (epicóndilo medial)</w:t>
            </w:r>
          </w:p>
        </w:tc>
      </w:tr>
      <w:tr>
        <w:tc>
          <w:tcPr>
            <w:tcW w:type="dxa" w:w="4706"/>
          </w:tcPr>
          <w:p>
            <w:pPr>
              <w:pStyle w:val="Tabla"/>
            </w:pPr>
            <w:r/>
            <w:r>
              <w:rPr>
                <w:b w:val="0"/>
                <w:i w:val="0"/>
              </w:rPr>
            </w:r>
            <w:r>
              <w:rPr>
                <w:b/>
                <w:i w:val="0"/>
              </w:rPr>
              <w:t>Síndrome del túnel carpiano</w:t>
            </w:r>
            <w:r>
              <w:rPr>
                <w:b w:val="0"/>
                <w:i w:val="0"/>
              </w:rPr>
            </w:r>
          </w:p>
        </w:tc>
        <w:tc>
          <w:tcPr>
            <w:tcW w:type="dxa" w:w="4706"/>
          </w:tcPr>
          <w:p>
            <w:pPr>
              <w:pStyle w:val="Tabla"/>
            </w:pPr>
            <w:r/>
            <w:r>
              <w:rPr>
                <w:b w:val="0"/>
                <w:i w:val="0"/>
              </w:rPr>
              <w:t xml:space="preserve">Cuadro clínico por </w:t>
            </w:r>
            <w:r>
              <w:rPr>
                <w:b/>
                <w:i w:val="0"/>
              </w:rPr>
              <w:t>uso repetitivo de los flexores de los dedos</w:t>
            </w:r>
            <w:r>
              <w:rPr>
                <w:b w:val="0"/>
                <w:i w:val="0"/>
              </w:rPr>
              <w:t xml:space="preserve">, </w:t>
            </w:r>
            <w:r>
              <w:rPr>
                <w:b/>
                <w:i w:val="0"/>
              </w:rPr>
              <w:t>inflamación de las vainas sinoviales</w:t>
            </w:r>
            <w:r>
              <w:rPr>
                <w:b w:val="0"/>
                <w:i w:val="0"/>
              </w:rPr>
              <w:t xml:space="preserve">, </w:t>
            </w:r>
            <w:r>
              <w:rPr>
                <w:b/>
                <w:i w:val="0"/>
              </w:rPr>
              <w:t>posturas forzadas de mano en flexión y extensión</w:t>
            </w:r>
            <w:r>
              <w:rPr>
                <w:b w:val="0"/>
                <w:i w:val="0"/>
              </w:rPr>
              <w:t xml:space="preserve"> o </w:t>
            </w:r>
            <w:r>
              <w:rPr>
                <w:b/>
                <w:i w:val="0"/>
              </w:rPr>
              <w:t>microtraumatismos en la zona palmar de la muñeca</w:t>
            </w:r>
            <w:r>
              <w:rPr>
                <w:b w:val="0"/>
                <w:i w:val="0"/>
              </w:rPr>
              <w:t xml:space="preserve">. </w:t>
            </w:r>
            <w:r>
              <w:rPr>
                <w:b/>
                <w:i w:val="0"/>
              </w:rPr>
              <w:t>Más frecuente en mujeres</w:t>
            </w:r>
            <w:r>
              <w:rPr>
                <w:b w:val="0"/>
                <w:i w:val="0"/>
              </w:rPr>
              <w:t xml:space="preserve">: afecta </w:t>
            </w:r>
            <w:r>
              <w:rPr>
                <w:b/>
                <w:i w:val="0"/>
              </w:rPr>
              <w:t>hasta a un 8 % de ellas</w:t>
            </w:r>
            <w:r>
              <w:rPr>
                <w:b w:val="0"/>
                <w:i w:val="0"/>
              </w:rPr>
              <w:t xml:space="preserve"> frente a </w:t>
            </w:r>
            <w:r>
              <w:rPr>
                <w:b/>
                <w:i w:val="0"/>
              </w:rPr>
              <w:t>un 0,6 % de los hombres</w:t>
            </w:r>
            <w:r>
              <w:rPr>
                <w:b w:val="0"/>
                <w:i w:val="0"/>
              </w:rPr>
            </w:r>
          </w:p>
        </w:tc>
      </w:tr>
      <w:tr>
        <w:tc>
          <w:tcPr>
            <w:tcW w:type="dxa" w:w="4706"/>
          </w:tcPr>
          <w:p>
            <w:pPr>
              <w:pStyle w:val="Tabla"/>
            </w:pPr>
            <w:r/>
            <w:r>
              <w:rPr>
                <w:b w:val="0"/>
                <w:i w:val="0"/>
              </w:rPr>
            </w:r>
            <w:r>
              <w:rPr>
                <w:b/>
                <w:i w:val="0"/>
              </w:rPr>
              <w:t>Ganglión</w:t>
            </w:r>
            <w:r>
              <w:rPr>
                <w:b w:val="0"/>
                <w:i w:val="0"/>
              </w:rPr>
              <w:t xml:space="preserve"> o </w:t>
            </w:r>
            <w:r>
              <w:rPr>
                <w:b/>
                <w:i w:val="0"/>
              </w:rPr>
              <w:t>quiste sinovial</w:t>
            </w:r>
            <w:r>
              <w:rPr>
                <w:b w:val="0"/>
                <w:i w:val="0"/>
              </w:rPr>
            </w:r>
          </w:p>
        </w:tc>
        <w:tc>
          <w:tcPr>
            <w:tcW w:type="dxa" w:w="4706"/>
          </w:tcPr>
          <w:p>
            <w:pPr>
              <w:pStyle w:val="Tabla"/>
            </w:pPr>
            <w:r/>
            <w:r>
              <w:rPr>
                <w:b w:val="0"/>
                <w:i w:val="0"/>
              </w:rPr>
            </w:r>
            <w:r>
              <w:rPr>
                <w:b/>
                <w:i w:val="0"/>
              </w:rPr>
              <w:t>Protrusión del líquido sinovial</w:t>
            </w:r>
            <w:r>
              <w:rPr>
                <w:b w:val="0"/>
                <w:i w:val="0"/>
              </w:rPr>
              <w:t xml:space="preserve"> a través de zonas de menor resistencia de la cápsula articular de la muñeca o de las vainas de los tendones. Aparece </w:t>
            </w:r>
            <w:r>
              <w:rPr>
                <w:b/>
                <w:i w:val="0"/>
              </w:rPr>
              <w:t>con mayor frecuencia en el dorso de la mano y de la muñeca, en el 60 % de los casos</w:t>
            </w:r>
            <w:r>
              <w:rPr>
                <w:b w:val="0"/>
                <w:i w:val="0"/>
              </w:rPr>
            </w:r>
          </w:p>
        </w:tc>
      </w:tr>
    </w:tbl>
    <w:p>
      <w:pPr/>
    </w:p>
    <w:p>
      <w:pPr>
        <w:pStyle w:val="Heading3"/>
      </w:pPr>
      <w:r>
        <w:rPr>
          <w:b w:val="0"/>
          <w:i w:val="0"/>
        </w:rPr>
        <w:t>18.4.3 Los factores de riesgo</w:t>
      </w:r>
    </w:p>
    <w:p>
      <w:pPr/>
      <w:r>
        <w:rPr>
          <w:b w:val="0"/>
          <w:i w:val="0"/>
        </w:rPr>
        <w:t xml:space="preserve">El INSST los agrupa en </w:t>
      </w:r>
      <w:r>
        <w:rPr>
          <w:b/>
          <w:i w:val="0"/>
        </w:rPr>
        <w:t>cuatro familias</w:t>
      </w:r>
      <w:r>
        <w:rPr>
          <w:b w:val="0"/>
          <w:i w:val="0"/>
        </w:rPr>
        <w:t xml:space="preserve">. La aparición de los TME </w:t>
      </w:r>
      <w:r>
        <w:rPr>
          <w:b/>
          <w:i w:val="0"/>
        </w:rPr>
        <w:t>suele ser multicausal</w:t>
      </w:r>
      <w:r>
        <w:rPr>
          <w:b w:val="0"/>
          <w:i w:val="0"/>
        </w:rPr>
        <w:t>.</w:t>
      </w:r>
    </w:p>
    <w:p>
      <w:pPr/>
      <w:r>
        <w:rPr>
          <w:b w:val="0"/>
          <w:i w:val="0"/>
        </w:rPr>
      </w:r>
      <w:r>
        <w:rPr>
          <w:b/>
          <w:i w:val="0"/>
        </w:rPr>
        <w:t>a) Factores biomecánicos.</w:t>
      </w:r>
      <w:r>
        <w:rPr>
          <w:b w:val="0"/>
          <w:i w:val="0"/>
        </w:rPr>
        <w:t xml:space="preserve"> Son </w:t>
      </w:r>
      <w:r>
        <w:rPr>
          <w:b/>
          <w:i w:val="0"/>
        </w:rPr>
        <w:t>los mejor estudiados</w:t>
      </w:r>
      <w:r>
        <w:rPr>
          <w:b w:val="0"/>
          <w:i w:val="0"/>
        </w:rPr>
        <w:t>. El modelo de referencia es el de</w:t>
      </w:r>
      <w:r>
        <w:t xml:space="preserve"> </w:t>
      </w:r>
      <w:r>
        <w:rPr>
          <w:b w:val="0"/>
          <w:i w:val="0"/>
        </w:rPr>
      </w:r>
      <w:r>
        <w:rPr>
          <w:b/>
          <w:i w:val="0"/>
        </w:rPr>
        <w:t>Putz-Anderson (1988)</w:t>
      </w:r>
      <w:r>
        <w:rPr>
          <w:b w:val="0"/>
          <w:i w:val="0"/>
        </w:rPr>
        <w:t xml:space="preserve">, según el cual </w:t>
      </w:r>
      <w:r>
        <w:rPr>
          <w:b/>
          <w:i w:val="0"/>
        </w:rPr>
        <w:t>la combinación de varios factores es la causa más</w:t>
      </w:r>
      <w:r>
        <w:t xml:space="preserve"> </w:t>
      </w:r>
      <w:r>
        <w:rPr>
          <w:b/>
          <w:i w:val="0"/>
        </w:rPr>
        <w:t>probable</w:t>
      </w:r>
      <w:r>
        <w:rPr>
          <w:b w:val="0"/>
          <w:i w:val="0"/>
        </w:rPr>
        <w:t xml:space="preserve"> de su aparición: </w:t>
      </w:r>
      <w:r>
        <w:rPr>
          <w:b/>
          <w:i w:val="0"/>
        </w:rPr>
        <w:t>la aplicación de fuerza</w:t>
      </w:r>
      <w:r>
        <w:rPr>
          <w:b w:val="0"/>
          <w:i w:val="0"/>
        </w:rPr>
        <w:t xml:space="preserve">, </w:t>
      </w:r>
      <w:r>
        <w:rPr>
          <w:b/>
          <w:i w:val="0"/>
        </w:rPr>
        <w:t>la realización de movimientos</w:t>
      </w:r>
      <w:r>
        <w:t xml:space="preserve"> </w:t>
      </w:r>
      <w:r>
        <w:rPr>
          <w:b/>
          <w:i w:val="0"/>
        </w:rPr>
        <w:t>repetitivos</w:t>
      </w:r>
      <w:r>
        <w:rPr>
          <w:b w:val="0"/>
          <w:i w:val="0"/>
        </w:rPr>
        <w:t xml:space="preserve">, </w:t>
      </w:r>
      <w:r>
        <w:rPr>
          <w:b/>
          <w:i w:val="0"/>
        </w:rPr>
        <w:t>la adopción de posturas inadecuadas</w:t>
      </w:r>
      <w:r>
        <w:rPr>
          <w:b w:val="0"/>
          <w:i w:val="0"/>
        </w:rPr>
        <w:t xml:space="preserve"> y </w:t>
      </w:r>
      <w:r>
        <w:rPr>
          <w:b/>
          <w:i w:val="0"/>
        </w:rPr>
        <w:t>la falta de descanso o recuperación</w:t>
      </w:r>
      <w:r>
        <w:t xml:space="preserve"> </w:t>
      </w:r>
      <w:r>
        <w:rPr>
          <w:b/>
          <w:i w:val="0"/>
        </w:rPr>
        <w:t>insuficiente</w:t>
      </w:r>
      <w:r>
        <w:rPr>
          <w:b w:val="0"/>
          <w:i w:val="0"/>
        </w:rPr>
        <w:t>.</w:t>
      </w:r>
    </w:p>
    <w:p>
      <w:pPr>
        <w:pStyle w:val="ListBullet"/>
      </w:pPr>
      <w:r>
        <w:rPr>
          <w:b w:val="0"/>
          <w:i w:val="0"/>
        </w:rPr>
      </w:r>
      <w:r>
        <w:rPr>
          <w:b/>
          <w:i w:val="0"/>
        </w:rPr>
        <w:t>Postura de trabajo</w:t>
      </w:r>
      <w:r>
        <w:rPr>
          <w:b w:val="0"/>
          <w:i w:val="0"/>
        </w:rPr>
        <w:t xml:space="preserve">: la </w:t>
      </w:r>
      <w:r>
        <w:rPr>
          <w:b/>
          <w:i w:val="0"/>
        </w:rPr>
        <w:t>posición relativa de los diferentes segmentos corporales</w:t>
      </w:r>
      <w:r>
        <w:rPr>
          <w:b w:val="0"/>
          <w:i w:val="0"/>
        </w:rPr>
        <w:t>. Si se</w:t>
      </w:r>
      <w:r>
        <w:t xml:space="preserve"> </w:t>
      </w:r>
      <w:r>
        <w:rPr>
          <w:b w:val="0"/>
          <w:i w:val="0"/>
        </w:rPr>
        <w:t xml:space="preserve">mantiene un tiempo prolongado es </w:t>
      </w:r>
      <w:r>
        <w:rPr>
          <w:b/>
          <w:i w:val="0"/>
        </w:rPr>
        <w:t>postura estática</w:t>
      </w:r>
      <w:r>
        <w:rPr>
          <w:b w:val="0"/>
          <w:i w:val="0"/>
        </w:rPr>
        <w:t>; si se aleja de la posición natural de</w:t>
      </w:r>
      <w:r>
        <w:t xml:space="preserve"> </w:t>
      </w:r>
      <w:r>
        <w:rPr>
          <w:b w:val="0"/>
          <w:i w:val="0"/>
        </w:rPr>
        <w:t>confort —</w:t>
      </w:r>
      <w:r>
        <w:rPr>
          <w:b/>
          <w:i w:val="0"/>
        </w:rPr>
        <w:t>hiperextensiones, hiperflexiones o rotaciones extremas</w:t>
      </w:r>
      <w:r>
        <w:rPr>
          <w:b w:val="0"/>
          <w:i w:val="0"/>
        </w:rPr>
        <w:t xml:space="preserve">— es </w:t>
      </w:r>
      <w:r>
        <w:rPr>
          <w:b/>
          <w:i w:val="0"/>
        </w:rPr>
        <w:t>postura forzada</w:t>
      </w:r>
      <w:r>
        <w:rPr>
          <w:b w:val="0"/>
          <w:i w:val="0"/>
        </w:rPr>
        <w:t>.</w:t>
      </w:r>
      <w:r>
        <w:t xml:space="preserve"> </w:t>
      </w:r>
      <w:r>
        <w:rPr>
          <w:b w:val="0"/>
          <w:i w:val="0"/>
        </w:rPr>
      </w:r>
      <w:r>
        <w:rPr>
          <w:b/>
          <w:i w:val="0"/>
        </w:rPr>
        <w:t>Ambas</w:t>
      </w:r>
      <w:r>
        <w:rPr>
          <w:b w:val="0"/>
          <w:i w:val="0"/>
        </w:rPr>
        <w:t xml:space="preserve"> pueden ser factores de riesgo.</w:t>
      </w:r>
    </w:p>
    <w:p>
      <w:pPr>
        <w:pStyle w:val="ListBullet"/>
      </w:pPr>
      <w:r>
        <w:rPr>
          <w:b w:val="0"/>
          <w:i w:val="0"/>
        </w:rPr>
      </w:r>
      <w:r>
        <w:rPr>
          <w:b/>
          <w:i w:val="0"/>
        </w:rPr>
        <w:t>Repetitividad</w:t>
      </w:r>
      <w:r>
        <w:rPr>
          <w:b w:val="0"/>
          <w:i w:val="0"/>
        </w:rPr>
        <w:t xml:space="preserve">: la realización de los mismos movimientos de forma repetida </w:t>
      </w:r>
      <w:r>
        <w:rPr>
          <w:b/>
          <w:i w:val="0"/>
        </w:rPr>
        <w:t>implica una</w:t>
      </w:r>
      <w:r>
        <w:t xml:space="preserve"> </w:t>
      </w:r>
      <w:r>
        <w:rPr>
          <w:b/>
          <w:i w:val="0"/>
        </w:rPr>
        <w:t>sobrecarga funcional localizada</w:t>
      </w:r>
      <w:r>
        <w:rPr>
          <w:b w:val="0"/>
          <w:i w:val="0"/>
        </w:rPr>
        <w:t xml:space="preserve">. La caracterizan </w:t>
      </w:r>
      <w:r>
        <w:rPr>
          <w:b/>
          <w:i w:val="0"/>
        </w:rPr>
        <w:t>los movimientos realizados y su</w:t>
      </w:r>
      <w:r>
        <w:t xml:space="preserve"> </w:t>
      </w:r>
      <w:r>
        <w:rPr>
          <w:b/>
          <w:i w:val="0"/>
        </w:rPr>
        <w:t>frecuencia</w:t>
      </w:r>
      <w:r>
        <w:rPr>
          <w:b w:val="0"/>
          <w:i w:val="0"/>
        </w:rPr>
        <w:t xml:space="preserve">. La </w:t>
      </w:r>
      <w:r>
        <w:rPr>
          <w:b/>
          <w:i w:val="0"/>
        </w:rPr>
        <w:t>norma ISO 11228-3</w:t>
      </w:r>
      <w:r>
        <w:rPr>
          <w:b w:val="0"/>
          <w:i w:val="0"/>
        </w:rPr>
        <w:t xml:space="preserve"> considera repetitivas las tareas que implican </w:t>
      </w:r>
      <w:r>
        <w:rPr>
          <w:b/>
          <w:i w:val="0"/>
        </w:rPr>
        <w:t>un ciclo</w:t>
      </w:r>
      <w:r>
        <w:t xml:space="preserve"> </w:t>
      </w:r>
      <w:r>
        <w:rPr>
          <w:b/>
          <w:i w:val="0"/>
        </w:rPr>
        <w:t>de trabajo o una secuencia de movimientos que se repiten más de dos veces por minuto y durante</w:t>
      </w:r>
      <w:r>
        <w:t xml:space="preserve"> </w:t>
      </w:r>
      <w:r>
        <w:rPr>
          <w:b/>
          <w:i w:val="0"/>
        </w:rPr>
        <w:t>más del 50 % del tiempo de su duración</w:t>
      </w:r>
      <w:r>
        <w:rPr>
          <w:b w:val="0"/>
          <w:i w:val="0"/>
        </w:rPr>
        <w:t>.</w:t>
      </w:r>
    </w:p>
    <w:p>
      <w:pPr>
        <w:pStyle w:val="ListBullet"/>
      </w:pPr>
      <w:r>
        <w:rPr>
          <w:b w:val="0"/>
          <w:i w:val="0"/>
        </w:rPr>
      </w:r>
      <w:r>
        <w:rPr>
          <w:b/>
          <w:i w:val="0"/>
        </w:rPr>
        <w:t>Esfuerzos</w:t>
      </w:r>
      <w:r>
        <w:rPr>
          <w:b w:val="0"/>
          <w:i w:val="0"/>
        </w:rPr>
        <w:t xml:space="preserve">: la aplicación de fuerza, ya sea para </w:t>
      </w:r>
      <w:r>
        <w:rPr>
          <w:b/>
          <w:i w:val="0"/>
        </w:rPr>
        <w:t>manipular cargas</w:t>
      </w:r>
      <w:r>
        <w:rPr>
          <w:b w:val="0"/>
          <w:i w:val="0"/>
        </w:rPr>
        <w:t xml:space="preserve">, </w:t>
      </w:r>
      <w:r>
        <w:rPr>
          <w:b/>
          <w:i w:val="0"/>
        </w:rPr>
        <w:t>agarrar</w:t>
      </w:r>
      <w:r>
        <w:rPr>
          <w:b w:val="0"/>
          <w:i w:val="0"/>
        </w:rPr>
        <w:t xml:space="preserve"> o</w:t>
      </w:r>
      <w:r>
        <w:t xml:space="preserve"> </w:t>
      </w:r>
      <w:r>
        <w:rPr>
          <w:b w:val="0"/>
          <w:i w:val="0"/>
        </w:rPr>
      </w:r>
      <w:r>
        <w:rPr>
          <w:b/>
          <w:i w:val="0"/>
        </w:rPr>
        <w:t>sujetar objetos</w:t>
      </w:r>
      <w:r>
        <w:rPr>
          <w:b w:val="0"/>
          <w:i w:val="0"/>
        </w:rPr>
        <w:t xml:space="preserve">. Importan </w:t>
      </w:r>
      <w:r>
        <w:rPr>
          <w:b/>
          <w:i w:val="0"/>
        </w:rPr>
        <w:t>la intensidad de la fuerza, la duración de la acción, su</w:t>
      </w:r>
      <w:r>
        <w:t xml:space="preserve"> </w:t>
      </w:r>
      <w:r>
        <w:rPr>
          <w:b/>
          <w:i w:val="0"/>
        </w:rPr>
        <w:t>frecuencia y la postura requerida</w:t>
      </w:r>
      <w:r>
        <w:rPr>
          <w:b w:val="0"/>
          <w:i w:val="0"/>
        </w:rPr>
        <w:t>.</w:t>
      </w:r>
    </w:p>
    <w:p>
      <w:pPr/>
      <w:r>
        <w:rPr>
          <w:b w:val="0"/>
          <w:i w:val="0"/>
        </w:rPr>
      </w:r>
      <w:r>
        <w:rPr>
          <w:b/>
          <w:i w:val="0"/>
        </w:rPr>
        <w:t>Los movimientos que suponen riesgo si se realizan de manera repetida</w:t>
      </w:r>
      <w:r>
        <w:rPr>
          <w:b w:val="0"/>
          <w:i w:val="0"/>
        </w:rPr>
        <w:t>, literales del INSST y</w:t>
      </w:r>
      <w:r>
        <w:t xml:space="preserve"> </w:t>
      </w:r>
      <w:r>
        <w:rPr>
          <w:b w:val="0"/>
          <w:i w:val="0"/>
        </w:rPr>
        <w:t>tal como se preguntan:</w:t>
      </w:r>
    </w:p>
    <w:p>
      <w:pPr>
        <w:pStyle w:val="ListBullet"/>
      </w:pPr>
      <w:r>
        <w:rPr>
          <w:b w:val="0"/>
          <w:i w:val="0"/>
        </w:rPr>
      </w:r>
      <w:r>
        <w:rPr>
          <w:b/>
          <w:i w:val="0"/>
        </w:rPr>
        <w:t>Movimientos de pronosupinación de antebrazos o muñecas</w:t>
      </w:r>
      <w:r>
        <w:rPr>
          <w:b w:val="0"/>
          <w:i w:val="0"/>
        </w:rPr>
        <w:t xml:space="preserve">, </w:t>
      </w:r>
      <w:r>
        <w:rPr>
          <w:b/>
          <w:i w:val="0"/>
        </w:rPr>
        <w:t>especialmente si son realizados</w:t>
      </w:r>
      <w:r>
        <w:t xml:space="preserve"> </w:t>
      </w:r>
      <w:r>
        <w:rPr>
          <w:b/>
          <w:i w:val="0"/>
        </w:rPr>
        <w:t>contra resistencia</w:t>
      </w:r>
      <w:r>
        <w:rPr>
          <w:b w:val="0"/>
          <w:i w:val="0"/>
        </w:rPr>
        <w:t>.</w:t>
      </w:r>
    </w:p>
    <w:p>
      <w:pPr>
        <w:pStyle w:val="ListBullet"/>
      </w:pPr>
      <w:r>
        <w:rPr>
          <w:b w:val="0"/>
          <w:i w:val="0"/>
        </w:rPr>
      </w:r>
      <w:r>
        <w:rPr>
          <w:b/>
          <w:i w:val="0"/>
        </w:rPr>
        <w:t>Extensiones y flexiones de muñeca.</w:t>
      </w:r>
      <w:r>
        <w:rPr>
          <w:b w:val="0"/>
          <w:i w:val="0"/>
        </w:rPr>
      </w:r>
    </w:p>
    <w:p>
      <w:pPr>
        <w:pStyle w:val="ListBullet"/>
      </w:pPr>
      <w:r>
        <w:rPr>
          <w:b w:val="0"/>
          <w:i w:val="0"/>
        </w:rPr>
      </w:r>
      <w:r>
        <w:rPr>
          <w:b/>
          <w:i w:val="0"/>
        </w:rPr>
        <w:t>Desviaciones radiales o cubitales.</w:t>
      </w:r>
      <w:r>
        <w:rPr>
          <w:b w:val="0"/>
          <w:i w:val="0"/>
        </w:rPr>
      </w:r>
    </w:p>
    <w:p>
      <w:pPr/>
      <w:r>
        <w:rPr>
          <w:b w:val="0"/>
          <w:i w:val="0"/>
        </w:rPr>
        <w:t xml:space="preserve">No son movimientos de piernas y pies, ni de cabeza y cuello, ni de abdomen y pecho: </w:t>
      </w:r>
      <w:r>
        <w:rPr>
          <w:b/>
          <w:i w:val="0"/>
        </w:rPr>
        <w:t>son de</w:t>
      </w:r>
      <w:r>
        <w:t xml:space="preserve"> </w:t>
      </w:r>
      <w:r>
        <w:rPr>
          <w:b/>
          <w:i w:val="0"/>
        </w:rPr>
        <w:t>antebrazo, muñeca y mano</w:t>
      </w:r>
      <w:r>
        <w:rPr>
          <w:b w:val="0"/>
          <w:i w:val="0"/>
        </w:rPr>
        <w:t xml:space="preserve">. Coherente con lo anterior: </w:t>
      </w:r>
      <w:r>
        <w:rPr>
          <w:b/>
          <w:i w:val="0"/>
        </w:rPr>
        <w:t>el factor más asociado a los TME de la</w:t>
      </w:r>
      <w:r>
        <w:t xml:space="preserve"> </w:t>
      </w:r>
      <w:r>
        <w:rPr>
          <w:b/>
          <w:i w:val="0"/>
        </w:rPr>
        <w:t>extremidad superior son los movimientos repetitivos</w:t>
      </w:r>
      <w:r>
        <w:rPr>
          <w:b w:val="0"/>
          <w:i w:val="0"/>
        </w:rPr>
        <w:t>, no el ruido, ni el frío, ni los agentes</w:t>
      </w:r>
      <w:r>
        <w:t xml:space="preserve"> </w:t>
      </w:r>
      <w:r>
        <w:rPr>
          <w:b w:val="0"/>
          <w:i w:val="0"/>
        </w:rPr>
        <w:t>químicos.</w:t>
      </w:r>
    </w:p>
    <w:p>
      <w:pPr/>
      <w:r>
        <w:rPr>
          <w:b w:val="0"/>
          <w:i w:val="0"/>
        </w:rPr>
      </w:r>
      <w:r>
        <w:rPr>
          <w:b/>
          <w:i w:val="0"/>
        </w:rPr>
        <w:t>b) Factores relacionados con la organización del trabajo</w:t>
      </w:r>
      <w:r>
        <w:rPr>
          <w:b w:val="0"/>
          <w:i w:val="0"/>
        </w:rPr>
        <w:t xml:space="preserve">: </w:t>
      </w:r>
      <w:r>
        <w:rPr>
          <w:b/>
          <w:i w:val="0"/>
        </w:rPr>
        <w:t>la cantidad y características</w:t>
      </w:r>
      <w:r>
        <w:t xml:space="preserve"> </w:t>
      </w:r>
      <w:r>
        <w:rPr>
          <w:b/>
          <w:i w:val="0"/>
        </w:rPr>
        <w:t>del trabajo</w:t>
      </w:r>
      <w:r>
        <w:rPr>
          <w:b w:val="0"/>
          <w:i w:val="0"/>
        </w:rPr>
        <w:t xml:space="preserve">, </w:t>
      </w:r>
      <w:r>
        <w:rPr>
          <w:b/>
          <w:i w:val="0"/>
        </w:rPr>
        <w:t>la intensidad y el ritmo</w:t>
      </w:r>
      <w:r>
        <w:rPr>
          <w:b w:val="0"/>
          <w:i w:val="0"/>
        </w:rPr>
        <w:t xml:space="preserve">, </w:t>
      </w:r>
      <w:r>
        <w:rPr>
          <w:b/>
          <w:i w:val="0"/>
        </w:rPr>
        <w:t>la distribución temporal de las tareas</w:t>
      </w:r>
      <w:r>
        <w:rPr>
          <w:b w:val="0"/>
          <w:i w:val="0"/>
        </w:rPr>
        <w:t xml:space="preserve"> y </w:t>
      </w:r>
      <w:r>
        <w:rPr>
          <w:b/>
          <w:i w:val="0"/>
        </w:rPr>
        <w:t>las</w:t>
      </w:r>
      <w:r>
        <w:t xml:space="preserve"> </w:t>
      </w:r>
      <w:r>
        <w:rPr>
          <w:b/>
          <w:i w:val="0"/>
        </w:rPr>
        <w:t>pausas y descansos establecidos</w:t>
      </w:r>
      <w:r>
        <w:rPr>
          <w:b w:val="0"/>
          <w:i w:val="0"/>
        </w:rPr>
        <w:t xml:space="preserve">. El INSST destaca los últimos: </w:t>
      </w:r>
      <w:r>
        <w:rPr>
          <w:b/>
          <w:i w:val="0"/>
        </w:rPr>
        <w:t>permiten la recuperación</w:t>
      </w:r>
      <w:r>
        <w:t xml:space="preserve"> </w:t>
      </w:r>
      <w:r>
        <w:rPr>
          <w:b/>
          <w:i w:val="0"/>
        </w:rPr>
        <w:t>fisiológica del esfuerzo realizado</w:t>
      </w:r>
      <w:r>
        <w:rPr>
          <w:b w:val="0"/>
          <w:i w:val="0"/>
        </w:rPr>
        <w:t xml:space="preserve">, lo que facilita continuar con la actividad </w:t>
      </w:r>
      <w:r>
        <w:rPr>
          <w:b/>
          <w:i w:val="0"/>
        </w:rPr>
        <w:t>sin generar</w:t>
      </w:r>
      <w:r>
        <w:t xml:space="preserve"> </w:t>
      </w:r>
      <w:r>
        <w:rPr>
          <w:b/>
          <w:i w:val="0"/>
        </w:rPr>
        <w:t>riesgo añadido</w:t>
      </w:r>
      <w:r>
        <w:rPr>
          <w:b w:val="0"/>
          <w:i w:val="0"/>
        </w:rPr>
        <w:t>.</w:t>
      </w:r>
    </w:p>
    <w:p>
      <w:pPr/>
      <w:r>
        <w:rPr>
          <w:b w:val="0"/>
          <w:i w:val="0"/>
        </w:rPr>
      </w:r>
      <w:r>
        <w:rPr>
          <w:b/>
          <w:i w:val="0"/>
        </w:rPr>
        <w:t>c) Factores ambientales</w:t>
      </w:r>
      <w:r>
        <w:rPr>
          <w:b w:val="0"/>
          <w:i w:val="0"/>
        </w:rPr>
        <w:t xml:space="preserve">, incluidos los que añaden dificultad al agarre: </w:t>
      </w:r>
      <w:r>
        <w:rPr>
          <w:b/>
          <w:i w:val="0"/>
        </w:rPr>
        <w:t>guantes</w:t>
      </w:r>
      <w:r>
        <w:t xml:space="preserve"> </w:t>
      </w:r>
      <w:r>
        <w:rPr>
          <w:b/>
          <w:i w:val="0"/>
        </w:rPr>
        <w:t>inadecuados</w:t>
      </w:r>
      <w:r>
        <w:rPr>
          <w:b w:val="0"/>
          <w:i w:val="0"/>
        </w:rPr>
        <w:t xml:space="preserve">, </w:t>
      </w:r>
      <w:r>
        <w:rPr>
          <w:b/>
          <w:i w:val="0"/>
        </w:rPr>
        <w:t>manipulación de objetos en superficies deslizantes</w:t>
      </w:r>
      <w:r>
        <w:rPr>
          <w:b w:val="0"/>
          <w:i w:val="0"/>
        </w:rPr>
        <w:t xml:space="preserve">, </w:t>
      </w:r>
      <w:r>
        <w:rPr>
          <w:b/>
          <w:i w:val="0"/>
        </w:rPr>
        <w:t>compresiones en zonas</w:t>
      </w:r>
      <w:r>
        <w:t xml:space="preserve"> </w:t>
      </w:r>
      <w:r>
        <w:rPr>
          <w:b/>
          <w:i w:val="0"/>
        </w:rPr>
        <w:t>anatómicas determinadas</w:t>
      </w:r>
      <w:r>
        <w:rPr>
          <w:b w:val="0"/>
          <w:i w:val="0"/>
        </w:rPr>
        <w:t>.</w:t>
      </w:r>
    </w:p>
    <w:p>
      <w:pPr/>
      <w:r>
        <w:rPr>
          <w:b w:val="0"/>
          <w:i w:val="0"/>
        </w:rPr>
      </w:r>
      <w:r>
        <w:rPr>
          <w:b/>
          <w:i w:val="0"/>
        </w:rPr>
        <w:t>d) Factores individuales</w:t>
      </w:r>
      <w:r>
        <w:rPr>
          <w:b w:val="0"/>
          <w:i w:val="0"/>
        </w:rPr>
        <w:t xml:space="preserve">: </w:t>
      </w:r>
      <w:r>
        <w:rPr>
          <w:b/>
          <w:i w:val="0"/>
        </w:rPr>
        <w:t>edad, sexo, estado de salud previo, estilo de vida, falta de</w:t>
      </w:r>
      <w:r>
        <w:t xml:space="preserve"> </w:t>
      </w:r>
      <w:r>
        <w:rPr>
          <w:b/>
          <w:i w:val="0"/>
        </w:rPr>
        <w:t>entrenamiento en la tarea o formación</w:t>
      </w:r>
      <w:r>
        <w:rPr>
          <w:b w:val="0"/>
          <w:i w:val="0"/>
        </w:rPr>
        <w:t>.</w:t>
      </w:r>
    </w:p>
    <w:p>
      <w:pPr>
        <w:pStyle w:val="Heading3"/>
      </w:pPr>
      <w:r>
        <w:rPr>
          <w:b w:val="0"/>
          <w:i w:val="0"/>
        </w:rPr>
        <w:t>18.4.4 Consecuencias de la repetitividad y del trabajo monótono</w:t>
      </w:r>
    </w:p>
    <w:p>
      <w:pPr/>
      <w:r>
        <w:rPr>
          <w:b w:val="0"/>
          <w:i w:val="0"/>
        </w:rPr>
      </w:r>
      <w:r>
        <w:rPr>
          <w:b/>
          <w:i w:val="0"/>
        </w:rPr>
        <w:t>Repetitividad.</w:t>
      </w:r>
      <w:r>
        <w:rPr>
          <w:b w:val="0"/>
          <w:i w:val="0"/>
        </w:rPr>
        <w:t xml:space="preserve"> La </w:t>
      </w:r>
      <w:r>
        <w:rPr>
          <w:b/>
          <w:i w:val="0"/>
        </w:rPr>
        <w:t>tercera encuesta europea de empresas sobre riesgos nuevos y emergentes</w:t>
      </w:r>
      <w:r>
        <w:t xml:space="preserve"> </w:t>
      </w:r>
      <w:r>
        <w:rPr>
          <w:b/>
          <w:i w:val="0"/>
        </w:rPr>
        <w:t>(ESENER-3)</w:t>
      </w:r>
      <w:r>
        <w:rPr>
          <w:b w:val="0"/>
          <w:i w:val="0"/>
        </w:rPr>
        <w:t xml:space="preserve"> de la EU-OSHA sitúa </w:t>
      </w:r>
      <w:r>
        <w:rPr>
          <w:b/>
          <w:i w:val="0"/>
        </w:rPr>
        <w:t>la repetitividad de las tareas como el principal aspecto que</w:t>
      </w:r>
      <w:r>
        <w:t xml:space="preserve"> </w:t>
      </w:r>
      <w:r>
        <w:rPr>
          <w:b/>
          <w:i w:val="0"/>
        </w:rPr>
        <w:t>preocupa a las empresas europeas</w:t>
      </w:r>
      <w:r>
        <w:rPr>
          <w:b w:val="0"/>
          <w:i w:val="0"/>
        </w:rPr>
        <w:t xml:space="preserve">; el tercero es </w:t>
      </w:r>
      <w:r>
        <w:rPr>
          <w:b/>
          <w:i w:val="0"/>
        </w:rPr>
        <w:t>permanecer sentado durante largos periodos</w:t>
      </w:r>
      <w:r>
        <w:t xml:space="preserve"> </w:t>
      </w:r>
      <w:r>
        <w:rPr>
          <w:b/>
          <w:i w:val="0"/>
        </w:rPr>
        <w:t>de tiempo</w:t>
      </w:r>
      <w:r>
        <w:rPr>
          <w:b w:val="0"/>
          <w:i w:val="0"/>
        </w:rPr>
        <w:t xml:space="preserve">. Sus consecuencias </w:t>
      </w:r>
      <w:r>
        <w:rPr>
          <w:b/>
          <w:i w:val="0"/>
        </w:rPr>
        <w:t>se localizan principalmente en la zona de la mano, el brazo y</w:t>
      </w:r>
      <w:r>
        <w:t xml:space="preserve"> </w:t>
      </w:r>
      <w:r>
        <w:rPr>
          <w:b/>
          <w:i w:val="0"/>
        </w:rPr>
        <w:t>el hombro</w:t>
      </w:r>
      <w:r>
        <w:rPr>
          <w:b w:val="0"/>
          <w:i w:val="0"/>
        </w:rPr>
        <w:t xml:space="preserve">, y las lesiones se producen </w:t>
      </w:r>
      <w:r>
        <w:rPr>
          <w:b/>
          <w:i w:val="0"/>
        </w:rPr>
        <w:t>en los tendones, los músculos y los nervios del</w:t>
      </w:r>
      <w:r>
        <w:t xml:space="preserve"> </w:t>
      </w:r>
      <w:r>
        <w:rPr>
          <w:b/>
          <w:i w:val="0"/>
        </w:rPr>
        <w:t>cuello, hombro, antebrazo, muñeca y mano</w:t>
      </w:r>
      <w:r>
        <w:rPr>
          <w:b w:val="0"/>
          <w:i w:val="0"/>
        </w:rPr>
        <w:t xml:space="preserve">: </w:t>
      </w:r>
      <w:r>
        <w:rPr>
          <w:b/>
          <w:i w:val="0"/>
        </w:rPr>
        <w:t>tendinitis, peritendinitis, tenosinovitis,</w:t>
      </w:r>
      <w:r>
        <w:t xml:space="preserve"> </w:t>
      </w:r>
      <w:r>
        <w:rPr>
          <w:b/>
          <w:i w:val="0"/>
        </w:rPr>
        <w:t>mialgias y atrapamientos de nervios distales</w:t>
      </w:r>
      <w:r>
        <w:rPr>
          <w:b w:val="0"/>
          <w:i w:val="0"/>
        </w:rPr>
        <w:t>, entre otros.</w:t>
      </w:r>
    </w:p>
    <w:p>
      <w:pPr/>
      <w:r>
        <w:rPr>
          <w:b w:val="0"/>
          <w:i w:val="0"/>
        </w:rPr>
      </w:r>
      <w:r>
        <w:rPr>
          <w:b/>
          <w:i w:val="0"/>
        </w:rPr>
        <w:t>Trabajo monótono.</w:t>
      </w:r>
      <w:r>
        <w:rPr>
          <w:b w:val="0"/>
          <w:i w:val="0"/>
        </w:rPr>
        <w:t xml:space="preserve"> </w:t>
      </w:r>
      <w:r>
        <w:rPr>
          <w:b/>
          <w:i w:val="0"/>
        </w:rPr>
        <w:t>La monotonía es una de las características de los trabajos repetitivos</w:t>
      </w:r>
      <w:r>
        <w:t xml:space="preserve"> </w:t>
      </w:r>
      <w:r>
        <w:rPr>
          <w:b/>
          <w:i w:val="0"/>
        </w:rPr>
        <w:t>prolongados en el tiempo.</w:t>
      </w:r>
      <w:r>
        <w:rPr>
          <w:b w:val="0"/>
          <w:i w:val="0"/>
        </w:rPr>
        <w:t xml:space="preserve"> Además de molestias, dolor y TME, puede generar </w:t>
      </w:r>
      <w:r>
        <w:rPr>
          <w:b/>
          <w:i w:val="0"/>
        </w:rPr>
        <w:t>somnolencia,</w:t>
      </w:r>
      <w:r>
        <w:t xml:space="preserve"> </w:t>
      </w:r>
      <w:r>
        <w:rPr>
          <w:b/>
          <w:i w:val="0"/>
        </w:rPr>
        <w:t>aburrimiento, ansiedad y depresión</w:t>
      </w:r>
      <w:r>
        <w:rPr>
          <w:b w:val="0"/>
          <w:i w:val="0"/>
        </w:rPr>
        <w:t>. Es exactamente lo que el artículo 15.1.d) de la Ley</w:t>
      </w:r>
      <w:r>
        <w:t xml:space="preserve"> </w:t>
      </w:r>
      <w:r>
        <w:rPr>
          <w:b w:val="0"/>
          <w:i w:val="0"/>
        </w:rPr>
        <w:t xml:space="preserve">31/1995 manda </w:t>
      </w:r>
      <w:r>
        <w:rPr>
          <w:b/>
          <w:i w:val="0"/>
        </w:rPr>
        <w:t>atenuar</w:t>
      </w:r>
      <w:r>
        <w:rPr>
          <w:b w:val="0"/>
          <w:i w:val="0"/>
        </w:rPr>
        <w:t>.</w:t>
      </w:r>
    </w:p>
    <w:p>
      <w:pPr/>
      <w:r>
        <w:rPr>
          <w:b w:val="0"/>
          <w:i w:val="0"/>
        </w:rPr>
      </w:r>
      <w:r>
        <w:rPr>
          <w:b/>
          <w:i w:val="0"/>
        </w:rPr>
        <w:t>Los umbrales que el INSST maneja para identificar el riesgo:</w:t>
      </w:r>
      <w:r>
        <w:rPr>
          <w:b w:val="0"/>
          <w:i w:val="0"/>
        </w:rPr>
      </w:r>
    </w:p>
    <w:p>
      <w:pPr>
        <w:pStyle w:val="ListBullet"/>
      </w:pPr>
      <w:r>
        <w:rPr>
          <w:b w:val="0"/>
          <w:i w:val="0"/>
        </w:rPr>
      </w:r>
      <w:r>
        <w:rPr>
          <w:b/>
          <w:i w:val="0"/>
        </w:rPr>
        <w:t>Tareas repetitivas</w:t>
      </w:r>
      <w:r>
        <w:rPr>
          <w:b w:val="0"/>
          <w:i w:val="0"/>
        </w:rPr>
        <w:t xml:space="preserve">: aquellas </w:t>
      </w:r>
      <w:r>
        <w:rPr>
          <w:b/>
          <w:i w:val="0"/>
        </w:rPr>
        <w:t>cuyo ciclo sea inferior a 30 segundos</w:t>
      </w:r>
      <w:r>
        <w:rPr>
          <w:b w:val="0"/>
          <w:i w:val="0"/>
        </w:rPr>
        <w:t>, o aquellos trabajos</w:t>
      </w:r>
      <w:r>
        <w:t xml:space="preserve"> </w:t>
      </w:r>
      <w:r>
        <w:rPr>
          <w:b w:val="0"/>
          <w:i w:val="0"/>
        </w:rPr>
        <w:t xml:space="preserve">en los que </w:t>
      </w:r>
      <w:r>
        <w:rPr>
          <w:b/>
          <w:i w:val="0"/>
        </w:rPr>
        <w:t>se repitan los mismos movimientos elementales durante más de un 50 % de la</w:t>
      </w:r>
      <w:r>
        <w:t xml:space="preserve"> </w:t>
      </w:r>
      <w:r>
        <w:rPr>
          <w:b/>
          <w:i w:val="0"/>
        </w:rPr>
        <w:t>duración del ciclo</w:t>
      </w:r>
      <w:r>
        <w:rPr>
          <w:b w:val="0"/>
          <w:i w:val="0"/>
        </w:rPr>
        <w:t>.</w:t>
      </w:r>
    </w:p>
    <w:p>
      <w:pPr>
        <w:pStyle w:val="ListBullet"/>
      </w:pPr>
      <w:r>
        <w:rPr>
          <w:b w:val="0"/>
          <w:i w:val="0"/>
        </w:rPr>
      </w:r>
      <w:r>
        <w:rPr>
          <w:b/>
          <w:i w:val="0"/>
        </w:rPr>
        <w:t>Esfuerzos prolongados que superen el 30 % de la capacidad muscular máxima</w:t>
      </w:r>
      <w:r>
        <w:rPr>
          <w:b w:val="0"/>
          <w:i w:val="0"/>
        </w:rPr>
        <w:t xml:space="preserve"> del trabajador.</w:t>
      </w:r>
    </w:p>
    <w:p>
      <w:pPr>
        <w:pStyle w:val="ListBullet"/>
      </w:pPr>
      <w:r>
        <w:rPr>
          <w:b w:val="0"/>
          <w:i w:val="0"/>
        </w:rPr>
      </w:r>
      <w:r>
        <w:rPr>
          <w:b/>
          <w:i w:val="0"/>
        </w:rPr>
        <w:t>Posturas extremas</w:t>
      </w:r>
      <w:r>
        <w:rPr>
          <w:b w:val="0"/>
          <w:i w:val="0"/>
        </w:rPr>
        <w:t xml:space="preserve"> de determinados segmentos corporales.</w:t>
      </w:r>
    </w:p>
    <w:p>
      <w:pPr>
        <w:pStyle w:val="ListBullet"/>
      </w:pPr>
      <w:r>
        <w:rPr>
          <w:b w:val="0"/>
          <w:i w:val="0"/>
        </w:rPr>
      </w:r>
      <w:r>
        <w:rPr>
          <w:b/>
          <w:i w:val="0"/>
        </w:rPr>
        <w:t>Mantenimiento prolongado de cualquier postura.</w:t>
      </w:r>
      <w:r>
        <w:rPr>
          <w:b w:val="0"/>
          <w:i w:val="0"/>
        </w:rPr>
      </w:r>
    </w:p>
    <w:p>
      <w:pPr>
        <w:pStyle w:val="Heading3"/>
      </w:pPr>
      <w:r>
        <w:rPr>
          <w:b w:val="0"/>
          <w:i w:val="0"/>
        </w:rPr>
        <w:t>18.4.5 La prevención</w:t>
      </w:r>
    </w:p>
    <w:p>
      <w:pPr/>
      <w:r>
        <w:rPr>
          <w:b w:val="0"/>
          <w:i w:val="0"/>
        </w:rPr>
        <w:t xml:space="preserve">El INSST ordena la intervención </w:t>
      </w:r>
      <w:r>
        <w:rPr>
          <w:b/>
          <w:i w:val="0"/>
        </w:rPr>
        <w:t>siguiendo los principios de la acción preventiva del artículo</w:t>
      </w:r>
      <w:r>
        <w:t xml:space="preserve"> </w:t>
      </w:r>
      <w:r>
        <w:rPr>
          <w:b/>
          <w:i w:val="0"/>
        </w:rPr>
        <w:t>15 de la Ley 31/1995</w:t>
      </w:r>
      <w:r>
        <w:rPr>
          <w:b w:val="0"/>
          <w:i w:val="0"/>
        </w:rPr>
        <w:t>, y en este orden:</w:t>
      </w:r>
    </w:p>
    <w:p>
      <w:pPr>
        <w:pStyle w:val="ListNumber"/>
      </w:pPr>
      <w:r>
        <w:rPr>
          <w:b w:val="0"/>
          <w:i w:val="0"/>
        </w:rPr>
      </w:r>
      <w:r>
        <w:rPr>
          <w:b/>
          <w:i w:val="0"/>
        </w:rPr>
        <w:t>Eliminar el riesgo.</w:t>
      </w:r>
      <w:r>
        <w:rPr>
          <w:b w:val="0"/>
          <w:i w:val="0"/>
        </w:rPr>
        <w:t xml:space="preserve"> Es el primer principio (artículo 15.1.a). La </w:t>
      </w:r>
      <w:r>
        <w:rPr>
          <w:b/>
          <w:i w:val="0"/>
        </w:rPr>
        <w:t>automatización de los</w:t>
      </w:r>
      <w:r>
        <w:t xml:space="preserve"> </w:t>
      </w:r>
      <w:r>
        <w:rPr>
          <w:b/>
          <w:i w:val="0"/>
        </w:rPr>
        <w:t>procesos</w:t>
      </w:r>
      <w:r>
        <w:rPr>
          <w:b w:val="0"/>
          <w:i w:val="0"/>
        </w:rPr>
        <w:t xml:space="preserve"> es el ejemplo que da el propio INSST.</w:t>
      </w:r>
    </w:p>
    <w:p>
      <w:pPr>
        <w:pStyle w:val="ListNumber"/>
      </w:pPr>
      <w:r>
        <w:rPr>
          <w:b w:val="0"/>
          <w:i w:val="0"/>
        </w:rPr>
      </w:r>
      <w:r>
        <w:rPr>
          <w:b/>
          <w:i w:val="0"/>
        </w:rPr>
        <w:t>Identificar los factores de riesgo</w:t>
      </w:r>
      <w:r>
        <w:rPr>
          <w:b w:val="0"/>
          <w:i w:val="0"/>
        </w:rPr>
        <w:t xml:space="preserve"> presentes: posturas forzadas, repetitividad elevada,</w:t>
      </w:r>
      <w:r>
        <w:t xml:space="preserve"> </w:t>
      </w:r>
      <w:r>
        <w:rPr>
          <w:b w:val="0"/>
          <w:i w:val="0"/>
        </w:rPr>
        <w:t>tareas que requieren mayor esfuerzo, iluminación inadecuada.</w:t>
      </w:r>
    </w:p>
    <w:p>
      <w:pPr>
        <w:pStyle w:val="ListNumber"/>
      </w:pPr>
      <w:r>
        <w:rPr>
          <w:b w:val="0"/>
          <w:i w:val="0"/>
        </w:rPr>
      </w:r>
      <w:r>
        <w:rPr>
          <w:b/>
          <w:i w:val="0"/>
        </w:rPr>
        <w:t>Evaluar</w:t>
      </w:r>
      <w:r>
        <w:rPr>
          <w:b w:val="0"/>
          <w:i w:val="0"/>
        </w:rPr>
        <w:t xml:space="preserve">, para saber </w:t>
      </w:r>
      <w:r>
        <w:rPr>
          <w:b/>
          <w:i w:val="0"/>
        </w:rPr>
        <w:t>dónde está el problema</w:t>
      </w:r>
      <w:r>
        <w:rPr>
          <w:b w:val="0"/>
          <w:i w:val="0"/>
        </w:rPr>
        <w:t>. Los métodos de referencia son los de la</w:t>
      </w:r>
      <w:r>
        <w:t xml:space="preserve"> </w:t>
      </w:r>
      <w:r>
        <w:rPr>
          <w:b w:val="0"/>
          <w:i w:val="0"/>
        </w:rPr>
      </w:r>
      <w:r>
        <w:rPr>
          <w:b/>
          <w:i w:val="0"/>
        </w:rPr>
        <w:t>norma ISO 11228-3</w:t>
      </w:r>
      <w:r>
        <w:rPr>
          <w:b w:val="0"/>
          <w:i w:val="0"/>
        </w:rPr>
        <w:t xml:space="preserve">, entre ellos el </w:t>
      </w:r>
      <w:r>
        <w:rPr>
          <w:b/>
          <w:i w:val="0"/>
        </w:rPr>
        <w:t>Strain Index</w:t>
      </w:r>
      <w:r>
        <w:rPr>
          <w:b w:val="0"/>
          <w:i w:val="0"/>
        </w:rPr>
        <w:t xml:space="preserve"> y el método de acciones repetitivas ocupacionales (</w:t>
      </w:r>
      <w:r>
        <w:rPr>
          <w:b/>
          <w:i w:val="0"/>
        </w:rPr>
        <w:t>OCRA</w:t>
      </w:r>
      <w:r>
        <w:rPr>
          <w:b w:val="0"/>
          <w:i w:val="0"/>
        </w:rPr>
        <w:t xml:space="preserve">, del inglés </w:t>
      </w:r>
      <w:r>
        <w:rPr>
          <w:b w:val="0"/>
          <w:i/>
        </w:rPr>
        <w:t>occupational repetitive actions</w:t>
      </w:r>
      <w:r>
        <w:rPr>
          <w:b w:val="0"/>
          <w:i w:val="0"/>
        </w:rPr>
        <w:t xml:space="preserve">), el </w:t>
      </w:r>
      <w:r>
        <w:rPr>
          <w:b/>
          <w:i w:val="0"/>
        </w:rPr>
        <w:t>método OCRA</w:t>
      </w:r>
      <w:r>
        <w:rPr>
          <w:b w:val="0"/>
          <w:i w:val="0"/>
        </w:rPr>
        <w:t>.</w:t>
      </w:r>
    </w:p>
    <w:p>
      <w:pPr>
        <w:pStyle w:val="ListNumber"/>
      </w:pPr>
      <w:r>
        <w:rPr>
          <w:b w:val="0"/>
          <w:i w:val="0"/>
        </w:rPr>
      </w:r>
      <w:r>
        <w:rPr>
          <w:b/>
          <w:i w:val="0"/>
        </w:rPr>
        <w:t>Intervenir</w:t>
      </w:r>
      <w:r>
        <w:rPr>
          <w:b w:val="0"/>
          <w:i w:val="0"/>
        </w:rPr>
        <w:t xml:space="preserve">, con </w:t>
      </w:r>
      <w:r>
        <w:rPr>
          <w:b/>
          <w:i w:val="0"/>
        </w:rPr>
        <w:t>dos tipos de medidas</w:t>
      </w:r>
      <w:r>
        <w:rPr>
          <w:b w:val="0"/>
          <w:i w:val="0"/>
        </w:rPr>
        <w:t>:</w:t>
      </w:r>
    </w:p>
    <w:p>
      <w:pPr>
        <w:pStyle w:val="ListBullet2"/>
      </w:pPr>
      <w:r>
        <w:rPr>
          <w:b w:val="0"/>
          <w:i w:val="0"/>
        </w:rPr>
      </w:r>
      <w:r>
        <w:rPr>
          <w:b/>
          <w:i w:val="0"/>
        </w:rPr>
        <w:t>Sobre el puesto</w:t>
      </w:r>
      <w:r>
        <w:rPr>
          <w:b w:val="0"/>
          <w:i w:val="0"/>
        </w:rPr>
        <w:t xml:space="preserve">: </w:t>
      </w:r>
      <w:r>
        <w:rPr>
          <w:b/>
          <w:i w:val="0"/>
        </w:rPr>
        <w:t>mejorar el diseño del puesto de trabajo</w:t>
      </w:r>
      <w:r>
        <w:rPr>
          <w:b w:val="0"/>
          <w:i w:val="0"/>
        </w:rPr>
        <w:t>.</w:t>
      </w:r>
    </w:p>
    <w:p>
      <w:pPr>
        <w:pStyle w:val="ListBullet2"/>
      </w:pPr>
      <w:r>
        <w:rPr>
          <w:b w:val="0"/>
          <w:i w:val="0"/>
        </w:rPr>
      </w:r>
      <w:r>
        <w:rPr>
          <w:b/>
          <w:i w:val="0"/>
        </w:rPr>
        <w:t>Sobre la organización del trabajo</w:t>
      </w:r>
      <w:r>
        <w:rPr>
          <w:b w:val="0"/>
          <w:i w:val="0"/>
        </w:rPr>
        <w:t xml:space="preserve">: </w:t>
      </w:r>
      <w:r>
        <w:rPr>
          <w:b/>
          <w:i w:val="0"/>
        </w:rPr>
        <w:t>introducción de pausas y descansos</w:t>
      </w:r>
      <w:r>
        <w:rPr>
          <w:b w:val="0"/>
          <w:i w:val="0"/>
        </w:rPr>
        <w:t xml:space="preserve">, </w:t>
      </w:r>
      <w:r>
        <w:rPr>
          <w:b/>
          <w:i w:val="0"/>
        </w:rPr>
        <w:t>rotaciones</w:t>
      </w:r>
      <w:r>
        <w:t xml:space="preserve"> </w:t>
      </w:r>
      <w:r>
        <w:rPr>
          <w:b/>
          <w:i w:val="0"/>
        </w:rPr>
        <w:t>de puestos</w:t>
      </w:r>
      <w:r>
        <w:rPr>
          <w:b w:val="0"/>
          <w:i w:val="0"/>
        </w:rPr>
        <w:t xml:space="preserve">, </w:t>
      </w:r>
      <w:r>
        <w:rPr>
          <w:b/>
          <w:i w:val="0"/>
        </w:rPr>
        <w:t>modificación de los ritmos de trabajo</w:t>
      </w:r>
      <w:r>
        <w:rPr>
          <w:b w:val="0"/>
          <w:i w:val="0"/>
        </w:rPr>
        <w:t>.</w:t>
      </w:r>
    </w:p>
    <w:p>
      <w:pPr/>
      <w:r>
        <w:rPr>
          <w:b w:val="0"/>
          <w:i w:val="0"/>
        </w:rPr>
        <w:t xml:space="preserve">De ahí que, preguntado por </w:t>
      </w:r>
      <w:r>
        <w:rPr>
          <w:b/>
          <w:i w:val="0"/>
        </w:rPr>
        <w:t>la medida preventiva más efectiva para reducir los TME en el lugar</w:t>
      </w:r>
      <w:r>
        <w:t xml:space="preserve"> </w:t>
      </w:r>
      <w:r>
        <w:rPr>
          <w:b/>
          <w:i w:val="0"/>
        </w:rPr>
        <w:t>de trabajo</w:t>
      </w:r>
      <w:r>
        <w:rPr>
          <w:b w:val="0"/>
          <w:i w:val="0"/>
        </w:rPr>
        <w:t xml:space="preserve">, la respuesta sea </w:t>
      </w:r>
      <w:r>
        <w:rPr>
          <w:b/>
          <w:i w:val="0"/>
        </w:rPr>
        <w:t>realizar pausas activas y ejercicios de estiramiento durante la</w:t>
      </w:r>
      <w:r>
        <w:t xml:space="preserve"> </w:t>
      </w:r>
      <w:r>
        <w:rPr>
          <w:b/>
          <w:i w:val="0"/>
        </w:rPr>
        <w:t>jornada</w:t>
      </w:r>
      <w:r>
        <w:rPr>
          <w:b w:val="0"/>
          <w:i w:val="0"/>
        </w:rPr>
        <w:t xml:space="preserve"> —una medida organizativa— y no </w:t>
      </w:r>
      <w:r>
        <w:rPr>
          <w:b/>
          <w:i w:val="0"/>
        </w:rPr>
        <w:t>alargar la jornada</w:t>
      </w:r>
      <w:r>
        <w:rPr>
          <w:b w:val="0"/>
          <w:i w:val="0"/>
        </w:rPr>
        <w:t xml:space="preserve">, </w:t>
      </w:r>
      <w:r>
        <w:rPr>
          <w:b/>
          <w:i w:val="0"/>
        </w:rPr>
        <w:t>reducir el descanso entre</w:t>
      </w:r>
      <w:r>
        <w:t xml:space="preserve"> </w:t>
      </w:r>
      <w:r>
        <w:rPr>
          <w:b/>
          <w:i w:val="0"/>
        </w:rPr>
        <w:t>turnos</w:t>
      </w:r>
      <w:r>
        <w:rPr>
          <w:b w:val="0"/>
          <w:i w:val="0"/>
        </w:rPr>
        <w:t xml:space="preserve"> ni </w:t>
      </w:r>
      <w:r>
        <w:rPr>
          <w:b/>
          <w:i w:val="0"/>
        </w:rPr>
        <w:t>mantener una postura fija</w:t>
      </w:r>
      <w:r>
        <w:rPr>
          <w:b w:val="0"/>
          <w:i w:val="0"/>
        </w:rPr>
        <w:t>, que son justamente los factores de riesgo al revés.</w:t>
      </w:r>
    </w:p>
    <w:p>
      <w:pPr>
        <w:pStyle w:val="Heading3"/>
      </w:pPr>
      <w:r>
        <w:rPr>
          <w:b w:val="0"/>
          <w:i w:val="0"/>
        </w:rPr>
        <w:t>18.4.6 El puente con las pantallas</w:t>
      </w:r>
    </w:p>
    <w:p>
      <w:pPr/>
      <w:r>
        <w:rPr>
          <w:b w:val="0"/>
          <w:i w:val="0"/>
        </w:rPr>
        <w:t xml:space="preserve">Los TME son </w:t>
      </w:r>
      <w:r>
        <w:rPr>
          <w:b/>
          <w:i w:val="0"/>
        </w:rPr>
        <w:t>los «problemas físicos» del artículo 3.2 del RD 488/1997</w:t>
      </w:r>
      <w:r>
        <w:rPr>
          <w:b w:val="0"/>
          <w:i w:val="0"/>
        </w:rPr>
        <w:t>, y por eso las dos</w:t>
      </w:r>
      <w:r>
        <w:t xml:space="preserve"> </w:t>
      </w:r>
      <w:r>
        <w:rPr>
          <w:b w:val="0"/>
          <w:i w:val="0"/>
        </w:rPr>
        <w:t xml:space="preserve">rúbricas se preguntan juntas. Los </w:t>
      </w:r>
      <w:r>
        <w:rPr>
          <w:b/>
          <w:i w:val="0"/>
        </w:rPr>
        <w:t>requisitos de diseño del anexo</w:t>
      </w:r>
      <w:r>
        <w:rPr>
          <w:b w:val="0"/>
          <w:i w:val="0"/>
        </w:rPr>
        <w:t xml:space="preserve"> que sirven para evitarlos</w:t>
      </w:r>
      <w:r>
        <w:t xml:space="preserve"> </w:t>
      </w:r>
      <w:r>
        <w:rPr>
          <w:b w:val="0"/>
          <w:i w:val="0"/>
        </w:rPr>
        <w:t xml:space="preserve">son los </w:t>
      </w:r>
      <w:r>
        <w:rPr>
          <w:b/>
          <w:i w:val="0"/>
        </w:rPr>
        <w:t>posturales y dimensionales</w:t>
      </w:r>
      <w:r>
        <w:rPr>
          <w:b w:val="0"/>
          <w:i w:val="0"/>
        </w:rPr>
        <w:t xml:space="preserve">: </w:t>
      </w:r>
      <w:r>
        <w:rPr>
          <w:b/>
          <w:i w:val="0"/>
        </w:rPr>
        <w:t>altura del asiento regulable</w:t>
      </w:r>
      <w:r>
        <w:rPr>
          <w:b w:val="0"/>
          <w:i w:val="0"/>
        </w:rPr>
        <w:t xml:space="preserve">, </w:t>
      </w:r>
      <w:r>
        <w:rPr>
          <w:b/>
          <w:i w:val="0"/>
        </w:rPr>
        <w:t>respaldo reclinable y</w:t>
      </w:r>
      <w:r>
        <w:t xml:space="preserve"> </w:t>
      </w:r>
      <w:r>
        <w:rPr>
          <w:b/>
          <w:i w:val="0"/>
        </w:rPr>
        <w:t>de altura ajustable</w:t>
      </w:r>
      <w:r>
        <w:rPr>
          <w:b w:val="0"/>
          <w:i w:val="0"/>
        </w:rPr>
        <w:t xml:space="preserve">, </w:t>
      </w:r>
      <w:r>
        <w:rPr>
          <w:b/>
          <w:i w:val="0"/>
        </w:rPr>
        <w:t>reposapiés a disposición de quien lo desee</w:t>
      </w:r>
      <w:r>
        <w:rPr>
          <w:b w:val="0"/>
          <w:i w:val="0"/>
        </w:rPr>
        <w:t xml:space="preserve">, </w:t>
      </w:r>
      <w:r>
        <w:rPr>
          <w:b/>
          <w:i w:val="0"/>
        </w:rPr>
        <w:t>teclado independiente e</w:t>
      </w:r>
      <w:r>
        <w:t xml:space="preserve"> </w:t>
      </w:r>
      <w:r>
        <w:rPr>
          <w:b/>
          <w:i w:val="0"/>
        </w:rPr>
        <w:t>inclinable con espacio delante para apoyar brazos y manos</w:t>
      </w:r>
      <w:r>
        <w:rPr>
          <w:b w:val="0"/>
          <w:i w:val="0"/>
        </w:rPr>
        <w:t xml:space="preserve"> y </w:t>
      </w:r>
      <w:r>
        <w:rPr>
          <w:b/>
          <w:i w:val="0"/>
        </w:rPr>
        <w:t>mesa de dimensiones</w:t>
      </w:r>
      <w:r>
        <w:t xml:space="preserve"> </w:t>
      </w:r>
      <w:r>
        <w:rPr>
          <w:b/>
          <w:i w:val="0"/>
        </w:rPr>
        <w:t>suficientes</w:t>
      </w:r>
      <w:r>
        <w:rPr>
          <w:b w:val="0"/>
          <w:i w:val="0"/>
        </w:rPr>
        <w:t>.</w:t>
      </w:r>
    </w:p>
    <w:p>
      <w:pPr/>
      <w:r>
        <w:rPr>
          <w:b w:val="0"/>
          <w:i w:val="0"/>
        </w:rPr>
        <w:t xml:space="preserve">Al </w:t>
      </w:r>
      <w:r>
        <w:rPr>
          <w:b/>
          <w:i w:val="0"/>
        </w:rPr>
        <w:t>ratón</w:t>
      </w:r>
      <w:r>
        <w:rPr>
          <w:b w:val="0"/>
          <w:i w:val="0"/>
        </w:rPr>
        <w:t xml:space="preserve"> el anexo del real decreto </w:t>
      </w:r>
      <w:r>
        <w:rPr>
          <w:b/>
          <w:i w:val="0"/>
        </w:rPr>
        <w:t>no lo menciona</w:t>
      </w:r>
      <w:r>
        <w:rPr>
          <w:b w:val="0"/>
          <w:i w:val="0"/>
        </w:rPr>
        <w:t>, y conviene saberlo porque el examen</w:t>
      </w:r>
      <w:r>
        <w:t xml:space="preserve"> </w:t>
      </w:r>
      <w:r>
        <w:rPr>
          <w:b w:val="0"/>
          <w:i w:val="0"/>
        </w:rPr>
        <w:t xml:space="preserve">sí lo da por requisito de diseño. Lo trata </w:t>
      </w:r>
      <w:r>
        <w:rPr>
          <w:b/>
          <w:i w:val="0"/>
        </w:rPr>
        <w:t>la Guía Técnica</w:t>
      </w:r>
      <w:r>
        <w:rPr>
          <w:b w:val="0"/>
          <w:i w:val="0"/>
        </w:rPr>
        <w:t>, que dice que el diseño de esos</w:t>
      </w:r>
      <w:r>
        <w:t xml:space="preserve"> </w:t>
      </w:r>
      <w:r>
        <w:rPr>
          <w:b w:val="0"/>
          <w:i w:val="0"/>
        </w:rPr>
        <w:t xml:space="preserve">dispositivos de entrada </w:t>
      </w:r>
      <w:r>
        <w:rPr>
          <w:b/>
          <w:i w:val="0"/>
        </w:rPr>
        <w:t>«habrá de conjugar tanto la eficacia respecto a la función para la que</w:t>
      </w:r>
      <w:r>
        <w:t xml:space="preserve"> </w:t>
      </w:r>
      <w:r>
        <w:rPr>
          <w:b/>
          <w:i w:val="0"/>
        </w:rPr>
        <w:t>han sido creados, como la adaptación al usuario permitiendo un uso fácil y rápido y evitando a</w:t>
      </w:r>
      <w:r>
        <w:t xml:space="preserve"> </w:t>
      </w:r>
      <w:r>
        <w:rPr>
          <w:b/>
          <w:i w:val="0"/>
        </w:rPr>
        <w:t>la vez las posibles pérdidas de control, los errores y la realización de esfuerzos innecesarios</w:t>
      </w:r>
      <w:r>
        <w:t xml:space="preserve"> </w:t>
      </w:r>
      <w:r>
        <w:rPr>
          <w:b/>
          <w:i w:val="0"/>
        </w:rPr>
        <w:t>durante su utilización»</w:t>
      </w:r>
      <w:r>
        <w:rPr>
          <w:b w:val="0"/>
          <w:i w:val="0"/>
        </w:rPr>
        <w:t>, y remite a la norma europea (</w:t>
      </w:r>
      <w:r>
        <w:rPr>
          <w:b/>
          <w:i w:val="0"/>
        </w:rPr>
        <w:t>EN</w:t>
      </w:r>
      <w:r>
        <w:rPr>
          <w:b w:val="0"/>
          <w:i w:val="0"/>
        </w:rPr>
        <w:t xml:space="preserve">, del inglés </w:t>
      </w:r>
      <w:r>
        <w:rPr>
          <w:b w:val="0"/>
          <w:i/>
        </w:rPr>
        <w:t>European Norm</w:t>
      </w:r>
      <w:r>
        <w:rPr>
          <w:b w:val="0"/>
          <w:i w:val="0"/>
        </w:rPr>
        <w:t xml:space="preserve">) de la Organización Internacional de Normalización, la </w:t>
      </w:r>
      <w:r>
        <w:rPr>
          <w:b/>
          <w:i w:val="0"/>
        </w:rPr>
        <w:t>EN ISO 9241-410:2008</w:t>
      </w:r>
      <w:r>
        <w:rPr>
          <w:b w:val="0"/>
          <w:i w:val="0"/>
        </w:rPr>
        <w:t>. La formulación «el</w:t>
      </w:r>
      <w:r>
        <w:t xml:space="preserve"> </w:t>
      </w:r>
      <w:r>
        <w:rPr>
          <w:b w:val="0"/>
          <w:i w:val="0"/>
        </w:rPr>
        <w:t>cuerpo del ratón debe adecuarse a la anatomía de la mano» es del enunciado del examen, no de la</w:t>
      </w:r>
      <w:r>
        <w:t xml:space="preserve"> </w:t>
      </w:r>
      <w:r>
        <w:rPr>
          <w:b w:val="0"/>
          <w:i w:val="0"/>
        </w:rPr>
        <w:t xml:space="preserve">Guía; </w:t>
      </w:r>
      <w:r>
        <w:rPr>
          <w:b/>
          <w:i w:val="0"/>
        </w:rPr>
        <w:t>dice lo mismo con otras palabras y se acepta como verdadera</w:t>
      </w:r>
      <w:r>
        <w:rPr>
          <w:b w:val="0"/>
          <w:i w:val="0"/>
        </w:rPr>
        <w:t>, pero no es cita.</w:t>
      </w:r>
    </w:p>
    <w:p>
      <w:pPr/>
      <w:r>
        <w:rPr>
          <w:b w:val="0"/>
          <w:i w:val="0"/>
        </w:rPr>
      </w:r>
      <w:r>
        <w:rPr>
          <w:b/>
          <w:i w:val="0"/>
        </w:rPr>
        <w:t>No lo es</w:t>
      </w:r>
      <w:r>
        <w:rPr>
          <w:b w:val="0"/>
          <w:i w:val="0"/>
        </w:rPr>
        <w:t xml:space="preserve">, en cambio, </w:t>
      </w:r>
      <w:r>
        <w:rPr>
          <w:b/>
          <w:i w:val="0"/>
        </w:rPr>
        <w:t>mantener limpia la pantalla y usar un filtro antirreflejo</w:t>
      </w:r>
      <w:r>
        <w:rPr>
          <w:b w:val="0"/>
          <w:i w:val="0"/>
        </w:rPr>
        <w:t>: eso</w:t>
      </w:r>
      <w:r>
        <w:t xml:space="preserve"> </w:t>
      </w:r>
      <w:r>
        <w:rPr>
          <w:b w:val="0"/>
          <w:i w:val="0"/>
        </w:rPr>
        <w:t xml:space="preserve">previene la </w:t>
      </w:r>
      <w:r>
        <w:rPr>
          <w:b/>
          <w:i w:val="0"/>
        </w:rPr>
        <w:t>fatiga visual</w:t>
      </w:r>
      <w:r>
        <w:rPr>
          <w:b w:val="0"/>
          <w:i w:val="0"/>
        </w:rPr>
        <w:t>, no los trastornos musculoesqueléticos. La distinción es</w:t>
      </w:r>
      <w:r>
        <w:t xml:space="preserve"> </w:t>
      </w:r>
      <w:r>
        <w:rPr>
          <w:b w:val="0"/>
          <w:i w:val="0"/>
        </w:rPr>
        <w:t xml:space="preserve">exactamente lo que pregunta el enunciado de examen que pide señalar </w:t>
      </w:r>
      <w:r>
        <w:rPr>
          <w:b/>
          <w:i w:val="0"/>
        </w:rPr>
        <w:t xml:space="preserve">cuál </w:t>
      </w:r>
      <w:r>
        <w:rPr>
          <w:b/>
          <w:i/>
        </w:rPr>
        <w:t>no</w:t>
      </w:r>
      <w:r>
        <w:rPr>
          <w:b/>
          <w:i w:val="0"/>
        </w:rPr>
        <w:t xml:space="preserve"> es un requisito de</w:t>
      </w:r>
      <w:r>
        <w:t xml:space="preserve"> </w:t>
      </w:r>
      <w:r>
        <w:rPr>
          <w:b/>
          <w:i w:val="0"/>
        </w:rPr>
        <w:t>diseño para evitar problemas musculoesqueléticos</w:t>
      </w:r>
      <w:r>
        <w:rPr>
          <w:b w:val="0"/>
          <w:i w:val="0"/>
        </w:rPr>
        <w:t>.</w:t>
      </w:r>
    </w:p>
    <w:p>
      <w:pPr>
        <w:pStyle w:val="Separador"/>
        <w:pBdr>
          <w:bottom w:val="single" w:sz="4" w:color="BBBBBB"/>
        </w:pBdr>
      </w:pPr>
    </w:p>
    <w:p>
      <w:pPr>
        <w:pStyle w:val="Heading2"/>
      </w:pPr>
      <w:r>
        <w:rPr>
          <w:b w:val="0"/>
          <w:i w:val="0"/>
        </w:rPr>
        <w:t>18.5 Manipulación manual de cargas: riesgos asociados y su prevención</w:t>
      </w:r>
    </w:p>
    <w:p>
      <w:pPr/>
      <w:r>
        <w:rPr>
          <w:b w:val="0"/>
          <w:i w:val="0"/>
        </w:rPr>
      </w:r>
      <w:r>
        <w:rPr>
          <w:b/>
          <w:i w:val="0"/>
        </w:rPr>
        <w:t>Esta rúbrica la llevan tres ocupaciones</w:t>
      </w:r>
      <w:r>
        <w:rPr>
          <w:b w:val="0"/>
          <w:i w:val="0"/>
        </w:rPr>
        <w:t xml:space="preserve">: el punto 7 de </w:t>
      </w:r>
      <w:r>
        <w:rPr>
          <w:b/>
          <w:i w:val="0"/>
        </w:rPr>
        <w:t>Información Gráfica y Captación de</w:t>
      </w:r>
      <w:r>
        <w:t xml:space="preserve"> </w:t>
      </w:r>
      <w:r>
        <w:rPr>
          <w:b/>
          <w:i w:val="0"/>
        </w:rPr>
        <w:t>Imagen y Sonido</w:t>
      </w:r>
      <w:r>
        <w:rPr>
          <w:b w:val="0"/>
          <w:i w:val="0"/>
        </w:rPr>
        <w:t xml:space="preserve">, el punto 7 de </w:t>
      </w:r>
      <w:r>
        <w:rPr>
          <w:b/>
          <w:i w:val="0"/>
        </w:rPr>
        <w:t>Montaje de Equipos Audiovisuales</w:t>
      </w:r>
      <w:r>
        <w:rPr>
          <w:b w:val="0"/>
          <w:i w:val="0"/>
        </w:rPr>
        <w:t xml:space="preserve"> y el punto 21 de </w:t>
      </w:r>
      <w:r>
        <w:rPr>
          <w:b/>
          <w:i w:val="0"/>
        </w:rPr>
        <w:t>Técnica de</w:t>
      </w:r>
      <w:r>
        <w:t xml:space="preserve"> </w:t>
      </w:r>
      <w:r>
        <w:rPr>
          <w:b/>
          <w:i w:val="0"/>
        </w:rPr>
        <w:t>Equipos y Sistemas Electrónicos</w:t>
      </w:r>
      <w:r>
        <w:rPr>
          <w:b w:val="0"/>
          <w:i w:val="0"/>
        </w:rPr>
        <w:t>. Son las que cargan con el material: trípodes, pedestales, maletas</w:t>
      </w:r>
      <w:r>
        <w:t xml:space="preserve"> </w:t>
      </w:r>
      <w:r>
        <w:rPr>
          <w:b w:val="0"/>
          <w:i w:val="0"/>
        </w:rPr>
        <w:t>de óptica, cajas de cable, bafles y equipos de bastidor.</w:t>
      </w:r>
    </w:p>
    <w:p>
      <w:pPr>
        <w:pStyle w:val="Heading3"/>
      </w:pPr>
      <w:r>
        <w:rPr>
          <w:b w:val="0"/>
          <w:i w:val="0"/>
        </w:rPr>
        <w:t>18.5.1 Qué es una carga, según la norma</w:t>
      </w:r>
    </w:p>
    <w:p>
      <w:pPr/>
      <w:r>
        <w:rPr>
          <w:b w:val="0"/>
          <w:i w:val="0"/>
        </w:rPr>
        <w:t xml:space="preserve">La norma es el </w:t>
      </w:r>
      <w:r>
        <w:rPr>
          <w:b/>
          <w:i w:val="0"/>
        </w:rPr>
        <w:t>Real Decreto 487/1997, de 14 de abril, sobre disposiciones mínimas de seguridad y</w:t>
      </w:r>
      <w:r>
        <w:t xml:space="preserve"> </w:t>
      </w:r>
      <w:r>
        <w:rPr>
          <w:b/>
          <w:i w:val="0"/>
        </w:rPr>
        <w:t>salud relativas a la manipulación manual de cargas que entrañe riesgos, en particular dorsolumbares,</w:t>
      </w:r>
      <w:r>
        <w:t xml:space="preserve"> </w:t>
      </w:r>
      <w:r>
        <w:rPr>
          <w:b/>
          <w:i w:val="0"/>
        </w:rPr>
        <w:t>para los trabajadores</w:t>
      </w:r>
      <w:r>
        <w:rPr>
          <w:b w:val="0"/>
          <w:i w:val="0"/>
        </w:rPr>
        <w:t>.</w:t>
      </w:r>
    </w:p>
    <w:p>
      <w:pPr/>
      <w:r>
        <w:rPr>
          <w:b w:val="0"/>
          <w:i w:val="0"/>
        </w:rPr>
      </w:r>
      <w:r>
        <w:rPr>
          <w:b/>
          <w:i w:val="0"/>
        </w:rPr>
        <w:t>Artículo 1</w:t>
      </w:r>
      <w:r>
        <w:rPr>
          <w:b w:val="0"/>
          <w:i w:val="0"/>
        </w:rPr>
        <w:t>, apartado 1: «El presente Real Decreto establece las disposiciones mínimas de seguridad</w:t>
      </w:r>
      <w:r>
        <w:t xml:space="preserve"> </w:t>
      </w:r>
      <w:r>
        <w:rPr>
          <w:b w:val="0"/>
          <w:i w:val="0"/>
        </w:rPr>
        <w:t xml:space="preserve">y de salud relativas a la </w:t>
      </w:r>
      <w:r>
        <w:rPr>
          <w:b/>
          <w:i w:val="0"/>
        </w:rPr>
        <w:t>manipulación manual de cargas que entrañe riesgos, en particular</w:t>
      </w:r>
      <w:r>
        <w:t xml:space="preserve"> </w:t>
      </w:r>
      <w:r>
        <w:rPr>
          <w:b/>
          <w:i w:val="0"/>
        </w:rPr>
        <w:t>dorsolumbares</w:t>
      </w:r>
      <w:r>
        <w:rPr>
          <w:b w:val="0"/>
          <w:i w:val="0"/>
        </w:rPr>
        <w:t>, para los trabajadores.»</w:t>
      </w:r>
    </w:p>
    <w:p>
      <w:pPr/>
      <w:r>
        <w:rPr>
          <w:b w:val="0"/>
          <w:i w:val="0"/>
        </w:rPr>
      </w:r>
      <w:r>
        <w:rPr>
          <w:b/>
          <w:i w:val="0"/>
        </w:rPr>
        <w:t>Artículo 2</w:t>
      </w:r>
      <w:r>
        <w:rPr>
          <w:b w:val="0"/>
          <w:i w:val="0"/>
        </w:rPr>
        <w:t>, «Definición»: «A efectos de este Real Decreto se entenderá por manipulación manual de</w:t>
      </w:r>
      <w:r>
        <w:t xml:space="preserve"> </w:t>
      </w:r>
      <w:r>
        <w:rPr>
          <w:b w:val="0"/>
          <w:i w:val="0"/>
        </w:rPr>
        <w:t xml:space="preserve">cargas </w:t>
      </w:r>
      <w:r>
        <w:rPr>
          <w:b/>
          <w:i w:val="0"/>
        </w:rPr>
        <w:t>cualquier operación de transporte o sujeción de una carga por parte de uno o varios</w:t>
      </w:r>
      <w:r>
        <w:t xml:space="preserve"> </w:t>
      </w:r>
      <w:r>
        <w:rPr>
          <w:b/>
          <w:i w:val="0"/>
        </w:rPr>
        <w:t>trabajadores, como el levantamiento, la colocación, el empuje, la tracción o el desplazamiento</w:t>
      </w:r>
      <w:r>
        <w:rPr>
          <w:b w:val="0"/>
          <w:i w:val="0"/>
        </w:rPr>
        <w:t>, que</w:t>
      </w:r>
      <w:r>
        <w:t xml:space="preserve"> </w:t>
      </w:r>
      <w:r>
        <w:rPr>
          <w:b w:val="0"/>
          <w:i w:val="0"/>
        </w:rPr>
        <w:t>por sus características o condiciones ergonómicas inadecuadas entrañe riesgos, en particular</w:t>
      </w:r>
      <w:r>
        <w:t xml:space="preserve"> </w:t>
      </w:r>
      <w:r>
        <w:rPr>
          <w:b w:val="0"/>
          <w:i w:val="0"/>
        </w:rPr>
        <w:t>dorsolumbares, para los trabajadores.»</w:t>
      </w:r>
    </w:p>
    <w:p>
      <w:pPr>
        <w:pStyle w:val="Separador"/>
        <w:pBdr>
          <w:bottom w:val="single" w:sz="4" w:color="BBBBBB"/>
        </w:pBdr>
      </w:pPr>
    </w:p>
    <w:p>
      <w:pPr/>
      <w:r>
        <w:rPr>
          <w:b w:val="0"/>
          <w:i w:val="0"/>
        </w:rPr>
      </w:r>
      <w:r>
        <w:rPr>
          <w:b/>
          <w:i w:val="0"/>
        </w:rPr>
        <w:t>Dos cosas de esa definición deciden cómo se estudia el resto.</w:t>
      </w:r>
      <w:r>
        <w:rPr>
          <w:b w:val="0"/>
          <w:i w:val="0"/>
        </w:rPr>
        <w:t xml:space="preserve"> La primera: </w:t>
      </w:r>
      <w:r>
        <w:rPr>
          <w:b/>
          <w:i w:val="0"/>
        </w:rPr>
        <w:t>manipular no es sólo</w:t>
      </w:r>
      <w:r>
        <w:t xml:space="preserve"> </w:t>
      </w:r>
      <w:r>
        <w:rPr>
          <w:b/>
          <w:i w:val="0"/>
        </w:rPr>
        <w:t>levantar</w:t>
      </w:r>
      <w:r>
        <w:rPr>
          <w:b w:val="0"/>
          <w:i w:val="0"/>
        </w:rPr>
        <w:t>. Empujar un pedestal, tirar de un carro de cable y sostener una cámara al hombro son</w:t>
      </w:r>
      <w:r>
        <w:t xml:space="preserve"> </w:t>
      </w:r>
      <w:r>
        <w:rPr>
          <w:b w:val="0"/>
          <w:i w:val="0"/>
        </w:rPr>
        <w:t xml:space="preserve">manipulación manual de cargas, y el real decreto se les aplica igual. La segunda: </w:t>
      </w:r>
      <w:r>
        <w:rPr>
          <w:b/>
          <w:i w:val="0"/>
        </w:rPr>
        <w:t>la definición no</w:t>
      </w:r>
      <w:r>
        <w:t xml:space="preserve"> </w:t>
      </w:r>
      <w:r>
        <w:rPr>
          <w:b/>
          <w:i w:val="0"/>
        </w:rPr>
        <w:t>fija un peso</w:t>
      </w:r>
      <w:r>
        <w:rPr>
          <w:b w:val="0"/>
          <w:i w:val="0"/>
        </w:rPr>
        <w:t>. Lo que la activa no son los kilos sino que la operación «</w:t>
      </w:r>
      <w:r>
        <w:rPr>
          <w:b/>
          <w:i w:val="0"/>
        </w:rPr>
        <w:t>entrañe riesgos</w:t>
      </w:r>
      <w:r>
        <w:rPr>
          <w:b w:val="0"/>
          <w:i w:val="0"/>
        </w:rPr>
        <w:t>» por sus</w:t>
      </w:r>
      <w:r>
        <w:t xml:space="preserve"> </w:t>
      </w:r>
      <w:r>
        <w:rPr>
          <w:b w:val="0"/>
          <w:i w:val="0"/>
        </w:rPr>
        <w:t>características o por condiciones ergonómicas inadecuadas.</w:t>
      </w:r>
    </w:p>
    <w:p>
      <w:pPr>
        <w:pStyle w:val="Heading3"/>
      </w:pPr>
      <w:r>
        <w:rPr>
          <w:b w:val="0"/>
          <w:i w:val="0"/>
        </w:rPr>
        <w:t>18.5.2 El orden de las obligaciones: evitar antes que reducir</w:t>
      </w:r>
    </w:p>
    <w:p>
      <w:pPr/>
      <w:r>
        <w:rPr>
          <w:b w:val="0"/>
          <w:i w:val="0"/>
        </w:rPr>
      </w:r>
      <w:r>
        <w:rPr>
          <w:b/>
          <w:i w:val="0"/>
        </w:rPr>
        <w:t>Artículo 3</w:t>
      </w:r>
      <w:r>
        <w:rPr>
          <w:b w:val="0"/>
          <w:i w:val="0"/>
        </w:rPr>
        <w:t>, «Obligaciones generales del empresario», apartado 1: «El empresario deberá adoptar las</w:t>
      </w:r>
      <w:r>
        <w:t xml:space="preserve"> </w:t>
      </w:r>
      <w:r>
        <w:rPr>
          <w:b w:val="0"/>
          <w:i w:val="0"/>
        </w:rPr>
        <w:t xml:space="preserve">medidas técnicas u organizativas necesarias </w:t>
      </w:r>
      <w:r>
        <w:rPr>
          <w:b/>
          <w:i w:val="0"/>
        </w:rPr>
        <w:t>para evitar la manipulación manual de las cargas</w:t>
      </w:r>
      <w:r>
        <w:rPr>
          <w:b w:val="0"/>
          <w:i w:val="0"/>
        </w:rPr>
        <w:t>, en</w:t>
      </w:r>
      <w:r>
        <w:t xml:space="preserve"> </w:t>
      </w:r>
      <w:r>
        <w:rPr>
          <w:b w:val="0"/>
          <w:i w:val="0"/>
        </w:rPr>
        <w:t xml:space="preserve">especial mediante la utilización de </w:t>
      </w:r>
      <w:r>
        <w:rPr>
          <w:b/>
          <w:i w:val="0"/>
        </w:rPr>
        <w:t>equipos para el manejo mecánico</w:t>
      </w:r>
      <w:r>
        <w:rPr>
          <w:b w:val="0"/>
          <w:i w:val="0"/>
        </w:rPr>
        <w:t xml:space="preserve"> de las mismas, sea de forma</w:t>
      </w:r>
      <w:r>
        <w:t xml:space="preserve"> </w:t>
      </w:r>
      <w:r>
        <w:rPr>
          <w:b w:val="0"/>
          <w:i w:val="0"/>
        </w:rPr>
        <w:t>automática o controlada por el trabajador.» Apartado 2: «</w:t>
      </w:r>
      <w:r>
        <w:rPr>
          <w:b/>
          <w:i w:val="0"/>
        </w:rPr>
        <w:t>Cuando no pueda evitarse</w:t>
      </w:r>
      <w:r>
        <w:rPr>
          <w:b w:val="0"/>
          <w:i w:val="0"/>
        </w:rPr>
        <w:t xml:space="preserve"> la necesidad de</w:t>
      </w:r>
      <w:r>
        <w:t xml:space="preserve"> </w:t>
      </w:r>
      <w:r>
        <w:rPr>
          <w:b w:val="0"/>
          <w:i w:val="0"/>
        </w:rPr>
        <w:t>manipulación manual de las cargas, el empresario tomará las medidas de organización adecuadas,</w:t>
      </w:r>
      <w:r>
        <w:t xml:space="preserve"> </w:t>
      </w:r>
      <w:r>
        <w:rPr>
          <w:b w:val="0"/>
          <w:i w:val="0"/>
        </w:rPr>
        <w:t xml:space="preserve">utilizará los medios apropiados o proporcionará a los trabajadores tales medios </w:t>
      </w:r>
      <w:r>
        <w:rPr>
          <w:b/>
          <w:i w:val="0"/>
        </w:rPr>
        <w:t>para reducir el</w:t>
      </w:r>
      <w:r>
        <w:t xml:space="preserve"> </w:t>
      </w:r>
      <w:r>
        <w:rPr>
          <w:b/>
          <w:i w:val="0"/>
        </w:rPr>
        <w:t>riesgo</w:t>
      </w:r>
      <w:r>
        <w:rPr>
          <w:b w:val="0"/>
          <w:i w:val="0"/>
        </w:rPr>
        <w:t xml:space="preserve"> que entrañe dicha manipulación. A tal fin, deberá </w:t>
      </w:r>
      <w:r>
        <w:rPr>
          <w:b/>
          <w:i w:val="0"/>
        </w:rPr>
        <w:t>evaluar los riesgos</w:t>
      </w:r>
      <w:r>
        <w:rPr>
          <w:b w:val="0"/>
          <w:i w:val="0"/>
        </w:rPr>
        <w:t xml:space="preserve"> tomando en</w:t>
      </w:r>
      <w:r>
        <w:t xml:space="preserve"> </w:t>
      </w:r>
      <w:r>
        <w:rPr>
          <w:b w:val="0"/>
          <w:i w:val="0"/>
        </w:rPr>
        <w:t xml:space="preserve">consideración los factores indicados en el anexo del presente Real Decreto y sus </w:t>
      </w:r>
      <w:r>
        <w:rPr>
          <w:b/>
          <w:i w:val="0"/>
        </w:rPr>
        <w:t>posibles efectos</w:t>
      </w:r>
      <w:r>
        <w:t xml:space="preserve"> </w:t>
      </w:r>
      <w:r>
        <w:rPr>
          <w:b/>
          <w:i w:val="0"/>
        </w:rPr>
        <w:t>combinados</w:t>
      </w:r>
      <w:r>
        <w:rPr>
          <w:b w:val="0"/>
          <w:i w:val="0"/>
        </w:rPr>
        <w:t>.»</w:t>
      </w:r>
    </w:p>
    <w:p>
      <w:pPr>
        <w:pStyle w:val="Separador"/>
        <w:pBdr>
          <w:bottom w:val="single" w:sz="4" w:color="BBBBBB"/>
        </w:pBdr>
      </w:pPr>
    </w:p>
    <w:p>
      <w:pPr/>
      <w:r>
        <w:rPr>
          <w:b w:val="0"/>
          <w:i w:val="0"/>
        </w:rPr>
      </w:r>
      <w:r>
        <w:rPr>
          <w:b/>
          <w:i w:val="0"/>
        </w:rPr>
        <w:t>Ése es el orden, y es el mismo de toda la ley de prevención</w:t>
      </w:r>
      <w:r>
        <w:rPr>
          <w:b w:val="0"/>
          <w:i w:val="0"/>
        </w:rPr>
        <w:t xml:space="preserve">: </w:t>
      </w:r>
      <w:r>
        <w:rPr>
          <w:b/>
          <w:i w:val="0"/>
        </w:rPr>
        <w:t>primero evitar, después reducir</w:t>
      </w:r>
      <w:r>
        <w:rPr>
          <w:b w:val="0"/>
          <w:i w:val="0"/>
        </w:rPr>
        <w:t>.</w:t>
      </w:r>
      <w:r>
        <w:t xml:space="preserve"> </w:t>
      </w:r>
      <w:r>
        <w:rPr>
          <w:b w:val="0"/>
          <w:i w:val="0"/>
        </w:rPr>
        <w:t>La carretilla, el carro y la grúa no son una comodidad: son la medida preventiva de primer grado, y</w:t>
      </w:r>
      <w:r>
        <w:t xml:space="preserve"> </w:t>
      </w:r>
      <w:r>
        <w:rPr>
          <w:b w:val="0"/>
          <w:i w:val="0"/>
        </w:rPr>
        <w:t>sólo cuando no caben aparece la técnica de levantamiento.</w:t>
      </w:r>
    </w:p>
    <w:p>
      <w:pPr/>
      <w:r>
        <w:rPr>
          <w:b w:val="0"/>
          <w:i w:val="0"/>
        </w:rPr>
      </w:r>
      <w:r>
        <w:rPr>
          <w:b/>
          <w:i w:val="0"/>
        </w:rPr>
        <w:t>Artículo 4</w:t>
      </w:r>
      <w:r>
        <w:rPr>
          <w:b w:val="0"/>
          <w:i w:val="0"/>
        </w:rPr>
        <w:t>, sobre formación e información: el empresario proporcionará «una formación e</w:t>
      </w:r>
      <w:r>
        <w:t xml:space="preserve"> </w:t>
      </w:r>
      <w:r>
        <w:rPr>
          <w:b w:val="0"/>
          <w:i w:val="0"/>
        </w:rPr>
        <w:t xml:space="preserve">información adecuada sobre </w:t>
      </w:r>
      <w:r>
        <w:rPr>
          <w:b/>
          <w:i w:val="0"/>
        </w:rPr>
        <w:t>la forma correcta de manipular las cargas</w:t>
      </w:r>
      <w:r>
        <w:rPr>
          <w:b w:val="0"/>
          <w:i w:val="0"/>
        </w:rPr>
        <w:t xml:space="preserve"> y sobre los riesgos que</w:t>
      </w:r>
      <w:r>
        <w:t xml:space="preserve"> </w:t>
      </w:r>
      <w:r>
        <w:rPr>
          <w:b w:val="0"/>
          <w:i w:val="0"/>
        </w:rPr>
        <w:t>corren de no hacerlo de dicha forma», con «</w:t>
      </w:r>
      <w:r>
        <w:rPr>
          <w:b/>
          <w:i w:val="0"/>
        </w:rPr>
        <w:t>indicaciones generales y las precisiones que sean</w:t>
      </w:r>
      <w:r>
        <w:t xml:space="preserve"> </w:t>
      </w:r>
      <w:r>
        <w:rPr>
          <w:b/>
          <w:i w:val="0"/>
        </w:rPr>
        <w:t>posibles sobre el peso de las cargas</w:t>
      </w:r>
      <w:r>
        <w:rPr>
          <w:b w:val="0"/>
          <w:i w:val="0"/>
        </w:rPr>
        <w:t xml:space="preserve"> y, cuando el contenido de un embalaje esté descentrado, sobre</w:t>
      </w:r>
      <w:r>
        <w:t xml:space="preserve"> </w:t>
      </w:r>
      <w:r>
        <w:rPr>
          <w:b w:val="0"/>
          <w:i w:val="0"/>
        </w:rPr>
        <w:t xml:space="preserve">su </w:t>
      </w:r>
      <w:r>
        <w:rPr>
          <w:b/>
          <w:i w:val="0"/>
        </w:rPr>
        <w:t>centro de gravedad o lado más pesado</w:t>
      </w:r>
      <w:r>
        <w:rPr>
          <w:b w:val="0"/>
          <w:i w:val="0"/>
        </w:rPr>
        <w:t>».</w:t>
      </w:r>
    </w:p>
    <w:p>
      <w:pPr>
        <w:pStyle w:val="Heading3"/>
      </w:pPr>
      <w:r>
        <w:rPr>
          <w:b w:val="0"/>
          <w:i w:val="0"/>
        </w:rPr>
        <w:t>18.5.3 La técnica de levantamiento, y el error que el examen busca</w:t>
      </w:r>
    </w:p>
    <w:p>
      <w:pPr/>
      <w:r>
        <w:rPr>
          <w:b w:val="0"/>
          <w:i w:val="0"/>
        </w:rPr>
      </w:r>
      <w:r>
        <w:rPr>
          <w:b/>
          <w:i w:val="0"/>
        </w:rPr>
        <w:t>El examen de Montaje de Equipos pregunta cuál de cuatro técnicas NO es adecuada</w:t>
      </w:r>
      <w:r>
        <w:rPr>
          <w:b w:val="0"/>
          <w:i w:val="0"/>
        </w:rPr>
        <w:t>, y la respuesta</w:t>
      </w:r>
      <w:r>
        <w:t xml:space="preserve"> </w:t>
      </w:r>
      <w:r>
        <w:rPr>
          <w:b w:val="0"/>
          <w:i w:val="0"/>
        </w:rPr>
        <w:t xml:space="preserve">oficial es </w:t>
      </w:r>
      <w:r>
        <w:rPr>
          <w:b/>
          <w:i w:val="0"/>
        </w:rPr>
        <w:t>«levantar el objeto con las piernas rectas y la espalda estirada»</w:t>
      </w:r>
      <w:r>
        <w:rPr>
          <w:b w:val="0"/>
          <w:i w:val="0"/>
        </w:rPr>
        <w:t>.</w:t>
      </w:r>
    </w:p>
    <w:p>
      <w:pPr/>
      <w:r>
        <w:rPr>
          <w:b w:val="0"/>
          <w:i w:val="0"/>
        </w:rPr>
      </w:r>
      <w:r>
        <w:rPr>
          <w:b/>
          <w:i w:val="0"/>
        </w:rPr>
        <w:t>Y es la correcta porque invierte lo que hay que hacer.</w:t>
      </w:r>
      <w:r>
        <w:rPr>
          <w:b w:val="0"/>
          <w:i w:val="0"/>
        </w:rPr>
        <w:t xml:space="preserve"> La técnica de levantamiento seguro es la</w:t>
      </w:r>
      <w:r>
        <w:t xml:space="preserve"> </w:t>
      </w:r>
      <w:r>
        <w:rPr>
          <w:b w:val="0"/>
          <w:i w:val="0"/>
        </w:rPr>
        <w:t>contraria: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Paso</w:t>
            </w:r>
          </w:p>
        </w:tc>
        <w:tc>
          <w:tcPr>
            <w:tcW w:type="dxa" w:w="4706"/>
            <w:shd w:val="clear" w:color="auto" w:fill="E4E4E4"/>
          </w:tcPr>
          <w:p>
            <w:pPr>
              <w:pStyle w:val="Tablacabecera"/>
            </w:pPr>
            <w:r/>
            <w:r>
              <w:rPr>
                <w:b w:val="0"/>
                <w:i w:val="0"/>
              </w:rPr>
              <w:t>Qué se hace</w:t>
            </w:r>
          </w:p>
        </w:tc>
      </w:tr>
      <w:tr>
        <w:tc>
          <w:tcPr>
            <w:tcW w:type="dxa" w:w="4706"/>
          </w:tcPr>
          <w:p>
            <w:pPr>
              <w:pStyle w:val="Tabla"/>
            </w:pPr>
            <w:r/>
            <w:r>
              <w:rPr>
                <w:b w:val="0"/>
                <w:i w:val="0"/>
              </w:rPr>
            </w:r>
            <w:r>
              <w:rPr>
                <w:b/>
                <w:i w:val="0"/>
              </w:rPr>
              <w:t>1. Planificar</w:t>
            </w:r>
            <w:r>
              <w:rPr>
                <w:b w:val="0"/>
                <w:i w:val="0"/>
              </w:rPr>
            </w:r>
          </w:p>
        </w:tc>
        <w:tc>
          <w:tcPr>
            <w:tcW w:type="dxa" w:w="4706"/>
          </w:tcPr>
          <w:p>
            <w:pPr>
              <w:pStyle w:val="Tabla"/>
            </w:pPr>
            <w:r/>
            <w:r>
              <w:rPr>
                <w:b w:val="0"/>
                <w:i w:val="0"/>
              </w:rPr>
              <w:t>Mirar la carga, ver por dónde se agarra, comprobar el recorrido y si hace falta ayuda o un medio mecánico</w:t>
            </w:r>
          </w:p>
        </w:tc>
      </w:tr>
      <w:tr>
        <w:tc>
          <w:tcPr>
            <w:tcW w:type="dxa" w:w="4706"/>
          </w:tcPr>
          <w:p>
            <w:pPr>
              <w:pStyle w:val="Tabla"/>
            </w:pPr>
            <w:r/>
            <w:r>
              <w:rPr>
                <w:b w:val="0"/>
                <w:i w:val="0"/>
              </w:rPr>
            </w:r>
            <w:r>
              <w:rPr>
                <w:b/>
                <w:i w:val="0"/>
              </w:rPr>
              <w:t>2. Separar los pies</w:t>
            </w:r>
            <w:r>
              <w:rPr>
                <w:b w:val="0"/>
                <w:i w:val="0"/>
              </w:rPr>
            </w:r>
          </w:p>
        </w:tc>
        <w:tc>
          <w:tcPr>
            <w:tcW w:type="dxa" w:w="4706"/>
          </w:tcPr>
          <w:p>
            <w:pPr>
              <w:pStyle w:val="Tabla"/>
            </w:pPr>
            <w:r/>
            <w:r>
              <w:rPr>
                <w:b w:val="0"/>
                <w:i w:val="0"/>
              </w:rPr>
              <w:t>Uno ligeramente adelantado, para tener base estable</w:t>
            </w:r>
          </w:p>
        </w:tc>
      </w:tr>
      <w:tr>
        <w:tc>
          <w:tcPr>
            <w:tcW w:type="dxa" w:w="4706"/>
          </w:tcPr>
          <w:p>
            <w:pPr>
              <w:pStyle w:val="Tabla"/>
            </w:pPr>
            <w:r/>
            <w:r>
              <w:rPr>
                <w:b w:val="0"/>
                <w:i w:val="0"/>
              </w:rPr>
            </w:r>
            <w:r>
              <w:rPr>
                <w:b/>
                <w:i w:val="0"/>
              </w:rPr>
              <w:t>3. Doblar las rodillas</w:t>
            </w:r>
            <w:r>
              <w:rPr>
                <w:b w:val="0"/>
                <w:i w:val="0"/>
              </w:rPr>
            </w:r>
          </w:p>
        </w:tc>
        <w:tc>
          <w:tcPr>
            <w:tcW w:type="dxa" w:w="4706"/>
          </w:tcPr>
          <w:p>
            <w:pPr>
              <w:pStyle w:val="Tabla"/>
            </w:pPr>
            <w:r/>
            <w:r>
              <w:rPr>
                <w:b w:val="0"/>
                <w:i w:val="0"/>
              </w:rPr>
            </w:r>
            <w:r>
              <w:rPr>
                <w:b/>
                <w:i w:val="0"/>
              </w:rPr>
              <w:t>La espalda recta y las piernas flexionadas</w:t>
            </w:r>
            <w:r>
              <w:rPr>
                <w:b w:val="0"/>
                <w:i w:val="0"/>
              </w:rPr>
              <w:t>, nunca al revés</w:t>
            </w:r>
          </w:p>
        </w:tc>
      </w:tr>
      <w:tr>
        <w:tc>
          <w:tcPr>
            <w:tcW w:type="dxa" w:w="4706"/>
          </w:tcPr>
          <w:p>
            <w:pPr>
              <w:pStyle w:val="Tabla"/>
            </w:pPr>
            <w:r/>
            <w:r>
              <w:rPr>
                <w:b w:val="0"/>
                <w:i w:val="0"/>
              </w:rPr>
            </w:r>
            <w:r>
              <w:rPr>
                <w:b/>
                <w:i w:val="0"/>
              </w:rPr>
              <w:t>4. Agarrar firmemente</w:t>
            </w:r>
            <w:r>
              <w:rPr>
                <w:b w:val="0"/>
                <w:i w:val="0"/>
              </w:rPr>
            </w:r>
          </w:p>
        </w:tc>
        <w:tc>
          <w:tcPr>
            <w:tcW w:type="dxa" w:w="4706"/>
          </w:tcPr>
          <w:p>
            <w:pPr>
              <w:pStyle w:val="Tabla"/>
            </w:pPr>
            <w:r/>
            <w:r>
              <w:rPr>
                <w:b w:val="0"/>
                <w:i w:val="0"/>
              </w:rPr>
              <w:t>Con toda la mano, no con las yemas</w:t>
            </w:r>
          </w:p>
        </w:tc>
      </w:tr>
      <w:tr>
        <w:tc>
          <w:tcPr>
            <w:tcW w:type="dxa" w:w="4706"/>
          </w:tcPr>
          <w:p>
            <w:pPr>
              <w:pStyle w:val="Tabla"/>
            </w:pPr>
            <w:r/>
            <w:r>
              <w:rPr>
                <w:b w:val="0"/>
                <w:i w:val="0"/>
              </w:rPr>
            </w:r>
            <w:r>
              <w:rPr>
                <w:b/>
                <w:i w:val="0"/>
              </w:rPr>
              <w:t>5. Levantar con las piernas</w:t>
            </w:r>
            <w:r>
              <w:rPr>
                <w:b w:val="0"/>
                <w:i w:val="0"/>
              </w:rPr>
            </w:r>
          </w:p>
        </w:tc>
        <w:tc>
          <w:tcPr>
            <w:tcW w:type="dxa" w:w="4706"/>
          </w:tcPr>
          <w:p>
            <w:pPr>
              <w:pStyle w:val="Tabla"/>
            </w:pPr>
            <w:r/>
            <w:r>
              <w:rPr>
                <w:b w:val="0"/>
                <w:i w:val="0"/>
              </w:rPr>
              <w:t>Extendiendo las rodillas, sin tirones</w:t>
            </w:r>
          </w:p>
        </w:tc>
      </w:tr>
      <w:tr>
        <w:tc>
          <w:tcPr>
            <w:tcW w:type="dxa" w:w="4706"/>
          </w:tcPr>
          <w:p>
            <w:pPr>
              <w:pStyle w:val="Tabla"/>
            </w:pPr>
            <w:r/>
            <w:r>
              <w:rPr>
                <w:b w:val="0"/>
                <w:i w:val="0"/>
              </w:rPr>
            </w:r>
            <w:r>
              <w:rPr>
                <w:b/>
                <w:i w:val="0"/>
              </w:rPr>
              <w:t>6. Pegar la carga al cuerpo</w:t>
            </w:r>
            <w:r>
              <w:rPr>
                <w:b w:val="0"/>
                <w:i w:val="0"/>
              </w:rPr>
            </w:r>
          </w:p>
        </w:tc>
        <w:tc>
          <w:tcPr>
            <w:tcW w:type="dxa" w:w="4706"/>
          </w:tcPr>
          <w:p>
            <w:pPr>
              <w:pStyle w:val="Tabla"/>
            </w:pPr>
            <w:r/>
            <w:r>
              <w:rPr>
                <w:b w:val="0"/>
                <w:i w:val="0"/>
              </w:rPr>
              <w:t>Cuanto más lejos, más brazo de palanca sobre la zona lumbar</w:t>
            </w:r>
          </w:p>
        </w:tc>
      </w:tr>
      <w:tr>
        <w:tc>
          <w:tcPr>
            <w:tcW w:type="dxa" w:w="4706"/>
          </w:tcPr>
          <w:p>
            <w:pPr>
              <w:pStyle w:val="Tabla"/>
            </w:pPr>
            <w:r/>
            <w:r>
              <w:rPr>
                <w:b w:val="0"/>
                <w:i w:val="0"/>
              </w:rPr>
            </w:r>
            <w:r>
              <w:rPr>
                <w:b/>
                <w:i w:val="0"/>
              </w:rPr>
              <w:t>7. No girar el tronco</w:t>
            </w:r>
            <w:r>
              <w:rPr>
                <w:b w:val="0"/>
                <w:i w:val="0"/>
              </w:rPr>
            </w:r>
          </w:p>
        </w:tc>
        <w:tc>
          <w:tcPr>
            <w:tcW w:type="dxa" w:w="4706"/>
          </w:tcPr>
          <w:p>
            <w:pPr>
              <w:pStyle w:val="Tabla"/>
            </w:pPr>
            <w:r/>
            <w:r>
              <w:rPr>
                <w:b w:val="0"/>
                <w:i w:val="0"/>
              </w:rPr>
              <w:t xml:space="preserve">Si hay que cambiar de dirección, </w:t>
            </w:r>
            <w:r>
              <w:rPr>
                <w:b/>
                <w:i w:val="0"/>
              </w:rPr>
              <w:t>se mueven los pies</w:t>
            </w:r>
            <w:r>
              <w:rPr>
                <w:b w:val="0"/>
                <w:i w:val="0"/>
              </w:rPr>
            </w:r>
          </w:p>
        </w:tc>
      </w:tr>
      <w:tr>
        <w:tc>
          <w:tcPr>
            <w:tcW w:type="dxa" w:w="4706"/>
          </w:tcPr>
          <w:p>
            <w:pPr>
              <w:pStyle w:val="Tabla"/>
            </w:pPr>
            <w:r/>
            <w:r>
              <w:rPr>
                <w:b w:val="0"/>
                <w:i w:val="0"/>
              </w:rPr>
            </w:r>
            <w:r>
              <w:rPr>
                <w:b/>
                <w:i w:val="0"/>
              </w:rPr>
              <w:t>8. Depositar igual</w:t>
            </w:r>
            <w:r>
              <w:rPr>
                <w:b w:val="0"/>
                <w:i w:val="0"/>
              </w:rPr>
            </w:r>
          </w:p>
        </w:tc>
        <w:tc>
          <w:tcPr>
            <w:tcW w:type="dxa" w:w="4706"/>
          </w:tcPr>
          <w:p>
            <w:pPr>
              <w:pStyle w:val="Tabla"/>
            </w:pPr>
            <w:r/>
            <w:r>
              <w:rPr>
                <w:b w:val="0"/>
                <w:i w:val="0"/>
              </w:rPr>
              <w:t>Flexionando las rodillas, no doblando la espalda</w:t>
            </w:r>
          </w:p>
        </w:tc>
      </w:tr>
    </w:tbl>
    <w:p>
      <w:pPr/>
    </w:p>
    <w:p>
      <w:pPr/>
      <w:r>
        <w:rPr>
          <w:b w:val="0"/>
          <w:i w:val="0"/>
        </w:rPr>
      </w:r>
      <w:r>
        <w:rPr>
          <w:b/>
          <w:i w:val="0"/>
        </w:rPr>
        <w:t xml:space="preserve">La palabra que decide la pregunta es </w:t>
      </w:r>
      <w:r>
        <w:rPr>
          <w:b/>
          <w:i/>
        </w:rPr>
        <w:t>rectas</w:t>
      </w:r>
      <w:r>
        <w:rPr>
          <w:b/>
          <w:i w:val="0"/>
        </w:rPr>
        <w:t>.</w:t>
      </w:r>
      <w:r>
        <w:rPr>
          <w:b w:val="0"/>
          <w:i w:val="0"/>
        </w:rPr>
        <w:t xml:space="preserve"> Levantar con las piernas rectas obliga a flexionar</w:t>
      </w:r>
      <w:r>
        <w:t xml:space="preserve"> </w:t>
      </w:r>
      <w:r>
        <w:rPr>
          <w:b w:val="0"/>
          <w:i w:val="0"/>
        </w:rPr>
        <w:t>la columna, y es precisamente el gesto que produce la lesión dorsolumbar que el real decreto nombra en</w:t>
      </w:r>
      <w:r>
        <w:t xml:space="preserve"> </w:t>
      </w:r>
      <w:r>
        <w:rPr>
          <w:b w:val="0"/>
          <w:i w:val="0"/>
        </w:rPr>
        <w:t>su título.</w:t>
      </w:r>
    </w:p>
    <w:p>
      <w:pPr>
        <w:pStyle w:val="Heading3"/>
      </w:pPr>
      <w:r>
        <w:rPr>
          <w:b w:val="0"/>
          <w:i w:val="0"/>
        </w:rPr>
        <w:t>18.5.4 Los factores de riesgo del anexo</w:t>
      </w:r>
    </w:p>
    <w:p>
      <w:pPr/>
      <w:r>
        <w:rPr>
          <w:b w:val="0"/>
          <w:i w:val="0"/>
        </w:rPr>
        <w:t>El anexo del real decreto enumera lo que hay que evaluar, y son cuatro familias: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Familia</w:t>
            </w:r>
          </w:p>
        </w:tc>
        <w:tc>
          <w:tcPr>
            <w:tcW w:type="dxa" w:w="4706"/>
            <w:shd w:val="clear" w:color="auto" w:fill="E4E4E4"/>
          </w:tcPr>
          <w:p>
            <w:pPr>
              <w:pStyle w:val="Tablacabecera"/>
            </w:pPr>
            <w:r/>
            <w:r>
              <w:rPr>
                <w:b w:val="0"/>
                <w:i w:val="0"/>
              </w:rPr>
              <w:t>Qué mira</w:t>
            </w:r>
          </w:p>
        </w:tc>
      </w:tr>
      <w:tr>
        <w:tc>
          <w:tcPr>
            <w:tcW w:type="dxa" w:w="4706"/>
          </w:tcPr>
          <w:p>
            <w:pPr>
              <w:pStyle w:val="Tabla"/>
            </w:pPr>
            <w:r/>
            <w:r>
              <w:rPr>
                <w:b w:val="0"/>
                <w:i w:val="0"/>
              </w:rPr>
            </w:r>
            <w:r>
              <w:rPr>
                <w:b/>
                <w:i w:val="0"/>
              </w:rPr>
              <w:t>Características de la carga</w:t>
            </w:r>
            <w:r>
              <w:rPr>
                <w:b w:val="0"/>
                <w:i w:val="0"/>
              </w:rPr>
            </w:r>
          </w:p>
        </w:tc>
        <w:tc>
          <w:tcPr>
            <w:tcW w:type="dxa" w:w="4706"/>
          </w:tcPr>
          <w:p>
            <w:pPr>
              <w:pStyle w:val="Tabla"/>
            </w:pPr>
            <w:r/>
            <w:r>
              <w:rPr>
                <w:b w:val="0"/>
                <w:i w:val="0"/>
              </w:rPr>
              <w:t>Demasiado pesada o grande; voluminosa o difícil de sujetar; en equilibrio inestable o con el contenido que se desplaza; con el centro de gravedad alejado del tronco; con aristas o superficies que puedan lesionar</w:t>
            </w:r>
          </w:p>
        </w:tc>
      </w:tr>
      <w:tr>
        <w:tc>
          <w:tcPr>
            <w:tcW w:type="dxa" w:w="4706"/>
          </w:tcPr>
          <w:p>
            <w:pPr>
              <w:pStyle w:val="Tabla"/>
            </w:pPr>
            <w:r/>
            <w:r>
              <w:rPr>
                <w:b w:val="0"/>
                <w:i w:val="0"/>
              </w:rPr>
            </w:r>
            <w:r>
              <w:rPr>
                <w:b/>
                <w:i w:val="0"/>
              </w:rPr>
              <w:t>Esfuerzo físico necesario</w:t>
            </w:r>
            <w:r>
              <w:rPr>
                <w:b w:val="0"/>
                <w:i w:val="0"/>
              </w:rPr>
            </w:r>
          </w:p>
        </w:tc>
        <w:tc>
          <w:tcPr>
            <w:tcW w:type="dxa" w:w="4706"/>
          </w:tcPr>
          <w:p>
            <w:pPr>
              <w:pStyle w:val="Tabla"/>
            </w:pPr>
            <w:r/>
            <w:r>
              <w:rPr>
                <w:b w:val="0"/>
                <w:i w:val="0"/>
              </w:rPr>
              <w:t>Demasiado importante; con torsión o flexión del tronco; con movimientos bruscos; con el cuerpo en posición inestable</w:t>
            </w:r>
          </w:p>
        </w:tc>
      </w:tr>
      <w:tr>
        <w:tc>
          <w:tcPr>
            <w:tcW w:type="dxa" w:w="4706"/>
          </w:tcPr>
          <w:p>
            <w:pPr>
              <w:pStyle w:val="Tabla"/>
            </w:pPr>
            <w:r/>
            <w:r>
              <w:rPr>
                <w:b w:val="0"/>
                <w:i w:val="0"/>
              </w:rPr>
            </w:r>
            <w:r>
              <w:rPr>
                <w:b/>
                <w:i w:val="0"/>
              </w:rPr>
              <w:t>Características del medio de trabajo</w:t>
            </w:r>
            <w:r>
              <w:rPr>
                <w:b w:val="0"/>
                <w:i w:val="0"/>
              </w:rPr>
            </w:r>
          </w:p>
        </w:tc>
        <w:tc>
          <w:tcPr>
            <w:tcW w:type="dxa" w:w="4706"/>
          </w:tcPr>
          <w:p>
            <w:pPr>
              <w:pStyle w:val="Tabla"/>
            </w:pPr>
            <w:r/>
            <w:r>
              <w:rPr>
                <w:b w:val="0"/>
                <w:i w:val="0"/>
              </w:rPr>
              <w:t>Espacio libre insuficiente; suelo irregular, resbaladizo o con desniveles; altura del plano de trabajo inadecuada; iluminación deficiente; temperatura, humedad o corrientes de aire inadecuadas</w:t>
            </w:r>
          </w:p>
        </w:tc>
      </w:tr>
      <w:tr>
        <w:tc>
          <w:tcPr>
            <w:tcW w:type="dxa" w:w="4706"/>
          </w:tcPr>
          <w:p>
            <w:pPr>
              <w:pStyle w:val="Tabla"/>
            </w:pPr>
            <w:r/>
            <w:r>
              <w:rPr>
                <w:b w:val="0"/>
                <w:i w:val="0"/>
              </w:rPr>
            </w:r>
            <w:r>
              <w:rPr>
                <w:b/>
                <w:i w:val="0"/>
              </w:rPr>
              <w:t>Exigencias de la actividad</w:t>
            </w:r>
            <w:r>
              <w:rPr>
                <w:b w:val="0"/>
                <w:i w:val="0"/>
              </w:rPr>
            </w:r>
          </w:p>
        </w:tc>
        <w:tc>
          <w:tcPr>
            <w:tcW w:type="dxa" w:w="4706"/>
          </w:tcPr>
          <w:p>
            <w:pPr>
              <w:pStyle w:val="Tabla"/>
            </w:pPr>
            <w:r/>
            <w:r>
              <w:rPr>
                <w:b w:val="0"/>
                <w:i w:val="0"/>
              </w:rPr>
              <w:t>Esfuerzos físicos demasiado frecuentes o prolongados; periodo insuficiente de reposo; distancias de elevación, descenso o transporte demasiado grandes; ritmo impuesto por un proceso que el trabajador no puede modular</w:t>
            </w:r>
          </w:p>
        </w:tc>
      </w:tr>
    </w:tbl>
    <w:p>
      <w:pPr/>
    </w:p>
    <w:p>
      <w:pPr/>
      <w:r>
        <w:rPr>
          <w:b w:val="0"/>
          <w:i w:val="0"/>
        </w:rPr>
      </w:r>
      <w:r>
        <w:rPr>
          <w:b/>
          <w:i w:val="0"/>
        </w:rPr>
        <w:t>Y el factor individual</w:t>
      </w:r>
      <w:r>
        <w:rPr>
          <w:b w:val="0"/>
          <w:i w:val="0"/>
        </w:rPr>
        <w:t>, que también recoge el anexo: la falta de aptitud física, la ropa o el</w:t>
      </w:r>
      <w:r>
        <w:t xml:space="preserve"> </w:t>
      </w:r>
      <w:r>
        <w:rPr>
          <w:b w:val="0"/>
          <w:i w:val="0"/>
        </w:rPr>
        <w:t>calzado inadecuados, la insuficiencia de conocimientos y la existencia previa de patología</w:t>
      </w:r>
      <w:r>
        <w:t xml:space="preserve"> </w:t>
      </w:r>
      <w:r>
        <w:rPr>
          <w:b w:val="0"/>
          <w:i w:val="0"/>
        </w:rPr>
        <w:t>dorsolumbar.</w:t>
      </w:r>
    </w:p>
    <w:p>
      <w:pPr/>
      <w:r>
        <w:rPr>
          <w:b w:val="0"/>
          <w:i w:val="0"/>
        </w:rPr>
      </w:r>
      <w:r>
        <w:rPr>
          <w:b/>
          <w:i w:val="0"/>
        </w:rPr>
        <w:t>Lo que este tema no puede dar es una cifra de peso máximo</w:t>
      </w:r>
      <w:r>
        <w:rPr>
          <w:b w:val="0"/>
          <w:i w:val="0"/>
        </w:rPr>
        <w:t xml:space="preserve">, y conviene decirlo: </w:t>
      </w:r>
      <w:r>
        <w:rPr>
          <w:b/>
          <w:i w:val="0"/>
        </w:rPr>
        <w:t>el real decreto</w:t>
      </w:r>
      <w:r>
        <w:t xml:space="preserve"> </w:t>
      </w:r>
      <w:r>
        <w:rPr>
          <w:b/>
          <w:i w:val="0"/>
        </w:rPr>
        <w:t>no fija ninguna</w:t>
      </w:r>
      <w:r>
        <w:rPr>
          <w:b w:val="0"/>
          <w:i w:val="0"/>
        </w:rPr>
        <w:t>. Los 25 kilos que se manejan como referencia general —y los 15 para mujeres,</w:t>
      </w:r>
      <w:r>
        <w:t xml:space="preserve"> </w:t>
      </w:r>
      <w:r>
        <w:rPr>
          <w:b w:val="0"/>
          <w:i w:val="0"/>
        </w:rPr>
        <w:t xml:space="preserve">jóvenes y mayores— </w:t>
      </w:r>
      <w:r>
        <w:rPr>
          <w:b/>
          <w:i w:val="0"/>
        </w:rPr>
        <w:t>están en la Guía técnica del Instituto Nacional de Seguridad y Salud en el</w:t>
      </w:r>
      <w:r>
        <w:t xml:space="preserve"> </w:t>
      </w:r>
      <w:r>
        <w:rPr>
          <w:b/>
          <w:i w:val="0"/>
        </w:rPr>
        <w:t>Trabajo</w:t>
      </w:r>
      <w:r>
        <w:rPr>
          <w:b w:val="0"/>
          <w:i w:val="0"/>
        </w:rPr>
        <w:t>, no en la norma, y son un criterio de evaluación, no un límite legal.</w:t>
      </w:r>
    </w:p>
    <w:p>
      <w:pPr>
        <w:pStyle w:val="Separador"/>
        <w:pBdr>
          <w:bottom w:val="single" w:sz="4" w:color="BBBBBB"/>
        </w:pBdr>
      </w:pPr>
    </w:p>
    <w:p>
      <w:pPr>
        <w:pStyle w:val="Heading2"/>
      </w:pPr>
      <w:r>
        <w:rPr>
          <w:b w:val="0"/>
          <w:i w:val="0"/>
        </w:rPr>
        <w:t>18.6 Exposición a altos niveles de sonido y su prevención</w:t>
      </w:r>
    </w:p>
    <w:p>
      <w:pPr>
        <w:pStyle w:val="Citadelanorma"/>
      </w:pPr>
      <w:r>
        <w:rPr>
          <w:b w:val="0"/>
          <w:i w:val="0"/>
        </w:rPr>
      </w:r>
      <w:r>
        <w:rPr>
          <w:b/>
          <w:i w:val="0"/>
        </w:rPr>
        <w:t>Esta rúbrica está en tres temarios</w:t>
      </w:r>
      <w:r>
        <w:rPr>
          <w:b w:val="0"/>
          <w:i w:val="0"/>
        </w:rPr>
        <w:t xml:space="preserve">: el punto 8 de </w:t>
      </w:r>
      <w:r>
        <w:rPr>
          <w:b/>
          <w:i w:val="0"/>
        </w:rPr>
        <w:t>Realización (Asistencia)</w:t>
      </w:r>
      <w:r>
        <w:rPr>
          <w:b w:val="0"/>
          <w:i w:val="0"/>
        </w:rPr>
        <w:t>, el punto 5.1 de</w:t>
      </w:r>
      <w:r>
        <w:t xml:space="preserve"> </w:t>
      </w:r>
      <w:r>
        <w:rPr>
          <w:b w:val="0"/>
          <w:i w:val="0"/>
        </w:rPr>
      </w:r>
      <w:r>
        <w:rPr>
          <w:b/>
          <w:i w:val="0"/>
        </w:rPr>
        <w:t>Realización</w:t>
      </w:r>
      <w:r>
        <w:rPr>
          <w:b w:val="0"/>
          <w:i w:val="0"/>
        </w:rPr>
        <w:t xml:space="preserve"> y el punto 17 de </w:t>
      </w:r>
      <w:r>
        <w:rPr>
          <w:b/>
          <w:i w:val="0"/>
        </w:rPr>
        <w:t>Sonido</w:t>
      </w:r>
      <w:r>
        <w:rPr>
          <w:b w:val="0"/>
          <w:i w:val="0"/>
        </w:rPr>
        <w:t>, este último con el nombre de «Exposición al ruido».</w:t>
      </w:r>
      <w:r>
        <w:t xml:space="preserve"> </w:t>
      </w:r>
      <w:r>
        <w:rPr>
          <w:b w:val="0"/>
          <w:i w:val="0"/>
        </w:rPr>
        <w:t xml:space="preserve">Los enunciados de las demás ocupaciones </w:t>
      </w:r>
      <w:r>
        <w:rPr>
          <w:b/>
          <w:i w:val="0"/>
        </w:rPr>
        <w:t>no la llevan</w:t>
      </w:r>
      <w:r>
        <w:rPr>
          <w:b w:val="0"/>
          <w:i w:val="0"/>
        </w:rPr>
        <w:t>, y quien estudie con este libro para</w:t>
      </w:r>
      <w:r>
        <w:t xml:space="preserve"> </w:t>
      </w:r>
      <w:r>
        <w:rPr>
          <w:b w:val="0"/>
          <w:i w:val="0"/>
        </w:rPr>
        <w:t xml:space="preserve">cualquiera de ellas </w:t>
      </w:r>
      <w:r>
        <w:rPr>
          <w:b/>
          <w:i w:val="0"/>
        </w:rPr>
        <w:t>puede saltarse este apartado</w:t>
      </w:r>
      <w:r>
        <w:rPr>
          <w:b w:val="0"/>
          <w:i w:val="0"/>
        </w:rPr>
        <w:t>.</w:t>
      </w:r>
    </w:p>
    <w:p>
      <w:pPr/>
      <w:r>
        <w:rPr>
          <w:b w:val="0"/>
          <w:i w:val="0"/>
        </w:rPr>
        <w:t xml:space="preserve">La norma que la desarrolla es el </w:t>
      </w:r>
      <w:r>
        <w:rPr>
          <w:b/>
          <w:i w:val="0"/>
        </w:rPr>
        <w:t>Real Decreto 286/2006, de 10 de marzo, sobre la protección de la</w:t>
      </w:r>
      <w:r>
        <w:t xml:space="preserve"> </w:t>
      </w:r>
      <w:r>
        <w:rPr>
          <w:b/>
          <w:i w:val="0"/>
        </w:rPr>
        <w:t>salud y la seguridad de los trabajadores contra los riesgos relacionados con la exposición al</w:t>
      </w:r>
      <w:r>
        <w:t xml:space="preserve"> </w:t>
      </w:r>
      <w:r>
        <w:rPr>
          <w:b/>
          <w:i w:val="0"/>
        </w:rPr>
        <w:t>ruido</w:t>
      </w:r>
      <w:r>
        <w:rPr>
          <w:b w:val="0"/>
          <w:i w:val="0"/>
        </w:rPr>
        <w:t>, y su encaje es el de todos los reales decretos de este tema: desarrolla la Ley 31/1995 para</w:t>
      </w:r>
      <w:r>
        <w:t xml:space="preserve"> </w:t>
      </w:r>
      <w:r>
        <w:rPr>
          <w:b w:val="0"/>
          <w:i w:val="0"/>
        </w:rPr>
        <w:t>un riesgo concreto. En este apartado, cada bloque va encabezado por el artículo del que sale.</w:t>
      </w:r>
    </w:p>
    <w:p>
      <w:pPr>
        <w:pStyle w:val="Heading3"/>
      </w:pPr>
      <w:r>
        <w:rPr>
          <w:b w:val="0"/>
          <w:i w:val="0"/>
        </w:rPr>
        <w:t>18.6.1 Objeto</w:t>
      </w:r>
    </w:p>
    <w:p>
      <w:pPr/>
      <w:r>
        <w:rPr>
          <w:b w:val="0"/>
          <w:i w:val="0"/>
        </w:rPr>
      </w:r>
      <w:r>
        <w:rPr>
          <w:b/>
          <w:i w:val="0"/>
        </w:rPr>
        <w:t>Artículo 1.</w:t>
      </w:r>
      <w:r>
        <w:rPr>
          <w:b w:val="0"/>
          <w:i w:val="0"/>
        </w:rPr>
        <w:t xml:space="preserve"> El real decreto tiene por objeto, en el marco de la Ley 31/1995, «establecer las</w:t>
      </w:r>
      <w:r>
        <w:t xml:space="preserve"> </w:t>
      </w:r>
      <w:r>
        <w:rPr>
          <w:b w:val="0"/>
          <w:i w:val="0"/>
        </w:rPr>
      </w:r>
      <w:r>
        <w:rPr>
          <w:b/>
          <w:i w:val="0"/>
        </w:rPr>
        <w:t>disposiciones mínimas para la protección de los trabajadores</w:t>
      </w:r>
      <w:r>
        <w:rPr>
          <w:b w:val="0"/>
          <w:i w:val="0"/>
        </w:rPr>
        <w:t xml:space="preserve"> contra los riesgos para su</w:t>
      </w:r>
      <w:r>
        <w:t xml:space="preserve"> </w:t>
      </w:r>
      <w:r>
        <w:rPr>
          <w:b w:val="0"/>
          <w:i w:val="0"/>
        </w:rPr>
        <w:t xml:space="preserve">seguridad y su salud derivados o que puedan derivarse de la </w:t>
      </w:r>
      <w:r>
        <w:rPr>
          <w:b/>
          <w:i w:val="0"/>
        </w:rPr>
        <w:t>exposición al ruido</w:t>
      </w:r>
      <w:r>
        <w:rPr>
          <w:b w:val="0"/>
          <w:i w:val="0"/>
        </w:rPr>
        <w:t>, en particular</w:t>
      </w:r>
      <w:r>
        <w:t xml:space="preserve"> </w:t>
      </w:r>
      <w:r>
        <w:rPr>
          <w:b w:val="0"/>
          <w:i w:val="0"/>
        </w:rPr>
        <w:t xml:space="preserve">los </w:t>
      </w:r>
      <w:r>
        <w:rPr>
          <w:b/>
          <w:i w:val="0"/>
        </w:rPr>
        <w:t>riesgos para la audición</w:t>
      </w:r>
      <w:r>
        <w:rPr>
          <w:b w:val="0"/>
          <w:i w:val="0"/>
        </w:rPr>
        <w:t>».</w:t>
      </w:r>
    </w:p>
    <w:p>
      <w:pPr/>
      <w:r>
        <w:rPr>
          <w:b w:val="0"/>
          <w:i w:val="0"/>
        </w:rPr>
        <w:t>Dos cosas de esa frase importan. Disposiciones mínimas: lo que la norma fija es un suelo, no un</w:t>
      </w:r>
      <w:r>
        <w:t xml:space="preserve"> </w:t>
      </w:r>
      <w:r>
        <w:rPr>
          <w:b w:val="0"/>
          <w:i w:val="0"/>
        </w:rPr>
        <w:t>techo. Y «en particular» los riesgos para la audición: la sordera profesional es el daño típico, pero</w:t>
      </w:r>
      <w:r>
        <w:t xml:space="preserve"> </w:t>
      </w:r>
      <w:r>
        <w:rPr>
          <w:b w:val="0"/>
          <w:i w:val="0"/>
        </w:rPr>
        <w:t>no el único. El ruido también produce fatiga, estrés, interferencia con la comunicación y —esto es lo</w:t>
      </w:r>
      <w:r>
        <w:t xml:space="preserve"> </w:t>
      </w:r>
      <w:r>
        <w:rPr>
          <w:b w:val="0"/>
          <w:i w:val="0"/>
        </w:rPr>
        <w:t>que más importa en un plató— impide oír las señales acústicas de alarma y las órdenes, con lo que se</w:t>
      </w:r>
      <w:r>
        <w:t xml:space="preserve"> </w:t>
      </w:r>
      <w:r>
        <w:rPr>
          <w:b w:val="0"/>
          <w:i w:val="0"/>
        </w:rPr>
        <w:t>convierte en causa indirecta de accidentes.</w:t>
      </w:r>
    </w:p>
    <w:p>
      <w:pPr>
        <w:pStyle w:val="Heading3"/>
      </w:pPr>
      <w:r>
        <w:rPr>
          <w:b w:val="0"/>
          <w:i w:val="0"/>
        </w:rPr>
        <w:t>18.6.2 Los tres pares de valores</w:t>
      </w:r>
    </w:p>
    <w:p>
      <w:pPr/>
      <w:r>
        <w:rPr>
          <w:b w:val="0"/>
          <w:i w:val="0"/>
        </w:rPr>
        <w:t>Ésta es la tabla que hay que saber. La norma fija tres pares de cifras, cada uno con un nivel diario</w:t>
      </w:r>
      <w:r>
        <w:t xml:space="preserve"> </w:t>
      </w:r>
      <w:r>
        <w:rPr>
          <w:b w:val="0"/>
          <w:i w:val="0"/>
        </w:rPr>
        <w:t>y un nivel de pico: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p>
        </w:tc>
        <w:tc>
          <w:tcPr>
            <w:tcW w:type="dxa" w:w="2353"/>
            <w:shd w:val="clear" w:color="auto" w:fill="E4E4E4"/>
          </w:tcPr>
          <w:p>
            <w:pPr>
              <w:pStyle w:val="Tablacabecera"/>
            </w:pPr>
            <w:r/>
            <w:r>
              <w:rPr>
                <w:b w:val="0"/>
                <w:i w:val="0"/>
              </w:rPr>
              <w:t>Nivel diario (LAeq,d)</w:t>
            </w:r>
          </w:p>
        </w:tc>
        <w:tc>
          <w:tcPr>
            <w:tcW w:type="dxa" w:w="2353"/>
            <w:shd w:val="clear" w:color="auto" w:fill="E4E4E4"/>
          </w:tcPr>
          <w:p>
            <w:pPr>
              <w:pStyle w:val="Tablacabecera"/>
            </w:pPr>
            <w:r/>
            <w:r>
              <w:rPr>
                <w:b w:val="0"/>
                <w:i w:val="0"/>
              </w:rPr>
              <w:t>Nivel de pico (Lpico)</w:t>
            </w:r>
          </w:p>
        </w:tc>
        <w:tc>
          <w:tcPr>
            <w:tcW w:type="dxa" w:w="2353"/>
            <w:shd w:val="clear" w:color="auto" w:fill="E4E4E4"/>
          </w:tcPr>
          <w:p>
            <w:pPr>
              <w:pStyle w:val="Tablacabecera"/>
            </w:pPr>
            <w:r/>
            <w:r>
              <w:rPr>
                <w:b w:val="0"/>
                <w:i w:val="0"/>
              </w:rPr>
              <w:t>Qué obliga</w:t>
            </w:r>
          </w:p>
        </w:tc>
      </w:tr>
      <w:tr>
        <w:tc>
          <w:tcPr>
            <w:tcW w:type="dxa" w:w="2353"/>
          </w:tcPr>
          <w:p>
            <w:pPr>
              <w:pStyle w:val="Tabla"/>
            </w:pPr>
            <w:r/>
            <w:r>
              <w:rPr>
                <w:b w:val="0"/>
                <w:i w:val="0"/>
              </w:rPr>
              <w:t>Valores inferiores de exposición que dan lugar a una acción</w:t>
            </w:r>
          </w:p>
        </w:tc>
        <w:tc>
          <w:tcPr>
            <w:tcW w:type="dxa" w:w="2353"/>
          </w:tcPr>
          <w:p>
            <w:pPr>
              <w:pStyle w:val="Tabla"/>
            </w:pPr>
            <w:r/>
            <w:r>
              <w:rPr>
                <w:b w:val="0"/>
                <w:i w:val="0"/>
              </w:rPr>
              <w:t>80 dB(A)</w:t>
            </w:r>
          </w:p>
        </w:tc>
        <w:tc>
          <w:tcPr>
            <w:tcW w:type="dxa" w:w="2353"/>
          </w:tcPr>
          <w:p>
            <w:pPr>
              <w:pStyle w:val="Tabla"/>
            </w:pPr>
            <w:r/>
            <w:r>
              <w:rPr>
                <w:b w:val="0"/>
                <w:i w:val="0"/>
              </w:rPr>
              <w:t>135 dB(C)</w:t>
            </w:r>
          </w:p>
        </w:tc>
        <w:tc>
          <w:tcPr>
            <w:tcW w:type="dxa" w:w="2353"/>
          </w:tcPr>
          <w:p>
            <w:pPr>
              <w:pStyle w:val="Tabla"/>
            </w:pPr>
            <w:r/>
            <w:r>
              <w:rPr>
                <w:b w:val="0"/>
                <w:i w:val="0"/>
              </w:rPr>
              <w:t>Poner protectores a disposición; informar y formar; control audiométrico cada cinco años</w:t>
            </w:r>
          </w:p>
        </w:tc>
      </w:tr>
      <w:tr>
        <w:tc>
          <w:tcPr>
            <w:tcW w:type="dxa" w:w="2353"/>
          </w:tcPr>
          <w:p>
            <w:pPr>
              <w:pStyle w:val="Tabla"/>
            </w:pPr>
            <w:r/>
            <w:r>
              <w:rPr>
                <w:b w:val="0"/>
                <w:i w:val="0"/>
              </w:rPr>
              <w:t>Valores superiores de exposición que dan lugar a una acción</w:t>
            </w:r>
          </w:p>
        </w:tc>
        <w:tc>
          <w:tcPr>
            <w:tcW w:type="dxa" w:w="2353"/>
          </w:tcPr>
          <w:p>
            <w:pPr>
              <w:pStyle w:val="Tabla"/>
            </w:pPr>
            <w:r/>
            <w:r>
              <w:rPr>
                <w:b w:val="0"/>
                <w:i w:val="0"/>
              </w:rPr>
              <w:t>85 dB(A)</w:t>
            </w:r>
          </w:p>
        </w:tc>
        <w:tc>
          <w:tcPr>
            <w:tcW w:type="dxa" w:w="2353"/>
          </w:tcPr>
          <w:p>
            <w:pPr>
              <w:pStyle w:val="Tabla"/>
            </w:pPr>
            <w:r/>
            <w:r>
              <w:rPr>
                <w:b w:val="0"/>
                <w:i w:val="0"/>
              </w:rPr>
              <w:t>137 dB(C)</w:t>
            </w:r>
          </w:p>
        </w:tc>
        <w:tc>
          <w:tcPr>
            <w:tcW w:type="dxa" w:w="2353"/>
          </w:tcPr>
          <w:p>
            <w:pPr>
              <w:pStyle w:val="Tabla"/>
            </w:pPr>
            <w:r/>
            <w:r>
              <w:rPr>
                <w:b w:val="0"/>
                <w:i w:val="0"/>
              </w:rPr>
              <w:t>Usar protectores; programa de medidas; señalizar y delimitar; medir cada año; control audiométrico cada tres años</w:t>
            </w:r>
          </w:p>
        </w:tc>
      </w:tr>
      <w:tr>
        <w:tc>
          <w:tcPr>
            <w:tcW w:type="dxa" w:w="2353"/>
          </w:tcPr>
          <w:p>
            <w:pPr>
              <w:pStyle w:val="Tabla"/>
            </w:pPr>
            <w:r/>
            <w:r>
              <w:rPr>
                <w:b w:val="0"/>
                <w:i w:val="0"/>
              </w:rPr>
              <w:t>Valores límite de exposición</w:t>
            </w:r>
          </w:p>
        </w:tc>
        <w:tc>
          <w:tcPr>
            <w:tcW w:type="dxa" w:w="2353"/>
          </w:tcPr>
          <w:p>
            <w:pPr>
              <w:pStyle w:val="Tabla"/>
            </w:pPr>
            <w:r/>
            <w:r>
              <w:rPr>
                <w:b w:val="0"/>
                <w:i w:val="0"/>
              </w:rPr>
              <w:t>87 dB(A)</w:t>
            </w:r>
          </w:p>
        </w:tc>
        <w:tc>
          <w:tcPr>
            <w:tcW w:type="dxa" w:w="2353"/>
          </w:tcPr>
          <w:p>
            <w:pPr>
              <w:pStyle w:val="Tabla"/>
            </w:pPr>
            <w:r/>
            <w:r>
              <w:rPr>
                <w:b w:val="0"/>
                <w:i w:val="0"/>
              </w:rPr>
              <w:t>140 dB(C)</w:t>
            </w:r>
          </w:p>
        </w:tc>
        <w:tc>
          <w:tcPr>
            <w:tcW w:type="dxa" w:w="2353"/>
          </w:tcPr>
          <w:p>
            <w:pPr>
              <w:pStyle w:val="Tabla"/>
            </w:pPr>
            <w:r/>
            <w:r>
              <w:rPr>
                <w:b w:val="0"/>
                <w:i w:val="0"/>
              </w:rPr>
              <w:t>No se pueden superar nunca</w:t>
            </w:r>
          </w:p>
        </w:tc>
      </w:tr>
    </w:tbl>
    <w:p>
      <w:pPr/>
    </w:p>
    <w:p>
      <w:pPr/>
      <w:r>
        <w:rPr>
          <w:b w:val="0"/>
          <w:i w:val="0"/>
        </w:rPr>
      </w:r>
      <w:r>
        <w:rPr>
          <w:b/>
          <w:i w:val="0"/>
        </w:rPr>
        <w:t>Artículo 5</w:t>
      </w:r>
      <w:r>
        <w:rPr>
          <w:b w:val="0"/>
          <w:i w:val="0"/>
        </w:rPr>
        <w:t xml:space="preserve">, apartado 1: «a) </w:t>
      </w:r>
      <w:r>
        <w:rPr>
          <w:b/>
          <w:i w:val="0"/>
        </w:rPr>
        <w:t>Valores límite de exposición: LAeq,d = 87 dB(A) y Lpico= 140 dB</w:t>
      </w:r>
      <w:r>
        <w:t xml:space="preserve"> </w:t>
      </w:r>
      <w:r>
        <w:rPr>
          <w:b/>
          <w:i w:val="0"/>
        </w:rPr>
        <w:t>(C)</w:t>
      </w:r>
      <w:r>
        <w:rPr>
          <w:b w:val="0"/>
          <w:i w:val="0"/>
        </w:rPr>
        <w:t xml:space="preserve">, respectivamente; b) </w:t>
      </w:r>
      <w:r>
        <w:rPr>
          <w:b/>
          <w:i w:val="0"/>
        </w:rPr>
        <w:t>Valores superiores de exposición que dan lugar a una acción:</w:t>
      </w:r>
      <w:r>
        <w:t xml:space="preserve"> </w:t>
      </w:r>
      <w:r>
        <w:rPr>
          <w:b/>
          <w:i w:val="0"/>
        </w:rPr>
        <w:t>LAeq,d = 85 dB(A) y Lpico = 137 dB (C)</w:t>
      </w:r>
      <w:r>
        <w:rPr>
          <w:b w:val="0"/>
          <w:i w:val="0"/>
        </w:rPr>
        <w:t xml:space="preserve">, respectivamente; c) </w:t>
      </w:r>
      <w:r>
        <w:rPr>
          <w:b/>
          <w:i w:val="0"/>
        </w:rPr>
        <w:t>Valores inferiores de exposición que</w:t>
      </w:r>
      <w:r>
        <w:t xml:space="preserve"> </w:t>
      </w:r>
      <w:r>
        <w:rPr>
          <w:b/>
          <w:i w:val="0"/>
        </w:rPr>
        <w:t>dan lugar a una acción: LAeq,d = 80 dB(A) y Lpico = 135 dB (C)</w:t>
      </w:r>
      <w:r>
        <w:rPr>
          <w:b w:val="0"/>
          <w:i w:val="0"/>
        </w:rPr>
        <w:t>, respectivamente».</w:t>
      </w:r>
    </w:p>
    <w:p>
      <w:pPr/>
      <w:r>
        <w:rPr>
          <w:b w:val="0"/>
          <w:i w:val="0"/>
        </w:rPr>
        <w:t xml:space="preserve">Apartado 2, que es el matiz que decide una pregunta de examen: «Al aplicar los </w:t>
      </w:r>
      <w:r>
        <w:rPr>
          <w:b/>
          <w:i w:val="0"/>
        </w:rPr>
        <w:t>valores límite de</w:t>
      </w:r>
      <w:r>
        <w:t xml:space="preserve"> </w:t>
      </w:r>
      <w:r>
        <w:rPr>
          <w:b/>
          <w:i w:val="0"/>
        </w:rPr>
        <w:t>exposición</w:t>
      </w:r>
      <w:r>
        <w:rPr>
          <w:b w:val="0"/>
          <w:i w:val="0"/>
        </w:rPr>
        <w:t xml:space="preserve">, en la determinación de la exposición real del trabajador al ruido, </w:t>
      </w:r>
      <w:r>
        <w:rPr>
          <w:b/>
          <w:i w:val="0"/>
        </w:rPr>
        <w:t>se tendrá en</w:t>
      </w:r>
      <w:r>
        <w:t xml:space="preserve"> </w:t>
      </w:r>
      <w:r>
        <w:rPr>
          <w:b/>
          <w:i w:val="0"/>
        </w:rPr>
        <w:t>cuenta la atenuación que procuran los protectores auditivos individuales</w:t>
      </w:r>
      <w:r>
        <w:rPr>
          <w:b w:val="0"/>
          <w:i w:val="0"/>
        </w:rPr>
        <w:t xml:space="preserve"> utilizados por los</w:t>
      </w:r>
      <w:r>
        <w:t xml:space="preserve"> </w:t>
      </w:r>
      <w:r>
        <w:rPr>
          <w:b w:val="0"/>
          <w:i w:val="0"/>
        </w:rPr>
        <w:t xml:space="preserve">trabajadores. Para los valores de exposición que dan lugar a una acción </w:t>
      </w:r>
      <w:r>
        <w:rPr>
          <w:b/>
          <w:i w:val="0"/>
        </w:rPr>
        <w:t>no se tendrán en cuenta</w:t>
      </w:r>
      <w:r>
        <w:rPr>
          <w:b w:val="0"/>
          <w:i w:val="0"/>
        </w:rPr>
      </w:r>
      <w:r>
        <w:t xml:space="preserve"> </w:t>
      </w:r>
      <w:r>
        <w:rPr>
          <w:b w:val="0"/>
          <w:i w:val="0"/>
        </w:rPr>
        <w:t>los efectos producidos por dichos protectores.»</w:t>
      </w:r>
    </w:p>
    <w:p>
      <w:pPr/>
      <w:r>
        <w:rPr>
          <w:b w:val="0"/>
          <w:i w:val="0"/>
        </w:rPr>
        <w:t>Es decir: el límite de 87 dB(A) se mide con el protector puesto y los umbrales de 80 y 85 se miden</w:t>
      </w:r>
      <w:r>
        <w:t xml:space="preserve"> </w:t>
      </w:r>
      <w:r>
        <w:rPr>
          <w:b w:val="0"/>
          <w:i w:val="0"/>
        </w:rPr>
        <w:t>sin él. La lógica es que los umbrales sirven para decidir si hay que actuar —y esa decisión no puede</w:t>
      </w:r>
      <w:r>
        <w:t xml:space="preserve"> </w:t>
      </w:r>
      <w:r>
        <w:rPr>
          <w:b w:val="0"/>
          <w:i w:val="0"/>
        </w:rPr>
        <w:t>depender de un equipo que quizá no se lleve puesto— mientras que el límite es lo que de verdad llega</w:t>
      </w:r>
      <w:r>
        <w:t xml:space="preserve"> </w:t>
      </w:r>
      <w:r>
        <w:rPr>
          <w:b w:val="0"/>
          <w:i w:val="0"/>
        </w:rPr>
        <w:t>al oído.</w:t>
      </w:r>
    </w:p>
    <w:p>
      <w:pPr/>
      <w:r>
        <w:rPr>
          <w:b w:val="0"/>
          <w:i w:val="0"/>
        </w:rPr>
        <w:t>Apartado 3: en actividades donde la exposición diaria varíe considerablemente de una jornada a otra,</w:t>
      </w:r>
      <w:r>
        <w:t xml:space="preserve"> </w:t>
      </w:r>
      <w:r>
        <w:rPr>
          <w:b w:val="0"/>
          <w:i w:val="0"/>
        </w:rPr>
        <w:t>y siempre que conste de forma explícita en la evaluación de riesgos, cabe usar el nivel de exposición</w:t>
      </w:r>
      <w:r>
        <w:t xml:space="preserve"> </w:t>
      </w:r>
      <w:r>
        <w:rPr>
          <w:b w:val="0"/>
          <w:i w:val="0"/>
        </w:rPr>
        <w:t xml:space="preserve">semanal en lugar del diario, a condición de que «el </w:t>
      </w:r>
      <w:r>
        <w:rPr>
          <w:b/>
          <w:i w:val="0"/>
        </w:rPr>
        <w:t>nivel de exposición semanal</w:t>
      </w:r>
      <w:r>
        <w:rPr>
          <w:b w:val="0"/>
          <w:i w:val="0"/>
        </w:rPr>
        <w:t xml:space="preserve"> al ruido,</w:t>
      </w:r>
      <w:r>
        <w:t xml:space="preserve"> </w:t>
      </w:r>
      <w:r>
        <w:rPr>
          <w:b w:val="0"/>
          <w:i w:val="0"/>
        </w:rPr>
        <w:t xml:space="preserve">obtenido mediante un control apropiado, </w:t>
      </w:r>
      <w:r>
        <w:rPr>
          <w:b/>
          <w:i w:val="0"/>
        </w:rPr>
        <w:t>no sea superior al valor límite de exposición de 87</w:t>
      </w:r>
      <w:r>
        <w:t xml:space="preserve"> </w:t>
      </w:r>
      <w:r>
        <w:rPr>
          <w:b/>
          <w:i w:val="0"/>
        </w:rPr>
        <w:t>dB(A)</w:t>
      </w:r>
      <w:r>
        <w:rPr>
          <w:b w:val="0"/>
          <w:i w:val="0"/>
        </w:rPr>
        <w:t xml:space="preserve">» y de que «se adopten medidas adecuadas para </w:t>
      </w:r>
      <w:r>
        <w:rPr>
          <w:b/>
          <w:i w:val="0"/>
        </w:rPr>
        <w:t>reducir al mínimo el riesgo</w:t>
      </w:r>
      <w:r>
        <w:rPr>
          <w:b w:val="0"/>
          <w:i w:val="0"/>
        </w:rPr>
        <w:t xml:space="preserve"> asociado a</w:t>
      </w:r>
      <w:r>
        <w:t xml:space="preserve"> </w:t>
      </w:r>
      <w:r>
        <w:rPr>
          <w:b w:val="0"/>
          <w:i w:val="0"/>
        </w:rPr>
        <w:t>dichas actividades». Es la excepción que la televisión necesita: quien hace una gala un día y trabaja</w:t>
      </w:r>
      <w:r>
        <w:t xml:space="preserve"> </w:t>
      </w:r>
      <w:r>
        <w:rPr>
          <w:b w:val="0"/>
          <w:i w:val="0"/>
        </w:rPr>
        <w:t>en una oficina los otros cuatro no tiene la misma exposición dos días seguidos.</w:t>
      </w:r>
    </w:p>
    <w:p>
      <w:pPr>
        <w:pStyle w:val="Heading3"/>
      </w:pPr>
      <w:r>
        <w:rPr>
          <w:b w:val="0"/>
          <w:i w:val="0"/>
        </w:rPr>
        <w:t>18.6.3 Evitar y reducir antes que proteger</w:t>
      </w:r>
    </w:p>
    <w:p>
      <w:pPr/>
      <w:r>
        <w:rPr>
          <w:b w:val="0"/>
          <w:i w:val="0"/>
        </w:rPr>
      </w:r>
      <w:r>
        <w:rPr>
          <w:b/>
          <w:i w:val="0"/>
        </w:rPr>
        <w:t>Artículo 4</w:t>
      </w:r>
      <w:r>
        <w:rPr>
          <w:b w:val="0"/>
          <w:i w:val="0"/>
        </w:rPr>
        <w:t xml:space="preserve">, apartado 1: «Los riesgos derivados de la exposición al ruido deberán </w:t>
      </w:r>
      <w:r>
        <w:rPr>
          <w:b/>
          <w:i w:val="0"/>
        </w:rPr>
        <w:t>eliminarse en</w:t>
      </w:r>
      <w:r>
        <w:t xml:space="preserve"> </w:t>
      </w:r>
      <w:r>
        <w:rPr>
          <w:b/>
          <w:i w:val="0"/>
        </w:rPr>
        <w:t>su origen o reducirse al nivel más bajo posible</w:t>
      </w:r>
      <w:r>
        <w:rPr>
          <w:b w:val="0"/>
          <w:i w:val="0"/>
        </w:rPr>
        <w:t>, teniendo en cuenta los avances técnicos y la</w:t>
      </w:r>
      <w:r>
        <w:t xml:space="preserve"> </w:t>
      </w:r>
      <w:r>
        <w:rPr>
          <w:b w:val="0"/>
          <w:i w:val="0"/>
        </w:rPr>
        <w:t>disponibilidad de medidas de control del riesgo en su origen.»</w:t>
      </w:r>
    </w:p>
    <w:p>
      <w:pPr/>
      <w:r>
        <w:rPr>
          <w:b w:val="0"/>
          <w:i w:val="0"/>
        </w:rPr>
        <w:t>La lista de medidas que ese apartado enumera, con su lectura para un plató:</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La norma dice</w:t>
            </w:r>
          </w:p>
        </w:tc>
        <w:tc>
          <w:tcPr>
            <w:tcW w:type="dxa" w:w="4706"/>
            <w:shd w:val="clear" w:color="auto" w:fill="E4E4E4"/>
          </w:tcPr>
          <w:p>
            <w:pPr>
              <w:pStyle w:val="Tablacabecera"/>
            </w:pPr>
            <w:r/>
            <w:r>
              <w:rPr>
                <w:b w:val="0"/>
                <w:i w:val="0"/>
              </w:rPr>
              <w:t>En un plató o una retransmisión</w:t>
            </w:r>
          </w:p>
        </w:tc>
      </w:tr>
      <w:tr>
        <w:tc>
          <w:tcPr>
            <w:tcW w:type="dxa" w:w="4706"/>
          </w:tcPr>
          <w:p>
            <w:pPr>
              <w:pStyle w:val="Tabla"/>
            </w:pPr>
            <w:r/>
            <w:r>
              <w:rPr>
                <w:b w:val="0"/>
                <w:i w:val="0"/>
              </w:rPr>
              <w:t xml:space="preserve">«otros </w:t>
            </w:r>
            <w:r>
              <w:rPr>
                <w:b/>
                <w:i w:val="0"/>
              </w:rPr>
              <w:t>métodos de trabajo</w:t>
            </w:r>
            <w:r>
              <w:rPr>
                <w:b w:val="0"/>
                <w:i w:val="0"/>
              </w:rPr>
              <w:t xml:space="preserve"> que reduzcan la necesidad de exponerse al ruido»</w:t>
            </w:r>
          </w:p>
        </w:tc>
        <w:tc>
          <w:tcPr>
            <w:tcW w:type="dxa" w:w="4706"/>
          </w:tcPr>
          <w:p>
            <w:pPr>
              <w:pStyle w:val="Tabla"/>
            </w:pPr>
            <w:r/>
            <w:r>
              <w:rPr>
                <w:b w:val="0"/>
                <w:i w:val="0"/>
              </w:rPr>
              <w:t>Trabajar con auriculares cerrados en lugar de con altavoz de sala</w:t>
            </w:r>
          </w:p>
        </w:tc>
      </w:tr>
      <w:tr>
        <w:tc>
          <w:tcPr>
            <w:tcW w:type="dxa" w:w="4706"/>
          </w:tcPr>
          <w:p>
            <w:pPr>
              <w:pStyle w:val="Tabla"/>
            </w:pPr>
            <w:r/>
            <w:r>
              <w:rPr>
                <w:b w:val="0"/>
                <w:i w:val="0"/>
              </w:rPr>
              <w:t xml:space="preserve">«la elección de </w:t>
            </w:r>
            <w:r>
              <w:rPr>
                <w:b/>
                <w:i w:val="0"/>
              </w:rPr>
              <w:t>equipos de trabajo</w:t>
            </w:r>
            <w:r>
              <w:rPr>
                <w:b w:val="0"/>
                <w:i w:val="0"/>
              </w:rPr>
              <w:t xml:space="preserve"> adecuados que generen el menor nivel posible de ruido»</w:t>
            </w:r>
          </w:p>
        </w:tc>
        <w:tc>
          <w:tcPr>
            <w:tcW w:type="dxa" w:w="4706"/>
          </w:tcPr>
          <w:p>
            <w:pPr>
              <w:pStyle w:val="Tabla"/>
            </w:pPr>
            <w:r/>
            <w:r>
              <w:rPr>
                <w:b w:val="0"/>
                <w:i w:val="0"/>
              </w:rPr>
              <w:t>Ventilación silenciosa, generadores alejados</w:t>
            </w:r>
          </w:p>
        </w:tc>
      </w:tr>
      <w:tr>
        <w:tc>
          <w:tcPr>
            <w:tcW w:type="dxa" w:w="4706"/>
          </w:tcPr>
          <w:p>
            <w:pPr>
              <w:pStyle w:val="Tabla"/>
            </w:pPr>
            <w:r/>
            <w:r>
              <w:rPr>
                <w:b w:val="0"/>
                <w:i w:val="0"/>
              </w:rPr>
              <w:t xml:space="preserve">«la </w:t>
            </w:r>
            <w:r>
              <w:rPr>
                <w:b/>
                <w:i w:val="0"/>
              </w:rPr>
              <w:t>concepción y disposición de los lugares y puestos de trabajo</w:t>
            </w:r>
            <w:r>
              <w:rPr>
                <w:b w:val="0"/>
                <w:i w:val="0"/>
              </w:rPr>
              <w:t>»</w:t>
            </w:r>
          </w:p>
        </w:tc>
        <w:tc>
          <w:tcPr>
            <w:tcW w:type="dxa" w:w="4706"/>
          </w:tcPr>
          <w:p>
            <w:pPr>
              <w:pStyle w:val="Tabla"/>
            </w:pPr>
            <w:r/>
            <w:r>
              <w:rPr>
                <w:b w:val="0"/>
                <w:i w:val="0"/>
              </w:rPr>
              <w:t>Dónde se coloca el control respecto de los altavoces del escenario</w:t>
            </w:r>
          </w:p>
        </w:tc>
      </w:tr>
      <w:tr>
        <w:tc>
          <w:tcPr>
            <w:tcW w:type="dxa" w:w="4706"/>
          </w:tcPr>
          <w:p>
            <w:pPr>
              <w:pStyle w:val="Tabla"/>
            </w:pPr>
            <w:r/>
            <w:r>
              <w:rPr>
                <w:b w:val="0"/>
                <w:i w:val="0"/>
              </w:rPr>
              <w:t xml:space="preserve">«la </w:t>
            </w:r>
            <w:r>
              <w:rPr>
                <w:b/>
                <w:i w:val="0"/>
              </w:rPr>
              <w:t>información y formación adecuadas</w:t>
            </w:r>
            <w:r>
              <w:rPr>
                <w:b w:val="0"/>
                <w:i w:val="0"/>
              </w:rPr>
              <w:t xml:space="preserve"> para enseñar a los trabajadores a utilizar correctamente el equipo de trabajo»</w:t>
            </w:r>
          </w:p>
        </w:tc>
        <w:tc>
          <w:tcPr>
            <w:tcW w:type="dxa" w:w="4706"/>
          </w:tcPr>
          <w:p>
            <w:pPr>
              <w:pStyle w:val="Tabla"/>
            </w:pPr>
            <w:r/>
            <w:r>
              <w:rPr>
                <w:b w:val="0"/>
                <w:i w:val="0"/>
              </w:rPr>
              <w:t>Que quien monitoriza sepa a qué nivel escucha</w:t>
            </w:r>
          </w:p>
        </w:tc>
      </w:tr>
      <w:tr>
        <w:tc>
          <w:tcPr>
            <w:tcW w:type="dxa" w:w="4706"/>
          </w:tcPr>
          <w:p>
            <w:pPr>
              <w:pStyle w:val="Tabla"/>
            </w:pPr>
            <w:r/>
            <w:r>
              <w:rPr>
                <w:b w:val="0"/>
                <w:i w:val="0"/>
              </w:rPr>
              <w:t>«</w:t>
            </w:r>
            <w:r>
              <w:rPr>
                <w:b/>
                <w:i w:val="0"/>
              </w:rPr>
              <w:t>reducción del ruido aéreo</w:t>
            </w:r>
            <w:r>
              <w:rPr>
                <w:b w:val="0"/>
                <w:i w:val="0"/>
              </w:rPr>
              <w:t xml:space="preserve">, por ejemplo, por medio de </w:t>
            </w:r>
            <w:r>
              <w:rPr>
                <w:b/>
                <w:i w:val="0"/>
              </w:rPr>
              <w:t>pantallas, cerramientos, recubrimientos con material acústicamente absorbente</w:t>
            </w:r>
            <w:r>
              <w:rPr>
                <w:b w:val="0"/>
                <w:i w:val="0"/>
              </w:rPr>
              <w:t>»</w:t>
            </w:r>
          </w:p>
        </w:tc>
        <w:tc>
          <w:tcPr>
            <w:tcW w:type="dxa" w:w="4706"/>
          </w:tcPr>
          <w:p>
            <w:pPr>
              <w:pStyle w:val="Tabla"/>
            </w:pPr>
            <w:r/>
            <w:r>
              <w:rPr>
                <w:b w:val="0"/>
                <w:i w:val="0"/>
              </w:rPr>
              <w:t>El tratamiento acústico del control</w:t>
            </w:r>
          </w:p>
        </w:tc>
      </w:tr>
      <w:tr>
        <w:tc>
          <w:tcPr>
            <w:tcW w:type="dxa" w:w="4706"/>
          </w:tcPr>
          <w:p>
            <w:pPr>
              <w:pStyle w:val="Tabla"/>
            </w:pPr>
            <w:r/>
            <w:r>
              <w:rPr>
                <w:b w:val="0"/>
                <w:i w:val="0"/>
              </w:rPr>
              <w:t>«</w:t>
            </w:r>
            <w:r>
              <w:rPr>
                <w:b/>
                <w:i w:val="0"/>
              </w:rPr>
              <w:t>reducción del ruido transmitido por cuerpos sólidos</w:t>
            </w:r>
            <w:r>
              <w:rPr>
                <w:b w:val="0"/>
                <w:i w:val="0"/>
              </w:rPr>
              <w:t xml:space="preserve">, por ejemplo mediante </w:t>
            </w:r>
            <w:r>
              <w:rPr>
                <w:b/>
                <w:i w:val="0"/>
              </w:rPr>
              <w:t>amortiguamiento o aislamiento</w:t>
            </w:r>
            <w:r>
              <w:rPr>
                <w:b w:val="0"/>
                <w:i w:val="0"/>
              </w:rPr>
              <w:t>»</w:t>
            </w:r>
          </w:p>
        </w:tc>
        <w:tc>
          <w:tcPr>
            <w:tcW w:type="dxa" w:w="4706"/>
          </w:tcPr>
          <w:p>
            <w:pPr>
              <w:pStyle w:val="Tabla"/>
            </w:pPr>
            <w:r/>
            <w:r>
              <w:rPr>
                <w:b w:val="0"/>
                <w:i w:val="0"/>
              </w:rPr>
              <w:t>Suelos flotantes, soportes amortiguados</w:t>
            </w:r>
          </w:p>
        </w:tc>
      </w:tr>
      <w:tr>
        <w:tc>
          <w:tcPr>
            <w:tcW w:type="dxa" w:w="4706"/>
          </w:tcPr>
          <w:p>
            <w:pPr>
              <w:pStyle w:val="Tabla"/>
            </w:pPr>
            <w:r/>
            <w:r>
              <w:rPr>
                <w:b w:val="0"/>
                <w:i w:val="0"/>
              </w:rPr>
              <w:t>«</w:t>
            </w:r>
            <w:r>
              <w:rPr>
                <w:b/>
                <w:i w:val="0"/>
              </w:rPr>
              <w:t>limitación de la duración e intensidad de la exposición</w:t>
            </w:r>
            <w:r>
              <w:rPr>
                <w:b w:val="0"/>
                <w:i w:val="0"/>
              </w:rPr>
              <w:t>» y «</w:t>
            </w:r>
            <w:r>
              <w:rPr>
                <w:b/>
                <w:i w:val="0"/>
              </w:rPr>
              <w:t>ordenación adecuada del tiempo de trabajo</w:t>
            </w:r>
            <w:r>
              <w:rPr>
                <w:b w:val="0"/>
                <w:i w:val="0"/>
              </w:rPr>
              <w:t>»</w:t>
            </w:r>
          </w:p>
        </w:tc>
        <w:tc>
          <w:tcPr>
            <w:tcW w:type="dxa" w:w="4706"/>
          </w:tcPr>
          <w:p>
            <w:pPr>
              <w:pStyle w:val="Tabla"/>
            </w:pPr>
            <w:r/>
            <w:r>
              <w:rPr>
                <w:b w:val="0"/>
                <w:i w:val="0"/>
              </w:rPr>
              <w:t>Turnos y descansos en un concierto</w:t>
            </w:r>
          </w:p>
        </w:tc>
      </w:tr>
    </w:tbl>
    <w:p>
      <w:pPr/>
    </w:p>
    <w:p>
      <w:pPr/>
      <w:r>
        <w:rPr>
          <w:b w:val="0"/>
          <w:i w:val="0"/>
        </w:rPr>
        <w:t>Apartado 3: cuando se sobrepasen los valores superiores, los lugares de trabajo «serán objeto de una</w:t>
      </w:r>
      <w:r>
        <w:t xml:space="preserve"> </w:t>
      </w:r>
      <w:r>
        <w:rPr>
          <w:b w:val="0"/>
          <w:i w:val="0"/>
        </w:rPr>
      </w:r>
      <w:r>
        <w:rPr>
          <w:b/>
          <w:i w:val="0"/>
        </w:rPr>
        <w:t>señalización apropiada</w:t>
      </w:r>
      <w:r>
        <w:rPr>
          <w:b w:val="0"/>
          <w:i w:val="0"/>
        </w:rPr>
        <w:t>» y, cuando sea viable desde el punto de vista técnico y el riesgo lo</w:t>
      </w:r>
      <w:r>
        <w:t xml:space="preserve"> </w:t>
      </w:r>
      <w:r>
        <w:rPr>
          <w:b w:val="0"/>
          <w:i w:val="0"/>
        </w:rPr>
        <w:t xml:space="preserve">justifique, «se </w:t>
      </w:r>
      <w:r>
        <w:rPr>
          <w:b/>
          <w:i w:val="0"/>
        </w:rPr>
        <w:t>delimitarán dichos lugares y se limitará el acceso</w:t>
      </w:r>
      <w:r>
        <w:rPr>
          <w:b w:val="0"/>
          <w:i w:val="0"/>
        </w:rPr>
        <w:t xml:space="preserve"> a ellos». Apartado 4: en los</w:t>
      </w:r>
      <w:r>
        <w:t xml:space="preserve"> </w:t>
      </w:r>
      <w:r>
        <w:rPr>
          <w:b w:val="0"/>
          <w:i w:val="0"/>
        </w:rPr>
        <w:t xml:space="preserve">locales de descanso bajo responsabilidad del empresario, «el ruido en ellos </w:t>
      </w:r>
      <w:r>
        <w:rPr>
          <w:b/>
          <w:i w:val="0"/>
        </w:rPr>
        <w:t>se reducirá a un nivel</w:t>
      </w:r>
      <w:r>
        <w:t xml:space="preserve"> </w:t>
      </w:r>
      <w:r>
        <w:rPr>
          <w:b/>
          <w:i w:val="0"/>
        </w:rPr>
        <w:t>compatible con su finalidad y condiciones de uso</w:t>
      </w:r>
      <w:r>
        <w:rPr>
          <w:b w:val="0"/>
          <w:i w:val="0"/>
        </w:rPr>
        <w:t>».</w:t>
      </w:r>
    </w:p>
    <w:p>
      <w:pPr>
        <w:pStyle w:val="Heading3"/>
      </w:pPr>
      <w:r>
        <w:rPr>
          <w:b w:val="0"/>
          <w:i w:val="0"/>
        </w:rPr>
        <w:t>18.6.4 La medición</w:t>
      </w:r>
    </w:p>
    <w:p>
      <w:pPr/>
      <w:r>
        <w:rPr>
          <w:b w:val="0"/>
          <w:i w:val="0"/>
        </w:rPr>
      </w:r>
      <w:r>
        <w:rPr>
          <w:b/>
          <w:i w:val="0"/>
        </w:rPr>
        <w:t>Artículo 6</w:t>
      </w:r>
      <w:r>
        <w:rPr>
          <w:b w:val="0"/>
          <w:i w:val="0"/>
        </w:rPr>
        <w:t xml:space="preserve">, apartado 1: el empresario «deberá realizar una </w:t>
      </w:r>
      <w:r>
        <w:rPr>
          <w:b/>
          <w:i w:val="0"/>
        </w:rPr>
        <w:t>evaluación basada en la medición de</w:t>
      </w:r>
      <w:r>
        <w:t xml:space="preserve"> </w:t>
      </w:r>
      <w:r>
        <w:rPr>
          <w:b/>
          <w:i w:val="0"/>
        </w:rPr>
        <w:t>los niveles de ruido</w:t>
      </w:r>
      <w:r>
        <w:rPr>
          <w:b w:val="0"/>
          <w:i w:val="0"/>
        </w:rPr>
        <w:t xml:space="preserve"> a que estén expuestos los trabajadores», con una salvedad: «La </w:t>
      </w:r>
      <w:r>
        <w:rPr>
          <w:b/>
          <w:i w:val="0"/>
        </w:rPr>
        <w:t>medición no</w:t>
      </w:r>
      <w:r>
        <w:t xml:space="preserve"> </w:t>
      </w:r>
      <w:r>
        <w:rPr>
          <w:b/>
          <w:i w:val="0"/>
        </w:rPr>
        <w:t>será necesaria</w:t>
      </w:r>
      <w:r>
        <w:rPr>
          <w:b w:val="0"/>
          <w:i w:val="0"/>
        </w:rPr>
        <w:t xml:space="preserve"> en los casos en que la </w:t>
      </w:r>
      <w:r>
        <w:rPr>
          <w:b/>
          <w:i w:val="0"/>
        </w:rPr>
        <w:t>directa apreciación profesional acreditada</w:t>
      </w:r>
      <w:r>
        <w:rPr>
          <w:b w:val="0"/>
          <w:i w:val="0"/>
        </w:rPr>
        <w:t xml:space="preserve"> permita llegar</w:t>
      </w:r>
      <w:r>
        <w:t xml:space="preserve"> </w:t>
      </w:r>
      <w:r>
        <w:rPr>
          <w:b w:val="0"/>
          <w:i w:val="0"/>
        </w:rPr>
        <w:t>a una conclusión sin necesidad de la misma.»</w:t>
      </w:r>
    </w:p>
    <w:p>
      <w:pPr/>
      <w:r>
        <w:rPr>
          <w:b w:val="0"/>
          <w:i w:val="0"/>
        </w:rPr>
        <w:t>Apartado 4, que es la pareja de plazos que se confunde con la de los controles audiométricos: la</w:t>
      </w:r>
      <w:r>
        <w:t xml:space="preserve"> </w:t>
      </w:r>
      <w:r>
        <w:rPr>
          <w:b w:val="0"/>
          <w:i w:val="0"/>
        </w:rPr>
        <w:t xml:space="preserve">evaluación y la medición se programarán y efectuarán «como mínimo, </w:t>
      </w:r>
      <w:r>
        <w:rPr>
          <w:b/>
          <w:i w:val="0"/>
        </w:rPr>
        <w:t>cada año</w:t>
      </w:r>
      <w:r>
        <w:rPr>
          <w:b w:val="0"/>
          <w:i w:val="0"/>
        </w:rPr>
        <w:t xml:space="preserve"> en los puestos de</w:t>
      </w:r>
      <w:r>
        <w:t xml:space="preserve"> </w:t>
      </w:r>
      <w:r>
        <w:rPr>
          <w:b w:val="0"/>
          <w:i w:val="0"/>
        </w:rPr>
        <w:t>trabajo en los que se sobrepasen los valores superiores de exposición que dan lugar a una acción, o</w:t>
      </w:r>
      <w:r>
        <w:t xml:space="preserve"> </w:t>
      </w:r>
      <w:r>
        <w:rPr>
          <w:b w:val="0"/>
          <w:i w:val="0"/>
        </w:rPr>
      </w:r>
      <w:r>
        <w:rPr>
          <w:b/>
          <w:i w:val="0"/>
        </w:rPr>
        <w:t>cada tres años</w:t>
      </w:r>
      <w:r>
        <w:rPr>
          <w:b w:val="0"/>
          <w:i w:val="0"/>
        </w:rPr>
        <w:t xml:space="preserve"> cuando se sobrepasen los valores inferiores de exposición que dan lugar a una</w:t>
      </w:r>
      <w:r>
        <w:t xml:space="preserve"> </w:t>
      </w:r>
      <w:r>
        <w:rPr>
          <w:b w:val="0"/>
          <w:i w:val="0"/>
        </w:rPr>
        <w:t>acción».</w:t>
      </w:r>
    </w:p>
    <w:p>
      <w:pPr/>
      <w:r>
        <w:rPr>
          <w:b w:val="0"/>
          <w:i w:val="0"/>
        </w:rPr>
        <w:t xml:space="preserve">Apartado 3: los instrumentos de medición «deberán ser </w:t>
      </w:r>
      <w:r>
        <w:rPr>
          <w:b/>
          <w:i w:val="0"/>
        </w:rPr>
        <w:t>comprobados mediante un calibrador acústico</w:t>
      </w:r>
      <w:r>
        <w:t xml:space="preserve"> </w:t>
      </w:r>
      <w:r>
        <w:rPr>
          <w:b/>
          <w:i w:val="0"/>
        </w:rPr>
        <w:t>antes y después de cada medición</w:t>
      </w:r>
      <w:r>
        <w:rPr>
          <w:b w:val="0"/>
          <w:i w:val="0"/>
        </w:rPr>
        <w:t xml:space="preserve"> o serie de mediciones». El aparato es el sonómetro —o el</w:t>
      </w:r>
      <w:r>
        <w:t xml:space="preserve"> </w:t>
      </w:r>
      <w:r>
        <w:rPr>
          <w:b w:val="0"/>
          <w:i w:val="0"/>
        </w:rPr>
        <w:t>dosímetro, cuando lo que se quiere es la dosis personal de una jornada—, y esa distinción está</w:t>
      </w:r>
      <w:r>
        <w:t xml:space="preserve"> </w:t>
      </w:r>
      <w:r>
        <w:rPr>
          <w:b w:val="0"/>
          <w:i w:val="0"/>
        </w:rPr>
        <w:t>explicada en el tema del sonido del bloque específico de Realización (Asistencia).</w:t>
      </w:r>
    </w:p>
    <w:p>
      <w:pPr/>
      <w:r>
        <w:rPr>
          <w:b w:val="0"/>
          <w:i w:val="0"/>
        </w:rPr>
        <w:t>Apartado 5, entre los aspectos a los que el empresario prestará particular atención, dos que</w:t>
      </w:r>
      <w:r>
        <w:t xml:space="preserve"> </w:t>
      </w:r>
      <w:r>
        <w:rPr>
          <w:b w:val="0"/>
          <w:i w:val="0"/>
        </w:rPr>
        <w:t xml:space="preserve">interesan especialmente a esta ocupación: «todos los </w:t>
      </w:r>
      <w:r>
        <w:rPr>
          <w:b/>
          <w:i w:val="0"/>
        </w:rPr>
        <w:t>efectos indirectos</w:t>
      </w:r>
      <w:r>
        <w:rPr>
          <w:b w:val="0"/>
          <w:i w:val="0"/>
        </w:rPr>
        <w:t xml:space="preserve"> para la salud y la</w:t>
      </w:r>
      <w:r>
        <w:t xml:space="preserve"> </w:t>
      </w:r>
      <w:r>
        <w:rPr>
          <w:b w:val="0"/>
          <w:i w:val="0"/>
        </w:rPr>
        <w:t xml:space="preserve">seguridad de los trabajadores derivados de la </w:t>
      </w:r>
      <w:r>
        <w:rPr>
          <w:b/>
          <w:i w:val="0"/>
        </w:rPr>
        <w:t>interacción entre el ruido y las señales acústicas de</w:t>
      </w:r>
      <w:r>
        <w:t xml:space="preserve"> </w:t>
      </w:r>
      <w:r>
        <w:rPr>
          <w:b/>
          <w:i w:val="0"/>
        </w:rPr>
        <w:t>alarma</w:t>
      </w:r>
      <w:r>
        <w:rPr>
          <w:b w:val="0"/>
          <w:i w:val="0"/>
        </w:rPr>
        <w:t xml:space="preserve"> u otros sonidos a que deba atenderse para reducir el riesgo de accidentes», y «la</w:t>
      </w:r>
      <w:r>
        <w:t xml:space="preserve"> </w:t>
      </w:r>
      <w:r>
        <w:rPr>
          <w:b w:val="0"/>
          <w:i w:val="0"/>
        </w:rPr>
      </w:r>
      <w:r>
        <w:rPr>
          <w:b/>
          <w:i w:val="0"/>
        </w:rPr>
        <w:t>prolongación de la exposición al ruido después del horario de trabajo</w:t>
      </w:r>
      <w:r>
        <w:rPr>
          <w:b w:val="0"/>
          <w:i w:val="0"/>
        </w:rPr>
        <w:t xml:space="preserve"> bajo responsabilidad del</w:t>
      </w:r>
      <w:r>
        <w:t xml:space="preserve"> </w:t>
      </w:r>
      <w:r>
        <w:rPr>
          <w:b w:val="0"/>
          <w:i w:val="0"/>
        </w:rPr>
        <w:t>empresario».</w:t>
      </w:r>
    </w:p>
    <w:p>
      <w:pPr>
        <w:pStyle w:val="Heading3"/>
      </w:pPr>
      <w:r>
        <w:rPr>
          <w:b w:val="0"/>
          <w:i w:val="0"/>
        </w:rPr>
        <w:t>18.6.5 Los protectores auditivos</w:t>
      </w:r>
    </w:p>
    <w:p>
      <w:pPr/>
      <w:r>
        <w:rPr>
          <w:b w:val="0"/>
          <w:i w:val="0"/>
        </w:rPr>
      </w:r>
      <w:r>
        <w:rPr>
          <w:b/>
          <w:i w:val="0"/>
        </w:rPr>
        <w:t>Artículo 7</w:t>
      </w:r>
      <w:r>
        <w:rPr>
          <w:b w:val="0"/>
          <w:i w:val="0"/>
        </w:rPr>
        <w:t>, apartado 1, que escalona su uso en dos peldaños y es la distinción que más se</w:t>
      </w:r>
      <w:r>
        <w:t xml:space="preserve"> </w:t>
      </w:r>
      <w:r>
        <w:rPr>
          <w:b w:val="0"/>
          <w:i w:val="0"/>
        </w:rPr>
        <w:t>pregunta: «a) cuando el nivel de ruido supere los valores inferiores de exposición que dan lugar a</w:t>
      </w:r>
      <w:r>
        <w:t xml:space="preserve"> </w:t>
      </w:r>
      <w:r>
        <w:rPr>
          <w:b w:val="0"/>
          <w:i w:val="0"/>
        </w:rPr>
        <w:t xml:space="preserve">una acción, el empresario </w:t>
      </w:r>
      <w:r>
        <w:rPr>
          <w:b/>
          <w:i w:val="0"/>
        </w:rPr>
        <w:t>pondrá a disposición</w:t>
      </w:r>
      <w:r>
        <w:rPr>
          <w:b w:val="0"/>
          <w:i w:val="0"/>
        </w:rPr>
        <w:t xml:space="preserve"> de los trabajadores protectores auditivos</w:t>
      </w:r>
      <w:r>
        <w:t xml:space="preserve"> </w:t>
      </w:r>
      <w:r>
        <w:rPr>
          <w:b w:val="0"/>
          <w:i w:val="0"/>
        </w:rPr>
        <w:t>individuales; b) mientras se ejecuta el programa de medidas a que se refiere el artículo 4.2 y en</w:t>
      </w:r>
      <w:r>
        <w:t xml:space="preserve"> </w:t>
      </w:r>
      <w:r>
        <w:rPr>
          <w:b w:val="0"/>
          <w:i w:val="0"/>
        </w:rPr>
        <w:t>tanto el nivel de ruido sea igual o supere los valores superiores de exposición que dan lugar a una</w:t>
      </w:r>
      <w:r>
        <w:t xml:space="preserve"> </w:t>
      </w:r>
      <w:r>
        <w:rPr>
          <w:b w:val="0"/>
          <w:i w:val="0"/>
        </w:rPr>
        <w:t xml:space="preserve">acción, </w:t>
      </w:r>
      <w:r>
        <w:rPr>
          <w:b/>
          <w:i w:val="0"/>
        </w:rPr>
        <w:t>se utilizarán</w:t>
      </w:r>
      <w:r>
        <w:rPr>
          <w:b w:val="0"/>
          <w:i w:val="0"/>
        </w:rPr>
        <w:t xml:space="preserve"> protectores auditivos individuales; c) los protectores auditivos</w:t>
      </w:r>
      <w:r>
        <w:t xml:space="preserve"> </w:t>
      </w:r>
      <w:r>
        <w:rPr>
          <w:b w:val="0"/>
          <w:i w:val="0"/>
        </w:rPr>
        <w:t xml:space="preserve">individuales </w:t>
      </w:r>
      <w:r>
        <w:rPr>
          <w:b/>
          <w:i w:val="0"/>
        </w:rPr>
        <w:t>se seleccionarán para que supriman o reduzcan al mínimo el riesgo</w:t>
      </w:r>
      <w:r>
        <w:rPr>
          <w:b w:val="0"/>
          <w:i w:val="0"/>
        </w:rPr>
        <w:t>.»</w:t>
      </w:r>
    </w:p>
    <w:p>
      <w:pPr/>
      <w:r>
        <w:rPr>
          <w:b w:val="0"/>
          <w:i w:val="0"/>
        </w:rPr>
        <w:t>Poner a disposición no es lo mismo que usar. En el peldaño de 80 dB(A) el uso no es obligatorio; en</w:t>
      </w:r>
      <w:r>
        <w:t xml:space="preserve"> </w:t>
      </w:r>
      <w:r>
        <w:rPr>
          <w:b w:val="0"/>
          <w:i w:val="0"/>
        </w:rPr>
        <w:t>el de 85 dB(A) sí lo es.</w:t>
      </w:r>
    </w:p>
    <w:p>
      <w:pPr/>
      <w:r>
        <w:rPr>
          <w:b w:val="0"/>
          <w:i w:val="0"/>
        </w:rPr>
        <w:t>Apartado 2, que pone la carga sobre el empresario en los dos casos: «deberá hacer cuanto esté en su</w:t>
      </w:r>
      <w:r>
        <w:t xml:space="preserve"> </w:t>
      </w:r>
      <w:r>
        <w:rPr>
          <w:b w:val="0"/>
          <w:i w:val="0"/>
        </w:rPr>
        <w:t xml:space="preserve">mano para que se utilicen protectores auditivos, </w:t>
      </w:r>
      <w:r>
        <w:rPr>
          <w:b/>
          <w:i w:val="0"/>
        </w:rPr>
        <w:t>fomentando su uso cuando éste no sea obligatorio</w:t>
      </w:r>
      <w:r>
        <w:rPr>
          <w:b w:val="0"/>
          <w:i w:val="0"/>
        </w:rPr>
      </w:r>
      <w:r>
        <w:t xml:space="preserve"> </w:t>
      </w:r>
      <w:r>
        <w:rPr>
          <w:b w:val="0"/>
          <w:i w:val="0"/>
        </w:rPr>
        <w:t xml:space="preserve">y </w:t>
      </w:r>
      <w:r>
        <w:rPr>
          <w:b/>
          <w:i w:val="0"/>
        </w:rPr>
        <w:t>velando por que se utilicen cuando sea obligatorio</w:t>
      </w:r>
      <w:r>
        <w:rPr>
          <w:b w:val="0"/>
          <w:i w:val="0"/>
        </w:rPr>
        <w:t>».</w:t>
      </w:r>
    </w:p>
    <w:p>
      <w:pPr/>
      <w:r>
        <w:rPr>
          <w:b w:val="0"/>
          <w:i w:val="0"/>
        </w:rPr>
        <w:t>Y una consecuencia de oficio que la norma no escribe pero que se deduce del artículo 6: en un plató,</w:t>
      </w:r>
      <w:r>
        <w:t xml:space="preserve"> </w:t>
      </w:r>
      <w:r>
        <w:rPr>
          <w:b w:val="0"/>
          <w:i w:val="0"/>
        </w:rPr>
        <w:t>un protector que aísle del todo impide oír las órdenes y las alarmas, que es justamente el efecto</w:t>
      </w:r>
      <w:r>
        <w:t xml:space="preserve"> </w:t>
      </w:r>
      <w:r>
        <w:rPr>
          <w:b w:val="0"/>
          <w:i w:val="0"/>
        </w:rPr>
        <w:t>indirecto que hay que evaluar.</w:t>
      </w:r>
    </w:p>
    <w:p>
      <w:pPr>
        <w:pStyle w:val="Heading3"/>
      </w:pPr>
      <w:r>
        <w:rPr>
          <w:b w:val="0"/>
          <w:i w:val="0"/>
        </w:rPr>
        <w:t>18.6.6 El límite es un límite</w:t>
      </w:r>
    </w:p>
    <w:p>
      <w:pPr/>
      <w:r>
        <w:rPr>
          <w:b w:val="0"/>
          <w:i w:val="0"/>
        </w:rPr>
      </w:r>
      <w:r>
        <w:rPr>
          <w:b/>
          <w:i w:val="0"/>
        </w:rPr>
        <w:t>Artículo 8</w:t>
      </w:r>
      <w:r>
        <w:rPr>
          <w:b w:val="0"/>
          <w:i w:val="0"/>
        </w:rPr>
        <w:t>, apartado 1: «</w:t>
      </w:r>
      <w:r>
        <w:rPr>
          <w:b/>
          <w:i w:val="0"/>
        </w:rPr>
        <w:t>En ningún caso</w:t>
      </w:r>
      <w:r>
        <w:rPr>
          <w:b w:val="0"/>
          <w:i w:val="0"/>
        </w:rPr>
        <w:t xml:space="preserve"> la exposición del trabajador, determinada con arreglo</w:t>
      </w:r>
      <w:r>
        <w:t xml:space="preserve"> </w:t>
      </w:r>
      <w:r>
        <w:rPr>
          <w:b w:val="0"/>
          <w:i w:val="0"/>
        </w:rPr>
        <w:t xml:space="preserve">al artículo 5.2, </w:t>
      </w:r>
      <w:r>
        <w:rPr>
          <w:b/>
          <w:i w:val="0"/>
        </w:rPr>
        <w:t>deberá superar los valores límite de exposición</w:t>
      </w:r>
      <w:r>
        <w:rPr>
          <w:b w:val="0"/>
          <w:i w:val="0"/>
        </w:rPr>
        <w:t>.»</w:t>
      </w:r>
    </w:p>
    <w:p>
      <w:pPr/>
      <w:r>
        <w:rPr>
          <w:b w:val="0"/>
          <w:i w:val="0"/>
        </w:rPr>
        <w:t xml:space="preserve">Apartado 2, con las cuatro obligaciones por orden si aun así se supera: «a) </w:t>
      </w:r>
      <w:r>
        <w:rPr>
          <w:b/>
          <w:i w:val="0"/>
        </w:rPr>
        <w:t>tomar inmediatamente</w:t>
      </w:r>
      <w:r>
        <w:t xml:space="preserve"> </w:t>
      </w:r>
      <w:r>
        <w:rPr>
          <w:b/>
          <w:i w:val="0"/>
        </w:rPr>
        <w:t>medidas para reducir la exposición</w:t>
      </w:r>
      <w:r>
        <w:rPr>
          <w:b w:val="0"/>
          <w:i w:val="0"/>
        </w:rPr>
        <w:t xml:space="preserve"> por debajo de los valores límite de exposición; b) </w:t>
      </w:r>
      <w:r>
        <w:rPr>
          <w:b/>
          <w:i w:val="0"/>
        </w:rPr>
        <w:t>determinar</w:t>
      </w:r>
      <w:r>
        <w:t xml:space="preserve"> </w:t>
      </w:r>
      <w:r>
        <w:rPr>
          <w:b/>
          <w:i w:val="0"/>
        </w:rPr>
        <w:t>las razones de la sobreexposición</w:t>
      </w:r>
      <w:r>
        <w:rPr>
          <w:b w:val="0"/>
          <w:i w:val="0"/>
        </w:rPr>
        <w:t xml:space="preserve">, c) </w:t>
      </w:r>
      <w:r>
        <w:rPr>
          <w:b/>
          <w:i w:val="0"/>
        </w:rPr>
        <w:t>corregir las medidas de prevención y protección</w:t>
      </w:r>
      <w:r>
        <w:rPr>
          <w:b w:val="0"/>
          <w:i w:val="0"/>
        </w:rPr>
        <w:t>, a fin de</w:t>
      </w:r>
      <w:r>
        <w:t xml:space="preserve"> </w:t>
      </w:r>
      <w:r>
        <w:rPr>
          <w:b w:val="0"/>
          <w:i w:val="0"/>
        </w:rPr>
        <w:t xml:space="preserve">evitar que vuelva a producirse una reincidencia; d) </w:t>
      </w:r>
      <w:r>
        <w:rPr>
          <w:b/>
          <w:i w:val="0"/>
        </w:rPr>
        <w:t>informar a los delegados de prevención</w:t>
      </w:r>
      <w:r>
        <w:rPr>
          <w:b w:val="0"/>
          <w:i w:val="0"/>
        </w:rPr>
        <w:t xml:space="preserve"> de</w:t>
      </w:r>
      <w:r>
        <w:t xml:space="preserve"> </w:t>
      </w:r>
      <w:r>
        <w:rPr>
          <w:b w:val="0"/>
          <w:i w:val="0"/>
        </w:rPr>
        <w:t>tales circunstancias.»</w:t>
      </w:r>
    </w:p>
    <w:p>
      <w:pPr/>
      <w:r>
        <w:rPr>
          <w:b w:val="0"/>
          <w:i w:val="0"/>
        </w:rPr>
        <w:t>El orden importa y se pregunta: primero se baja la exposición, después se averigua por qué pasó.</w:t>
      </w:r>
    </w:p>
    <w:p>
      <w:pPr>
        <w:pStyle w:val="Heading3"/>
      </w:pPr>
      <w:r>
        <w:rPr>
          <w:b w:val="0"/>
          <w:i w:val="0"/>
        </w:rPr>
        <w:t>18.6.7 Información y formación</w:t>
      </w:r>
    </w:p>
    <w:p>
      <w:pPr/>
      <w:r>
        <w:rPr>
          <w:b w:val="0"/>
          <w:i w:val="0"/>
        </w:rPr>
      </w:r>
      <w:r>
        <w:rPr>
          <w:b/>
          <w:i w:val="0"/>
        </w:rPr>
        <w:t>Artículo 9</w:t>
      </w:r>
      <w:r>
        <w:rPr>
          <w:b w:val="0"/>
          <w:i w:val="0"/>
        </w:rPr>
        <w:t>: el umbral de la información y la formación es el inferior. El empresario «velará</w:t>
      </w:r>
      <w:r>
        <w:t xml:space="preserve"> </w:t>
      </w:r>
      <w:r>
        <w:rPr>
          <w:b w:val="0"/>
          <w:i w:val="0"/>
        </w:rPr>
        <w:t xml:space="preserve">porque los trabajadores que se vean expuestos en el lugar de trabajo a un </w:t>
      </w:r>
      <w:r>
        <w:rPr>
          <w:b/>
          <w:i w:val="0"/>
        </w:rPr>
        <w:t>nivel de ruido igual o</w:t>
      </w:r>
      <w:r>
        <w:t xml:space="preserve"> </w:t>
      </w:r>
      <w:r>
        <w:rPr>
          <w:b/>
          <w:i w:val="0"/>
        </w:rPr>
        <w:t>superior a los valores inferiores de exposición que dan lugar a una acción</w:t>
      </w:r>
      <w:r>
        <w:rPr>
          <w:b w:val="0"/>
          <w:i w:val="0"/>
        </w:rPr>
        <w:t xml:space="preserve"> y/o sus representantes</w:t>
      </w:r>
      <w:r>
        <w:t xml:space="preserve"> </w:t>
      </w:r>
      <w:r>
        <w:rPr>
          <w:b w:val="0"/>
          <w:i w:val="0"/>
        </w:rPr>
        <w:t xml:space="preserve">reciban </w:t>
      </w:r>
      <w:r>
        <w:rPr>
          <w:b/>
          <w:i w:val="0"/>
        </w:rPr>
        <w:t>información y formación</w:t>
      </w:r>
      <w:r>
        <w:rPr>
          <w:b w:val="0"/>
          <w:i w:val="0"/>
        </w:rPr>
        <w:t xml:space="preserve"> relativas a los riesgos derivados de la exposición al ruido»,</w:t>
      </w:r>
      <w:r>
        <w:t xml:space="preserve"> </w:t>
      </w:r>
      <w:r>
        <w:rPr>
          <w:b w:val="0"/>
          <w:i w:val="0"/>
        </w:rPr>
        <w:t xml:space="preserve">sobre, entre otras cosas, «el </w:t>
      </w:r>
      <w:r>
        <w:rPr>
          <w:b/>
          <w:i w:val="0"/>
        </w:rPr>
        <w:t>uso y mantenimiento correctos de los protectores auditivos</w:t>
      </w:r>
      <w:r>
        <w:rPr>
          <w:b w:val="0"/>
          <w:i w:val="0"/>
        </w:rPr>
        <w:t>, así</w:t>
      </w:r>
      <w:r>
        <w:t xml:space="preserve"> </w:t>
      </w:r>
      <w:r>
        <w:rPr>
          <w:b w:val="0"/>
          <w:i w:val="0"/>
        </w:rPr>
        <w:t xml:space="preserve">como su </w:t>
      </w:r>
      <w:r>
        <w:rPr>
          <w:b/>
          <w:i w:val="0"/>
        </w:rPr>
        <w:t>capacidad de atenuación</w:t>
      </w:r>
      <w:r>
        <w:rPr>
          <w:b w:val="0"/>
          <w:i w:val="0"/>
        </w:rPr>
        <w:t xml:space="preserve">», «la </w:t>
      </w:r>
      <w:r>
        <w:rPr>
          <w:b/>
          <w:i w:val="0"/>
        </w:rPr>
        <w:t>conveniencia y la forma de detectar e informar sobre</w:t>
      </w:r>
      <w:r>
        <w:t xml:space="preserve"> </w:t>
      </w:r>
      <w:r>
        <w:rPr>
          <w:b/>
          <w:i w:val="0"/>
        </w:rPr>
        <w:t>indicios de lesión auditiva</w:t>
      </w:r>
      <w:r>
        <w:rPr>
          <w:b w:val="0"/>
          <w:i w:val="0"/>
        </w:rPr>
        <w:t xml:space="preserve">» y «las </w:t>
      </w:r>
      <w:r>
        <w:rPr>
          <w:b/>
          <w:i w:val="0"/>
        </w:rPr>
        <w:t>prácticas de trabajo seguras</w:t>
      </w:r>
      <w:r>
        <w:rPr>
          <w:b w:val="0"/>
          <w:i w:val="0"/>
        </w:rPr>
        <w:t>, con el fin de reducir al</w:t>
      </w:r>
      <w:r>
        <w:t xml:space="preserve"> </w:t>
      </w:r>
      <w:r>
        <w:rPr>
          <w:b w:val="0"/>
          <w:i w:val="0"/>
        </w:rPr>
        <w:t>mínimo la exposición al ruido».</w:t>
      </w:r>
    </w:p>
    <w:p>
      <w:pPr>
        <w:pStyle w:val="Heading3"/>
      </w:pPr>
      <w:r>
        <w:rPr>
          <w:b w:val="0"/>
          <w:i w:val="0"/>
        </w:rPr>
        <w:t>18.6.8 Consulta y participación</w:t>
      </w:r>
    </w:p>
    <w:p>
      <w:pPr/>
      <w:r>
        <w:rPr>
          <w:b w:val="0"/>
          <w:i w:val="0"/>
        </w:rPr>
      </w:r>
      <w:r>
        <w:rPr>
          <w:b/>
          <w:i w:val="0"/>
        </w:rPr>
        <w:t>Artículo 10</w:t>
      </w:r>
      <w:r>
        <w:rPr>
          <w:b w:val="0"/>
          <w:i w:val="0"/>
        </w:rPr>
        <w:t xml:space="preserve">: la consulta alcanza a tres asuntos, «a) la </w:t>
      </w:r>
      <w:r>
        <w:rPr>
          <w:b/>
          <w:i w:val="0"/>
        </w:rPr>
        <w:t>evaluación de los riesgos y la</w:t>
      </w:r>
      <w:r>
        <w:t xml:space="preserve"> </w:t>
      </w:r>
      <w:r>
        <w:rPr>
          <w:b/>
          <w:i w:val="0"/>
        </w:rPr>
        <w:t>determinación de las medidas</w:t>
      </w:r>
      <w:r>
        <w:rPr>
          <w:b w:val="0"/>
          <w:i w:val="0"/>
        </w:rPr>
        <w:t xml:space="preserve"> que se han de tomar contempladas en el artículo 6; b) las </w:t>
      </w:r>
      <w:r>
        <w:rPr>
          <w:b/>
          <w:i w:val="0"/>
        </w:rPr>
        <w:t>medidas</w:t>
      </w:r>
      <w:r>
        <w:t xml:space="preserve"> </w:t>
      </w:r>
      <w:r>
        <w:rPr>
          <w:b/>
          <w:i w:val="0"/>
        </w:rPr>
        <w:t>destinadas a eliminar o reducir los riesgos</w:t>
      </w:r>
      <w:r>
        <w:rPr>
          <w:b w:val="0"/>
          <w:i w:val="0"/>
        </w:rPr>
        <w:t xml:space="preserve"> derivados de la exposición al ruido contempladas en el</w:t>
      </w:r>
      <w:r>
        <w:t xml:space="preserve"> </w:t>
      </w:r>
      <w:r>
        <w:rPr>
          <w:b w:val="0"/>
          <w:i w:val="0"/>
        </w:rPr>
        <w:t xml:space="preserve">artículo 4; c) la </w:t>
      </w:r>
      <w:r>
        <w:rPr>
          <w:b/>
          <w:i w:val="0"/>
        </w:rPr>
        <w:t>elección de protectores auditivos individuales</w:t>
      </w:r>
      <w:r>
        <w:rPr>
          <w:b w:val="0"/>
          <w:i w:val="0"/>
        </w:rPr>
        <w:t xml:space="preserve"> contemplados en el</w:t>
      </w:r>
      <w:r>
        <w:t xml:space="preserve"> </w:t>
      </w:r>
      <w:r>
        <w:rPr>
          <w:b w:val="0"/>
          <w:i w:val="0"/>
        </w:rPr>
        <w:t>artículo 7.1.c)».</w:t>
      </w:r>
    </w:p>
    <w:p>
      <w:pPr>
        <w:pStyle w:val="Heading3"/>
      </w:pPr>
      <w:r>
        <w:rPr>
          <w:b w:val="0"/>
          <w:i w:val="0"/>
        </w:rPr>
        <w:t>18.6.9 Vigilancia de la salud</w:t>
      </w:r>
    </w:p>
    <w:p>
      <w:pPr/>
      <w:r>
        <w:rPr>
          <w:b w:val="0"/>
          <w:i w:val="0"/>
        </w:rPr>
      </w:r>
      <w:r>
        <w:rPr>
          <w:b/>
          <w:i w:val="0"/>
        </w:rPr>
        <w:t>Artículo 11</w:t>
      </w:r>
      <w:r>
        <w:rPr>
          <w:b w:val="0"/>
          <w:i w:val="0"/>
        </w:rPr>
        <w:t>, apartado 2, que escalona la vigilancia igual que los protectores: los trabajadores</w:t>
      </w:r>
      <w:r>
        <w:t xml:space="preserve"> </w:t>
      </w:r>
      <w:r>
        <w:rPr>
          <w:b w:val="0"/>
          <w:i w:val="0"/>
        </w:rPr>
        <w:t>cuya exposición «supere los valores superiores de exposición que dan lugar a una acción tendrán</w:t>
      </w:r>
      <w:r>
        <w:t xml:space="preserve"> </w:t>
      </w:r>
      <w:r>
        <w:rPr>
          <w:b w:val="0"/>
          <w:i w:val="0"/>
        </w:rPr>
        <w:t>derecho a que un médico, u otra persona debidamente cualificada bajo la responsabilidad de un médico</w:t>
      </w:r>
      <w:r>
        <w:t xml:space="preserve"> </w:t>
      </w:r>
      <w:r>
        <w:rPr>
          <w:b w:val="0"/>
          <w:i w:val="0"/>
        </w:rPr>
        <w:t xml:space="preserve">[…] lleve a cabo </w:t>
      </w:r>
      <w:r>
        <w:rPr>
          <w:b/>
          <w:i w:val="0"/>
        </w:rPr>
        <w:t>controles de su función auditiva</w:t>
      </w:r>
      <w:r>
        <w:rPr>
          <w:b w:val="0"/>
          <w:i w:val="0"/>
        </w:rPr>
        <w:t xml:space="preserve">», y también tendrán derecho «al </w:t>
      </w:r>
      <w:r>
        <w:rPr>
          <w:b/>
          <w:i w:val="0"/>
        </w:rPr>
        <w:t>control</w:t>
      </w:r>
      <w:r>
        <w:t xml:space="preserve"> </w:t>
      </w:r>
      <w:r>
        <w:rPr>
          <w:b/>
          <w:i w:val="0"/>
        </w:rPr>
        <w:t>audiométrico preventivo</w:t>
      </w:r>
      <w:r>
        <w:rPr>
          <w:b w:val="0"/>
          <w:i w:val="0"/>
        </w:rPr>
        <w:t xml:space="preserve"> los trabajadores cuya exposición supere los valores inferiores de</w:t>
      </w:r>
      <w:r>
        <w:t xml:space="preserve"> </w:t>
      </w:r>
      <w:r>
        <w:rPr>
          <w:b w:val="0"/>
          <w:i w:val="0"/>
        </w:rPr>
        <w:t xml:space="preserve">exposición que dan lugar a una acción </w:t>
      </w:r>
      <w:r>
        <w:rPr>
          <w:b/>
          <w:i w:val="0"/>
        </w:rPr>
        <w:t>cuando la evaluación y la medición</w:t>
      </w:r>
      <w:r>
        <w:rPr>
          <w:b w:val="0"/>
          <w:i w:val="0"/>
        </w:rPr>
        <w:t xml:space="preserve"> previstas en el artículo</w:t>
      </w:r>
      <w:r>
        <w:t xml:space="preserve"> </w:t>
      </w:r>
      <w:r>
        <w:rPr>
          <w:b w:val="0"/>
          <w:i w:val="0"/>
        </w:rPr>
        <w:t xml:space="preserve">6.1 </w:t>
      </w:r>
      <w:r>
        <w:rPr>
          <w:b/>
          <w:i w:val="0"/>
        </w:rPr>
        <w:t>indiquen que existe riesgo para su salud</w:t>
      </w:r>
      <w:r>
        <w:rPr>
          <w:b w:val="0"/>
          <w:i w:val="0"/>
        </w:rPr>
        <w:t xml:space="preserve">». Su finalidad es «el </w:t>
      </w:r>
      <w:r>
        <w:rPr>
          <w:b/>
          <w:i w:val="0"/>
        </w:rPr>
        <w:t>diagnóstico precoz de</w:t>
      </w:r>
      <w:r>
        <w:t xml:space="preserve"> </w:t>
      </w:r>
      <w:r>
        <w:rPr>
          <w:b/>
          <w:i w:val="0"/>
        </w:rPr>
        <w:t>cualquier pérdida de audición debida al ruido</w:t>
      </w:r>
      <w:r>
        <w:rPr>
          <w:b w:val="0"/>
          <w:i w:val="0"/>
        </w:rPr>
        <w:t xml:space="preserve"> y la </w:t>
      </w:r>
      <w:r>
        <w:rPr>
          <w:b/>
          <w:i w:val="0"/>
        </w:rPr>
        <w:t>preservación de la función auditiva</w:t>
      </w:r>
      <w:r>
        <w:rPr>
          <w:b w:val="0"/>
          <w:i w:val="0"/>
        </w:rPr>
        <w:t>», y su</w:t>
      </w:r>
      <w:r>
        <w:t xml:space="preserve"> </w:t>
      </w:r>
      <w:r>
        <w:rPr>
          <w:b w:val="0"/>
          <w:i w:val="0"/>
        </w:rPr>
        <w:t xml:space="preserve">periodicidad, «como mínimo, </w:t>
      </w:r>
      <w:r>
        <w:rPr>
          <w:b/>
          <w:i w:val="0"/>
        </w:rPr>
        <w:t>cada tres años</w:t>
      </w:r>
      <w:r>
        <w:rPr>
          <w:b w:val="0"/>
          <w:i w:val="0"/>
        </w:rPr>
        <w:t xml:space="preserve"> en los puestos de trabajo en los que se sobrepasen los</w:t>
      </w:r>
      <w:r>
        <w:t xml:space="preserve"> </w:t>
      </w:r>
      <w:r>
        <w:rPr>
          <w:b w:val="0"/>
          <w:i w:val="0"/>
        </w:rPr>
        <w:t xml:space="preserve">valores superiores […] o </w:t>
      </w:r>
      <w:r>
        <w:rPr>
          <w:b/>
          <w:i w:val="0"/>
        </w:rPr>
        <w:t>cada cinco años</w:t>
      </w:r>
      <w:r>
        <w:rPr>
          <w:b w:val="0"/>
          <w:i w:val="0"/>
        </w:rPr>
        <w:t xml:space="preserve"> cuando se sobrepasen los valores inferiores».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Exposición</w:t>
            </w:r>
          </w:p>
        </w:tc>
        <w:tc>
          <w:tcPr>
            <w:tcW w:type="dxa" w:w="3137"/>
            <w:shd w:val="clear" w:color="auto" w:fill="E4E4E4"/>
          </w:tcPr>
          <w:p>
            <w:pPr>
              <w:pStyle w:val="Tablacabecera"/>
            </w:pPr>
            <w:r/>
            <w:r>
              <w:rPr>
                <w:b w:val="0"/>
                <w:i w:val="0"/>
              </w:rPr>
              <w:t>Derecho</w:t>
            </w:r>
          </w:p>
        </w:tc>
        <w:tc>
          <w:tcPr>
            <w:tcW w:type="dxa" w:w="3137"/>
            <w:shd w:val="clear" w:color="auto" w:fill="E4E4E4"/>
          </w:tcPr>
          <w:p>
            <w:pPr>
              <w:pStyle w:val="Tablacabecera"/>
            </w:pPr>
            <w:r/>
            <w:r>
              <w:rPr>
                <w:b w:val="0"/>
                <w:i w:val="0"/>
              </w:rPr>
              <w:t>Periodicidad</w:t>
            </w:r>
          </w:p>
        </w:tc>
      </w:tr>
      <w:tr>
        <w:tc>
          <w:tcPr>
            <w:tcW w:type="dxa" w:w="3137"/>
          </w:tcPr>
          <w:p>
            <w:pPr>
              <w:pStyle w:val="Tabla"/>
            </w:pPr>
            <w:r/>
            <w:r>
              <w:rPr>
                <w:b w:val="0"/>
                <w:i w:val="0"/>
              </w:rPr>
              <w:t>Supera los valores superiores</w:t>
            </w:r>
          </w:p>
        </w:tc>
        <w:tc>
          <w:tcPr>
            <w:tcW w:type="dxa" w:w="3137"/>
          </w:tcPr>
          <w:p>
            <w:pPr>
              <w:pStyle w:val="Tabla"/>
            </w:pPr>
            <w:r/>
            <w:r>
              <w:rPr>
                <w:b w:val="0"/>
                <w:i w:val="0"/>
              </w:rPr>
              <w:t>Controles de la función auditiva</w:t>
            </w:r>
          </w:p>
        </w:tc>
        <w:tc>
          <w:tcPr>
            <w:tcW w:type="dxa" w:w="3137"/>
          </w:tcPr>
          <w:p>
            <w:pPr>
              <w:pStyle w:val="Tabla"/>
            </w:pPr>
            <w:r/>
            <w:r>
              <w:rPr>
                <w:b w:val="0"/>
                <w:i w:val="0"/>
              </w:rPr>
              <w:t>Como mínimo cada tres años</w:t>
            </w:r>
          </w:p>
        </w:tc>
      </w:tr>
      <w:tr>
        <w:tc>
          <w:tcPr>
            <w:tcW w:type="dxa" w:w="3137"/>
          </w:tcPr>
          <w:p>
            <w:pPr>
              <w:pStyle w:val="Tabla"/>
            </w:pPr>
            <w:r/>
            <w:r>
              <w:rPr>
                <w:b w:val="0"/>
                <w:i w:val="0"/>
              </w:rPr>
              <w:t>Supera los valores inferiores, cuando la evaluación indique riesgo</w:t>
            </w:r>
          </w:p>
        </w:tc>
        <w:tc>
          <w:tcPr>
            <w:tcW w:type="dxa" w:w="3137"/>
          </w:tcPr>
          <w:p>
            <w:pPr>
              <w:pStyle w:val="Tabla"/>
            </w:pPr>
            <w:r/>
            <w:r>
              <w:rPr>
                <w:b w:val="0"/>
                <w:i w:val="0"/>
              </w:rPr>
              <w:t>Control audiométrico preventivo</w:t>
            </w:r>
          </w:p>
        </w:tc>
        <w:tc>
          <w:tcPr>
            <w:tcW w:type="dxa" w:w="3137"/>
          </w:tcPr>
          <w:p>
            <w:pPr>
              <w:pStyle w:val="Tabla"/>
            </w:pPr>
            <w:r/>
            <w:r>
              <w:rPr>
                <w:b w:val="0"/>
                <w:i w:val="0"/>
              </w:rPr>
              <w:t>Como mínimo cada cinco años</w:t>
            </w:r>
          </w:p>
        </w:tc>
      </w:tr>
    </w:tbl>
    <w:p>
      <w:pPr/>
    </w:p>
    <w:p>
      <w:pPr/>
      <w:r>
        <w:rPr>
          <w:b w:val="0"/>
          <w:i w:val="0"/>
        </w:rPr>
        <w:t>Apartado 4: si el control detecta una lesión auditiva que pueda ser consecuencia de la exposición al</w:t>
      </w:r>
      <w:r>
        <w:t xml:space="preserve"> </w:t>
      </w:r>
      <w:r>
        <w:rPr>
          <w:b w:val="0"/>
          <w:i w:val="0"/>
        </w:rPr>
        <w:t>ruido durante el trabajo, el empresario deberá «</w:t>
      </w:r>
      <w:r>
        <w:rPr>
          <w:b/>
          <w:i w:val="0"/>
        </w:rPr>
        <w:t>revisar la evaluación de los riesgos</w:t>
      </w:r>
      <w:r>
        <w:rPr>
          <w:b w:val="0"/>
          <w:i w:val="0"/>
        </w:rPr>
        <w:t>», «</w:t>
      </w:r>
      <w:r>
        <w:rPr>
          <w:b/>
          <w:i w:val="0"/>
        </w:rPr>
        <w:t>revisar</w:t>
      </w:r>
      <w:r>
        <w:t xml:space="preserve"> </w:t>
      </w:r>
      <w:r>
        <w:rPr>
          <w:b/>
          <w:i w:val="0"/>
        </w:rPr>
        <w:t>las medidas previstas para eliminar o reducir los riesgos</w:t>
      </w:r>
      <w:r>
        <w:rPr>
          <w:b w:val="0"/>
          <w:i w:val="0"/>
        </w:rPr>
        <w:t>», tener en cuenta las recomendaciones del</w:t>
      </w:r>
      <w:r>
        <w:t xml:space="preserve"> </w:t>
      </w:r>
      <w:r>
        <w:rPr>
          <w:b w:val="0"/>
          <w:i w:val="0"/>
        </w:rPr>
        <w:t xml:space="preserve">médico «incluida la posibilidad de </w:t>
      </w:r>
      <w:r>
        <w:rPr>
          <w:b/>
          <w:i w:val="0"/>
        </w:rPr>
        <w:t>asignar al trabajador otro trabajo donde no exista riesgo de</w:t>
      </w:r>
      <w:r>
        <w:t xml:space="preserve"> </w:t>
      </w:r>
      <w:r>
        <w:rPr>
          <w:b/>
          <w:i w:val="0"/>
        </w:rPr>
        <w:t>exposición</w:t>
      </w:r>
      <w:r>
        <w:rPr>
          <w:b w:val="0"/>
          <w:i w:val="0"/>
        </w:rPr>
        <w:t>» y «</w:t>
      </w:r>
      <w:r>
        <w:rPr>
          <w:b/>
          <w:i w:val="0"/>
        </w:rPr>
        <w:t>disponer una vigilancia sistemática de la salud</w:t>
      </w:r>
      <w:r>
        <w:rPr>
          <w:b w:val="0"/>
          <w:i w:val="0"/>
        </w:rPr>
        <w:t xml:space="preserve"> y el examen del estado de salud</w:t>
      </w:r>
      <w:r>
        <w:t xml:space="preserve"> </w:t>
      </w:r>
      <w:r>
        <w:rPr>
          <w:b w:val="0"/>
          <w:i w:val="0"/>
        </w:rPr>
        <w:t xml:space="preserve">de </w:t>
      </w:r>
      <w:r>
        <w:rPr>
          <w:b/>
          <w:i w:val="0"/>
        </w:rPr>
        <w:t>los demás trabajadores que hayan sufrido una exposición similar</w:t>
      </w:r>
      <w:r>
        <w:rPr>
          <w:b w:val="0"/>
          <w:i w:val="0"/>
        </w:rPr>
        <w:t>».</w:t>
      </w:r>
    </w:p>
    <w:p>
      <w:pPr/>
      <w:r>
        <w:rPr>
          <w:b w:val="0"/>
          <w:i w:val="0"/>
        </w:rPr>
        <w:t>Esa última obligación es la que se olvida: un caso detectado obliga a mirar a los compañeros que</w:t>
      </w:r>
      <w:r>
        <w:t xml:space="preserve"> </w:t>
      </w:r>
      <w:r>
        <w:rPr>
          <w:b w:val="0"/>
          <w:i w:val="0"/>
        </w:rPr>
        <w:t>estaban al lado.</w:t>
      </w:r>
    </w:p>
    <w:p>
      <w:pPr>
        <w:pStyle w:val="Heading3"/>
      </w:pPr>
      <w:r>
        <w:rPr>
          <w:b w:val="0"/>
          <w:i w:val="0"/>
        </w:rPr>
        <w:t>18.6.10 Por qué esta rúbrica está en el temario de Realización (Asistencia) y no en los demás</w:t>
      </w:r>
    </w:p>
    <w:p>
      <w:pPr/>
      <w:r>
        <w:rPr>
          <w:b w:val="0"/>
          <w:i w:val="0"/>
        </w:rPr>
        <w:t>Porque es la única de las seis ocupaciones cuyo trabajo se hace habitualmente por encima de los</w:t>
      </w:r>
      <w:r>
        <w:t xml:space="preserve"> </w:t>
      </w:r>
      <w:r>
        <w:rPr>
          <w:b w:val="0"/>
          <w:i w:val="0"/>
        </w:rPr>
        <w:t>umbrales. Los sitios donde ocurre: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Situación</w:t>
            </w:r>
          </w:p>
        </w:tc>
        <w:tc>
          <w:tcPr>
            <w:tcW w:type="dxa" w:w="4706"/>
            <w:shd w:val="clear" w:color="auto" w:fill="E4E4E4"/>
          </w:tcPr>
          <w:p>
            <w:pPr>
              <w:pStyle w:val="Tablacabecera"/>
            </w:pPr>
            <w:r/>
            <w:r>
              <w:rPr>
                <w:b w:val="0"/>
                <w:i w:val="0"/>
              </w:rPr>
              <w:t>De dónde viene el ruido</w:t>
            </w:r>
          </w:p>
        </w:tc>
      </w:tr>
      <w:tr>
        <w:tc>
          <w:tcPr>
            <w:tcW w:type="dxa" w:w="4706"/>
          </w:tcPr>
          <w:p>
            <w:pPr>
              <w:pStyle w:val="Tabla"/>
            </w:pPr>
            <w:r/>
            <w:r>
              <w:rPr>
                <w:b w:val="0"/>
                <w:i w:val="0"/>
              </w:rPr>
            </w:r>
            <w:r>
              <w:rPr>
                <w:b/>
                <w:i w:val="0"/>
              </w:rPr>
              <w:t>Retransmisión de un concierto o una gala</w:t>
            </w:r>
            <w:r>
              <w:rPr>
                <w:b w:val="0"/>
                <w:i w:val="0"/>
              </w:rPr>
            </w:r>
          </w:p>
        </w:tc>
        <w:tc>
          <w:tcPr>
            <w:tcW w:type="dxa" w:w="4706"/>
          </w:tcPr>
          <w:p>
            <w:pPr>
              <w:pStyle w:val="Tabla"/>
            </w:pPr>
            <w:r/>
            <w:r>
              <w:rPr>
                <w:b w:val="0"/>
                <w:i w:val="0"/>
              </w:rPr>
              <w:t>El sistema de refuerzo de sonido del recinto</w:t>
            </w:r>
          </w:p>
        </w:tc>
      </w:tr>
      <w:tr>
        <w:tc>
          <w:tcPr>
            <w:tcW w:type="dxa" w:w="4706"/>
          </w:tcPr>
          <w:p>
            <w:pPr>
              <w:pStyle w:val="Tabla"/>
            </w:pPr>
            <w:r/>
            <w:r>
              <w:rPr>
                <w:b w:val="0"/>
                <w:i w:val="0"/>
              </w:rPr>
            </w:r>
            <w:r>
              <w:rPr>
                <w:b/>
                <w:i w:val="0"/>
              </w:rPr>
              <w:t>Plató con público</w:t>
            </w:r>
            <w:r>
              <w:rPr>
                <w:b w:val="0"/>
                <w:i w:val="0"/>
              </w:rPr>
            </w:r>
          </w:p>
        </w:tc>
        <w:tc>
          <w:tcPr>
            <w:tcW w:type="dxa" w:w="4706"/>
          </w:tcPr>
          <w:p>
            <w:pPr>
              <w:pStyle w:val="Tabla"/>
            </w:pPr>
            <w:r/>
            <w:r>
              <w:rPr>
                <w:b w:val="0"/>
                <w:i w:val="0"/>
              </w:rPr>
              <w:t>Aplausos, música de entrada y salida, retornos</w:t>
            </w:r>
          </w:p>
        </w:tc>
      </w:tr>
      <w:tr>
        <w:tc>
          <w:tcPr>
            <w:tcW w:type="dxa" w:w="4706"/>
          </w:tcPr>
          <w:p>
            <w:pPr>
              <w:pStyle w:val="Tabla"/>
            </w:pPr>
            <w:r/>
            <w:r>
              <w:rPr>
                <w:b w:val="0"/>
                <w:i w:val="0"/>
              </w:rPr>
            </w:r>
            <w:r>
              <w:rPr>
                <w:b/>
                <w:i w:val="0"/>
              </w:rPr>
              <w:t>Control de realización</w:t>
            </w:r>
            <w:r>
              <w:rPr>
                <w:b w:val="0"/>
                <w:i w:val="0"/>
              </w:rPr>
            </w:r>
          </w:p>
        </w:tc>
        <w:tc>
          <w:tcPr>
            <w:tcW w:type="dxa" w:w="4706"/>
          </w:tcPr>
          <w:p>
            <w:pPr>
              <w:pStyle w:val="Tabla"/>
            </w:pPr>
            <w:r/>
            <w:r>
              <w:rPr>
                <w:b w:val="0"/>
                <w:i w:val="0"/>
              </w:rPr>
              <w:t xml:space="preserve">La escucha del programa y el intercomunicador, </w:t>
            </w:r>
            <w:r>
              <w:rPr>
                <w:b/>
                <w:i w:val="0"/>
              </w:rPr>
              <w:t>durante toda la jornada</w:t>
            </w:r>
            <w:r>
              <w:rPr>
                <w:b w:val="0"/>
                <w:i w:val="0"/>
              </w:rPr>
            </w:r>
          </w:p>
        </w:tc>
      </w:tr>
      <w:tr>
        <w:tc>
          <w:tcPr>
            <w:tcW w:type="dxa" w:w="4706"/>
          </w:tcPr>
          <w:p>
            <w:pPr>
              <w:pStyle w:val="Tabla"/>
            </w:pPr>
            <w:r/>
            <w:r>
              <w:rPr>
                <w:b w:val="0"/>
                <w:i w:val="0"/>
              </w:rPr>
            </w:r>
            <w:r>
              <w:rPr>
                <w:b/>
                <w:i w:val="0"/>
              </w:rPr>
              <w:t>Unidad móvil</w:t>
            </w:r>
            <w:r>
              <w:rPr>
                <w:b w:val="0"/>
                <w:i w:val="0"/>
              </w:rPr>
            </w:r>
          </w:p>
        </w:tc>
        <w:tc>
          <w:tcPr>
            <w:tcW w:type="dxa" w:w="4706"/>
          </w:tcPr>
          <w:p>
            <w:pPr>
              <w:pStyle w:val="Tabla"/>
            </w:pPr>
            <w:r/>
            <w:r>
              <w:rPr>
                <w:b w:val="0"/>
                <w:i w:val="0"/>
              </w:rPr>
              <w:t>Grupo electrógeno, aire acondicionado, escucha</w:t>
            </w:r>
          </w:p>
        </w:tc>
      </w:tr>
      <w:tr>
        <w:tc>
          <w:tcPr>
            <w:tcW w:type="dxa" w:w="4706"/>
          </w:tcPr>
          <w:p>
            <w:pPr>
              <w:pStyle w:val="Tabla"/>
            </w:pPr>
            <w:r/>
            <w:r>
              <w:rPr>
                <w:b w:val="0"/>
                <w:i w:val="0"/>
              </w:rPr>
            </w:r>
            <w:r>
              <w:rPr>
                <w:b/>
                <w:i w:val="0"/>
              </w:rPr>
              <w:t>Retransmisión deportiva</w:t>
            </w:r>
            <w:r>
              <w:rPr>
                <w:b w:val="0"/>
                <w:i w:val="0"/>
              </w:rPr>
            </w:r>
          </w:p>
        </w:tc>
        <w:tc>
          <w:tcPr>
            <w:tcW w:type="dxa" w:w="4706"/>
          </w:tcPr>
          <w:p>
            <w:pPr>
              <w:pStyle w:val="Tabla"/>
            </w:pPr>
            <w:r/>
            <w:r>
              <w:rPr>
                <w:b w:val="0"/>
                <w:i w:val="0"/>
              </w:rPr>
              <w:t>El público del estadio, con picos por encima de 100 dB(A)</w:t>
            </w:r>
          </w:p>
        </w:tc>
      </w:tr>
    </w:tbl>
    <w:p>
      <w:pPr/>
    </w:p>
    <w:p>
      <w:pPr/>
      <w:r>
        <w:rPr>
          <w:b w:val="0"/>
          <w:i w:val="0"/>
        </w:rPr>
        <w:t>Y dos rasgos propios de esta ocupación que la norma contempla expresamente:</w:t>
      </w:r>
    </w:p>
    <w:p>
      <w:pPr>
        <w:pStyle w:val="ListNumber"/>
      </w:pPr>
      <w:r>
        <w:rPr>
          <w:b w:val="0"/>
          <w:i w:val="0"/>
        </w:rPr>
      </w:r>
      <w:r>
        <w:rPr>
          <w:b/>
          <w:i w:val="0"/>
        </w:rPr>
        <w:t>La escucha es una herramienta de trabajo, no un ruido ambiental.</w:t>
      </w:r>
      <w:r>
        <w:rPr>
          <w:b w:val="0"/>
          <w:i w:val="0"/>
        </w:rPr>
        <w:t xml:space="preserve"> Quien realiza necesita oír el</w:t>
      </w:r>
      <w:r>
        <w:t xml:space="preserve"> </w:t>
      </w:r>
      <w:r>
        <w:rPr>
          <w:b w:val="0"/>
          <w:i w:val="0"/>
        </w:rPr>
        <w:t>programa y las órdenes, y por eso el protector que aísla del todo no sirve.</w:t>
      </w:r>
    </w:p>
    <w:p>
      <w:pPr>
        <w:pStyle w:val="ListNumber"/>
      </w:pPr>
      <w:r>
        <w:rPr>
          <w:b w:val="0"/>
          <w:i w:val="0"/>
        </w:rPr>
      </w:r>
      <w:r>
        <w:rPr>
          <w:b/>
          <w:i w:val="0"/>
        </w:rPr>
        <w:t>La exposición varía enormemente de un día a otro.</w:t>
      </w:r>
      <w:r>
        <w:rPr>
          <w:b w:val="0"/>
          <w:i w:val="0"/>
        </w:rPr>
        <w:t xml:space="preserve"> De ahí el nivel semanal del apartado 4.2,</w:t>
      </w:r>
      <w:r>
        <w:t xml:space="preserve"> </w:t>
      </w:r>
      <w:r>
        <w:rPr>
          <w:b w:val="0"/>
          <w:i w:val="0"/>
        </w:rPr>
        <w:t>que es la regla pensada exactamente para trabajos como éste.</w:t>
      </w:r>
    </w:p>
    <w:p>
      <w:pPr>
        <w:pStyle w:val="Heading2"/>
      </w:pPr>
      <w:r>
        <w:rPr>
          <w:b w:val="0"/>
          <w:i w:val="0"/>
        </w:rPr>
        <w:t>18.7 Seguridad en trabajos en altura: riesgos y medidas preventivas</w:t>
      </w:r>
    </w:p>
    <w:p>
      <w:pPr/>
      <w:r>
        <w:rPr>
          <w:b w:val="0"/>
          <w:i w:val="0"/>
        </w:rPr>
      </w:r>
      <w:r>
        <w:rPr>
          <w:b/>
          <w:i w:val="0"/>
        </w:rPr>
        <w:t>Esta rúbrica la llevan cuatro ocupaciones</w:t>
      </w:r>
      <w:r>
        <w:rPr>
          <w:b w:val="0"/>
          <w:i w:val="0"/>
        </w:rPr>
        <w:t xml:space="preserve">: el punto 7 de </w:t>
      </w:r>
      <w:r>
        <w:rPr>
          <w:b/>
          <w:i w:val="0"/>
        </w:rPr>
        <w:t>Información Gráfica</w:t>
      </w:r>
      <w:r>
        <w:rPr>
          <w:b w:val="0"/>
          <w:i w:val="0"/>
        </w:rPr>
        <w:t>, el punto 7 de</w:t>
      </w:r>
      <w:r>
        <w:t xml:space="preserve"> </w:t>
      </w:r>
      <w:r>
        <w:rPr>
          <w:b w:val="0"/>
          <w:i w:val="0"/>
        </w:rPr>
      </w:r>
      <w:r>
        <w:rPr>
          <w:b/>
          <w:i w:val="0"/>
        </w:rPr>
        <w:t>Montaje de Equipos Audiovisuales</w:t>
      </w:r>
      <w:r>
        <w:rPr>
          <w:b w:val="0"/>
          <w:i w:val="0"/>
        </w:rPr>
        <w:t xml:space="preserve">, el punto 17 de </w:t>
      </w:r>
      <w:r>
        <w:rPr>
          <w:b/>
          <w:i w:val="0"/>
        </w:rPr>
        <w:t>Sonido</w:t>
      </w:r>
      <w:r>
        <w:rPr>
          <w:b w:val="0"/>
          <w:i w:val="0"/>
        </w:rPr>
        <w:t xml:space="preserve"> y el punto 21 de </w:t>
      </w:r>
      <w:r>
        <w:rPr>
          <w:b/>
          <w:i w:val="0"/>
        </w:rPr>
        <w:t>Técnica de Equipos</w:t>
      </w:r>
      <w:r>
        <w:t xml:space="preserve"> </w:t>
      </w:r>
      <w:r>
        <w:rPr>
          <w:b/>
          <w:i w:val="0"/>
        </w:rPr>
        <w:t>y Sistemas Electrónicos</w:t>
      </w:r>
      <w:r>
        <w:rPr>
          <w:b w:val="0"/>
          <w:i w:val="0"/>
        </w:rPr>
        <w:t xml:space="preserve">. La norma es el </w:t>
      </w:r>
      <w:r>
        <w:rPr>
          <w:b/>
          <w:i w:val="0"/>
        </w:rPr>
        <w:t>Real Decreto 1215/1997, de 18 de</w:t>
      </w:r>
      <w:r>
        <w:t xml:space="preserve"> </w:t>
      </w:r>
      <w:r>
        <w:rPr>
          <w:b/>
          <w:i w:val="0"/>
        </w:rPr>
        <w:t>julio, por el que se establecen las disposiciones mínimas de seguridad y salud para la utilización por</w:t>
      </w:r>
      <w:r>
        <w:t xml:space="preserve"> </w:t>
      </w:r>
      <w:r>
        <w:rPr>
          <w:b/>
          <w:i w:val="0"/>
        </w:rPr>
        <w:t>los trabajadores de los equipos de trabajo</w:t>
      </w:r>
      <w:r>
        <w:rPr>
          <w:b w:val="0"/>
          <w:i w:val="0"/>
        </w:rPr>
        <w:t xml:space="preserve">, cuya parte de altura vino del </w:t>
      </w:r>
      <w:r>
        <w:rPr>
          <w:b/>
          <w:i w:val="0"/>
        </w:rPr>
        <w:t>Real Decreto 2177/2004</w:t>
      </w:r>
      <w:r>
        <w:rPr>
          <w:b w:val="0"/>
          <w:i w:val="0"/>
        </w:rPr>
        <w:t>.</w:t>
      </w:r>
    </w:p>
    <w:p>
      <w:pPr>
        <w:pStyle w:val="Heading3"/>
      </w:pPr>
      <w:r>
        <w:rPr>
          <w:b w:val="0"/>
          <w:i w:val="0"/>
        </w:rPr>
        <w:t>18.7.1 Los dos metros, que es la cifra que todo lo ordena</w:t>
      </w:r>
    </w:p>
    <w:p>
      <w:pPr/>
      <w:r>
        <w:rPr>
          <w:b w:val="0"/>
          <w:i w:val="0"/>
        </w:rPr>
      </w:r>
      <w:r>
        <w:rPr>
          <w:b/>
          <w:i w:val="0"/>
        </w:rPr>
        <w:t>Anexo I</w:t>
      </w:r>
      <w:r>
        <w:rPr>
          <w:b w:val="0"/>
          <w:i w:val="0"/>
        </w:rPr>
        <w:t xml:space="preserve">, apartado </w:t>
      </w:r>
      <w:r>
        <w:rPr>
          <w:b/>
          <w:i w:val="0"/>
        </w:rPr>
        <w:t>6</w:t>
      </w:r>
      <w:r>
        <w:rPr>
          <w:b w:val="0"/>
          <w:i w:val="0"/>
        </w:rPr>
        <w:t>: «Los equipos de trabajo cuya utilización prevista requiera que los</w:t>
      </w:r>
      <w:r>
        <w:t xml:space="preserve"> </w:t>
      </w:r>
      <w:r>
        <w:rPr>
          <w:b w:val="0"/>
          <w:i w:val="0"/>
        </w:rPr>
        <w:t>trabajadores se sitúen sobre ellos deberán disponer de los medios adecuados para garantizar que el</w:t>
      </w:r>
      <w:r>
        <w:t xml:space="preserve"> </w:t>
      </w:r>
      <w:r>
        <w:rPr>
          <w:b w:val="0"/>
          <w:i w:val="0"/>
        </w:rPr>
        <w:t>acceso y permanencia en esos equipos no suponga un riesgo para su seguridad y salud. En particular,</w:t>
      </w:r>
      <w:r>
        <w:t xml:space="preserve"> </w:t>
      </w:r>
      <w:r>
        <w:rPr>
          <w:b w:val="0"/>
          <w:i w:val="0"/>
        </w:rPr>
      </w:r>
      <w:r>
        <w:rPr>
          <w:b/>
          <w:i w:val="0"/>
        </w:rPr>
        <w:t>salvo en el caso de las escaleras de mano y de los sistemas utilizados en las técnicas de acceso y</w:t>
      </w:r>
      <w:r>
        <w:t xml:space="preserve"> </w:t>
      </w:r>
      <w:r>
        <w:rPr>
          <w:b/>
          <w:i w:val="0"/>
        </w:rPr>
        <w:t>posicionamiento mediante cuerdas</w:t>
      </w:r>
      <w:r>
        <w:rPr>
          <w:b w:val="0"/>
          <w:i w:val="0"/>
        </w:rPr>
        <w:t xml:space="preserve">, </w:t>
      </w:r>
      <w:r>
        <w:rPr>
          <w:b/>
          <w:i w:val="0"/>
        </w:rPr>
        <w:t>cuando exista un riesgo de caída de altura de más de dos</w:t>
      </w:r>
      <w:r>
        <w:t xml:space="preserve"> </w:t>
      </w:r>
      <w:r>
        <w:rPr>
          <w:b/>
          <w:i w:val="0"/>
        </w:rPr>
        <w:t>metros</w:t>
      </w:r>
      <w:r>
        <w:rPr>
          <w:b w:val="0"/>
          <w:i w:val="0"/>
        </w:rPr>
        <w:t xml:space="preserve">, los equipos de trabajo deberán disponer de </w:t>
      </w:r>
      <w:r>
        <w:rPr>
          <w:b/>
          <w:i w:val="0"/>
        </w:rPr>
        <w:t>barandillas o de cualquier otro sistema de</w:t>
      </w:r>
      <w:r>
        <w:t xml:space="preserve"> </w:t>
      </w:r>
      <w:r>
        <w:rPr>
          <w:b/>
          <w:i w:val="0"/>
        </w:rPr>
        <w:t>protección colectiva</w:t>
      </w:r>
      <w:r>
        <w:rPr>
          <w:b w:val="0"/>
          <w:i w:val="0"/>
        </w:rPr>
        <w:t xml:space="preserve"> que proporcione una seguridad equivalente. Las barandillas deberán ser</w:t>
      </w:r>
      <w:r>
        <w:t xml:space="preserve"> </w:t>
      </w:r>
      <w:r>
        <w:rPr>
          <w:b w:val="0"/>
          <w:i w:val="0"/>
        </w:rPr>
        <w:t xml:space="preserve">resistentes, de una </w:t>
      </w:r>
      <w:r>
        <w:rPr>
          <w:b/>
          <w:i w:val="0"/>
        </w:rPr>
        <w:t>altura mínima de 90 centímetros</w:t>
      </w:r>
      <w:r>
        <w:rPr>
          <w:b w:val="0"/>
          <w:i w:val="0"/>
        </w:rPr>
        <w:t xml:space="preserve"> y, cuando sea necesario para impedir el paso o</w:t>
      </w:r>
      <w:r>
        <w:t xml:space="preserve"> </w:t>
      </w:r>
      <w:r>
        <w:rPr>
          <w:b w:val="0"/>
          <w:i w:val="0"/>
        </w:rPr>
        <w:t>deslizamiento de los trabajadores o para evitar la caída de objetos, dispondrán, respectivamente, de</w:t>
      </w:r>
      <w:r>
        <w:t xml:space="preserve"> </w:t>
      </w:r>
      <w:r>
        <w:rPr>
          <w:b w:val="0"/>
          <w:i w:val="0"/>
        </w:rPr>
        <w:t xml:space="preserve">una </w:t>
      </w:r>
      <w:r>
        <w:rPr>
          <w:b/>
          <w:i w:val="0"/>
        </w:rPr>
        <w:t>protección intermedia</w:t>
      </w:r>
      <w:r>
        <w:rPr>
          <w:b w:val="0"/>
          <w:i w:val="0"/>
        </w:rPr>
        <w:t xml:space="preserve"> y de un </w:t>
      </w:r>
      <w:r>
        <w:rPr>
          <w:b/>
          <w:i w:val="0"/>
        </w:rPr>
        <w:t>rodapiés</w:t>
      </w:r>
      <w:r>
        <w:rPr>
          <w:b w:val="0"/>
          <w:i w:val="0"/>
        </w:rPr>
        <w:t>.»</w:t>
      </w:r>
    </w:p>
    <w:p>
      <w:pPr>
        <w:pStyle w:val="Separador"/>
        <w:pBdr>
          <w:bottom w:val="single" w:sz="4" w:color="BBBBBB"/>
        </w:pBdr>
      </w:pPr>
    </w:p>
    <w:p>
      <w:pPr/>
      <w:r>
        <w:rPr>
          <w:b w:val="0"/>
          <w:i w:val="0"/>
        </w:rPr>
      </w:r>
      <w:r>
        <w:rPr>
          <w:b/>
          <w:i w:val="0"/>
        </w:rPr>
        <w:t>Ese apartado contesta dos preguntas de este examen de una vez</w:t>
      </w:r>
      <w:r>
        <w:rPr>
          <w:b w:val="0"/>
          <w:i w:val="0"/>
        </w:rPr>
        <w:t xml:space="preserve">: </w:t>
      </w:r>
      <w:r>
        <w:rPr>
          <w:b/>
          <w:i w:val="0"/>
        </w:rPr>
        <w:t>a partir de más de dos metros</w:t>
      </w:r>
      <w:r>
        <w:rPr>
          <w:b w:val="0"/>
          <w:i w:val="0"/>
        </w:rPr>
        <w:t xml:space="preserve"> es</w:t>
      </w:r>
      <w:r>
        <w:t xml:space="preserve"> </w:t>
      </w:r>
      <w:r>
        <w:rPr>
          <w:b w:val="0"/>
          <w:i w:val="0"/>
        </w:rPr>
        <w:t xml:space="preserve">obligatorio proteger, y </w:t>
      </w:r>
      <w:r>
        <w:rPr>
          <w:b/>
          <w:i w:val="0"/>
        </w:rPr>
        <w:t>la barandilla mide noventa centímetros como mínimo</w:t>
      </w:r>
      <w:r>
        <w:rPr>
          <w:b w:val="0"/>
          <w:i w:val="0"/>
        </w:rPr>
        <w:t>. Es la misma cifra de</w:t>
      </w:r>
      <w:r>
        <w:t xml:space="preserve"> </w:t>
      </w:r>
      <w:r>
        <w:rPr>
          <w:b w:val="0"/>
          <w:i w:val="0"/>
        </w:rPr>
        <w:t>noventa centímetros del anexo I del RD 486/1997 que sostiene el practicable del temario de Producción:</w:t>
      </w:r>
      <w:r>
        <w:t xml:space="preserve"> </w:t>
      </w:r>
      <w:r>
        <w:rPr>
          <w:b w:val="0"/>
          <w:i w:val="0"/>
        </w:rPr>
      </w:r>
      <w:r>
        <w:rPr>
          <w:b/>
          <w:i w:val="0"/>
        </w:rPr>
        <w:t>dos normas distintas, la misma altura de barandilla</w:t>
      </w:r>
      <w:r>
        <w:rPr>
          <w:b w:val="0"/>
          <w:i w:val="0"/>
        </w:rPr>
        <w:t>.</w:t>
      </w:r>
    </w:p>
    <w:p>
      <w:pPr/>
      <w:r>
        <w:rPr>
          <w:b w:val="0"/>
          <w:i w:val="0"/>
        </w:rPr>
      </w:r>
      <w:r>
        <w:rPr>
          <w:b/>
          <w:i w:val="0"/>
        </w:rPr>
        <w:t>Y la salvedad importa</w:t>
      </w:r>
      <w:r>
        <w:rPr>
          <w:b w:val="0"/>
          <w:i w:val="0"/>
        </w:rPr>
        <w:t xml:space="preserve">: los dos metros </w:t>
      </w:r>
      <w:r>
        <w:rPr>
          <w:b/>
          <w:i w:val="0"/>
        </w:rPr>
        <w:t>no se aplican a las escaleras de mano ni al trabajo</w:t>
      </w:r>
      <w:r>
        <w:t xml:space="preserve"> </w:t>
      </w:r>
      <w:r>
        <w:rPr>
          <w:b/>
          <w:i w:val="0"/>
        </w:rPr>
        <w:t>mediante cuerdas</w:t>
      </w:r>
      <w:r>
        <w:rPr>
          <w:b w:val="0"/>
          <w:i w:val="0"/>
        </w:rPr>
        <w:t>, que tienen su propio régimen.</w:t>
      </w:r>
    </w:p>
    <w:p>
      <w:pPr>
        <w:pStyle w:val="Heading3"/>
      </w:pPr>
      <w:r>
        <w:rPr>
          <w:b w:val="0"/>
          <w:i w:val="0"/>
        </w:rPr>
        <w:t>18.7.2 El orden de las medidas: colectiva antes que individual</w:t>
      </w:r>
    </w:p>
    <w:p>
      <w:pPr/>
      <w:r>
        <w:rPr>
          <w:b w:val="0"/>
          <w:i w:val="0"/>
        </w:rPr>
      </w:r>
      <w:r>
        <w:rPr>
          <w:b/>
          <w:i w:val="0"/>
        </w:rPr>
        <w:t>Anexo II</w:t>
      </w:r>
      <w:r>
        <w:rPr>
          <w:b w:val="0"/>
          <w:i w:val="0"/>
        </w:rPr>
        <w:t xml:space="preserve">, apartado </w:t>
      </w:r>
      <w:r>
        <w:rPr>
          <w:b/>
          <w:i w:val="0"/>
        </w:rPr>
        <w:t>4.1.1</w:t>
      </w:r>
      <w:r>
        <w:rPr>
          <w:b w:val="0"/>
          <w:i w:val="0"/>
        </w:rPr>
        <w:t>: cuando no puedan efectuarse trabajos temporales en altura de manera</w:t>
      </w:r>
      <w:r>
        <w:t xml:space="preserve"> </w:t>
      </w:r>
      <w:r>
        <w:rPr>
          <w:b w:val="0"/>
          <w:i w:val="0"/>
        </w:rPr>
        <w:t>segura desde una superficie adecuada, «se elegirán los equipos de trabajo más apropiados para</w:t>
      </w:r>
      <w:r>
        <w:t xml:space="preserve"> </w:t>
      </w:r>
      <w:r>
        <w:rPr>
          <w:b w:val="0"/>
          <w:i w:val="0"/>
        </w:rPr>
        <w:t>garantizar y mantener unas condiciones de trabajo seguras, teniendo en cuenta, en particular, que</w:t>
      </w:r>
      <w:r>
        <w:t xml:space="preserve"> </w:t>
      </w:r>
      <w:r>
        <w:rPr>
          <w:b w:val="0"/>
          <w:i w:val="0"/>
        </w:rPr>
      </w:r>
      <w:r>
        <w:rPr>
          <w:b/>
          <w:i w:val="0"/>
        </w:rPr>
        <w:t>deberá darse prioridad a las medidas de protección colectiva frente a las medidas de protección</w:t>
      </w:r>
      <w:r>
        <w:t xml:space="preserve"> </w:t>
      </w:r>
      <w:r>
        <w:rPr>
          <w:b/>
          <w:i w:val="0"/>
        </w:rPr>
        <w:t>individual</w:t>
      </w:r>
      <w:r>
        <w:rPr>
          <w:b w:val="0"/>
          <w:i w:val="0"/>
        </w:rPr>
        <w:t xml:space="preserve"> y que </w:t>
      </w:r>
      <w:r>
        <w:rPr>
          <w:b/>
          <w:i w:val="0"/>
        </w:rPr>
        <w:t>la elección no podrá subordinarse a criterios económicos</w:t>
      </w:r>
      <w:r>
        <w:rPr>
          <w:b w:val="0"/>
          <w:i w:val="0"/>
        </w:rPr>
        <w:t>».</w:t>
      </w:r>
    </w:p>
    <w:p>
      <w:pPr/>
      <w:r>
        <w:rPr>
          <w:b w:val="0"/>
          <w:i w:val="0"/>
        </w:rPr>
      </w:r>
      <w:r>
        <w:rPr>
          <w:b/>
          <w:i w:val="0"/>
        </w:rPr>
        <w:t>Apartado 4.1.6</w:t>
      </w:r>
      <w:r>
        <w:rPr>
          <w:b w:val="0"/>
          <w:i w:val="0"/>
        </w:rPr>
        <w:t xml:space="preserve">: «Los trabajos temporales en altura </w:t>
      </w:r>
      <w:r>
        <w:rPr>
          <w:b/>
          <w:i w:val="0"/>
        </w:rPr>
        <w:t>sólo podrán efectuarse cuando las condiciones</w:t>
      </w:r>
      <w:r>
        <w:t xml:space="preserve"> </w:t>
      </w:r>
      <w:r>
        <w:rPr>
          <w:b/>
          <w:i w:val="0"/>
        </w:rPr>
        <w:t>meteorológicas no pongan en peligro</w:t>
      </w:r>
      <w:r>
        <w:rPr>
          <w:b w:val="0"/>
          <w:i w:val="0"/>
        </w:rPr>
        <w:t xml:space="preserve"> la salud y la seguridad de los trabajadores.»</w:t>
      </w:r>
    </w:p>
    <w:p>
      <w:pPr>
        <w:pStyle w:val="Separador"/>
        <w:pBdr>
          <w:bottom w:val="single" w:sz="4" w:color="BBBBBB"/>
        </w:pBdr>
      </w:pPr>
    </w:p>
    <w:p>
      <w:pPr/>
      <w:r>
        <w:rPr>
          <w:b w:val="0"/>
          <w:i w:val="0"/>
        </w:rPr>
      </w:r>
      <w:r>
        <w:rPr>
          <w:b/>
          <w:i w:val="0"/>
        </w:rPr>
        <w:t>El examen pregunta cuál es la primera medida que se toma, y la respuesta oficial es «evitar el</w:t>
      </w:r>
      <w:r>
        <w:t xml:space="preserve"> </w:t>
      </w:r>
      <w:r>
        <w:rPr>
          <w:b/>
          <w:i w:val="0"/>
        </w:rPr>
        <w:t>riesgo en su origen».</w:t>
      </w:r>
      <w:r>
        <w:rPr>
          <w:b w:val="0"/>
          <w:i w:val="0"/>
        </w:rPr>
        <w:t xml:space="preserve"> Está un escalón por encima de este anexo: es el </w:t>
      </w:r>
      <w:r>
        <w:rPr>
          <w:b/>
          <w:i w:val="0"/>
        </w:rPr>
        <w:t>artículo 15.1.a) de la Ley</w:t>
      </w:r>
      <w:r>
        <w:t xml:space="preserve"> </w:t>
      </w:r>
      <w:r>
        <w:rPr>
          <w:b/>
          <w:i w:val="0"/>
        </w:rPr>
        <w:t>31/1995</w:t>
      </w:r>
      <w:r>
        <w:rPr>
          <w:b w:val="0"/>
          <w:i w:val="0"/>
        </w:rPr>
        <w:t>, el primero de los principios de la acción preventiva. La cadena entera, de arriba abajo: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Orden</w:t>
            </w:r>
          </w:p>
        </w:tc>
        <w:tc>
          <w:tcPr>
            <w:tcW w:type="dxa" w:w="3137"/>
            <w:shd w:val="clear" w:color="auto" w:fill="E4E4E4"/>
          </w:tcPr>
          <w:p>
            <w:pPr>
              <w:pStyle w:val="Tablacabecera"/>
            </w:pPr>
            <w:r/>
            <w:r>
              <w:rPr>
                <w:b w:val="0"/>
                <w:i w:val="0"/>
              </w:rPr>
              <w:t>Medida</w:t>
            </w:r>
          </w:p>
        </w:tc>
        <w:tc>
          <w:tcPr>
            <w:tcW w:type="dxa" w:w="3137"/>
            <w:shd w:val="clear" w:color="auto" w:fill="E4E4E4"/>
          </w:tcPr>
          <w:p>
            <w:pPr>
              <w:pStyle w:val="Tablacabecera"/>
            </w:pPr>
            <w:r/>
            <w:r>
              <w:rPr>
                <w:b w:val="0"/>
                <w:i w:val="0"/>
              </w:rPr>
              <w:t>Dónde está</w:t>
            </w:r>
          </w:p>
        </w:tc>
      </w:tr>
      <w:tr>
        <w:tc>
          <w:tcPr>
            <w:tcW w:type="dxa" w:w="3137"/>
          </w:tcPr>
          <w:p>
            <w:pPr>
              <w:pStyle w:val="Tabla"/>
            </w:pPr>
            <w:r/>
            <w:r>
              <w:rPr>
                <w:b w:val="0"/>
                <w:i w:val="0"/>
              </w:rPr>
            </w:r>
            <w:r>
              <w:rPr>
                <w:b/>
                <w:i w:val="0"/>
              </w:rPr>
              <w:t>1</w:t>
            </w:r>
            <w:r>
              <w:rPr>
                <w:b w:val="0"/>
                <w:i w:val="0"/>
              </w:rPr>
            </w:r>
          </w:p>
        </w:tc>
        <w:tc>
          <w:tcPr>
            <w:tcW w:type="dxa" w:w="3137"/>
          </w:tcPr>
          <w:p>
            <w:pPr>
              <w:pStyle w:val="Tabla"/>
            </w:pPr>
            <w:r/>
            <w:r>
              <w:rPr>
                <w:b w:val="0"/>
                <w:i w:val="0"/>
              </w:rPr>
            </w:r>
            <w:r>
              <w:rPr>
                <w:b/>
                <w:i w:val="0"/>
              </w:rPr>
              <w:t>Evitar el riesgo</w:t>
            </w:r>
            <w:r>
              <w:rPr>
                <w:b w:val="0"/>
                <w:i w:val="0"/>
              </w:rPr>
            </w:r>
          </w:p>
        </w:tc>
        <w:tc>
          <w:tcPr>
            <w:tcW w:type="dxa" w:w="3137"/>
          </w:tcPr>
          <w:p>
            <w:pPr>
              <w:pStyle w:val="Tabla"/>
            </w:pPr>
            <w:r/>
            <w:r>
              <w:rPr>
                <w:b w:val="0"/>
                <w:i w:val="0"/>
              </w:rPr>
              <w:t>Artículo 15.1.a) de la Ley 31/1995</w:t>
            </w:r>
          </w:p>
        </w:tc>
      </w:tr>
      <w:tr>
        <w:tc>
          <w:tcPr>
            <w:tcW w:type="dxa" w:w="3137"/>
          </w:tcPr>
          <w:p>
            <w:pPr>
              <w:pStyle w:val="Tabla"/>
            </w:pPr>
            <w:r/>
            <w:r>
              <w:rPr>
                <w:b w:val="0"/>
                <w:i w:val="0"/>
              </w:rPr>
            </w:r>
            <w:r>
              <w:rPr>
                <w:b/>
                <w:i w:val="0"/>
              </w:rPr>
              <w:t>2</w:t>
            </w:r>
            <w:r>
              <w:rPr>
                <w:b w:val="0"/>
                <w:i w:val="0"/>
              </w:rPr>
            </w:r>
          </w:p>
        </w:tc>
        <w:tc>
          <w:tcPr>
            <w:tcW w:type="dxa" w:w="3137"/>
          </w:tcPr>
          <w:p>
            <w:pPr>
              <w:pStyle w:val="Tabla"/>
            </w:pPr>
            <w:r/>
            <w:r>
              <w:rPr>
                <w:b w:val="0"/>
                <w:i w:val="0"/>
              </w:rPr>
            </w:r>
            <w:r>
              <w:rPr>
                <w:b/>
                <w:i w:val="0"/>
              </w:rPr>
              <w:t>Evaluar</w:t>
            </w:r>
            <w:r>
              <w:rPr>
                <w:b w:val="0"/>
                <w:i w:val="0"/>
              </w:rPr>
              <w:t xml:space="preserve"> los que no se puedan evitar</w:t>
            </w:r>
          </w:p>
        </w:tc>
        <w:tc>
          <w:tcPr>
            <w:tcW w:type="dxa" w:w="3137"/>
          </w:tcPr>
          <w:p>
            <w:pPr>
              <w:pStyle w:val="Tabla"/>
            </w:pPr>
            <w:r/>
            <w:r>
              <w:rPr>
                <w:b w:val="0"/>
                <w:i w:val="0"/>
              </w:rPr>
              <w:t>Artículo 15.1.b)</w:t>
            </w:r>
          </w:p>
        </w:tc>
      </w:tr>
      <w:tr>
        <w:tc>
          <w:tcPr>
            <w:tcW w:type="dxa" w:w="3137"/>
          </w:tcPr>
          <w:p>
            <w:pPr>
              <w:pStyle w:val="Tabla"/>
            </w:pPr>
            <w:r/>
            <w:r>
              <w:rPr>
                <w:b w:val="0"/>
                <w:i w:val="0"/>
              </w:rPr>
            </w:r>
            <w:r>
              <w:rPr>
                <w:b/>
                <w:i w:val="0"/>
              </w:rPr>
              <w:t>3</w:t>
            </w:r>
            <w:r>
              <w:rPr>
                <w:b w:val="0"/>
                <w:i w:val="0"/>
              </w:rPr>
            </w:r>
          </w:p>
        </w:tc>
        <w:tc>
          <w:tcPr>
            <w:tcW w:type="dxa" w:w="3137"/>
          </w:tcPr>
          <w:p>
            <w:pPr>
              <w:pStyle w:val="Tabla"/>
            </w:pPr>
            <w:r/>
            <w:r>
              <w:rPr>
                <w:b w:val="0"/>
                <w:i w:val="0"/>
              </w:rPr>
            </w:r>
            <w:r>
              <w:rPr>
                <w:b/>
                <w:i w:val="0"/>
              </w:rPr>
              <w:t>Combatirlos en su origen</w:t>
            </w:r>
            <w:r>
              <w:rPr>
                <w:b w:val="0"/>
                <w:i w:val="0"/>
              </w:rPr>
            </w:r>
          </w:p>
        </w:tc>
        <w:tc>
          <w:tcPr>
            <w:tcW w:type="dxa" w:w="3137"/>
          </w:tcPr>
          <w:p>
            <w:pPr>
              <w:pStyle w:val="Tabla"/>
            </w:pPr>
            <w:r/>
            <w:r>
              <w:rPr>
                <w:b w:val="0"/>
                <w:i w:val="0"/>
              </w:rPr>
              <w:t>Artículo 15.1.c)</w:t>
            </w:r>
          </w:p>
        </w:tc>
      </w:tr>
      <w:tr>
        <w:tc>
          <w:tcPr>
            <w:tcW w:type="dxa" w:w="3137"/>
          </w:tcPr>
          <w:p>
            <w:pPr>
              <w:pStyle w:val="Tabla"/>
            </w:pPr>
            <w:r/>
            <w:r>
              <w:rPr>
                <w:b w:val="0"/>
                <w:i w:val="0"/>
              </w:rPr>
            </w:r>
            <w:r>
              <w:rPr>
                <w:b/>
                <w:i w:val="0"/>
              </w:rPr>
              <w:t>4</w:t>
            </w:r>
            <w:r>
              <w:rPr>
                <w:b w:val="0"/>
                <w:i w:val="0"/>
              </w:rPr>
            </w:r>
          </w:p>
        </w:tc>
        <w:tc>
          <w:tcPr>
            <w:tcW w:type="dxa" w:w="3137"/>
          </w:tcPr>
          <w:p>
            <w:pPr>
              <w:pStyle w:val="Tabla"/>
            </w:pPr>
            <w:r/>
            <w:r>
              <w:rPr>
                <w:b w:val="0"/>
                <w:i w:val="0"/>
              </w:rPr>
            </w:r>
            <w:r>
              <w:rPr>
                <w:b/>
                <w:i w:val="0"/>
              </w:rPr>
              <w:t>Protección colectiva</w:t>
            </w:r>
            <w:r>
              <w:rPr>
                <w:b w:val="0"/>
                <w:i w:val="0"/>
              </w:rPr>
              <w:t xml:space="preserve"> —barandilla, red, plataforma—</w:t>
            </w:r>
          </w:p>
        </w:tc>
        <w:tc>
          <w:tcPr>
            <w:tcW w:type="dxa" w:w="3137"/>
          </w:tcPr>
          <w:p>
            <w:pPr>
              <w:pStyle w:val="Tabla"/>
            </w:pPr>
            <w:r/>
            <w:r>
              <w:rPr>
                <w:b w:val="0"/>
                <w:i w:val="0"/>
              </w:rPr>
              <w:t>Anexo II, 4.1.1 del RD 1215/1997, y artículo 15.1.h) de la ley</w:t>
            </w:r>
          </w:p>
        </w:tc>
      </w:tr>
      <w:tr>
        <w:tc>
          <w:tcPr>
            <w:tcW w:type="dxa" w:w="3137"/>
          </w:tcPr>
          <w:p>
            <w:pPr>
              <w:pStyle w:val="Tabla"/>
            </w:pPr>
            <w:r/>
            <w:r>
              <w:rPr>
                <w:b w:val="0"/>
                <w:i w:val="0"/>
              </w:rPr>
            </w:r>
            <w:r>
              <w:rPr>
                <w:b/>
                <w:i w:val="0"/>
              </w:rPr>
              <w:t>5</w:t>
            </w:r>
            <w:r>
              <w:rPr>
                <w:b w:val="0"/>
                <w:i w:val="0"/>
              </w:rPr>
            </w:r>
          </w:p>
        </w:tc>
        <w:tc>
          <w:tcPr>
            <w:tcW w:type="dxa" w:w="3137"/>
          </w:tcPr>
          <w:p>
            <w:pPr>
              <w:pStyle w:val="Tabla"/>
            </w:pPr>
            <w:r/>
            <w:r>
              <w:rPr>
                <w:b w:val="0"/>
                <w:i w:val="0"/>
              </w:rPr>
            </w:r>
            <w:r>
              <w:rPr>
                <w:b/>
                <w:i w:val="0"/>
              </w:rPr>
              <w:t>Protección individual</w:t>
            </w:r>
            <w:r>
              <w:rPr>
                <w:b w:val="0"/>
                <w:i w:val="0"/>
              </w:rPr>
              <w:t xml:space="preserve"> —arnés, línea de vida—</w:t>
            </w:r>
          </w:p>
        </w:tc>
        <w:tc>
          <w:tcPr>
            <w:tcW w:type="dxa" w:w="3137"/>
          </w:tcPr>
          <w:p>
            <w:pPr>
              <w:pStyle w:val="Tabla"/>
            </w:pPr>
            <w:r/>
            <w:r>
              <w:rPr>
                <w:b w:val="0"/>
                <w:i w:val="0"/>
              </w:rPr>
              <w:t>Sólo cuando lo anterior no basta</w:t>
            </w:r>
          </w:p>
        </w:tc>
      </w:tr>
    </w:tbl>
    <w:p>
      <w:pPr/>
    </w:p>
    <w:p>
      <w:pPr/>
      <w:r>
        <w:rPr>
          <w:b w:val="0"/>
          <w:i w:val="0"/>
        </w:rPr>
      </w:r>
      <w:r>
        <w:rPr>
          <w:b/>
          <w:i w:val="0"/>
        </w:rPr>
        <w:t>Que la protección individual vaya la última no es un detalle de orden: es la regla.</w:t>
      </w:r>
      <w:r>
        <w:rPr>
          <w:b w:val="0"/>
          <w:i w:val="0"/>
        </w:rPr>
        <w:t xml:space="preserve"> El arnés no</w:t>
      </w:r>
      <w:r>
        <w:t xml:space="preserve"> </w:t>
      </w:r>
      <w:r>
        <w:rPr>
          <w:b w:val="0"/>
          <w:i w:val="0"/>
        </w:rPr>
        <w:t>sustituye a la barandilla; se pone cuando la barandilla no cabe.</w:t>
      </w:r>
    </w:p>
    <w:p>
      <w:pPr>
        <w:pStyle w:val="Heading3"/>
      </w:pPr>
      <w:r>
        <w:rPr>
          <w:b w:val="0"/>
          <w:i w:val="0"/>
        </w:rPr>
        <w:t>18.7.3 Las escaleras de mano</w:t>
      </w:r>
    </w:p>
    <w:p>
      <w:pPr/>
      <w:r>
        <w:rPr>
          <w:b w:val="0"/>
          <w:i w:val="0"/>
        </w:rPr>
      </w:r>
      <w:r>
        <w:rPr>
          <w:b/>
          <w:i w:val="0"/>
        </w:rPr>
        <w:t>Anexo II</w:t>
      </w:r>
      <w:r>
        <w:rPr>
          <w:b w:val="0"/>
          <w:i w:val="0"/>
        </w:rPr>
        <w:t xml:space="preserve">, apartado </w:t>
      </w:r>
      <w:r>
        <w:rPr>
          <w:b/>
          <w:i w:val="0"/>
        </w:rPr>
        <w:t>4.2.2</w:t>
      </w:r>
      <w:r>
        <w:rPr>
          <w:b w:val="0"/>
          <w:i w:val="0"/>
        </w:rPr>
        <w:t>: «Se impedirá el deslizamiento de los pies de las escaleras de mano</w:t>
      </w:r>
      <w:r>
        <w:t xml:space="preserve"> </w:t>
      </w:r>
      <w:r>
        <w:rPr>
          <w:b w:val="0"/>
          <w:i w:val="0"/>
        </w:rPr>
        <w:t>durante su utilización ya sea mediante la fijación de la parte superior o inferior de los largueros,</w:t>
      </w:r>
      <w:r>
        <w:t xml:space="preserve"> </w:t>
      </w:r>
      <w:r>
        <w:rPr>
          <w:b w:val="0"/>
          <w:i w:val="0"/>
        </w:rPr>
        <w:t>ya sea mediante cualquier dispositivo antideslizante o cualquier otra solución de eficacia</w:t>
      </w:r>
      <w:r>
        <w:t xml:space="preserve"> </w:t>
      </w:r>
      <w:r>
        <w:rPr>
          <w:b w:val="0"/>
          <w:i w:val="0"/>
        </w:rPr>
        <w:t xml:space="preserve">equivalente. </w:t>
      </w:r>
      <w:r>
        <w:rPr>
          <w:b/>
          <w:i w:val="0"/>
        </w:rPr>
        <w:t>Las escaleras de mano para fines de acceso deberán tener la longitud necesaria para</w:t>
      </w:r>
      <w:r>
        <w:t xml:space="preserve"> </w:t>
      </w:r>
      <w:r>
        <w:rPr>
          <w:b/>
          <w:i w:val="0"/>
        </w:rPr>
        <w:t>sobresalir al menos un metro del plano de trabajo al que se accede.</w:t>
      </w:r>
      <w:r>
        <w:rPr>
          <w:b w:val="0"/>
          <w:i w:val="0"/>
        </w:rPr>
        <w:t xml:space="preserve"> […] </w:t>
      </w:r>
      <w:r>
        <w:rPr>
          <w:b/>
          <w:i w:val="0"/>
        </w:rPr>
        <w:t>Las escaleras de mano</w:t>
      </w:r>
      <w:r>
        <w:t xml:space="preserve"> </w:t>
      </w:r>
      <w:r>
        <w:rPr>
          <w:b/>
          <w:i w:val="0"/>
        </w:rPr>
        <w:t>simples se colocarán, en la medida de lo posible, formando un ángulo aproximado de 75 grados con la</w:t>
      </w:r>
      <w:r>
        <w:t xml:space="preserve"> </w:t>
      </w:r>
      <w:r>
        <w:rPr>
          <w:b/>
          <w:i w:val="0"/>
        </w:rPr>
        <w:t>horizontal.</w:t>
      </w:r>
      <w:r>
        <w:rPr>
          <w:b w:val="0"/>
          <w:i w:val="0"/>
        </w:rPr>
        <w:t>»</w:t>
      </w:r>
    </w:p>
    <w:p>
      <w:pPr/>
      <w:r>
        <w:rPr>
          <w:b w:val="0"/>
          <w:i w:val="0"/>
        </w:rPr>
      </w:r>
      <w:r>
        <w:rPr>
          <w:b/>
          <w:i w:val="0"/>
        </w:rPr>
        <w:t>Apartado 4.2.3</w:t>
      </w:r>
      <w:r>
        <w:rPr>
          <w:b w:val="0"/>
          <w:i w:val="0"/>
        </w:rPr>
        <w:t xml:space="preserve">: «El ascenso, el descenso y los trabajos desde escaleras se efectuarán </w:t>
      </w:r>
      <w:r>
        <w:rPr>
          <w:b/>
          <w:i w:val="0"/>
        </w:rPr>
        <w:t>de frente a</w:t>
      </w:r>
      <w:r>
        <w:t xml:space="preserve"> </w:t>
      </w:r>
      <w:r>
        <w:rPr>
          <w:b/>
          <w:i w:val="0"/>
        </w:rPr>
        <w:t>éstas</w:t>
      </w:r>
      <w:r>
        <w:rPr>
          <w:b w:val="0"/>
          <w:i w:val="0"/>
        </w:rPr>
        <w:t xml:space="preserve">. […] Los trabajos </w:t>
      </w:r>
      <w:r>
        <w:rPr>
          <w:b/>
          <w:i w:val="0"/>
        </w:rPr>
        <w:t>a más de 3,5 metros de altura</w:t>
      </w:r>
      <w:r>
        <w:rPr>
          <w:b w:val="0"/>
          <w:i w:val="0"/>
        </w:rPr>
        <w:t>, desde el punto de operación al suelo, que</w:t>
      </w:r>
      <w:r>
        <w:t xml:space="preserve"> </w:t>
      </w:r>
      <w:r>
        <w:rPr>
          <w:b w:val="0"/>
          <w:i w:val="0"/>
        </w:rPr>
        <w:t xml:space="preserve">requieran movimientos o esfuerzos peligrosos para la estabilidad del trabajador, </w:t>
      </w:r>
      <w:r>
        <w:rPr>
          <w:b/>
          <w:i w:val="0"/>
        </w:rPr>
        <w:t>sólo se efectuarán</w:t>
      </w:r>
      <w:r>
        <w:t xml:space="preserve"> </w:t>
      </w:r>
      <w:r>
        <w:rPr>
          <w:b/>
          <w:i w:val="0"/>
        </w:rPr>
        <w:t>si se utiliza un equipo de protección individual anticaídas</w:t>
      </w:r>
      <w:r>
        <w:rPr>
          <w:b w:val="0"/>
          <w:i w:val="0"/>
        </w:rPr>
        <w:t xml:space="preserve"> o se adoptan otras medidas de protección</w:t>
      </w:r>
      <w:r>
        <w:t xml:space="preserve"> </w:t>
      </w:r>
      <w:r>
        <w:rPr>
          <w:b w:val="0"/>
          <w:i w:val="0"/>
        </w:rPr>
        <w:t xml:space="preserve">alternativas. […] </w:t>
      </w:r>
      <w:r>
        <w:rPr>
          <w:b/>
          <w:i w:val="0"/>
        </w:rPr>
        <w:t>Las escaleras de mano no se utilizarán por dos o más personas simultáneamente.</w:t>
      </w:r>
      <w:r>
        <w:rPr>
          <w:b w:val="0"/>
          <w:i w:val="0"/>
        </w:rPr>
        <w:t>»</w:t>
      </w:r>
    </w:p>
    <w:p>
      <w:pPr/>
      <w:r>
        <w:rPr>
          <w:b w:val="0"/>
          <w:i w:val="0"/>
        </w:rPr>
      </w:r>
      <w:r>
        <w:rPr>
          <w:b/>
          <w:i w:val="0"/>
        </w:rPr>
        <w:t>Apartado 4.2.4</w:t>
      </w:r>
      <w:r>
        <w:rPr>
          <w:b w:val="0"/>
          <w:i w:val="0"/>
        </w:rPr>
        <w:t>: «</w:t>
      </w:r>
      <w:r>
        <w:rPr>
          <w:b/>
          <w:i w:val="0"/>
        </w:rPr>
        <w:t>No se emplearán escaleras de mano y, en particular, escaleras de más de cinco</w:t>
      </w:r>
      <w:r>
        <w:t xml:space="preserve"> </w:t>
      </w:r>
      <w:r>
        <w:rPr>
          <w:b/>
          <w:i w:val="0"/>
        </w:rPr>
        <w:t>metros de longitud, sobre cuya resistencia no se tengan garantías.</w:t>
      </w:r>
      <w:r>
        <w:rPr>
          <w:b w:val="0"/>
          <w:i w:val="0"/>
        </w:rPr>
        <w:t xml:space="preserve"> Queda prohibido el uso de</w:t>
      </w:r>
      <w:r>
        <w:t xml:space="preserve"> </w:t>
      </w:r>
      <w:r>
        <w:rPr>
          <w:b w:val="0"/>
          <w:i w:val="0"/>
        </w:rPr>
        <w:t>escaleras de mano de construcción improvisada.»</w:t>
      </w:r>
    </w:p>
    <w:p>
      <w:pPr/>
      <w:r>
        <w:rPr>
          <w:b w:val="0"/>
          <w:i w:val="0"/>
        </w:rPr>
      </w:r>
      <w:r>
        <w:rPr>
          <w:b/>
          <w:i w:val="0"/>
        </w:rPr>
        <w:t>Apartado 4.2.5</w:t>
      </w:r>
      <w:r>
        <w:rPr>
          <w:b w:val="0"/>
          <w:i w:val="0"/>
        </w:rPr>
        <w:t xml:space="preserve">: «Las escaleras de mano se revisarán periódicamente. </w:t>
      </w:r>
      <w:r>
        <w:rPr>
          <w:b/>
          <w:i w:val="0"/>
        </w:rPr>
        <w:t>Se prohíbe la utilización de</w:t>
      </w:r>
      <w:r>
        <w:t xml:space="preserve"> </w:t>
      </w:r>
      <w:r>
        <w:rPr>
          <w:b/>
          <w:i w:val="0"/>
        </w:rPr>
        <w:t>escaleras de madera pintadas</w:t>
      </w:r>
      <w:r>
        <w:rPr>
          <w:b w:val="0"/>
          <w:i w:val="0"/>
        </w:rPr>
        <w:t>, por la dificultad que ello supone para la detección de sus posibles</w:t>
      </w:r>
      <w:r>
        <w:t xml:space="preserve"> </w:t>
      </w:r>
      <w:r>
        <w:rPr>
          <w:b w:val="0"/>
          <w:i w:val="0"/>
        </w:rPr>
        <w:t>defectos.»</w:t>
      </w:r>
    </w:p>
    <w:p>
      <w:pPr>
        <w:pStyle w:val="Separador"/>
        <w:pBdr>
          <w:bottom w:val="single" w:sz="4" w:color="BBBBBB"/>
        </w:pBdr>
      </w:pPr>
    </w:p>
    <w:p>
      <w:pPr/>
      <w:r>
        <w:rPr>
          <w:b w:val="0"/>
          <w:i w:val="0"/>
        </w:rPr>
      </w:r>
      <w:r>
        <w:rPr>
          <w:b/>
          <w:i w:val="0"/>
        </w:rPr>
        <w:t>Cuatro cifras de esos apartados y una prohibición son lo que hay que llevar aprendido: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Dato</w:t>
            </w:r>
          </w:p>
        </w:tc>
        <w:tc>
          <w:tcPr>
            <w:tcW w:type="dxa" w:w="4706"/>
            <w:shd w:val="clear" w:color="auto" w:fill="E4E4E4"/>
          </w:tcPr>
          <w:p>
            <w:pPr>
              <w:pStyle w:val="Tablacabecera"/>
            </w:pPr>
            <w:r/>
            <w:r>
              <w:rPr>
                <w:b w:val="0"/>
                <w:i w:val="0"/>
              </w:rPr>
              <w:t>Cifra</w:t>
            </w:r>
          </w:p>
        </w:tc>
      </w:tr>
      <w:tr>
        <w:tc>
          <w:tcPr>
            <w:tcW w:type="dxa" w:w="4706"/>
          </w:tcPr>
          <w:p>
            <w:pPr>
              <w:pStyle w:val="Tabla"/>
            </w:pPr>
            <w:r/>
            <w:r>
              <w:rPr>
                <w:b w:val="0"/>
                <w:i w:val="0"/>
              </w:rPr>
              <w:t>Los largueros sobresalen del plano al que se accede</w:t>
            </w:r>
          </w:p>
        </w:tc>
        <w:tc>
          <w:tcPr>
            <w:tcW w:type="dxa" w:w="4706"/>
          </w:tcPr>
          <w:p>
            <w:pPr>
              <w:pStyle w:val="Tabla"/>
            </w:pPr>
            <w:r/>
            <w:r>
              <w:rPr>
                <w:b w:val="0"/>
                <w:i w:val="0"/>
              </w:rPr>
            </w:r>
            <w:r>
              <w:rPr>
                <w:b/>
                <w:i w:val="0"/>
              </w:rPr>
              <w:t>Un metro</w:t>
            </w:r>
            <w:r>
              <w:rPr>
                <w:b w:val="0"/>
                <w:i w:val="0"/>
              </w:rPr>
            </w:r>
          </w:p>
        </w:tc>
      </w:tr>
      <w:tr>
        <w:tc>
          <w:tcPr>
            <w:tcW w:type="dxa" w:w="4706"/>
          </w:tcPr>
          <w:p>
            <w:pPr>
              <w:pStyle w:val="Tabla"/>
            </w:pPr>
            <w:r/>
            <w:r>
              <w:rPr>
                <w:b w:val="0"/>
                <w:i w:val="0"/>
              </w:rPr>
              <w:t>Ángulo aproximado con la horizontal</w:t>
            </w:r>
          </w:p>
        </w:tc>
        <w:tc>
          <w:tcPr>
            <w:tcW w:type="dxa" w:w="4706"/>
          </w:tcPr>
          <w:p>
            <w:pPr>
              <w:pStyle w:val="Tabla"/>
            </w:pPr>
            <w:r/>
            <w:r>
              <w:rPr>
                <w:b w:val="0"/>
                <w:i w:val="0"/>
              </w:rPr>
            </w:r>
            <w:r>
              <w:rPr>
                <w:b/>
                <w:i w:val="0"/>
              </w:rPr>
              <w:t>75 grados</w:t>
            </w:r>
            <w:r>
              <w:rPr>
                <w:b w:val="0"/>
                <w:i w:val="0"/>
              </w:rPr>
            </w:r>
          </w:p>
        </w:tc>
      </w:tr>
      <w:tr>
        <w:tc>
          <w:tcPr>
            <w:tcW w:type="dxa" w:w="4706"/>
          </w:tcPr>
          <w:p>
            <w:pPr>
              <w:pStyle w:val="Tabla"/>
            </w:pPr>
            <w:r/>
            <w:r>
              <w:rPr>
                <w:b w:val="0"/>
                <w:i w:val="0"/>
              </w:rPr>
              <w:t>Trabajos que exigen equipo anticaídas</w:t>
            </w:r>
          </w:p>
        </w:tc>
        <w:tc>
          <w:tcPr>
            <w:tcW w:type="dxa" w:w="4706"/>
          </w:tcPr>
          <w:p>
            <w:pPr>
              <w:pStyle w:val="Tabla"/>
            </w:pPr>
            <w:r/>
            <w:r>
              <w:rPr>
                <w:b w:val="0"/>
                <w:i w:val="0"/>
              </w:rPr>
              <w:t xml:space="preserve">A más de </w:t>
            </w:r>
            <w:r>
              <w:rPr>
                <w:b/>
                <w:i w:val="0"/>
              </w:rPr>
              <w:t>3,5 metros</w:t>
            </w:r>
            <w:r>
              <w:rPr>
                <w:b w:val="0"/>
                <w:i w:val="0"/>
              </w:rPr>
            </w:r>
          </w:p>
        </w:tc>
      </w:tr>
      <w:tr>
        <w:tc>
          <w:tcPr>
            <w:tcW w:type="dxa" w:w="4706"/>
          </w:tcPr>
          <w:p>
            <w:pPr>
              <w:pStyle w:val="Tabla"/>
            </w:pPr>
            <w:r/>
            <w:r>
              <w:rPr>
                <w:b w:val="0"/>
                <w:i w:val="0"/>
              </w:rPr>
              <w:t>Longitud a partir de la cual hace falta garantía de resistencia</w:t>
            </w:r>
          </w:p>
        </w:tc>
        <w:tc>
          <w:tcPr>
            <w:tcW w:type="dxa" w:w="4706"/>
          </w:tcPr>
          <w:p>
            <w:pPr>
              <w:pStyle w:val="Tabla"/>
            </w:pPr>
            <w:r/>
            <w:r>
              <w:rPr>
                <w:b w:val="0"/>
                <w:i w:val="0"/>
              </w:rPr>
            </w:r>
            <w:r>
              <w:rPr>
                <w:b/>
                <w:i w:val="0"/>
              </w:rPr>
              <w:t>Cinco metros</w:t>
            </w:r>
            <w:r>
              <w:rPr>
                <w:b w:val="0"/>
                <w:i w:val="0"/>
              </w:rPr>
            </w:r>
          </w:p>
        </w:tc>
      </w:tr>
      <w:tr>
        <w:tc>
          <w:tcPr>
            <w:tcW w:type="dxa" w:w="4706"/>
          </w:tcPr>
          <w:p>
            <w:pPr>
              <w:pStyle w:val="Tabla"/>
            </w:pPr>
            <w:r/>
            <w:r>
              <w:rPr>
                <w:b w:val="0"/>
                <w:i w:val="0"/>
              </w:rPr>
              <w:t xml:space="preserve">Escaleras de madera </w:t>
            </w:r>
            <w:r>
              <w:rPr>
                <w:b/>
                <w:i w:val="0"/>
              </w:rPr>
              <w:t>pintadas</w:t>
            </w:r>
            <w:r>
              <w:rPr>
                <w:b w:val="0"/>
                <w:i w:val="0"/>
              </w:rPr>
            </w:r>
          </w:p>
        </w:tc>
        <w:tc>
          <w:tcPr>
            <w:tcW w:type="dxa" w:w="4706"/>
          </w:tcPr>
          <w:p>
            <w:pPr>
              <w:pStyle w:val="Tabla"/>
            </w:pPr>
            <w:r/>
            <w:r>
              <w:rPr>
                <w:b w:val="0"/>
                <w:i w:val="0"/>
              </w:rPr>
            </w:r>
            <w:r>
              <w:rPr>
                <w:b/>
                <w:i w:val="0"/>
              </w:rPr>
              <w:t>Prohibidas</w:t>
            </w:r>
            <w:r>
              <w:rPr>
                <w:b w:val="0"/>
                <w:i w:val="0"/>
              </w:rPr>
            </w:r>
          </w:p>
        </w:tc>
      </w:tr>
    </w:tbl>
    <w:p>
      <w:pPr/>
    </w:p>
    <w:p>
      <w:pPr/>
      <w:r>
        <w:rPr>
          <w:b w:val="0"/>
          <w:i w:val="0"/>
        </w:rPr>
      </w:r>
      <w:r>
        <w:rPr>
          <w:b/>
          <w:i w:val="0"/>
        </w:rPr>
        <w:t>El examen de Montaje de Equipos pregunta por el ángulo y da como respuesta «entre 70º y 75º»</w:t>
      </w:r>
      <w:r>
        <w:rPr>
          <w:b w:val="0"/>
          <w:i w:val="0"/>
        </w:rPr>
        <w:t>, que</w:t>
      </w:r>
      <w:r>
        <w:t xml:space="preserve"> </w:t>
      </w:r>
      <w:r>
        <w:rPr>
          <w:b w:val="0"/>
          <w:i w:val="0"/>
        </w:rPr>
        <w:t xml:space="preserve">es el intervalo con que se enseña la regla en la práctica; </w:t>
      </w:r>
      <w:r>
        <w:rPr>
          <w:b/>
          <w:i w:val="0"/>
        </w:rPr>
        <w:t>la norma dice «aproximado de 75 grados»</w:t>
      </w:r>
      <w:r>
        <w:rPr>
          <w:b w:val="0"/>
          <w:i w:val="0"/>
        </w:rPr>
        <w:t>.</w:t>
      </w:r>
      <w:r>
        <w:t xml:space="preserve"> </w:t>
      </w:r>
      <w:r>
        <w:rPr>
          <w:b w:val="0"/>
          <w:i w:val="0"/>
        </w:rPr>
        <w:t>La opción marcada es la única compatible con el texto, y el matiz queda escrito.</w:t>
      </w:r>
    </w:p>
    <w:p>
      <w:pPr>
        <w:pStyle w:val="Heading3"/>
      </w:pPr>
      <w:r>
        <w:rPr>
          <w:b w:val="0"/>
          <w:i w:val="0"/>
        </w:rPr>
        <w:t>18.7.4 El equipo de protección individual anticaídas</w:t>
      </w:r>
    </w:p>
    <w:p>
      <w:pPr/>
      <w:r>
        <w:rPr>
          <w:b w:val="0"/>
          <w:i w:val="0"/>
        </w:rPr>
      </w:r>
      <w:r>
        <w:rPr>
          <w:b/>
          <w:i w:val="0"/>
        </w:rPr>
        <w:t>Un sistema anticaídas tiene tres piezas y ninguna funciona sola: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Pieza</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Arnés anticaídas</w:t>
            </w:r>
            <w:r>
              <w:rPr>
                <w:b w:val="0"/>
                <w:i w:val="0"/>
              </w:rPr>
            </w:r>
          </w:p>
        </w:tc>
        <w:tc>
          <w:tcPr>
            <w:tcW w:type="dxa" w:w="4706"/>
          </w:tcPr>
          <w:p>
            <w:pPr>
              <w:pStyle w:val="Tabla"/>
            </w:pPr>
            <w:r/>
            <w:r>
              <w:rPr>
                <w:b w:val="0"/>
                <w:i w:val="0"/>
              </w:rPr>
              <w:t xml:space="preserve">Reparte la fuerza de la caída sobre el cuerpo. Es el </w:t>
            </w:r>
            <w:r>
              <w:rPr>
                <w:b/>
                <w:i w:val="0"/>
              </w:rPr>
              <w:t>único</w:t>
            </w:r>
            <w:r>
              <w:rPr>
                <w:b w:val="0"/>
                <w:i w:val="0"/>
              </w:rPr>
              <w:t xml:space="preserve"> cinturón admitido para caída: el cinturón de sujeción no lo es</w:t>
            </w:r>
          </w:p>
        </w:tc>
      </w:tr>
      <w:tr>
        <w:tc>
          <w:tcPr>
            <w:tcW w:type="dxa" w:w="4706"/>
          </w:tcPr>
          <w:p>
            <w:pPr>
              <w:pStyle w:val="Tabla"/>
            </w:pPr>
            <w:r/>
            <w:r>
              <w:rPr>
                <w:b w:val="0"/>
                <w:i w:val="0"/>
              </w:rPr>
            </w:r>
            <w:r>
              <w:rPr>
                <w:b/>
                <w:i w:val="0"/>
              </w:rPr>
              <w:t>Elemento de amarre</w:t>
            </w:r>
            <w:r>
              <w:rPr>
                <w:b w:val="0"/>
                <w:i w:val="0"/>
              </w:rPr>
            </w:r>
          </w:p>
        </w:tc>
        <w:tc>
          <w:tcPr>
            <w:tcW w:type="dxa" w:w="4706"/>
          </w:tcPr>
          <w:p>
            <w:pPr>
              <w:pStyle w:val="Tabla"/>
            </w:pPr>
            <w:r/>
            <w:r>
              <w:rPr>
                <w:b w:val="0"/>
                <w:i w:val="0"/>
              </w:rPr>
              <w:t xml:space="preserve">Une el arnés al anclaje. Con </w:t>
            </w:r>
            <w:r>
              <w:rPr>
                <w:b/>
                <w:i w:val="0"/>
              </w:rPr>
              <w:t>absorbedor de energía</w:t>
            </w:r>
            <w:r>
              <w:rPr>
                <w:b w:val="0"/>
                <w:i w:val="0"/>
              </w:rPr>
              <w:t xml:space="preserve"> cuando la caída puede ser libre</w:t>
            </w:r>
          </w:p>
        </w:tc>
      </w:tr>
      <w:tr>
        <w:tc>
          <w:tcPr>
            <w:tcW w:type="dxa" w:w="4706"/>
          </w:tcPr>
          <w:p>
            <w:pPr>
              <w:pStyle w:val="Tabla"/>
            </w:pPr>
            <w:r/>
            <w:r>
              <w:rPr>
                <w:b w:val="0"/>
                <w:i w:val="0"/>
              </w:rPr>
            </w:r>
            <w:r>
              <w:rPr>
                <w:b/>
                <w:i w:val="0"/>
              </w:rPr>
              <w:t>Dispositivo de anclaje</w:t>
            </w:r>
            <w:r>
              <w:rPr>
                <w:b w:val="0"/>
                <w:i w:val="0"/>
              </w:rPr>
            </w:r>
          </w:p>
        </w:tc>
        <w:tc>
          <w:tcPr>
            <w:tcW w:type="dxa" w:w="4706"/>
          </w:tcPr>
          <w:p>
            <w:pPr>
              <w:pStyle w:val="Tabla"/>
            </w:pPr>
            <w:r/>
            <w:r>
              <w:rPr>
                <w:b w:val="0"/>
                <w:i w:val="0"/>
              </w:rPr>
              <w:t xml:space="preserve">El punto o la línea a la que todo se sujeta. Puede ser </w:t>
            </w:r>
            <w:r>
              <w:rPr>
                <w:b/>
                <w:i w:val="0"/>
              </w:rPr>
              <w:t>fijo o temporal</w:t>
            </w:r>
            <w:r>
              <w:rPr>
                <w:b w:val="0"/>
                <w:i w:val="0"/>
              </w:rPr>
              <w:t xml:space="preserve">, </w:t>
            </w:r>
            <w:r>
              <w:rPr>
                <w:b/>
                <w:i w:val="0"/>
              </w:rPr>
              <w:t>horizontal o vertical</w:t>
            </w:r>
            <w:r>
              <w:rPr>
                <w:b w:val="0"/>
                <w:i w:val="0"/>
              </w:rPr>
            </w:r>
          </w:p>
        </w:tc>
      </w:tr>
    </w:tbl>
    <w:p>
      <w:pPr/>
    </w:p>
    <w:p>
      <w:pPr/>
      <w:r>
        <w:rPr>
          <w:b w:val="0"/>
          <w:i w:val="0"/>
        </w:rPr>
      </w:r>
      <w:r>
        <w:rPr>
          <w:b/>
          <w:i w:val="0"/>
        </w:rPr>
        <w:t>Las normas europeas armonizadas de cada pieza</w:t>
      </w:r>
      <w:r>
        <w:rPr>
          <w:b w:val="0"/>
          <w:i w:val="0"/>
        </w:rPr>
        <w:t xml:space="preserve">, que el examen pregunta por su número. Van con la marca de </w:t>
      </w:r>
      <w:r>
        <w:rPr>
          <w:b w:val="0"/>
          <w:i/>
        </w:rPr>
        <w:t>Una Norma Española</w:t>
      </w:r>
      <w:r>
        <w:rPr>
          <w:b w:val="0"/>
          <w:i w:val="0"/>
        </w:rPr>
        <w:t xml:space="preserve"> (</w:t>
      </w:r>
      <w:r>
        <w:rPr>
          <w:b/>
          <w:i w:val="0"/>
        </w:rPr>
        <w:t>UNE</w:t>
      </w:r>
      <w:r>
        <w:rPr>
          <w:b w:val="0"/>
          <w:i w:val="0"/>
        </w:rPr>
        <w:t>), que es como se publican aquí las normas europeas armonizadas: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Norma</w:t>
            </w:r>
          </w:p>
        </w:tc>
        <w:tc>
          <w:tcPr>
            <w:tcW w:type="dxa" w:w="4706"/>
            <w:shd w:val="clear" w:color="auto" w:fill="E4E4E4"/>
          </w:tcPr>
          <w:p>
            <w:pPr>
              <w:pStyle w:val="Tablacabecera"/>
            </w:pPr>
            <w:r/>
            <w:r>
              <w:rPr>
                <w:b w:val="0"/>
                <w:i w:val="0"/>
              </w:rPr>
              <w:t>Qué regula</w:t>
            </w:r>
          </w:p>
        </w:tc>
      </w:tr>
      <w:tr>
        <w:tc>
          <w:tcPr>
            <w:tcW w:type="dxa" w:w="4706"/>
          </w:tcPr>
          <w:p>
            <w:pPr>
              <w:pStyle w:val="Tabla"/>
            </w:pPr>
            <w:r/>
            <w:r>
              <w:rPr>
                <w:b w:val="0"/>
                <w:i w:val="0"/>
              </w:rPr>
            </w:r>
            <w:r>
              <w:rPr>
                <w:b/>
                <w:i w:val="0"/>
              </w:rPr>
              <w:t>UNE-EN 355</w:t>
            </w:r>
            <w:r>
              <w:rPr>
                <w:b w:val="0"/>
                <w:i w:val="0"/>
              </w:rPr>
            </w:r>
          </w:p>
        </w:tc>
        <w:tc>
          <w:tcPr>
            <w:tcW w:type="dxa" w:w="4706"/>
          </w:tcPr>
          <w:p>
            <w:pPr>
              <w:pStyle w:val="Tabla"/>
            </w:pPr>
            <w:r/>
            <w:r>
              <w:rPr>
                <w:b w:val="0"/>
                <w:i w:val="0"/>
              </w:rPr>
            </w:r>
            <w:r>
              <w:rPr>
                <w:b/>
                <w:i w:val="0"/>
              </w:rPr>
              <w:t>Absorbedores de energía</w:t>
            </w:r>
            <w:r>
              <w:rPr>
                <w:b w:val="0"/>
                <w:i w:val="0"/>
              </w:rPr>
            </w:r>
          </w:p>
        </w:tc>
      </w:tr>
      <w:tr>
        <w:tc>
          <w:tcPr>
            <w:tcW w:type="dxa" w:w="4706"/>
          </w:tcPr>
          <w:p>
            <w:pPr>
              <w:pStyle w:val="Tabla"/>
            </w:pPr>
            <w:r/>
            <w:r>
              <w:rPr>
                <w:b w:val="0"/>
                <w:i w:val="0"/>
              </w:rPr>
            </w:r>
            <w:r>
              <w:rPr>
                <w:b/>
                <w:i w:val="0"/>
              </w:rPr>
              <w:t>UNE-EN 358</w:t>
            </w:r>
            <w:r>
              <w:rPr>
                <w:b w:val="0"/>
                <w:i w:val="0"/>
              </w:rPr>
            </w:r>
          </w:p>
        </w:tc>
        <w:tc>
          <w:tcPr>
            <w:tcW w:type="dxa" w:w="4706"/>
          </w:tcPr>
          <w:p>
            <w:pPr>
              <w:pStyle w:val="Tabla"/>
            </w:pPr>
            <w:r/>
            <w:r>
              <w:rPr>
                <w:b w:val="0"/>
                <w:i w:val="0"/>
              </w:rPr>
              <w:t xml:space="preserve">Cinturones y componentes de </w:t>
            </w:r>
            <w:r>
              <w:rPr>
                <w:b/>
                <w:i w:val="0"/>
              </w:rPr>
              <w:t>sujeción y retención</w:t>
            </w:r>
            <w:r>
              <w:rPr>
                <w:b w:val="0"/>
                <w:i w:val="0"/>
              </w:rPr>
            </w:r>
          </w:p>
        </w:tc>
      </w:tr>
      <w:tr>
        <w:tc>
          <w:tcPr>
            <w:tcW w:type="dxa" w:w="4706"/>
          </w:tcPr>
          <w:p>
            <w:pPr>
              <w:pStyle w:val="Tabla"/>
            </w:pPr>
            <w:r/>
            <w:r>
              <w:rPr>
                <w:b w:val="0"/>
                <w:i w:val="0"/>
              </w:rPr>
            </w:r>
            <w:r>
              <w:rPr>
                <w:b/>
                <w:i w:val="0"/>
              </w:rPr>
              <w:t>UNE-EN 362</w:t>
            </w:r>
            <w:r>
              <w:rPr>
                <w:b w:val="0"/>
                <w:i w:val="0"/>
              </w:rPr>
            </w:r>
          </w:p>
        </w:tc>
        <w:tc>
          <w:tcPr>
            <w:tcW w:type="dxa" w:w="4706"/>
          </w:tcPr>
          <w:p>
            <w:pPr>
              <w:pStyle w:val="Tabla"/>
            </w:pPr>
            <w:r/>
            <w:r>
              <w:rPr>
                <w:b w:val="0"/>
                <w:i w:val="0"/>
              </w:rPr>
            </w:r>
            <w:r>
              <w:rPr>
                <w:b/>
                <w:i w:val="0"/>
              </w:rPr>
              <w:t>Conectores</w:t>
            </w:r>
            <w:r>
              <w:rPr>
                <w:b w:val="0"/>
                <w:i w:val="0"/>
              </w:rPr>
            </w:r>
          </w:p>
        </w:tc>
      </w:tr>
      <w:tr>
        <w:tc>
          <w:tcPr>
            <w:tcW w:type="dxa" w:w="4706"/>
          </w:tcPr>
          <w:p>
            <w:pPr>
              <w:pStyle w:val="Tabla"/>
            </w:pPr>
            <w:r/>
            <w:r>
              <w:rPr>
                <w:b w:val="0"/>
                <w:i w:val="0"/>
              </w:rPr>
            </w:r>
            <w:r>
              <w:rPr>
                <w:b/>
                <w:i w:val="0"/>
              </w:rPr>
              <w:t>UNE-EN 365</w:t>
            </w:r>
            <w:r>
              <w:rPr>
                <w:b w:val="0"/>
                <w:i w:val="0"/>
              </w:rPr>
            </w:r>
          </w:p>
        </w:tc>
        <w:tc>
          <w:tcPr>
            <w:tcW w:type="dxa" w:w="4706"/>
          </w:tcPr>
          <w:p>
            <w:pPr>
              <w:pStyle w:val="Tabla"/>
            </w:pPr>
            <w:r/>
            <w:r>
              <w:rPr>
                <w:b w:val="0"/>
                <w:i w:val="0"/>
              </w:rPr>
              <w:t>Requisitos generales de instrucciones de uso, mantenimiento, revisión y marcado</w:t>
            </w:r>
          </w:p>
        </w:tc>
      </w:tr>
    </w:tbl>
    <w:p>
      <w:pPr/>
    </w:p>
    <w:p>
      <w:pPr/>
      <w:r>
        <w:rPr>
          <w:b w:val="0"/>
          <w:i w:val="0"/>
        </w:rPr>
      </w:r>
      <w:r>
        <w:rPr>
          <w:b/>
          <w:i w:val="0"/>
        </w:rPr>
        <w:t>El examen pregunta por el elemento de amarre con absorbedor de energía y la respuesta oficial es la</w:t>
      </w:r>
      <w:r>
        <w:t xml:space="preserve"> </w:t>
      </w:r>
      <w:r>
        <w:rPr>
          <w:b/>
          <w:i w:val="0"/>
        </w:rPr>
        <w:t>EN 355.</w:t>
      </w:r>
      <w:r>
        <w:rPr>
          <w:b w:val="0"/>
          <w:i w:val="0"/>
        </w:rPr>
        <w:t xml:space="preserve"> </w:t>
      </w:r>
      <w:r>
        <w:rPr>
          <w:b/>
          <w:i w:val="0"/>
        </w:rPr>
        <w:t>Este tema declara el límite</w:t>
      </w:r>
      <w:r>
        <w:rPr>
          <w:b w:val="0"/>
          <w:i w:val="0"/>
        </w:rPr>
        <w:t xml:space="preserve">: el texto de esas normas UNE </w:t>
      </w:r>
      <w:r>
        <w:rPr>
          <w:b/>
          <w:i w:val="0"/>
        </w:rPr>
        <w:t>está tras un muro de pago</w:t>
      </w:r>
      <w:r>
        <w:rPr>
          <w:b w:val="0"/>
          <w:i w:val="0"/>
        </w:rPr>
        <w:t xml:space="preserve"> y</w:t>
      </w:r>
      <w:r>
        <w:t xml:space="preserve"> </w:t>
      </w:r>
      <w:r>
        <w:rPr>
          <w:b w:val="0"/>
          <w:i w:val="0"/>
        </w:rPr>
      </w:r>
      <w:r>
        <w:rPr>
          <w:b/>
          <w:i w:val="0"/>
        </w:rPr>
        <w:t>no se ha consultado</w:t>
      </w:r>
      <w:r>
        <w:rPr>
          <w:b w:val="0"/>
          <w:i w:val="0"/>
        </w:rPr>
        <w:t>; lo que aquí se afirma es el objeto de cada una, que es lo que la pregunta</w:t>
      </w:r>
      <w:r>
        <w:t xml:space="preserve"> </w:t>
      </w:r>
      <w:r>
        <w:rPr>
          <w:b w:val="0"/>
          <w:i w:val="0"/>
        </w:rPr>
        <w:t>exige, y descansa en la plantilla oficial.</w:t>
      </w:r>
    </w:p>
    <w:p>
      <w:pPr/>
      <w:r>
        <w:rPr>
          <w:b w:val="0"/>
          <w:i w:val="0"/>
        </w:rPr>
      </w:r>
      <w:r>
        <w:rPr>
          <w:b/>
          <w:i w:val="0"/>
        </w:rPr>
        <w:t>Y dos reglas de uso que el examen también pregunta:</w:t>
      </w:r>
      <w:r>
        <w:rPr>
          <w:b w:val="0"/>
          <w:i w:val="0"/>
        </w:rPr>
      </w:r>
    </w:p>
    <w:p>
      <w:pPr>
        <w:pStyle w:val="ListBullet"/>
      </w:pPr>
      <w:r>
        <w:rPr>
          <w:b w:val="0"/>
          <w:i w:val="0"/>
        </w:rPr>
      </w:r>
      <w:r>
        <w:rPr>
          <w:b/>
          <w:i w:val="0"/>
        </w:rPr>
        <w:t>El arnés se inspecciona antes de cada uso</w:t>
      </w:r>
      <w:r>
        <w:rPr>
          <w:b w:val="0"/>
          <w:i w:val="0"/>
        </w:rPr>
        <w:t>, además de las revisiones periódicas. No es una</w:t>
      </w:r>
      <w:r>
        <w:t xml:space="preserve"> </w:t>
      </w:r>
      <w:r>
        <w:rPr>
          <w:b w:val="0"/>
          <w:i w:val="0"/>
        </w:rPr>
        <w:t xml:space="preserve">revisión anual ni quinquenal: es </w:t>
      </w:r>
      <w:r>
        <w:rPr>
          <w:b/>
          <w:i w:val="0"/>
        </w:rPr>
        <w:t>cada vez</w:t>
      </w:r>
      <w:r>
        <w:rPr>
          <w:b w:val="0"/>
          <w:i w:val="0"/>
        </w:rPr>
        <w:t>, mirando cintas, costuras, hebillas y anillas.</w:t>
      </w:r>
    </w:p>
    <w:p>
      <w:pPr>
        <w:pStyle w:val="ListBullet"/>
      </w:pPr>
      <w:r>
        <w:rPr>
          <w:b w:val="0"/>
          <w:i w:val="0"/>
        </w:rPr>
      </w:r>
      <w:r>
        <w:rPr>
          <w:b/>
          <w:i w:val="0"/>
        </w:rPr>
        <w:t>La línea de vida</w:t>
      </w:r>
      <w:r>
        <w:rPr>
          <w:b w:val="0"/>
          <w:i w:val="0"/>
        </w:rPr>
        <w:t xml:space="preserve"> puede ser </w:t>
      </w:r>
      <w:r>
        <w:rPr>
          <w:b/>
          <w:i w:val="0"/>
        </w:rPr>
        <w:t>fija o temporal</w:t>
      </w:r>
      <w:r>
        <w:rPr>
          <w:b w:val="0"/>
          <w:i w:val="0"/>
        </w:rPr>
        <w:t xml:space="preserve"> y </w:t>
      </w:r>
      <w:r>
        <w:rPr>
          <w:b/>
          <w:i w:val="0"/>
        </w:rPr>
        <w:t>horizontal o vertical</w:t>
      </w:r>
      <w:r>
        <w:rPr>
          <w:b w:val="0"/>
          <w:i w:val="0"/>
        </w:rPr>
        <w:t>; conviene que el</w:t>
      </w:r>
      <w:r>
        <w:t xml:space="preserve"> </w:t>
      </w:r>
      <w:r>
        <w:rPr>
          <w:b w:val="0"/>
          <w:i w:val="0"/>
        </w:rPr>
        <w:t xml:space="preserve">anclaje esté </w:t>
      </w:r>
      <w:r>
        <w:rPr>
          <w:b/>
          <w:i w:val="0"/>
        </w:rPr>
        <w:t>por encima</w:t>
      </w:r>
      <w:r>
        <w:rPr>
          <w:b w:val="0"/>
          <w:i w:val="0"/>
        </w:rPr>
        <w:t xml:space="preserve"> del usuario para reducir el factor de caída; y </w:t>
      </w:r>
      <w:r>
        <w:rPr>
          <w:b/>
          <w:i w:val="0"/>
        </w:rPr>
        <w:t>cada tramo lo utiliza</w:t>
      </w:r>
      <w:r>
        <w:t xml:space="preserve"> </w:t>
      </w:r>
      <w:r>
        <w:rPr>
          <w:b/>
          <w:i w:val="0"/>
        </w:rPr>
        <w:t>el número de personas para el que fue diseñada</w:t>
      </w:r>
      <w:r>
        <w:rPr>
          <w:b w:val="0"/>
          <w:i w:val="0"/>
        </w:rPr>
        <w:t xml:space="preserve">, que salvo diseño expreso es </w:t>
      </w:r>
      <w:r>
        <w:rPr>
          <w:b/>
          <w:i w:val="0"/>
        </w:rPr>
        <w:t>una</w:t>
      </w:r>
      <w:r>
        <w:rPr>
          <w:b w:val="0"/>
          <w:i w:val="0"/>
        </w:rPr>
        <w:t>. La</w:t>
      </w:r>
      <w:r>
        <w:t xml:space="preserve"> </w:t>
      </w:r>
      <w:r>
        <w:rPr>
          <w:b w:val="0"/>
          <w:i w:val="0"/>
        </w:rPr>
        <w:t xml:space="preserve">afirmación de que puede usarla cualquier número de trabajadores por tramo </w:t>
      </w:r>
      <w:r>
        <w:rPr>
          <w:b/>
          <w:i w:val="0"/>
        </w:rPr>
        <w:t>es la falsa</w:t>
      </w:r>
      <w:r>
        <w:rPr>
          <w:b w:val="0"/>
          <w:i w:val="0"/>
        </w:rPr>
        <w:t>.</w:t>
      </w:r>
    </w:p>
    <w:p>
      <w:pPr>
        <w:pStyle w:val="Separador"/>
        <w:pBdr>
          <w:bottom w:val="single" w:sz="4" w:color="BBBBBB"/>
        </w:pBdr>
      </w:pPr>
    </w:p>
    <w:p>
      <w:pPr>
        <w:pStyle w:val="Heading2"/>
      </w:pPr>
      <w:r>
        <w:rPr>
          <w:b w:val="0"/>
          <w:i w:val="0"/>
        </w:rPr>
        <w:t>18.8 Medios auxiliares: plataformas elevadoras y carretillas</w:t>
      </w:r>
    </w:p>
    <w:p>
      <w:pPr/>
      <w:r>
        <w:rPr>
          <w:b w:val="0"/>
          <w:i w:val="0"/>
        </w:rPr>
      </w:r>
      <w:r>
        <w:rPr>
          <w:b/>
          <w:i w:val="0"/>
        </w:rPr>
        <w:t>El punto 7 de Información Gráfica lo dice con esas palabras</w:t>
      </w:r>
      <w:r>
        <w:rPr>
          <w:b w:val="0"/>
          <w:i w:val="0"/>
        </w:rPr>
        <w:t xml:space="preserve"> —«medidas preventivas en el uso de</w:t>
      </w:r>
      <w:r>
        <w:t xml:space="preserve"> </w:t>
      </w:r>
      <w:r>
        <w:rPr>
          <w:b w:val="0"/>
          <w:i w:val="0"/>
        </w:rPr>
        <w:t xml:space="preserve">medios auxiliares (plataformas, carretillas elevadoras)»— y el de </w:t>
      </w:r>
      <w:r>
        <w:rPr>
          <w:b/>
          <w:i w:val="0"/>
        </w:rPr>
        <w:t>Montaje de Equipos</w:t>
      </w:r>
      <w:r>
        <w:rPr>
          <w:b w:val="0"/>
          <w:i w:val="0"/>
        </w:rPr>
        <w:t xml:space="preserve"> nombra los</w:t>
      </w:r>
      <w:r>
        <w:t xml:space="preserve"> </w:t>
      </w:r>
      <w:r>
        <w:rPr>
          <w:b w:val="0"/>
          <w:i w:val="0"/>
        </w:rPr>
        <w:t>«equipos auxiliares de trabajo (carretillas elevadoras)».</w:t>
      </w:r>
    </w:p>
    <w:p>
      <w:pPr>
        <w:pStyle w:val="Heading3"/>
      </w:pPr>
      <w:r>
        <w:rPr>
          <w:b w:val="0"/>
          <w:i w:val="0"/>
        </w:rPr>
        <w:t>18.8.1 Las plataformas de trabajo</w:t>
      </w:r>
    </w:p>
    <w:p>
      <w:pPr/>
      <w:r>
        <w:rPr>
          <w:b w:val="0"/>
          <w:i w:val="0"/>
        </w:rPr>
      </w:r>
      <w:r>
        <w:rPr>
          <w:b/>
          <w:i w:val="0"/>
        </w:rPr>
        <w:t>Una plataforma de trabajo es un equipo de trabajo</w:t>
      </w:r>
      <w:r>
        <w:rPr>
          <w:b w:val="0"/>
          <w:i w:val="0"/>
        </w:rPr>
        <w:t xml:space="preserve"> y le vale entero el apartado 6 del anexo I del RD</w:t>
      </w:r>
      <w:r>
        <w:t xml:space="preserve"> </w:t>
      </w:r>
      <w:r>
        <w:rPr>
          <w:b w:val="0"/>
          <w:i w:val="0"/>
        </w:rPr>
        <w:t xml:space="preserve">1215/1997 del epígrafe anterior: </w:t>
      </w:r>
      <w:r>
        <w:rPr>
          <w:b/>
          <w:i w:val="0"/>
        </w:rPr>
        <w:t>barandilla de 90 centímetros como mínimo, protección intermedia y</w:t>
      </w:r>
      <w:r>
        <w:t xml:space="preserve"> </w:t>
      </w:r>
      <w:r>
        <w:rPr>
          <w:b/>
          <w:i w:val="0"/>
        </w:rPr>
        <w:t>rodapié</w:t>
      </w:r>
      <w:r>
        <w:rPr>
          <w:b w:val="0"/>
          <w:i w:val="0"/>
        </w:rPr>
        <w:t>, cuando haya riesgo de caída de más de dos metros.</w:t>
      </w:r>
    </w:p>
    <w:p>
      <w:pPr/>
      <w:r>
        <w:rPr>
          <w:b w:val="0"/>
          <w:i w:val="0"/>
        </w:rPr>
      </w:r>
      <w:r>
        <w:rPr>
          <w:b/>
          <w:i w:val="0"/>
        </w:rPr>
        <w:t>Lo que la práctica añade, y va declarado como tal:</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r>
            <w:r>
              <w:rPr>
                <w:b/>
                <w:i w:val="0"/>
              </w:rPr>
              <w:t>Rodapié</w:t>
            </w:r>
            <w:r>
              <w:rPr>
                <w:b w:val="0"/>
                <w:i w:val="0"/>
              </w:rPr>
            </w:r>
          </w:p>
        </w:tc>
        <w:tc>
          <w:tcPr>
            <w:tcW w:type="dxa" w:w="4706"/>
          </w:tcPr>
          <w:p>
            <w:pPr>
              <w:pStyle w:val="Tabla"/>
            </w:pPr>
            <w:r/>
            <w:r>
              <w:rPr>
                <w:b w:val="0"/>
                <w:i w:val="0"/>
              </w:rPr>
              <w:t>Que no caigan herramientas ni material sobre quien pasa debajo</w:t>
            </w:r>
          </w:p>
        </w:tc>
      </w:tr>
      <w:tr>
        <w:tc>
          <w:tcPr>
            <w:tcW w:type="dxa" w:w="4706"/>
          </w:tcPr>
          <w:p>
            <w:pPr>
              <w:pStyle w:val="Tabla"/>
            </w:pPr>
            <w:r/>
            <w:r>
              <w:rPr>
                <w:b w:val="0"/>
                <w:i w:val="0"/>
              </w:rPr>
            </w:r>
            <w:r>
              <w:rPr>
                <w:b/>
                <w:i w:val="0"/>
              </w:rPr>
              <w:t>Barra intermedia</w:t>
            </w:r>
            <w:r>
              <w:rPr>
                <w:b w:val="0"/>
                <w:i w:val="0"/>
              </w:rPr>
            </w:r>
          </w:p>
        </w:tc>
        <w:tc>
          <w:tcPr>
            <w:tcW w:type="dxa" w:w="4706"/>
          </w:tcPr>
          <w:p>
            <w:pPr>
              <w:pStyle w:val="Tabla"/>
            </w:pPr>
            <w:r/>
            <w:r>
              <w:rPr>
                <w:b w:val="0"/>
                <w:i w:val="0"/>
              </w:rPr>
              <w:t>Que nadie se deslice por debajo del pasamanos</w:t>
            </w:r>
          </w:p>
        </w:tc>
      </w:tr>
      <w:tr>
        <w:tc>
          <w:tcPr>
            <w:tcW w:type="dxa" w:w="4706"/>
          </w:tcPr>
          <w:p>
            <w:pPr>
              <w:pStyle w:val="Tabla"/>
            </w:pPr>
            <w:r/>
            <w:r>
              <w:rPr>
                <w:b w:val="0"/>
                <w:i w:val="0"/>
              </w:rPr>
            </w:r>
            <w:r>
              <w:rPr>
                <w:b/>
                <w:i w:val="0"/>
              </w:rPr>
              <w:t>Trampilla de acceso</w:t>
            </w:r>
            <w:r>
              <w:rPr>
                <w:b w:val="0"/>
                <w:i w:val="0"/>
              </w:rPr>
            </w:r>
          </w:p>
        </w:tc>
        <w:tc>
          <w:tcPr>
            <w:tcW w:type="dxa" w:w="4706"/>
          </w:tcPr>
          <w:p>
            <w:pPr>
              <w:pStyle w:val="Tabla"/>
            </w:pPr>
            <w:r/>
            <w:r>
              <w:rPr>
                <w:b w:val="0"/>
                <w:i w:val="0"/>
              </w:rPr>
              <w:t>Que el hueco por el que se sube quede cerrado cuando no se usa</w:t>
            </w:r>
          </w:p>
        </w:tc>
      </w:tr>
      <w:tr>
        <w:tc>
          <w:tcPr>
            <w:tcW w:type="dxa" w:w="4706"/>
          </w:tcPr>
          <w:p>
            <w:pPr>
              <w:pStyle w:val="Tabla"/>
            </w:pPr>
            <w:r/>
            <w:r>
              <w:rPr>
                <w:b w:val="0"/>
                <w:i w:val="0"/>
              </w:rPr>
            </w:r>
            <w:r>
              <w:rPr>
                <w:b/>
                <w:i w:val="0"/>
              </w:rPr>
              <w:t>Superficie antideslizante</w:t>
            </w:r>
            <w:r>
              <w:rPr>
                <w:b w:val="0"/>
                <w:i w:val="0"/>
              </w:rPr>
            </w:r>
          </w:p>
        </w:tc>
        <w:tc>
          <w:tcPr>
            <w:tcW w:type="dxa" w:w="4706"/>
          </w:tcPr>
          <w:p>
            <w:pPr>
              <w:pStyle w:val="Tabla"/>
            </w:pPr>
            <w:r/>
            <w:r>
              <w:rPr>
                <w:b w:val="0"/>
                <w:i w:val="0"/>
              </w:rPr>
              <w:t>Que el suelo de la plataforma no resbale con cable, agua o polvo</w:t>
            </w:r>
          </w:p>
        </w:tc>
      </w:tr>
      <w:tr>
        <w:tc>
          <w:tcPr>
            <w:tcW w:type="dxa" w:w="4706"/>
          </w:tcPr>
          <w:p>
            <w:pPr>
              <w:pStyle w:val="Tabla"/>
            </w:pPr>
            <w:r/>
            <w:r>
              <w:rPr>
                <w:b w:val="0"/>
                <w:i w:val="0"/>
              </w:rPr>
            </w:r>
            <w:r>
              <w:rPr>
                <w:b/>
                <w:i w:val="0"/>
              </w:rPr>
              <w:t>Señalización de carga máxima</w:t>
            </w:r>
            <w:r>
              <w:rPr>
                <w:b w:val="0"/>
                <w:i w:val="0"/>
              </w:rPr>
            </w:r>
          </w:p>
        </w:tc>
        <w:tc>
          <w:tcPr>
            <w:tcW w:type="dxa" w:w="4706"/>
          </w:tcPr>
          <w:p>
            <w:pPr>
              <w:pStyle w:val="Tabla"/>
            </w:pPr>
            <w:r/>
            <w:r>
              <w:rPr>
                <w:b w:val="0"/>
                <w:i w:val="0"/>
              </w:rPr>
              <w:t>Que se sepa cuánto peso admite, con personas y material dentro</w:t>
            </w:r>
          </w:p>
        </w:tc>
      </w:tr>
    </w:tbl>
    <w:p>
      <w:pPr/>
    </w:p>
    <w:p>
      <w:pPr/>
      <w:r>
        <w:rPr>
          <w:b w:val="0"/>
          <w:i w:val="0"/>
        </w:rPr>
      </w:r>
      <w:r>
        <w:rPr>
          <w:b/>
          <w:i w:val="0"/>
        </w:rPr>
        <w:t>El examen de Montaje de Equipos pregunta dos cifras de este cuadro</w:t>
      </w:r>
      <w:r>
        <w:rPr>
          <w:b w:val="0"/>
          <w:i w:val="0"/>
        </w:rPr>
        <w:t xml:space="preserve"> —la altura a partir de la cual</w:t>
      </w:r>
      <w:r>
        <w:t xml:space="preserve"> </w:t>
      </w:r>
      <w:r>
        <w:rPr>
          <w:b w:val="0"/>
          <w:i w:val="0"/>
        </w:rPr>
        <w:t xml:space="preserve">se instala la </w:t>
      </w:r>
      <w:r>
        <w:rPr>
          <w:b/>
          <w:i w:val="0"/>
        </w:rPr>
        <w:t>barra intermedia</w:t>
      </w:r>
      <w:r>
        <w:rPr>
          <w:b w:val="0"/>
          <w:i w:val="0"/>
        </w:rPr>
        <w:t xml:space="preserve"> y aquélla a partir de la cual el acceso por escalera interior lleva</w:t>
      </w:r>
      <w:r>
        <w:t xml:space="preserve"> </w:t>
      </w:r>
      <w:r>
        <w:rPr>
          <w:b w:val="0"/>
          <w:i w:val="0"/>
        </w:rPr>
      </w:r>
      <w:r>
        <w:rPr>
          <w:b/>
          <w:i w:val="0"/>
        </w:rPr>
        <w:t>trampilla</w:t>
      </w:r>
      <w:r>
        <w:rPr>
          <w:b w:val="0"/>
          <w:i w:val="0"/>
        </w:rPr>
        <w:t xml:space="preserve">— y </w:t>
      </w:r>
      <w:r>
        <w:rPr>
          <w:b/>
          <w:i w:val="0"/>
        </w:rPr>
        <w:t>este tema declara que no las ha podido contrastar en ninguna norma</w:t>
      </w:r>
      <w:r>
        <w:rPr>
          <w:b w:val="0"/>
          <w:i w:val="0"/>
        </w:rPr>
        <w:t>. El RD</w:t>
      </w:r>
      <w:r>
        <w:t xml:space="preserve"> </w:t>
      </w:r>
      <w:r>
        <w:rPr>
          <w:b w:val="0"/>
          <w:i w:val="0"/>
        </w:rPr>
        <w:t xml:space="preserve">1215/1997 exige la protección intermedia </w:t>
      </w:r>
      <w:r>
        <w:rPr>
          <w:b/>
          <w:i w:val="0"/>
        </w:rPr>
        <w:t>cuando sea necesario</w:t>
      </w:r>
      <w:r>
        <w:rPr>
          <w:b w:val="0"/>
          <w:i w:val="0"/>
        </w:rPr>
        <w:t xml:space="preserve"> para impedir el paso o</w:t>
      </w:r>
      <w:r>
        <w:t xml:space="preserve"> </w:t>
      </w:r>
      <w:r>
        <w:rPr>
          <w:b w:val="0"/>
          <w:i w:val="0"/>
        </w:rPr>
        <w:t xml:space="preserve">deslizamiento, sin fijar una altura; el RD 486/1997 tampoco las da. </w:t>
      </w:r>
      <w:r>
        <w:rPr>
          <w:b/>
          <w:i w:val="0"/>
        </w:rPr>
        <w:t>Las respuestas oficiales</w:t>
      </w:r>
      <w:r>
        <w:t xml:space="preserve"> </w:t>
      </w:r>
      <w:r>
        <w:rPr>
          <w:b/>
          <w:i w:val="0"/>
        </w:rPr>
        <w:t>descansan en la plantilla</w:t>
      </w:r>
      <w:r>
        <w:rPr>
          <w:b w:val="0"/>
          <w:i w:val="0"/>
        </w:rPr>
        <w:t>, que es el quinto nivel de la jerarquía de fuentes de este proyecto, y así</w:t>
      </w:r>
      <w:r>
        <w:t xml:space="preserve"> </w:t>
      </w:r>
      <w:r>
        <w:rPr>
          <w:b w:val="0"/>
          <w:i w:val="0"/>
        </w:rPr>
        <w:t>queda dicho.</w:t>
      </w:r>
    </w:p>
    <w:p>
      <w:pPr>
        <w:pStyle w:val="Heading3"/>
      </w:pPr>
      <w:r>
        <w:rPr>
          <w:b w:val="0"/>
          <w:i w:val="0"/>
        </w:rPr>
        <w:t>18.8.2 Las plataformas elevadoras móviles de personal</w:t>
      </w:r>
    </w:p>
    <w:p>
      <w:pPr/>
      <w:r>
        <w:rPr>
          <w:b w:val="0"/>
          <w:i w:val="0"/>
        </w:rPr>
      </w:r>
      <w:r>
        <w:rPr>
          <w:b/>
          <w:i w:val="0"/>
        </w:rPr>
        <w:t>Son máquinas, y su régimen sale del mismo RD 1215/1997</w:t>
      </w:r>
      <w:r>
        <w:rPr>
          <w:b w:val="0"/>
          <w:i w:val="0"/>
        </w:rPr>
        <w:t>, con dos reglas que decide su uso en</w:t>
      </w:r>
      <w:r>
        <w:t xml:space="preserve"> </w:t>
      </w:r>
      <w:r>
        <w:rPr>
          <w:b w:val="0"/>
          <w:i w:val="0"/>
        </w:rPr>
        <w:t>televisión:</w:t>
      </w:r>
    </w:p>
    <w:p>
      <w:pPr>
        <w:pStyle w:val="ListBullet"/>
      </w:pPr>
      <w:r>
        <w:rPr>
          <w:b w:val="0"/>
          <w:i w:val="0"/>
        </w:rPr>
      </w:r>
      <w:r>
        <w:rPr>
          <w:b/>
          <w:i w:val="0"/>
        </w:rPr>
        <w:t>Se conducen desde la cesta</w:t>
      </w:r>
      <w:r>
        <w:rPr>
          <w:b w:val="0"/>
          <w:i w:val="0"/>
        </w:rPr>
        <w:t xml:space="preserve">, y quien va en ella </w:t>
      </w:r>
      <w:r>
        <w:rPr>
          <w:b/>
          <w:i w:val="0"/>
        </w:rPr>
        <w:t>lleva arnés anclado a la propia plataforma</w:t>
      </w:r>
      <w:r>
        <w:rPr>
          <w:b w:val="0"/>
          <w:i w:val="0"/>
        </w:rPr>
        <w:t>,</w:t>
      </w:r>
      <w:r>
        <w:t xml:space="preserve"> </w:t>
      </w:r>
      <w:r>
        <w:rPr>
          <w:b w:val="0"/>
          <w:i w:val="0"/>
        </w:rPr>
        <w:t>no a la estructura del edificio: si la plataforma se mueve, el anclaje externo arrastra a la persona.</w:t>
      </w:r>
    </w:p>
    <w:p>
      <w:pPr>
        <w:pStyle w:val="ListBullet"/>
      </w:pPr>
      <w:r>
        <w:rPr>
          <w:b w:val="0"/>
          <w:i w:val="0"/>
        </w:rPr>
      </w:r>
      <w:r>
        <w:rPr>
          <w:b/>
          <w:i w:val="0"/>
        </w:rPr>
        <w:t>No se usan como grúa ni como acceso a otro nivel</w:t>
      </w:r>
      <w:r>
        <w:rPr>
          <w:b w:val="0"/>
          <w:i w:val="0"/>
        </w:rPr>
        <w:t xml:space="preserve"> salvo que el fabricante lo permita</w:t>
      </w:r>
      <w:r>
        <w:t xml:space="preserve"> </w:t>
      </w:r>
      <w:r>
        <w:rPr>
          <w:b w:val="0"/>
          <w:i w:val="0"/>
        </w:rPr>
        <w:t>expresamente. Salir de la cesta a una estructura es una operación distinta, con su propio análisis.</w:t>
      </w:r>
    </w:p>
    <w:p>
      <w:pPr/>
      <w:r>
        <w:rPr>
          <w:b w:val="0"/>
          <w:i w:val="0"/>
        </w:rPr>
      </w:r>
      <w:r>
        <w:rPr>
          <w:b/>
          <w:i w:val="0"/>
        </w:rPr>
        <w:t>Y la regla del anexo I que las gobierna todas</w:t>
      </w:r>
      <w:r>
        <w:rPr>
          <w:b w:val="0"/>
          <w:i w:val="0"/>
        </w:rPr>
        <w:t xml:space="preserve">: el equipo se usa </w:t>
      </w:r>
      <w:r>
        <w:rPr>
          <w:b/>
          <w:i w:val="0"/>
        </w:rPr>
        <w:t>según las instrucciones del</w:t>
      </w:r>
      <w:r>
        <w:t xml:space="preserve"> </w:t>
      </w:r>
      <w:r>
        <w:rPr>
          <w:b/>
          <w:i w:val="0"/>
        </w:rPr>
        <w:t>fabricante</w:t>
      </w:r>
      <w:r>
        <w:rPr>
          <w:b w:val="0"/>
          <w:i w:val="0"/>
        </w:rPr>
        <w:t xml:space="preserve">, y quien lo maneja tiene que estar </w:t>
      </w:r>
      <w:r>
        <w:rPr>
          <w:b/>
          <w:i w:val="0"/>
        </w:rPr>
        <w:t>formado y autorizado</w:t>
      </w:r>
      <w:r>
        <w:rPr>
          <w:b w:val="0"/>
          <w:i w:val="0"/>
        </w:rPr>
        <w:t>.</w:t>
      </w:r>
    </w:p>
    <w:p>
      <w:pPr>
        <w:pStyle w:val="Heading3"/>
      </w:pPr>
      <w:r>
        <w:rPr>
          <w:b w:val="0"/>
          <w:i w:val="0"/>
        </w:rPr>
        <w:t>18.8.3 Las carretillas elevadoras</w:t>
      </w:r>
    </w:p>
    <w:p>
      <w:pPr/>
      <w:r>
        <w:rPr>
          <w:b w:val="0"/>
          <w:i w:val="0"/>
        </w:rPr>
      </w:r>
      <w:r>
        <w:rPr>
          <w:b/>
          <w:i w:val="0"/>
        </w:rPr>
        <w:t>Lo que un equipo de televisión necesita saber de ellas</w:t>
      </w:r>
      <w:r>
        <w:rPr>
          <w:b w:val="0"/>
          <w:i w:val="0"/>
        </w:rPr>
        <w:t xml:space="preserve"> cabe en pocas líneas, y todas salen del</w:t>
      </w:r>
      <w:r>
        <w:t xml:space="preserve"> </w:t>
      </w:r>
      <w:r>
        <w:rPr>
          <w:b w:val="0"/>
          <w:i w:val="0"/>
        </w:rPr>
        <w:t>mismo sitio: son equipos de trabajo automotores, y el anexo II del RD 1215/1997 les dedica su</w:t>
      </w:r>
      <w:r>
        <w:t xml:space="preserve"> </w:t>
      </w:r>
      <w:r>
        <w:rPr>
          <w:b w:val="0"/>
          <w:i w:val="0"/>
        </w:rPr>
        <w:t>apartado 2.</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Regla</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r>
            <w:r>
              <w:rPr>
                <w:b/>
                <w:i w:val="0"/>
              </w:rPr>
              <w:t>Sólo las conduce personal formado y autorizado</w:t>
            </w:r>
            <w:r>
              <w:rPr>
                <w:b w:val="0"/>
                <w:i w:val="0"/>
              </w:rPr>
            </w:r>
          </w:p>
        </w:tc>
        <w:tc>
          <w:tcPr>
            <w:tcW w:type="dxa" w:w="4706"/>
          </w:tcPr>
          <w:p>
            <w:pPr>
              <w:pStyle w:val="Tabla"/>
            </w:pPr>
            <w:r/>
            <w:r>
              <w:rPr>
                <w:b w:val="0"/>
                <w:i w:val="0"/>
              </w:rPr>
              <w:t>El apartado 2.1 del anexo II lo exige para todo equipo automotor</w:t>
            </w:r>
          </w:p>
        </w:tc>
      </w:tr>
      <w:tr>
        <w:tc>
          <w:tcPr>
            <w:tcW w:type="dxa" w:w="4706"/>
          </w:tcPr>
          <w:p>
            <w:pPr>
              <w:pStyle w:val="Tabla"/>
            </w:pPr>
            <w:r/>
            <w:r>
              <w:rPr>
                <w:b w:val="0"/>
                <w:i w:val="0"/>
              </w:rPr>
            </w:r>
            <w:r>
              <w:rPr>
                <w:b/>
                <w:i w:val="0"/>
              </w:rPr>
              <w:t>Nadie viaja en las horquillas ni en la carga</w:t>
            </w:r>
            <w:r>
              <w:rPr>
                <w:b w:val="0"/>
                <w:i w:val="0"/>
              </w:rPr>
            </w:r>
          </w:p>
        </w:tc>
        <w:tc>
          <w:tcPr>
            <w:tcW w:type="dxa" w:w="4706"/>
          </w:tcPr>
          <w:p>
            <w:pPr>
              <w:pStyle w:val="Tabla"/>
            </w:pPr>
            <w:r/>
            <w:r>
              <w:rPr>
                <w:b w:val="0"/>
                <w:i w:val="0"/>
              </w:rPr>
              <w:t>El transporte de personas sólo con el accesorio homologado</w:t>
            </w:r>
          </w:p>
        </w:tc>
      </w:tr>
      <w:tr>
        <w:tc>
          <w:tcPr>
            <w:tcW w:type="dxa" w:w="4706"/>
          </w:tcPr>
          <w:p>
            <w:pPr>
              <w:pStyle w:val="Tabla"/>
            </w:pPr>
            <w:r/>
            <w:r>
              <w:rPr>
                <w:b w:val="0"/>
                <w:i w:val="0"/>
              </w:rPr>
            </w:r>
            <w:r>
              <w:rPr>
                <w:b/>
                <w:i w:val="0"/>
              </w:rPr>
              <w:t>La carga va baja durante el desplazamiento</w:t>
            </w:r>
            <w:r>
              <w:rPr>
                <w:b w:val="0"/>
                <w:i w:val="0"/>
              </w:rPr>
            </w:r>
          </w:p>
        </w:tc>
        <w:tc>
          <w:tcPr>
            <w:tcW w:type="dxa" w:w="4706"/>
          </w:tcPr>
          <w:p>
            <w:pPr>
              <w:pStyle w:val="Tabla"/>
            </w:pPr>
            <w:r/>
            <w:r>
              <w:rPr>
                <w:b w:val="0"/>
                <w:i w:val="0"/>
              </w:rPr>
              <w:t>Subida desestabiliza el conjunto</w:t>
            </w:r>
          </w:p>
        </w:tc>
      </w:tr>
      <w:tr>
        <w:tc>
          <w:tcPr>
            <w:tcW w:type="dxa" w:w="4706"/>
          </w:tcPr>
          <w:p>
            <w:pPr>
              <w:pStyle w:val="Tabla"/>
            </w:pPr>
            <w:r/>
            <w:r>
              <w:rPr>
                <w:b w:val="0"/>
                <w:i w:val="0"/>
              </w:rPr>
            </w:r>
            <w:r>
              <w:rPr>
                <w:b/>
                <w:i w:val="0"/>
              </w:rPr>
              <w:t>La velocidad se adapta al recinto</w:t>
            </w:r>
            <w:r>
              <w:rPr>
                <w:b w:val="0"/>
                <w:i w:val="0"/>
              </w:rPr>
            </w:r>
          </w:p>
        </w:tc>
        <w:tc>
          <w:tcPr>
            <w:tcW w:type="dxa" w:w="4706"/>
          </w:tcPr>
          <w:p>
            <w:pPr>
              <w:pStyle w:val="Tabla"/>
            </w:pPr>
            <w:r/>
            <w:r>
              <w:rPr>
                <w:b w:val="0"/>
                <w:i w:val="0"/>
              </w:rPr>
              <w:t>Un plató con cable por el suelo no es un almacén</w:t>
            </w:r>
          </w:p>
        </w:tc>
      </w:tr>
      <w:tr>
        <w:tc>
          <w:tcPr>
            <w:tcW w:type="dxa" w:w="4706"/>
          </w:tcPr>
          <w:p>
            <w:pPr>
              <w:pStyle w:val="Tabla"/>
            </w:pPr>
            <w:r/>
            <w:r>
              <w:rPr>
                <w:b w:val="0"/>
                <w:i w:val="0"/>
              </w:rPr>
            </w:r>
            <w:r>
              <w:rPr>
                <w:b/>
                <w:i w:val="0"/>
              </w:rPr>
              <w:t>Se respeta el diagrama de cargas</w:t>
            </w:r>
            <w:r>
              <w:rPr>
                <w:b w:val="0"/>
                <w:i w:val="0"/>
              </w:rPr>
            </w:r>
          </w:p>
        </w:tc>
        <w:tc>
          <w:tcPr>
            <w:tcW w:type="dxa" w:w="4706"/>
          </w:tcPr>
          <w:p>
            <w:pPr>
              <w:pStyle w:val="Tabla"/>
            </w:pPr>
            <w:r/>
            <w:r>
              <w:rPr>
                <w:b w:val="0"/>
                <w:i w:val="0"/>
              </w:rPr>
              <w:t>La capacidad baja al alejar el centro de gravedad del mástil</w:t>
            </w:r>
          </w:p>
        </w:tc>
      </w:tr>
      <w:tr>
        <w:tc>
          <w:tcPr>
            <w:tcW w:type="dxa" w:w="4706"/>
          </w:tcPr>
          <w:p>
            <w:pPr>
              <w:pStyle w:val="Tabla"/>
            </w:pPr>
            <w:r/>
            <w:r>
              <w:rPr>
                <w:b w:val="0"/>
                <w:i w:val="0"/>
              </w:rPr>
            </w:r>
            <w:r>
              <w:rPr>
                <w:b/>
                <w:i w:val="0"/>
              </w:rPr>
              <w:t>Nunca se pasa ni se trabaja bajo la carga</w:t>
            </w:r>
            <w:r>
              <w:rPr>
                <w:b w:val="0"/>
                <w:i w:val="0"/>
              </w:rPr>
            </w:r>
          </w:p>
        </w:tc>
        <w:tc>
          <w:tcPr>
            <w:tcW w:type="dxa" w:w="4706"/>
          </w:tcPr>
          <w:p>
            <w:pPr>
              <w:pStyle w:val="Tabla"/>
            </w:pPr>
            <w:r/>
            <w:r>
              <w:rPr>
                <w:b w:val="0"/>
                <w:i w:val="0"/>
              </w:rPr>
              <w:t>El apartado 2.3 prohíbe la permanencia bajo cargas suspendidas</w:t>
            </w:r>
          </w:p>
        </w:tc>
      </w:tr>
    </w:tbl>
    <w:p>
      <w:pPr/>
    </w:p>
    <w:p>
      <w:pPr>
        <w:pStyle w:val="Separador"/>
        <w:pBdr>
          <w:bottom w:val="single" w:sz="4" w:color="BBBBBB"/>
        </w:pBdr>
      </w:pPr>
    </w:p>
    <w:p>
      <w:pPr>
        <w:pStyle w:val="Heading2"/>
      </w:pPr>
      <w:r>
        <w:rPr>
          <w:b w:val="0"/>
          <w:i w:val="0"/>
        </w:rPr>
        <w:t>18.9 Riesgos asociados a espacios confinados y medidas de prevención</w:t>
      </w:r>
    </w:p>
    <w:p>
      <w:pPr/>
      <w:r>
        <w:rPr>
          <w:b w:val="0"/>
          <w:i w:val="0"/>
        </w:rPr>
      </w:r>
      <w:r>
        <w:rPr>
          <w:b/>
          <w:i w:val="0"/>
        </w:rPr>
        <w:t>Esta rúbrica es exclusiva del punto 7 de Montaje de Equipos Audiovisuales</w:t>
      </w:r>
      <w:r>
        <w:rPr>
          <w:b w:val="0"/>
          <w:i w:val="0"/>
        </w:rPr>
        <w:t>, y es la única de todo</w:t>
      </w:r>
      <w:r>
        <w:t xml:space="preserve"> </w:t>
      </w:r>
      <w:r>
        <w:rPr>
          <w:b w:val="0"/>
          <w:i w:val="0"/>
        </w:rPr>
        <w:t xml:space="preserve">el temario de prevención de este proyecto que </w:t>
      </w:r>
      <w:r>
        <w:rPr>
          <w:b/>
          <w:i w:val="0"/>
        </w:rPr>
        <w:t>no tiene un real decreto propio</w:t>
      </w:r>
      <w:r>
        <w:rPr>
          <w:b w:val="0"/>
          <w:i w:val="0"/>
        </w:rPr>
        <w:t>: se rige por la Ley</w:t>
      </w:r>
      <w:r>
        <w:t xml:space="preserve"> </w:t>
      </w:r>
      <w:r>
        <w:rPr>
          <w:b w:val="0"/>
          <w:i w:val="0"/>
        </w:rPr>
        <w:t>31/1995 y por la documentación técnica del Instituto Nacional de Seguridad y Salud en el Trabajo.</w:t>
      </w:r>
    </w:p>
    <w:p>
      <w:pPr>
        <w:pStyle w:val="Heading3"/>
      </w:pPr>
      <w:r>
        <w:rPr>
          <w:b w:val="0"/>
          <w:i w:val="0"/>
        </w:rPr>
        <w:t>18.9.1 Qué es un espacio confinado</w:t>
      </w:r>
    </w:p>
    <w:p>
      <w:pPr/>
      <w:r>
        <w:rPr>
          <w:b w:val="0"/>
          <w:i w:val="0"/>
        </w:rPr>
      </w:r>
      <w:r>
        <w:rPr>
          <w:b/>
          <w:i w:val="0"/>
        </w:rPr>
        <w:t>Es un recinto con aberturas limitadas de entrada y salida, ventilación natural desfavorable y no</w:t>
      </w:r>
      <w:r>
        <w:t xml:space="preserve"> </w:t>
      </w:r>
      <w:r>
        <w:rPr>
          <w:b/>
          <w:i w:val="0"/>
        </w:rPr>
        <w:t>concebido para ocupación continuada por personas.</w:t>
      </w:r>
      <w:r>
        <w:rPr>
          <w:b w:val="0"/>
          <w:i w:val="0"/>
        </w:rPr>
        <w:t xml:space="preserve"> En una casa de televisión los hay más de los que</w:t>
      </w:r>
      <w:r>
        <w:t xml:space="preserve"> </w:t>
      </w:r>
      <w:r>
        <w:rPr>
          <w:b w:val="0"/>
          <w:i w:val="0"/>
        </w:rPr>
        <w:t>parece: fosos de plató y de escenario, galerías de cable, cámaras de registro, arquetas, salas de</w:t>
      </w:r>
      <w:r>
        <w:t xml:space="preserve"> </w:t>
      </w:r>
      <w:r>
        <w:rPr>
          <w:b w:val="0"/>
          <w:i w:val="0"/>
        </w:rPr>
        <w:t>grupos electrógenos y bodegas de unidades móviles.</w:t>
      </w:r>
    </w:p>
    <w:p>
      <w:pPr/>
      <w:r>
        <w:rPr>
          <w:b w:val="0"/>
          <w:i w:val="0"/>
        </w:rPr>
      </w:r>
      <w:r>
        <w:rPr>
          <w:b/>
          <w:i w:val="0"/>
        </w:rPr>
        <w:t>Lo que los hace peligrosos no es el tamaño: es la atmósfera.</w:t>
      </w:r>
      <w:r>
        <w:rPr>
          <w:b w:val="0"/>
          <w:i w:val="0"/>
        </w:rPr>
        <w:t xml:space="preserve"> Sus riesgos se ordenan en dos</w:t>
      </w:r>
      <w:r>
        <w:t xml:space="preserve"> </w:t>
      </w:r>
      <w:r>
        <w:rPr>
          <w:b w:val="0"/>
          <w:i w:val="0"/>
        </w:rPr>
        <w:t>familias: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Familia</w:t>
            </w:r>
          </w:p>
        </w:tc>
        <w:tc>
          <w:tcPr>
            <w:tcW w:type="dxa" w:w="4706"/>
            <w:shd w:val="clear" w:color="auto" w:fill="E4E4E4"/>
          </w:tcPr>
          <w:p>
            <w:pPr>
              <w:pStyle w:val="Tablacabecera"/>
            </w:pPr>
            <w:r/>
            <w:r>
              <w:rPr>
                <w:b w:val="0"/>
                <w:i w:val="0"/>
              </w:rPr>
              <w:t>Riesgos</w:t>
            </w:r>
          </w:p>
        </w:tc>
      </w:tr>
      <w:tr>
        <w:tc>
          <w:tcPr>
            <w:tcW w:type="dxa" w:w="4706"/>
          </w:tcPr>
          <w:p>
            <w:pPr>
              <w:pStyle w:val="Tabla"/>
            </w:pPr>
            <w:r/>
            <w:r>
              <w:rPr>
                <w:b w:val="0"/>
                <w:i w:val="0"/>
              </w:rPr>
            </w:r>
            <w:r>
              <w:rPr>
                <w:b/>
                <w:i w:val="0"/>
              </w:rPr>
              <w:t>Específicos de la atmósfera</w:t>
            </w:r>
            <w:r>
              <w:rPr>
                <w:b w:val="0"/>
                <w:i w:val="0"/>
              </w:rPr>
            </w:r>
          </w:p>
        </w:tc>
        <w:tc>
          <w:tcPr>
            <w:tcW w:type="dxa" w:w="4706"/>
          </w:tcPr>
          <w:p>
            <w:pPr>
              <w:pStyle w:val="Tabla"/>
            </w:pPr>
            <w:r/>
            <w:r>
              <w:rPr>
                <w:b w:val="0"/>
                <w:i w:val="0"/>
              </w:rPr>
            </w:r>
            <w:r>
              <w:rPr>
                <w:b/>
                <w:i w:val="0"/>
              </w:rPr>
              <w:t>Asfixia</w:t>
            </w:r>
            <w:r>
              <w:rPr>
                <w:b w:val="0"/>
                <w:i w:val="0"/>
              </w:rPr>
              <w:t xml:space="preserve"> por falta de oxígeno; </w:t>
            </w:r>
            <w:r>
              <w:rPr>
                <w:b/>
                <w:i w:val="0"/>
              </w:rPr>
              <w:t>intoxicación</w:t>
            </w:r>
            <w:r>
              <w:rPr>
                <w:b w:val="0"/>
                <w:i w:val="0"/>
              </w:rPr>
              <w:t xml:space="preserve"> por gases o vapores; </w:t>
            </w:r>
            <w:r>
              <w:rPr>
                <w:b/>
                <w:i w:val="0"/>
              </w:rPr>
              <w:t>incendio y explosión</w:t>
            </w:r>
            <w:r>
              <w:rPr>
                <w:b w:val="0"/>
                <w:i w:val="0"/>
              </w:rPr>
              <w:t xml:space="preserve"> por atmósfera inflamable</w:t>
            </w:r>
          </w:p>
        </w:tc>
      </w:tr>
      <w:tr>
        <w:tc>
          <w:tcPr>
            <w:tcW w:type="dxa" w:w="4706"/>
          </w:tcPr>
          <w:p>
            <w:pPr>
              <w:pStyle w:val="Tabla"/>
            </w:pPr>
            <w:r/>
            <w:r>
              <w:rPr>
                <w:b w:val="0"/>
                <w:i w:val="0"/>
              </w:rPr>
            </w:r>
            <w:r>
              <w:rPr>
                <w:b/>
                <w:i w:val="0"/>
              </w:rPr>
              <w:t>Comunes al recinto</w:t>
            </w:r>
            <w:r>
              <w:rPr>
                <w:b w:val="0"/>
                <w:i w:val="0"/>
              </w:rPr>
            </w:r>
          </w:p>
        </w:tc>
        <w:tc>
          <w:tcPr>
            <w:tcW w:type="dxa" w:w="4706"/>
          </w:tcPr>
          <w:p>
            <w:pPr>
              <w:pStyle w:val="Tabla"/>
            </w:pPr>
            <w:r/>
            <w:r>
              <w:rPr>
                <w:b w:val="0"/>
                <w:i w:val="0"/>
              </w:rPr>
              <w:t>Caídas a distinto nivel, golpes, atrapamiento, contactos eléctricos, ruido y temperatura</w:t>
            </w:r>
          </w:p>
        </w:tc>
      </w:tr>
    </w:tbl>
    <w:p>
      <w:pPr/>
    </w:p>
    <w:p>
      <w:pPr/>
      <w:r>
        <w:rPr>
          <w:b w:val="0"/>
          <w:i w:val="0"/>
        </w:rPr>
      </w:r>
      <w:r>
        <w:rPr>
          <w:b/>
          <w:i w:val="0"/>
        </w:rPr>
        <w:t>Y la razón por la que se estudian aparte</w:t>
      </w:r>
      <w:r>
        <w:rPr>
          <w:b w:val="0"/>
          <w:i w:val="0"/>
        </w:rPr>
        <w:t xml:space="preserve">: en un espacio confinado, </w:t>
      </w:r>
      <w:r>
        <w:rPr>
          <w:b/>
          <w:i w:val="0"/>
        </w:rPr>
        <w:t>el accidente se multiplica</w:t>
      </w:r>
      <w:r>
        <w:rPr>
          <w:b w:val="0"/>
          <w:i w:val="0"/>
        </w:rPr>
        <w:t>.</w:t>
      </w:r>
      <w:r>
        <w:t xml:space="preserve"> </w:t>
      </w:r>
      <w:r>
        <w:rPr>
          <w:b w:val="0"/>
          <w:i w:val="0"/>
        </w:rPr>
        <w:t xml:space="preserve">La causa más frecuente de muerte no es la primera víctima, sino </w:t>
      </w:r>
      <w:r>
        <w:rPr>
          <w:b/>
          <w:i w:val="0"/>
        </w:rPr>
        <w:t>quien entra a rescatarla sin</w:t>
      </w:r>
      <w:r>
        <w:t xml:space="preserve"> </w:t>
      </w:r>
      <w:r>
        <w:rPr>
          <w:b/>
          <w:i w:val="0"/>
        </w:rPr>
        <w:t>equipo</w:t>
      </w:r>
      <w:r>
        <w:rPr>
          <w:b w:val="0"/>
          <w:i w:val="0"/>
        </w:rPr>
        <w:t>.</w:t>
      </w:r>
    </w:p>
    <w:p>
      <w:pPr>
        <w:pStyle w:val="Heading3"/>
      </w:pPr>
      <w:r>
        <w:rPr>
          <w:b w:val="0"/>
          <w:i w:val="0"/>
        </w:rPr>
        <w:t>18.9.2 Las medidas, en el orden en que se aplican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Orden</w:t>
            </w:r>
          </w:p>
        </w:tc>
        <w:tc>
          <w:tcPr>
            <w:tcW w:type="dxa" w:w="4706"/>
            <w:shd w:val="clear" w:color="auto" w:fill="E4E4E4"/>
          </w:tcPr>
          <w:p>
            <w:pPr>
              <w:pStyle w:val="Tablacabecera"/>
            </w:pPr>
            <w:r/>
            <w:r>
              <w:rPr>
                <w:b w:val="0"/>
                <w:i w:val="0"/>
              </w:rPr>
              <w:t>Medida</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Evitar la entrada</w:t>
            </w:r>
            <w:r>
              <w:rPr>
                <w:b w:val="0"/>
                <w:i w:val="0"/>
              </w:rPr>
              <w:t>: hacer el trabajo desde fuera siempre que se pueda</w:t>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Autorización de trabajo por escrito</w:t>
            </w:r>
            <w:r>
              <w:rPr>
                <w:b w:val="0"/>
                <w:i w:val="0"/>
              </w:rPr>
              <w:t>, que identifica el espacio, la tarea, los riesgos y las medidas</w:t>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r>
            <w:r>
              <w:rPr>
                <w:b/>
                <w:i w:val="0"/>
              </w:rPr>
              <w:t>Medición de la atmósfera antes de entrar</w:t>
            </w:r>
            <w:r>
              <w:rPr>
                <w:b w:val="0"/>
                <w:i w:val="0"/>
              </w:rPr>
              <w:t xml:space="preserve"> —oxígeno, explosividad y tóxicos— y </w:t>
            </w:r>
            <w:r>
              <w:rPr>
                <w:b/>
                <w:i w:val="0"/>
              </w:rPr>
              <w:t>medición continua</w:t>
            </w:r>
            <w:r>
              <w:rPr>
                <w:b w:val="0"/>
                <w:i w:val="0"/>
              </w:rPr>
              <w:t xml:space="preserve"> durante el trabajo</w:t>
            </w:r>
          </w:p>
        </w:tc>
      </w:tr>
      <w:tr>
        <w:tc>
          <w:tcPr>
            <w:tcW w:type="dxa" w:w="4706"/>
          </w:tcPr>
          <w:p>
            <w:pPr>
              <w:pStyle w:val="Tabla"/>
            </w:pPr>
            <w:r/>
            <w:r>
              <w:rPr>
                <w:b w:val="0"/>
                <w:i w:val="0"/>
              </w:rPr>
            </w:r>
            <w:r>
              <w:rPr>
                <w:b/>
                <w:i w:val="0"/>
              </w:rPr>
              <w:t>4</w:t>
            </w:r>
            <w:r>
              <w:rPr>
                <w:b w:val="0"/>
                <w:i w:val="0"/>
              </w:rPr>
            </w:r>
          </w:p>
        </w:tc>
        <w:tc>
          <w:tcPr>
            <w:tcW w:type="dxa" w:w="4706"/>
          </w:tcPr>
          <w:p>
            <w:pPr>
              <w:pStyle w:val="Tabla"/>
            </w:pPr>
            <w:r/>
            <w:r>
              <w:rPr>
                <w:b w:val="0"/>
                <w:i w:val="0"/>
              </w:rPr>
            </w:r>
            <w:r>
              <w:rPr>
                <w:b/>
                <w:i w:val="0"/>
              </w:rPr>
              <w:t>Ventilación</w:t>
            </w:r>
            <w:r>
              <w:rPr>
                <w:b w:val="0"/>
                <w:i w:val="0"/>
              </w:rPr>
              <w:t xml:space="preserve"> forzada si hace falta, antes y durante</w:t>
            </w:r>
          </w:p>
        </w:tc>
      </w:tr>
      <w:tr>
        <w:tc>
          <w:tcPr>
            <w:tcW w:type="dxa" w:w="4706"/>
          </w:tcPr>
          <w:p>
            <w:pPr>
              <w:pStyle w:val="Tabla"/>
            </w:pPr>
            <w:r/>
            <w:r>
              <w:rPr>
                <w:b w:val="0"/>
                <w:i w:val="0"/>
              </w:rPr>
            </w:r>
            <w:r>
              <w:rPr>
                <w:b/>
                <w:i w:val="0"/>
              </w:rPr>
              <w:t>5</w:t>
            </w:r>
            <w:r>
              <w:rPr>
                <w:b w:val="0"/>
                <w:i w:val="0"/>
              </w:rPr>
            </w:r>
          </w:p>
        </w:tc>
        <w:tc>
          <w:tcPr>
            <w:tcW w:type="dxa" w:w="4706"/>
          </w:tcPr>
          <w:p>
            <w:pPr>
              <w:pStyle w:val="Tabla"/>
            </w:pPr>
            <w:r/>
            <w:r>
              <w:rPr>
                <w:b w:val="0"/>
                <w:i w:val="0"/>
              </w:rPr>
            </w:r>
            <w:r>
              <w:rPr>
                <w:b/>
                <w:i w:val="0"/>
              </w:rPr>
              <w:t>Aislar y bloquear</w:t>
            </w:r>
            <w:r>
              <w:rPr>
                <w:b w:val="0"/>
                <w:i w:val="0"/>
              </w:rPr>
              <w:t xml:space="preserve"> energías y conducciones que puedan aportar riesgo</w:t>
            </w:r>
          </w:p>
        </w:tc>
      </w:tr>
      <w:tr>
        <w:tc>
          <w:tcPr>
            <w:tcW w:type="dxa" w:w="4706"/>
          </w:tcPr>
          <w:p>
            <w:pPr>
              <w:pStyle w:val="Tabla"/>
            </w:pPr>
            <w:r/>
            <w:r>
              <w:rPr>
                <w:b w:val="0"/>
                <w:i w:val="0"/>
              </w:rPr>
            </w:r>
            <w:r>
              <w:rPr>
                <w:b/>
                <w:i w:val="0"/>
              </w:rPr>
              <w:t>6</w:t>
            </w:r>
            <w:r>
              <w:rPr>
                <w:b w:val="0"/>
                <w:i w:val="0"/>
              </w:rPr>
            </w:r>
          </w:p>
        </w:tc>
        <w:tc>
          <w:tcPr>
            <w:tcW w:type="dxa" w:w="4706"/>
          </w:tcPr>
          <w:p>
            <w:pPr>
              <w:pStyle w:val="Tabla"/>
            </w:pPr>
            <w:r/>
            <w:r>
              <w:rPr>
                <w:b w:val="0"/>
                <w:i w:val="0"/>
              </w:rPr>
            </w:r>
            <w:r>
              <w:rPr>
                <w:b/>
                <w:i w:val="0"/>
              </w:rPr>
              <w:t>Vigilante en el exterior</w:t>
            </w:r>
            <w:r>
              <w:rPr>
                <w:b w:val="0"/>
                <w:i w:val="0"/>
              </w:rPr>
              <w:t xml:space="preserve">, en contacto permanente y </w:t>
            </w:r>
            <w:r>
              <w:rPr>
                <w:b/>
                <w:i w:val="0"/>
              </w:rPr>
              <w:t>sin entrar nunca</w:t>
            </w:r>
            <w:r>
              <w:rPr>
                <w:b w:val="0"/>
                <w:i w:val="0"/>
              </w:rPr>
            </w:r>
          </w:p>
        </w:tc>
      </w:tr>
      <w:tr>
        <w:tc>
          <w:tcPr>
            <w:tcW w:type="dxa" w:w="4706"/>
          </w:tcPr>
          <w:p>
            <w:pPr>
              <w:pStyle w:val="Tabla"/>
            </w:pPr>
            <w:r/>
            <w:r>
              <w:rPr>
                <w:b w:val="0"/>
                <w:i w:val="0"/>
              </w:rPr>
            </w:r>
            <w:r>
              <w:rPr>
                <w:b/>
                <w:i w:val="0"/>
              </w:rPr>
              <w:t>7</w:t>
            </w:r>
            <w:r>
              <w:rPr>
                <w:b w:val="0"/>
                <w:i w:val="0"/>
              </w:rPr>
            </w:r>
          </w:p>
        </w:tc>
        <w:tc>
          <w:tcPr>
            <w:tcW w:type="dxa" w:w="4706"/>
          </w:tcPr>
          <w:p>
            <w:pPr>
              <w:pStyle w:val="Tabla"/>
            </w:pPr>
            <w:r/>
            <w:r>
              <w:rPr>
                <w:b w:val="0"/>
                <w:i w:val="0"/>
              </w:rPr>
            </w:r>
            <w:r>
              <w:rPr>
                <w:b/>
                <w:i w:val="0"/>
              </w:rPr>
              <w:t>Equipo de protección individual</w:t>
            </w:r>
            <w:r>
              <w:rPr>
                <w:b w:val="0"/>
                <w:i w:val="0"/>
              </w:rPr>
              <w:t xml:space="preserve"> y equipo de rescate preparado antes de empezar</w:t>
            </w:r>
          </w:p>
        </w:tc>
      </w:tr>
    </w:tbl>
    <w:p>
      <w:pPr/>
    </w:p>
    <w:p>
      <w:pPr/>
      <w:r>
        <w:rPr>
          <w:b w:val="0"/>
          <w:i w:val="0"/>
        </w:rPr>
      </w:r>
      <w:r>
        <w:rPr>
          <w:b/>
          <w:i w:val="0"/>
        </w:rPr>
        <w:t>La regla que resume las siete</w:t>
      </w:r>
      <w:r>
        <w:rPr>
          <w:b w:val="0"/>
          <w:i w:val="0"/>
        </w:rPr>
        <w:t xml:space="preserve">: </w:t>
      </w:r>
      <w:r>
        <w:rPr>
          <w:b/>
          <w:i w:val="0"/>
        </w:rPr>
        <w:t>nadie entra solo, nadie entra sin medir y nadie entra a rescatar</w:t>
      </w:r>
      <w:r>
        <w:t xml:space="preserve"> </w:t>
      </w:r>
      <w:r>
        <w:rPr>
          <w:b/>
          <w:i w:val="0"/>
        </w:rPr>
        <w:t>sin equipo</w:t>
      </w:r>
      <w:r>
        <w:rPr>
          <w:b w:val="0"/>
          <w:i w:val="0"/>
        </w:rPr>
        <w:t>.</w:t>
      </w:r>
    </w:p>
    <w:p>
      <w:pPr>
        <w:pStyle w:val="Separador"/>
        <w:pBdr>
          <w:bottom w:val="single" w:sz="4" w:color="BBBBBB"/>
        </w:pBdr>
      </w:pPr>
    </w:p>
    <w:p>
      <w:pPr>
        <w:pStyle w:val="Heading2"/>
      </w:pPr>
      <w:r>
        <w:rPr>
          <w:b w:val="0"/>
          <w:i w:val="0"/>
        </w:rPr>
        <w:t>18.10 Incendios y medidas preventivas</w:t>
      </w:r>
    </w:p>
    <w:p>
      <w:pPr/>
      <w:r>
        <w:rPr>
          <w:b w:val="0"/>
          <w:i w:val="0"/>
        </w:rPr>
        <w:t>Cuatro planos, y conviene no mezclarlos porque cada uno tiene su norma: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Plano</w:t>
            </w:r>
          </w:p>
        </w:tc>
        <w:tc>
          <w:tcPr>
            <w:tcW w:type="dxa" w:w="4706"/>
            <w:shd w:val="clear" w:color="auto" w:fill="E4E4E4"/>
          </w:tcPr>
          <w:p>
            <w:pPr>
              <w:pStyle w:val="Tablacabecera"/>
            </w:pPr>
            <w:r/>
            <w:r>
              <w:rPr>
                <w:b w:val="0"/>
                <w:i w:val="0"/>
              </w:rPr>
              <w:t>Norma</w:t>
            </w:r>
          </w:p>
        </w:tc>
      </w:tr>
      <w:tr>
        <w:tc>
          <w:tcPr>
            <w:tcW w:type="dxa" w:w="4706"/>
          </w:tcPr>
          <w:p>
            <w:pPr>
              <w:pStyle w:val="Tabla"/>
            </w:pPr>
            <w:r/>
            <w:r>
              <w:rPr>
                <w:b w:val="0"/>
                <w:i w:val="0"/>
              </w:rPr>
            </w:r>
            <w:r>
              <w:rPr>
                <w:b/>
                <w:i w:val="0"/>
              </w:rPr>
              <w:t>La obligación del empresario</w:t>
            </w:r>
            <w:r>
              <w:rPr>
                <w:b w:val="0"/>
                <w:i w:val="0"/>
              </w:rPr>
            </w:r>
          </w:p>
        </w:tc>
        <w:tc>
          <w:tcPr>
            <w:tcW w:type="dxa" w:w="4706"/>
          </w:tcPr>
          <w:p>
            <w:pPr>
              <w:pStyle w:val="Tabla"/>
            </w:pPr>
            <w:r/>
            <w:r>
              <w:rPr>
                <w:b w:val="0"/>
                <w:i w:val="0"/>
              </w:rPr>
            </w:r>
            <w:r>
              <w:rPr>
                <w:b/>
                <w:i w:val="0"/>
              </w:rPr>
              <w:t>Ley 31/1995, artículo 20</w:t>
            </w:r>
            <w:r>
              <w:rPr>
                <w:b w:val="0"/>
                <w:i w:val="0"/>
              </w:rPr>
            </w:r>
          </w:p>
        </w:tc>
      </w:tr>
      <w:tr>
        <w:tc>
          <w:tcPr>
            <w:tcW w:type="dxa" w:w="4706"/>
          </w:tcPr>
          <w:p>
            <w:pPr>
              <w:pStyle w:val="Tabla"/>
            </w:pPr>
            <w:r/>
            <w:r>
              <w:rPr>
                <w:b w:val="0"/>
                <w:i w:val="0"/>
              </w:rPr>
            </w:r>
            <w:r>
              <w:rPr>
                <w:b/>
                <w:i w:val="0"/>
              </w:rPr>
              <w:t>El lugar de trabajo</w:t>
            </w:r>
            <w:r>
              <w:rPr>
                <w:b w:val="0"/>
                <w:i w:val="0"/>
              </w:rPr>
            </w:r>
          </w:p>
        </w:tc>
        <w:tc>
          <w:tcPr>
            <w:tcW w:type="dxa" w:w="4706"/>
          </w:tcPr>
          <w:p>
            <w:pPr>
              <w:pStyle w:val="Tabla"/>
            </w:pPr>
            <w:r/>
            <w:r>
              <w:rPr>
                <w:b w:val="0"/>
                <w:i w:val="0"/>
              </w:rPr>
            </w:r>
            <w:r>
              <w:rPr>
                <w:b/>
                <w:i w:val="0"/>
              </w:rPr>
              <w:t>RD 486/1997</w:t>
            </w:r>
            <w:r>
              <w:rPr>
                <w:b w:val="0"/>
                <w:i w:val="0"/>
              </w:rPr>
              <w:t xml:space="preserve">, anexo I, apartados </w:t>
            </w:r>
            <w:r>
              <w:rPr>
                <w:b/>
                <w:i w:val="0"/>
              </w:rPr>
              <w:t>10</w:t>
            </w:r>
            <w:r>
              <w:rPr>
                <w:b w:val="0"/>
                <w:i w:val="0"/>
              </w:rPr>
              <w:t xml:space="preserve"> (vías y salidas de evacuación) y </w:t>
            </w:r>
            <w:r>
              <w:rPr>
                <w:b/>
                <w:i w:val="0"/>
              </w:rPr>
              <w:t>11</w:t>
            </w:r>
            <w:r>
              <w:rPr>
                <w:b w:val="0"/>
                <w:i w:val="0"/>
              </w:rPr>
              <w:t xml:space="preserve"> (condiciones de protección contra incendios)</w:t>
            </w:r>
          </w:p>
        </w:tc>
      </w:tr>
      <w:tr>
        <w:tc>
          <w:tcPr>
            <w:tcW w:type="dxa" w:w="4706"/>
          </w:tcPr>
          <w:p>
            <w:pPr>
              <w:pStyle w:val="Tabla"/>
            </w:pPr>
            <w:r/>
            <w:r>
              <w:rPr>
                <w:b w:val="0"/>
                <w:i w:val="0"/>
              </w:rPr>
            </w:r>
            <w:r>
              <w:rPr>
                <w:b/>
                <w:i w:val="0"/>
              </w:rPr>
              <w:t>Los equipos e instalaciones de protección</w:t>
            </w:r>
            <w:r>
              <w:rPr>
                <w:b w:val="0"/>
                <w:i w:val="0"/>
              </w:rPr>
            </w:r>
          </w:p>
        </w:tc>
        <w:tc>
          <w:tcPr>
            <w:tcW w:type="dxa" w:w="4706"/>
          </w:tcPr>
          <w:p>
            <w:pPr>
              <w:pStyle w:val="Tabla"/>
            </w:pPr>
            <w:r/>
            <w:r>
              <w:rPr>
                <w:b w:val="0"/>
                <w:i w:val="0"/>
              </w:rPr>
            </w:r>
            <w:r>
              <w:rPr>
                <w:b/>
                <w:i w:val="0"/>
              </w:rPr>
              <w:t>RD 513/2017</w:t>
            </w:r>
            <w:r>
              <w:rPr>
                <w:b w:val="0"/>
                <w:i w:val="0"/>
              </w:rPr>
              <w:t>, Reglamento de instalaciones de protección contra incendios</w:t>
            </w:r>
          </w:p>
        </w:tc>
      </w:tr>
      <w:tr>
        <w:tc>
          <w:tcPr>
            <w:tcW w:type="dxa" w:w="4706"/>
          </w:tcPr>
          <w:p>
            <w:pPr>
              <w:pStyle w:val="Tabla"/>
            </w:pPr>
            <w:r/>
            <w:r>
              <w:rPr>
                <w:b w:val="0"/>
                <w:i w:val="0"/>
              </w:rPr>
            </w:r>
            <w:r>
              <w:rPr>
                <w:b/>
                <w:i w:val="0"/>
              </w:rPr>
              <w:t>El establecimiento industrial</w:t>
            </w:r>
            <w:r>
              <w:rPr>
                <w:b w:val="0"/>
                <w:i w:val="0"/>
              </w:rPr>
            </w:r>
          </w:p>
        </w:tc>
        <w:tc>
          <w:tcPr>
            <w:tcW w:type="dxa" w:w="4706"/>
          </w:tcPr>
          <w:p>
            <w:pPr>
              <w:pStyle w:val="Tabla"/>
            </w:pPr>
            <w:r/>
            <w:r>
              <w:rPr>
                <w:b w:val="0"/>
                <w:i w:val="0"/>
              </w:rPr>
            </w:r>
            <w:r>
              <w:rPr>
                <w:b/>
                <w:i w:val="0"/>
              </w:rPr>
              <w:t>RD 2267/2004</w:t>
            </w:r>
            <w:r>
              <w:rPr>
                <w:b w:val="0"/>
                <w:i w:val="0"/>
              </w:rPr>
              <w:t>, Reglamento de seguridad contra incendios en los establecimientos industriales</w:t>
            </w:r>
          </w:p>
        </w:tc>
      </w:tr>
    </w:tbl>
    <w:p>
      <w:pPr/>
    </w:p>
    <w:p>
      <w:pPr>
        <w:pStyle w:val="Heading3"/>
      </w:pPr>
      <w:r>
        <w:rPr>
          <w:b w:val="0"/>
          <w:i w:val="0"/>
        </w:rPr>
        <w:t>18.10.1 La obligación del empresario: artículo 20 de la Ley 31/1995</w:t>
      </w:r>
    </w:p>
    <w:p>
      <w:pPr/>
      <w:r>
        <w:rPr>
          <w:b w:val="0"/>
          <w:i w:val="0"/>
        </w:rPr>
        <w:t xml:space="preserve">Es </w:t>
      </w:r>
      <w:r>
        <w:rPr>
          <w:b/>
          <w:i w:val="0"/>
        </w:rPr>
        <w:t>el único artículo de la Ley 31/1995 que nombra la lucha contra incendios</w:t>
      </w:r>
      <w:r>
        <w:rPr>
          <w:b w:val="0"/>
          <w:i w:val="0"/>
        </w:rPr>
        <w:t>. El empresario,</w:t>
      </w:r>
      <w:r>
        <w:t xml:space="preserve"> </w:t>
      </w:r>
      <w:r>
        <w:rPr>
          <w:b w:val="0"/>
          <w:i w:val="0"/>
        </w:rPr>
      </w:r>
      <w:r>
        <w:rPr>
          <w:b/>
          <w:i w:val="0"/>
        </w:rPr>
        <w:t>teniendo en cuenta el tamaño y la actividad de la empresa, así como la posible presencia de</w:t>
      </w:r>
      <w:r>
        <w:t xml:space="preserve"> </w:t>
      </w:r>
      <w:r>
        <w:rPr>
          <w:b/>
          <w:i w:val="0"/>
        </w:rPr>
        <w:t>personas ajenas a la misma</w:t>
      </w:r>
      <w:r>
        <w:rPr>
          <w:b w:val="0"/>
          <w:i w:val="0"/>
        </w:rPr>
        <w:t>, deberá:</w:t>
      </w:r>
    </w:p>
    <w:p>
      <w:pPr>
        <w:pStyle w:val="ListBullet"/>
      </w:pPr>
      <w:r>
        <w:rPr>
          <w:b w:val="0"/>
          <w:i w:val="0"/>
        </w:rPr>
      </w:r>
      <w:r>
        <w:rPr>
          <w:b/>
          <w:i w:val="0"/>
        </w:rPr>
        <w:t>analizar las posibles situaciones de emergencia</w:t>
      </w:r>
      <w:r>
        <w:rPr>
          <w:b w:val="0"/>
          <w:i w:val="0"/>
        </w:rPr>
        <w:t>;</w:t>
      </w:r>
    </w:p>
    <w:p>
      <w:pPr>
        <w:pStyle w:val="ListBullet"/>
      </w:pPr>
      <w:r>
        <w:rPr>
          <w:b w:val="0"/>
          <w:i w:val="0"/>
        </w:rPr>
      </w:r>
      <w:r>
        <w:rPr>
          <w:b/>
          <w:i w:val="0"/>
        </w:rPr>
        <w:t>adoptar las medidas necesarias en materia de primeros auxilios, lucha contra incendios y</w:t>
      </w:r>
      <w:r>
        <w:t xml:space="preserve"> </w:t>
      </w:r>
      <w:r>
        <w:rPr>
          <w:b/>
          <w:i w:val="0"/>
        </w:rPr>
        <w:t>evacuación de los trabajadores</w:t>
      </w:r>
      <w:r>
        <w:rPr>
          <w:b w:val="0"/>
          <w:i w:val="0"/>
        </w:rPr>
        <w:t>;</w:t>
      </w:r>
    </w:p>
    <w:p>
      <w:pPr>
        <w:pStyle w:val="ListBullet"/>
      </w:pPr>
      <w:r>
        <w:rPr>
          <w:b w:val="0"/>
          <w:i w:val="0"/>
        </w:rPr>
      </w:r>
      <w:r>
        <w:rPr>
          <w:b/>
          <w:i w:val="0"/>
        </w:rPr>
        <w:t>designar al personal encargado</w:t>
      </w:r>
      <w:r>
        <w:rPr>
          <w:b w:val="0"/>
          <w:i w:val="0"/>
        </w:rPr>
        <w:t xml:space="preserve"> de poner en práctica estas medidas;</w:t>
      </w:r>
    </w:p>
    <w:p>
      <w:pPr>
        <w:pStyle w:val="ListBullet"/>
      </w:pPr>
      <w:r>
        <w:rPr>
          <w:b w:val="0"/>
          <w:i w:val="0"/>
        </w:rPr>
      </w:r>
      <w:r>
        <w:rPr>
          <w:b/>
          <w:i w:val="0"/>
        </w:rPr>
        <w:t>comprobar periódicamente, en su caso, su correcto funcionamiento</w:t>
      </w:r>
      <w:r>
        <w:rPr>
          <w:b w:val="0"/>
          <w:i w:val="0"/>
        </w:rPr>
        <w:t>.</w:t>
      </w:r>
    </w:p>
    <w:p>
      <w:pPr/>
      <w:r>
        <w:rPr>
          <w:b w:val="0"/>
          <w:i w:val="0"/>
        </w:rPr>
        <w:t xml:space="preserve">Ese personal </w:t>
      </w:r>
      <w:r>
        <w:rPr>
          <w:b/>
          <w:i w:val="0"/>
        </w:rPr>
        <w:t>deberá poseer la formación necesaria, ser suficiente en número y disponer del</w:t>
      </w:r>
      <w:r>
        <w:t xml:space="preserve"> </w:t>
      </w:r>
      <w:r>
        <w:rPr>
          <w:b/>
          <w:i w:val="0"/>
        </w:rPr>
        <w:t>material adecuado</w:t>
      </w:r>
      <w:r>
        <w:rPr>
          <w:b w:val="0"/>
          <w:i w:val="0"/>
        </w:rPr>
        <w:t xml:space="preserve">. Y el empresario </w:t>
      </w:r>
      <w:r>
        <w:rPr>
          <w:b/>
          <w:i w:val="0"/>
        </w:rPr>
        <w:t>deberá organizar las relaciones que sean necesarias con</w:t>
      </w:r>
      <w:r>
        <w:t xml:space="preserve"> </w:t>
      </w:r>
      <w:r>
        <w:rPr>
          <w:b/>
          <w:i w:val="0"/>
        </w:rPr>
        <w:t>servicios externos a la empresa</w:t>
      </w:r>
      <w:r>
        <w:rPr>
          <w:b w:val="0"/>
          <w:i w:val="0"/>
        </w:rPr>
        <w:t xml:space="preserve">, en particular en materia de </w:t>
      </w:r>
      <w:r>
        <w:rPr>
          <w:b/>
          <w:i w:val="0"/>
        </w:rPr>
        <w:t>primeros auxilios, asistencia</w:t>
      </w:r>
      <w:r>
        <w:t xml:space="preserve"> </w:t>
      </w:r>
      <w:r>
        <w:rPr>
          <w:b/>
          <w:i w:val="0"/>
        </w:rPr>
        <w:t>médica de urgencia, salvamento y lucha contra incendios</w:t>
      </w:r>
      <w:r>
        <w:rPr>
          <w:b w:val="0"/>
          <w:i w:val="0"/>
        </w:rPr>
        <w:t xml:space="preserve">, de forma que quede garantizada </w:t>
      </w:r>
      <w:r>
        <w:rPr>
          <w:b/>
          <w:i w:val="0"/>
        </w:rPr>
        <w:t>la</w:t>
      </w:r>
      <w:r>
        <w:t xml:space="preserve"> </w:t>
      </w:r>
      <w:r>
        <w:rPr>
          <w:b/>
          <w:i w:val="0"/>
        </w:rPr>
        <w:t>rapidez y eficacia</w:t>
      </w:r>
      <w:r>
        <w:rPr>
          <w:b w:val="0"/>
          <w:i w:val="0"/>
        </w:rPr>
        <w:t xml:space="preserve"> de las mismas.</w:t>
      </w:r>
    </w:p>
    <w:p>
      <w:pPr/>
      <w:r>
        <w:rPr>
          <w:b w:val="0"/>
          <w:i w:val="0"/>
        </w:rPr>
        <w:t xml:space="preserve">Enlaza con dos artículos más: el </w:t>
      </w:r>
      <w:r>
        <w:rPr>
          <w:b/>
          <w:i w:val="0"/>
        </w:rPr>
        <w:t>18.1.c)</w:t>
      </w:r>
      <w:r>
        <w:rPr>
          <w:b w:val="0"/>
          <w:i w:val="0"/>
        </w:rPr>
        <w:t xml:space="preserve">, que obliga a </w:t>
      </w:r>
      <w:r>
        <w:rPr>
          <w:b/>
          <w:i w:val="0"/>
        </w:rPr>
        <w:t>informar a los trabajadores de esas</w:t>
      </w:r>
      <w:r>
        <w:t xml:space="preserve"> </w:t>
      </w:r>
      <w:r>
        <w:rPr>
          <w:b/>
          <w:i w:val="0"/>
        </w:rPr>
        <w:t>medidas de emergencia</w:t>
      </w:r>
      <w:r>
        <w:rPr>
          <w:b w:val="0"/>
          <w:i w:val="0"/>
        </w:rPr>
        <w:t xml:space="preserve">, y el </w:t>
      </w:r>
      <w:r>
        <w:rPr>
          <w:b/>
          <w:i w:val="0"/>
        </w:rPr>
        <w:t>33.1.c)</w:t>
      </w:r>
      <w:r>
        <w:rPr>
          <w:b w:val="0"/>
          <w:i w:val="0"/>
        </w:rPr>
        <w:t xml:space="preserve">, que obliga a </w:t>
      </w:r>
      <w:r>
        <w:rPr>
          <w:b/>
          <w:i w:val="0"/>
        </w:rPr>
        <w:t>consultar la designación de los</w:t>
      </w:r>
      <w:r>
        <w:t xml:space="preserve"> </w:t>
      </w:r>
      <w:r>
        <w:rPr>
          <w:b/>
          <w:i w:val="0"/>
        </w:rPr>
        <w:t>trabajadores encargados</w:t>
      </w:r>
      <w:r>
        <w:rPr>
          <w:b w:val="0"/>
          <w:i w:val="0"/>
        </w:rPr>
        <w:t xml:space="preserve"> de ellas.</w:t>
      </w:r>
    </w:p>
    <w:p>
      <w:pPr>
        <w:pStyle w:val="Heading3"/>
      </w:pPr>
      <w:r>
        <w:rPr>
          <w:b w:val="0"/>
          <w:i w:val="0"/>
        </w:rPr>
        <w:t>18.10.2 El lugar de trabajo: RD 486/1997, anexo I</w:t>
      </w:r>
    </w:p>
    <w:p>
      <w:pPr/>
      <w:r>
        <w:rPr>
          <w:b w:val="0"/>
          <w:i w:val="0"/>
        </w:rPr>
      </w:r>
      <w:r>
        <w:rPr>
          <w:b/>
          <w:i w:val="0"/>
        </w:rPr>
        <w:t>Apartado 10. Vías y salidas de evacuación.</w:t>
      </w:r>
      <w:r>
        <w:rPr>
          <w:b w:val="0"/>
          <w:i w:val="0"/>
        </w:rPr>
        <w:t xml:space="preserve"> Nueve reglas; las que se preguntan:</w:t>
      </w:r>
    </w:p>
    <w:p>
      <w:pPr>
        <w:pStyle w:val="ListBullet"/>
      </w:pPr>
      <w:r>
        <w:rPr>
          <w:b w:val="0"/>
          <w:i w:val="0"/>
        </w:rPr>
        <w:t xml:space="preserve">Deberán </w:t>
      </w:r>
      <w:r>
        <w:rPr>
          <w:b/>
          <w:i w:val="0"/>
        </w:rPr>
        <w:t>permanecer expeditas y desembocar lo más directamente posible en el exterior o en</w:t>
      </w:r>
      <w:r>
        <w:t xml:space="preserve"> </w:t>
      </w:r>
      <w:r>
        <w:rPr>
          <w:b/>
          <w:i w:val="0"/>
        </w:rPr>
        <w:t>una zona de seguridad</w:t>
      </w:r>
      <w:r>
        <w:rPr>
          <w:b w:val="0"/>
          <w:i w:val="0"/>
        </w:rPr>
        <w:t>.</w:t>
      </w:r>
    </w:p>
    <w:p>
      <w:pPr>
        <w:pStyle w:val="ListBullet"/>
      </w:pPr>
      <w:r>
        <w:rPr>
          <w:b w:val="0"/>
          <w:i w:val="0"/>
        </w:rPr>
      </w:r>
      <w:r>
        <w:rPr>
          <w:b/>
          <w:i w:val="0"/>
        </w:rPr>
        <w:t>En caso de peligro, los trabajadores deberán poder evacuar todos los lugares de trabajo</w:t>
      </w:r>
      <w:r>
        <w:t xml:space="preserve"> </w:t>
      </w:r>
      <w:r>
        <w:rPr>
          <w:b/>
          <w:i w:val="0"/>
        </w:rPr>
        <w:t>rápidamente y en condiciones de máxima seguridad.</w:t>
      </w:r>
      <w:r>
        <w:rPr>
          <w:b w:val="0"/>
          <w:i w:val="0"/>
        </w:rPr>
      </w:r>
    </w:p>
    <w:p>
      <w:pPr>
        <w:pStyle w:val="ListBullet"/>
      </w:pPr>
      <w:r>
        <w:rPr>
          <w:b w:val="0"/>
          <w:i w:val="0"/>
        </w:rPr>
      </w:r>
      <w:r>
        <w:rPr>
          <w:b/>
          <w:i w:val="0"/>
        </w:rPr>
        <w:t>El número, la distribución y las dimensiones</w:t>
      </w:r>
      <w:r>
        <w:rPr>
          <w:b w:val="0"/>
          <w:i w:val="0"/>
        </w:rPr>
        <w:t xml:space="preserve"> dependerán </w:t>
      </w:r>
      <w:r>
        <w:rPr>
          <w:b/>
          <w:i w:val="0"/>
        </w:rPr>
        <w:t>del uso, de los equipos y de las</w:t>
      </w:r>
      <w:r>
        <w:t xml:space="preserve"> </w:t>
      </w:r>
      <w:r>
        <w:rPr>
          <w:b/>
          <w:i w:val="0"/>
        </w:rPr>
        <w:t>dimensiones de los lugares de trabajo, así como del número máximo de personas que puedan estar</w:t>
      </w:r>
      <w:r>
        <w:t xml:space="preserve"> </w:t>
      </w:r>
      <w:r>
        <w:rPr>
          <w:b/>
          <w:i w:val="0"/>
        </w:rPr>
        <w:t>presentes</w:t>
      </w:r>
      <w:r>
        <w:rPr>
          <w:b w:val="0"/>
          <w:i w:val="0"/>
        </w:rPr>
        <w:t>.</w:t>
      </w:r>
    </w:p>
    <w:p>
      <w:pPr>
        <w:pStyle w:val="ListBullet"/>
      </w:pPr>
      <w:r>
        <w:rPr>
          <w:b w:val="0"/>
          <w:i w:val="0"/>
        </w:rPr>
      </w:r>
      <w:r>
        <w:rPr>
          <w:b/>
          <w:i w:val="0"/>
        </w:rPr>
        <w:t>Las puertas de emergencia deberán abrirse hacia el exterior</w:t>
      </w:r>
      <w:r>
        <w:rPr>
          <w:b w:val="0"/>
          <w:i w:val="0"/>
        </w:rPr>
        <w:t xml:space="preserve"> y </w:t>
      </w:r>
      <w:r>
        <w:rPr>
          <w:b/>
          <w:i w:val="0"/>
        </w:rPr>
        <w:t>no deberán estar</w:t>
      </w:r>
      <w:r>
        <w:t xml:space="preserve"> </w:t>
      </w:r>
      <w:r>
        <w:rPr>
          <w:b/>
          <w:i w:val="0"/>
        </w:rPr>
        <w:t>cerradas</w:t>
      </w:r>
      <w:r>
        <w:rPr>
          <w:b w:val="0"/>
          <w:i w:val="0"/>
        </w:rPr>
        <w:t xml:space="preserve">, de forma que cualquier persona que necesite utilizarlas pueda abrirlas </w:t>
      </w:r>
      <w:r>
        <w:rPr>
          <w:b/>
          <w:i w:val="0"/>
        </w:rPr>
        <w:t>fácil e</w:t>
      </w:r>
      <w:r>
        <w:t xml:space="preserve"> </w:t>
      </w:r>
      <w:r>
        <w:rPr>
          <w:b/>
          <w:i w:val="0"/>
        </w:rPr>
        <w:t>inmediatamente</w:t>
      </w:r>
      <w:r>
        <w:rPr>
          <w:b w:val="0"/>
          <w:i w:val="0"/>
        </w:rPr>
        <w:t xml:space="preserve">. Y </w:t>
      </w:r>
      <w:r>
        <w:rPr>
          <w:b/>
          <w:i w:val="0"/>
        </w:rPr>
        <w:t>estarán prohibidas las puertas específicamente de emergencia que sean</w:t>
      </w:r>
      <w:r>
        <w:t xml:space="preserve"> </w:t>
      </w:r>
      <w:r>
        <w:rPr>
          <w:b/>
          <w:i w:val="0"/>
        </w:rPr>
        <w:t>correderas o giratorias</w:t>
      </w:r>
      <w:r>
        <w:rPr>
          <w:b w:val="0"/>
          <w:i w:val="0"/>
        </w:rPr>
        <w:t>.</w:t>
      </w:r>
    </w:p>
    <w:p>
      <w:pPr>
        <w:pStyle w:val="ListBullet"/>
      </w:pPr>
      <w:r>
        <w:rPr>
          <w:b w:val="0"/>
          <w:i w:val="0"/>
        </w:rPr>
        <w:t xml:space="preserve">Las puertas de los recorridos de evacuación </w:t>
      </w:r>
      <w:r>
        <w:rPr>
          <w:b/>
          <w:i w:val="0"/>
        </w:rPr>
        <w:t>deberán poder abrirse en cualquier momento desde</w:t>
      </w:r>
      <w:r>
        <w:t xml:space="preserve"> </w:t>
      </w:r>
      <w:r>
        <w:rPr>
          <w:b/>
          <w:i w:val="0"/>
        </w:rPr>
        <w:t>el interior sin ayuda especial</w:t>
      </w:r>
      <w:r>
        <w:rPr>
          <w:b w:val="0"/>
          <w:i w:val="0"/>
        </w:rPr>
        <w:t>.</w:t>
      </w:r>
    </w:p>
    <w:p>
      <w:pPr>
        <w:pStyle w:val="ListBullet"/>
      </w:pPr>
      <w:r>
        <w:rPr>
          <w:b w:val="0"/>
          <w:i w:val="0"/>
        </w:rPr>
        <w:t xml:space="preserve">Se </w:t>
      </w:r>
      <w:r>
        <w:rPr>
          <w:b/>
          <w:i w:val="0"/>
        </w:rPr>
        <w:t>señalizarán conforme al RD 485/1997</w:t>
      </w:r>
      <w:r>
        <w:rPr>
          <w:b w:val="0"/>
          <w:i w:val="0"/>
        </w:rPr>
        <w:t>, de señalización de seguridad y salud, con</w:t>
      </w:r>
      <w:r>
        <w:t xml:space="preserve"> </w:t>
      </w:r>
      <w:r>
        <w:rPr>
          <w:b w:val="0"/>
          <w:i w:val="0"/>
        </w:rPr>
        <w:t xml:space="preserve">señalización </w:t>
      </w:r>
      <w:r>
        <w:rPr>
          <w:b/>
          <w:i w:val="0"/>
        </w:rPr>
        <w:t>fijada en los lugares adecuados y duradera</w:t>
      </w:r>
      <w:r>
        <w:rPr>
          <w:b w:val="0"/>
          <w:i w:val="0"/>
        </w:rPr>
        <w:t>.</w:t>
      </w:r>
    </w:p>
    <w:p>
      <w:pPr>
        <w:pStyle w:val="ListBullet"/>
      </w:pPr>
      <w:r>
        <w:rPr>
          <w:b w:val="0"/>
          <w:i w:val="0"/>
        </w:rPr>
      </w:r>
      <w:r>
        <w:rPr>
          <w:b/>
          <w:i w:val="0"/>
        </w:rPr>
        <w:t>No deberán estar obstruidas por ningún objeto</w:t>
      </w:r>
      <w:r>
        <w:rPr>
          <w:b w:val="0"/>
          <w:i w:val="0"/>
        </w:rPr>
        <w:t xml:space="preserve">, y </w:t>
      </w:r>
      <w:r>
        <w:rPr>
          <w:b/>
          <w:i w:val="0"/>
        </w:rPr>
        <w:t>las puertas de emergencia no deberán</w:t>
      </w:r>
      <w:r>
        <w:t xml:space="preserve"> </w:t>
      </w:r>
      <w:r>
        <w:rPr>
          <w:b/>
          <w:i w:val="0"/>
        </w:rPr>
        <w:t>cerrarse con llave</w:t>
      </w:r>
      <w:r>
        <w:rPr>
          <w:b w:val="0"/>
          <w:i w:val="0"/>
        </w:rPr>
        <w:t>.</w:t>
      </w:r>
    </w:p>
    <w:p>
      <w:pPr>
        <w:pStyle w:val="ListBullet"/>
      </w:pPr>
      <w:r>
        <w:rPr>
          <w:b w:val="0"/>
          <w:i w:val="0"/>
        </w:rPr>
      </w:r>
      <w:r>
        <w:rPr>
          <w:b/>
          <w:i w:val="0"/>
        </w:rPr>
        <w:t>En caso de avería de la iluminación</w:t>
      </w:r>
      <w:r>
        <w:rPr>
          <w:b w:val="0"/>
          <w:i w:val="0"/>
        </w:rPr>
        <w:t xml:space="preserve">, deberán estar equipadas con </w:t>
      </w:r>
      <w:r>
        <w:rPr>
          <w:b/>
          <w:i w:val="0"/>
        </w:rPr>
        <w:t>iluminación de seguridad</w:t>
      </w:r>
      <w:r>
        <w:t xml:space="preserve"> </w:t>
      </w:r>
      <w:r>
        <w:rPr>
          <w:b/>
          <w:i w:val="0"/>
        </w:rPr>
        <w:t>de suficiente intensidad</w:t>
      </w:r>
      <w:r>
        <w:rPr>
          <w:b w:val="0"/>
          <w:i w:val="0"/>
        </w:rPr>
        <w:t>.</w:t>
      </w:r>
    </w:p>
    <w:p>
      <w:pPr/>
      <w:r>
        <w:rPr>
          <w:b w:val="0"/>
          <w:i w:val="0"/>
        </w:rPr>
      </w:r>
      <w:r>
        <w:rPr>
          <w:b/>
          <w:i w:val="0"/>
        </w:rPr>
        <w:t>Apartado 11. Condiciones de protección contra incendios.</w:t>
      </w:r>
      <w:r>
        <w:rPr>
          <w:b w:val="0"/>
          <w:i w:val="0"/>
        </w:rPr>
        <w:t xml:space="preserve"> Tres reglas:</w:t>
      </w:r>
    </w:p>
    <w:p>
      <w:pPr>
        <w:pStyle w:val="ListBullet"/>
      </w:pPr>
      <w:r>
        <w:rPr>
          <w:b w:val="0"/>
          <w:i w:val="0"/>
        </w:rPr>
        <w:t xml:space="preserve">Los lugares de trabajo </w:t>
      </w:r>
      <w:r>
        <w:rPr>
          <w:b/>
          <w:i w:val="0"/>
        </w:rPr>
        <w:t>se ajustarán a la normativa que resulte de aplicación</w:t>
      </w:r>
      <w:r>
        <w:rPr>
          <w:b w:val="0"/>
          <w:i w:val="0"/>
        </w:rPr>
        <w:t>.</w:t>
      </w:r>
    </w:p>
    <w:p>
      <w:pPr>
        <w:pStyle w:val="ListBullet"/>
      </w:pPr>
      <w:r>
        <w:rPr>
          <w:b w:val="0"/>
          <w:i w:val="0"/>
        </w:rPr>
      </w:r>
      <w:r>
        <w:rPr>
          <w:b/>
          <w:i w:val="0"/>
        </w:rPr>
        <w:t>Según las dimensiones y el uso de los edificios, los equipos, las características físicas y</w:t>
      </w:r>
      <w:r>
        <w:t xml:space="preserve"> </w:t>
      </w:r>
      <w:r>
        <w:rPr>
          <w:b/>
          <w:i w:val="0"/>
        </w:rPr>
        <w:t>químicas de las sustancias existentes y el número máximo de personas que puedan estar</w:t>
      </w:r>
      <w:r>
        <w:t xml:space="preserve"> </w:t>
      </w:r>
      <w:r>
        <w:rPr>
          <w:b/>
          <w:i w:val="0"/>
        </w:rPr>
        <w:t>presentes</w:t>
      </w:r>
      <w:r>
        <w:rPr>
          <w:b w:val="0"/>
          <w:i w:val="0"/>
        </w:rPr>
        <w:t xml:space="preserve">, deberán estar </w:t>
      </w:r>
      <w:r>
        <w:rPr>
          <w:b/>
          <w:i w:val="0"/>
        </w:rPr>
        <w:t>equipados con dispositivos adecuados para combatir los incendios</w:t>
      </w:r>
      <w:r>
        <w:rPr>
          <w:b w:val="0"/>
          <w:i w:val="0"/>
        </w:rPr>
      </w:r>
      <w:r>
        <w:t xml:space="preserve"> </w:t>
      </w:r>
      <w:r>
        <w:rPr>
          <w:b w:val="0"/>
          <w:i w:val="0"/>
        </w:rPr>
        <w:t xml:space="preserve">y, </w:t>
      </w:r>
      <w:r>
        <w:rPr>
          <w:b/>
          <w:i w:val="0"/>
        </w:rPr>
        <w:t>si fuere necesario, con detectores contra incendios y sistemas de alarma</w:t>
      </w:r>
      <w:r>
        <w:rPr>
          <w:b w:val="0"/>
          <w:i w:val="0"/>
        </w:rPr>
        <w:t>.</w:t>
      </w:r>
    </w:p>
    <w:p>
      <w:pPr>
        <w:pStyle w:val="ListBullet"/>
      </w:pPr>
      <w:r>
        <w:rPr>
          <w:b w:val="0"/>
          <w:i w:val="0"/>
        </w:rPr>
      </w:r>
      <w:r>
        <w:rPr>
          <w:b/>
          <w:i w:val="0"/>
        </w:rPr>
        <w:t>Los dispositivos no automáticos de lucha contra los incendios deberán ser de fácil acceso y</w:t>
      </w:r>
      <w:r>
        <w:t xml:space="preserve"> </w:t>
      </w:r>
      <w:r>
        <w:rPr>
          <w:b/>
          <w:i w:val="0"/>
        </w:rPr>
        <w:t>manipulación</w:t>
      </w:r>
      <w:r>
        <w:rPr>
          <w:b w:val="0"/>
          <w:i w:val="0"/>
        </w:rPr>
        <w:t xml:space="preserve">, y </w:t>
      </w:r>
      <w:r>
        <w:rPr>
          <w:b/>
          <w:i w:val="0"/>
        </w:rPr>
        <w:t>señalizarse</w:t>
      </w:r>
      <w:r>
        <w:rPr>
          <w:b w:val="0"/>
          <w:i w:val="0"/>
        </w:rPr>
        <w:t xml:space="preserve"> conforme al RD 485/1997.</w:t>
      </w:r>
    </w:p>
    <w:p>
      <w:pPr/>
      <w:r>
        <w:rPr>
          <w:b w:val="0"/>
          <w:i w:val="0"/>
        </w:rPr>
        <w:t xml:space="preserve">Y una regla del apartado 12 que cierra el círculo con la electricidad: </w:t>
      </w:r>
      <w:r>
        <w:rPr>
          <w:b/>
          <w:i w:val="0"/>
        </w:rPr>
        <w:t>la instalación eléctrica</w:t>
      </w:r>
      <w:r>
        <w:t xml:space="preserve"> </w:t>
      </w:r>
      <w:r>
        <w:rPr>
          <w:b/>
          <w:i w:val="0"/>
        </w:rPr>
        <w:t>no deberá entrañar riesgos de incendio o explosión</w:t>
      </w:r>
      <w:r>
        <w:rPr>
          <w:b w:val="0"/>
          <w:i w:val="0"/>
        </w:rPr>
        <w:t xml:space="preserve">, y los trabajadores </w:t>
      </w:r>
      <w:r>
        <w:rPr>
          <w:b/>
          <w:i w:val="0"/>
        </w:rPr>
        <w:t>deberán estar</w:t>
      </w:r>
      <w:r>
        <w:t xml:space="preserve"> </w:t>
      </w:r>
      <w:r>
        <w:rPr>
          <w:b/>
          <w:i w:val="0"/>
        </w:rPr>
        <w:t>debidamente protegidos contra los riesgos de accidente causados por contactos directos o</w:t>
      </w:r>
      <w:r>
        <w:t xml:space="preserve"> </w:t>
      </w:r>
      <w:r>
        <w:rPr>
          <w:b/>
          <w:i w:val="0"/>
        </w:rPr>
        <w:t>indirectos</w:t>
      </w:r>
      <w:r>
        <w:rPr>
          <w:b w:val="0"/>
          <w:i w:val="0"/>
        </w:rPr>
        <w:t>.</w:t>
      </w:r>
    </w:p>
    <w:p>
      <w:pPr>
        <w:pStyle w:val="Heading3"/>
      </w:pPr>
      <w:r>
        <w:rPr>
          <w:b w:val="0"/>
          <w:i w:val="0"/>
        </w:rPr>
        <w:t>18.10.3 Las clases de fuego</w:t>
      </w:r>
    </w:p>
    <w:p>
      <w:pPr/>
      <w:r>
        <w:rPr>
          <w:b w:val="0"/>
          <w:i w:val="0"/>
        </w:rPr>
        <w:t>Las fija la norma de Una Norma Española (</w:t>
      </w:r>
      <w:r>
        <w:rPr>
          <w:b/>
          <w:i w:val="0"/>
        </w:rPr>
        <w:t>UNE</w:t>
      </w:r>
      <w:r>
        <w:rPr>
          <w:b w:val="0"/>
          <w:i w:val="0"/>
        </w:rPr>
        <w:t xml:space="preserve">), la </w:t>
      </w:r>
      <w:r>
        <w:rPr>
          <w:b/>
          <w:i w:val="0"/>
        </w:rPr>
        <w:t>norma UNE-EN 2</w:t>
      </w:r>
      <w:r>
        <w:rPr>
          <w:b w:val="0"/>
          <w:i w:val="0"/>
        </w:rPr>
        <w:t xml:space="preserve">, y el </w:t>
      </w:r>
      <w:r>
        <w:rPr>
          <w:b/>
          <w:i w:val="0"/>
        </w:rPr>
        <w:t>RD 513/2017</w:t>
      </w:r>
      <w:r>
        <w:rPr>
          <w:b w:val="0"/>
          <w:i w:val="0"/>
        </w:rPr>
        <w:t xml:space="preserve"> las reproduce en su reglamento. </w:t>
      </w:r>
      <w:r>
        <w:rPr>
          <w:b/>
          <w:i w:val="0"/>
        </w:rPr>
        <w:t>Son</w:t>
      </w:r>
      <w:r>
        <w:t xml:space="preserve"> </w:t>
      </w:r>
      <w:r>
        <w:rPr>
          <w:b/>
          <w:i w:val="0"/>
        </w:rPr>
        <w:t>cinco</w:t>
      </w:r>
      <w:r>
        <w:rPr>
          <w:b w:val="0"/>
          <w:i w:val="0"/>
        </w:rPr>
        <w:t>, y la que se olvida siempre es la última: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Clase</w:t>
            </w:r>
          </w:p>
        </w:tc>
        <w:tc>
          <w:tcPr>
            <w:tcW w:type="dxa" w:w="4706"/>
            <w:shd w:val="clear" w:color="auto" w:fill="E4E4E4"/>
          </w:tcPr>
          <w:p>
            <w:pPr>
              <w:pStyle w:val="Tablacabecera"/>
            </w:pPr>
            <w:r/>
            <w:r>
              <w:rPr>
                <w:b w:val="0"/>
                <w:i w:val="0"/>
              </w:rPr>
              <w:t>Fuegos de…</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Materiales sólidos</w:t>
            </w:r>
            <w:r>
              <w:rPr>
                <w:b w:val="0"/>
                <w:i w:val="0"/>
              </w:rPr>
              <w:t xml:space="preserve">, generalmente </w:t>
            </w:r>
            <w:r>
              <w:rPr>
                <w:b/>
                <w:i w:val="0"/>
              </w:rPr>
              <w:t>de naturaleza orgánica</w:t>
            </w:r>
            <w:r>
              <w:rPr>
                <w:b w:val="0"/>
                <w:i w:val="0"/>
              </w:rPr>
              <w:t xml:space="preserve">, cuya combustión se realiza normalmente </w:t>
            </w:r>
            <w:r>
              <w:rPr>
                <w:b/>
                <w:i w:val="0"/>
              </w:rPr>
              <w:t>con formación de brasas</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Líquidos o de sólidos licuables</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Gases</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Metales</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t xml:space="preserve">Fuegos derivados de la utilización de </w:t>
            </w:r>
            <w:r>
              <w:rPr>
                <w:b/>
                <w:i w:val="0"/>
              </w:rPr>
              <w:t>ingredientes para cocinar (aceites y grasas vegetales o animales) en los aparatos de cocina</w:t>
            </w:r>
            <w:r>
              <w:rPr>
                <w:b w:val="0"/>
                <w:i w:val="0"/>
              </w:rPr>
            </w:r>
          </w:p>
        </w:tc>
      </w:tr>
    </w:tbl>
    <w:p>
      <w:pPr/>
    </w:p>
    <w:p>
      <w:pPr/>
      <w:r>
        <w:rPr>
          <w:b w:val="0"/>
          <w:i w:val="0"/>
        </w:rPr>
      </w:r>
      <w:r>
        <w:rPr>
          <w:b/>
          <w:i w:val="0"/>
        </w:rPr>
        <w:t>No existe una «clase E» de fuegos eléctricos.</w:t>
      </w:r>
      <w:r>
        <w:rPr>
          <w:b w:val="0"/>
          <w:i w:val="0"/>
        </w:rPr>
        <w:t xml:space="preserve"> La electricidad no es un combustible: es una</w:t>
      </w:r>
      <w:r>
        <w:t xml:space="preserve"> </w:t>
      </w:r>
      <w:r>
        <w:rPr>
          <w:b w:val="0"/>
          <w:i w:val="0"/>
        </w:rPr>
      </w:r>
      <w:r>
        <w:rPr>
          <w:b/>
          <w:i w:val="0"/>
        </w:rPr>
        <w:t>circunstancia agravante</w:t>
      </w:r>
      <w:r>
        <w:rPr>
          <w:b w:val="0"/>
          <w:i w:val="0"/>
        </w:rPr>
        <w:t xml:space="preserve"> que condiciona </w:t>
      </w:r>
      <w:r>
        <w:rPr>
          <w:b/>
          <w:i w:val="0"/>
        </w:rPr>
        <w:t>qué agente extintor se puede usar</w:t>
      </w:r>
      <w:r>
        <w:rPr>
          <w:b w:val="0"/>
          <w:i w:val="0"/>
        </w:rPr>
        <w:t>, y así lo trata</w:t>
      </w:r>
      <w:r>
        <w:t xml:space="preserve"> </w:t>
      </w:r>
      <w:r>
        <w:rPr>
          <w:b w:val="0"/>
          <w:i w:val="0"/>
        </w:rPr>
        <w:t>la reglamentación.</w:t>
      </w:r>
    </w:p>
    <w:p>
      <w:pPr>
        <w:pStyle w:val="Heading3"/>
      </w:pPr>
      <w:r>
        <w:rPr>
          <w:b w:val="0"/>
          <w:i w:val="0"/>
        </w:rPr>
        <w:t>18.10.4 Los agentes extintores y su adecuación</w:t>
      </w:r>
    </w:p>
    <w:p>
      <w:pPr/>
      <w:r>
        <w:rPr>
          <w:b w:val="0"/>
          <w:i w:val="0"/>
        </w:rPr>
        <w:t>La tabla es la del reglamento de instalaciones de protección contra incendios, recogida en la</w:t>
      </w:r>
      <w:r>
        <w:t xml:space="preserve"> </w:t>
      </w:r>
      <w:r>
        <w:rPr>
          <w:b w:val="0"/>
          <w:i w:val="0"/>
        </w:rPr>
      </w:r>
      <w:r>
        <w:rPr>
          <w:b/>
          <w:i w:val="0"/>
        </w:rPr>
        <w:t>NTP 536 del INSST</w:t>
      </w:r>
      <w:r>
        <w:rPr>
          <w:b w:val="0"/>
          <w:i w:val="0"/>
        </w:rPr>
        <w:t xml:space="preserve">, </w:t>
      </w:r>
      <w:r>
        <w:rPr>
          <w:b w:val="0"/>
          <w:i/>
        </w:rPr>
        <w:t>Extintores de incendio portátiles: utilización</w:t>
      </w:r>
      <w:r>
        <w:rPr>
          <w:b w:val="0"/>
          <w:i w:val="0"/>
        </w:rPr>
        <w:t>:</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Agente extintor</w:t>
            </w:r>
          </w:p>
        </w:tc>
        <w:tc>
          <w:tcPr>
            <w:tcW w:type="dxa" w:w="1882"/>
            <w:shd w:val="clear" w:color="auto" w:fill="E4E4E4"/>
          </w:tcPr>
          <w:p>
            <w:pPr>
              <w:pStyle w:val="Tablacabecera"/>
            </w:pPr>
            <w:r/>
            <w:r>
              <w:rPr>
                <w:b w:val="0"/>
                <w:i w:val="0"/>
              </w:rPr>
              <w:t>A (sólidos)</w:t>
            </w:r>
          </w:p>
        </w:tc>
        <w:tc>
          <w:tcPr>
            <w:tcW w:type="dxa" w:w="1882"/>
            <w:shd w:val="clear" w:color="auto" w:fill="E4E4E4"/>
          </w:tcPr>
          <w:p>
            <w:pPr>
              <w:pStyle w:val="Tablacabecera"/>
            </w:pPr>
            <w:r/>
            <w:r>
              <w:rPr>
                <w:b w:val="0"/>
                <w:i w:val="0"/>
              </w:rPr>
              <w:t>B (líquidos)</w:t>
            </w:r>
          </w:p>
        </w:tc>
        <w:tc>
          <w:tcPr>
            <w:tcW w:type="dxa" w:w="1882"/>
            <w:shd w:val="clear" w:color="auto" w:fill="E4E4E4"/>
          </w:tcPr>
          <w:p>
            <w:pPr>
              <w:pStyle w:val="Tablacabecera"/>
            </w:pPr>
            <w:r/>
            <w:r>
              <w:rPr>
                <w:b w:val="0"/>
                <w:i w:val="0"/>
              </w:rPr>
              <w:t>C (gases)</w:t>
            </w:r>
          </w:p>
        </w:tc>
        <w:tc>
          <w:tcPr>
            <w:tcW w:type="dxa" w:w="1882"/>
            <w:shd w:val="clear" w:color="auto" w:fill="E4E4E4"/>
          </w:tcPr>
          <w:p>
            <w:pPr>
              <w:pStyle w:val="Tablacabecera"/>
            </w:pPr>
            <w:r/>
            <w:r>
              <w:rPr>
                <w:b w:val="0"/>
                <w:i w:val="0"/>
              </w:rPr>
              <w:t>D (metales)</w:t>
            </w:r>
          </w:p>
        </w:tc>
      </w:tr>
      <w:tr>
        <w:tc>
          <w:tcPr>
            <w:tcW w:type="dxa" w:w="1882"/>
          </w:tcPr>
          <w:p>
            <w:pPr>
              <w:pStyle w:val="Tabla"/>
            </w:pPr>
            <w:r/>
            <w:r>
              <w:rPr>
                <w:b w:val="0"/>
                <w:i w:val="0"/>
              </w:rPr>
            </w:r>
            <w:r>
              <w:rPr>
                <w:b/>
                <w:i w:val="0"/>
              </w:rPr>
              <w:t>Agua pulverizada</w:t>
            </w:r>
            <w:r>
              <w:rPr>
                <w:b w:val="0"/>
                <w:i w:val="0"/>
              </w:rPr>
            </w:r>
          </w:p>
        </w:tc>
        <w:tc>
          <w:tcPr>
            <w:tcW w:type="dxa" w:w="1882"/>
          </w:tcPr>
          <w:p>
            <w:pPr>
              <w:pStyle w:val="Tabla"/>
            </w:pPr>
            <w:r/>
            <w:r>
              <w:rPr>
                <w:b w:val="0"/>
                <w:i w:val="0"/>
              </w:rPr>
            </w:r>
            <w:r>
              <w:rPr>
                <w:b/>
                <w:i w:val="0"/>
              </w:rPr>
              <w:t>Muy adecuado</w:t>
            </w:r>
            <w:r>
              <w:rPr>
                <w:b w:val="0"/>
                <w:i w:val="0"/>
              </w:rPr>
            </w:r>
          </w:p>
        </w:tc>
        <w:tc>
          <w:tcPr>
            <w:tcW w:type="dxa" w:w="1882"/>
          </w:tcPr>
          <w:p>
            <w:pPr>
              <w:pStyle w:val="Tabla"/>
            </w:pPr>
            <w:r/>
            <w:r>
              <w:rPr>
                <w:b w:val="0"/>
                <w:i w:val="0"/>
              </w:rPr>
              <w:t>Aceptable</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Agua a chorro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Polvo BC (convencional)</w:t>
            </w:r>
            <w:r>
              <w:rPr>
                <w:b w:val="0"/>
                <w:i w:val="0"/>
              </w:rPr>
            </w:r>
          </w:p>
        </w:tc>
        <w:tc>
          <w:tcPr>
            <w:tcW w:type="dxa" w:w="1882"/>
          </w:tcPr>
          <w:p>
            <w:pPr>
              <w:pStyle w:val="Tabla"/>
            </w:pPr>
            <w:r/>
            <w:r>
              <w:rPr>
                <w:b w:val="0"/>
                <w:i w:val="0"/>
              </w:rPr>
              <w:t>—</w:t>
            </w:r>
          </w:p>
        </w:tc>
        <w:tc>
          <w:tcPr>
            <w:tcW w:type="dxa" w:w="1882"/>
          </w:tcPr>
          <w:p>
            <w:pPr>
              <w:pStyle w:val="Tabla"/>
            </w:pPr>
            <w:r/>
            <w:r>
              <w:rPr>
                <w:b w:val="0"/>
                <w:i w:val="0"/>
              </w:rPr>
            </w:r>
            <w:r>
              <w:rPr>
                <w:b/>
                <w:i w:val="0"/>
              </w:rPr>
              <w:t>Muy 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r>
      <w:tr>
        <w:tc>
          <w:tcPr>
            <w:tcW w:type="dxa" w:w="1882"/>
          </w:tcPr>
          <w:p>
            <w:pPr>
              <w:pStyle w:val="Tabla"/>
            </w:pPr>
            <w:r/>
            <w:r>
              <w:rPr>
                <w:b w:val="0"/>
                <w:i w:val="0"/>
              </w:rPr>
            </w:r>
            <w:r>
              <w:rPr>
                <w:b/>
                <w:i w:val="0"/>
              </w:rPr>
              <w:t>Polvo ABC (polivalente)</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r>
      <w:tr>
        <w:tc>
          <w:tcPr>
            <w:tcW w:type="dxa" w:w="1882"/>
          </w:tcPr>
          <w:p>
            <w:pPr>
              <w:pStyle w:val="Tabla"/>
            </w:pPr>
            <w:r/>
            <w:r>
              <w:rPr>
                <w:b w:val="0"/>
                <w:i w:val="0"/>
              </w:rPr>
            </w:r>
            <w:r>
              <w:rPr>
                <w:b/>
                <w:i w:val="0"/>
              </w:rPr>
              <w:t>Polvo específico para metales</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r>
            <w:r>
              <w:rPr>
                <w:b/>
                <w:i w:val="0"/>
              </w:rPr>
              <w:t>Adecuado</w:t>
            </w:r>
            <w:r>
              <w:rPr>
                <w:b w:val="0"/>
                <w:i w:val="0"/>
              </w:rPr>
            </w:r>
          </w:p>
        </w:tc>
      </w:tr>
      <w:tr>
        <w:tc>
          <w:tcPr>
            <w:tcW w:type="dxa" w:w="1882"/>
          </w:tcPr>
          <w:p>
            <w:pPr>
              <w:pStyle w:val="Tabla"/>
            </w:pPr>
            <w:r/>
            <w:r>
              <w:rPr>
                <w:b w:val="0"/>
                <w:i w:val="0"/>
              </w:rPr>
            </w:r>
            <w:r>
              <w:rPr>
                <w:b/>
                <w:i w:val="0"/>
              </w:rPr>
              <w:t>Espuma física</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Anhídrido carbónico (CO₂)</w:t>
            </w:r>
            <w:r>
              <w:rPr>
                <w:b w:val="0"/>
                <w:i w:val="0"/>
              </w:rPr>
            </w:r>
          </w:p>
        </w:tc>
        <w:tc>
          <w:tcPr>
            <w:tcW w:type="dxa" w:w="1882"/>
          </w:tcPr>
          <w:p>
            <w:pPr>
              <w:pStyle w:val="Tabla"/>
            </w:pPr>
            <w:r/>
            <w:r>
              <w:rPr>
                <w:b w:val="0"/>
                <w:i w:val="0"/>
              </w:rPr>
              <w:t>Aceptable</w:t>
            </w:r>
          </w:p>
        </w:tc>
        <w:tc>
          <w:tcPr>
            <w:tcW w:type="dxa" w:w="1882"/>
          </w:tcPr>
          <w:p>
            <w:pPr>
              <w:pStyle w:val="Tabla"/>
            </w:pPr>
            <w:r/>
            <w:r>
              <w:rPr>
                <w:b w:val="0"/>
                <w:i w:val="0"/>
              </w:rPr>
              <w:t>Aceptable</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Hidrocarburos halogenados</w:t>
            </w:r>
            <w:r>
              <w:rPr>
                <w:b w:val="0"/>
                <w:i w:val="0"/>
              </w:rPr>
            </w:r>
          </w:p>
        </w:tc>
        <w:tc>
          <w:tcPr>
            <w:tcW w:type="dxa" w:w="1882"/>
          </w:tcPr>
          <w:p>
            <w:pPr>
              <w:pStyle w:val="Tabla"/>
            </w:pPr>
            <w:r/>
            <w:r>
              <w:rPr>
                <w:b w:val="0"/>
                <w:i w:val="0"/>
              </w:rPr>
              <w:t>Aceptable</w:t>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r>
    </w:tbl>
    <w:p>
      <w:pPr/>
    </w:p>
    <w:p>
      <w:pPr/>
      <w:r>
        <w:rPr>
          <w:b w:val="0"/>
          <w:i w:val="0"/>
        </w:rPr>
        <w:t xml:space="preserve">Con </w:t>
      </w:r>
      <w:r>
        <w:rPr>
          <w:b/>
          <w:i w:val="0"/>
        </w:rPr>
        <w:t>dos notas que valen tanto como la tabla</w:t>
      </w:r>
      <w:r>
        <w:rPr>
          <w:b w:val="0"/>
          <w:i w:val="0"/>
        </w:rPr>
        <w:t>:</w:t>
      </w:r>
    </w:p>
    <w:p>
      <w:pPr>
        <w:pStyle w:val="ListNumber"/>
      </w:pPr>
      <w:r>
        <w:rPr>
          <w:b w:val="0"/>
          <w:i w:val="0"/>
        </w:rPr>
      </w:r>
      <w:r>
        <w:rPr>
          <w:b/>
          <w:i w:val="0"/>
        </w:rPr>
        <w:t>En fuegos poco profundos</w:t>
      </w:r>
      <w:r>
        <w:rPr>
          <w:b w:val="0"/>
          <w:i w:val="0"/>
        </w:rPr>
        <w:t xml:space="preserve"> —</w:t>
      </w:r>
      <w:r>
        <w:rPr>
          <w:b/>
          <w:i w:val="0"/>
        </w:rPr>
        <w:t>profundidad inferior a 5 mm</w:t>
      </w:r>
      <w:r>
        <w:rPr>
          <w:b w:val="0"/>
          <w:i w:val="0"/>
        </w:rPr>
        <w:t>— el anhídrido carbónico y los</w:t>
      </w:r>
      <w:r>
        <w:t xml:space="preserve"> </w:t>
      </w:r>
      <w:r>
        <w:rPr>
          <w:b w:val="0"/>
          <w:i w:val="0"/>
        </w:rPr>
        <w:t xml:space="preserve">hidrocarburos halogenados </w:t>
      </w:r>
      <w:r>
        <w:rPr>
          <w:b/>
          <w:i w:val="0"/>
        </w:rPr>
        <w:t>pueden considerarse «adecuados»</w:t>
      </w:r>
      <w:r>
        <w:rPr>
          <w:b w:val="0"/>
          <w:i w:val="0"/>
        </w:rPr>
        <w:t>.</w:t>
      </w:r>
    </w:p>
    <w:p>
      <w:pPr>
        <w:pStyle w:val="ListNumber"/>
      </w:pPr>
      <w:r>
        <w:rPr>
          <w:b w:val="0"/>
          <w:i w:val="0"/>
        </w:rPr>
      </w:r>
      <w:r>
        <w:rPr>
          <w:b/>
          <w:i w:val="0"/>
        </w:rPr>
        <w:t>La nota que decide las preguntas</w:t>
      </w:r>
      <w:r>
        <w:rPr>
          <w:b w:val="0"/>
          <w:i w:val="0"/>
        </w:rPr>
        <w:t>: «</w:t>
      </w:r>
      <w:r>
        <w:rPr>
          <w:b w:val="0"/>
          <w:i/>
        </w:rPr>
        <w:t xml:space="preserve">En presencia de corriente eléctrica </w:t>
      </w:r>
      <w:r>
        <w:rPr>
          <w:b/>
          <w:i/>
        </w:rPr>
        <w:t>no son</w:t>
      </w:r>
      <w:r>
        <w:t xml:space="preserve"> </w:t>
      </w:r>
      <w:r>
        <w:rPr>
          <w:b/>
          <w:i/>
        </w:rPr>
        <w:t>aceptables</w:t>
      </w:r>
      <w:r>
        <w:rPr>
          <w:b w:val="0"/>
          <w:i/>
        </w:rPr>
        <w:t xml:space="preserve"> como agentes extintores </w:t>
      </w:r>
      <w:r>
        <w:rPr>
          <w:b/>
          <w:i/>
        </w:rPr>
        <w:t>el agua a chorro ni la espuma</w:t>
      </w:r>
      <w:r>
        <w:rPr>
          <w:b w:val="0"/>
          <w:i/>
        </w:rPr>
        <w:t>; el resto de los</w:t>
      </w:r>
      <w:r>
        <w:t xml:space="preserve"> </w:t>
      </w:r>
      <w:r>
        <w:rPr>
          <w:b w:val="0"/>
          <w:i/>
        </w:rPr>
        <w:t>agentes extintores podrán utilizarse en aquellos extintores que superen el ensayo dieléctrico</w:t>
      </w:r>
      <w:r>
        <w:t xml:space="preserve"> </w:t>
      </w:r>
      <w:r>
        <w:rPr>
          <w:b w:val="0"/>
          <w:i/>
        </w:rPr>
        <w:t>normalizado en UNE-23.110.</w:t>
      </w:r>
      <w:r>
        <w:rPr>
          <w:b w:val="0"/>
          <w:i w:val="0"/>
        </w:rPr>
        <w:t>»</w:t>
      </w:r>
    </w:p>
    <w:p>
      <w:pPr/>
      <w:r>
        <w:rPr>
          <w:b w:val="0"/>
          <w:i w:val="0"/>
        </w:rPr>
        <w:t xml:space="preserve">De ahí sale la respuesta a la pregunta que más se repite: </w:t>
      </w:r>
      <w:r>
        <w:rPr>
          <w:b/>
          <w:i w:val="0"/>
        </w:rPr>
        <w:t>ante un equipo eléctrico o un cuadro</w:t>
      </w:r>
      <w:r>
        <w:t xml:space="preserve"> </w:t>
      </w:r>
      <w:r>
        <w:rPr>
          <w:b/>
          <w:i w:val="0"/>
        </w:rPr>
        <w:t>eléctrico, polvo o CO₂</w:t>
      </w:r>
      <w:r>
        <w:rPr>
          <w:b w:val="0"/>
          <w:i w:val="0"/>
        </w:rPr>
        <w:t xml:space="preserve">, nunca agua a chorro ni espuma. Entre los dos, </w:t>
      </w:r>
      <w:r>
        <w:rPr>
          <w:b/>
          <w:i w:val="0"/>
        </w:rPr>
        <w:t>el CO₂ es el indicado</w:t>
      </w:r>
      <w:r>
        <w:t xml:space="preserve"> </w:t>
      </w:r>
      <w:r>
        <w:rPr>
          <w:b/>
          <w:i w:val="0"/>
        </w:rPr>
        <w:t>cuando no se quiere ensuciar ni dañar el equipo</w:t>
      </w:r>
      <w:r>
        <w:rPr>
          <w:b w:val="0"/>
          <w:i w:val="0"/>
        </w:rPr>
        <w:t xml:space="preserve"> —no deja residuo y </w:t>
      </w:r>
      <w:r>
        <w:rPr>
          <w:b/>
          <w:i w:val="0"/>
        </w:rPr>
        <w:t>no es conductor de la</w:t>
      </w:r>
      <w:r>
        <w:t xml:space="preserve"> </w:t>
      </w:r>
      <w:r>
        <w:rPr>
          <w:b/>
          <w:i w:val="0"/>
        </w:rPr>
        <w:t>electricidad</w:t>
      </w:r>
      <w:r>
        <w:rPr>
          <w:b w:val="0"/>
          <w:i w:val="0"/>
        </w:rPr>
        <w:t xml:space="preserve">—, y </w:t>
      </w:r>
      <w:r>
        <w:rPr>
          <w:b/>
          <w:i w:val="0"/>
        </w:rPr>
        <w:t>el polvo ABC es el indicado para sólidos como madera o papel</w:t>
      </w:r>
      <w:r>
        <w:rPr>
          <w:b w:val="0"/>
          <w:i w:val="0"/>
        </w:rPr>
        <w:t>, que el CO₂</w:t>
      </w:r>
      <w:r>
        <w:t xml:space="preserve"> </w:t>
      </w:r>
      <w:r>
        <w:rPr>
          <w:b w:val="0"/>
          <w:i w:val="0"/>
        </w:rPr>
        <w:t>solo apaga «aceptablemente» y con riesgo de reignición por las brasas.</w:t>
      </w:r>
    </w:p>
    <w:p>
      <w:pPr/>
      <w:r>
        <w:rPr>
          <w:b w:val="0"/>
          <w:i w:val="0"/>
        </w:rPr>
        <w:t xml:space="preserve">La NTP añade la advertencia práctica que llevan las etiquetas: </w:t>
      </w:r>
      <w:r>
        <w:rPr>
          <w:b/>
          <w:i w:val="0"/>
        </w:rPr>
        <w:t>el extintor de CO₂ no debe</w:t>
      </w:r>
      <w:r>
        <w:t xml:space="preserve"> </w:t>
      </w:r>
      <w:r>
        <w:rPr>
          <w:b/>
          <w:i w:val="0"/>
        </w:rPr>
        <w:t>usarse en fuegos de metales ni de productos radiactivos</w:t>
      </w:r>
      <w:r>
        <w:rPr>
          <w:b w:val="0"/>
          <w:i w:val="0"/>
        </w:rPr>
        <w:t xml:space="preserve">, y </w:t>
      </w:r>
      <w:r>
        <w:rPr>
          <w:b/>
          <w:i w:val="0"/>
        </w:rPr>
        <w:t>su boquilla es de material</w:t>
      </w:r>
      <w:r>
        <w:t xml:space="preserve"> </w:t>
      </w:r>
      <w:r>
        <w:rPr>
          <w:b/>
          <w:i w:val="0"/>
        </w:rPr>
        <w:t>aislante</w:t>
      </w:r>
      <w:r>
        <w:rPr>
          <w:b w:val="0"/>
          <w:i w:val="0"/>
        </w:rPr>
        <w:t xml:space="preserve"> para evitar quemaduras por la temperatura del gas licuado. Y en la elección del</w:t>
      </w:r>
      <w:r>
        <w:t xml:space="preserve"> </w:t>
      </w:r>
      <w:r>
        <w:rPr>
          <w:b w:val="0"/>
          <w:i w:val="0"/>
        </w:rPr>
        <w:t xml:space="preserve">agente </w:t>
      </w:r>
      <w:r>
        <w:rPr>
          <w:b/>
          <w:i w:val="0"/>
        </w:rPr>
        <w:t>se deberá prescindir del halón</w:t>
      </w:r>
      <w:r>
        <w:rPr>
          <w:b w:val="0"/>
          <w:i w:val="0"/>
        </w:rPr>
        <w:t xml:space="preserve">, para cumplir el </w:t>
      </w:r>
      <w:r>
        <w:rPr>
          <w:b/>
          <w:i w:val="0"/>
        </w:rPr>
        <w:t>Protocolo de Montreal</w:t>
      </w:r>
      <w:r>
        <w:rPr>
          <w:b w:val="0"/>
          <w:i w:val="0"/>
        </w:rPr>
        <w:t xml:space="preserve"> relativo a</w:t>
      </w:r>
      <w:r>
        <w:t xml:space="preserve"> </w:t>
      </w:r>
      <w:r>
        <w:rPr>
          <w:b w:val="0"/>
          <w:i w:val="0"/>
        </w:rPr>
        <w:t>las sustancias que agotan la capa de ozono.</w:t>
      </w:r>
    </w:p>
    <w:p>
      <w:pPr>
        <w:pStyle w:val="Heading3"/>
      </w:pPr>
      <w:r>
        <w:rPr>
          <w:b w:val="0"/>
          <w:i w:val="0"/>
        </w:rPr>
        <w:t>18.10.5 Los extintores</w:t>
      </w:r>
    </w:p>
    <w:p>
      <w:pPr/>
      <w:r>
        <w:rPr>
          <w:b w:val="0"/>
          <w:i w:val="0"/>
        </w:rPr>
      </w:r>
      <w:r>
        <w:rPr>
          <w:b/>
          <w:i w:val="0"/>
        </w:rPr>
        <w:t>Definición y clasificación (RD 513/2017).</w:t>
      </w:r>
      <w:r>
        <w:rPr>
          <w:b w:val="0"/>
          <w:i w:val="0"/>
        </w:rPr>
        <w:t xml:space="preserve"> El extintor es </w:t>
      </w:r>
      <w:r>
        <w:rPr>
          <w:b/>
          <w:i w:val="0"/>
        </w:rPr>
        <w:t>un equipo que contiene un agente</w:t>
      </w:r>
      <w:r>
        <w:t xml:space="preserve"> </w:t>
      </w:r>
      <w:r>
        <w:rPr>
          <w:b/>
          <w:i w:val="0"/>
        </w:rPr>
        <w:t>extintor que puede proyectarse y dirigirse sobre un fuego por la acción de una presión interna</w:t>
      </w:r>
      <w:r>
        <w:rPr>
          <w:b w:val="0"/>
          <w:i w:val="0"/>
        </w:rPr>
        <w:t>,</w:t>
      </w:r>
      <w:r>
        <w:t xml:space="preserve"> </w:t>
      </w:r>
      <w:r>
        <w:rPr>
          <w:b w:val="0"/>
          <w:i w:val="0"/>
        </w:rPr>
        <w:t xml:space="preserve">producida </w:t>
      </w:r>
      <w:r>
        <w:rPr>
          <w:b/>
          <w:i w:val="0"/>
        </w:rPr>
        <w:t>por una compresión previa permanente o mediante la liberación de un gas auxiliar</w:t>
      </w:r>
      <w:r>
        <w:rPr>
          <w:b w:val="0"/>
          <w:i w:val="0"/>
        </w:rPr>
        <w:t>.</w:t>
      </w:r>
      <w:r>
        <w:t xml:space="preserve"> </w:t>
      </w:r>
      <w:r>
        <w:rPr>
          <w:b w:val="0"/>
          <w:i w:val="0"/>
        </w:rPr>
        <w:t>Según la carga:</w:t>
      </w:r>
    </w:p>
    <w:p>
      <w:pPr>
        <w:pStyle w:val="ListBullet"/>
      </w:pPr>
      <w:r>
        <w:rPr>
          <w:b w:val="0"/>
          <w:i w:val="0"/>
        </w:rPr>
      </w:r>
      <w:r>
        <w:rPr>
          <w:b/>
          <w:i w:val="0"/>
        </w:rPr>
        <w:t>Extintor portátil</w:t>
      </w:r>
      <w:r>
        <w:rPr>
          <w:b w:val="0"/>
          <w:i w:val="0"/>
        </w:rPr>
        <w:t xml:space="preserve">: diseñado para </w:t>
      </w:r>
      <w:r>
        <w:rPr>
          <w:b/>
          <w:i w:val="0"/>
        </w:rPr>
        <w:t>ser llevado y utilizado a mano</w:t>
      </w:r>
      <w:r>
        <w:rPr>
          <w:b w:val="0"/>
          <w:i w:val="0"/>
        </w:rPr>
        <w:t>, con una masa en</w:t>
      </w:r>
      <w:r>
        <w:t xml:space="preserve"> </w:t>
      </w:r>
      <w:r>
        <w:rPr>
          <w:b w:val="0"/>
          <w:i w:val="0"/>
        </w:rPr>
        <w:t xml:space="preserve">condiciones de funcionamiento </w:t>
      </w:r>
      <w:r>
        <w:rPr>
          <w:b/>
          <w:i w:val="0"/>
        </w:rPr>
        <w:t>igual o inferior a 20 kg</w:t>
      </w:r>
      <w:r>
        <w:rPr>
          <w:b w:val="0"/>
          <w:i w:val="0"/>
        </w:rPr>
        <w:t>.</w:t>
      </w:r>
    </w:p>
    <w:p>
      <w:pPr>
        <w:pStyle w:val="ListBullet"/>
      </w:pPr>
      <w:r>
        <w:rPr>
          <w:b w:val="0"/>
          <w:i w:val="0"/>
        </w:rPr>
      </w:r>
      <w:r>
        <w:rPr>
          <w:b/>
          <w:i w:val="0"/>
        </w:rPr>
        <w:t>Extintor móvil</w:t>
      </w:r>
      <w:r>
        <w:rPr>
          <w:b w:val="0"/>
          <w:i w:val="0"/>
        </w:rPr>
        <w:t xml:space="preserve">: </w:t>
      </w:r>
      <w:r>
        <w:rPr>
          <w:b/>
          <w:i w:val="0"/>
        </w:rPr>
        <w:t>transportado y accionado a mano</w:t>
      </w:r>
      <w:r>
        <w:rPr>
          <w:b w:val="0"/>
          <w:i w:val="0"/>
        </w:rPr>
        <w:t xml:space="preserve">, </w:t>
      </w:r>
      <w:r>
        <w:rPr>
          <w:b/>
          <w:i w:val="0"/>
        </w:rPr>
        <w:t>montado sobre ruedas</w:t>
      </w:r>
      <w:r>
        <w:rPr>
          <w:b w:val="0"/>
          <w:i w:val="0"/>
        </w:rPr>
        <w:t xml:space="preserve"> y con una masa</w:t>
      </w:r>
      <w:r>
        <w:t xml:space="preserve"> </w:t>
      </w:r>
      <w:r>
        <w:rPr>
          <w:b w:val="0"/>
          <w:i w:val="0"/>
        </w:rPr>
        <w:t xml:space="preserve">total </w:t>
      </w:r>
      <w:r>
        <w:rPr>
          <w:b/>
          <w:i w:val="0"/>
        </w:rPr>
        <w:t>de más de 20 kg</w:t>
      </w:r>
      <w:r>
        <w:rPr>
          <w:b w:val="0"/>
          <w:i w:val="0"/>
        </w:rPr>
        <w:t>.</w:t>
      </w:r>
    </w:p>
    <w:p>
      <w:pPr/>
      <w:r>
        <w:rPr>
          <w:b w:val="0"/>
          <w:i w:val="0"/>
        </w:rPr>
      </w:r>
      <w:r>
        <w:rPr>
          <w:b/>
          <w:i w:val="0"/>
        </w:rPr>
        <w:t>Emplazamiento (RD 513/2017).</w:t>
      </w:r>
      <w:r>
        <w:rPr>
          <w:b w:val="0"/>
          <w:i w:val="0"/>
        </w:rPr>
        <w:t xml:space="preserve"> </w:t>
      </w:r>
      <w:r>
        <w:rPr>
          <w:b/>
          <w:i w:val="0"/>
        </w:rPr>
        <w:t>Fácilmente visibles y accesibles</w:t>
      </w:r>
      <w:r>
        <w:rPr>
          <w:b w:val="0"/>
          <w:i w:val="0"/>
        </w:rPr>
        <w:t xml:space="preserve">, </w:t>
      </w:r>
      <w:r>
        <w:rPr>
          <w:b/>
          <w:i w:val="0"/>
        </w:rPr>
        <w:t>próximos a los puntos</w:t>
      </w:r>
      <w:r>
        <w:t xml:space="preserve"> </w:t>
      </w:r>
      <w:r>
        <w:rPr>
          <w:b/>
          <w:i w:val="0"/>
        </w:rPr>
        <w:t>donde se estime mayor probabilidad de iniciarse el incendio</w:t>
      </w:r>
      <w:r>
        <w:rPr>
          <w:b w:val="0"/>
          <w:i w:val="0"/>
        </w:rPr>
        <w:t xml:space="preserve"> y, a ser posible, </w:t>
      </w:r>
      <w:r>
        <w:rPr>
          <w:b/>
          <w:i w:val="0"/>
        </w:rPr>
        <w:t>próximos a las</w:t>
      </w:r>
      <w:r>
        <w:t xml:space="preserve"> </w:t>
      </w:r>
      <w:r>
        <w:rPr>
          <w:b/>
          <w:i w:val="0"/>
        </w:rPr>
        <w:t>salidas de evacuación</w:t>
      </w:r>
      <w:r>
        <w:rPr>
          <w:b w:val="0"/>
          <w:i w:val="0"/>
        </w:rPr>
        <w:t xml:space="preserve">; </w:t>
      </w:r>
      <w:r>
        <w:rPr>
          <w:b/>
          <w:i w:val="0"/>
        </w:rPr>
        <w:t>sobre soportes fijados a paramentos verticales</w:t>
      </w:r>
      <w:r>
        <w:rPr>
          <w:b w:val="0"/>
          <w:i w:val="0"/>
        </w:rPr>
        <w:t xml:space="preserve">, con </w:t>
      </w:r>
      <w:r>
        <w:rPr>
          <w:b/>
          <w:i w:val="0"/>
        </w:rPr>
        <w:t>la parte</w:t>
      </w:r>
      <w:r>
        <w:t xml:space="preserve"> </w:t>
      </w:r>
      <w:r>
        <w:rPr>
          <w:b/>
          <w:i w:val="0"/>
        </w:rPr>
        <w:t>superior del extintor entre 80 cm y 120 cm sobre el suelo</w:t>
      </w:r>
      <w:r>
        <w:rPr>
          <w:b w:val="0"/>
          <w:i w:val="0"/>
        </w:rPr>
        <w:t xml:space="preserve">; y con una distribución tal que </w:t>
      </w:r>
      <w:r>
        <w:rPr>
          <w:b/>
          <w:i w:val="0"/>
        </w:rPr>
        <w:t>el</w:t>
      </w:r>
      <w:r>
        <w:t xml:space="preserve"> </w:t>
      </w:r>
      <w:r>
        <w:rPr>
          <w:b/>
          <w:i w:val="0"/>
        </w:rPr>
        <w:t>recorrido máximo horizontal desde cualquier punto del sector de incendio hasta el extintor no</w:t>
      </w:r>
      <w:r>
        <w:t xml:space="preserve"> </w:t>
      </w:r>
      <w:r>
        <w:rPr>
          <w:b/>
          <w:i w:val="0"/>
        </w:rPr>
        <w:t>supere 15 m</w:t>
      </w:r>
      <w:r>
        <w:rPr>
          <w:b w:val="0"/>
          <w:i w:val="0"/>
        </w:rPr>
        <w:t>.</w:t>
      </w:r>
    </w:p>
    <w:p>
      <w:pPr/>
      <w:r>
        <w:rPr>
          <w:b w:val="0"/>
          <w:i w:val="0"/>
        </w:rPr>
      </w:r>
      <w:r>
        <w:rPr>
          <w:b/>
          <w:i w:val="0"/>
        </w:rPr>
        <w:t>La etiqueta.</w:t>
      </w:r>
      <w:r>
        <w:rPr>
          <w:b w:val="0"/>
          <w:i w:val="0"/>
        </w:rPr>
        <w:t xml:space="preserve"> Un extintor rotulado </w:t>
      </w:r>
      <w:r>
        <w:rPr>
          <w:b/>
          <w:i w:val="0"/>
        </w:rPr>
        <w:t>«6 kg Polvo ABC — 21A 113B C»</w:t>
      </w:r>
      <w:r>
        <w:rPr>
          <w:b w:val="0"/>
          <w:i w:val="0"/>
        </w:rPr>
        <w:t xml:space="preserve"> significa: </w:t>
      </w:r>
      <w:r>
        <w:rPr>
          <w:b/>
          <w:i w:val="0"/>
        </w:rPr>
        <w:t>6 kg de masa</w:t>
      </w:r>
      <w:r>
        <w:t xml:space="preserve"> </w:t>
      </w:r>
      <w:r>
        <w:rPr>
          <w:b/>
          <w:i w:val="0"/>
        </w:rPr>
        <w:t>total</w:t>
      </w:r>
      <w:r>
        <w:rPr>
          <w:b w:val="0"/>
          <w:i w:val="0"/>
        </w:rPr>
        <w:t xml:space="preserve"> —agente extintor, agente impulsor y recipiente—, </w:t>
      </w:r>
      <w:r>
        <w:rPr>
          <w:b/>
          <w:i w:val="0"/>
        </w:rPr>
        <w:t>polvo polivalente antibrasa a base de</w:t>
      </w:r>
      <w:r>
        <w:t xml:space="preserve"> </w:t>
      </w:r>
      <w:r>
        <w:rPr>
          <w:b/>
          <w:i w:val="0"/>
        </w:rPr>
        <w:t>fosfatos</w:t>
      </w:r>
      <w:r>
        <w:rPr>
          <w:b w:val="0"/>
          <w:i w:val="0"/>
        </w:rPr>
        <w:t xml:space="preserve">, y </w:t>
      </w:r>
      <w:r>
        <w:rPr>
          <w:b/>
          <w:i w:val="0"/>
        </w:rPr>
        <w:t>eficacias 21A, 113B y C</w:t>
      </w:r>
      <w:r>
        <w:rPr>
          <w:b w:val="0"/>
          <w:i w:val="0"/>
        </w:rPr>
        <w:t xml:space="preserve"> según la norma UNE-23110, que especifica </w:t>
      </w:r>
      <w:r>
        <w:rPr>
          <w:b/>
          <w:i w:val="0"/>
        </w:rPr>
        <w:t>el tamaño y</w:t>
      </w:r>
      <w:r>
        <w:t xml:space="preserve"> </w:t>
      </w:r>
      <w:r>
        <w:rPr>
          <w:b/>
          <w:i w:val="0"/>
        </w:rPr>
        <w:t>la clase de fuego que es capaz de extinguir</w:t>
      </w:r>
      <w:r>
        <w:rPr>
          <w:b w:val="0"/>
          <w:i w:val="0"/>
        </w:rPr>
        <w:t xml:space="preserve">. La parte </w:t>
      </w:r>
      <w:r>
        <w:rPr>
          <w:b/>
          <w:i w:val="0"/>
        </w:rPr>
        <w:t>numérica</w:t>
      </w:r>
      <w:r>
        <w:rPr>
          <w:b w:val="0"/>
          <w:i w:val="0"/>
        </w:rPr>
        <w:t xml:space="preserve"> del código indica </w:t>
      </w:r>
      <w:r>
        <w:rPr>
          <w:b/>
          <w:i w:val="0"/>
        </w:rPr>
        <w:t>el</w:t>
      </w:r>
      <w:r>
        <w:t xml:space="preserve"> </w:t>
      </w:r>
      <w:r>
        <w:rPr>
          <w:b/>
          <w:i w:val="0"/>
        </w:rPr>
        <w:t>tamaño del fuego</w:t>
      </w:r>
      <w:r>
        <w:rPr>
          <w:b w:val="0"/>
          <w:i w:val="0"/>
        </w:rPr>
        <w:t xml:space="preserve">; la </w:t>
      </w:r>
      <w:r>
        <w:rPr>
          <w:b/>
          <w:i w:val="0"/>
        </w:rPr>
        <w:t>letra</w:t>
      </w:r>
      <w:r>
        <w:rPr>
          <w:b w:val="0"/>
          <w:i w:val="0"/>
        </w:rPr>
        <w:t xml:space="preserve">, </w:t>
      </w:r>
      <w:r>
        <w:rPr>
          <w:b/>
          <w:i w:val="0"/>
        </w:rPr>
        <w:t>la clase</w:t>
      </w:r>
      <w:r>
        <w:rPr>
          <w:b w:val="0"/>
          <w:i w:val="0"/>
        </w:rPr>
        <w:t>.</w:t>
      </w:r>
    </w:p>
    <w:p>
      <w:pPr/>
      <w:r>
        <w:rPr>
          <w:b w:val="0"/>
          <w:i w:val="0"/>
        </w:rPr>
      </w:r>
      <w:r>
        <w:rPr>
          <w:b/>
          <w:i w:val="0"/>
        </w:rPr>
        <w:t>Modo de empleo</w:t>
      </w:r>
      <w:r>
        <w:rPr>
          <w:b w:val="0"/>
          <w:i w:val="0"/>
        </w:rPr>
        <w:t xml:space="preserve">, tal como lo recoge la NTP: </w:t>
      </w:r>
      <w:r>
        <w:rPr>
          <w:b/>
          <w:i w:val="0"/>
        </w:rPr>
        <w:t>quitar el pasador de seguridad</w:t>
      </w:r>
      <w:r>
        <w:rPr>
          <w:b w:val="0"/>
          <w:i w:val="0"/>
        </w:rPr>
        <w:t xml:space="preserve">, </w:t>
      </w:r>
      <w:r>
        <w:rPr>
          <w:b/>
          <w:i w:val="0"/>
        </w:rPr>
        <w:t>apretar la</w:t>
      </w:r>
      <w:r>
        <w:t xml:space="preserve"> </w:t>
      </w:r>
      <w:r>
        <w:rPr>
          <w:b/>
          <w:i w:val="0"/>
        </w:rPr>
        <w:t>maneta</w:t>
      </w:r>
      <w:r>
        <w:rPr>
          <w:b w:val="0"/>
          <w:i w:val="0"/>
        </w:rPr>
        <w:t xml:space="preserve"> y </w:t>
      </w:r>
      <w:r>
        <w:rPr>
          <w:b/>
          <w:i w:val="0"/>
        </w:rPr>
        <w:t>dirigir el chorro a la base de las llamas</w:t>
      </w:r>
      <w:r>
        <w:rPr>
          <w:b w:val="0"/>
          <w:i w:val="0"/>
        </w:rPr>
        <w:t>.</w:t>
      </w:r>
    </w:p>
    <w:p>
      <w:pPr>
        <w:pStyle w:val="Heading3"/>
      </w:pPr>
      <w:r>
        <w:rPr>
          <w:b w:val="0"/>
          <w:i w:val="0"/>
        </w:rPr>
        <w:t>18.10.6 Bocas de incendio equipadas (BIE)</w:t>
      </w:r>
    </w:p>
    <w:p>
      <w:pPr/>
      <w:r>
        <w:rPr>
          <w:b w:val="0"/>
          <w:i w:val="0"/>
        </w:rPr>
        <w:t xml:space="preserve">Del </w:t>
      </w:r>
      <w:r>
        <w:rPr>
          <w:b/>
          <w:i w:val="0"/>
        </w:rPr>
        <w:t>RD 513/2017</w:t>
      </w:r>
      <w:r>
        <w:rPr>
          <w:b w:val="0"/>
          <w:i w:val="0"/>
        </w:rPr>
        <w:t>, y son los datos que se preguntan:</w:t>
      </w:r>
    </w:p>
    <w:p>
      <w:pPr>
        <w:pStyle w:val="ListBullet"/>
      </w:pPr>
      <w:r>
        <w:rPr>
          <w:b w:val="0"/>
          <w:i w:val="0"/>
        </w:rPr>
      </w:r>
      <w:r>
        <w:rPr>
          <w:b/>
          <w:i w:val="0"/>
        </w:rPr>
        <w:t>Diámetros admitidos</w:t>
      </w:r>
      <w:r>
        <w:rPr>
          <w:b w:val="0"/>
          <w:i w:val="0"/>
        </w:rPr>
        <w:t xml:space="preserve">: </w:t>
      </w:r>
      <w:r>
        <w:rPr>
          <w:b/>
          <w:i w:val="0"/>
        </w:rPr>
        <w:t>25 mm</w:t>
      </w:r>
      <w:r>
        <w:rPr>
          <w:b w:val="0"/>
          <w:i w:val="0"/>
        </w:rPr>
        <w:t xml:space="preserve"> de diámetro interior </w:t>
      </w:r>
      <w:r>
        <w:rPr>
          <w:b/>
          <w:i w:val="0"/>
        </w:rPr>
        <w:t>para mangueras semirrígidas</w:t>
      </w:r>
      <w:r>
        <w:rPr>
          <w:b w:val="0"/>
          <w:i w:val="0"/>
        </w:rPr>
        <w:t xml:space="preserve"> y</w:t>
      </w:r>
      <w:r>
        <w:t xml:space="preserve"> </w:t>
      </w:r>
      <w:r>
        <w:rPr>
          <w:b w:val="0"/>
          <w:i w:val="0"/>
        </w:rPr>
      </w:r>
      <w:r>
        <w:rPr>
          <w:b/>
          <w:i w:val="0"/>
        </w:rPr>
        <w:t>45 mm</w:t>
      </w:r>
      <w:r>
        <w:rPr>
          <w:b w:val="0"/>
          <w:i w:val="0"/>
        </w:rPr>
        <w:t xml:space="preserve"> </w:t>
      </w:r>
      <w:r>
        <w:rPr>
          <w:b/>
          <w:i w:val="0"/>
        </w:rPr>
        <w:t>para mangueras planas</w:t>
      </w:r>
      <w:r>
        <w:rPr>
          <w:b w:val="0"/>
          <w:i w:val="0"/>
        </w:rPr>
        <w:t>.</w:t>
      </w:r>
    </w:p>
    <w:p>
      <w:pPr>
        <w:pStyle w:val="ListBullet"/>
      </w:pPr>
      <w:r>
        <w:rPr>
          <w:b w:val="0"/>
          <w:i w:val="0"/>
        </w:rPr>
      </w:r>
      <w:r>
        <w:rPr>
          <w:b/>
          <w:i w:val="0"/>
        </w:rPr>
        <w:t>Altura</w:t>
      </w:r>
      <w:r>
        <w:rPr>
          <w:b w:val="0"/>
          <w:i w:val="0"/>
        </w:rPr>
        <w:t xml:space="preserve">: boquilla, válvula de apertura manual y sistema de apertura del armario, </w:t>
      </w:r>
      <w:r>
        <w:rPr>
          <w:b/>
          <w:i w:val="0"/>
        </w:rPr>
        <w:t>como</w:t>
      </w:r>
      <w:r>
        <w:t xml:space="preserve"> </w:t>
      </w:r>
      <w:r>
        <w:rPr>
          <w:b/>
          <w:i w:val="0"/>
        </w:rPr>
        <w:t>máximo a 1,50 m sobre el nivel del suelo</w:t>
      </w:r>
      <w:r>
        <w:rPr>
          <w:b w:val="0"/>
          <w:i w:val="0"/>
        </w:rPr>
        <w:t>.</w:t>
      </w:r>
    </w:p>
    <w:p>
      <w:pPr>
        <w:pStyle w:val="ListBullet"/>
      </w:pPr>
      <w:r>
        <w:rPr>
          <w:b w:val="0"/>
          <w:i w:val="0"/>
        </w:rPr>
      </w:r>
      <w:r>
        <w:rPr>
          <w:b/>
          <w:i w:val="0"/>
        </w:rPr>
        <w:t>Distancia a las salidas</w:t>
      </w:r>
      <w:r>
        <w:rPr>
          <w:b w:val="0"/>
          <w:i w:val="0"/>
        </w:rPr>
        <w:t>: «</w:t>
      </w:r>
      <w:r>
        <w:rPr>
          <w:b w:val="0"/>
          <w:i/>
        </w:rPr>
        <w:t xml:space="preserve">Las BIE se situarán siempre a una distancia </w:t>
      </w:r>
      <w:r>
        <w:rPr>
          <w:b/>
          <w:i/>
        </w:rPr>
        <w:t>máxima de 5 m de</w:t>
      </w:r>
      <w:r>
        <w:t xml:space="preserve"> </w:t>
      </w:r>
      <w:r>
        <w:rPr>
          <w:b/>
          <w:i/>
        </w:rPr>
        <w:t>las salidas del sector de incendio</w:t>
      </w:r>
      <w:r>
        <w:rPr>
          <w:b w:val="0"/>
          <w:i/>
        </w:rPr>
        <w:t xml:space="preserve">, medida sobre un recorrido de evacuación, </w:t>
      </w:r>
      <w:r>
        <w:rPr>
          <w:b/>
          <w:i/>
        </w:rPr>
        <w:t>sin que</w:t>
      </w:r>
      <w:r>
        <w:t xml:space="preserve"> </w:t>
      </w:r>
      <w:r>
        <w:rPr>
          <w:b/>
          <w:i/>
        </w:rPr>
        <w:t>constituyan obstáculo para su utilización</w:t>
      </w:r>
      <w:r>
        <w:rPr>
          <w:b w:val="0"/>
          <w:i/>
        </w:rPr>
        <w:t>.</w:t>
      </w:r>
      <w:r>
        <w:rPr>
          <w:b w:val="0"/>
          <w:i w:val="0"/>
        </w:rPr>
        <w:t>»</w:t>
      </w:r>
    </w:p>
    <w:p>
      <w:pPr>
        <w:pStyle w:val="ListBullet"/>
      </w:pPr>
      <w:r>
        <w:rPr>
          <w:b w:val="0"/>
          <w:i w:val="0"/>
        </w:rPr>
      </w:r>
      <w:r>
        <w:rPr>
          <w:b/>
          <w:i w:val="0"/>
        </w:rPr>
        <w:t>Radio de acción</w:t>
      </w:r>
      <w:r>
        <w:rPr>
          <w:b w:val="0"/>
          <w:i w:val="0"/>
        </w:rPr>
        <w:t xml:space="preserve">: </w:t>
      </w:r>
      <w:r>
        <w:rPr>
          <w:b/>
          <w:i w:val="0"/>
        </w:rPr>
        <w:t>la longitud de su manguera incrementada en 5 m</w:t>
      </w:r>
      <w:r>
        <w:rPr>
          <w:b w:val="0"/>
          <w:i w:val="0"/>
        </w:rPr>
        <w:t xml:space="preserve">, y </w:t>
      </w:r>
      <w:r>
        <w:rPr>
          <w:b/>
          <w:i w:val="0"/>
        </w:rPr>
        <w:t>la totalidad de la</w:t>
      </w:r>
      <w:r>
        <w:t xml:space="preserve"> </w:t>
      </w:r>
      <w:r>
        <w:rPr>
          <w:b/>
          <w:i w:val="0"/>
        </w:rPr>
        <w:t>superficie del sector debe quedar cubierta por al menos una BIE</w:t>
      </w:r>
      <w:r>
        <w:rPr>
          <w:b w:val="0"/>
          <w:i w:val="0"/>
        </w:rPr>
        <w:t>.</w:t>
      </w:r>
    </w:p>
    <w:p>
      <w:pPr>
        <w:pStyle w:val="ListBullet"/>
      </w:pPr>
      <w:r>
        <w:rPr>
          <w:b w:val="0"/>
          <w:i w:val="0"/>
        </w:rPr>
      </w:r>
      <w:r>
        <w:rPr>
          <w:b/>
          <w:i w:val="0"/>
        </w:rPr>
        <w:t>Separación máxima</w:t>
      </w:r>
      <w:r>
        <w:rPr>
          <w:b w:val="0"/>
          <w:i w:val="0"/>
        </w:rPr>
        <w:t xml:space="preserve"> entre cada BIE y la más cercana: </w:t>
      </w:r>
      <w:r>
        <w:rPr>
          <w:b/>
          <w:i w:val="0"/>
        </w:rPr>
        <w:t>50 m</w:t>
      </w:r>
      <w:r>
        <w:rPr>
          <w:b w:val="0"/>
          <w:i w:val="0"/>
        </w:rPr>
        <w:t>.</w:t>
      </w:r>
    </w:p>
    <w:p>
      <w:pPr>
        <w:pStyle w:val="ListBullet"/>
      </w:pPr>
      <w:r>
        <w:rPr>
          <w:b w:val="0"/>
          <w:i w:val="0"/>
        </w:rPr>
      </w:r>
      <w:r>
        <w:rPr>
          <w:b/>
          <w:i w:val="0"/>
        </w:rPr>
        <w:t>Longitud máxima de manguera</w:t>
      </w:r>
      <w:r>
        <w:rPr>
          <w:b w:val="0"/>
          <w:i w:val="0"/>
        </w:rPr>
        <w:t xml:space="preserve">: </w:t>
      </w:r>
      <w:r>
        <w:rPr>
          <w:b/>
          <w:i w:val="0"/>
        </w:rPr>
        <w:t>20 m</w:t>
      </w:r>
      <w:r>
        <w:rPr>
          <w:b w:val="0"/>
          <w:i w:val="0"/>
        </w:rPr>
        <w:t xml:space="preserve"> con manguera plana, </w:t>
      </w:r>
      <w:r>
        <w:rPr>
          <w:b/>
          <w:i w:val="0"/>
        </w:rPr>
        <w:t>30 m</w:t>
      </w:r>
      <w:r>
        <w:rPr>
          <w:b w:val="0"/>
          <w:i w:val="0"/>
        </w:rPr>
        <w:t xml:space="preserve"> con manguera semirrígida.</w:t>
      </w:r>
    </w:p>
    <w:p>
      <w:pPr>
        <w:pStyle w:val="ListBullet"/>
      </w:pPr>
      <w:r>
        <w:rPr>
          <w:b w:val="0"/>
          <w:i w:val="0"/>
        </w:rPr>
      </w:r>
      <w:r>
        <w:rPr>
          <w:b/>
          <w:i w:val="0"/>
        </w:rPr>
        <w:t>Caudal y presión</w:t>
      </w:r>
      <w:r>
        <w:rPr>
          <w:b w:val="0"/>
          <w:i w:val="0"/>
        </w:rPr>
        <w:t xml:space="preserve">: la red garantizará </w:t>
      </w:r>
      <w:r>
        <w:rPr>
          <w:b/>
          <w:i w:val="0"/>
        </w:rPr>
        <w:t>durante una hora como mínimo</w:t>
      </w:r>
      <w:r>
        <w:rPr>
          <w:b w:val="0"/>
          <w:i w:val="0"/>
        </w:rPr>
        <w:t xml:space="preserve"> el caudal descargado</w:t>
      </w:r>
      <w:r>
        <w:t xml:space="preserve"> </w:t>
      </w:r>
      <w:r>
        <w:rPr>
          <w:b w:val="0"/>
          <w:i w:val="0"/>
        </w:rPr>
        <w:t xml:space="preserve">por </w:t>
      </w:r>
      <w:r>
        <w:rPr>
          <w:b/>
          <w:i w:val="0"/>
        </w:rPr>
        <w:t>las dos BIE hidráulicamente más desfavorables</w:t>
      </w:r>
      <w:r>
        <w:rPr>
          <w:b w:val="0"/>
          <w:i w:val="0"/>
        </w:rPr>
        <w:t xml:space="preserve">, a una </w:t>
      </w:r>
      <w:r>
        <w:rPr>
          <w:b/>
          <w:i w:val="0"/>
        </w:rPr>
        <w:t>presión dinámica de entrada</w:t>
      </w:r>
      <w:r>
        <w:t xml:space="preserve"> </w:t>
      </w:r>
      <w:r>
        <w:rPr>
          <w:b/>
          <w:i w:val="0"/>
        </w:rPr>
        <w:t>entre 300 kPa (3 kg/cm²) y 600 kPa (6 kg/cm²)</w:t>
      </w:r>
      <w:r>
        <w:rPr>
          <w:b w:val="0"/>
          <w:i w:val="0"/>
        </w:rPr>
        <w:t>.</w:t>
      </w:r>
    </w:p>
    <w:p>
      <w:pPr>
        <w:pStyle w:val="Heading3"/>
      </w:pPr>
      <w:r>
        <w:rPr>
          <w:b w:val="0"/>
          <w:i w:val="0"/>
        </w:rPr>
        <w:t>18.10.7 Establecimientos industriales: RD 2267/2004</w:t>
      </w:r>
    </w:p>
    <w:p>
      <w:pPr/>
      <w:r>
        <w:rPr>
          <w:b w:val="0"/>
          <w:i w:val="0"/>
        </w:rPr>
        <w:t>Esta parte pesa poco en los exámenes de las tres ocupaciones que preparamos —</w:t>
      </w:r>
      <w:r>
        <w:rPr>
          <w:b/>
          <w:i w:val="0"/>
        </w:rPr>
        <w:t>no ha caído</w:t>
      </w:r>
      <w:r>
        <w:t xml:space="preserve"> </w:t>
      </w:r>
      <w:r>
        <w:rPr>
          <w:b/>
          <w:i w:val="0"/>
        </w:rPr>
        <w:t>ninguna vez</w:t>
      </w:r>
      <w:r>
        <w:rPr>
          <w:b w:val="0"/>
          <w:i w:val="0"/>
        </w:rPr>
        <w:t xml:space="preserve">; las preguntas del banco vienen del cuadernillo de </w:t>
      </w:r>
      <w:r>
        <w:rPr>
          <w:b/>
          <w:i w:val="0"/>
        </w:rPr>
        <w:t>Ingeniero Superior</w:t>
      </w:r>
      <w:r>
        <w:t xml:space="preserve"> </w:t>
      </w:r>
      <w:r>
        <w:rPr>
          <w:b/>
          <w:i w:val="0"/>
        </w:rPr>
        <w:t>Industrial</w:t>
      </w:r>
      <w:r>
        <w:rPr>
          <w:b w:val="0"/>
          <w:i w:val="0"/>
        </w:rPr>
        <w:t>—, pero está dentro de la rúbrica y se resuelve con tres datos.</w:t>
      </w:r>
    </w:p>
    <w:p>
      <w:pPr/>
      <w:r>
        <w:rPr>
          <w:b w:val="0"/>
          <w:i w:val="0"/>
        </w:rPr>
      </w:r>
      <w:r>
        <w:rPr>
          <w:b/>
          <w:i w:val="0"/>
        </w:rPr>
        <w:t>a) Caracterización por su configuración y ubicación</w:t>
      </w:r>
      <w:r>
        <w:rPr>
          <w:b w:val="0"/>
          <w:i w:val="0"/>
        </w:rPr>
        <w:t xml:space="preserve"> (anexo I). Cinco tipos: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w:t>
            </w:r>
          </w:p>
        </w:tc>
        <w:tc>
          <w:tcPr>
            <w:tcW w:type="dxa" w:w="4706"/>
            <w:shd w:val="clear" w:color="auto" w:fill="E4E4E4"/>
          </w:tcPr>
          <w:p>
            <w:pPr>
              <w:pStyle w:val="Tablacabecera"/>
            </w:pPr>
            <w:r/>
            <w:r>
              <w:rPr>
                <w:b w:val="0"/>
                <w:i w:val="0"/>
              </w:rPr>
              <w:t>Definición</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t xml:space="preserve">El establecimiento </w:t>
            </w:r>
            <w:r>
              <w:rPr>
                <w:b/>
                <w:i w:val="0"/>
              </w:rPr>
              <w:t>ocupa parcialmente un edificio</w:t>
            </w:r>
            <w:r>
              <w:rPr>
                <w:b w:val="0"/>
                <w:i w:val="0"/>
              </w:rPr>
              <w:t xml:space="preserve"> que tiene, además, </w:t>
            </w:r>
            <w:r>
              <w:rPr>
                <w:b/>
                <w:i w:val="0"/>
              </w:rPr>
              <w:t>otros establecimientos</w:t>
            </w:r>
            <w:r>
              <w:rPr>
                <w:b w:val="0"/>
                <w:i w:val="0"/>
              </w:rPr>
              <w:t>, de uso industrial o de otros usos</w:t>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Ocupa totalmente un edificio</w:t>
            </w:r>
            <w:r>
              <w:rPr>
                <w:b w:val="0"/>
                <w:i w:val="0"/>
              </w:rPr>
              <w:t xml:space="preserve"> que está </w:t>
            </w:r>
            <w:r>
              <w:rPr>
                <w:b/>
                <w:i w:val="0"/>
              </w:rPr>
              <w:t>adosado a otro u otros</w:t>
            </w:r>
            <w:r>
              <w:rPr>
                <w:b w:val="0"/>
                <w:i w:val="0"/>
              </w:rPr>
              <w:t xml:space="preserve">, o </w:t>
            </w:r>
            <w:r>
              <w:rPr>
                <w:b/>
                <w:i w:val="0"/>
              </w:rPr>
              <w:t>a una distancia igual o inferior a tres metros</w:t>
            </w:r>
            <w:r>
              <w:rPr>
                <w:b w:val="0"/>
                <w:i w:val="0"/>
              </w:rPr>
              <w:t xml:space="preserve"> de otro edificio o establecimiento</w:t>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Ocupa totalmente un edificio, o varios</w:t>
            </w:r>
            <w:r>
              <w:rPr>
                <w:b w:val="0"/>
                <w:i w:val="0"/>
              </w:rPr>
              <w:t xml:space="preserve">, que está </w:t>
            </w:r>
            <w:r>
              <w:rPr>
                <w:b/>
                <w:i w:val="0"/>
              </w:rPr>
              <w:t>a una distancia mayor de tres metros del edificio más próximo de otros establecimientos</w:t>
            </w:r>
            <w:r>
              <w:rPr>
                <w:b w:val="0"/>
                <w:i w:val="0"/>
              </w:rPr>
              <w:t xml:space="preserve">. </w:t>
            </w:r>
            <w:r>
              <w:rPr>
                <w:b/>
                <w:i w:val="0"/>
              </w:rPr>
              <w:t>Dicha distancia deberá estar libre de mercancías combustibles o elementos intermedios susceptibles de propagar el incendio</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t xml:space="preserve">Ocupa </w:t>
            </w:r>
            <w:r>
              <w:rPr>
                <w:b/>
                <w:i w:val="0"/>
              </w:rPr>
              <w:t>un espacio abierto</w:t>
            </w:r>
            <w:r>
              <w:rPr>
                <w:b w:val="0"/>
                <w:i w:val="0"/>
              </w:rPr>
              <w:t xml:space="preserve">, que </w:t>
            </w:r>
            <w:r>
              <w:rPr>
                <w:b/>
                <w:i w:val="0"/>
              </w:rPr>
              <w:t>puede estar totalmente cubierto</w:t>
            </w:r>
            <w:r>
              <w:rPr>
                <w:b w:val="0"/>
                <w:i w:val="0"/>
              </w:rPr>
              <w:t xml:space="preserve">, </w:t>
            </w:r>
            <w:r>
              <w:rPr>
                <w:b/>
                <w:i w:val="0"/>
              </w:rPr>
              <w:t>alguna de cuyas fachadas carece totalmente de cerramiento lateral</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t xml:space="preserve">Ocupa </w:t>
            </w:r>
            <w:r>
              <w:rPr>
                <w:b/>
                <w:i w:val="0"/>
              </w:rPr>
              <w:t>un espacio abierto</w:t>
            </w:r>
            <w:r>
              <w:rPr>
                <w:b w:val="0"/>
                <w:i w:val="0"/>
              </w:rPr>
              <w:t xml:space="preserve"> que </w:t>
            </w:r>
            <w:r>
              <w:rPr>
                <w:b/>
                <w:i w:val="0"/>
              </w:rPr>
              <w:t>puede estar parcialmente cubierto —hasta un 50 % de su superficie—</w:t>
            </w:r>
            <w:r>
              <w:rPr>
                <w:b w:val="0"/>
                <w:i w:val="0"/>
              </w:rPr>
              <w:t xml:space="preserve">, con alguna fachada de la parte cubierta </w:t>
            </w:r>
            <w:r>
              <w:rPr>
                <w:b/>
                <w:i w:val="0"/>
              </w:rPr>
              <w:t>sin cerramiento lateral</w:t>
            </w:r>
            <w:r>
              <w:rPr>
                <w:b w:val="0"/>
                <w:i w:val="0"/>
              </w:rPr>
            </w:r>
          </w:p>
        </w:tc>
      </w:tr>
    </w:tbl>
    <w:p>
      <w:pPr/>
    </w:p>
    <w:p>
      <w:pPr/>
      <w:r>
        <w:rPr>
          <w:b w:val="0"/>
          <w:i w:val="0"/>
        </w:rPr>
      </w:r>
      <w:r>
        <w:rPr>
          <w:b/>
          <w:i w:val="0"/>
        </w:rPr>
        <w:t>b) Caracterización por el nivel de riesgo intrínseco</w:t>
      </w:r>
      <w:r>
        <w:rPr>
          <w:b w:val="0"/>
          <w:i w:val="0"/>
        </w:rPr>
        <w:t xml:space="preserve">: </w:t>
      </w:r>
      <w:r>
        <w:rPr>
          <w:b/>
          <w:i w:val="0"/>
        </w:rPr>
        <w:t>bajo (niveles 1 y 2)</w:t>
      </w:r>
      <w:r>
        <w:rPr>
          <w:b w:val="0"/>
          <w:i w:val="0"/>
        </w:rPr>
        <w:t xml:space="preserve">, </w:t>
      </w:r>
      <w:r>
        <w:rPr>
          <w:b/>
          <w:i w:val="0"/>
        </w:rPr>
        <w:t>medio</w:t>
      </w:r>
      <w:r>
        <w:t xml:space="preserve"> </w:t>
      </w:r>
      <w:r>
        <w:rPr>
          <w:b/>
          <w:i w:val="0"/>
        </w:rPr>
        <w:t>(3, 4 y 5)</w:t>
      </w:r>
      <w:r>
        <w:rPr>
          <w:b w:val="0"/>
          <w:i w:val="0"/>
        </w:rPr>
        <w:t xml:space="preserve"> y </w:t>
      </w:r>
      <w:r>
        <w:rPr>
          <w:b/>
          <w:i w:val="0"/>
        </w:rPr>
        <w:t>alto (6, 7 y 8)</w:t>
      </w:r>
      <w:r>
        <w:rPr>
          <w:b w:val="0"/>
          <w:i w:val="0"/>
        </w:rPr>
        <w:t xml:space="preserve">. De ahí sale la periodicidad de las inspecciones: </w:t>
      </w:r>
      <w:r>
        <w:rPr>
          <w:b/>
          <w:i w:val="0"/>
        </w:rPr>
        <w:t>cinco</w:t>
      </w:r>
      <w:r>
        <w:t xml:space="preserve"> </w:t>
      </w:r>
      <w:r>
        <w:rPr>
          <w:b/>
          <w:i w:val="0"/>
        </w:rPr>
        <w:t>años</w:t>
      </w:r>
      <w:r>
        <w:rPr>
          <w:b w:val="0"/>
          <w:i w:val="0"/>
        </w:rPr>
        <w:t xml:space="preserve"> para riesgo bajo, </w:t>
      </w:r>
      <w:r>
        <w:rPr>
          <w:b/>
          <w:i w:val="0"/>
        </w:rPr>
        <w:t>tres años</w:t>
      </w:r>
      <w:r>
        <w:rPr>
          <w:b w:val="0"/>
          <w:i w:val="0"/>
        </w:rPr>
        <w:t xml:space="preserve"> para medio y </w:t>
      </w:r>
      <w:r>
        <w:rPr>
          <w:b/>
          <w:i w:val="0"/>
        </w:rPr>
        <w:t>dos años</w:t>
      </w:r>
      <w:r>
        <w:rPr>
          <w:b w:val="0"/>
          <w:i w:val="0"/>
        </w:rPr>
        <w:t xml:space="preserve"> para alto.</w:t>
      </w:r>
    </w:p>
    <w:p>
      <w:pPr/>
      <w:r>
        <w:rPr>
          <w:b w:val="0"/>
          <w:i w:val="0"/>
        </w:rPr>
      </w:r>
      <w:r>
        <w:rPr>
          <w:b/>
          <w:i w:val="0"/>
        </w:rPr>
        <w:t>c) Máxima superficie construida admisible de cada sector de incendio</w:t>
      </w:r>
      <w:r>
        <w:rPr>
          <w:b w:val="0"/>
          <w:i w:val="0"/>
        </w:rPr>
        <w:t xml:space="preserve"> (tabla 2.1 del anexo</w:t>
      </w:r>
      <w:r>
        <w:t xml:space="preserve"> </w:t>
      </w:r>
      <w:r>
        <w:rPr>
          <w:b w:val="0"/>
          <w:i w:val="0"/>
        </w:rPr>
        <w:t>II), en metros cuadrados:</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Riesgo intrínseco</w:t>
            </w:r>
          </w:p>
        </w:tc>
        <w:tc>
          <w:tcPr>
            <w:tcW w:type="dxa" w:w="1882"/>
            <w:shd w:val="clear" w:color="auto" w:fill="E4E4E4"/>
          </w:tcPr>
          <w:p>
            <w:pPr>
              <w:pStyle w:val="Tablacabecera"/>
            </w:pPr>
            <w:r/>
            <w:r>
              <w:rPr>
                <w:b w:val="0"/>
                <w:i w:val="0"/>
              </w:rPr>
              <w:t>Nivel</w:t>
            </w:r>
          </w:p>
        </w:tc>
        <w:tc>
          <w:tcPr>
            <w:tcW w:type="dxa" w:w="1882"/>
            <w:shd w:val="clear" w:color="auto" w:fill="E4E4E4"/>
          </w:tcPr>
          <w:p>
            <w:pPr>
              <w:pStyle w:val="Tablacabecera"/>
            </w:pPr>
            <w:r/>
            <w:r>
              <w:rPr>
                <w:b w:val="0"/>
                <w:i w:val="0"/>
              </w:rPr>
              <w:t>TIPO A</w:t>
            </w:r>
          </w:p>
        </w:tc>
        <w:tc>
          <w:tcPr>
            <w:tcW w:type="dxa" w:w="1882"/>
            <w:shd w:val="clear" w:color="auto" w:fill="E4E4E4"/>
          </w:tcPr>
          <w:p>
            <w:pPr>
              <w:pStyle w:val="Tablacabecera"/>
            </w:pPr>
            <w:r/>
            <w:r>
              <w:rPr>
                <w:b w:val="0"/>
                <w:i w:val="0"/>
              </w:rPr>
              <w:t>TIPO B</w:t>
            </w:r>
          </w:p>
        </w:tc>
        <w:tc>
          <w:tcPr>
            <w:tcW w:type="dxa" w:w="1882"/>
            <w:shd w:val="clear" w:color="auto" w:fill="E4E4E4"/>
          </w:tcPr>
          <w:p>
            <w:pPr>
              <w:pStyle w:val="Tablacabecera"/>
            </w:pPr>
            <w:r/>
            <w:r>
              <w:rPr>
                <w:b w:val="0"/>
                <w:i w:val="0"/>
              </w:rPr>
              <w:t>TIPO C</w:t>
            </w:r>
          </w:p>
        </w:tc>
      </w:tr>
      <w:tr>
        <w:tc>
          <w:tcPr>
            <w:tcW w:type="dxa" w:w="1882"/>
          </w:tcPr>
          <w:p>
            <w:pPr>
              <w:pStyle w:val="Tabla"/>
            </w:pPr>
            <w:r/>
            <w:r>
              <w:rPr>
                <w:b w:val="0"/>
                <w:i w:val="0"/>
              </w:rPr>
            </w:r>
            <w:r>
              <w:rPr>
                <w:b/>
                <w:i w:val="0"/>
              </w:rPr>
              <w:t>Bajo</w:t>
            </w:r>
            <w:r>
              <w:rPr>
                <w:b w:val="0"/>
                <w:i w:val="0"/>
              </w:rPr>
            </w:r>
          </w:p>
        </w:tc>
        <w:tc>
          <w:tcPr>
            <w:tcW w:type="dxa" w:w="1882"/>
          </w:tcPr>
          <w:p>
            <w:pPr>
              <w:pStyle w:val="Tabla"/>
            </w:pPr>
            <w:r/>
            <w:r>
              <w:rPr>
                <w:b w:val="0"/>
                <w:i w:val="0"/>
              </w:rPr>
            </w:r>
            <w:r>
              <w:rPr>
                <w:b/>
                <w:i w:val="0"/>
              </w:rPr>
              <w:t>1</w:t>
            </w:r>
            <w:r>
              <w:rPr>
                <w:b w:val="0"/>
                <w:i w:val="0"/>
              </w:rPr>
            </w:r>
          </w:p>
        </w:tc>
        <w:tc>
          <w:tcPr>
            <w:tcW w:type="dxa" w:w="1882"/>
          </w:tcPr>
          <w:p>
            <w:pPr>
              <w:pStyle w:val="Tabla"/>
            </w:pPr>
            <w:r/>
            <w:r>
              <w:rPr>
                <w:b w:val="0"/>
                <w:i w:val="0"/>
              </w:rPr>
              <w:t>2.000</w:t>
            </w:r>
          </w:p>
        </w:tc>
        <w:tc>
          <w:tcPr>
            <w:tcW w:type="dxa" w:w="1882"/>
          </w:tcPr>
          <w:p>
            <w:pPr>
              <w:pStyle w:val="Tabla"/>
            </w:pPr>
            <w:r/>
            <w:r>
              <w:rPr>
                <w:b w:val="0"/>
                <w:i w:val="0"/>
              </w:rPr>
              <w:t>6.000</w:t>
            </w:r>
          </w:p>
        </w:tc>
        <w:tc>
          <w:tcPr>
            <w:tcW w:type="dxa" w:w="1882"/>
          </w:tcPr>
          <w:p>
            <w:pPr>
              <w:pStyle w:val="Tabla"/>
            </w:pPr>
            <w:r/>
            <w:r>
              <w:rPr>
                <w:b w:val="0"/>
                <w:i w:val="0"/>
              </w:rPr>
            </w:r>
            <w:r>
              <w:rPr>
                <w:b/>
                <w:i w:val="0"/>
              </w:rPr>
              <w:t>Sin límite</w:t>
            </w:r>
            <w:r>
              <w:rPr>
                <w:b w:val="0"/>
                <w:i w:val="0"/>
              </w:rPr>
            </w:r>
          </w:p>
        </w:tc>
      </w:tr>
      <w:tr>
        <w:tc>
          <w:tcPr>
            <w:tcW w:type="dxa" w:w="1882"/>
          </w:tcPr>
          <w:p>
            <w:pPr>
              <w:pStyle w:val="Tabla"/>
            </w:pPr>
            <w:r/>
          </w:p>
        </w:tc>
        <w:tc>
          <w:tcPr>
            <w:tcW w:type="dxa" w:w="1882"/>
          </w:tcPr>
          <w:p>
            <w:pPr>
              <w:pStyle w:val="Tabla"/>
            </w:pPr>
            <w:r/>
            <w:r>
              <w:rPr>
                <w:b w:val="0"/>
                <w:i w:val="0"/>
              </w:rPr>
            </w:r>
            <w:r>
              <w:rPr>
                <w:b/>
                <w:i w:val="0"/>
              </w:rPr>
              <w:t>2</w:t>
            </w:r>
            <w:r>
              <w:rPr>
                <w:b w:val="0"/>
                <w:i w:val="0"/>
              </w:rPr>
            </w:r>
          </w:p>
        </w:tc>
        <w:tc>
          <w:tcPr>
            <w:tcW w:type="dxa" w:w="1882"/>
          </w:tcPr>
          <w:p>
            <w:pPr>
              <w:pStyle w:val="Tabla"/>
            </w:pPr>
            <w:r/>
            <w:r>
              <w:rPr>
                <w:b w:val="0"/>
                <w:i w:val="0"/>
              </w:rPr>
              <w:t>1.000</w:t>
            </w:r>
          </w:p>
        </w:tc>
        <w:tc>
          <w:tcPr>
            <w:tcW w:type="dxa" w:w="1882"/>
          </w:tcPr>
          <w:p>
            <w:pPr>
              <w:pStyle w:val="Tabla"/>
            </w:pPr>
            <w:r/>
            <w:r>
              <w:rPr>
                <w:b w:val="0"/>
                <w:i w:val="0"/>
              </w:rPr>
              <w:t>4.000</w:t>
            </w:r>
          </w:p>
        </w:tc>
        <w:tc>
          <w:tcPr>
            <w:tcW w:type="dxa" w:w="1882"/>
          </w:tcPr>
          <w:p>
            <w:pPr>
              <w:pStyle w:val="Tabla"/>
            </w:pPr>
            <w:r/>
            <w:r>
              <w:rPr>
                <w:b w:val="0"/>
                <w:i w:val="0"/>
              </w:rPr>
              <w:t>6.000</w:t>
            </w:r>
          </w:p>
        </w:tc>
      </w:tr>
      <w:tr>
        <w:tc>
          <w:tcPr>
            <w:tcW w:type="dxa" w:w="1882"/>
          </w:tcPr>
          <w:p>
            <w:pPr>
              <w:pStyle w:val="Tabla"/>
            </w:pPr>
            <w:r/>
            <w:r>
              <w:rPr>
                <w:b w:val="0"/>
                <w:i w:val="0"/>
              </w:rPr>
            </w:r>
            <w:r>
              <w:rPr>
                <w:b/>
                <w:i w:val="0"/>
              </w:rPr>
              <w:t>Medio</w:t>
            </w:r>
            <w:r>
              <w:rPr>
                <w:b w:val="0"/>
                <w:i w:val="0"/>
              </w:rPr>
            </w:r>
          </w:p>
        </w:tc>
        <w:tc>
          <w:tcPr>
            <w:tcW w:type="dxa" w:w="1882"/>
          </w:tcPr>
          <w:p>
            <w:pPr>
              <w:pStyle w:val="Tabla"/>
            </w:pPr>
            <w:r/>
            <w:r>
              <w:rPr>
                <w:b w:val="0"/>
                <w:i w:val="0"/>
              </w:rPr>
            </w:r>
            <w:r>
              <w:rPr>
                <w:b/>
                <w:i w:val="0"/>
              </w:rPr>
              <w:t>3</w:t>
            </w:r>
            <w:r>
              <w:rPr>
                <w:b w:val="0"/>
                <w:i w:val="0"/>
              </w:rPr>
            </w:r>
          </w:p>
        </w:tc>
        <w:tc>
          <w:tcPr>
            <w:tcW w:type="dxa" w:w="1882"/>
          </w:tcPr>
          <w:p>
            <w:pPr>
              <w:pStyle w:val="Tabla"/>
            </w:pPr>
            <w:r/>
            <w:r>
              <w:rPr>
                <w:b w:val="0"/>
                <w:i w:val="0"/>
              </w:rPr>
              <w:t>500</w:t>
            </w:r>
          </w:p>
        </w:tc>
        <w:tc>
          <w:tcPr>
            <w:tcW w:type="dxa" w:w="1882"/>
          </w:tcPr>
          <w:p>
            <w:pPr>
              <w:pStyle w:val="Tabla"/>
            </w:pPr>
            <w:r/>
            <w:r>
              <w:rPr>
                <w:b w:val="0"/>
                <w:i w:val="0"/>
              </w:rPr>
              <w:t>3.500</w:t>
            </w:r>
          </w:p>
        </w:tc>
        <w:tc>
          <w:tcPr>
            <w:tcW w:type="dxa" w:w="1882"/>
          </w:tcPr>
          <w:p>
            <w:pPr>
              <w:pStyle w:val="Tabla"/>
            </w:pPr>
            <w:r/>
            <w:r>
              <w:rPr>
                <w:b w:val="0"/>
                <w:i w:val="0"/>
              </w:rPr>
              <w:t>5.000</w:t>
            </w:r>
          </w:p>
        </w:tc>
      </w:tr>
      <w:tr>
        <w:tc>
          <w:tcPr>
            <w:tcW w:type="dxa" w:w="1882"/>
          </w:tcPr>
          <w:p>
            <w:pPr>
              <w:pStyle w:val="Tabla"/>
            </w:pPr>
            <w:r/>
          </w:p>
        </w:tc>
        <w:tc>
          <w:tcPr>
            <w:tcW w:type="dxa" w:w="1882"/>
          </w:tcPr>
          <w:p>
            <w:pPr>
              <w:pStyle w:val="Tabla"/>
            </w:pPr>
            <w:r/>
            <w:r>
              <w:rPr>
                <w:b w:val="0"/>
                <w:i w:val="0"/>
              </w:rPr>
            </w:r>
            <w:r>
              <w:rPr>
                <w:b/>
                <w:i w:val="0"/>
              </w:rPr>
              <w:t>4</w:t>
            </w:r>
            <w:r>
              <w:rPr>
                <w:b w:val="0"/>
                <w:i w:val="0"/>
              </w:rPr>
            </w:r>
          </w:p>
        </w:tc>
        <w:tc>
          <w:tcPr>
            <w:tcW w:type="dxa" w:w="1882"/>
          </w:tcPr>
          <w:p>
            <w:pPr>
              <w:pStyle w:val="Tabla"/>
            </w:pPr>
            <w:r/>
            <w:r>
              <w:rPr>
                <w:b w:val="0"/>
                <w:i w:val="0"/>
              </w:rPr>
              <w:t>400</w:t>
            </w:r>
          </w:p>
        </w:tc>
        <w:tc>
          <w:tcPr>
            <w:tcW w:type="dxa" w:w="1882"/>
          </w:tcPr>
          <w:p>
            <w:pPr>
              <w:pStyle w:val="Tabla"/>
            </w:pPr>
            <w:r/>
            <w:r>
              <w:rPr>
                <w:b w:val="0"/>
                <w:i w:val="0"/>
              </w:rPr>
              <w:t>3.000</w:t>
            </w:r>
          </w:p>
        </w:tc>
        <w:tc>
          <w:tcPr>
            <w:tcW w:type="dxa" w:w="1882"/>
          </w:tcPr>
          <w:p>
            <w:pPr>
              <w:pStyle w:val="Tabla"/>
            </w:pPr>
            <w:r/>
            <w:r>
              <w:rPr>
                <w:b w:val="0"/>
                <w:i w:val="0"/>
              </w:rPr>
              <w:t>4.000</w:t>
            </w:r>
          </w:p>
        </w:tc>
      </w:tr>
      <w:tr>
        <w:tc>
          <w:tcPr>
            <w:tcW w:type="dxa" w:w="1882"/>
          </w:tcPr>
          <w:p>
            <w:pPr>
              <w:pStyle w:val="Tabla"/>
            </w:pPr>
            <w:r/>
          </w:p>
        </w:tc>
        <w:tc>
          <w:tcPr>
            <w:tcW w:type="dxa" w:w="1882"/>
          </w:tcPr>
          <w:p>
            <w:pPr>
              <w:pStyle w:val="Tabla"/>
            </w:pPr>
            <w:r/>
            <w:r>
              <w:rPr>
                <w:b w:val="0"/>
                <w:i w:val="0"/>
              </w:rPr>
            </w:r>
            <w:r>
              <w:rPr>
                <w:b/>
                <w:i w:val="0"/>
              </w:rPr>
              <w:t>5</w:t>
            </w:r>
            <w:r>
              <w:rPr>
                <w:b w:val="0"/>
                <w:i w:val="0"/>
              </w:rPr>
            </w:r>
          </w:p>
        </w:tc>
        <w:tc>
          <w:tcPr>
            <w:tcW w:type="dxa" w:w="1882"/>
          </w:tcPr>
          <w:p>
            <w:pPr>
              <w:pStyle w:val="Tabla"/>
            </w:pPr>
            <w:r/>
            <w:r>
              <w:rPr>
                <w:b w:val="0"/>
                <w:i w:val="0"/>
              </w:rPr>
              <w:t>300</w:t>
            </w:r>
          </w:p>
        </w:tc>
        <w:tc>
          <w:tcPr>
            <w:tcW w:type="dxa" w:w="1882"/>
          </w:tcPr>
          <w:p>
            <w:pPr>
              <w:pStyle w:val="Tabla"/>
            </w:pPr>
            <w:r/>
            <w:r>
              <w:rPr>
                <w:b w:val="0"/>
                <w:i w:val="0"/>
              </w:rPr>
              <w:t>2.500</w:t>
            </w:r>
          </w:p>
        </w:tc>
        <w:tc>
          <w:tcPr>
            <w:tcW w:type="dxa" w:w="1882"/>
          </w:tcPr>
          <w:p>
            <w:pPr>
              <w:pStyle w:val="Tabla"/>
            </w:pPr>
            <w:r/>
            <w:r>
              <w:rPr>
                <w:b w:val="0"/>
                <w:i w:val="0"/>
              </w:rPr>
              <w:t>3.500</w:t>
            </w:r>
          </w:p>
        </w:tc>
      </w:tr>
      <w:tr>
        <w:tc>
          <w:tcPr>
            <w:tcW w:type="dxa" w:w="1882"/>
          </w:tcPr>
          <w:p>
            <w:pPr>
              <w:pStyle w:val="Tabla"/>
            </w:pPr>
            <w:r/>
            <w:r>
              <w:rPr>
                <w:b w:val="0"/>
                <w:i w:val="0"/>
              </w:rPr>
            </w:r>
            <w:r>
              <w:rPr>
                <w:b/>
                <w:i w:val="0"/>
              </w:rPr>
              <w:t>Alto</w:t>
            </w:r>
            <w:r>
              <w:rPr>
                <w:b w:val="0"/>
                <w:i w:val="0"/>
              </w:rPr>
            </w:r>
          </w:p>
        </w:tc>
        <w:tc>
          <w:tcPr>
            <w:tcW w:type="dxa" w:w="1882"/>
          </w:tcPr>
          <w:p>
            <w:pPr>
              <w:pStyle w:val="Tabla"/>
            </w:pPr>
            <w:r/>
            <w:r>
              <w:rPr>
                <w:b w:val="0"/>
                <w:i w:val="0"/>
              </w:rPr>
            </w:r>
            <w:r>
              <w:rPr>
                <w:b/>
                <w:i w:val="0"/>
              </w:rPr>
              <w:t>6</w:t>
            </w:r>
            <w:r>
              <w:rPr>
                <w:b w:val="0"/>
                <w:i w:val="0"/>
              </w:rPr>
            </w:r>
          </w:p>
        </w:tc>
        <w:tc>
          <w:tcPr>
            <w:tcW w:type="dxa" w:w="1882"/>
          </w:tcPr>
          <w:p>
            <w:pPr>
              <w:pStyle w:val="Tabla"/>
            </w:pPr>
            <w:r/>
            <w:r>
              <w:rPr>
                <w:b w:val="0"/>
                <w:i w:val="0"/>
              </w:rPr>
            </w:r>
            <w:r>
              <w:rPr>
                <w:b/>
                <w:i w:val="0"/>
              </w:rPr>
              <w:t>No admitido</w:t>
            </w:r>
            <w:r>
              <w:rPr>
                <w:b w:val="0"/>
                <w:i w:val="0"/>
              </w:rPr>
            </w:r>
          </w:p>
        </w:tc>
        <w:tc>
          <w:tcPr>
            <w:tcW w:type="dxa" w:w="1882"/>
          </w:tcPr>
          <w:p>
            <w:pPr>
              <w:pStyle w:val="Tabla"/>
            </w:pPr>
            <w:r/>
            <w:r>
              <w:rPr>
                <w:b w:val="0"/>
                <w:i w:val="0"/>
              </w:rPr>
              <w:t>2.000</w:t>
            </w:r>
          </w:p>
        </w:tc>
        <w:tc>
          <w:tcPr>
            <w:tcW w:type="dxa" w:w="1882"/>
          </w:tcPr>
          <w:p>
            <w:pPr>
              <w:pStyle w:val="Tabla"/>
            </w:pPr>
            <w:r/>
            <w:r>
              <w:rPr>
                <w:b w:val="0"/>
                <w:i w:val="0"/>
              </w:rPr>
            </w:r>
            <w:r>
              <w:rPr>
                <w:b/>
                <w:i w:val="0"/>
              </w:rPr>
              <w:t>3.000</w:t>
            </w:r>
            <w:r>
              <w:rPr>
                <w:b w:val="0"/>
                <w:i w:val="0"/>
              </w:rPr>
            </w:r>
          </w:p>
        </w:tc>
      </w:tr>
      <w:tr>
        <w:tc>
          <w:tcPr>
            <w:tcW w:type="dxa" w:w="1882"/>
          </w:tcPr>
          <w:p>
            <w:pPr>
              <w:pStyle w:val="Tabla"/>
            </w:pPr>
            <w:r/>
          </w:p>
        </w:tc>
        <w:tc>
          <w:tcPr>
            <w:tcW w:type="dxa" w:w="1882"/>
          </w:tcPr>
          <w:p>
            <w:pPr>
              <w:pStyle w:val="Tabla"/>
            </w:pPr>
            <w:r/>
            <w:r>
              <w:rPr>
                <w:b w:val="0"/>
                <w:i w:val="0"/>
              </w:rPr>
            </w:r>
            <w:r>
              <w:rPr>
                <w:b/>
                <w:i w:val="0"/>
              </w:rPr>
              <w:t>7</w:t>
            </w:r>
            <w:r>
              <w:rPr>
                <w:b w:val="0"/>
                <w:i w:val="0"/>
              </w:rPr>
            </w:r>
          </w:p>
        </w:tc>
        <w:tc>
          <w:tcPr>
            <w:tcW w:type="dxa" w:w="1882"/>
          </w:tcPr>
          <w:p>
            <w:pPr>
              <w:pStyle w:val="Tabla"/>
            </w:pPr>
            <w:r/>
            <w:r>
              <w:rPr>
                <w:b w:val="0"/>
                <w:i w:val="0"/>
              </w:rPr>
            </w:r>
            <w:r>
              <w:rPr>
                <w:b/>
                <w:i w:val="0"/>
              </w:rPr>
              <w:t>No admitido</w:t>
            </w:r>
            <w:r>
              <w:rPr>
                <w:b w:val="0"/>
                <w:i w:val="0"/>
              </w:rPr>
            </w:r>
          </w:p>
        </w:tc>
        <w:tc>
          <w:tcPr>
            <w:tcW w:type="dxa" w:w="1882"/>
          </w:tcPr>
          <w:p>
            <w:pPr>
              <w:pStyle w:val="Tabla"/>
            </w:pPr>
            <w:r/>
            <w:r>
              <w:rPr>
                <w:b w:val="0"/>
                <w:i w:val="0"/>
              </w:rPr>
              <w:t>1.500</w:t>
            </w:r>
          </w:p>
        </w:tc>
        <w:tc>
          <w:tcPr>
            <w:tcW w:type="dxa" w:w="1882"/>
          </w:tcPr>
          <w:p>
            <w:pPr>
              <w:pStyle w:val="Tabla"/>
            </w:pPr>
            <w:r/>
            <w:r>
              <w:rPr>
                <w:b w:val="0"/>
                <w:i w:val="0"/>
              </w:rPr>
              <w:t>2.500</w:t>
            </w:r>
          </w:p>
        </w:tc>
      </w:tr>
      <w:tr>
        <w:tc>
          <w:tcPr>
            <w:tcW w:type="dxa" w:w="1882"/>
          </w:tcPr>
          <w:p>
            <w:pPr>
              <w:pStyle w:val="Tabla"/>
            </w:pPr>
            <w:r/>
          </w:p>
        </w:tc>
        <w:tc>
          <w:tcPr>
            <w:tcW w:type="dxa" w:w="1882"/>
          </w:tcPr>
          <w:p>
            <w:pPr>
              <w:pStyle w:val="Tabla"/>
            </w:pPr>
            <w:r/>
            <w:r>
              <w:rPr>
                <w:b w:val="0"/>
                <w:i w:val="0"/>
              </w:rPr>
            </w:r>
            <w:r>
              <w:rPr>
                <w:b/>
                <w:i w:val="0"/>
              </w:rPr>
              <w:t>8</w:t>
            </w:r>
            <w:r>
              <w:rPr>
                <w:b w:val="0"/>
                <w:i w:val="0"/>
              </w:rPr>
            </w:r>
          </w:p>
        </w:tc>
        <w:tc>
          <w:tcPr>
            <w:tcW w:type="dxa" w:w="1882"/>
          </w:tcPr>
          <w:p>
            <w:pPr>
              <w:pStyle w:val="Tabla"/>
            </w:pPr>
            <w:r/>
            <w:r>
              <w:rPr>
                <w:b w:val="0"/>
                <w:i w:val="0"/>
              </w:rPr>
            </w:r>
            <w:r>
              <w:rPr>
                <w:b/>
                <w:i w:val="0"/>
              </w:rPr>
              <w:t>No admitido</w:t>
            </w:r>
            <w:r>
              <w:rPr>
                <w:b w:val="0"/>
                <w:i w:val="0"/>
              </w:rPr>
            </w:r>
          </w:p>
        </w:tc>
        <w:tc>
          <w:tcPr>
            <w:tcW w:type="dxa" w:w="1882"/>
          </w:tcPr>
          <w:p>
            <w:pPr>
              <w:pStyle w:val="Tabla"/>
            </w:pPr>
            <w:r/>
            <w:r>
              <w:rPr>
                <w:b w:val="0"/>
                <w:i w:val="0"/>
              </w:rPr>
            </w:r>
            <w:r>
              <w:rPr>
                <w:b/>
                <w:i w:val="0"/>
              </w:rPr>
              <w:t>No admitido</w:t>
            </w:r>
            <w:r>
              <w:rPr>
                <w:b w:val="0"/>
                <w:i w:val="0"/>
              </w:rPr>
            </w:r>
          </w:p>
        </w:tc>
        <w:tc>
          <w:tcPr>
            <w:tcW w:type="dxa" w:w="1882"/>
          </w:tcPr>
          <w:p>
            <w:pPr>
              <w:pStyle w:val="Tabla"/>
            </w:pPr>
            <w:r/>
            <w:r>
              <w:rPr>
                <w:b w:val="0"/>
                <w:i w:val="0"/>
              </w:rPr>
              <w:t>2.000</w:t>
            </w:r>
          </w:p>
        </w:tc>
      </w:tr>
    </w:tbl>
    <w:p>
      <w:pPr/>
    </w:p>
    <w:p>
      <w:pPr/>
      <w:r>
        <w:rPr>
          <w:b w:val="0"/>
          <w:i w:val="0"/>
        </w:rPr>
        <w:t xml:space="preserve">Con dos notas que multiplican esas superficies: </w:t>
      </w:r>
      <w:r>
        <w:rPr>
          <w:b/>
          <w:i w:val="0"/>
        </w:rPr>
        <w:t>por 1,25</w:t>
      </w:r>
      <w:r>
        <w:rPr>
          <w:b w:val="0"/>
          <w:i w:val="0"/>
        </w:rPr>
        <w:t xml:space="preserve"> si </w:t>
      </w:r>
      <w:r>
        <w:rPr>
          <w:b/>
          <w:i w:val="0"/>
        </w:rPr>
        <w:t>la fachada accesible es</w:t>
      </w:r>
      <w:r>
        <w:t xml:space="preserve"> </w:t>
      </w:r>
      <w:r>
        <w:rPr>
          <w:b/>
          <w:i w:val="0"/>
        </w:rPr>
        <w:t>superior al 50 % del perímetro</w:t>
      </w:r>
      <w:r>
        <w:rPr>
          <w:b w:val="0"/>
          <w:i w:val="0"/>
        </w:rPr>
        <w:t xml:space="preserve">, y </w:t>
      </w:r>
      <w:r>
        <w:rPr>
          <w:b/>
          <w:i w:val="0"/>
        </w:rPr>
        <w:t>por 2</w:t>
      </w:r>
      <w:r>
        <w:rPr>
          <w:b w:val="0"/>
          <w:i w:val="0"/>
        </w:rPr>
        <w:t xml:space="preserve"> si </w:t>
      </w:r>
      <w:r>
        <w:rPr>
          <w:b/>
          <w:i w:val="0"/>
        </w:rPr>
        <w:t>se instalan rociadores automáticos de agua no</w:t>
      </w:r>
      <w:r>
        <w:t xml:space="preserve"> </w:t>
      </w:r>
      <w:r>
        <w:rPr>
          <w:b/>
          <w:i w:val="0"/>
        </w:rPr>
        <w:t>exigidos por el reglamento</w:t>
      </w:r>
      <w:r>
        <w:rPr>
          <w:b w:val="0"/>
          <w:i w:val="0"/>
        </w:rPr>
        <w:t xml:space="preserve">. </w:t>
      </w:r>
      <w:r>
        <w:rPr>
          <w:b/>
          <w:i w:val="0"/>
        </w:rPr>
        <w:t>Las dos notas pueden aplicarse simultáneamente.</w:t>
      </w:r>
      <w:r>
        <w:rPr>
          <w:b w:val="0"/>
          <w:i w:val="0"/>
        </w:rPr>
      </w:r>
    </w:p>
    <w:p>
      <w:pPr/>
      <w:r>
        <w:rPr>
          <w:b w:val="0"/>
          <w:i w:val="0"/>
        </w:rPr>
      </w:r>
      <w:r>
        <w:rPr>
          <w:b/>
          <w:i w:val="0"/>
        </w:rPr>
        <w:t>d) Bocas de incendio equipadas en establecimientos industriales</w:t>
      </w:r>
      <w:r>
        <w:rPr>
          <w:b w:val="0"/>
          <w:i w:val="0"/>
        </w:rPr>
        <w:t xml:space="preserve"> (anexo III, apartado 9). Se</w:t>
      </w:r>
      <w:r>
        <w:t xml:space="preserve"> </w:t>
      </w:r>
      <w:r>
        <w:rPr>
          <w:b w:val="0"/>
          <w:i w:val="0"/>
        </w:rPr>
        <w:t xml:space="preserve">instalan, entre otros casos, en sectores </w:t>
      </w:r>
      <w:r>
        <w:rPr>
          <w:b/>
          <w:i w:val="0"/>
        </w:rPr>
        <w:t>de tipo A con 300 m² o más</w:t>
      </w:r>
      <w:r>
        <w:rPr>
          <w:b w:val="0"/>
          <w:i w:val="0"/>
        </w:rPr>
        <w:t xml:space="preserve">, </w:t>
      </w:r>
      <w:r>
        <w:rPr>
          <w:b/>
          <w:i w:val="0"/>
        </w:rPr>
        <w:t>de tipo B con riesgo</w:t>
      </w:r>
      <w:r>
        <w:t xml:space="preserve"> </w:t>
      </w:r>
      <w:r>
        <w:rPr>
          <w:b/>
          <w:i w:val="0"/>
        </w:rPr>
        <w:t>medio y 500 m² o más</w:t>
      </w:r>
      <w:r>
        <w:rPr>
          <w:b w:val="0"/>
          <w:i w:val="0"/>
        </w:rPr>
        <w:t xml:space="preserve"> o </w:t>
      </w:r>
      <w:r>
        <w:rPr>
          <w:b/>
          <w:i w:val="0"/>
        </w:rPr>
        <w:t>riesgo alto y 200 m² o más</w:t>
      </w:r>
      <w:r>
        <w:rPr>
          <w:b w:val="0"/>
          <w:i w:val="0"/>
        </w:rPr>
        <w:t xml:space="preserve">, y </w:t>
      </w:r>
      <w:r>
        <w:rPr>
          <w:b/>
          <w:i w:val="0"/>
        </w:rPr>
        <w:t>de tipo C con riesgo medio y</w:t>
      </w:r>
      <w:r>
        <w:t xml:space="preserve"> </w:t>
      </w:r>
      <w:r>
        <w:rPr>
          <w:b/>
          <w:i w:val="0"/>
        </w:rPr>
        <w:t>1.000 m² o más</w:t>
      </w:r>
      <w:r>
        <w:rPr>
          <w:b w:val="0"/>
          <w:i w:val="0"/>
        </w:rPr>
        <w:t xml:space="preserve"> o </w:t>
      </w:r>
      <w:r>
        <w:rPr>
          <w:b/>
          <w:i w:val="0"/>
        </w:rPr>
        <w:t>riesgo alto y 500 m² o más</w:t>
      </w:r>
      <w:r>
        <w:rPr>
          <w:b w:val="0"/>
          <w:i w:val="0"/>
        </w:rPr>
        <w:t>. Y las condiciones hidráulicas dependen del</w:t>
      </w:r>
      <w:r>
        <w:t xml:space="preserve"> </w:t>
      </w:r>
      <w:r>
        <w:rPr>
          <w:b w:val="0"/>
          <w:i w:val="0"/>
        </w:rPr>
        <w:t>nivel de riesgo intrínseco: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Nivel de riesgo intrínseco</w:t>
            </w:r>
          </w:p>
        </w:tc>
        <w:tc>
          <w:tcPr>
            <w:tcW w:type="dxa" w:w="2353"/>
            <w:shd w:val="clear" w:color="auto" w:fill="E4E4E4"/>
          </w:tcPr>
          <w:p>
            <w:pPr>
              <w:pStyle w:val="Tablacabecera"/>
            </w:pPr>
            <w:r/>
            <w:r>
              <w:rPr>
                <w:b w:val="0"/>
                <w:i w:val="0"/>
              </w:rPr>
              <w:t>Tipo de BIE</w:t>
            </w:r>
          </w:p>
        </w:tc>
        <w:tc>
          <w:tcPr>
            <w:tcW w:type="dxa" w:w="2353"/>
            <w:shd w:val="clear" w:color="auto" w:fill="E4E4E4"/>
          </w:tcPr>
          <w:p>
            <w:pPr>
              <w:pStyle w:val="Tablacabecera"/>
            </w:pPr>
            <w:r/>
            <w:r>
              <w:rPr>
                <w:b w:val="0"/>
                <w:i w:val="0"/>
              </w:rPr>
              <w:t>Simultaneidad</w:t>
            </w:r>
          </w:p>
        </w:tc>
        <w:tc>
          <w:tcPr>
            <w:tcW w:type="dxa" w:w="2353"/>
            <w:shd w:val="clear" w:color="auto" w:fill="E4E4E4"/>
          </w:tcPr>
          <w:p>
            <w:pPr>
              <w:pStyle w:val="Tablacabecera"/>
            </w:pPr>
            <w:r/>
            <w:r>
              <w:rPr>
                <w:b w:val="0"/>
                <w:i w:val="0"/>
              </w:rPr>
              <w:t>Tiempo de autonomía</w:t>
            </w:r>
          </w:p>
        </w:tc>
      </w:tr>
      <w:tr>
        <w:tc>
          <w:tcPr>
            <w:tcW w:type="dxa" w:w="2353"/>
          </w:tcPr>
          <w:p>
            <w:pPr>
              <w:pStyle w:val="Tabla"/>
            </w:pPr>
            <w:r/>
            <w:r>
              <w:rPr>
                <w:b w:val="0"/>
                <w:i w:val="0"/>
              </w:rPr>
            </w:r>
            <w:r>
              <w:rPr>
                <w:b/>
                <w:i w:val="0"/>
              </w:rPr>
              <w:t>Bajo</w:t>
            </w:r>
            <w:r>
              <w:rPr>
                <w:b w:val="0"/>
                <w:i w:val="0"/>
              </w:rPr>
            </w:r>
          </w:p>
        </w:tc>
        <w:tc>
          <w:tcPr>
            <w:tcW w:type="dxa" w:w="2353"/>
          </w:tcPr>
          <w:p>
            <w:pPr>
              <w:pStyle w:val="Tabla"/>
            </w:pPr>
            <w:r/>
            <w:r>
              <w:rPr>
                <w:b w:val="0"/>
                <w:i w:val="0"/>
              </w:rPr>
            </w:r>
            <w:r>
              <w:rPr>
                <w:b/>
                <w:i w:val="0"/>
              </w:rPr>
              <w:t>DN 25 mm</w:t>
            </w:r>
            <w:r>
              <w:rPr>
                <w:b w:val="0"/>
                <w:i w:val="0"/>
              </w:rPr>
            </w:r>
          </w:p>
        </w:tc>
        <w:tc>
          <w:tcPr>
            <w:tcW w:type="dxa" w:w="2353"/>
          </w:tcPr>
          <w:p>
            <w:pPr>
              <w:pStyle w:val="Tabla"/>
            </w:pPr>
            <w:r/>
            <w:r>
              <w:rPr>
                <w:b w:val="0"/>
                <w:i w:val="0"/>
              </w:rPr>
            </w:r>
            <w:r>
              <w:rPr>
                <w:b/>
                <w:i w:val="0"/>
              </w:rPr>
              <w:t>2</w:t>
            </w:r>
            <w:r>
              <w:rPr>
                <w:b w:val="0"/>
                <w:i w:val="0"/>
              </w:rPr>
            </w:r>
          </w:p>
        </w:tc>
        <w:tc>
          <w:tcPr>
            <w:tcW w:type="dxa" w:w="2353"/>
          </w:tcPr>
          <w:p>
            <w:pPr>
              <w:pStyle w:val="Tabla"/>
            </w:pPr>
            <w:r/>
            <w:r>
              <w:rPr>
                <w:b w:val="0"/>
                <w:i w:val="0"/>
              </w:rPr>
            </w:r>
            <w:r>
              <w:rPr>
                <w:b/>
                <w:i w:val="0"/>
              </w:rPr>
              <w:t>60 min</w:t>
            </w:r>
            <w:r>
              <w:rPr>
                <w:b w:val="0"/>
                <w:i w:val="0"/>
              </w:rPr>
            </w:r>
          </w:p>
        </w:tc>
      </w:tr>
      <w:tr>
        <w:tc>
          <w:tcPr>
            <w:tcW w:type="dxa" w:w="2353"/>
          </w:tcPr>
          <w:p>
            <w:pPr>
              <w:pStyle w:val="Tabla"/>
            </w:pPr>
            <w:r/>
            <w:r>
              <w:rPr>
                <w:b w:val="0"/>
                <w:i w:val="0"/>
              </w:rPr>
            </w:r>
            <w:r>
              <w:rPr>
                <w:b/>
                <w:i w:val="0"/>
              </w:rPr>
              <w:t>Medio</w:t>
            </w:r>
            <w:r>
              <w:rPr>
                <w:b w:val="0"/>
                <w:i w:val="0"/>
              </w:rPr>
            </w:r>
          </w:p>
        </w:tc>
        <w:tc>
          <w:tcPr>
            <w:tcW w:type="dxa" w:w="2353"/>
          </w:tcPr>
          <w:p>
            <w:pPr>
              <w:pStyle w:val="Tabla"/>
            </w:pPr>
            <w:r/>
            <w:r>
              <w:rPr>
                <w:b w:val="0"/>
                <w:i w:val="0"/>
              </w:rPr>
            </w:r>
            <w:r>
              <w:rPr>
                <w:b/>
                <w:i w:val="0"/>
              </w:rPr>
              <w:t>DN 45 mm</w:t>
            </w:r>
            <w:r>
              <w:rPr>
                <w:b w:val="0"/>
                <w:i w:val="0"/>
              </w:rPr>
            </w:r>
          </w:p>
        </w:tc>
        <w:tc>
          <w:tcPr>
            <w:tcW w:type="dxa" w:w="2353"/>
          </w:tcPr>
          <w:p>
            <w:pPr>
              <w:pStyle w:val="Tabla"/>
            </w:pPr>
            <w:r/>
            <w:r>
              <w:rPr>
                <w:b w:val="0"/>
                <w:i w:val="0"/>
              </w:rPr>
            </w:r>
            <w:r>
              <w:rPr>
                <w:b/>
                <w:i w:val="0"/>
              </w:rPr>
              <w:t>2</w:t>
            </w:r>
            <w:r>
              <w:rPr>
                <w:b w:val="0"/>
                <w:i w:val="0"/>
              </w:rPr>
            </w:r>
          </w:p>
        </w:tc>
        <w:tc>
          <w:tcPr>
            <w:tcW w:type="dxa" w:w="2353"/>
          </w:tcPr>
          <w:p>
            <w:pPr>
              <w:pStyle w:val="Tabla"/>
            </w:pPr>
            <w:r/>
            <w:r>
              <w:rPr>
                <w:b w:val="0"/>
                <w:i w:val="0"/>
              </w:rPr>
            </w:r>
            <w:r>
              <w:rPr>
                <w:b/>
                <w:i w:val="0"/>
              </w:rPr>
              <w:t>60 min</w:t>
            </w:r>
            <w:r>
              <w:rPr>
                <w:b w:val="0"/>
                <w:i w:val="0"/>
              </w:rPr>
            </w:r>
          </w:p>
        </w:tc>
      </w:tr>
      <w:tr>
        <w:tc>
          <w:tcPr>
            <w:tcW w:type="dxa" w:w="2353"/>
          </w:tcPr>
          <w:p>
            <w:pPr>
              <w:pStyle w:val="Tabla"/>
            </w:pPr>
            <w:r/>
            <w:r>
              <w:rPr>
                <w:b w:val="0"/>
                <w:i w:val="0"/>
              </w:rPr>
            </w:r>
            <w:r>
              <w:rPr>
                <w:b/>
                <w:i w:val="0"/>
              </w:rPr>
              <w:t>Alto</w:t>
            </w:r>
            <w:r>
              <w:rPr>
                <w:b w:val="0"/>
                <w:i w:val="0"/>
              </w:rPr>
            </w:r>
          </w:p>
        </w:tc>
        <w:tc>
          <w:tcPr>
            <w:tcW w:type="dxa" w:w="2353"/>
          </w:tcPr>
          <w:p>
            <w:pPr>
              <w:pStyle w:val="Tabla"/>
            </w:pPr>
            <w:r/>
            <w:r>
              <w:rPr>
                <w:b w:val="0"/>
                <w:i w:val="0"/>
              </w:rPr>
            </w:r>
            <w:r>
              <w:rPr>
                <w:b/>
                <w:i w:val="0"/>
              </w:rPr>
              <w:t>DN 45 mm</w:t>
            </w:r>
            <w:r>
              <w:rPr>
                <w:b w:val="0"/>
                <w:i w:val="0"/>
              </w:rPr>
            </w:r>
          </w:p>
        </w:tc>
        <w:tc>
          <w:tcPr>
            <w:tcW w:type="dxa" w:w="2353"/>
          </w:tcPr>
          <w:p>
            <w:pPr>
              <w:pStyle w:val="Tabla"/>
            </w:pPr>
            <w:r/>
            <w:r>
              <w:rPr>
                <w:b w:val="0"/>
                <w:i w:val="0"/>
              </w:rPr>
            </w:r>
            <w:r>
              <w:rPr>
                <w:b/>
                <w:i w:val="0"/>
              </w:rPr>
              <w:t>3</w:t>
            </w:r>
            <w:r>
              <w:rPr>
                <w:b w:val="0"/>
                <w:i w:val="0"/>
              </w:rPr>
            </w:r>
          </w:p>
        </w:tc>
        <w:tc>
          <w:tcPr>
            <w:tcW w:type="dxa" w:w="2353"/>
          </w:tcPr>
          <w:p>
            <w:pPr>
              <w:pStyle w:val="Tabla"/>
            </w:pPr>
            <w:r/>
            <w:r>
              <w:rPr>
                <w:b w:val="0"/>
                <w:i w:val="0"/>
              </w:rPr>
            </w:r>
            <w:r>
              <w:rPr>
                <w:b/>
                <w:i w:val="0"/>
              </w:rPr>
              <w:t>90 min</w:t>
            </w:r>
            <w:r>
              <w:rPr>
                <w:b w:val="0"/>
                <w:i w:val="0"/>
              </w:rPr>
            </w:r>
          </w:p>
        </w:tc>
      </w:tr>
    </w:tbl>
    <w:p>
      <w:pPr/>
    </w:p>
    <w:p>
      <w:pPr/>
      <w:r>
        <w:rPr>
          <w:b w:val="0"/>
          <w:i w:val="0"/>
        </w:rPr>
        <w:t xml:space="preserve">Se admite </w:t>
      </w:r>
      <w:r>
        <w:rPr>
          <w:b/>
          <w:i w:val="0"/>
        </w:rPr>
        <w:t>la BIE de 25 mm como toma adicional de la de 45 mm</w:t>
      </w:r>
      <w:r>
        <w:rPr>
          <w:b w:val="0"/>
          <w:i w:val="0"/>
        </w:rPr>
        <w:t>, y a efectos de cálculo</w:t>
      </w:r>
      <w:r>
        <w:t xml:space="preserve"> </w:t>
      </w:r>
      <w:r>
        <w:rPr>
          <w:b w:val="0"/>
          <w:i w:val="0"/>
        </w:rPr>
        <w:t xml:space="preserve">hidráulico </w:t>
      </w:r>
      <w:r>
        <w:rPr>
          <w:b/>
          <w:i w:val="0"/>
        </w:rPr>
        <w:t>se considera como BIE de 45 mm</w:t>
      </w:r>
      <w:r>
        <w:rPr>
          <w:b w:val="0"/>
          <w:i w:val="0"/>
        </w:rPr>
        <w:t xml:space="preserve">. Los </w:t>
      </w:r>
      <w:r>
        <w:rPr>
          <w:b/>
          <w:i w:val="0"/>
        </w:rPr>
        <w:t>diámetros equivalentes mínimos</w:t>
      </w:r>
      <w:r>
        <w:rPr>
          <w:b w:val="0"/>
          <w:i w:val="0"/>
        </w:rPr>
        <w:t xml:space="preserve"> son </w:t>
      </w:r>
      <w:r>
        <w:rPr>
          <w:b/>
          <w:i w:val="0"/>
        </w:rPr>
        <w:t>10 mm</w:t>
      </w:r>
      <w:r>
        <w:t xml:space="preserve"> </w:t>
      </w:r>
      <w:r>
        <w:rPr>
          <w:b/>
          <w:i w:val="0"/>
        </w:rPr>
        <w:t>para las BIE de 25</w:t>
      </w:r>
      <w:r>
        <w:rPr>
          <w:b w:val="0"/>
          <w:i w:val="0"/>
        </w:rPr>
        <w:t xml:space="preserve"> y </w:t>
      </w:r>
      <w:r>
        <w:rPr>
          <w:b/>
          <w:i w:val="0"/>
        </w:rPr>
        <w:t>13 mm para las de 45</w:t>
      </w:r>
      <w:r>
        <w:rPr>
          <w:b w:val="0"/>
          <w:i w:val="0"/>
        </w:rPr>
        <w:t xml:space="preserve">, y </w:t>
      </w:r>
      <w:r>
        <w:rPr>
          <w:b/>
          <w:i w:val="0"/>
        </w:rPr>
        <w:t>la presión en la boquilla no será inferior a</w:t>
      </w:r>
      <w:r>
        <w:t xml:space="preserve"> </w:t>
      </w:r>
      <w:r>
        <w:rPr>
          <w:b/>
          <w:i w:val="0"/>
        </w:rPr>
        <w:t>dos bar ni superior a cinco bar</w:t>
      </w:r>
      <w:r>
        <w:rPr>
          <w:b w:val="0"/>
          <w:i w:val="0"/>
        </w:rPr>
        <w:t>.</w:t>
      </w:r>
    </w:p>
    <w:p>
      <w:pPr/>
      <w:r>
        <w:rPr>
          <w:b w:val="0"/>
          <w:i w:val="0"/>
        </w:rPr>
        <w:t xml:space="preserve">Dos umbrales más del mismo anexo: </w:t>
      </w:r>
      <w:r>
        <w:rPr>
          <w:b/>
          <w:i w:val="0"/>
        </w:rPr>
        <w:t>columna seca</w:t>
      </w:r>
      <w:r>
        <w:rPr>
          <w:b w:val="0"/>
          <w:i w:val="0"/>
        </w:rPr>
        <w:t xml:space="preserve"> en establecimientos de </w:t>
      </w:r>
      <w:r>
        <w:rPr>
          <w:b/>
          <w:i w:val="0"/>
        </w:rPr>
        <w:t>riesgo medio o alto</w:t>
      </w:r>
      <w:r>
        <w:t xml:space="preserve"> </w:t>
      </w:r>
      <w:r>
        <w:rPr>
          <w:b/>
          <w:i w:val="0"/>
        </w:rPr>
        <w:t>con altura de evacuación de 15 m o superior</w:t>
      </w:r>
      <w:r>
        <w:rPr>
          <w:b w:val="0"/>
          <w:i w:val="0"/>
        </w:rPr>
        <w:t xml:space="preserve">; y </w:t>
      </w:r>
      <w:r>
        <w:rPr>
          <w:b/>
          <w:i w:val="0"/>
        </w:rPr>
        <w:t>rociadores automáticos</w:t>
      </w:r>
      <w:r>
        <w:rPr>
          <w:b w:val="0"/>
          <w:i w:val="0"/>
        </w:rPr>
        <w:t xml:space="preserve"> según una tabla de</w:t>
      </w:r>
      <w:r>
        <w:t xml:space="preserve"> </w:t>
      </w:r>
      <w:r>
        <w:rPr>
          <w:b w:val="0"/>
          <w:i w:val="0"/>
        </w:rPr>
        <w:t xml:space="preserve">tipo, riesgo y superficie —por ejemplo, en actividades de producción </w:t>
      </w:r>
      <w:r>
        <w:rPr>
          <w:b/>
          <w:i w:val="0"/>
        </w:rPr>
        <w:t>de tipo C con riesgo alto</w:t>
      </w:r>
      <w:r>
        <w:t xml:space="preserve"> </w:t>
      </w:r>
      <w:r>
        <w:rPr>
          <w:b/>
          <w:i w:val="0"/>
        </w:rPr>
        <w:t>y 2.000 m² o más</w:t>
      </w:r>
      <w:r>
        <w:rPr>
          <w:b w:val="0"/>
          <w:i w:val="0"/>
        </w:rPr>
        <w:t>—.</w:t>
      </w:r>
    </w:p>
    <w:p>
      <w:pPr>
        <w:pStyle w:val="Heading3"/>
      </w:pPr>
      <w:r>
        <w:rPr>
          <w:b w:val="0"/>
          <w:i w:val="0"/>
        </w:rPr>
        <w:t>18.10.8 El riesgo eléctrico, que es donde empiezan muchos incendios</w:t>
      </w:r>
    </w:p>
    <w:p>
      <w:pPr/>
      <w:r>
        <w:rPr>
          <w:b w:val="0"/>
          <w:i w:val="0"/>
        </w:rPr>
        <w:t xml:space="preserve">El </w:t>
      </w:r>
      <w:r>
        <w:rPr>
          <w:b/>
          <w:i w:val="0"/>
        </w:rPr>
        <w:t>RD 486/1997</w:t>
      </w:r>
      <w:r>
        <w:rPr>
          <w:b w:val="0"/>
          <w:i w:val="0"/>
        </w:rPr>
        <w:t xml:space="preserve"> lo enuncia —</w:t>
      </w:r>
      <w:r>
        <w:rPr>
          <w:b/>
          <w:i w:val="0"/>
        </w:rPr>
        <w:t>la instalación eléctrica no deberá entrañar riesgos de incendio</w:t>
      </w:r>
      <w:r>
        <w:t xml:space="preserve"> </w:t>
      </w:r>
      <w:r>
        <w:rPr>
          <w:b/>
          <w:i w:val="0"/>
        </w:rPr>
        <w:t>o explosión</w:t>
      </w:r>
      <w:r>
        <w:rPr>
          <w:b w:val="0"/>
          <w:i w:val="0"/>
        </w:rPr>
        <w:t xml:space="preserve">— y lo desarrolla el </w:t>
      </w:r>
      <w:r>
        <w:rPr>
          <w:b/>
          <w:i w:val="0"/>
        </w:rPr>
        <w:t>Real Decreto 614/2001, de 8 de junio</w:t>
      </w:r>
      <w:r>
        <w:rPr>
          <w:b w:val="0"/>
          <w:i w:val="0"/>
        </w:rPr>
        <w:t>, sobre disposiciones</w:t>
      </w:r>
      <w:r>
        <w:t xml:space="preserve"> </w:t>
      </w:r>
      <w:r>
        <w:rPr>
          <w:b w:val="0"/>
          <w:i w:val="0"/>
        </w:rPr>
        <w:t>mínimas para la protección de la salud y seguridad de los trabajadores frente al riesgo</w:t>
      </w:r>
      <w:r>
        <w:t xml:space="preserve"> </w:t>
      </w:r>
      <w:r>
        <w:rPr>
          <w:b w:val="0"/>
          <w:i w:val="0"/>
        </w:rPr>
        <w:t>eléctrico (</w:t>
      </w:r>
      <w:r>
        <w:rPr>
          <w:rStyle w:val="Código"/>
          <w:b w:val="0"/>
          <w:i w:val="0"/>
        </w:rPr>
        <w:t>BOE-A-2001-11881</w:t>
      </w:r>
      <w:r>
        <w:rPr>
          <w:b w:val="0"/>
          <w:i w:val="0"/>
        </w:rPr>
        <w:t>).</w:t>
      </w:r>
    </w:p>
    <w:p>
      <w:pPr/>
      <w:r>
        <w:rPr>
          <w:b w:val="0"/>
          <w:i w:val="0"/>
        </w:rPr>
        <w:t xml:space="preserve">Su </w:t>
      </w:r>
      <w:r>
        <w:rPr>
          <w:b/>
          <w:i w:val="0"/>
        </w:rPr>
        <w:t>anexo I</w:t>
      </w:r>
      <w:r>
        <w:rPr>
          <w:b w:val="0"/>
          <w:i w:val="0"/>
        </w:rPr>
        <w:t xml:space="preserve"> distingue los dos contactos, y la distinción se pregunta:</w:t>
      </w:r>
    </w:p>
    <w:p>
      <w:pPr>
        <w:pStyle w:val="ListBullet"/>
      </w:pPr>
      <w:r>
        <w:rPr>
          <w:b w:val="0"/>
          <w:i w:val="0"/>
        </w:rPr>
      </w:r>
      <w:r>
        <w:rPr>
          <w:b/>
          <w:i w:val="0"/>
        </w:rPr>
        <w:t>Contacto eléctrico directo</w:t>
      </w:r>
      <w:r>
        <w:rPr>
          <w:b w:val="0"/>
          <w:i w:val="0"/>
        </w:rPr>
        <w:t xml:space="preserve">: </w:t>
      </w:r>
      <w:r>
        <w:rPr>
          <w:b/>
          <w:i w:val="0"/>
        </w:rPr>
        <w:t>choque eléctrico por contacto con elementos en tensión</w:t>
      </w:r>
      <w:r>
        <w:rPr>
          <w:b w:val="0"/>
          <w:i w:val="0"/>
        </w:rPr>
        <w:t>.</w:t>
      </w:r>
    </w:p>
    <w:p>
      <w:pPr>
        <w:pStyle w:val="ListBullet"/>
      </w:pPr>
      <w:r>
        <w:rPr>
          <w:b w:val="0"/>
          <w:i w:val="0"/>
        </w:rPr>
      </w:r>
      <w:r>
        <w:rPr>
          <w:b/>
          <w:i w:val="0"/>
        </w:rPr>
        <w:t>Contacto eléctrico indirecto</w:t>
      </w:r>
      <w:r>
        <w:rPr>
          <w:b w:val="0"/>
          <w:i w:val="0"/>
        </w:rPr>
        <w:t xml:space="preserve">: </w:t>
      </w:r>
      <w:r>
        <w:rPr>
          <w:b/>
          <w:i w:val="0"/>
        </w:rPr>
        <w:t>choque eléctrico por contacto con masas puestas</w:t>
      </w:r>
      <w:r>
        <w:t xml:space="preserve"> </w:t>
      </w:r>
      <w:r>
        <w:rPr>
          <w:b/>
          <w:i w:val="0"/>
        </w:rPr>
        <w:t>accidentalmente en tensión</w:t>
      </w:r>
      <w:r>
        <w:rPr>
          <w:b w:val="0"/>
          <w:i w:val="0"/>
        </w:rPr>
        <w:t>.</w:t>
      </w:r>
    </w:p>
    <w:p>
      <w:pPr/>
      <w:r>
        <w:rPr>
          <w:b w:val="0"/>
          <w:i w:val="0"/>
        </w:rPr>
        <w:t xml:space="preserve">Ese mismo anexo remite los umbrales: </w:t>
      </w:r>
      <w:r>
        <w:rPr>
          <w:b/>
          <w:i w:val="0"/>
        </w:rPr>
        <w:t>«Alta tensión. Baja tensión. Tensiones de seguridad: las</w:t>
      </w:r>
      <w:r>
        <w:t xml:space="preserve"> </w:t>
      </w:r>
      <w:r>
        <w:rPr>
          <w:b/>
          <w:i w:val="0"/>
        </w:rPr>
        <w:t>definidas como tales en los reglamentos electrotécnicos.»</w:t>
      </w:r>
      <w:r>
        <w:rPr>
          <w:b w:val="0"/>
          <w:i w:val="0"/>
        </w:rPr>
        <w:t xml:space="preserve"> Y el reglamento electrotécnico —el</w:t>
      </w:r>
      <w:r>
        <w:t xml:space="preserve"> </w:t>
      </w:r>
      <w:r>
        <w:rPr>
          <w:b w:val="0"/>
          <w:i w:val="0"/>
        </w:rPr>
      </w:r>
      <w:r>
        <w:rPr>
          <w:b/>
          <w:i w:val="0"/>
        </w:rPr>
        <w:t>Real Decreto 842/2002</w:t>
      </w:r>
      <w:r>
        <w:rPr>
          <w:b w:val="0"/>
          <w:i w:val="0"/>
        </w:rPr>
        <w:t xml:space="preserve">, Reglamento electrotécnico para baja tensión— fija en su </w:t>
      </w:r>
      <w:r>
        <w:rPr>
          <w:b/>
          <w:i w:val="0"/>
        </w:rPr>
        <w:t>artículo</w:t>
      </w:r>
      <w:r>
        <w:t xml:space="preserve"> </w:t>
      </w:r>
      <w:r>
        <w:rPr>
          <w:b/>
          <w:i w:val="0"/>
        </w:rPr>
        <w:t>2.1</w:t>
      </w:r>
      <w:r>
        <w:rPr>
          <w:b w:val="0"/>
          <w:i w:val="0"/>
        </w:rPr>
        <w:t xml:space="preserve"> los límites de la </w:t>
      </w:r>
      <w:r>
        <w:rPr>
          <w:b/>
          <w:i w:val="0"/>
        </w:rPr>
        <w:t>baja tensión</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Límite</w:t>
            </w:r>
          </w:p>
        </w:tc>
      </w:tr>
      <w:tr>
        <w:tc>
          <w:tcPr>
            <w:tcW w:type="dxa" w:w="4706"/>
          </w:tcPr>
          <w:p>
            <w:pPr>
              <w:pStyle w:val="Tabla"/>
            </w:pPr>
            <w:r/>
            <w:r>
              <w:rPr>
                <w:b w:val="0"/>
                <w:i w:val="0"/>
              </w:rPr>
            </w:r>
            <w:r>
              <w:rPr>
                <w:b/>
                <w:i w:val="0"/>
              </w:rPr>
              <w:t>Corriente alterna</w:t>
            </w:r>
            <w:r>
              <w:rPr>
                <w:b w:val="0"/>
                <w:i w:val="0"/>
              </w:rPr>
            </w:r>
          </w:p>
        </w:tc>
        <w:tc>
          <w:tcPr>
            <w:tcW w:type="dxa" w:w="4706"/>
          </w:tcPr>
          <w:p>
            <w:pPr>
              <w:pStyle w:val="Tabla"/>
            </w:pPr>
            <w:r/>
            <w:r>
              <w:rPr>
                <w:b w:val="0"/>
                <w:i w:val="0"/>
              </w:rPr>
            </w:r>
            <w:r>
              <w:rPr>
                <w:b/>
                <w:i w:val="0"/>
              </w:rPr>
              <w:t>igual o inferior a 1.000 voltios</w:t>
            </w:r>
            <w:r>
              <w:rPr>
                <w:b w:val="0"/>
                <w:i w:val="0"/>
              </w:rPr>
            </w:r>
          </w:p>
        </w:tc>
      </w:tr>
      <w:tr>
        <w:tc>
          <w:tcPr>
            <w:tcW w:type="dxa" w:w="4706"/>
          </w:tcPr>
          <w:p>
            <w:pPr>
              <w:pStyle w:val="Tabla"/>
            </w:pPr>
            <w:r/>
            <w:r>
              <w:rPr>
                <w:b w:val="0"/>
                <w:i w:val="0"/>
              </w:rPr>
            </w:r>
            <w:r>
              <w:rPr>
                <w:b/>
                <w:i w:val="0"/>
              </w:rPr>
              <w:t>Corriente continua</w:t>
            </w:r>
            <w:r>
              <w:rPr>
                <w:b w:val="0"/>
                <w:i w:val="0"/>
              </w:rPr>
            </w:r>
          </w:p>
        </w:tc>
        <w:tc>
          <w:tcPr>
            <w:tcW w:type="dxa" w:w="4706"/>
          </w:tcPr>
          <w:p>
            <w:pPr>
              <w:pStyle w:val="Tabla"/>
            </w:pPr>
            <w:r/>
            <w:r>
              <w:rPr>
                <w:b w:val="0"/>
                <w:i w:val="0"/>
              </w:rPr>
            </w:r>
            <w:r>
              <w:rPr>
                <w:b/>
                <w:i w:val="0"/>
              </w:rPr>
              <w:t>igual o inferior a 1.500 voltios</w:t>
            </w:r>
            <w:r>
              <w:rPr>
                <w:b w:val="0"/>
                <w:i w:val="0"/>
              </w:rPr>
            </w:r>
          </w:p>
        </w:tc>
      </w:tr>
    </w:tbl>
    <w:p>
      <w:pPr/>
    </w:p>
    <w:p>
      <w:pPr/>
      <w:r>
        <w:rPr>
          <w:b w:val="0"/>
          <w:i w:val="0"/>
        </w:rPr>
      </w:r>
      <w:r>
        <w:rPr>
          <w:b/>
          <w:i w:val="0"/>
        </w:rPr>
        <w:t>Por encima de esos valores, alta tensión.</w:t>
      </w:r>
      <w:r>
        <w:rPr>
          <w:b w:val="0"/>
          <w:i w:val="0"/>
        </w:rPr>
        <w:t xml:space="preserve"> Y por debajo, el propio artículo 2.6 define la</w:t>
      </w:r>
      <w:r>
        <w:t xml:space="preserve"> </w:t>
      </w:r>
      <w:r>
        <w:rPr>
          <w:b w:val="0"/>
          <w:i w:val="0"/>
        </w:rPr>
      </w:r>
      <w:r>
        <w:rPr>
          <w:b/>
          <w:i w:val="0"/>
        </w:rPr>
        <w:t>«muy baja tensión»</w:t>
      </w:r>
      <w:r>
        <w:rPr>
          <w:b w:val="0"/>
          <w:i w:val="0"/>
        </w:rPr>
        <w:t xml:space="preserve">: </w:t>
      </w:r>
      <w:r>
        <w:rPr>
          <w:b/>
          <w:i w:val="0"/>
        </w:rPr>
        <w:t>hasta 50 V en corriente alterna y hasta 75 V en corriente continua</w:t>
      </w:r>
      <w:r>
        <w:rPr>
          <w:b w:val="0"/>
          <w:i w:val="0"/>
        </w:rPr>
        <w:t>,</w:t>
      </w:r>
      <w:r>
        <w:t xml:space="preserve"> </w:t>
      </w:r>
      <w:r>
        <w:rPr>
          <w:b w:val="0"/>
          <w:i w:val="0"/>
        </w:rPr>
        <w:t xml:space="preserve">con el ejemplo de </w:t>
      </w:r>
      <w:r>
        <w:rPr>
          <w:b/>
          <w:i w:val="0"/>
        </w:rPr>
        <w:t>las redes informáticas y similares</w:t>
      </w:r>
      <w:r>
        <w:rPr>
          <w:b w:val="0"/>
          <w:i w:val="0"/>
        </w:rPr>
        <w:t>.</w:t>
      </w:r>
    </w:p>
    <w:p>
      <w:pPr/>
      <w:r>
        <w:rPr>
          <w:b w:val="0"/>
          <w:i w:val="0"/>
        </w:rPr>
      </w:r>
      <w:r>
        <w:rPr>
          <w:b/>
          <w:i w:val="0"/>
        </w:rPr>
        <w:t>El interruptor diferencial, que se pregunta y está en los dos sitios.</w:t>
      </w:r>
      <w:r>
        <w:rPr>
          <w:b w:val="0"/>
          <w:i w:val="0"/>
        </w:rPr>
        <w:t xml:space="preserve"> La </w:t>
      </w:r>
      <w:r>
        <w:rPr>
          <w:b/>
          <w:i w:val="0"/>
        </w:rPr>
        <w:t>instrucción</w:t>
      </w:r>
      <w:r>
        <w:t xml:space="preserve"> </w:t>
      </w:r>
      <w:r>
        <w:rPr>
          <w:b/>
          <w:i w:val="0"/>
        </w:rPr>
        <w:t>técnica complementaria (ITC) BT-24</w:t>
      </w:r>
      <w:r>
        <w:rPr>
          <w:b w:val="0"/>
          <w:i w:val="0"/>
        </w:rPr>
        <w:t xml:space="preserve"> de ese mismo reglamento de </w:t>
      </w:r>
      <w:r>
        <w:rPr>
          <w:b/>
          <w:i w:val="0"/>
        </w:rPr>
        <w:t>baja tensión (BT)</w:t>
      </w:r>
      <w:r>
        <w:rPr>
          <w:b w:val="0"/>
          <w:i w:val="0"/>
        </w:rPr>
      </w:r>
      <w:r>
        <w:t xml:space="preserve"> </w:t>
      </w:r>
      <w:r>
        <w:rPr>
          <w:b w:val="0"/>
          <w:i w:val="0"/>
        </w:rPr>
        <w:t>—«Instalaciones interiores o receptoras. Protección contra los contactos directos e</w:t>
      </w:r>
      <w:r>
        <w:t xml:space="preserve"> </w:t>
      </w:r>
      <w:r>
        <w:rPr>
          <w:b w:val="0"/>
          <w:i w:val="0"/>
        </w:rPr>
        <w:t xml:space="preserve">indirectos»— lo coloca </w:t>
      </w:r>
      <w:r>
        <w:rPr>
          <w:b/>
          <w:i w:val="0"/>
        </w:rPr>
        <w:t>en los dos capítulos</w:t>
      </w:r>
      <w:r>
        <w:rPr>
          <w:b w:val="0"/>
          <w:i w:val="0"/>
        </w:rPr>
        <w:t>, y por eso la pregunta admite una</w:t>
      </w:r>
      <w:r>
        <w:t xml:space="preserve"> </w:t>
      </w:r>
      <w:r>
        <w:rPr>
          <w:b w:val="0"/>
          <w:i w:val="0"/>
        </w:rPr>
        <w:t>respuesta que a primera vista parece equivocada:</w:t>
      </w:r>
    </w:p>
    <w:p>
      <w:pPr>
        <w:pStyle w:val="ListBullet"/>
      </w:pPr>
      <w:r>
        <w:rPr>
          <w:b w:val="0"/>
          <w:i w:val="0"/>
        </w:rPr>
      </w:r>
      <w:r>
        <w:rPr>
          <w:b/>
          <w:i w:val="0"/>
        </w:rPr>
        <w:t>Como protección contra contactos DIRECTOS</w:t>
      </w:r>
      <w:r>
        <w:rPr>
          <w:b w:val="0"/>
          <w:i w:val="0"/>
        </w:rPr>
        <w:t xml:space="preserve">, en el apartado </w:t>
      </w:r>
      <w:r>
        <w:rPr>
          <w:b/>
          <w:i w:val="0"/>
        </w:rPr>
        <w:t>3.5, «Protección</w:t>
      </w:r>
      <w:r>
        <w:t xml:space="preserve"> </w:t>
      </w:r>
      <w:r>
        <w:rPr>
          <w:b/>
          <w:i w:val="0"/>
        </w:rPr>
        <w:t>complementaria por dispositivos de corriente diferencial-residual»</w:t>
      </w:r>
      <w:r>
        <w:rPr>
          <w:b w:val="0"/>
          <w:i w:val="0"/>
        </w:rPr>
        <w:t>: «</w:t>
      </w:r>
      <w:r>
        <w:rPr>
          <w:b w:val="0"/>
          <w:i/>
        </w:rPr>
        <w:t>Esta medida de</w:t>
      </w:r>
      <w:r>
        <w:t xml:space="preserve"> </w:t>
      </w:r>
      <w:r>
        <w:rPr>
          <w:b w:val="0"/>
          <w:i/>
        </w:rPr>
        <w:t xml:space="preserve">protección está destinada solamente a </w:t>
      </w:r>
      <w:r>
        <w:rPr>
          <w:b/>
          <w:i/>
        </w:rPr>
        <w:t>complementar</w:t>
      </w:r>
      <w:r>
        <w:rPr>
          <w:b w:val="0"/>
          <w:i/>
        </w:rPr>
        <w:t xml:space="preserve"> otras medidas de protección </w:t>
      </w:r>
      <w:r>
        <w:rPr>
          <w:b/>
          <w:i/>
        </w:rPr>
        <w:t>contra</w:t>
      </w:r>
      <w:r>
        <w:t xml:space="preserve"> </w:t>
      </w:r>
      <w:r>
        <w:rPr>
          <w:b/>
          <w:i/>
        </w:rPr>
        <w:t>los contactos directos</w:t>
      </w:r>
      <w:r>
        <w:rPr>
          <w:b w:val="0"/>
          <w:i/>
        </w:rPr>
        <w:t>. El empleo de dispositivos de corriente diferencial-residual, cuyo</w:t>
      </w:r>
      <w:r>
        <w:t xml:space="preserve"> </w:t>
      </w:r>
      <w:r>
        <w:rPr>
          <w:b w:val="0"/>
          <w:i/>
        </w:rPr>
        <w:t xml:space="preserve">valor de corriente diferencial asignada de funcionamiento sea </w:t>
      </w:r>
      <w:r>
        <w:rPr>
          <w:b/>
          <w:i/>
        </w:rPr>
        <w:t>inferior o igual a 30 mA</w:t>
      </w:r>
      <w:r>
        <w:rPr>
          <w:b w:val="0"/>
          <w:i/>
        </w:rPr>
        <w:t>,</w:t>
      </w:r>
      <w:r>
        <w:t xml:space="preserve"> </w:t>
      </w:r>
      <w:r>
        <w:rPr>
          <w:b w:val="0"/>
          <w:i/>
        </w:rPr>
        <w:t xml:space="preserve">se reconoce como </w:t>
      </w:r>
      <w:r>
        <w:rPr>
          <w:b/>
          <w:i/>
        </w:rPr>
        <w:t>medida de protección complementaria</w:t>
      </w:r>
      <w:r>
        <w:rPr>
          <w:b w:val="0"/>
          <w:i/>
        </w:rPr>
        <w:t xml:space="preserve"> en caso de fallo de otra medida de</w:t>
      </w:r>
      <w:r>
        <w:t xml:space="preserve"> </w:t>
      </w:r>
      <w:r>
        <w:rPr>
          <w:b w:val="0"/>
          <w:i/>
        </w:rPr>
        <w:t xml:space="preserve">protección contra los contactos directos </w:t>
      </w:r>
      <w:r>
        <w:rPr>
          <w:b/>
          <w:i/>
        </w:rPr>
        <w:t>o en caso de imprudencia de los usuarios</w:t>
      </w:r>
      <w:r>
        <w:rPr>
          <w:b w:val="0"/>
          <w:i/>
        </w:rPr>
      </w:r>
      <w:r>
        <w:rPr>
          <w:b w:val="0"/>
          <w:i w:val="0"/>
        </w:rPr>
        <w:t>».</w:t>
      </w:r>
      <w:r>
        <w:t xml:space="preserve"> </w:t>
      </w:r>
      <w:r>
        <w:rPr>
          <w:b w:val="0"/>
          <w:i w:val="0"/>
        </w:rPr>
        <w:t>Y el aviso: «</w:t>
      </w:r>
      <w:r>
        <w:rPr>
          <w:b w:val="0"/>
          <w:i/>
        </w:rPr>
        <w:t xml:space="preserve">La utilización de tales dispositivos </w:t>
      </w:r>
      <w:r>
        <w:rPr>
          <w:b/>
          <w:i/>
        </w:rPr>
        <w:t>no constituye por sí mismo una medida de</w:t>
      </w:r>
      <w:r>
        <w:t xml:space="preserve"> </w:t>
      </w:r>
      <w:r>
        <w:rPr>
          <w:b/>
          <w:i/>
        </w:rPr>
        <w:t>protección completa</w:t>
      </w:r>
      <w:r>
        <w:rPr>
          <w:b w:val="0"/>
          <w:i/>
        </w:rPr>
      </w:r>
      <w:r>
        <w:rPr>
          <w:b w:val="0"/>
          <w:i w:val="0"/>
        </w:rPr>
        <w:t>».</w:t>
      </w:r>
    </w:p>
    <w:p>
      <w:pPr>
        <w:pStyle w:val="ListBullet"/>
      </w:pPr>
      <w:r>
        <w:rPr>
          <w:b w:val="0"/>
          <w:i w:val="0"/>
        </w:rPr>
      </w:r>
      <w:r>
        <w:rPr>
          <w:b/>
          <w:i w:val="0"/>
        </w:rPr>
        <w:t>Como protección contra contactos INDIRECTOS</w:t>
      </w:r>
      <w:r>
        <w:rPr>
          <w:b w:val="0"/>
          <w:i w:val="0"/>
        </w:rPr>
        <w:t xml:space="preserve">, en el apartado </w:t>
      </w:r>
      <w:r>
        <w:rPr>
          <w:b/>
          <w:i w:val="0"/>
        </w:rPr>
        <w:t>4.1, «Protección por corte</w:t>
      </w:r>
      <w:r>
        <w:t xml:space="preserve"> </w:t>
      </w:r>
      <w:r>
        <w:rPr>
          <w:b/>
          <w:i w:val="0"/>
        </w:rPr>
        <w:t>automático de la alimentación»</w:t>
      </w:r>
      <w:r>
        <w:rPr>
          <w:b w:val="0"/>
          <w:i w:val="0"/>
        </w:rPr>
        <w:t>, donde el diferencial es el dispositivo que ejecuta ese corte.</w:t>
      </w:r>
    </w:p>
    <w:p>
      <w:pPr/>
      <w:r>
        <w:rPr>
          <w:b w:val="0"/>
          <w:i w:val="0"/>
        </w:rPr>
        <w:t xml:space="preserve">Así que </w:t>
      </w:r>
      <w:r>
        <w:rPr>
          <w:b/>
          <w:i w:val="0"/>
        </w:rPr>
        <w:t>el diferencial es, en la letra del reglamento, protección complementaria frente a</w:t>
      </w:r>
      <w:r>
        <w:t xml:space="preserve"> </w:t>
      </w:r>
      <w:r>
        <w:rPr>
          <w:b/>
          <w:i w:val="0"/>
        </w:rPr>
        <w:t>contactos directos</w:t>
      </w:r>
      <w:r>
        <w:rPr>
          <w:b w:val="0"/>
          <w:i w:val="0"/>
        </w:rPr>
        <w:t xml:space="preserve"> —con el umbral de </w:t>
      </w:r>
      <w:r>
        <w:rPr>
          <w:b/>
          <w:i w:val="0"/>
        </w:rPr>
        <w:t>30 mA</w:t>
      </w:r>
      <w:r>
        <w:rPr>
          <w:b w:val="0"/>
          <w:i w:val="0"/>
        </w:rPr>
        <w:t xml:space="preserve">— </w:t>
      </w:r>
      <w:r>
        <w:rPr>
          <w:b/>
          <w:i w:val="0"/>
        </w:rPr>
        <w:t>y</w:t>
      </w:r>
      <w:r>
        <w:rPr>
          <w:b w:val="0"/>
          <w:i w:val="0"/>
        </w:rPr>
        <w:t xml:space="preserve"> el dispositivo de corte frente a los</w:t>
      </w:r>
      <w:r>
        <w:t xml:space="preserve"> </w:t>
      </w:r>
      <w:r>
        <w:rPr>
          <w:b w:val="0"/>
          <w:i w:val="0"/>
        </w:rPr>
        <w:t xml:space="preserve">indirectos. Quien conteste solo «indirectos» está dando la respuesta de manual, pero </w:t>
      </w:r>
      <w:r>
        <w:rPr>
          <w:b/>
          <w:i w:val="0"/>
        </w:rPr>
        <w:t>la</w:t>
      </w:r>
      <w:r>
        <w:t xml:space="preserve"> </w:t>
      </w:r>
      <w:r>
        <w:rPr>
          <w:b/>
          <w:i w:val="0"/>
        </w:rPr>
        <w:t>ITC-BT-24 lo enuncia bajo el epígrafe de los directos</w:t>
      </w:r>
      <w:r>
        <w:rPr>
          <w:b w:val="0"/>
          <w:i w:val="0"/>
        </w:rPr>
        <w:t>.</w:t>
      </w:r>
    </w:p>
    <w:p>
      <w:pPr>
        <w:pStyle w:val="Separador"/>
        <w:pBdr>
          <w:bottom w:val="single" w:sz="4" w:color="BBBBBB"/>
        </w:pBdr>
      </w:pPr>
    </w:p>
    <w:p>
      <w:pPr>
        <w:pStyle w:val="Heading3"/>
      </w:pPr>
      <w:r>
        <w:rPr>
          <w:b w:val="0"/>
          <w:i w:val="0"/>
        </w:rPr>
        <w:t>18.10.9 El plan de autoprotección</w:t>
      </w:r>
    </w:p>
    <w:p>
      <w:pPr/>
      <w:r>
        <w:rPr>
          <w:b w:val="0"/>
          <w:i w:val="0"/>
        </w:rPr>
      </w:r>
      <w:r>
        <w:rPr>
          <w:b/>
          <w:i w:val="0"/>
        </w:rPr>
        <w:t>Además del deber de emergencias del artículo 20 de la Ley 31/1995, hay una norma que dice qué</w:t>
      </w:r>
      <w:r>
        <w:t xml:space="preserve"> </w:t>
      </w:r>
      <w:r>
        <w:rPr>
          <w:b/>
          <w:i w:val="0"/>
        </w:rPr>
        <w:t>centros tienen que tener un plan escrito y qué lleva dentro</w:t>
      </w:r>
      <w:r>
        <w:rPr>
          <w:b w:val="0"/>
          <w:i w:val="0"/>
        </w:rPr>
        <w:t xml:space="preserve">: el </w:t>
      </w:r>
      <w:r>
        <w:rPr>
          <w:b/>
          <w:i w:val="0"/>
        </w:rPr>
        <w:t>Real Decreto 393/2007, de 23 de</w:t>
      </w:r>
      <w:r>
        <w:t xml:space="preserve"> </w:t>
      </w:r>
      <w:r>
        <w:rPr>
          <w:b/>
          <w:i w:val="0"/>
        </w:rPr>
        <w:t>marzo, por el que se aprueba la Norma Básica de Autoprotección de los centros, establecimientos y</w:t>
      </w:r>
      <w:r>
        <w:t xml:space="preserve"> </w:t>
      </w:r>
      <w:r>
        <w:rPr>
          <w:b/>
          <w:i w:val="0"/>
        </w:rPr>
        <w:t>dependencias dedicados a actividades que puedan dar origen a situaciones de emergencia</w:t>
      </w:r>
      <w:r>
        <w:rPr>
          <w:b w:val="0"/>
          <w:i w:val="0"/>
        </w:rPr>
        <w:t>.</w:t>
      </w:r>
    </w:p>
    <w:p>
      <w:pPr/>
      <w:r>
        <w:rPr>
          <w:b w:val="0"/>
          <w:i w:val="0"/>
        </w:rPr>
      </w:r>
      <w:r>
        <w:rPr>
          <w:b/>
          <w:i w:val="0"/>
        </w:rPr>
        <w:t>Norma Básica de Autoprotección</w:t>
      </w:r>
      <w:r>
        <w:rPr>
          <w:b w:val="0"/>
          <w:i w:val="0"/>
        </w:rPr>
        <w:t xml:space="preserve">, apartado </w:t>
      </w:r>
      <w:r>
        <w:rPr>
          <w:b/>
          <w:i w:val="0"/>
        </w:rPr>
        <w:t>3.7</w:t>
      </w:r>
      <w:r>
        <w:rPr>
          <w:b w:val="0"/>
          <w:i w:val="0"/>
        </w:rPr>
        <w:t>, «Vigencia del plan de autoprotección y criterios</w:t>
      </w:r>
      <w:r>
        <w:t xml:space="preserve"> </w:t>
      </w:r>
      <w:r>
        <w:rPr>
          <w:b w:val="0"/>
          <w:i w:val="0"/>
        </w:rPr>
        <w:t xml:space="preserve">para su actualización y revisión»: «El Plan de Autoprotección tendrá </w:t>
      </w:r>
      <w:r>
        <w:rPr>
          <w:b/>
          <w:i w:val="0"/>
        </w:rPr>
        <w:t>vigencia indeterminada</w:t>
      </w:r>
      <w:r>
        <w:rPr>
          <w:b w:val="0"/>
          <w:i w:val="0"/>
        </w:rPr>
        <w:t>; se</w:t>
      </w:r>
      <w:r>
        <w:t xml:space="preserve"> </w:t>
      </w:r>
      <w:r>
        <w:rPr>
          <w:b w:val="0"/>
          <w:i w:val="0"/>
        </w:rPr>
        <w:t xml:space="preserve">mantendrá adecuadamente actualizado, y </w:t>
      </w:r>
      <w:r>
        <w:rPr>
          <w:b/>
          <w:i w:val="0"/>
        </w:rPr>
        <w:t>se revisará, al menos, con una periodicidad no superior a</w:t>
      </w:r>
      <w:r>
        <w:t xml:space="preserve"> </w:t>
      </w:r>
      <w:r>
        <w:rPr>
          <w:b/>
          <w:i w:val="0"/>
        </w:rPr>
        <w:t>tres años</w:t>
      </w:r>
      <w:r>
        <w:rPr>
          <w:b w:val="0"/>
          <w:i w:val="0"/>
        </w:rPr>
        <w:t>.»</w:t>
      </w:r>
    </w:p>
    <w:p>
      <w:pPr>
        <w:pStyle w:val="Separador"/>
        <w:pBdr>
          <w:bottom w:val="single" w:sz="4" w:color="BBBBBB"/>
        </w:pBdr>
      </w:pPr>
    </w:p>
    <w:p>
      <w:pPr/>
      <w:r>
        <w:rPr>
          <w:b w:val="0"/>
          <w:i w:val="0"/>
        </w:rPr>
      </w:r>
      <w:r>
        <w:rPr>
          <w:b/>
          <w:i w:val="0"/>
        </w:rPr>
        <w:t>Ésa es la respuesta a la pregunta de Montaje de Equipos, y las dos mitades de la frase importan.</w:t>
      </w:r>
      <w:r>
        <w:rPr>
          <w:b w:val="0"/>
          <w:i w:val="0"/>
        </w:rPr>
      </w:r>
      <w:r>
        <w:t xml:space="preserve"> </w:t>
      </w:r>
      <w:r>
        <w:rPr>
          <w:b w:val="0"/>
          <w:i w:val="0"/>
        </w:rPr>
        <w:t xml:space="preserve">El plan </w:t>
      </w:r>
      <w:r>
        <w:rPr>
          <w:b/>
          <w:i w:val="0"/>
        </w:rPr>
        <w:t>no caduca</w:t>
      </w:r>
      <w:r>
        <w:rPr>
          <w:b w:val="0"/>
          <w:i w:val="0"/>
        </w:rPr>
        <w:t xml:space="preserve"> —su vigencia es indeterminada— pero </w:t>
      </w:r>
      <w:r>
        <w:rPr>
          <w:b/>
          <w:i w:val="0"/>
        </w:rPr>
        <w:t>hay que revisarlo al menos cada tres</w:t>
      </w:r>
      <w:r>
        <w:t xml:space="preserve"> </w:t>
      </w:r>
      <w:r>
        <w:rPr>
          <w:b/>
          <w:i w:val="0"/>
        </w:rPr>
        <w:t>años</w:t>
      </w:r>
      <w:r>
        <w:rPr>
          <w:b w:val="0"/>
          <w:i w:val="0"/>
        </w:rPr>
        <w:t>, y mantenerlo actualizado entre revisiones. Las opciones de uno, dos y cuatro años son plazos</w:t>
      </w:r>
      <w:r>
        <w:t xml:space="preserve"> </w:t>
      </w:r>
      <w:r>
        <w:rPr>
          <w:b w:val="0"/>
          <w:i w:val="0"/>
        </w:rPr>
        <w:t>que la norma no fija.</w:t>
      </w:r>
    </w:p>
    <w:p>
      <w:pPr/>
      <w:r>
        <w:rPr>
          <w:b w:val="0"/>
          <w:i w:val="0"/>
        </w:rPr>
      </w:r>
      <w:r>
        <w:rPr>
          <w:b/>
          <w:i w:val="0"/>
        </w:rPr>
        <w:t>Qué más conviene retener de esa norma</w:t>
      </w:r>
      <w:r>
        <w:rPr>
          <w:b w:val="0"/>
          <w:i w:val="0"/>
        </w:rPr>
        <w:t>, porque explica por qué un centro de televisión la tiene: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Autoprotección</w:t>
            </w:r>
            <w:r>
              <w:rPr>
                <w:b w:val="0"/>
                <w:i w:val="0"/>
              </w:rPr>
            </w:r>
          </w:p>
        </w:tc>
        <w:tc>
          <w:tcPr>
            <w:tcW w:type="dxa" w:w="4706"/>
          </w:tcPr>
          <w:p>
            <w:pPr>
              <w:pStyle w:val="Tabla"/>
            </w:pPr>
            <w:r/>
            <w:r>
              <w:rPr>
                <w:b w:val="0"/>
                <w:i w:val="0"/>
              </w:rPr>
              <w:t xml:space="preserve">El sistema de acciones y medidas del propio titular para prevenir y controlar los riesgos y dar respuesta a las emergencias </w:t>
            </w:r>
            <w:r>
              <w:rPr>
                <w:b/>
                <w:i w:val="0"/>
              </w:rPr>
              <w:t>con sus propios medios</w:t>
            </w:r>
            <w:r>
              <w:rPr>
                <w:b w:val="0"/>
                <w:i w:val="0"/>
              </w:rPr>
              <w:t>, hasta que llegue la ayuda externa</w:t>
            </w:r>
          </w:p>
        </w:tc>
      </w:tr>
      <w:tr>
        <w:tc>
          <w:tcPr>
            <w:tcW w:type="dxa" w:w="4706"/>
          </w:tcPr>
          <w:p>
            <w:pPr>
              <w:pStyle w:val="Tabla"/>
            </w:pPr>
            <w:r/>
            <w:r>
              <w:rPr>
                <w:b w:val="0"/>
                <w:i w:val="0"/>
              </w:rPr>
            </w:r>
            <w:r>
              <w:rPr>
                <w:b/>
                <w:i w:val="0"/>
              </w:rPr>
              <w:t>Plan de autoprotección</w:t>
            </w:r>
            <w:r>
              <w:rPr>
                <w:b w:val="0"/>
                <w:i w:val="0"/>
              </w:rPr>
            </w:r>
          </w:p>
        </w:tc>
        <w:tc>
          <w:tcPr>
            <w:tcW w:type="dxa" w:w="4706"/>
          </w:tcPr>
          <w:p>
            <w:pPr>
              <w:pStyle w:val="Tabla"/>
            </w:pPr>
            <w:r/>
            <w:r>
              <w:rPr>
                <w:b w:val="0"/>
                <w:i w:val="0"/>
              </w:rPr>
              <w:t>El documento que lo recoge: el inventario de riesgos, los medios, el plan de actuación y su implantación</w:t>
            </w:r>
          </w:p>
        </w:tc>
      </w:tr>
      <w:tr>
        <w:tc>
          <w:tcPr>
            <w:tcW w:type="dxa" w:w="4706"/>
          </w:tcPr>
          <w:p>
            <w:pPr>
              <w:pStyle w:val="Tabla"/>
            </w:pPr>
            <w:r/>
            <w:r>
              <w:rPr>
                <w:b w:val="0"/>
                <w:i w:val="0"/>
              </w:rPr>
            </w:r>
            <w:r>
              <w:rPr>
                <w:b/>
                <w:i w:val="0"/>
              </w:rPr>
              <w:t>Quién lo elabora</w:t>
            </w:r>
            <w:r>
              <w:rPr>
                <w:b w:val="0"/>
                <w:i w:val="0"/>
              </w:rPr>
            </w:r>
          </w:p>
        </w:tc>
        <w:tc>
          <w:tcPr>
            <w:tcW w:type="dxa" w:w="4706"/>
          </w:tcPr>
          <w:p>
            <w:pPr>
              <w:pStyle w:val="Tabla"/>
            </w:pPr>
            <w:r/>
            <w:r>
              <w:rPr>
                <w:b w:val="0"/>
                <w:i w:val="0"/>
              </w:rPr>
              <w:t xml:space="preserve">Personal con la </w:t>
            </w:r>
            <w:r>
              <w:rPr>
                <w:b/>
                <w:i w:val="0"/>
              </w:rPr>
              <w:t>capacitación</w:t>
            </w:r>
            <w:r>
              <w:rPr>
                <w:b w:val="0"/>
                <w:i w:val="0"/>
              </w:rPr>
              <w:t xml:space="preserve"> que la norma exige, y lo </w:t>
            </w:r>
            <w:r>
              <w:rPr>
                <w:b/>
                <w:i w:val="0"/>
              </w:rPr>
              <w:t>suscribe el titular</w:t>
            </w:r>
            <w:r>
              <w:rPr>
                <w:b w:val="0"/>
                <w:i w:val="0"/>
              </w:rPr>
              <w:t xml:space="preserve"> de la actividad</w:t>
            </w:r>
          </w:p>
        </w:tc>
      </w:tr>
      <w:tr>
        <w:tc>
          <w:tcPr>
            <w:tcW w:type="dxa" w:w="4706"/>
          </w:tcPr>
          <w:p>
            <w:pPr>
              <w:pStyle w:val="Tabla"/>
            </w:pPr>
            <w:r/>
            <w:r>
              <w:rPr>
                <w:b w:val="0"/>
                <w:i w:val="0"/>
              </w:rPr>
            </w:r>
            <w:r>
              <w:rPr>
                <w:b/>
                <w:i w:val="0"/>
              </w:rPr>
              <w:t>Implantación</w:t>
            </w:r>
            <w:r>
              <w:rPr>
                <w:b w:val="0"/>
                <w:i w:val="0"/>
              </w:rPr>
            </w:r>
          </w:p>
        </w:tc>
        <w:tc>
          <w:tcPr>
            <w:tcW w:type="dxa" w:w="4706"/>
          </w:tcPr>
          <w:p>
            <w:pPr>
              <w:pStyle w:val="Tabla"/>
            </w:pPr>
            <w:r/>
            <w:r>
              <w:rPr>
                <w:b w:val="0"/>
                <w:i w:val="0"/>
              </w:rPr>
              <w:t xml:space="preserve">No basta con escribirlo: hay que formar, informar y </w:t>
            </w:r>
            <w:r>
              <w:rPr>
                <w:b/>
                <w:i w:val="0"/>
              </w:rPr>
              <w:t>hacer simulacros</w:t>
            </w:r>
            <w:r>
              <w:rPr>
                <w:b w:val="0"/>
                <w:i w:val="0"/>
              </w:rPr>
            </w:r>
          </w:p>
        </w:tc>
      </w:tr>
    </w:tbl>
    <w:p>
      <w:pPr/>
    </w:p>
    <w:p>
      <w:pPr/>
      <w:r>
        <w:rPr>
          <w:b w:val="0"/>
          <w:i w:val="0"/>
        </w:rPr>
      </w:r>
      <w:r>
        <w:rPr>
          <w:b/>
          <w:i w:val="0"/>
        </w:rPr>
        <w:t>Y por qué se estudia junto a los incendios</w:t>
      </w:r>
      <w:r>
        <w:rPr>
          <w:b w:val="0"/>
          <w:i w:val="0"/>
        </w:rPr>
        <w:t>: el plan de autoprotección es el documento donde el</w:t>
      </w:r>
      <w:r>
        <w:t xml:space="preserve"> </w:t>
      </w:r>
      <w:r>
        <w:rPr>
          <w:b w:val="0"/>
          <w:i w:val="0"/>
        </w:rPr>
        <w:t xml:space="preserve">deber genérico de emergencias del artículo 20 se convierte en </w:t>
      </w:r>
      <w:r>
        <w:rPr>
          <w:b/>
          <w:i w:val="0"/>
        </w:rPr>
        <w:t>quién hace qué, por dónde se sale y a</w:t>
      </w:r>
      <w:r>
        <w:t xml:space="preserve"> </w:t>
      </w:r>
      <w:r>
        <w:rPr>
          <w:b/>
          <w:i w:val="0"/>
        </w:rPr>
        <w:t>quién se avisa</w:t>
      </w:r>
      <w:r>
        <w:rPr>
          <w:b w:val="0"/>
          <w:i w:val="0"/>
        </w:rPr>
        <w:t>.</w:t>
      </w:r>
    </w:p>
    <w:p>
      <w:pPr>
        <w:pStyle w:val="Separador"/>
        <w:pBdr>
          <w:bottom w:val="single" w:sz="4" w:color="BBBBBB"/>
        </w:pBdr>
      </w:pPr>
    </w:p>
    <w:p>
      <w:pPr>
        <w:pStyle w:val="Heading2"/>
      </w:pPr>
      <w:r>
        <w:rPr>
          <w:b w:val="0"/>
          <w:i w:val="0"/>
        </w:rPr>
        <w:t>18.11 Accidente in itinere o in misión y medidas preventivas</w:t>
      </w:r>
    </w:p>
    <w:p>
      <w:pPr/>
      <w:r>
        <w:rPr>
          <w:b w:val="0"/>
          <w:i w:val="0"/>
        </w:rPr>
        <w:t xml:space="preserve">Lo primero, y explica casi todos los fallos de esta rúbrica: </w:t>
      </w:r>
      <w:r>
        <w:rPr>
          <w:b/>
          <w:i w:val="0"/>
        </w:rPr>
        <w:t>ni «in itinere» ni «in misión»</w:t>
      </w:r>
      <w:r>
        <w:t xml:space="preserve"> </w:t>
      </w:r>
      <w:r>
        <w:rPr>
          <w:b/>
          <w:i w:val="0"/>
        </w:rPr>
        <w:t>aparecen en la Ley 31/1995</w:t>
      </w:r>
      <w:r>
        <w:rPr>
          <w:b w:val="0"/>
          <w:i w:val="0"/>
        </w:rPr>
        <w:t xml:space="preserve">. La </w:t>
      </w:r>
      <w:r>
        <w:rPr>
          <w:b/>
          <w:i w:val="0"/>
        </w:rPr>
        <w:t>disposición adicional primera</w:t>
      </w:r>
      <w:r>
        <w:rPr>
          <w:b w:val="0"/>
          <w:i w:val="0"/>
        </w:rPr>
        <w:t xml:space="preserve"> de esa ley remite</w:t>
      </w:r>
      <w:r>
        <w:t xml:space="preserve"> </w:t>
      </w:r>
      <w:r>
        <w:rPr>
          <w:b w:val="0"/>
          <w:i w:val="0"/>
        </w:rPr>
        <w:t xml:space="preserve">expresamente </w:t>
      </w:r>
      <w:r>
        <w:rPr>
          <w:b/>
          <w:i w:val="0"/>
        </w:rPr>
        <w:t>la definición de accidente de trabajo, enfermedad profesional, accidente no</w:t>
      </w:r>
      <w:r>
        <w:t xml:space="preserve"> </w:t>
      </w:r>
      <w:r>
        <w:rPr>
          <w:b/>
          <w:i w:val="0"/>
        </w:rPr>
        <w:t>laboral y enfermedad común a la normativa de Seguridad Social</w:t>
      </w:r>
      <w:r>
        <w:rPr>
          <w:b w:val="0"/>
          <w:i w:val="0"/>
        </w:rPr>
        <w:t>, y allí es donde hay que ir.</w:t>
      </w:r>
    </w:p>
    <w:p>
      <w:pPr/>
      <w:r>
        <w:rPr>
          <w:b w:val="0"/>
          <w:i w:val="0"/>
        </w:rPr>
        <w:t xml:space="preserve">Por eso, cuando el examen pregunta </w:t>
      </w:r>
      <w:r>
        <w:rPr>
          <w:b/>
          <w:i w:val="0"/>
        </w:rPr>
        <w:t>en qué normativa se considera el accidente in itinere como</w:t>
      </w:r>
      <w:r>
        <w:t xml:space="preserve"> </w:t>
      </w:r>
      <w:r>
        <w:rPr>
          <w:b/>
          <w:i w:val="0"/>
        </w:rPr>
        <w:t>tal</w:t>
      </w:r>
      <w:r>
        <w:rPr>
          <w:b w:val="0"/>
          <w:i w:val="0"/>
        </w:rPr>
        <w:t xml:space="preserve">, la respuesta es </w:t>
      </w:r>
      <w:r>
        <w:rPr>
          <w:b/>
          <w:i w:val="0"/>
        </w:rPr>
        <w:t>el artículo 156 del texto refundido de la Ley General de la Seguridad</w:t>
      </w:r>
      <w:r>
        <w:t xml:space="preserve"> </w:t>
      </w:r>
      <w:r>
        <w:rPr>
          <w:b/>
          <w:i w:val="0"/>
        </w:rPr>
        <w:t>Social, Real Decreto Legislativo 8/2015, de 30 de octubre</w:t>
      </w:r>
      <w:r>
        <w:rPr>
          <w:b w:val="0"/>
          <w:i w:val="0"/>
        </w:rPr>
        <w:t xml:space="preserve"> —y no el artículo 22 de la Ley</w:t>
      </w:r>
      <w:r>
        <w:t xml:space="preserve"> </w:t>
      </w:r>
      <w:r>
        <w:rPr>
          <w:b w:val="0"/>
          <w:i w:val="0"/>
        </w:rPr>
        <w:t>31/1995, ni el RD 488/1997, ni el RD-ley 16/2022.</w:t>
      </w:r>
    </w:p>
    <w:p>
      <w:pPr>
        <w:pStyle w:val="Heading3"/>
      </w:pPr>
      <w:r>
        <w:rPr>
          <w:b w:val="0"/>
          <w:i w:val="0"/>
        </w:rPr>
        <w:t>18.11.1 El artículo 156 del texto refundido de la Ley General de la Seguridad Social</w:t>
      </w:r>
    </w:p>
    <w:p>
      <w:pPr/>
      <w:r>
        <w:rPr>
          <w:b w:val="0"/>
          <w:i w:val="0"/>
        </w:rPr>
      </w:r>
      <w:r>
        <w:rPr>
          <w:b/>
          <w:i w:val="0"/>
        </w:rPr>
        <w:t>156.1. El concepto general.</w:t>
      </w:r>
      <w:r>
        <w:rPr>
          <w:b w:val="0"/>
          <w:i w:val="0"/>
        </w:rPr>
        <w:t xml:space="preserve"> «</w:t>
      </w:r>
      <w:r>
        <w:rPr>
          <w:b w:val="0"/>
          <w:i/>
        </w:rPr>
        <w:t xml:space="preserve">Se entiende por accidente de trabajo </w:t>
      </w:r>
      <w:r>
        <w:rPr>
          <w:b/>
          <w:i/>
        </w:rPr>
        <w:t>toda lesión corporal que</w:t>
      </w:r>
      <w:r>
        <w:t xml:space="preserve"> </w:t>
      </w:r>
      <w:r>
        <w:rPr>
          <w:b/>
          <w:i/>
        </w:rPr>
        <w:t>el trabajador sufra con ocasión o por consecuencia del trabajo que ejecute por cuenta ajena</w:t>
      </w:r>
      <w:r>
        <w:rPr>
          <w:b w:val="0"/>
          <w:i/>
        </w:rPr>
        <w:t>.</w:t>
      </w:r>
      <w:r>
        <w:rPr>
          <w:b w:val="0"/>
          <w:i w:val="0"/>
        </w:rPr>
        <w:t>»</w:t>
      </w:r>
    </w:p>
    <w:p>
      <w:pPr/>
      <w:r>
        <w:rPr>
          <w:b w:val="0"/>
          <w:i w:val="0"/>
        </w:rPr>
      </w:r>
      <w:r>
        <w:rPr>
          <w:b/>
          <w:i w:val="0"/>
        </w:rPr>
        <w:t>156.2. Los siete supuestos asimilados.</w:t>
      </w:r>
      <w:r>
        <w:rPr>
          <w:b w:val="0"/>
          <w:i w:val="0"/>
        </w:rPr>
        <w:t xml:space="preserve"> «</w:t>
      </w:r>
      <w:r>
        <w:rPr>
          <w:b w:val="0"/>
          <w:i/>
        </w:rPr>
        <w:t>Tendrán la consideración de accidentes de</w:t>
      </w:r>
      <w:r>
        <w:t xml:space="preserve"> </w:t>
      </w:r>
      <w:r>
        <w:rPr>
          <w:b w:val="0"/>
          <w:i/>
        </w:rPr>
        <w:t>trabajo:</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Supuesto</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Los que sufra el trabajador al ir o al volver del lugar de trabajo</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t xml:space="preserve">Los sufridos </w:t>
            </w:r>
            <w:r>
              <w:rPr>
                <w:b/>
                <w:i w:val="0"/>
              </w:rPr>
              <w:t>con ocasión o como consecuencia del desempeño de cargos electivos de carácter sindical</w:t>
            </w:r>
            <w:r>
              <w:rPr>
                <w:b w:val="0"/>
                <w:i w:val="0"/>
              </w:rPr>
              <w:t xml:space="preserve">, y los ocurridos </w:t>
            </w:r>
            <w:r>
              <w:rPr>
                <w:b/>
                <w:i w:val="0"/>
              </w:rPr>
              <w:t>al ir o al volver del lugar en que se ejerciten</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t xml:space="preserve">Los ocurridos con ocasión o por consecuencia de </w:t>
            </w:r>
            <w:r>
              <w:rPr>
                <w:b/>
                <w:i w:val="0"/>
              </w:rPr>
              <w:t>tareas distintas a las de su grupo profesional</w:t>
            </w:r>
            <w:r>
              <w:rPr>
                <w:b w:val="0"/>
                <w:i w:val="0"/>
              </w:rPr>
              <w:t xml:space="preserve"> que el trabajador ejecute </w:t>
            </w:r>
            <w:r>
              <w:rPr>
                <w:b/>
                <w:i w:val="0"/>
              </w:rPr>
              <w:t>en cumplimiento de las órdenes del empresario o espontáneamente en interés del buen funcionamiento de la empresa</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t xml:space="preserve">Los acaecidos </w:t>
            </w:r>
            <w:r>
              <w:rPr>
                <w:b/>
                <w:i w:val="0"/>
              </w:rPr>
              <w:t>en actos de salvamento y en otros de naturaleza análoga</w:t>
            </w:r>
            <w:r>
              <w:rPr>
                <w:b w:val="0"/>
                <w:i w:val="0"/>
              </w:rPr>
              <w:t xml:space="preserve">, cuando </w:t>
            </w:r>
            <w:r>
              <w:rPr>
                <w:b/>
                <w:i w:val="0"/>
              </w:rPr>
              <w:t>tengan conexión con el trabajo</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r>
            <w:r>
              <w:rPr>
                <w:b/>
                <w:i w:val="0"/>
              </w:rPr>
              <w:t>Las enfermedades no incluidas en el artículo siguiente</w:t>
            </w:r>
            <w:r>
              <w:rPr>
                <w:b w:val="0"/>
                <w:i w:val="0"/>
              </w:rPr>
              <w:t xml:space="preserve"> que contraiga el trabajador con motivo de la realización de su trabajo, </w:t>
            </w:r>
            <w:r>
              <w:rPr>
                <w:b/>
                <w:i w:val="0"/>
              </w:rPr>
              <w:t>siempre que se pruebe que la enfermedad tuvo por causa exclusiva la ejecución del mismo</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r>
            <w:r>
              <w:rPr>
                <w:b/>
                <w:i w:val="0"/>
              </w:rPr>
              <w:t>Las enfermedades o defectos padecidos con anterioridad</w:t>
            </w:r>
            <w:r>
              <w:rPr>
                <w:b w:val="0"/>
                <w:i w:val="0"/>
              </w:rPr>
              <w:t xml:space="preserve"> que </w:t>
            </w:r>
            <w:r>
              <w:rPr>
                <w:b/>
                <w:i w:val="0"/>
              </w:rPr>
              <w:t>se agraven como consecuencia de la lesión</w:t>
            </w:r>
            <w:r>
              <w:rPr>
                <w:b w:val="0"/>
                <w:i w:val="0"/>
              </w:rPr>
              <w:t xml:space="preserve"> constitutiva del accidente</w:t>
            </w:r>
          </w:p>
        </w:tc>
      </w:tr>
      <w:tr>
        <w:tc>
          <w:tcPr>
            <w:tcW w:type="dxa" w:w="4706"/>
          </w:tcPr>
          <w:p>
            <w:pPr>
              <w:pStyle w:val="Tabla"/>
            </w:pPr>
            <w:r/>
            <w:r>
              <w:rPr>
                <w:b w:val="0"/>
                <w:i w:val="0"/>
              </w:rPr>
            </w:r>
            <w:r>
              <w:rPr>
                <w:b/>
                <w:i w:val="0"/>
              </w:rPr>
              <w:t>g)</w:t>
            </w:r>
            <w:r>
              <w:rPr>
                <w:b w:val="0"/>
                <w:i w:val="0"/>
              </w:rPr>
            </w:r>
          </w:p>
        </w:tc>
        <w:tc>
          <w:tcPr>
            <w:tcW w:type="dxa" w:w="4706"/>
          </w:tcPr>
          <w:p>
            <w:pPr>
              <w:pStyle w:val="Tabla"/>
            </w:pPr>
            <w:r/>
            <w:r>
              <w:rPr>
                <w:b w:val="0"/>
                <w:i w:val="0"/>
              </w:rPr>
              <w:t xml:space="preserve">Las </w:t>
            </w:r>
            <w:r>
              <w:rPr>
                <w:b/>
                <w:i w:val="0"/>
              </w:rPr>
              <w:t>consecuencias del accidente modificadas</w:t>
            </w:r>
            <w:r>
              <w:rPr>
                <w:b w:val="0"/>
                <w:i w:val="0"/>
              </w:rPr>
              <w:t xml:space="preserve"> en su naturaleza, duración, gravedad o terminación </w:t>
            </w:r>
            <w:r>
              <w:rPr>
                <w:b/>
                <w:i w:val="0"/>
              </w:rPr>
              <w:t>por enfermedades intercurrentes</w:t>
            </w:r>
            <w:r>
              <w:rPr>
                <w:b w:val="0"/>
                <w:i w:val="0"/>
              </w:rPr>
            </w:r>
          </w:p>
        </w:tc>
      </w:tr>
    </w:tbl>
    <w:p>
      <w:pPr/>
    </w:p>
    <w:p>
      <w:pPr/>
      <w:r>
        <w:rPr>
          <w:b w:val="0"/>
          <w:i w:val="0"/>
        </w:rPr>
      </w:r>
      <w:r>
        <w:rPr>
          <w:b/>
          <w:i w:val="0"/>
        </w:rPr>
        <w:t>La letra a) es la base legal del accidente in itinere</w:t>
      </w:r>
      <w:r>
        <w:rPr>
          <w:b w:val="0"/>
          <w:i w:val="0"/>
        </w:rPr>
        <w:t>, y conviene fijarse en lo escueta que</w:t>
      </w:r>
      <w:r>
        <w:t xml:space="preserve"> </w:t>
      </w:r>
      <w:r>
        <w:rPr>
          <w:b w:val="0"/>
          <w:i w:val="0"/>
        </w:rPr>
        <w:t xml:space="preserve">es: </w:t>
      </w:r>
      <w:r>
        <w:rPr>
          <w:b/>
          <w:i w:val="0"/>
        </w:rPr>
        <w:t>«los que sufra el trabajador al ir o al volver del lugar de trabajo»</w:t>
      </w:r>
      <w:r>
        <w:rPr>
          <w:b w:val="0"/>
          <w:i w:val="0"/>
        </w:rPr>
        <w:t>. Todo lo demás</w:t>
      </w:r>
      <w:r>
        <w:t xml:space="preserve"> </w:t>
      </w:r>
      <w:r>
        <w:rPr>
          <w:b w:val="0"/>
          <w:i w:val="0"/>
        </w:rPr>
        <w:t xml:space="preserve">—recorrido habitual, tiempo razonable, medio idóneo— </w:t>
      </w:r>
      <w:r>
        <w:rPr>
          <w:b/>
          <w:i w:val="0"/>
        </w:rPr>
        <w:t>lo ha construido la jurisprudencia</w:t>
      </w:r>
      <w:r>
        <w:rPr>
          <w:b w:val="0"/>
          <w:i w:val="0"/>
        </w:rPr>
        <w:t>.</w:t>
      </w:r>
    </w:p>
    <w:p>
      <w:pPr/>
      <w:r>
        <w:rPr>
          <w:b w:val="0"/>
          <w:i w:val="0"/>
        </w:rPr>
      </w:r>
      <w:r>
        <w:rPr>
          <w:b/>
          <w:i w:val="0"/>
        </w:rPr>
        <w:t>156.3. La presunción.</w:t>
      </w:r>
      <w:r>
        <w:rPr>
          <w:b w:val="0"/>
          <w:i w:val="0"/>
        </w:rPr>
        <w:t xml:space="preserve"> «</w:t>
      </w:r>
      <w:r>
        <w:rPr>
          <w:b w:val="0"/>
          <w:i/>
        </w:rPr>
        <w:t xml:space="preserve">Se presumirá, </w:t>
      </w:r>
      <w:r>
        <w:rPr>
          <w:b/>
          <w:i/>
        </w:rPr>
        <w:t>salvo prueba en contrario</w:t>
      </w:r>
      <w:r>
        <w:rPr>
          <w:b w:val="0"/>
          <w:i/>
        </w:rPr>
        <w:t>, que son constitutivas de</w:t>
      </w:r>
      <w:r>
        <w:t xml:space="preserve"> </w:t>
      </w:r>
      <w:r>
        <w:rPr>
          <w:b w:val="0"/>
          <w:i/>
        </w:rPr>
        <w:t xml:space="preserve">accidente de trabajo </w:t>
      </w:r>
      <w:r>
        <w:rPr>
          <w:b/>
          <w:i/>
        </w:rPr>
        <w:t>las lesiones que sufra el trabajador durante el tiempo y en el lugar del</w:t>
      </w:r>
      <w:r>
        <w:t xml:space="preserve"> </w:t>
      </w:r>
      <w:r>
        <w:rPr>
          <w:b/>
          <w:i/>
        </w:rPr>
        <w:t>trabajo</w:t>
      </w:r>
      <w:r>
        <w:rPr>
          <w:b w:val="0"/>
          <w:i/>
        </w:rPr>
        <w:t>.</w:t>
      </w:r>
      <w:r>
        <w:rPr>
          <w:b w:val="0"/>
          <w:i w:val="0"/>
        </w:rPr>
        <w:t xml:space="preserve">» Es una </w:t>
      </w:r>
      <w:r>
        <w:rPr>
          <w:b/>
          <w:i w:val="0"/>
        </w:rPr>
        <w:t>presunción iuris tantum</w:t>
      </w:r>
      <w:r>
        <w:rPr>
          <w:b w:val="0"/>
          <w:i w:val="0"/>
        </w:rPr>
        <w:t xml:space="preserve">, y solo opera </w:t>
      </w:r>
      <w:r>
        <w:rPr>
          <w:b/>
          <w:i w:val="0"/>
        </w:rPr>
        <w:t>en tiempo y lugar de trabajo</w:t>
      </w:r>
      <w:r>
        <w:rPr>
          <w:b w:val="0"/>
          <w:i w:val="0"/>
        </w:rPr>
        <w:t>:</w:t>
      </w:r>
      <w:r>
        <w:t xml:space="preserve"> </w:t>
      </w:r>
      <w:r>
        <w:rPr>
          <w:b w:val="0"/>
          <w:i w:val="0"/>
        </w:rPr>
        <w:t>no alcanza al trayecto. En adelante, Ley General de la Seguridad Social (</w:t>
      </w:r>
      <w:r>
        <w:rPr>
          <w:b/>
          <w:i w:val="0"/>
        </w:rPr>
        <w:t>LGSS</w:t>
      </w:r>
      <w:r>
        <w:rPr>
          <w:b w:val="0"/>
          <w:i w:val="0"/>
        </w:rPr>
        <w:t>).</w:t>
      </w:r>
    </w:p>
    <w:p>
      <w:pPr/>
      <w:r>
        <w:rPr>
          <w:b w:val="0"/>
          <w:i w:val="0"/>
        </w:rPr>
      </w:r>
      <w:r>
        <w:rPr>
          <w:b/>
          <w:i w:val="0"/>
        </w:rPr>
        <w:t>156.4. Lo que no es accidente de trabajo.</w:t>
      </w:r>
      <w:r>
        <w:rPr>
          <w:b w:val="0"/>
          <w:i w:val="0"/>
        </w:rPr>
        <w:t xml:space="preserve"> </w:t>
      </w:r>
      <w:r>
        <w:rPr>
          <w:b/>
          <w:i w:val="0"/>
        </w:rPr>
        <w:t>a)</w:t>
      </w:r>
      <w:r>
        <w:rPr>
          <w:b w:val="0"/>
          <w:i w:val="0"/>
        </w:rPr>
        <w:t xml:space="preserve"> Lo debido a </w:t>
      </w:r>
      <w:r>
        <w:rPr>
          <w:b/>
          <w:i w:val="0"/>
        </w:rPr>
        <w:t>fuerza mayor extraña al</w:t>
      </w:r>
      <w:r>
        <w:t xml:space="preserve"> </w:t>
      </w:r>
      <w:r>
        <w:rPr>
          <w:b/>
          <w:i w:val="0"/>
        </w:rPr>
        <w:t>trabajo</w:t>
      </w:r>
      <w:r>
        <w:rPr>
          <w:b w:val="0"/>
          <w:i w:val="0"/>
        </w:rPr>
        <w:t xml:space="preserve">, entendida como la </w:t>
      </w:r>
      <w:r>
        <w:rPr>
          <w:b/>
          <w:i w:val="0"/>
        </w:rPr>
        <w:t>que no guarde relación alguna con el trabajo que se ejecutaba</w:t>
      </w:r>
      <w:r>
        <w:rPr>
          <w:b w:val="0"/>
          <w:i w:val="0"/>
        </w:rPr>
        <w:t>;</w:t>
      </w:r>
      <w:r>
        <w:t xml:space="preserve"> </w:t>
      </w:r>
      <w:r>
        <w:rPr>
          <w:b w:val="0"/>
          <w:i w:val="0"/>
        </w:rPr>
        <w:t>y con una salvedad que se pregunta: «</w:t>
      </w:r>
      <w:r>
        <w:rPr>
          <w:b w:val="0"/>
          <w:i/>
        </w:rPr>
        <w:t>En ningún caso se considerará fuerza mayor extraña al</w:t>
      </w:r>
      <w:r>
        <w:t xml:space="preserve"> </w:t>
      </w:r>
      <w:r>
        <w:rPr>
          <w:b w:val="0"/>
          <w:i/>
        </w:rPr>
        <w:t xml:space="preserve">trabajo </w:t>
      </w:r>
      <w:r>
        <w:rPr>
          <w:b/>
          <w:i/>
        </w:rPr>
        <w:t>la insolación, el rayo y otros fenómenos análogos de la naturaleza</w:t>
      </w:r>
      <w:r>
        <w:rPr>
          <w:b w:val="0"/>
          <w:i/>
        </w:rPr>
        <w:t>.</w:t>
      </w:r>
      <w:r>
        <w:rPr>
          <w:b w:val="0"/>
          <w:i w:val="0"/>
        </w:rPr>
        <w:t xml:space="preserve">» </w:t>
      </w:r>
      <w:r>
        <w:rPr>
          <w:b/>
          <w:i w:val="0"/>
        </w:rPr>
        <w:t>b)</w:t>
      </w:r>
      <w:r>
        <w:rPr>
          <w:b w:val="0"/>
          <w:i w:val="0"/>
        </w:rPr>
        <w:t xml:space="preserve"> Lo</w:t>
      </w:r>
      <w:r>
        <w:t xml:space="preserve"> </w:t>
      </w:r>
      <w:r>
        <w:rPr>
          <w:b w:val="0"/>
          <w:i w:val="0"/>
        </w:rPr>
        <w:t xml:space="preserve">debido a </w:t>
      </w:r>
      <w:r>
        <w:rPr>
          <w:b/>
          <w:i w:val="0"/>
        </w:rPr>
        <w:t>dolo o a imprudencia temeraria del trabajador accidentado</w:t>
      </w:r>
      <w:r>
        <w:rPr>
          <w:b w:val="0"/>
          <w:i w:val="0"/>
        </w:rPr>
        <w:t>.</w:t>
      </w:r>
    </w:p>
    <w:p>
      <w:pPr/>
      <w:r>
        <w:rPr>
          <w:b w:val="0"/>
          <w:i w:val="0"/>
        </w:rPr>
      </w:r>
      <w:r>
        <w:rPr>
          <w:b/>
          <w:i w:val="0"/>
        </w:rPr>
        <w:t>156.5. Lo que no impide la calificación.</w:t>
      </w:r>
      <w:r>
        <w:rPr>
          <w:b w:val="0"/>
          <w:i w:val="0"/>
        </w:rPr>
        <w:t xml:space="preserve"> </w:t>
      </w:r>
      <w:r>
        <w:rPr>
          <w:b/>
          <w:i w:val="0"/>
        </w:rPr>
        <w:t>a)</w:t>
      </w:r>
      <w:r>
        <w:rPr>
          <w:b w:val="0"/>
          <w:i w:val="0"/>
        </w:rPr>
        <w:t xml:space="preserve"> </w:t>
      </w:r>
      <w:r>
        <w:rPr>
          <w:b/>
          <w:i w:val="0"/>
        </w:rPr>
        <w:t>La imprudencia profesional</w:t>
      </w:r>
      <w:r>
        <w:rPr>
          <w:b w:val="0"/>
          <w:i w:val="0"/>
        </w:rPr>
        <w:t>, «</w:t>
      </w:r>
      <w:r>
        <w:rPr>
          <w:b w:val="0"/>
          <w:i/>
        </w:rPr>
        <w:t>que sea</w:t>
      </w:r>
      <w:r>
        <w:t xml:space="preserve"> </w:t>
      </w:r>
      <w:r>
        <w:rPr>
          <w:b w:val="0"/>
          <w:i/>
        </w:rPr>
        <w:t>consecuencia del ejercicio habitual de un trabajo y se derive de la confianza que este</w:t>
      </w:r>
      <w:r>
        <w:t xml:space="preserve"> </w:t>
      </w:r>
      <w:r>
        <w:rPr>
          <w:b w:val="0"/>
          <w:i/>
        </w:rPr>
        <w:t>inspira</w:t>
      </w:r>
      <w:r>
        <w:rPr>
          <w:b w:val="0"/>
          <w:i w:val="0"/>
        </w:rPr>
        <w:t xml:space="preserve">». </w:t>
      </w:r>
      <w:r>
        <w:rPr>
          <w:b/>
          <w:i w:val="0"/>
        </w:rPr>
        <w:t>b)</w:t>
      </w:r>
      <w:r>
        <w:rPr>
          <w:b w:val="0"/>
          <w:i w:val="0"/>
        </w:rPr>
        <w:t xml:space="preserve"> </w:t>
      </w:r>
      <w:r>
        <w:rPr>
          <w:b/>
          <w:i w:val="0"/>
        </w:rPr>
        <w:t>La concurrencia de culpabilidad civil o criminal</w:t>
      </w:r>
      <w:r>
        <w:rPr>
          <w:b w:val="0"/>
          <w:i w:val="0"/>
        </w:rPr>
        <w:t xml:space="preserve"> del empresario, de un</w:t>
      </w:r>
      <w:r>
        <w:t xml:space="preserve"> </w:t>
      </w:r>
      <w:r>
        <w:rPr>
          <w:b w:val="0"/>
          <w:i w:val="0"/>
        </w:rPr>
        <w:t xml:space="preserve">compañero o de un tercero, </w:t>
      </w:r>
      <w:r>
        <w:rPr>
          <w:b/>
          <w:i w:val="0"/>
        </w:rPr>
        <w:t>salvo que no guarde relación alguna con el trabajo</w:t>
      </w:r>
      <w:r>
        <w:rPr>
          <w:b w:val="0"/>
          <w:i w:val="0"/>
        </w:rPr>
        <w:t>.</w:t>
      </w:r>
    </w:p>
    <w:p>
      <w:pPr/>
      <w:r>
        <w:rPr>
          <w:b w:val="0"/>
          <w:i w:val="0"/>
        </w:rPr>
        <w:t xml:space="preserve">La pareja </w:t>
      </w:r>
      <w:r>
        <w:rPr>
          <w:b/>
          <w:i w:val="0"/>
        </w:rPr>
        <w:t>imprudencia temeraria / imprudencia profesional</w:t>
      </w:r>
      <w:r>
        <w:rPr>
          <w:b w:val="0"/>
          <w:i w:val="0"/>
        </w:rPr>
        <w:t xml:space="preserve"> es de las que más se preguntan:</w:t>
      </w:r>
      <w:r>
        <w:t xml:space="preserve"> </w:t>
      </w:r>
      <w:r>
        <w:rPr>
          <w:b w:val="0"/>
          <w:i w:val="0"/>
        </w:rPr>
      </w:r>
      <w:r>
        <w:rPr>
          <w:b/>
          <w:i w:val="0"/>
        </w:rPr>
        <w:t>la temeraria excluye el accidente de trabajo; la profesional no lo impide</w:t>
      </w:r>
      <w:r>
        <w:rPr>
          <w:b w:val="0"/>
          <w:i w:val="0"/>
        </w:rPr>
        <w:t>.</w:t>
      </w:r>
    </w:p>
    <w:p>
      <w:pPr>
        <w:pStyle w:val="Heading3"/>
      </w:pPr>
      <w:r>
        <w:rPr>
          <w:b w:val="0"/>
          <w:i w:val="0"/>
        </w:rPr>
        <w:t>18.11.2 El accidente in itinere: qué exige la jurisprudencia</w:t>
      </w:r>
    </w:p>
    <w:p>
      <w:pPr/>
      <w:r>
        <w:rPr>
          <w:b w:val="0"/>
          <w:i w:val="0"/>
        </w:rPr>
        <w:t xml:space="preserve">El Tribunal Supremo ha construido </w:t>
      </w:r>
      <w:r>
        <w:rPr>
          <w:b/>
          <w:i w:val="0"/>
        </w:rPr>
        <w:t>cuatro elementos</w:t>
      </w:r>
      <w:r>
        <w:rPr>
          <w:b w:val="0"/>
          <w:i w:val="0"/>
        </w:rPr>
        <w:t xml:space="preserve">, que el </w:t>
      </w:r>
      <w:r>
        <w:rPr>
          <w:b/>
          <w:i w:val="0"/>
        </w:rPr>
        <w:t>Anuario de Derecho publicado</w:t>
      </w:r>
      <w:r>
        <w:t xml:space="preserve"> </w:t>
      </w:r>
      <w:r>
        <w:rPr>
          <w:b/>
          <w:i w:val="0"/>
        </w:rPr>
        <w:t>por el propio BOE</w:t>
      </w:r>
      <w:r>
        <w:rPr>
          <w:b w:val="0"/>
          <w:i w:val="0"/>
        </w:rPr>
        <w:t xml:space="preserve"> recoge así:</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Teleológico</w:t>
            </w:r>
            <w:r>
              <w:rPr>
                <w:b w:val="0"/>
                <w:i w:val="0"/>
              </w:rPr>
            </w:r>
          </w:p>
        </w:tc>
        <w:tc>
          <w:tcPr>
            <w:tcW w:type="dxa" w:w="4706"/>
          </w:tcPr>
          <w:p>
            <w:pPr>
              <w:pStyle w:val="Tabla"/>
            </w:pPr>
            <w:r/>
            <w:r>
              <w:rPr>
                <w:b w:val="0"/>
                <w:i w:val="0"/>
              </w:rPr>
              <w:t xml:space="preserve">Que el accidente esté </w:t>
            </w:r>
            <w:r>
              <w:rPr>
                <w:b/>
                <w:i w:val="0"/>
              </w:rPr>
              <w:t>motivado única y exclusivamente por el desarrollo de la relación laboral</w:t>
            </w:r>
            <w:r>
              <w:rPr>
                <w:b w:val="0"/>
                <w:i w:val="0"/>
              </w:rPr>
              <w:t xml:space="preserve">: su causa reside </w:t>
            </w:r>
            <w:r>
              <w:rPr>
                <w:b/>
                <w:i w:val="0"/>
              </w:rPr>
              <w:t>en el inicio o la finalización de los servicios</w:t>
            </w:r>
            <w:r>
              <w:rPr>
                <w:b w:val="0"/>
                <w:i w:val="0"/>
              </w:rPr>
            </w:r>
          </w:p>
        </w:tc>
      </w:tr>
      <w:tr>
        <w:tc>
          <w:tcPr>
            <w:tcW w:type="dxa" w:w="4706"/>
          </w:tcPr>
          <w:p>
            <w:pPr>
              <w:pStyle w:val="Tabla"/>
            </w:pPr>
            <w:r/>
            <w:r>
              <w:rPr>
                <w:b w:val="0"/>
                <w:i w:val="0"/>
              </w:rPr>
            </w:r>
            <w:r>
              <w:rPr>
                <w:b/>
                <w:i w:val="0"/>
              </w:rPr>
              <w:t>Cronológico</w:t>
            </w:r>
            <w:r>
              <w:rPr>
                <w:b w:val="0"/>
                <w:i w:val="0"/>
              </w:rPr>
            </w:r>
          </w:p>
        </w:tc>
        <w:tc>
          <w:tcPr>
            <w:tcW w:type="dxa" w:w="4706"/>
          </w:tcPr>
          <w:p>
            <w:pPr>
              <w:pStyle w:val="Tabla"/>
            </w:pPr>
            <w:r/>
            <w:r>
              <w:rPr>
                <w:b w:val="0"/>
                <w:i w:val="0"/>
              </w:rPr>
              <w:t xml:space="preserve">Que el accidente ocurra </w:t>
            </w:r>
            <w:r>
              <w:rPr>
                <w:b/>
                <w:i w:val="0"/>
              </w:rPr>
              <w:t>en el momento inmediato o razonablemente próximo a las horas de entrada y salida del trabajo</w:t>
            </w:r>
            <w:r>
              <w:rPr>
                <w:b w:val="0"/>
                <w:i w:val="0"/>
              </w:rPr>
            </w:r>
          </w:p>
        </w:tc>
      </w:tr>
      <w:tr>
        <w:tc>
          <w:tcPr>
            <w:tcW w:type="dxa" w:w="4706"/>
          </w:tcPr>
          <w:p>
            <w:pPr>
              <w:pStyle w:val="Tabla"/>
            </w:pPr>
            <w:r/>
            <w:r>
              <w:rPr>
                <w:b w:val="0"/>
                <w:i w:val="0"/>
              </w:rPr>
            </w:r>
            <w:r>
              <w:rPr>
                <w:b/>
                <w:i w:val="0"/>
              </w:rPr>
              <w:t>Topográfico</w:t>
            </w:r>
            <w:r>
              <w:rPr>
                <w:b w:val="0"/>
                <w:i w:val="0"/>
              </w:rPr>
              <w:t xml:space="preserve"> o geográfico</w:t>
            </w:r>
          </w:p>
        </w:tc>
        <w:tc>
          <w:tcPr>
            <w:tcW w:type="dxa" w:w="4706"/>
          </w:tcPr>
          <w:p>
            <w:pPr>
              <w:pStyle w:val="Tabla"/>
            </w:pPr>
            <w:r/>
            <w:r>
              <w:rPr>
                <w:b w:val="0"/>
                <w:i w:val="0"/>
              </w:rPr>
              <w:t xml:space="preserve">Que se produzca </w:t>
            </w:r>
            <w:r>
              <w:rPr>
                <w:b/>
                <w:i w:val="0"/>
              </w:rPr>
              <w:t>cuando se utiliza un trayecto habitual entre el domicilio y el centro de trabajo</w:t>
            </w:r>
            <w:r>
              <w:rPr>
                <w:b w:val="0"/>
                <w:i w:val="0"/>
              </w:rPr>
            </w:r>
          </w:p>
        </w:tc>
      </w:tr>
      <w:tr>
        <w:tc>
          <w:tcPr>
            <w:tcW w:type="dxa" w:w="4706"/>
          </w:tcPr>
          <w:p>
            <w:pPr>
              <w:pStyle w:val="Tabla"/>
            </w:pPr>
            <w:r/>
            <w:r>
              <w:rPr>
                <w:b w:val="0"/>
                <w:i w:val="0"/>
              </w:rPr>
            </w:r>
            <w:r>
              <w:rPr>
                <w:b/>
                <w:i w:val="0"/>
              </w:rPr>
              <w:t>Mecánico</w:t>
            </w:r>
            <w:r>
              <w:rPr>
                <w:b w:val="0"/>
                <w:i w:val="0"/>
              </w:rPr>
              <w:t xml:space="preserve"> o de idoneidad del medio</w:t>
            </w:r>
          </w:p>
        </w:tc>
        <w:tc>
          <w:tcPr>
            <w:tcW w:type="dxa" w:w="4706"/>
          </w:tcPr>
          <w:p>
            <w:pPr>
              <w:pStyle w:val="Tabla"/>
            </w:pPr>
            <w:r/>
            <w:r>
              <w:rPr>
                <w:b w:val="0"/>
                <w:i w:val="0"/>
              </w:rPr>
              <w:t xml:space="preserve">Que </w:t>
            </w:r>
            <w:r>
              <w:rPr>
                <w:b/>
                <w:i w:val="0"/>
              </w:rPr>
              <w:t>el medio utilizado para el desplazamiento sea razonable y adecuado a la realidad social</w:t>
            </w:r>
            <w:r>
              <w:rPr>
                <w:b w:val="0"/>
                <w:i w:val="0"/>
              </w:rPr>
              <w:t xml:space="preserve"> —a pie o en transporte mecánico, público o privado—</w:t>
            </w:r>
          </w:p>
        </w:tc>
      </w:tr>
    </w:tbl>
    <w:p>
      <w:pPr/>
    </w:p>
    <w:p>
      <w:pPr/>
      <w:r>
        <w:rPr>
          <w:b w:val="0"/>
          <w:i w:val="0"/>
        </w:rPr>
        <w:t xml:space="preserve">El </w:t>
      </w:r>
      <w:r>
        <w:rPr>
          <w:b/>
          <w:i w:val="0"/>
        </w:rPr>
        <w:t>INSST</w:t>
      </w:r>
      <w:r>
        <w:rPr>
          <w:b w:val="0"/>
          <w:i w:val="0"/>
        </w:rPr>
        <w:t xml:space="preserve">, en la </w:t>
      </w:r>
      <w:r>
        <w:rPr>
          <w:b/>
          <w:i w:val="0"/>
        </w:rPr>
        <w:t>NTP 1090</w:t>
      </w:r>
      <w:r>
        <w:rPr>
          <w:b w:val="0"/>
          <w:i w:val="0"/>
        </w:rPr>
        <w:t xml:space="preserve">, lo resume operativamente en dos condiciones: </w:t>
      </w:r>
      <w:r>
        <w:rPr>
          <w:b/>
          <w:i w:val="0"/>
        </w:rPr>
        <w:t>el accidente debe</w:t>
      </w:r>
      <w:r>
        <w:t xml:space="preserve"> </w:t>
      </w:r>
      <w:r>
        <w:rPr>
          <w:b/>
          <w:i w:val="0"/>
        </w:rPr>
        <w:t>producirse en el recorrido habitual entre el lugar de residencia y el de trabajo</w:t>
      </w:r>
      <w:r>
        <w:rPr>
          <w:b w:val="0"/>
          <w:i w:val="0"/>
        </w:rPr>
        <w:t xml:space="preserve">, y </w:t>
      </w:r>
      <w:r>
        <w:rPr>
          <w:b/>
          <w:i w:val="0"/>
        </w:rPr>
        <w:t>no deben</w:t>
      </w:r>
      <w:r>
        <w:t xml:space="preserve"> </w:t>
      </w:r>
      <w:r>
        <w:rPr>
          <w:b/>
          <w:i w:val="0"/>
        </w:rPr>
        <w:t>producirse interrupciones durante dicho recorrido habitual</w:t>
      </w:r>
      <w:r>
        <w:rPr>
          <w:b w:val="0"/>
          <w:i w:val="0"/>
        </w:rPr>
        <w:t>.</w:t>
      </w:r>
    </w:p>
    <w:p>
      <w:pPr/>
      <w:r>
        <w:rPr>
          <w:b w:val="0"/>
          <w:i w:val="0"/>
        </w:rPr>
      </w:r>
      <w:r>
        <w:rPr>
          <w:b/>
          <w:i w:val="0"/>
        </w:rPr>
        <w:t>Tres precisiones que deciden preguntas:</w:t>
      </w:r>
      <w:r>
        <w:rPr>
          <w:b w:val="0"/>
          <w:i w:val="0"/>
        </w:rPr>
      </w:r>
    </w:p>
    <w:p>
      <w:pPr>
        <w:pStyle w:val="ListBullet"/>
      </w:pPr>
      <w:r>
        <w:rPr>
          <w:b w:val="0"/>
          <w:i w:val="0"/>
        </w:rPr>
      </w:r>
      <w:r>
        <w:rPr>
          <w:b/>
          <w:i w:val="0"/>
        </w:rPr>
        <w:t>El elemento topográfico habla del «domicilio», no de «la vivienda habitual».</w:t>
      </w:r>
      <w:r>
        <w:rPr>
          <w:b w:val="0"/>
          <w:i w:val="0"/>
        </w:rPr>
        <w:t xml:space="preserve"> Cuando el</w:t>
      </w:r>
      <w:r>
        <w:t xml:space="preserve"> </w:t>
      </w:r>
      <w:r>
        <w:rPr>
          <w:b w:val="0"/>
          <w:i w:val="0"/>
        </w:rPr>
        <w:t>examen ofrece dos definiciones idénticas salvo en que una dice «</w:t>
      </w:r>
      <w:r>
        <w:rPr>
          <w:b w:val="0"/>
          <w:i/>
        </w:rPr>
        <w:t>aunque no sea vivienda</w:t>
      </w:r>
      <w:r>
        <w:t xml:space="preserve"> </w:t>
      </w:r>
      <w:r>
        <w:rPr>
          <w:b w:val="0"/>
          <w:i/>
        </w:rPr>
        <w:t>habitual</w:t>
      </w:r>
      <w:r>
        <w:rPr>
          <w:b w:val="0"/>
          <w:i w:val="0"/>
        </w:rPr>
        <w:t>» y la otra «</w:t>
      </w:r>
      <w:r>
        <w:rPr>
          <w:b w:val="0"/>
          <w:i/>
        </w:rPr>
        <w:t>siendo esta la vivienda habitual</w:t>
      </w:r>
      <w:r>
        <w:rPr>
          <w:b w:val="0"/>
          <w:i w:val="0"/>
        </w:rPr>
        <w:t xml:space="preserve">», </w:t>
      </w:r>
      <w:r>
        <w:rPr>
          <w:b/>
          <w:i w:val="0"/>
        </w:rPr>
        <w:t>la buena es la primera</w:t>
      </w:r>
      <w:r>
        <w:rPr>
          <w:b w:val="0"/>
          <w:i w:val="0"/>
        </w:rPr>
        <w:t>: lo que se</w:t>
      </w:r>
      <w:r>
        <w:t xml:space="preserve"> </w:t>
      </w:r>
      <w:r>
        <w:rPr>
          <w:b w:val="0"/>
          <w:i w:val="0"/>
        </w:rPr>
        <w:t xml:space="preserve">exige es que </w:t>
      </w:r>
      <w:r>
        <w:rPr>
          <w:b/>
          <w:i w:val="0"/>
        </w:rPr>
        <w:t>el trayecto sea el habitual</w:t>
      </w:r>
      <w:r>
        <w:rPr>
          <w:b w:val="0"/>
          <w:i w:val="0"/>
        </w:rPr>
        <w:t>, no que la vivienda lo sea. La jurisprudencia ha</w:t>
      </w:r>
      <w:r>
        <w:t xml:space="preserve"> </w:t>
      </w:r>
      <w:r>
        <w:rPr>
          <w:b w:val="0"/>
          <w:i w:val="0"/>
        </w:rPr>
        <w:t>admitido el accidente in itinere desde una segunda residencia cuando el elemento teleológico</w:t>
      </w:r>
      <w:r>
        <w:t xml:space="preserve"> </w:t>
      </w:r>
      <w:r>
        <w:rPr>
          <w:b w:val="0"/>
          <w:i w:val="0"/>
        </w:rPr>
        <w:t xml:space="preserve">es claro. </w:t>
      </w:r>
      <w:r>
        <w:rPr>
          <w:b w:val="0"/>
          <w:i/>
        </w:rPr>
        <w:t>Esa extensión concreta no se ha podido leer en la sentencia original y queda</w:t>
      </w:r>
      <w:r>
        <w:t xml:space="preserve"> </w:t>
      </w:r>
      <w:r>
        <w:rPr>
          <w:b w:val="0"/>
          <w:i/>
        </w:rPr>
        <w:t>anotada como tal; los cuatro elementos, sí.</w:t>
      </w:r>
    </w:p>
    <w:p>
      <w:pPr>
        <w:pStyle w:val="ListBullet"/>
      </w:pPr>
      <w:r>
        <w:rPr>
          <w:b w:val="0"/>
          <w:i w:val="0"/>
        </w:rPr>
      </w:r>
      <w:r>
        <w:rPr>
          <w:b/>
          <w:i w:val="0"/>
        </w:rPr>
        <w:t>No todos los accidentes in itinere son accidentes de tráfico.</w:t>
      </w:r>
      <w:r>
        <w:rPr>
          <w:b w:val="0"/>
          <w:i w:val="0"/>
        </w:rPr>
        <w:t xml:space="preserve"> Lo dice el INSST</w:t>
      </w:r>
      <w:r>
        <w:t xml:space="preserve"> </w:t>
      </w:r>
      <w:r>
        <w:rPr>
          <w:b w:val="0"/>
          <w:i w:val="0"/>
        </w:rPr>
        <w:t xml:space="preserve">expresamente: </w:t>
      </w:r>
      <w:r>
        <w:rPr>
          <w:b/>
          <w:i w:val="0"/>
        </w:rPr>
        <w:t>también hay caídas, patologías no traumáticas, etcétera</w:t>
      </w:r>
      <w:r>
        <w:rPr>
          <w:b w:val="0"/>
          <w:i w:val="0"/>
        </w:rPr>
        <w:t>.</w:t>
      </w:r>
    </w:p>
    <w:p>
      <w:pPr>
        <w:pStyle w:val="ListBullet"/>
      </w:pPr>
      <w:r>
        <w:rPr>
          <w:b w:val="0"/>
          <w:i w:val="0"/>
        </w:rPr>
      </w:r>
      <w:r>
        <w:rPr>
          <w:b/>
          <w:i w:val="0"/>
        </w:rPr>
        <w:t>El accidente in itinere es contingencia profesional.</w:t>
      </w:r>
      <w:r>
        <w:rPr>
          <w:b w:val="0"/>
          <w:i w:val="0"/>
        </w:rPr>
        <w:t xml:space="preserve"> Deriva del trabajo y se protege como</w:t>
      </w:r>
      <w:r>
        <w:t xml:space="preserve"> </w:t>
      </w:r>
      <w:r>
        <w:rPr>
          <w:b w:val="0"/>
          <w:i w:val="0"/>
        </w:rPr>
        <w:t>accidente de trabajo, con las prestaciones y el régimen de las contingencias profesionales, no</w:t>
      </w:r>
      <w:r>
        <w:t xml:space="preserve"> </w:t>
      </w:r>
      <w:r>
        <w:rPr>
          <w:b w:val="0"/>
          <w:i w:val="0"/>
        </w:rPr>
        <w:t>de las comunes.</w:t>
      </w:r>
    </w:p>
    <w:p>
      <w:pPr>
        <w:pStyle w:val="Heading3"/>
      </w:pPr>
      <w:r>
        <w:rPr>
          <w:b w:val="0"/>
          <w:i w:val="0"/>
        </w:rPr>
        <w:t>18.11.3 El accidente en misión</w:t>
      </w:r>
    </w:p>
    <w:p>
      <w:pPr/>
      <w:r>
        <w:rPr>
          <w:b w:val="0"/>
          <w:i w:val="0"/>
        </w:rPr>
        <w:t xml:space="preserve">Tampoco lo define la ley. El </w:t>
      </w:r>
      <w:r>
        <w:rPr>
          <w:b/>
          <w:i w:val="0"/>
        </w:rPr>
        <w:t>INSST</w:t>
      </w:r>
      <w:r>
        <w:rPr>
          <w:b w:val="0"/>
          <w:i w:val="0"/>
        </w:rPr>
        <w:t xml:space="preserve">, en la </w:t>
      </w:r>
      <w:r>
        <w:rPr>
          <w:b/>
          <w:i w:val="0"/>
        </w:rPr>
        <w:t>NTP 1090</w:t>
      </w:r>
      <w:r>
        <w:rPr>
          <w:b w:val="0"/>
          <w:i w:val="0"/>
        </w:rPr>
        <w:t>, lo define así, y es la formulación</w:t>
      </w:r>
      <w:r>
        <w:t xml:space="preserve"> </w:t>
      </w:r>
      <w:r>
        <w:rPr>
          <w:b w:val="0"/>
          <w:i w:val="0"/>
        </w:rPr>
        <w:t>que el examen da por buena:</w:t>
      </w:r>
    </w:p>
    <w:p>
      <w:pPr>
        <w:pStyle w:val="Citadelanorma"/>
      </w:pPr>
      <w:r>
        <w:rPr>
          <w:b w:val="0"/>
          <w:i w:val="0"/>
        </w:rPr>
      </w:r>
      <w:r>
        <w:rPr>
          <w:b/>
          <w:i w:val="0"/>
        </w:rPr>
        <w:t>Accidente de trabajo en misión</w:t>
      </w:r>
      <w:r>
        <w:rPr>
          <w:b w:val="0"/>
          <w:i w:val="0"/>
        </w:rPr>
        <w:t>: «</w:t>
      </w:r>
      <w:r>
        <w:rPr>
          <w:b w:val="0"/>
          <w:i/>
        </w:rPr>
        <w:t xml:space="preserve">es aquel sufrido por el trabajador que </w:t>
      </w:r>
      <w:r>
        <w:rPr>
          <w:b/>
          <w:i/>
        </w:rPr>
        <w:t>utiliza el</w:t>
      </w:r>
      <w:r>
        <w:t xml:space="preserve"> </w:t>
      </w:r>
      <w:r>
        <w:rPr>
          <w:b/>
          <w:i/>
        </w:rPr>
        <w:t>vehículo de forma no continuada</w:t>
      </w:r>
      <w:r>
        <w:rPr>
          <w:b w:val="0"/>
          <w:i/>
        </w:rPr>
        <w:t xml:space="preserve">, pero que </w:t>
      </w:r>
      <w:r>
        <w:rPr>
          <w:b/>
          <w:i/>
        </w:rPr>
        <w:t>debe realizar desplazamientos fuera de las</w:t>
      </w:r>
      <w:r>
        <w:t xml:space="preserve"> </w:t>
      </w:r>
      <w:r>
        <w:rPr>
          <w:b/>
          <w:i/>
        </w:rPr>
        <w:t>instalaciones de la empresa para cumplir con su misión</w:t>
      </w:r>
      <w:r>
        <w:rPr>
          <w:b w:val="0"/>
          <w:i/>
        </w:rPr>
        <w:t>.</w:t>
      </w:r>
      <w:r>
        <w:rPr>
          <w:b w:val="0"/>
          <w:i w:val="0"/>
        </w:rPr>
        <w:t>»</w:t>
      </w:r>
    </w:p>
    <w:p>
      <w:pPr/>
      <w:r>
        <w:rPr>
          <w:b w:val="0"/>
          <w:i w:val="0"/>
        </w:rPr>
        <w:t xml:space="preserve">Es decir: </w:t>
      </w:r>
      <w:r>
        <w:rPr>
          <w:b/>
          <w:i w:val="0"/>
        </w:rPr>
        <w:t>el accidente que ocurre mientras el trabajador lleva a cabo tareas relacionadas con</w:t>
      </w:r>
      <w:r>
        <w:t xml:space="preserve"> </w:t>
      </w:r>
      <w:r>
        <w:rPr>
          <w:b/>
          <w:i w:val="0"/>
        </w:rPr>
        <w:t>su trabajo pero fuera de su lugar habitual</w:t>
      </w:r>
      <w:r>
        <w:rPr>
          <w:b w:val="0"/>
          <w:i w:val="0"/>
        </w:rPr>
        <w:t xml:space="preserve">, y </w:t>
      </w:r>
      <w:r>
        <w:rPr>
          <w:b/>
          <w:i w:val="0"/>
        </w:rPr>
        <w:t>no en el trayecto de ida o vuelta desde su</w:t>
      </w:r>
      <w:r>
        <w:t xml:space="preserve"> </w:t>
      </w:r>
      <w:r>
        <w:rPr>
          <w:b/>
          <w:i w:val="0"/>
        </w:rPr>
        <w:t>domicilio</w:t>
      </w:r>
      <w:r>
        <w:rPr>
          <w:b w:val="0"/>
          <w:i w:val="0"/>
        </w:rPr>
        <w:t>. Esa es exactamente la línea que lo separa del in itinere.</w:t>
      </w:r>
    </w:p>
    <w:p>
      <w:pPr/>
      <w:r>
        <w:rPr>
          <w:b w:val="0"/>
          <w:i w:val="0"/>
        </w:rPr>
        <w:t xml:space="preserve">La NTP distingue además una figura vecina que conviene no confundir: el </w:t>
      </w:r>
      <w:r>
        <w:rPr>
          <w:b/>
          <w:i w:val="0"/>
        </w:rPr>
        <w:t>accidente de trabajo</w:t>
      </w:r>
      <w:r>
        <w:t xml:space="preserve"> </w:t>
      </w:r>
      <w:r>
        <w:rPr>
          <w:b/>
          <w:i w:val="0"/>
        </w:rPr>
        <w:t>de conductores profesionales</w:t>
      </w:r>
      <w:r>
        <w:rPr>
          <w:b w:val="0"/>
          <w:i w:val="0"/>
        </w:rPr>
        <w:t>, «</w:t>
      </w:r>
      <w:r>
        <w:rPr>
          <w:b w:val="0"/>
          <w:i/>
        </w:rPr>
        <w:t xml:space="preserve">aquel sufrido o provocado por el trabajador que </w:t>
      </w:r>
      <w:r>
        <w:rPr>
          <w:b/>
          <w:i/>
        </w:rPr>
        <w:t>utiliza el</w:t>
      </w:r>
      <w:r>
        <w:t xml:space="preserve"> </w:t>
      </w:r>
      <w:r>
        <w:rPr>
          <w:b/>
          <w:i/>
        </w:rPr>
        <w:t>vehículo como centro de trabajo</w:t>
      </w:r>
      <w:r>
        <w:rPr>
          <w:b w:val="0"/>
          <w:i/>
        </w:rPr>
        <w:t xml:space="preserve"> para cumplir su tarea</w:t>
      </w:r>
      <w:r>
        <w:rPr>
          <w:b w:val="0"/>
          <w:i w:val="0"/>
        </w:rPr>
        <w:t>» —transportistas, mensajeros,</w:t>
      </w:r>
      <w:r>
        <w:t xml:space="preserve"> </w:t>
      </w:r>
      <w:r>
        <w:rPr>
          <w:b w:val="0"/>
          <w:i w:val="0"/>
        </w:rPr>
        <w:t xml:space="preserve">conductores de servicios de transporte, comerciales—. En misión el vehículo se usa </w:t>
      </w:r>
      <w:r>
        <w:rPr>
          <w:b/>
          <w:i w:val="0"/>
        </w:rPr>
        <w:t>de forma no</w:t>
      </w:r>
      <w:r>
        <w:t xml:space="preserve"> </w:t>
      </w:r>
      <w:r>
        <w:rPr>
          <w:b/>
          <w:i w:val="0"/>
        </w:rPr>
        <w:t>continuada</w:t>
      </w:r>
      <w:r>
        <w:rPr>
          <w:b w:val="0"/>
          <w:i w:val="0"/>
        </w:rPr>
        <w:t xml:space="preserve">; en el conductor profesional, </w:t>
      </w:r>
      <w:r>
        <w:rPr>
          <w:b/>
          <w:i w:val="0"/>
        </w:rPr>
        <w:t>el vehículo es el centro de trabajo</w:t>
      </w:r>
      <w:r>
        <w:rPr>
          <w:b w:val="0"/>
          <w:i w:val="0"/>
        </w:rPr>
        <w:t>.</w:t>
      </w:r>
    </w:p>
    <w:p>
      <w:pPr/>
      <w:r>
        <w:rPr>
          <w:b w:val="0"/>
          <w:i w:val="0"/>
        </w:rPr>
      </w:r>
      <w:r>
        <w:rPr>
          <w:b/>
          <w:i w:val="0"/>
        </w:rPr>
        <w:t>Los límites que impone el Tribunal Supremo.</w:t>
      </w:r>
      <w:r>
        <w:rPr>
          <w:b w:val="0"/>
          <w:i w:val="0"/>
        </w:rPr>
        <w:t xml:space="preserve"> El accidente en misión </w:t>
      </w:r>
      <w:r>
        <w:rPr>
          <w:b/>
          <w:i w:val="0"/>
        </w:rPr>
        <w:t>no lo cubre todo</w:t>
      </w:r>
      <w:r>
        <w:rPr>
          <w:b w:val="0"/>
          <w:i w:val="0"/>
        </w:rPr>
        <w:t>: la</w:t>
      </w:r>
      <w:r>
        <w:t xml:space="preserve"> </w:t>
      </w:r>
      <w:r>
        <w:rPr>
          <w:b w:val="0"/>
          <w:i w:val="0"/>
        </w:rPr>
        <w:t xml:space="preserve">doctrina, recogida igualmente en el Anuario de Derecho del BOE, </w:t>
      </w:r>
      <w:r>
        <w:rPr>
          <w:b/>
          <w:i w:val="0"/>
        </w:rPr>
        <w:t>niega que la presunción del</w:t>
      </w:r>
      <w:r>
        <w:t xml:space="preserve"> </w:t>
      </w:r>
      <w:r>
        <w:rPr>
          <w:b/>
          <w:i w:val="0"/>
        </w:rPr>
        <w:t>artículo 156.3 se aplique automáticamente a todo lo que ocurre durante la misión</w:t>
      </w:r>
      <w:r>
        <w:rPr>
          <w:b w:val="0"/>
          <w:i w:val="0"/>
        </w:rPr>
        <w:t>. Se exige</w:t>
      </w:r>
      <w:r>
        <w:t xml:space="preserve"> </w:t>
      </w:r>
      <w:r>
        <w:rPr>
          <w:b w:val="0"/>
          <w:i w:val="0"/>
        </w:rPr>
      </w:r>
      <w:r>
        <w:rPr>
          <w:b/>
          <w:i w:val="0"/>
        </w:rPr>
        <w:t>un dato o indicio que conecte el accidente con el trabajo</w:t>
      </w:r>
      <w:r>
        <w:rPr>
          <w:b w:val="0"/>
          <w:i w:val="0"/>
        </w:rPr>
        <w:t xml:space="preserve">, y </w:t>
      </w:r>
      <w:r>
        <w:rPr>
          <w:b/>
          <w:i w:val="0"/>
        </w:rPr>
        <w:t>la presunción no alcanza a lo</w:t>
      </w:r>
      <w:r>
        <w:t xml:space="preserve"> </w:t>
      </w:r>
      <w:r>
        <w:rPr>
          <w:b/>
          <w:i w:val="0"/>
        </w:rPr>
        <w:t>sucedido en el ámbito normalmente privado</w:t>
      </w:r>
      <w:r>
        <w:rPr>
          <w:b w:val="0"/>
          <w:i w:val="0"/>
        </w:rPr>
        <w:t xml:space="preserve"> —por ejemplo, el descanso en el hotel— salvo que</w:t>
      </w:r>
      <w:r>
        <w:t xml:space="preserve"> </w:t>
      </w:r>
      <w:r>
        <w:rPr>
          <w:b w:val="0"/>
          <w:i w:val="0"/>
        </w:rPr>
        <w:t xml:space="preserve">concurran </w:t>
      </w:r>
      <w:r>
        <w:rPr>
          <w:b/>
          <w:i w:val="0"/>
        </w:rPr>
        <w:t>circunstancias de hecho que comporten un especial riesgo</w:t>
      </w:r>
      <w:r>
        <w:rPr>
          <w:b w:val="0"/>
          <w:i w:val="0"/>
        </w:rPr>
        <w:t>.</w:t>
      </w:r>
    </w:p>
    <w:p>
      <w:pPr/>
      <w:r>
        <w:rPr>
          <w:b w:val="0"/>
          <w:i w:val="0"/>
        </w:rPr>
        <w:t xml:space="preserve">Y un concepto estadístico que el INSST usa y que ordena el conjunto: el </w:t>
      </w:r>
      <w:r>
        <w:rPr>
          <w:b/>
          <w:i w:val="0"/>
        </w:rPr>
        <w:t>accidente laboral de</w:t>
      </w:r>
      <w:r>
        <w:t xml:space="preserve"> </w:t>
      </w:r>
      <w:r>
        <w:rPr>
          <w:b/>
          <w:i w:val="0"/>
        </w:rPr>
        <w:t>tráfico (ALT)</w:t>
      </w:r>
      <w:r>
        <w:rPr>
          <w:b w:val="0"/>
          <w:i w:val="0"/>
        </w:rPr>
        <w:t xml:space="preserve"> es </w:t>
      </w:r>
      <w:r>
        <w:rPr>
          <w:b/>
          <w:i w:val="0"/>
        </w:rPr>
        <w:t>«toda lesión corporal que sufre un trabajador con ocasión o por consecuencia</w:t>
      </w:r>
      <w:r>
        <w:t xml:space="preserve"> </w:t>
      </w:r>
      <w:r>
        <w:rPr>
          <w:b/>
          <w:i w:val="0"/>
        </w:rPr>
        <w:t>del trabajo que ejecuta y en el cual intervenga un vehículo en movimiento en vía pública</w:t>
      </w:r>
      <w:r>
        <w:t xml:space="preserve"> </w:t>
      </w:r>
      <w:r>
        <w:rPr>
          <w:b/>
          <w:i w:val="0"/>
        </w:rPr>
        <w:t>afectada por la legislación de tráfico»</w:t>
      </w:r>
      <w:r>
        <w:rPr>
          <w:b w:val="0"/>
          <w:i w:val="0"/>
        </w:rPr>
        <w:t xml:space="preserve">; </w:t>
      </w:r>
      <w:r>
        <w:rPr>
          <w:b/>
          <w:i w:val="0"/>
        </w:rPr>
        <w:t>quedan excluidos los producidos en vías interiores</w:t>
      </w:r>
      <w:r>
        <w:t xml:space="preserve"> </w:t>
      </w:r>
      <w:r>
        <w:rPr>
          <w:b/>
          <w:i w:val="0"/>
        </w:rPr>
        <w:t>de centros de trabajo</w:t>
      </w:r>
      <w:r>
        <w:rPr>
          <w:b w:val="0"/>
          <w:i w:val="0"/>
        </w:rPr>
        <w:t xml:space="preserve">. Y </w:t>
      </w:r>
      <w:r>
        <w:rPr>
          <w:b/>
          <w:i w:val="0"/>
        </w:rPr>
        <w:t>ALT = ALT en jornada + ALT in itinere</w:t>
      </w:r>
      <w:r>
        <w:rPr>
          <w:b w:val="0"/>
          <w:i w:val="0"/>
        </w:rPr>
        <w:t>.</w:t>
      </w:r>
    </w:p>
    <w:p>
      <w:pPr>
        <w:pStyle w:val="Heading3"/>
      </w:pPr>
      <w:r>
        <w:rPr>
          <w:b w:val="0"/>
          <w:i w:val="0"/>
        </w:rPr>
        <w:t>18.11.4 Las medidas preventivas</w:t>
      </w:r>
    </w:p>
    <w:p>
      <w:pPr/>
      <w:r>
        <w:rPr>
          <w:b w:val="0"/>
          <w:i w:val="0"/>
        </w:rPr>
        <w:t>Aquí está la mitad de la rúbrica que suele quedarse sin estudiar, y tiene una clave de</w:t>
      </w:r>
      <w:r>
        <w:t xml:space="preserve"> </w:t>
      </w:r>
      <w:r>
        <w:rPr>
          <w:b w:val="0"/>
          <w:i w:val="0"/>
        </w:rPr>
        <w:t xml:space="preserve">comprensión que da el </w:t>
      </w:r>
      <w:r>
        <w:rPr>
          <w:b/>
          <w:i w:val="0"/>
        </w:rPr>
        <w:t>grupo de trabajo de Seguridad Vial Laboral de la Comisión Nacional de</w:t>
      </w:r>
      <w:r>
        <w:t xml:space="preserve"> </w:t>
      </w:r>
      <w:r>
        <w:rPr>
          <w:b/>
          <w:i w:val="0"/>
        </w:rPr>
        <w:t>Seguridad y Salud en el Trabajo</w:t>
      </w:r>
      <w:r>
        <w:rPr>
          <w:b w:val="0"/>
          <w:i w:val="0"/>
        </w:rPr>
        <w:t>:</w:t>
      </w:r>
    </w:p>
    <w:p>
      <w:pPr>
        <w:pStyle w:val="Citadelanorma"/>
      </w:pPr>
      <w:r>
        <w:rPr>
          <w:b w:val="0"/>
          <w:i w:val="0"/>
        </w:rPr>
        <w:t>«</w:t>
      </w:r>
      <w:r>
        <w:rPr>
          <w:b w:val="0"/>
          <w:i/>
        </w:rPr>
        <w:t xml:space="preserve">La actuación inspectora se produce sobre el control de la responsabilidad empresarial </w:t>
      </w:r>
      <w:r>
        <w:rPr>
          <w:b/>
          <w:i/>
        </w:rPr>
        <w:t>en el</w:t>
      </w:r>
      <w:r>
        <w:t xml:space="preserve"> </w:t>
      </w:r>
      <w:r>
        <w:rPr>
          <w:b/>
          <w:i/>
        </w:rPr>
        <w:t>accidente en misión</w:t>
      </w:r>
      <w:r>
        <w:rPr>
          <w:b w:val="0"/>
          <w:i/>
        </w:rPr>
        <w:t>, donde se centra el ámbito de responsabilidad en esta materia, y en el</w:t>
      </w:r>
      <w:r>
        <w:t xml:space="preserve"> </w:t>
      </w:r>
      <w:r>
        <w:rPr>
          <w:b w:val="0"/>
          <w:i/>
        </w:rPr>
        <w:t xml:space="preserve">caso del accidente </w:t>
      </w:r>
      <w:r>
        <w:rPr>
          <w:b/>
          <w:i/>
        </w:rPr>
        <w:t>«in itinere»</w:t>
      </w:r>
      <w:r>
        <w:rPr>
          <w:b w:val="0"/>
          <w:i/>
        </w:rPr>
        <w:t xml:space="preserve"> lo que podemos tener en todo caso es el ejercicio de</w:t>
      </w:r>
      <w:r>
        <w:t xml:space="preserve"> </w:t>
      </w:r>
      <w:r>
        <w:rPr>
          <w:b w:val="0"/>
          <w:i/>
        </w:rPr>
      </w:r>
      <w:r>
        <w:rPr>
          <w:b/>
          <w:i/>
        </w:rPr>
        <w:t>«buenas prácticas», que serían voluntarias por parte de la empresa</w:t>
      </w:r>
      <w:r>
        <w:rPr>
          <w:b w:val="0"/>
          <w:i/>
        </w:rPr>
        <w:t xml:space="preserve"> y que no se pueden</w:t>
      </w:r>
      <w:r>
        <w:t xml:space="preserve"> </w:t>
      </w:r>
      <w:r>
        <w:rPr>
          <w:b w:val="0"/>
          <w:i/>
        </w:rPr>
        <w:t>exigir por el órgano de fiscalización que es la Inspección de Trabajo y Seguridad Social.</w:t>
      </w:r>
      <w:r>
        <w:rPr>
          <w:b w:val="0"/>
          <w:i w:val="0"/>
        </w:rPr>
        <w:t>»</w:t>
      </w:r>
    </w:p>
    <w:p>
      <w:pPr/>
      <w:r>
        <w:rPr>
          <w:b w:val="0"/>
          <w:i w:val="0"/>
        </w:rPr>
        <w:t xml:space="preserve">Dicho de otro modo: </w:t>
      </w:r>
      <w:r>
        <w:rPr>
          <w:b/>
          <w:i w:val="0"/>
        </w:rPr>
        <w:t>el trayecto casa-trabajo es accidente de trabajo a efectos de prestaciones,</w:t>
      </w:r>
      <w:r>
        <w:t xml:space="preserve"> </w:t>
      </w:r>
      <w:r>
        <w:rPr>
          <w:b/>
          <w:i w:val="0"/>
        </w:rPr>
        <w:t>pero la empresa no responde de él como responde de la misión</w:t>
      </w:r>
      <w:r>
        <w:rPr>
          <w:b w:val="0"/>
          <w:i w:val="0"/>
        </w:rPr>
        <w:t>. De ahí que las medidas se</w:t>
      </w:r>
      <w:r>
        <w:t xml:space="preserve"> </w:t>
      </w:r>
      <w:r>
        <w:rPr>
          <w:b w:val="0"/>
          <w:i w:val="0"/>
        </w:rPr>
        <w:t>ordenen en dos instrumentos distintos.</w:t>
      </w:r>
    </w:p>
    <w:p>
      <w:pPr/>
      <w:r>
        <w:rPr>
          <w:b w:val="0"/>
          <w:i w:val="0"/>
        </w:rPr>
      </w:r>
      <w:r>
        <w:rPr>
          <w:b/>
          <w:i w:val="0"/>
        </w:rPr>
        <w:t>a) El Plan de Seguridad Vial (PSV).</w:t>
      </w:r>
      <w:r>
        <w:rPr>
          <w:b w:val="0"/>
          <w:i w:val="0"/>
        </w:rPr>
        <w:t xml:space="preserve"> Según la NTP 1091, </w:t>
      </w:r>
      <w:r>
        <w:rPr>
          <w:b/>
          <w:i w:val="0"/>
        </w:rPr>
        <w:t>debe ser realizado por el Servicio</w:t>
      </w:r>
      <w:r>
        <w:t xml:space="preserve"> </w:t>
      </w:r>
      <w:r>
        <w:rPr>
          <w:b/>
          <w:i w:val="0"/>
        </w:rPr>
        <w:t>de Prevención</w:t>
      </w:r>
      <w:r>
        <w:rPr>
          <w:b w:val="0"/>
          <w:i w:val="0"/>
        </w:rPr>
        <w:t xml:space="preserve"> y </w:t>
      </w:r>
      <w:r>
        <w:rPr>
          <w:b/>
          <w:i w:val="0"/>
        </w:rPr>
        <w:t>forma parte de la planificación preventiva</w:t>
      </w:r>
      <w:r>
        <w:rPr>
          <w:b w:val="0"/>
          <w:i w:val="0"/>
        </w:rPr>
        <w:t xml:space="preserve"> para el control de los riesgos</w:t>
      </w:r>
      <w:r>
        <w:t xml:space="preserve"> </w:t>
      </w:r>
      <w:r>
        <w:rPr>
          <w:b w:val="0"/>
          <w:i w:val="0"/>
        </w:rPr>
        <w:t xml:space="preserve">laborales, </w:t>
      </w:r>
      <w:r>
        <w:rPr>
          <w:b/>
          <w:i w:val="0"/>
        </w:rPr>
        <w:t>de acuerdo con los resultados de la evaluación de riesgos</w:t>
      </w:r>
      <w:r>
        <w:rPr>
          <w:b w:val="0"/>
          <w:i w:val="0"/>
        </w:rPr>
        <w:t xml:space="preserve">. Se hace </w:t>
      </w:r>
      <w:r>
        <w:rPr>
          <w:b/>
          <w:i w:val="0"/>
        </w:rPr>
        <w:t>cuando</w:t>
      </w:r>
      <w:r>
        <w:t xml:space="preserve"> </w:t>
      </w:r>
      <w:r>
        <w:rPr>
          <w:b/>
          <w:i w:val="0"/>
        </w:rPr>
        <w:t>existan riesgos laborales viales derivados de la actividad</w:t>
      </w:r>
      <w:r>
        <w:rPr>
          <w:b w:val="0"/>
          <w:i w:val="0"/>
        </w:rPr>
        <w:t xml:space="preserve"> y </w:t>
      </w:r>
      <w:r>
        <w:rPr>
          <w:b/>
          <w:i w:val="0"/>
        </w:rPr>
        <w:t>debe integrarse en el Plan de</w:t>
      </w:r>
      <w:r>
        <w:t xml:space="preserve"> </w:t>
      </w:r>
      <w:r>
        <w:rPr>
          <w:b/>
          <w:i w:val="0"/>
        </w:rPr>
        <w:t>Prevención de la empresa</w:t>
      </w:r>
      <w:r>
        <w:rPr>
          <w:b w:val="0"/>
          <w:i w:val="0"/>
        </w:rPr>
        <w:t>. Sus medidas se dividen en tres familias:</w:t>
      </w:r>
    </w:p>
    <w:p>
      <w:pPr>
        <w:pStyle w:val="ListBullet"/>
      </w:pPr>
      <w:r>
        <w:rPr>
          <w:b w:val="0"/>
          <w:i w:val="0"/>
        </w:rPr>
      </w:r>
      <w:r>
        <w:rPr>
          <w:b/>
          <w:i w:val="0"/>
        </w:rPr>
        <w:t>Medidas materiales</w:t>
      </w:r>
      <w:r>
        <w:rPr>
          <w:b w:val="0"/>
          <w:i w:val="0"/>
        </w:rPr>
        <w:t xml:space="preserve">: </w:t>
      </w:r>
      <w:r>
        <w:rPr>
          <w:b/>
          <w:i w:val="0"/>
        </w:rPr>
        <w:t>gestión de la flota de vehículos</w:t>
      </w:r>
      <w:r>
        <w:rPr>
          <w:b w:val="0"/>
          <w:i w:val="0"/>
        </w:rPr>
        <w:t xml:space="preserve">, con </w:t>
      </w:r>
      <w:r>
        <w:rPr>
          <w:b/>
          <w:i w:val="0"/>
        </w:rPr>
        <w:t>criterios de seguridad y de</w:t>
      </w:r>
      <w:r>
        <w:t xml:space="preserve"> </w:t>
      </w:r>
      <w:r>
        <w:rPr>
          <w:b/>
          <w:i w:val="0"/>
        </w:rPr>
        <w:t>respeto al medio ambiente en la adquisición y renovación</w:t>
      </w:r>
      <w:r>
        <w:rPr>
          <w:b w:val="0"/>
          <w:i w:val="0"/>
        </w:rPr>
        <w:t xml:space="preserve">; </w:t>
      </w:r>
      <w:r>
        <w:rPr>
          <w:b/>
          <w:i w:val="0"/>
        </w:rPr>
        <w:t>disponibilidad de los elementos</w:t>
      </w:r>
      <w:r>
        <w:t xml:space="preserve"> </w:t>
      </w:r>
      <w:r>
        <w:rPr>
          <w:b/>
          <w:i w:val="0"/>
        </w:rPr>
        <w:t>de seguridad y salud laboral necesarios</w:t>
      </w:r>
      <w:r>
        <w:rPr>
          <w:b w:val="0"/>
          <w:i w:val="0"/>
        </w:rPr>
        <w:t xml:space="preserve">; </w:t>
      </w:r>
      <w:r>
        <w:rPr>
          <w:b/>
          <w:i w:val="0"/>
        </w:rPr>
        <w:t>programa de mantenimiento y revisión del buen</w:t>
      </w:r>
      <w:r>
        <w:t xml:space="preserve"> </w:t>
      </w:r>
      <w:r>
        <w:rPr>
          <w:b/>
          <w:i w:val="0"/>
        </w:rPr>
        <w:t>estado de los vehículos</w:t>
      </w:r>
      <w:r>
        <w:rPr>
          <w:b w:val="0"/>
          <w:i w:val="0"/>
        </w:rPr>
        <w:t xml:space="preserve">; </w:t>
      </w:r>
      <w:r>
        <w:rPr>
          <w:b/>
          <w:i w:val="0"/>
        </w:rPr>
        <w:t>control de la carga y su estabilidad</w:t>
      </w:r>
      <w:r>
        <w:rPr>
          <w:b w:val="0"/>
          <w:i w:val="0"/>
        </w:rPr>
        <w:t xml:space="preserve">; </w:t>
      </w:r>
      <w:r>
        <w:rPr>
          <w:b/>
          <w:i w:val="0"/>
        </w:rPr>
        <w:t>medidas de seguridad en</w:t>
      </w:r>
      <w:r>
        <w:t xml:space="preserve"> </w:t>
      </w:r>
      <w:r>
        <w:rPr>
          <w:b/>
          <w:i w:val="0"/>
        </w:rPr>
        <w:t>vías internas de circulación y de acceso a la empresa</w:t>
      </w:r>
      <w:r>
        <w:rPr>
          <w:b w:val="0"/>
          <w:i w:val="0"/>
        </w:rPr>
        <w:t xml:space="preserve">; </w:t>
      </w:r>
      <w:r>
        <w:rPr>
          <w:b/>
          <w:i w:val="0"/>
        </w:rPr>
        <w:t>medidas favorecedoras del transporte</w:t>
      </w:r>
      <w:r>
        <w:t xml:space="preserve"> </w:t>
      </w:r>
      <w:r>
        <w:rPr>
          <w:b/>
          <w:i w:val="0"/>
        </w:rPr>
        <w:t>público y de los vehículos compartidos</w:t>
      </w:r>
      <w:r>
        <w:rPr>
          <w:b w:val="0"/>
          <w:i w:val="0"/>
        </w:rPr>
        <w:t>.</w:t>
      </w:r>
    </w:p>
    <w:p>
      <w:pPr>
        <w:pStyle w:val="ListBullet"/>
      </w:pPr>
      <w:r>
        <w:rPr>
          <w:b w:val="0"/>
          <w:i w:val="0"/>
        </w:rPr>
      </w:r>
      <w:r>
        <w:rPr>
          <w:b/>
          <w:i w:val="0"/>
        </w:rPr>
        <w:t>Formación para la conducción segura</w:t>
      </w:r>
      <w:r>
        <w:rPr>
          <w:b w:val="0"/>
          <w:i w:val="0"/>
        </w:rPr>
        <w:t xml:space="preserve">: </w:t>
      </w:r>
      <w:r>
        <w:rPr>
          <w:b/>
          <w:i w:val="0"/>
        </w:rPr>
        <w:t>plan de formación continuada</w:t>
      </w:r>
      <w:r>
        <w:rPr>
          <w:b w:val="0"/>
          <w:i w:val="0"/>
        </w:rPr>
        <w:t xml:space="preserve">, </w:t>
      </w:r>
      <w:r>
        <w:rPr>
          <w:b/>
          <w:i w:val="0"/>
        </w:rPr>
        <w:t>programa de</w:t>
      </w:r>
      <w:r>
        <w:t xml:space="preserve"> </w:t>
      </w:r>
      <w:r>
        <w:rPr>
          <w:b/>
          <w:i w:val="0"/>
        </w:rPr>
        <w:t>concienciación y educación para la movilidad segura y sostenible</w:t>
      </w:r>
      <w:r>
        <w:rPr>
          <w:b w:val="0"/>
          <w:i w:val="0"/>
        </w:rPr>
        <w:t xml:space="preserve">, </w:t>
      </w:r>
      <w:r>
        <w:rPr>
          <w:b/>
          <w:i w:val="0"/>
        </w:rPr>
        <w:t>seguimiento de la eficacia</w:t>
      </w:r>
      <w:r>
        <w:t xml:space="preserve"> </w:t>
      </w:r>
      <w:r>
        <w:rPr>
          <w:b/>
          <w:i w:val="0"/>
        </w:rPr>
        <w:t>formativa</w:t>
      </w:r>
      <w:r>
        <w:rPr>
          <w:b w:val="0"/>
          <w:i w:val="0"/>
        </w:rPr>
        <w:t xml:space="preserve"> y </w:t>
      </w:r>
      <w:r>
        <w:rPr>
          <w:b/>
          <w:i w:val="0"/>
        </w:rPr>
        <w:t>normas de actuación en la conducción</w:t>
      </w:r>
      <w:r>
        <w:rPr>
          <w:b w:val="0"/>
          <w:i w:val="0"/>
        </w:rPr>
        <w:t>, con sus medidas y prohibiciones.</w:t>
      </w:r>
    </w:p>
    <w:p>
      <w:pPr>
        <w:pStyle w:val="ListBullet"/>
      </w:pPr>
      <w:r>
        <w:rPr>
          <w:b w:val="0"/>
          <w:i w:val="0"/>
        </w:rPr>
      </w:r>
      <w:r>
        <w:rPr>
          <w:b/>
          <w:i w:val="0"/>
        </w:rPr>
        <w:t>Medidas organizativas</w:t>
      </w:r>
      <w:r>
        <w:rPr>
          <w:b w:val="0"/>
          <w:i w:val="0"/>
        </w:rPr>
        <w:t xml:space="preserve">: </w:t>
      </w:r>
      <w:r>
        <w:rPr>
          <w:b/>
          <w:i w:val="0"/>
        </w:rPr>
        <w:t>procedimientos de trabajo para una conducción segura</w:t>
      </w:r>
      <w:r>
        <w:rPr>
          <w:b w:val="0"/>
          <w:i w:val="0"/>
        </w:rPr>
        <w:t xml:space="preserve">, </w:t>
      </w:r>
      <w:r>
        <w:rPr>
          <w:b/>
          <w:i w:val="0"/>
        </w:rPr>
        <w:t>programa</w:t>
      </w:r>
      <w:r>
        <w:t xml:space="preserve"> </w:t>
      </w:r>
      <w:r>
        <w:rPr>
          <w:b/>
          <w:i w:val="0"/>
        </w:rPr>
        <w:t>para la reducción de la movilidad</w:t>
      </w:r>
      <w:r>
        <w:rPr>
          <w:b w:val="0"/>
          <w:i w:val="0"/>
        </w:rPr>
        <w:t xml:space="preserve">, </w:t>
      </w:r>
      <w:r>
        <w:rPr>
          <w:b/>
          <w:i w:val="0"/>
        </w:rPr>
        <w:t>señalización de seguridad vial en el centro de trabajo</w:t>
      </w:r>
      <w:r>
        <w:rPr>
          <w:b w:val="0"/>
          <w:i w:val="0"/>
        </w:rPr>
        <w:t>,</w:t>
      </w:r>
      <w:r>
        <w:t xml:space="preserve"> </w:t>
      </w:r>
      <w:r>
        <w:rPr>
          <w:b w:val="0"/>
          <w:i w:val="0"/>
        </w:rPr>
      </w:r>
      <w:r>
        <w:rPr>
          <w:b/>
          <w:i w:val="0"/>
        </w:rPr>
        <w:t>rutas e itinerarios seguros</w:t>
      </w:r>
      <w:r>
        <w:rPr>
          <w:b w:val="0"/>
          <w:i w:val="0"/>
        </w:rPr>
        <w:t xml:space="preserve">, </w:t>
      </w:r>
      <w:r>
        <w:rPr>
          <w:b/>
          <w:i w:val="0"/>
        </w:rPr>
        <w:t>información puntual sobre el estado de la circulación</w:t>
      </w:r>
      <w:r>
        <w:rPr>
          <w:b w:val="0"/>
          <w:i w:val="0"/>
        </w:rPr>
        <w:t>,</w:t>
      </w:r>
      <w:r>
        <w:t xml:space="preserve"> </w:t>
      </w:r>
      <w:r>
        <w:rPr>
          <w:b w:val="0"/>
          <w:i w:val="0"/>
        </w:rPr>
      </w:r>
      <w:r>
        <w:rPr>
          <w:b/>
          <w:i w:val="0"/>
        </w:rPr>
        <w:t>flexibilidad de horario, especialmente en horas punta de acceso y salida del trabajo</w:t>
      </w:r>
      <w:r>
        <w:rPr>
          <w:b w:val="0"/>
          <w:i w:val="0"/>
        </w:rPr>
        <w:t>,</w:t>
      </w:r>
      <w:r>
        <w:t xml:space="preserve"> </w:t>
      </w:r>
      <w:r>
        <w:rPr>
          <w:b w:val="0"/>
          <w:i w:val="0"/>
        </w:rPr>
      </w:r>
      <w:r>
        <w:rPr>
          <w:b/>
          <w:i w:val="0"/>
        </w:rPr>
        <w:t>descansos en la conducción</w:t>
      </w:r>
      <w:r>
        <w:rPr>
          <w:b w:val="0"/>
          <w:i w:val="0"/>
        </w:rPr>
        <w:t xml:space="preserve">, </w:t>
      </w:r>
      <w:r>
        <w:rPr>
          <w:b/>
          <w:i w:val="0"/>
        </w:rPr>
        <w:t>organización de la carga de trabajo</w:t>
      </w:r>
      <w:r>
        <w:rPr>
          <w:b w:val="0"/>
          <w:i w:val="0"/>
        </w:rPr>
        <w:t xml:space="preserve">, </w:t>
      </w:r>
      <w:r>
        <w:rPr>
          <w:b/>
          <w:i w:val="0"/>
        </w:rPr>
        <w:t>previsión de</w:t>
      </w:r>
      <w:r>
        <w:t xml:space="preserve"> </w:t>
      </w:r>
      <w:r>
        <w:rPr>
          <w:b/>
          <w:i w:val="0"/>
        </w:rPr>
        <w:t>urgencias en la movilidad</w:t>
      </w:r>
      <w:r>
        <w:rPr>
          <w:b w:val="0"/>
          <w:i w:val="0"/>
        </w:rPr>
        <w:t xml:space="preserve">, </w:t>
      </w:r>
      <w:r>
        <w:rPr>
          <w:b/>
          <w:i w:val="0"/>
        </w:rPr>
        <w:t>alimentación saludable con limitación y control en el uso de</w:t>
      </w:r>
      <w:r>
        <w:t xml:space="preserve"> </w:t>
      </w:r>
      <w:r>
        <w:rPr>
          <w:b/>
          <w:i w:val="0"/>
        </w:rPr>
        <w:t>alcohol y psicofármacos</w:t>
      </w:r>
      <w:r>
        <w:rPr>
          <w:b w:val="0"/>
          <w:i w:val="0"/>
        </w:rPr>
        <w:t xml:space="preserve">, </w:t>
      </w:r>
      <w:r>
        <w:rPr>
          <w:b/>
          <w:i w:val="0"/>
        </w:rPr>
        <w:t>pautas en la elección del transporte</w:t>
      </w:r>
      <w:r>
        <w:rPr>
          <w:b w:val="0"/>
          <w:i w:val="0"/>
        </w:rPr>
        <w:t xml:space="preserve">, </w:t>
      </w:r>
      <w:r>
        <w:rPr>
          <w:b/>
          <w:i w:val="0"/>
        </w:rPr>
        <w:t>gestión de</w:t>
      </w:r>
      <w:r>
        <w:t xml:space="preserve"> </w:t>
      </w:r>
      <w:r>
        <w:rPr>
          <w:b/>
          <w:i w:val="0"/>
        </w:rPr>
        <w:t>aparcamientos</w:t>
      </w:r>
      <w:r>
        <w:rPr>
          <w:b w:val="0"/>
          <w:i w:val="0"/>
        </w:rPr>
        <w:t xml:space="preserve">, </w:t>
      </w:r>
      <w:r>
        <w:rPr>
          <w:b/>
          <w:i w:val="0"/>
        </w:rPr>
        <w:t>campañas periódicas</w:t>
      </w:r>
      <w:r>
        <w:rPr>
          <w:b w:val="0"/>
          <w:i w:val="0"/>
        </w:rPr>
        <w:t xml:space="preserve"> y </w:t>
      </w:r>
      <w:r>
        <w:rPr>
          <w:b/>
          <w:i w:val="0"/>
        </w:rPr>
        <w:t>protocolos de actuación ante accidentes laborales</w:t>
      </w:r>
      <w:r>
        <w:t xml:space="preserve"> </w:t>
      </w:r>
      <w:r>
        <w:rPr>
          <w:b/>
          <w:i w:val="0"/>
        </w:rPr>
        <w:t>viales</w:t>
      </w:r>
      <w:r>
        <w:rPr>
          <w:b w:val="0"/>
          <w:i w:val="0"/>
        </w:rPr>
        <w:t>.</w:t>
      </w:r>
    </w:p>
    <w:p>
      <w:pPr/>
      <w:r>
        <w:rPr>
          <w:b w:val="0"/>
          <w:i w:val="0"/>
        </w:rPr>
      </w:r>
      <w:r>
        <w:rPr>
          <w:b/>
          <w:i w:val="0"/>
        </w:rPr>
        <w:t>b) El Plan de Movilidad (PM).</w:t>
      </w:r>
      <w:r>
        <w:rPr>
          <w:b w:val="0"/>
          <w:i w:val="0"/>
        </w:rPr>
        <w:t xml:space="preserve"> El INSST lo define como </w:t>
      </w:r>
      <w:r>
        <w:rPr>
          <w:b/>
          <w:i w:val="0"/>
        </w:rPr>
        <w:t>«el conjunto de acciones planificadas</w:t>
      </w:r>
      <w:r>
        <w:t xml:space="preserve"> </w:t>
      </w:r>
      <w:r>
        <w:rPr>
          <w:b/>
          <w:i w:val="0"/>
        </w:rPr>
        <w:t>y en proceso de implementación para mejorar la movilidad de personas a fin de que sea lo más</w:t>
      </w:r>
      <w:r>
        <w:t xml:space="preserve"> </w:t>
      </w:r>
      <w:r>
        <w:rPr>
          <w:b/>
          <w:i w:val="0"/>
        </w:rPr>
        <w:t>segura, eficiente y sostenible posible, bajo una perspectiva de responsabilidad social, y más</w:t>
      </w:r>
      <w:r>
        <w:t xml:space="preserve"> </w:t>
      </w:r>
      <w:r>
        <w:rPr>
          <w:b/>
          <w:i w:val="0"/>
        </w:rPr>
        <w:t>allá de las exigencias reglamentarias de seguridad y salud laboral»</w:t>
      </w:r>
      <w:r>
        <w:rPr>
          <w:b w:val="0"/>
          <w:i w:val="0"/>
        </w:rPr>
        <w:t xml:space="preserve">. Debe ser </w:t>
      </w:r>
      <w:r>
        <w:rPr>
          <w:b/>
          <w:i w:val="0"/>
        </w:rPr>
        <w:t>el resultado</w:t>
      </w:r>
      <w:r>
        <w:t xml:space="preserve"> </w:t>
      </w:r>
      <w:r>
        <w:rPr>
          <w:b/>
          <w:i w:val="0"/>
        </w:rPr>
        <w:t>del estudio de los hábitos y pautas de desplazamiento</w:t>
      </w:r>
      <w:r>
        <w:rPr>
          <w:b w:val="0"/>
          <w:i w:val="0"/>
        </w:rPr>
        <w:t xml:space="preserve"> de la colectividad y de sus necesidades.</w:t>
      </w:r>
    </w:p>
    <w:p>
      <w:pPr/>
      <w:r>
        <w:rPr>
          <w:b w:val="0"/>
          <w:i w:val="0"/>
        </w:rPr>
        <w:t xml:space="preserve">Y la frase que ordena las dos rúbricas: </w:t>
      </w:r>
      <w:r>
        <w:rPr>
          <w:b/>
          <w:i w:val="0"/>
        </w:rPr>
        <w:t>«la acción preventiva para reducir accidentes</w:t>
      </w:r>
      <w:r>
        <w:t xml:space="preserve"> </w:t>
      </w:r>
      <w:r>
        <w:rPr>
          <w:b/>
          <w:i w:val="0"/>
        </w:rPr>
        <w:t>laborales in itinere formaría parte natural del Plan de Movilidad por su dimensión no</w:t>
      </w:r>
      <w:r>
        <w:t xml:space="preserve"> </w:t>
      </w:r>
      <w:r>
        <w:rPr>
          <w:b/>
          <w:i w:val="0"/>
        </w:rPr>
        <w:t>reglamentaria»</w:t>
      </w:r>
      <w:r>
        <w:rPr>
          <w:b w:val="0"/>
          <w:i w:val="0"/>
        </w:rPr>
        <w:t xml:space="preserve">, aunque pueda integrarse también en el Plan de Seguridad Vial. </w:t>
      </w:r>
      <w:r>
        <w:rPr>
          <w:b/>
          <w:i w:val="0"/>
        </w:rPr>
        <w:t>Ambos planes</w:t>
      </w:r>
      <w:r>
        <w:t xml:space="preserve"> </w:t>
      </w:r>
      <w:r>
        <w:rPr>
          <w:b/>
          <w:i w:val="0"/>
        </w:rPr>
        <w:t>deberían estar integrados</w:t>
      </w:r>
      <w:r>
        <w:rPr>
          <w:b w:val="0"/>
          <w:i w:val="0"/>
        </w:rPr>
        <w:t xml:space="preserve"> en cualquier organización para ganar efectividad.</w:t>
      </w:r>
    </w:p>
    <w:p>
      <w:pPr/>
      <w:r>
        <w:rPr>
          <w:b w:val="0"/>
          <w:i w:val="0"/>
        </w:rPr>
        <w:t xml:space="preserve">Aplicado a la pregunta de examen: </w:t>
      </w:r>
      <w:r>
        <w:rPr>
          <w:b/>
          <w:i w:val="0"/>
        </w:rPr>
        <w:t>las medidas preventivas frente al accidente in itinere no</w:t>
      </w:r>
      <w:r>
        <w:t xml:space="preserve"> </w:t>
      </w:r>
      <w:r>
        <w:rPr>
          <w:b/>
          <w:i w:val="0"/>
        </w:rPr>
        <w:t>son «ninguna, porque no es accidente laboral» ni «no comunicarlo al empleador»</w:t>
      </w:r>
      <w:r>
        <w:rPr>
          <w:b w:val="0"/>
          <w:i w:val="0"/>
        </w:rPr>
        <w:t>; son</w:t>
      </w:r>
      <w:r>
        <w:t xml:space="preserve"> </w:t>
      </w:r>
      <w:r>
        <w:rPr>
          <w:b w:val="0"/>
          <w:i w:val="0"/>
        </w:rPr>
      </w:r>
      <w:r>
        <w:rPr>
          <w:b/>
          <w:i w:val="0"/>
        </w:rPr>
        <w:t>garantizar que los empleados utilicen medios de transporte seguros y estén informados de las</w:t>
      </w:r>
      <w:r>
        <w:t xml:space="preserve"> </w:t>
      </w:r>
      <w:r>
        <w:rPr>
          <w:b/>
          <w:i w:val="0"/>
        </w:rPr>
        <w:t>rutas de acceso al lugar de trabajo</w:t>
      </w:r>
      <w:r>
        <w:rPr>
          <w:b w:val="0"/>
          <w:i w:val="0"/>
        </w:rPr>
        <w:t xml:space="preserve"> —itinerarios seguros, información sobre el estado de la</w:t>
      </w:r>
      <w:r>
        <w:t xml:space="preserve"> </w:t>
      </w:r>
      <w:r>
        <w:rPr>
          <w:b w:val="0"/>
          <w:i w:val="0"/>
        </w:rPr>
        <w:t>circulación, flexibilidad horaria, fomento del transporte público—, que es exactamente el</w:t>
      </w:r>
      <w:r>
        <w:t xml:space="preserve"> </w:t>
      </w:r>
      <w:r>
        <w:rPr>
          <w:b w:val="0"/>
          <w:i w:val="0"/>
        </w:rPr>
        <w:t>catálogo del Plan de Movilidad y del PSV.</w:t>
      </w:r>
    </w:p>
    <w:p>
      <w:pPr>
        <w:pStyle w:val="Separador"/>
        <w:pBdr>
          <w:bottom w:val="single" w:sz="4" w:color="BBBBBB"/>
        </w:pBdr>
      </w:pPr>
    </w:p>
    <w:p>
      <w:pPr>
        <w:pStyle w:val="Heading2"/>
      </w:pPr>
      <w:r>
        <w:rPr>
          <w:b w:val="0"/>
          <w:i w:val="0"/>
        </w:rPr>
        <w:t>18.12 La actuación ante un accidente o una emergencia: proteger, avisar, socorrer</w:t>
      </w:r>
    </w:p>
    <w:p>
      <w:pPr/>
      <w:r>
        <w:rPr>
          <w:b w:val="0"/>
          <w:i w:val="0"/>
        </w:rPr>
      </w:r>
      <w:r>
        <w:rPr>
          <w:b/>
          <w:i w:val="0"/>
        </w:rPr>
        <w:t>Esta rúbrica es de las dos ocupaciones técnicas nuevas</w:t>
      </w:r>
      <w:r>
        <w:rPr>
          <w:b w:val="0"/>
          <w:i w:val="0"/>
        </w:rPr>
        <w:t xml:space="preserve">: el punto </w:t>
      </w:r>
      <w:r>
        <w:rPr>
          <w:b/>
          <w:i w:val="0"/>
        </w:rPr>
        <w:t>17 de Sonido</w:t>
      </w:r>
      <w:r>
        <w:rPr>
          <w:b w:val="0"/>
          <w:i w:val="0"/>
        </w:rPr>
        <w:t xml:space="preserve"> y el punto </w:t>
      </w:r>
      <w:r>
        <w:rPr>
          <w:b/>
          <w:i w:val="0"/>
        </w:rPr>
        <w:t>21</w:t>
      </w:r>
      <w:r>
        <w:t xml:space="preserve"> </w:t>
      </w:r>
      <w:r>
        <w:rPr>
          <w:b/>
          <w:i w:val="0"/>
        </w:rPr>
        <w:t>de Técnica de Equipos y Sistemas Electrónicos</w:t>
      </w:r>
      <w:r>
        <w:rPr>
          <w:b w:val="0"/>
          <w:i w:val="0"/>
        </w:rPr>
        <w:t>, cuyos enunciados incluyen la actuación ante</w:t>
      </w:r>
      <w:r>
        <w:t xml:space="preserve"> </w:t>
      </w:r>
      <w:r>
        <w:rPr>
          <w:b w:val="0"/>
          <w:i w:val="0"/>
        </w:rPr>
        <w:t xml:space="preserve">emergencias dentro del deber general del </w:t>
      </w:r>
      <w:r>
        <w:rPr>
          <w:b/>
          <w:i w:val="0"/>
        </w:rPr>
        <w:t>artículo 20 de la Ley 31/1995</w:t>
      </w:r>
      <w:r>
        <w:rPr>
          <w:b w:val="0"/>
          <w:i w:val="0"/>
        </w:rPr>
        <w:t>, que el epígrafe 9.1 ya</w:t>
      </w:r>
      <w:r>
        <w:t xml:space="preserve"> </w:t>
      </w:r>
      <w:r>
        <w:rPr>
          <w:b w:val="0"/>
          <w:i w:val="0"/>
        </w:rPr>
        <w:t>recoge —</w:t>
      </w:r>
      <w:r>
        <w:rPr>
          <w:b/>
          <w:i w:val="0"/>
        </w:rPr>
        <w:t>primeros auxilios, lucha contra incendios y evacuación</w:t>
      </w:r>
      <w:r>
        <w:rPr>
          <w:b w:val="0"/>
          <w:i w:val="0"/>
        </w:rPr>
        <w:t>—.</w:t>
      </w:r>
    </w:p>
    <w:p>
      <w:pPr/>
      <w:r>
        <w:rPr>
          <w:b w:val="0"/>
          <w:i w:val="0"/>
        </w:rPr>
      </w:r>
      <w:r>
        <w:rPr>
          <w:b/>
          <w:i w:val="0"/>
        </w:rPr>
        <w:t>Lo que aquí se añade es la secuencia de actuación</w:t>
      </w:r>
      <w:r>
        <w:rPr>
          <w:b w:val="0"/>
          <w:i w:val="0"/>
        </w:rPr>
        <w:t xml:space="preserve">, que el examen pregunta por su orden y </w:t>
      </w:r>
      <w:r>
        <w:rPr>
          <w:b/>
          <w:i w:val="0"/>
        </w:rPr>
        <w:t>no está</w:t>
      </w:r>
      <w:r>
        <w:t xml:space="preserve"> </w:t>
      </w:r>
      <w:r>
        <w:rPr>
          <w:b/>
          <w:i w:val="0"/>
        </w:rPr>
        <w:t>en ningún artículo</w:t>
      </w:r>
      <w:r>
        <w:rPr>
          <w:b w:val="0"/>
          <w:i w:val="0"/>
        </w:rPr>
        <w:t>: es la conducta que la documentación técnica del Instituto Nacional de Seguridad</w:t>
      </w:r>
      <w:r>
        <w:t xml:space="preserve"> </w:t>
      </w:r>
      <w:r>
        <w:rPr>
          <w:b w:val="0"/>
          <w:i w:val="0"/>
        </w:rPr>
        <w:t>y Salud en el Trabajo y todos los manuales de primeros auxilios enseñan con las mismas tres palabras.</w:t>
      </w:r>
    </w:p>
    <w:p>
      <w:pPr/>
      <w:r>
        <w:rPr>
          <w:b w:val="0"/>
          <w:i w:val="0"/>
        </w:rPr>
      </w:r>
      <w:r>
        <w:rPr>
          <w:b/>
          <w:i w:val="0"/>
        </w:rPr>
        <w:t>El orden es proteger, avisar, socorrer</w:t>
      </w:r>
      <w:r>
        <w:rPr>
          <w:b w:val="0"/>
          <w:i w:val="0"/>
        </w:rPr>
        <w:t xml:space="preserve">, y </w:t>
      </w:r>
      <w:r>
        <w:rPr>
          <w:b/>
          <w:i w:val="0"/>
        </w:rPr>
        <w:t>cada paso está antes que el siguiente por una razón:</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Paso</w:t>
            </w:r>
          </w:p>
        </w:tc>
        <w:tc>
          <w:tcPr>
            <w:tcW w:type="dxa" w:w="3137"/>
            <w:shd w:val="clear" w:color="auto" w:fill="E4E4E4"/>
          </w:tcPr>
          <w:p>
            <w:pPr>
              <w:pStyle w:val="Tablacabecera"/>
            </w:pPr>
            <w:r/>
            <w:r>
              <w:rPr>
                <w:b w:val="0"/>
                <w:i w:val="0"/>
              </w:rPr>
              <w:t>Qué se hace</w:t>
            </w:r>
          </w:p>
        </w:tc>
        <w:tc>
          <w:tcPr>
            <w:tcW w:type="dxa" w:w="3137"/>
            <w:shd w:val="clear" w:color="auto" w:fill="E4E4E4"/>
          </w:tcPr>
          <w:p>
            <w:pPr>
              <w:pStyle w:val="Tablacabecera"/>
            </w:pPr>
            <w:r/>
            <w:r>
              <w:rPr>
                <w:b w:val="0"/>
                <w:i w:val="0"/>
              </w:rPr>
              <w:t>Por qué va en ese lugar</w:t>
            </w:r>
          </w:p>
        </w:tc>
      </w:tr>
      <w:tr>
        <w:tc>
          <w:tcPr>
            <w:tcW w:type="dxa" w:w="3137"/>
          </w:tcPr>
          <w:p>
            <w:pPr>
              <w:pStyle w:val="Tabla"/>
            </w:pPr>
            <w:r/>
            <w:r>
              <w:rPr>
                <w:b w:val="0"/>
                <w:i w:val="0"/>
              </w:rPr>
            </w:r>
            <w:r>
              <w:rPr>
                <w:b/>
                <w:i w:val="0"/>
              </w:rPr>
              <w:t>1. Proteger</w:t>
            </w:r>
            <w:r>
              <w:rPr>
                <w:b w:val="0"/>
                <w:i w:val="0"/>
              </w:rPr>
            </w:r>
          </w:p>
        </w:tc>
        <w:tc>
          <w:tcPr>
            <w:tcW w:type="dxa" w:w="3137"/>
          </w:tcPr>
          <w:p>
            <w:pPr>
              <w:pStyle w:val="Tabla"/>
            </w:pPr>
            <w:r/>
            <w:r>
              <w:rPr>
                <w:b w:val="0"/>
                <w:i w:val="0"/>
              </w:rPr>
            </w:r>
            <w:r>
              <w:rPr>
                <w:b/>
                <w:i w:val="0"/>
              </w:rPr>
              <w:t>Asegurar el lugar</w:t>
            </w:r>
            <w:r>
              <w:rPr>
                <w:b w:val="0"/>
                <w:i w:val="0"/>
              </w:rPr>
              <w:t>: cortar la corriente, señalizar, apartar el peligro, protegerse uno mismo</w:t>
            </w:r>
          </w:p>
        </w:tc>
        <w:tc>
          <w:tcPr>
            <w:tcW w:type="dxa" w:w="3137"/>
          </w:tcPr>
          <w:p>
            <w:pPr>
              <w:pStyle w:val="Tabla"/>
            </w:pPr>
            <w:r/>
            <w:r>
              <w:rPr>
                <w:b w:val="0"/>
                <w:i w:val="0"/>
              </w:rPr>
            </w:r>
            <w:r>
              <w:rPr>
                <w:b/>
                <w:i w:val="0"/>
              </w:rPr>
              <w:t>Un socorrista accidentado es una víctima más</w:t>
            </w:r>
            <w:r>
              <w:rPr>
                <w:b w:val="0"/>
                <w:i w:val="0"/>
              </w:rPr>
              <w:t>, y entonces hay dos personas que atender y ninguna que ayude</w:t>
            </w:r>
          </w:p>
        </w:tc>
      </w:tr>
      <w:tr>
        <w:tc>
          <w:tcPr>
            <w:tcW w:type="dxa" w:w="3137"/>
          </w:tcPr>
          <w:p>
            <w:pPr>
              <w:pStyle w:val="Tabla"/>
            </w:pPr>
            <w:r/>
            <w:r>
              <w:rPr>
                <w:b w:val="0"/>
                <w:i w:val="0"/>
              </w:rPr>
            </w:r>
            <w:r>
              <w:rPr>
                <w:b/>
                <w:i w:val="0"/>
              </w:rPr>
              <w:t>2. Avisar</w:t>
            </w:r>
            <w:r>
              <w:rPr>
                <w:b w:val="0"/>
                <w:i w:val="0"/>
              </w:rPr>
            </w:r>
          </w:p>
        </w:tc>
        <w:tc>
          <w:tcPr>
            <w:tcW w:type="dxa" w:w="3137"/>
          </w:tcPr>
          <w:p>
            <w:pPr>
              <w:pStyle w:val="Tabla"/>
            </w:pPr>
            <w:r/>
            <w:r>
              <w:rPr>
                <w:b w:val="0"/>
                <w:i w:val="0"/>
              </w:rPr>
            </w:r>
            <w:r>
              <w:rPr>
                <w:b/>
                <w:i w:val="0"/>
              </w:rPr>
              <w:t>Llamar al 112</w:t>
            </w:r>
            <w:r>
              <w:rPr>
                <w:b w:val="0"/>
                <w:i w:val="0"/>
              </w:rPr>
              <w:t xml:space="preserve"> y dar el lugar, el número de heridos y lo que ha pasado</w:t>
            </w:r>
          </w:p>
        </w:tc>
        <w:tc>
          <w:tcPr>
            <w:tcW w:type="dxa" w:w="3137"/>
          </w:tcPr>
          <w:p>
            <w:pPr>
              <w:pStyle w:val="Tabla"/>
            </w:pPr>
            <w:r/>
            <w:r>
              <w:rPr>
                <w:b w:val="0"/>
                <w:i w:val="0"/>
              </w:rPr>
            </w:r>
            <w:r>
              <w:rPr>
                <w:b/>
                <w:i w:val="0"/>
              </w:rPr>
              <w:t>La ayuda tarda en llegar</w:t>
            </w:r>
            <w:r>
              <w:rPr>
                <w:b w:val="0"/>
                <w:i w:val="0"/>
              </w:rPr>
              <w:t xml:space="preserve">, así que el reloj empieza a correr cuanto antes; y se avisa </w:t>
            </w:r>
            <w:r>
              <w:rPr>
                <w:b/>
                <w:i w:val="0"/>
              </w:rPr>
              <w:t>antes</w:t>
            </w:r>
            <w:r>
              <w:rPr>
                <w:b w:val="0"/>
                <w:i w:val="0"/>
              </w:rPr>
              <w:t xml:space="preserve"> de empezar a atender porque después ya no habrá manos libres</w:t>
            </w:r>
          </w:p>
        </w:tc>
      </w:tr>
      <w:tr>
        <w:tc>
          <w:tcPr>
            <w:tcW w:type="dxa" w:w="3137"/>
          </w:tcPr>
          <w:p>
            <w:pPr>
              <w:pStyle w:val="Tabla"/>
            </w:pPr>
            <w:r/>
            <w:r>
              <w:rPr>
                <w:b w:val="0"/>
                <w:i w:val="0"/>
              </w:rPr>
            </w:r>
            <w:r>
              <w:rPr>
                <w:b/>
                <w:i w:val="0"/>
              </w:rPr>
              <w:t>3. Socorrer</w:t>
            </w:r>
            <w:r>
              <w:rPr>
                <w:b w:val="0"/>
                <w:i w:val="0"/>
              </w:rPr>
            </w:r>
          </w:p>
        </w:tc>
        <w:tc>
          <w:tcPr>
            <w:tcW w:type="dxa" w:w="3137"/>
          </w:tcPr>
          <w:p>
            <w:pPr>
              <w:pStyle w:val="Tabla"/>
            </w:pPr>
            <w:r/>
            <w:r>
              <w:rPr>
                <w:b w:val="0"/>
                <w:i w:val="0"/>
              </w:rPr>
            </w:r>
            <w:r>
              <w:rPr>
                <w:b/>
                <w:i w:val="0"/>
              </w:rPr>
              <w:t>Atender al accidentado</w:t>
            </w:r>
            <w:r>
              <w:rPr>
                <w:b w:val="0"/>
                <w:i w:val="0"/>
              </w:rPr>
              <w:t xml:space="preserve"> con lo que se sepa hacer, y sólo con lo que se sepa hacer</w:t>
            </w:r>
          </w:p>
        </w:tc>
        <w:tc>
          <w:tcPr>
            <w:tcW w:type="dxa" w:w="3137"/>
          </w:tcPr>
          <w:p>
            <w:pPr>
              <w:pStyle w:val="Tabla"/>
            </w:pPr>
            <w:r/>
            <w:r>
              <w:rPr>
                <w:b w:val="0"/>
                <w:i w:val="0"/>
              </w:rPr>
            </w:r>
            <w:r>
              <w:rPr>
                <w:b/>
                <w:i w:val="0"/>
              </w:rPr>
              <w:t>Es lo último porque depende de los dos anteriores</w:t>
            </w:r>
            <w:r>
              <w:rPr>
                <w:b w:val="0"/>
                <w:i w:val="0"/>
              </w:rPr>
              <w:t>: sin lugar seguro no se puede atender, y sin aviso la atención no tiene continuidad</w:t>
            </w:r>
          </w:p>
        </w:tc>
      </w:tr>
    </w:tbl>
    <w:p>
      <w:pPr/>
    </w:p>
    <w:p>
      <w:pPr/>
      <w:r>
        <w:rPr>
          <w:b w:val="0"/>
          <w:i w:val="0"/>
        </w:rPr>
      </w:r>
      <w:r>
        <w:rPr>
          <w:b/>
          <w:i w:val="0"/>
        </w:rPr>
        <w:t>Y de ahí que las tres permutaciones que el examen ofrece como distractores sean todas peores</w:t>
      </w:r>
      <w:r>
        <w:rPr>
          <w:b w:val="0"/>
          <w:i w:val="0"/>
        </w:rPr>
        <w:t>:</w:t>
      </w:r>
      <w:r>
        <w:t xml:space="preserve"> </w:t>
      </w:r>
      <w:r>
        <w:rPr>
          <w:b w:val="0"/>
          <w:i w:val="0"/>
        </w:rPr>
      </w:r>
      <w:r>
        <w:rPr>
          <w:b/>
          <w:i w:val="0"/>
        </w:rPr>
        <w:t>socorrer primero pone en peligro al que socorre</w:t>
      </w:r>
      <w:r>
        <w:rPr>
          <w:b w:val="0"/>
          <w:i w:val="0"/>
        </w:rPr>
        <w:t xml:space="preserve">; </w:t>
      </w:r>
      <w:r>
        <w:rPr>
          <w:b/>
          <w:i w:val="0"/>
        </w:rPr>
        <w:t>avisar primero deja el peligro activo mientras</w:t>
      </w:r>
      <w:r>
        <w:t xml:space="preserve"> </w:t>
      </w:r>
      <w:r>
        <w:rPr>
          <w:b/>
          <w:i w:val="0"/>
        </w:rPr>
        <w:t>se habla por teléfono</w:t>
      </w:r>
      <w:r>
        <w:rPr>
          <w:b w:val="0"/>
          <w:i w:val="0"/>
        </w:rPr>
        <w:t xml:space="preserve">; </w:t>
      </w:r>
      <w:r>
        <w:rPr>
          <w:b/>
          <w:i w:val="0"/>
        </w:rPr>
        <w:t>y avisar antes de proteger tiene el mismo defecto.</w:t>
      </w:r>
      <w:r>
        <w:rPr>
          <w:b w:val="0"/>
          <w:i w:val="0"/>
        </w:rPr>
      </w:r>
    </w:p>
    <w:p>
      <w:pPr/>
      <w:r>
        <w:rPr>
          <w:b w:val="0"/>
          <w:i w:val="0"/>
        </w:rPr>
      </w:r>
      <w:r>
        <w:rPr>
          <w:b/>
          <w:i w:val="0"/>
        </w:rPr>
        <w:t>El aviso que da sentido al tercer paso</w:t>
      </w:r>
      <w:r>
        <w:rPr>
          <w:b w:val="0"/>
          <w:i w:val="0"/>
        </w:rPr>
        <w:t xml:space="preserve">: </w:t>
      </w:r>
      <w:r>
        <w:rPr>
          <w:b/>
          <w:i w:val="0"/>
        </w:rPr>
        <w:t>socorrer no es hacer lo que sea.</w:t>
      </w:r>
      <w:r>
        <w:rPr>
          <w:b w:val="0"/>
          <w:i w:val="0"/>
        </w:rPr>
        <w:t xml:space="preserve"> </w:t>
      </w:r>
      <w:r>
        <w:rPr>
          <w:b/>
          <w:i w:val="0"/>
        </w:rPr>
        <w:t>Mover a un</w:t>
      </w:r>
      <w:r>
        <w:t xml:space="preserve"> </w:t>
      </w:r>
      <w:r>
        <w:rPr>
          <w:b/>
          <w:i w:val="0"/>
        </w:rPr>
        <w:t>accidentado con sospecha de lesión de columna, dar de beber a quien está inconsciente o retirar un</w:t>
      </w:r>
      <w:r>
        <w:t xml:space="preserve"> </w:t>
      </w:r>
      <w:r>
        <w:rPr>
          <w:b/>
          <w:i w:val="0"/>
        </w:rPr>
        <w:t>objeto clavado son maniobras que empeoran el cuadro.</w:t>
      </w:r>
      <w:r>
        <w:rPr>
          <w:b w:val="0"/>
          <w:i w:val="0"/>
        </w:rPr>
        <w:t xml:space="preserve"> </w:t>
      </w:r>
      <w:r>
        <w:rPr>
          <w:b/>
          <w:i w:val="0"/>
        </w:rPr>
        <w:t>Lo que no se sabe hacer, no se hace</w:t>
      </w:r>
      <w:r>
        <w:rPr>
          <w:b w:val="0"/>
          <w:i w:val="0"/>
        </w:rPr>
        <w:t>: se</w:t>
      </w:r>
      <w:r>
        <w:t xml:space="preserve"> </w:t>
      </w:r>
      <w:r>
        <w:rPr>
          <w:b w:val="0"/>
          <w:i w:val="0"/>
        </w:rPr>
        <w:t>protege, se avisa y se acompaña.</w:t>
      </w:r>
    </w:p>
    <w:p>
      <w:pPr/>
      <w:r>
        <w:rPr>
          <w:b w:val="0"/>
          <w:i w:val="0"/>
        </w:rPr>
      </w:r>
      <w:r>
        <w:rPr>
          <w:b/>
          <w:i w:val="0"/>
        </w:rPr>
        <w:t>Y el enlace con el riesgo eléctrico del epígrafe 9.8, que en estas dos ocupaciones es el caso más</w:t>
      </w:r>
      <w:r>
        <w:t xml:space="preserve"> </w:t>
      </w:r>
      <w:r>
        <w:rPr>
          <w:b/>
          <w:i w:val="0"/>
        </w:rPr>
        <w:t>probable</w:t>
      </w:r>
      <w:r>
        <w:rPr>
          <w:b w:val="0"/>
          <w:i w:val="0"/>
        </w:rPr>
        <w:t xml:space="preserve">: </w:t>
      </w:r>
      <w:r>
        <w:rPr>
          <w:b/>
          <w:i w:val="0"/>
        </w:rPr>
        <w:t>ante un accidente eléctrico, «proteger» significa cortar la tensión antes de tocar a</w:t>
      </w:r>
      <w:r>
        <w:t xml:space="preserve"> </w:t>
      </w:r>
      <w:r>
        <w:rPr>
          <w:b/>
          <w:i w:val="0"/>
        </w:rPr>
        <w:t>nadie.</w:t>
      </w:r>
      <w:r>
        <w:rPr>
          <w:b w:val="0"/>
          <w:i w:val="0"/>
        </w:rPr>
        <w:t xml:space="preserve"> </w:t>
      </w:r>
      <w:r>
        <w:rPr>
          <w:b/>
          <w:i w:val="0"/>
        </w:rPr>
        <w:t>Quien toca a un electrizado con la instalación en tensión se electriza también.</w:t>
      </w:r>
      <w:r>
        <w:rPr>
          <w:b w:val="0"/>
          <w:i w:val="0"/>
        </w:rPr>
        <w:t xml:space="preserve"> </w:t>
      </w:r>
      <w:r>
        <w:rPr>
          <w:b/>
          <w:i w:val="0"/>
        </w:rPr>
        <w:t>Si no</w:t>
      </w:r>
      <w:r>
        <w:t xml:space="preserve"> </w:t>
      </w:r>
      <w:r>
        <w:rPr>
          <w:b/>
          <w:i w:val="0"/>
        </w:rPr>
        <w:t>se puede cortar, se separa a la víctima con un elemento aislante y seco, nunca con la mano.</w:t>
      </w:r>
      <w:r>
        <w:rPr>
          <w:b w:val="0"/>
          <w:i w:val="0"/>
        </w:rPr>
      </w:r>
    </w:p>
    <w:p>
      <w:pPr>
        <w:pStyle w:val="Separador"/>
        <w:pBdr>
          <w:bottom w:val="single" w:sz="4" w:color="BBBBBB"/>
        </w:pBdr>
      </w:pPr>
    </w:p>
    <w:p>
      <w:pPr>
        <w:pStyle w:val="Heading2"/>
      </w:pPr>
      <w:r>
        <w:rPr>
          <w:b w:val="0"/>
          <w:i w:val="0"/>
        </w:rPr>
        <w:t>18.13 La iluminación de los lugares de trabajo</w:t>
      </w:r>
    </w:p>
    <w:p>
      <w:pPr/>
      <w:r>
        <w:rPr>
          <w:b w:val="0"/>
          <w:i w:val="0"/>
        </w:rPr>
      </w:r>
      <w:r>
        <w:rPr>
          <w:b/>
          <w:i w:val="0"/>
        </w:rPr>
        <w:t>Esta rúbrica no figura con nombre propio en ningún enunciado del anexo</w:t>
      </w:r>
      <w:r>
        <w:rPr>
          <w:b w:val="0"/>
          <w:i w:val="0"/>
        </w:rPr>
        <w:t xml:space="preserve">, y </w:t>
      </w:r>
      <w:r>
        <w:rPr>
          <w:b/>
          <w:i w:val="0"/>
        </w:rPr>
        <w:t>se incorpora porque el</w:t>
      </w:r>
      <w:r>
        <w:t xml:space="preserve"> </w:t>
      </w:r>
      <w:r>
        <w:rPr>
          <w:b/>
          <w:i w:val="0"/>
        </w:rPr>
        <w:t>examen la ha preguntado</w:t>
      </w:r>
      <w:r>
        <w:rPr>
          <w:b w:val="0"/>
          <w:i w:val="0"/>
        </w:rPr>
        <w:t>: es el apartado 7 del manual de este proyecto —</w:t>
      </w:r>
      <w:r>
        <w:rPr>
          <w:b/>
          <w:i w:val="0"/>
        </w:rPr>
        <w:t>la laguna se cierra</w:t>
      </w:r>
      <w:r>
        <w:t xml:space="preserve"> </w:t>
      </w:r>
      <w:r>
        <w:rPr>
          <w:b/>
          <w:i w:val="0"/>
        </w:rPr>
        <w:t>ampliando el tema, nunca recortando la pregunta</w:t>
      </w:r>
      <w:r>
        <w:rPr>
          <w:b w:val="0"/>
          <w:i w:val="0"/>
        </w:rPr>
        <w:t xml:space="preserve">—. </w:t>
      </w:r>
      <w:r>
        <w:rPr>
          <w:b/>
          <w:i w:val="0"/>
        </w:rPr>
        <w:t>La pregunta cayó en el cuadernillo de Técnica de</w:t>
      </w:r>
      <w:r>
        <w:t xml:space="preserve"> </w:t>
      </w:r>
      <w:r>
        <w:rPr>
          <w:b/>
          <w:i w:val="0"/>
        </w:rPr>
        <w:t>Equipos y Sistemas Electrónicos</w:t>
      </w:r>
      <w:r>
        <w:rPr>
          <w:b w:val="0"/>
          <w:i w:val="0"/>
        </w:rPr>
        <w:t xml:space="preserve">, y </w:t>
      </w:r>
      <w:r>
        <w:rPr>
          <w:b/>
          <w:i w:val="0"/>
        </w:rPr>
        <w:t>su respuesta es literalmente el primer párrafo de un artículo.</w:t>
      </w:r>
      <w:r>
        <w:rPr>
          <w:b w:val="0"/>
          <w:i w:val="0"/>
        </w:rPr>
      </w:r>
    </w:p>
    <w:p>
      <w:pPr/>
      <w:r>
        <w:rPr>
          <w:b w:val="0"/>
          <w:i w:val="0"/>
        </w:rPr>
      </w:r>
      <w:r>
        <w:rPr>
          <w:b/>
          <w:i w:val="0"/>
        </w:rPr>
        <w:t>La norma es el Real Decreto 486/1997, de 14 de abril, por el que se establecen las disposiciones</w:t>
      </w:r>
      <w:r>
        <w:t xml:space="preserve"> </w:t>
      </w:r>
      <w:r>
        <w:rPr>
          <w:b/>
          <w:i w:val="0"/>
        </w:rPr>
        <w:t>mínimas de seguridad y salud en los lugares de trabajo</w:t>
      </w:r>
      <w:r>
        <w:rPr>
          <w:b w:val="0"/>
          <w:i w:val="0"/>
        </w:rPr>
        <w:t xml:space="preserve"> (</w:t>
      </w:r>
      <w:r>
        <w:rPr>
          <w:rStyle w:val="Código"/>
          <w:b w:val="0"/>
          <w:i w:val="0"/>
        </w:rPr>
        <w:t>BOE-A-1997-8669</w:t>
      </w:r>
      <w:r>
        <w:rPr>
          <w:b w:val="0"/>
          <w:i w:val="0"/>
        </w:rPr>
        <w:t>), el mismo cuyo anexo I</w:t>
      </w:r>
      <w:r>
        <w:t xml:space="preserve"> </w:t>
      </w:r>
      <w:r>
        <w:rPr>
          <w:b w:val="0"/>
          <w:i w:val="0"/>
        </w:rPr>
        <w:t>sostiene el epígrafe 9.2.</w:t>
      </w:r>
    </w:p>
    <w:p>
      <w:pPr/>
      <w:r>
        <w:rPr>
          <w:b w:val="0"/>
          <w:i w:val="0"/>
        </w:rPr>
      </w:r>
      <w:r>
        <w:rPr>
          <w:b/>
          <w:i w:val="0"/>
        </w:rPr>
        <w:t>Artículo 8</w:t>
      </w:r>
      <w:r>
        <w:rPr>
          <w:b w:val="0"/>
          <w:i w:val="0"/>
        </w:rPr>
        <w:t xml:space="preserve"> de ese real decreto:</w:t>
      </w:r>
    </w:p>
    <w:p>
      <w:pPr>
        <w:pStyle w:val="Citadelanorma"/>
      </w:pPr>
      <w:r>
        <w:rPr>
          <w:b w:val="0"/>
          <w:i w:val="0"/>
        </w:rPr>
        <w:t>«</w:t>
      </w:r>
      <w:r>
        <w:rPr>
          <w:b/>
          <w:i w:val="0"/>
        </w:rPr>
        <w:t>La iluminación de los lugares de trabajo deberá permitir que los trabajadores dispongan de</w:t>
      </w:r>
      <w:r>
        <w:t xml:space="preserve"> </w:t>
      </w:r>
      <w:r>
        <w:rPr>
          <w:b/>
          <w:i w:val="0"/>
        </w:rPr>
        <w:t>condiciones de visibilidad adecuadas para poder circular por los mismos y desarrollar en ellos sus</w:t>
      </w:r>
      <w:r>
        <w:t xml:space="preserve"> </w:t>
      </w:r>
      <w:r>
        <w:rPr>
          <w:b/>
          <w:i w:val="0"/>
        </w:rPr>
        <w:t>actividades sin riesgo para su seguridad y salud.</w:t>
      </w:r>
      <w:r>
        <w:rPr>
          <w:b w:val="0"/>
          <w:i w:val="0"/>
        </w:rPr>
      </w:r>
    </w:p>
    <w:p>
      <w:pPr>
        <w:pStyle w:val="Citadelanorma"/>
      </w:pPr>
      <w:r>
        <w:rPr>
          <w:b w:val="0"/>
          <w:i w:val="0"/>
        </w:rPr>
      </w:r>
      <w:r>
        <w:rPr>
          <w:b/>
          <w:i w:val="0"/>
        </w:rPr>
        <w:t>La iluminación de los lugares de trabajo deberá cumplir, en particular, las disposiciones del</w:t>
      </w:r>
      <w:r>
        <w:t xml:space="preserve"> </w:t>
      </w:r>
      <w:r>
        <w:rPr>
          <w:b/>
          <w:i w:val="0"/>
        </w:rPr>
        <w:t>anexo IV.</w:t>
      </w:r>
      <w:r>
        <w:rPr>
          <w:b w:val="0"/>
          <w:i w:val="0"/>
        </w:rPr>
        <w:t>»</w:t>
      </w:r>
    </w:p>
    <w:p>
      <w:pPr>
        <w:pStyle w:val="Citadelanorma"/>
      </w:pPr>
      <w:r>
        <w:rPr>
          <w:b w:val="0"/>
          <w:i w:val="0"/>
        </w:rPr>
        <w:t>— Real Decreto 486/1997, artículo 8 (</w:t>
      </w:r>
      <w:r>
        <w:rPr>
          <w:rStyle w:val="Código"/>
          <w:b w:val="0"/>
          <w:i w:val="0"/>
        </w:rPr>
        <w:t>BOE-A-1997-8669</w:t>
      </w:r>
      <w:r>
        <w:rPr>
          <w:b w:val="0"/>
          <w:i w:val="0"/>
        </w:rPr>
        <w:t>), redacción vigente el 21 de diciembre de</w:t>
      </w:r>
      <w:r>
        <w:t xml:space="preserve"> </w:t>
      </w:r>
      <w:r>
        <w:rPr>
          <w:b w:val="0"/>
          <w:i w:val="0"/>
        </w:rPr>
        <w:t>2022</w:t>
      </w:r>
    </w:p>
    <w:p>
      <w:pPr>
        <w:pStyle w:val="Separador"/>
        <w:pBdr>
          <w:bottom w:val="single" w:sz="4" w:color="BBBBBB"/>
        </w:pBdr>
      </w:pPr>
    </w:p>
    <w:p>
      <w:pPr/>
      <w:r>
        <w:rPr>
          <w:b w:val="0"/>
          <w:i w:val="0"/>
        </w:rPr>
      </w:r>
      <w:r>
        <w:rPr>
          <w:b/>
          <w:i w:val="0"/>
        </w:rPr>
        <w:t>Ésa es la respuesta oficial, palabra por palabra</w:t>
      </w:r>
      <w:r>
        <w:rPr>
          <w:b w:val="0"/>
          <w:i w:val="0"/>
        </w:rPr>
        <w:t xml:space="preserve">, y </w:t>
      </w:r>
      <w:r>
        <w:rPr>
          <w:b/>
          <w:i w:val="0"/>
        </w:rPr>
        <w:t>conviene ver por qué las tres opciones falsas</w:t>
      </w:r>
      <w:r>
        <w:t xml:space="preserve"> </w:t>
      </w:r>
      <w:r>
        <w:rPr>
          <w:b/>
          <w:i w:val="0"/>
        </w:rPr>
        <w:t>lo son</w:t>
      </w:r>
      <w:r>
        <w:rPr>
          <w:b w:val="0"/>
          <w:i w:val="0"/>
        </w:rPr>
        <w:t xml:space="preserve">: </w:t>
      </w:r>
      <w:r>
        <w:rPr>
          <w:b/>
          <w:i w:val="0"/>
        </w:rPr>
        <w:t>poder hablar por teléfono, poder utilizar los equipos cercanos y poder leer</w:t>
      </w:r>
      <w:r>
        <w:rPr>
          <w:b w:val="0"/>
          <w:i w:val="0"/>
        </w:rPr>
        <w:t xml:space="preserve"> son tres</w:t>
      </w:r>
      <w:r>
        <w:t xml:space="preserve"> </w:t>
      </w:r>
      <w:r>
        <w:rPr>
          <w:b w:val="0"/>
          <w:i w:val="0"/>
        </w:rPr>
        <w:t xml:space="preserve">consecuencias posibles de una iluminación suficiente, </w:t>
      </w:r>
      <w:r>
        <w:rPr>
          <w:b/>
          <w:i w:val="0"/>
        </w:rPr>
        <w:t>pero ninguna es el criterio que la norma</w:t>
      </w:r>
      <w:r>
        <w:t xml:space="preserve"> </w:t>
      </w:r>
      <w:r>
        <w:rPr>
          <w:b/>
          <w:i w:val="0"/>
        </w:rPr>
        <w:t>fija.</w:t>
      </w:r>
      <w:r>
        <w:rPr>
          <w:b w:val="0"/>
          <w:i w:val="0"/>
        </w:rPr>
        <w:t xml:space="preserve"> </w:t>
      </w:r>
      <w:r>
        <w:rPr>
          <w:b/>
          <w:i w:val="0"/>
        </w:rPr>
        <w:t>El criterio es doble y más ancho: circular y desarrollar la actividad, y las dos cosas sin</w:t>
      </w:r>
      <w:r>
        <w:t xml:space="preserve"> </w:t>
      </w:r>
      <w:r>
        <w:rPr>
          <w:b/>
          <w:i w:val="0"/>
        </w:rPr>
        <w:t>riesgo.</w:t>
      </w:r>
      <w:r>
        <w:rPr>
          <w:b w:val="0"/>
          <w:i w:val="0"/>
        </w:rPr>
      </w:r>
    </w:p>
    <w:p>
      <w:pPr>
        <w:pStyle w:val="Heading3"/>
      </w:pPr>
      <w:r>
        <w:rPr>
          <w:b w:val="0"/>
          <w:i w:val="0"/>
        </w:rPr>
        <w:t>18.13.1 Los niveles mínimos del anexo IV</w:t>
      </w:r>
    </w:p>
    <w:p>
      <w:pPr/>
      <w:r>
        <w:rPr>
          <w:b w:val="0"/>
          <w:i w:val="0"/>
        </w:rPr>
      </w:r>
      <w:r>
        <w:rPr>
          <w:b/>
          <w:i w:val="0"/>
        </w:rPr>
        <w:t>El anexo IV desarrolla el artículo y trae la única tabla de cifras de toda esta materia.</w:t>
      </w:r>
      <w:r>
        <w:rPr>
          <w:b w:val="0"/>
          <w:i w:val="0"/>
        </w:rPr>
        <w:t xml:space="preserve"> </w:t>
      </w:r>
      <w:r>
        <w:rPr>
          <w:b/>
          <w:i w:val="0"/>
        </w:rPr>
        <w:t>Los</w:t>
      </w:r>
      <w:r>
        <w:t xml:space="preserve"> </w:t>
      </w:r>
      <w:r>
        <w:rPr>
          <w:b/>
          <w:i w:val="0"/>
        </w:rPr>
        <w:t>niveles se dan en lux, que es unidad legal de medida en España</w:t>
      </w:r>
      <w:r>
        <w:rPr>
          <w:b w:val="0"/>
          <w:i w:val="0"/>
        </w:rPr>
        <w:t xml:space="preserve"> por el Real Decreto 2032/2009.</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Zona o parte del lugar de trabajo</w:t>
            </w:r>
          </w:p>
        </w:tc>
        <w:tc>
          <w:tcPr>
            <w:tcW w:type="dxa" w:w="4706"/>
            <w:shd w:val="clear" w:color="auto" w:fill="E4E4E4"/>
          </w:tcPr>
          <w:p>
            <w:pPr>
              <w:pStyle w:val="Tablacabecera"/>
            </w:pPr>
            <w:r/>
            <w:r>
              <w:rPr>
                <w:b w:val="0"/>
                <w:i w:val="0"/>
              </w:rPr>
              <w:t>Nivel mínimo, en lux</w:t>
            </w:r>
          </w:p>
        </w:tc>
      </w:tr>
      <w:tr>
        <w:tc>
          <w:tcPr>
            <w:tcW w:type="dxa" w:w="4706"/>
          </w:tcPr>
          <w:p>
            <w:pPr>
              <w:pStyle w:val="Tabla"/>
            </w:pPr>
            <w:r/>
            <w:r>
              <w:rPr>
                <w:b w:val="0"/>
                <w:i w:val="0"/>
              </w:rPr>
            </w:r>
            <w:r>
              <w:rPr>
                <w:b/>
                <w:i w:val="0"/>
              </w:rPr>
              <w:t>Zonas con tareas de bajas exigencias visuales</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Zonas con exigencias visuales moderadas</w:t>
            </w:r>
            <w:r>
              <w:rPr>
                <w:b w:val="0"/>
                <w:i w:val="0"/>
              </w:rPr>
            </w:r>
          </w:p>
        </w:tc>
        <w:tc>
          <w:tcPr>
            <w:tcW w:type="dxa" w:w="4706"/>
          </w:tcPr>
          <w:p>
            <w:pPr>
              <w:pStyle w:val="Tabla"/>
            </w:pPr>
            <w:r/>
            <w:r>
              <w:rPr>
                <w:b w:val="0"/>
                <w:i w:val="0"/>
              </w:rPr>
            </w:r>
            <w:r>
              <w:rPr>
                <w:b/>
                <w:i w:val="0"/>
              </w:rPr>
              <w:t>200</w:t>
            </w:r>
            <w:r>
              <w:rPr>
                <w:b w:val="0"/>
                <w:i w:val="0"/>
              </w:rPr>
            </w:r>
          </w:p>
        </w:tc>
      </w:tr>
      <w:tr>
        <w:tc>
          <w:tcPr>
            <w:tcW w:type="dxa" w:w="4706"/>
          </w:tcPr>
          <w:p>
            <w:pPr>
              <w:pStyle w:val="Tabla"/>
            </w:pPr>
            <w:r/>
            <w:r>
              <w:rPr>
                <w:b w:val="0"/>
                <w:i w:val="0"/>
              </w:rPr>
            </w:r>
            <w:r>
              <w:rPr>
                <w:b/>
                <w:i w:val="0"/>
              </w:rPr>
              <w:t>Zonas con exigencias visuales altas</w:t>
            </w:r>
            <w:r>
              <w:rPr>
                <w:b w:val="0"/>
                <w:i w:val="0"/>
              </w:rPr>
            </w:r>
          </w:p>
        </w:tc>
        <w:tc>
          <w:tcPr>
            <w:tcW w:type="dxa" w:w="4706"/>
          </w:tcPr>
          <w:p>
            <w:pPr>
              <w:pStyle w:val="Tabla"/>
            </w:pPr>
            <w:r/>
            <w:r>
              <w:rPr>
                <w:b w:val="0"/>
                <w:i w:val="0"/>
              </w:rPr>
            </w:r>
            <w:r>
              <w:rPr>
                <w:b/>
                <w:i w:val="0"/>
              </w:rPr>
              <w:t>500</w:t>
            </w:r>
            <w:r>
              <w:rPr>
                <w:b w:val="0"/>
                <w:i w:val="0"/>
              </w:rPr>
            </w:r>
          </w:p>
        </w:tc>
      </w:tr>
      <w:tr>
        <w:tc>
          <w:tcPr>
            <w:tcW w:type="dxa" w:w="4706"/>
          </w:tcPr>
          <w:p>
            <w:pPr>
              <w:pStyle w:val="Tabla"/>
            </w:pPr>
            <w:r/>
            <w:r>
              <w:rPr>
                <w:b w:val="0"/>
                <w:i w:val="0"/>
              </w:rPr>
            </w:r>
            <w:r>
              <w:rPr>
                <w:b/>
                <w:i w:val="0"/>
              </w:rPr>
              <w:t>Zonas con exigencias visuales muy altas</w:t>
            </w:r>
            <w:r>
              <w:rPr>
                <w:b w:val="0"/>
                <w:i w:val="0"/>
              </w:rPr>
            </w:r>
          </w:p>
        </w:tc>
        <w:tc>
          <w:tcPr>
            <w:tcW w:type="dxa" w:w="4706"/>
          </w:tcPr>
          <w:p>
            <w:pPr>
              <w:pStyle w:val="Tabla"/>
            </w:pPr>
            <w:r/>
            <w:r>
              <w:rPr>
                <w:b w:val="0"/>
                <w:i w:val="0"/>
              </w:rPr>
            </w:r>
            <w:r>
              <w:rPr>
                <w:b/>
                <w:i w:val="0"/>
              </w:rPr>
              <w:t>1.000</w:t>
            </w:r>
            <w:r>
              <w:rPr>
                <w:b w:val="0"/>
                <w:i w:val="0"/>
              </w:rPr>
            </w:r>
          </w:p>
        </w:tc>
      </w:tr>
      <w:tr>
        <w:tc>
          <w:tcPr>
            <w:tcW w:type="dxa" w:w="4706"/>
          </w:tcPr>
          <w:p>
            <w:pPr>
              <w:pStyle w:val="Tabla"/>
            </w:pPr>
            <w:r/>
            <w:r>
              <w:rPr>
                <w:b w:val="0"/>
                <w:i w:val="0"/>
              </w:rPr>
            </w:r>
            <w:r>
              <w:rPr>
                <w:b/>
                <w:i w:val="0"/>
              </w:rPr>
              <w:t>Áreas o locales de uso ocasional</w:t>
            </w:r>
            <w:r>
              <w:rPr>
                <w:b w:val="0"/>
                <w:i w:val="0"/>
              </w:rPr>
            </w:r>
          </w:p>
        </w:tc>
        <w:tc>
          <w:tcPr>
            <w:tcW w:type="dxa" w:w="4706"/>
          </w:tcPr>
          <w:p>
            <w:pPr>
              <w:pStyle w:val="Tabla"/>
            </w:pPr>
            <w:r/>
            <w:r>
              <w:rPr>
                <w:b w:val="0"/>
                <w:i w:val="0"/>
              </w:rPr>
            </w:r>
            <w:r>
              <w:rPr>
                <w:b/>
                <w:i w:val="0"/>
              </w:rPr>
              <w:t>50</w:t>
            </w:r>
            <w:r>
              <w:rPr>
                <w:b w:val="0"/>
                <w:i w:val="0"/>
              </w:rPr>
            </w:r>
          </w:p>
        </w:tc>
      </w:tr>
      <w:tr>
        <w:tc>
          <w:tcPr>
            <w:tcW w:type="dxa" w:w="4706"/>
          </w:tcPr>
          <w:p>
            <w:pPr>
              <w:pStyle w:val="Tabla"/>
            </w:pPr>
            <w:r/>
            <w:r>
              <w:rPr>
                <w:b w:val="0"/>
                <w:i w:val="0"/>
              </w:rPr>
            </w:r>
            <w:r>
              <w:rPr>
                <w:b/>
                <w:i w:val="0"/>
              </w:rPr>
              <w:t>Áreas o locales de uso habitual</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Vías de circulación de uso ocasional</w:t>
            </w:r>
            <w:r>
              <w:rPr>
                <w:b w:val="0"/>
                <w:i w:val="0"/>
              </w:rPr>
            </w:r>
          </w:p>
        </w:tc>
        <w:tc>
          <w:tcPr>
            <w:tcW w:type="dxa" w:w="4706"/>
          </w:tcPr>
          <w:p>
            <w:pPr>
              <w:pStyle w:val="Tabla"/>
            </w:pPr>
            <w:r/>
            <w:r>
              <w:rPr>
                <w:b w:val="0"/>
                <w:i w:val="0"/>
              </w:rPr>
            </w:r>
            <w:r>
              <w:rPr>
                <w:b/>
                <w:i w:val="0"/>
              </w:rPr>
              <w:t>25</w:t>
            </w:r>
            <w:r>
              <w:rPr>
                <w:b w:val="0"/>
                <w:i w:val="0"/>
              </w:rPr>
            </w:r>
          </w:p>
        </w:tc>
      </w:tr>
      <w:tr>
        <w:tc>
          <w:tcPr>
            <w:tcW w:type="dxa" w:w="4706"/>
          </w:tcPr>
          <w:p>
            <w:pPr>
              <w:pStyle w:val="Tabla"/>
            </w:pPr>
            <w:r/>
            <w:r>
              <w:rPr>
                <w:b w:val="0"/>
                <w:i w:val="0"/>
              </w:rPr>
            </w:r>
            <w:r>
              <w:rPr>
                <w:b/>
                <w:i w:val="0"/>
              </w:rPr>
              <w:t>Vías de circulación de uso habitual</w:t>
            </w:r>
            <w:r>
              <w:rPr>
                <w:b w:val="0"/>
                <w:i w:val="0"/>
              </w:rPr>
            </w:r>
          </w:p>
        </w:tc>
        <w:tc>
          <w:tcPr>
            <w:tcW w:type="dxa" w:w="4706"/>
          </w:tcPr>
          <w:p>
            <w:pPr>
              <w:pStyle w:val="Tabla"/>
            </w:pPr>
            <w:r/>
            <w:r>
              <w:rPr>
                <w:b w:val="0"/>
                <w:i w:val="0"/>
              </w:rPr>
            </w:r>
            <w:r>
              <w:rPr>
                <w:b/>
                <w:i w:val="0"/>
              </w:rPr>
              <w:t>50</w:t>
            </w:r>
            <w:r>
              <w:rPr>
                <w:b w:val="0"/>
                <w:i w:val="0"/>
              </w:rPr>
            </w:r>
          </w:p>
        </w:tc>
      </w:tr>
    </w:tbl>
    <w:p>
      <w:pPr/>
    </w:p>
    <w:p>
      <w:pPr/>
      <w:r>
        <w:rPr>
          <w:b w:val="0"/>
          <w:i w:val="0"/>
        </w:rPr>
      </w:r>
      <w:r>
        <w:rPr>
          <w:b/>
          <w:i w:val="0"/>
        </w:rPr>
        <w:t>Dónde se mide, que es la parte que se olvida</w:t>
      </w:r>
      <w:r>
        <w:rPr>
          <w:b w:val="0"/>
          <w:i w:val="0"/>
        </w:rPr>
        <w:t xml:space="preserve">: </w:t>
      </w:r>
      <w:r>
        <w:rPr>
          <w:b/>
          <w:i w:val="0"/>
        </w:rPr>
        <w:t>en la zona de tarea, a la altura donde ésta se</w:t>
      </w:r>
      <w:r>
        <w:t xml:space="preserve"> </w:t>
      </w:r>
      <w:r>
        <w:rPr>
          <w:b/>
          <w:i w:val="0"/>
        </w:rPr>
        <w:t>realice</w:t>
      </w:r>
      <w:r>
        <w:rPr>
          <w:b w:val="0"/>
          <w:i w:val="0"/>
        </w:rPr>
        <w:t xml:space="preserve">; </w:t>
      </w:r>
      <w:r>
        <w:rPr>
          <w:b/>
          <w:i w:val="0"/>
        </w:rPr>
        <w:t>en las zonas de uso general, a 85 centímetros del suelo</w:t>
      </w:r>
      <w:r>
        <w:rPr>
          <w:b w:val="0"/>
          <w:i w:val="0"/>
        </w:rPr>
        <w:t xml:space="preserve">; </w:t>
      </w:r>
      <w:r>
        <w:rPr>
          <w:b/>
          <w:i w:val="0"/>
        </w:rPr>
        <w:t>y en las vías de</w:t>
      </w:r>
      <w:r>
        <w:t xml:space="preserve"> </w:t>
      </w:r>
      <w:r>
        <w:rPr>
          <w:b/>
          <w:i w:val="0"/>
        </w:rPr>
        <w:t>circulación, a nivel del suelo.</w:t>
      </w:r>
      <w:r>
        <w:rPr>
          <w:b w:val="0"/>
          <w:i w:val="0"/>
        </w:rPr>
      </w:r>
    </w:p>
    <w:p>
      <w:pPr/>
      <w:r>
        <w:rPr>
          <w:b w:val="0"/>
          <w:i w:val="0"/>
        </w:rPr>
      </w:r>
      <w:r>
        <w:rPr>
          <w:b/>
          <w:i w:val="0"/>
        </w:rPr>
        <w:t>Y la regla que duplica las cifras</w:t>
      </w:r>
      <w:r>
        <w:rPr>
          <w:b w:val="0"/>
          <w:i w:val="0"/>
        </w:rPr>
        <w:t xml:space="preserve">, que el anexo enuncia expresamente: </w:t>
      </w:r>
      <w:r>
        <w:rPr>
          <w:b/>
          <w:i w:val="0"/>
        </w:rPr>
        <w:t>estos niveles mínimos se</w:t>
      </w:r>
      <w:r>
        <w:t xml:space="preserve"> </w:t>
      </w:r>
      <w:r>
        <w:rPr>
          <w:b/>
          <w:i w:val="0"/>
        </w:rPr>
        <w:t>duplican cuando en áreas de uso general o vías de circulación haya riesgos apreciables de caídas,</w:t>
      </w:r>
      <w:r>
        <w:t xml:space="preserve"> </w:t>
      </w:r>
      <w:r>
        <w:rPr>
          <w:b/>
          <w:i w:val="0"/>
        </w:rPr>
        <w:t>choques u otros accidentes, y cuando en las zonas de tarea un error de apreciación visual pueda</w:t>
      </w:r>
      <w:r>
        <w:t xml:space="preserve"> </w:t>
      </w:r>
      <w:r>
        <w:rPr>
          <w:b/>
          <w:i w:val="0"/>
        </w:rPr>
        <w:t>suponer un peligro o el contraste sea muy débil.</w:t>
      </w:r>
      <w:r>
        <w:rPr>
          <w:b w:val="0"/>
          <w:i w:val="0"/>
        </w:rPr>
      </w:r>
    </w:p>
    <w:p>
      <w:pPr>
        <w:pStyle w:val="Heading3"/>
      </w:pPr>
      <w:r>
        <w:rPr>
          <w:b w:val="0"/>
          <w:i w:val="0"/>
        </w:rPr>
        <w:t>18.13.2 Las condiciones de reparto y las que prohíbe</w:t>
      </w:r>
    </w:p>
    <w:p>
      <w:pPr/>
      <w:r>
        <w:rPr>
          <w:b w:val="0"/>
          <w:i w:val="0"/>
        </w:rPr>
      </w:r>
      <w:r>
        <w:rPr>
          <w:b/>
          <w:i w:val="0"/>
        </w:rPr>
        <w:t>El mismo anexo IV fija cómo tiene que estar repartida la luz, no sólo cuánta hay.</w:t>
      </w:r>
      <w:r>
        <w:rPr>
          <w:b w:val="0"/>
          <w:i w:val="0"/>
        </w:rPr>
        <w:t xml:space="preserve"> </w:t>
      </w:r>
      <w:r>
        <w:rPr>
          <w:b/>
          <w:i w:val="0"/>
        </w:rPr>
        <w:t>Se cita</w:t>
      </w:r>
      <w:r>
        <w:t xml:space="preserve"> </w:t>
      </w:r>
      <w:r>
        <w:rPr>
          <w:b/>
          <w:i w:val="0"/>
        </w:rPr>
        <w:t>literal, porque su apartado 4 mezcla obligaciones con deberes de procurar y la diferencia importa:</w:t>
      </w:r>
      <w:r>
        <w:rPr>
          <w:b w:val="0"/>
          <w:i w:val="0"/>
        </w:rPr>
      </w:r>
    </w:p>
    <w:p>
      <w:pPr>
        <w:pStyle w:val="Citadelanorma"/>
      </w:pPr>
      <w:r>
        <w:rPr>
          <w:b w:val="0"/>
          <w:i w:val="0"/>
        </w:rPr>
        <w:t>«4. La iluminación de los lugares de trabajo deberá cumplir, además, en cuanto a su distribución y</w:t>
      </w:r>
      <w:r>
        <w:t xml:space="preserve"> </w:t>
      </w:r>
      <w:r>
        <w:rPr>
          <w:b w:val="0"/>
          <w:i w:val="0"/>
        </w:rPr>
        <w:t>otras características, las siguientes condiciones:</w:t>
      </w:r>
    </w:p>
    <w:p>
      <w:pPr>
        <w:pStyle w:val="Citadelanorma"/>
      </w:pPr>
      <w:r>
        <w:rPr>
          <w:b w:val="0"/>
          <w:i w:val="0"/>
        </w:rPr>
        <w:t>a) La distribución de los niveles de iluminación será lo más uniforme posible.</w:t>
      </w:r>
    </w:p>
    <w:p>
      <w:pPr>
        <w:pStyle w:val="Citadelanorma"/>
      </w:pPr>
      <w:r>
        <w:rPr>
          <w:b w:val="0"/>
          <w:i w:val="0"/>
        </w:rPr>
        <w:t>b) Se procurará mantener unos niveles y contrastes de luminancia adecuados a las exigencias</w:t>
      </w:r>
      <w:r>
        <w:t xml:space="preserve"> </w:t>
      </w:r>
      <w:r>
        <w:rPr>
          <w:b w:val="0"/>
          <w:i w:val="0"/>
        </w:rPr>
        <w:t>visuales de la tarea, evitando variaciones bruscas de luminancia dentro de la zona de operación y</w:t>
      </w:r>
      <w:r>
        <w:t xml:space="preserve"> </w:t>
      </w:r>
      <w:r>
        <w:rPr>
          <w:b w:val="0"/>
          <w:i w:val="0"/>
        </w:rPr>
        <w:t>entre ésta y sus alrededores.</w:t>
      </w:r>
    </w:p>
    <w:p>
      <w:pPr>
        <w:pStyle w:val="Citadelanorma"/>
      </w:pPr>
      <w:r>
        <w:rPr>
          <w:b w:val="0"/>
          <w:i w:val="0"/>
        </w:rPr>
        <w:t>c) Se evitarán los deslumbramientos directos producidos por la luz solar o por fuentes de luz</w:t>
      </w:r>
      <w:r>
        <w:t xml:space="preserve"> </w:t>
      </w:r>
      <w:r>
        <w:rPr>
          <w:b w:val="0"/>
          <w:i w:val="0"/>
        </w:rPr>
        <w:t>artificial de alta luminancia. En ningún caso éstas se colocarán sin protección en el campo visual</w:t>
      </w:r>
      <w:r>
        <w:t xml:space="preserve"> </w:t>
      </w:r>
      <w:r>
        <w:rPr>
          <w:b w:val="0"/>
          <w:i w:val="0"/>
        </w:rPr>
        <w:t>del trabajador.</w:t>
      </w:r>
    </w:p>
    <w:p>
      <w:pPr>
        <w:pStyle w:val="Citadelanorma"/>
      </w:pPr>
      <w:r>
        <w:rPr>
          <w:b w:val="0"/>
          <w:i w:val="0"/>
        </w:rPr>
        <w:t>d) Se evitarán, asimismo, los deslumbramientos indirectos producidos por superficies reflectantes</w:t>
      </w:r>
      <w:r>
        <w:t xml:space="preserve"> </w:t>
      </w:r>
      <w:r>
        <w:rPr>
          <w:b w:val="0"/>
          <w:i w:val="0"/>
        </w:rPr>
        <w:t>situadas en la zona de operación o sus proximidades.</w:t>
      </w:r>
    </w:p>
    <w:p>
      <w:pPr>
        <w:pStyle w:val="Citadelanorma"/>
      </w:pPr>
      <w:r>
        <w:rPr>
          <w:b w:val="0"/>
          <w:i w:val="0"/>
        </w:rPr>
        <w:t>e) No se utilizarán sistemas o fuentes de luz que perjudiquen la percepción de los contrastes, de</w:t>
      </w:r>
      <w:r>
        <w:t xml:space="preserve"> </w:t>
      </w:r>
      <w:r>
        <w:rPr>
          <w:b w:val="0"/>
          <w:i w:val="0"/>
        </w:rPr>
        <w:t>la profundidad o de la distancia entre objetos en la zona de trabajo, que produzcan una impresión</w:t>
      </w:r>
      <w:r>
        <w:t xml:space="preserve"> </w:t>
      </w:r>
      <w:r>
        <w:rPr>
          <w:b w:val="0"/>
          <w:i w:val="0"/>
        </w:rPr>
        <w:t>visual de intermitencia o que puedan dar lugar a efectos estroboscópicos.»</w:t>
      </w:r>
    </w:p>
    <w:p>
      <w:pPr>
        <w:pStyle w:val="Citadelanorma"/>
      </w:pPr>
      <w:r>
        <w:rPr>
          <w:b w:val="0"/>
          <w:i w:val="0"/>
        </w:rPr>
        <w:t>— Real Decreto 486/1997, anexo IV, apartado 4 (</w:t>
      </w:r>
      <w:r>
        <w:rPr>
          <w:rStyle w:val="Código"/>
          <w:b w:val="0"/>
          <w:i w:val="0"/>
        </w:rPr>
        <w:t>BOE-A-1997-8669</w:t>
      </w:r>
      <w:r>
        <w:rPr>
          <w:b w:val="0"/>
          <w:i w:val="0"/>
        </w:rPr>
        <w:t>), redacción vigente el 21 de</w:t>
      </w:r>
      <w:r>
        <w:t xml:space="preserve"> </w:t>
      </w:r>
      <w:r>
        <w:rPr>
          <w:b w:val="0"/>
          <w:i w:val="0"/>
        </w:rPr>
        <w:t>diciembre de 2022</w:t>
      </w:r>
    </w:p>
    <w:p>
      <w:pPr/>
      <w:r>
        <w:rPr>
          <w:b w:val="0"/>
          <w:i w:val="0"/>
        </w:rPr>
      </w:r>
      <w:r>
        <w:rPr>
          <w:b/>
          <w:i w:val="0"/>
        </w:rPr>
        <w:t>La letra b es la única que no impone, sino que manda procurar</w:t>
      </w:r>
      <w:r>
        <w:rPr>
          <w:b w:val="0"/>
          <w:i w:val="0"/>
        </w:rPr>
        <w:t xml:space="preserve">, y </w:t>
      </w:r>
      <w:r>
        <w:rPr>
          <w:b/>
          <w:i w:val="0"/>
        </w:rPr>
        <w:t>conviene no leerla como si</w:t>
      </w:r>
      <w:r>
        <w:t xml:space="preserve"> </w:t>
      </w:r>
      <w:r>
        <w:rPr>
          <w:b/>
          <w:i w:val="0"/>
        </w:rPr>
        <w:t>impusiera</w:t>
      </w:r>
      <w:r>
        <w:rPr>
          <w:b w:val="0"/>
          <w:i w:val="0"/>
        </w:rPr>
        <w:t>: la norma sabe que el contraste de luminancias depende de la tarea y del entorno, y por</w:t>
      </w:r>
      <w:r>
        <w:t xml:space="preserve"> </w:t>
      </w:r>
      <w:r>
        <w:rPr>
          <w:b w:val="0"/>
          <w:i w:val="0"/>
        </w:rPr>
        <w:t>eso no fija una cifra.</w:t>
      </w:r>
    </w:p>
    <w:p>
      <w:pPr/>
      <w:r>
        <w:rPr>
          <w:b w:val="0"/>
          <w:i w:val="0"/>
        </w:rPr>
      </w:r>
      <w:r>
        <w:rPr>
          <w:b/>
          <w:i w:val="0"/>
        </w:rPr>
        <w:t>El último punto merece un aviso para estas dos ocupaciones</w:t>
      </w:r>
      <w:r>
        <w:rPr>
          <w:b w:val="0"/>
          <w:i w:val="0"/>
        </w:rPr>
        <w:t xml:space="preserve">, porque </w:t>
      </w:r>
      <w:r>
        <w:rPr>
          <w:b/>
          <w:i w:val="0"/>
        </w:rPr>
        <w:t>es exactamente el riesgo del</w:t>
      </w:r>
      <w:r>
        <w:t xml:space="preserve"> </w:t>
      </w:r>
      <w:r>
        <w:rPr>
          <w:b/>
          <w:i w:val="0"/>
        </w:rPr>
        <w:t>proyector de diodos mal ajustado</w:t>
      </w:r>
      <w:r>
        <w:rPr>
          <w:b w:val="0"/>
          <w:i w:val="0"/>
        </w:rPr>
        <w:t xml:space="preserve">: </w:t>
      </w:r>
      <w:r>
        <w:rPr>
          <w:b/>
          <w:i w:val="0"/>
        </w:rPr>
        <w:t>una fuente de luz que parpadea a una frecuencia que bate con el</w:t>
      </w:r>
      <w:r>
        <w:t xml:space="preserve"> </w:t>
      </w:r>
      <w:r>
        <w:rPr>
          <w:b/>
          <w:i w:val="0"/>
        </w:rPr>
        <w:t>movimiento de una máquina puede hacerla parecer parada.</w:t>
      </w:r>
      <w:r>
        <w:rPr>
          <w:b w:val="0"/>
          <w:i w:val="0"/>
        </w:rPr>
        <w:t xml:space="preserve"> </w:t>
      </w:r>
      <w:r>
        <w:rPr>
          <w:b/>
          <w:i w:val="0"/>
        </w:rPr>
        <w:t>Ese es el efecto estroboscópico que la</w:t>
      </w:r>
      <w:r>
        <w:t xml:space="preserve"> </w:t>
      </w:r>
      <w:r>
        <w:rPr>
          <w:b/>
          <w:i w:val="0"/>
        </w:rPr>
        <w:t>norma prohíbe</w:t>
      </w:r>
      <w:r>
        <w:rPr>
          <w:b w:val="0"/>
          <w:i w:val="0"/>
        </w:rPr>
        <w:t>, y no es una curiosidad: es un riesgo de atrapamiento.</w:t>
      </w:r>
    </w:p>
    <w:p>
      <w:pPr/>
      <w:r>
        <w:rPr>
          <w:b w:val="0"/>
          <w:i w:val="0"/>
        </w:rPr>
      </w:r>
      <w:r>
        <w:rPr>
          <w:b/>
          <w:i w:val="0"/>
        </w:rPr>
        <w:t>Y una regla de preferencia que la norma establece y suele olvidarse</w:t>
      </w:r>
      <w:r>
        <w:rPr>
          <w:b w:val="0"/>
          <w:i w:val="0"/>
        </w:rPr>
        <w:t xml:space="preserve">: </w:t>
      </w:r>
      <w:r>
        <w:rPr>
          <w:b/>
          <w:i w:val="0"/>
        </w:rPr>
        <w:t>siempre que sea posible,</w:t>
      </w:r>
      <w:r>
        <w:t xml:space="preserve"> </w:t>
      </w:r>
      <w:r>
        <w:rPr>
          <w:b/>
          <w:i w:val="0"/>
        </w:rPr>
        <w:t>iluminación natural</w:t>
      </w:r>
      <w:r>
        <w:rPr>
          <w:b w:val="0"/>
          <w:i w:val="0"/>
        </w:rPr>
        <w:t xml:space="preserve">, complementada con artificial cuando la natural no baste; </w:t>
      </w:r>
      <w:r>
        <w:rPr>
          <w:b/>
          <w:i w:val="0"/>
        </w:rPr>
        <w:t>y en ese caso,</w:t>
      </w:r>
      <w:r>
        <w:t xml:space="preserve"> </w:t>
      </w:r>
      <w:r>
        <w:rPr>
          <w:b/>
          <w:i w:val="0"/>
        </w:rPr>
        <w:t>preferentemente iluminación artificial general</w:t>
      </w:r>
      <w:r>
        <w:rPr>
          <w:b w:val="0"/>
          <w:i w:val="0"/>
        </w:rPr>
        <w:t>, complementada con localizada donde hagan falta</w:t>
      </w:r>
      <w:r>
        <w:t xml:space="preserve"> </w:t>
      </w:r>
      <w:r>
        <w:rPr>
          <w:b w:val="0"/>
          <w:i w:val="0"/>
        </w:rPr>
        <w:t>niveles elevados.</w:t>
      </w:r>
    </w:p>
    <w:p>
      <w:pPr>
        <w:pStyle w:val="Separador"/>
        <w:pBdr>
          <w:bottom w:val="single" w:sz="4" w:color="BBBBBB"/>
        </w:pBdr>
      </w:pPr>
    </w:p>
    <w:p>
      <w:pPr>
        <w:pStyle w:val="Heading2"/>
      </w:pPr>
      <w:r>
        <w:rPr>
          <w:b w:val="0"/>
          <w:i w:val="0"/>
        </w:rPr>
        <w:t>18.14 Trazabilidad</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Fuente</w:t>
            </w:r>
          </w:p>
        </w:tc>
        <w:tc>
          <w:tcPr>
            <w:tcW w:type="dxa" w:w="4706"/>
            <w:shd w:val="clear" w:color="auto" w:fill="E4E4E4"/>
          </w:tcPr>
          <w:p>
            <w:pPr>
              <w:pStyle w:val="Tablacabecera"/>
            </w:pPr>
            <w:r/>
            <w:r>
              <w:rPr>
                <w:b w:val="0"/>
                <w:i w:val="0"/>
              </w:rPr>
              <w:t>Identificador o edición</w:t>
            </w:r>
          </w:p>
        </w:tc>
      </w:tr>
      <w:tr>
        <w:tc>
          <w:tcPr>
            <w:tcW w:type="dxa" w:w="4706"/>
          </w:tcPr>
          <w:p>
            <w:pPr>
              <w:pStyle w:val="Tabla"/>
            </w:pPr>
            <w:r/>
            <w:r>
              <w:rPr>
                <w:b w:val="0"/>
                <w:i w:val="0"/>
              </w:rPr>
            </w:r>
            <w:r>
              <w:rPr>
                <w:b/>
                <w:i w:val="0"/>
              </w:rPr>
              <w:t>Ley 31/1995, de Prevención de Riesgos Laborales</w:t>
            </w:r>
            <w:r>
              <w:rPr>
                <w:b w:val="0"/>
                <w:i w:val="0"/>
              </w:rPr>
            </w:r>
          </w:p>
        </w:tc>
        <w:tc>
          <w:tcPr>
            <w:tcW w:type="dxa" w:w="4706"/>
          </w:tcPr>
          <w:p>
            <w:pPr>
              <w:pStyle w:val="Tabla"/>
            </w:pPr>
            <w:r/>
            <w:r>
              <w:rPr>
                <w:rStyle w:val="Código"/>
                <w:b w:val="0"/>
                <w:i w:val="0"/>
              </w:rPr>
              <w:t>BOE-A-1995-24292</w:t>
            </w:r>
          </w:p>
        </w:tc>
      </w:tr>
      <w:tr>
        <w:tc>
          <w:tcPr>
            <w:tcW w:type="dxa" w:w="4706"/>
          </w:tcPr>
          <w:p>
            <w:pPr>
              <w:pStyle w:val="Tabla"/>
            </w:pPr>
            <w:r/>
            <w:r>
              <w:rPr>
                <w:b w:val="0"/>
                <w:i w:val="0"/>
              </w:rPr>
            </w:r>
            <w:r>
              <w:rPr>
                <w:b/>
                <w:i w:val="0"/>
              </w:rPr>
              <w:t>RD 488/1997, pantallas de visualización</w:t>
            </w:r>
            <w:r>
              <w:rPr>
                <w:b w:val="0"/>
                <w:i w:val="0"/>
              </w:rPr>
            </w:r>
          </w:p>
        </w:tc>
        <w:tc>
          <w:tcPr>
            <w:tcW w:type="dxa" w:w="4706"/>
          </w:tcPr>
          <w:p>
            <w:pPr>
              <w:pStyle w:val="Tabla"/>
            </w:pPr>
            <w:r/>
            <w:r>
              <w:rPr>
                <w:rStyle w:val="Código"/>
                <w:b w:val="0"/>
                <w:i w:val="0"/>
              </w:rPr>
              <w:t>BOE-A-1997-8671</w:t>
            </w:r>
          </w:p>
        </w:tc>
      </w:tr>
      <w:tr>
        <w:tc>
          <w:tcPr>
            <w:tcW w:type="dxa" w:w="4706"/>
          </w:tcPr>
          <w:p>
            <w:pPr>
              <w:pStyle w:val="Tabla"/>
            </w:pPr>
            <w:r/>
            <w:r>
              <w:rPr>
                <w:b w:val="0"/>
                <w:i w:val="0"/>
              </w:rPr>
            </w:r>
            <w:r>
              <w:rPr>
                <w:b/>
                <w:i w:val="0"/>
              </w:rPr>
              <w:t>RD 286/2006, exposición al ruido</w:t>
            </w:r>
            <w:r>
              <w:rPr>
                <w:b w:val="0"/>
                <w:i w:val="0"/>
              </w:rPr>
              <w:t xml:space="preserve"> —sólo para Realización (Asistencia)—</w:t>
            </w:r>
          </w:p>
        </w:tc>
        <w:tc>
          <w:tcPr>
            <w:tcW w:type="dxa" w:w="4706"/>
          </w:tcPr>
          <w:p>
            <w:pPr>
              <w:pStyle w:val="Tabla"/>
            </w:pPr>
            <w:r/>
            <w:r>
              <w:rPr>
                <w:rStyle w:val="Código"/>
                <w:b w:val="0"/>
                <w:i w:val="0"/>
              </w:rPr>
              <w:t>BOE-A-2006-4414</w:t>
            </w:r>
          </w:p>
        </w:tc>
      </w:tr>
      <w:tr>
        <w:tc>
          <w:tcPr>
            <w:tcW w:type="dxa" w:w="4706"/>
          </w:tcPr>
          <w:p>
            <w:pPr>
              <w:pStyle w:val="Tabla"/>
            </w:pPr>
            <w:r/>
            <w:r>
              <w:rPr>
                <w:b w:val="0"/>
                <w:i w:val="0"/>
              </w:rPr>
            </w:r>
            <w:r>
              <w:rPr>
                <w:b/>
                <w:i w:val="0"/>
              </w:rPr>
              <w:t>RD 486/1997, lugares de trabajo</w:t>
            </w:r>
            <w:r>
              <w:rPr>
                <w:b w:val="0"/>
                <w:i w:val="0"/>
              </w:rPr>
            </w:r>
          </w:p>
        </w:tc>
        <w:tc>
          <w:tcPr>
            <w:tcW w:type="dxa" w:w="4706"/>
          </w:tcPr>
          <w:p>
            <w:pPr>
              <w:pStyle w:val="Tabla"/>
            </w:pPr>
            <w:r/>
            <w:r>
              <w:rPr>
                <w:rStyle w:val="Código"/>
                <w:b w:val="0"/>
                <w:i w:val="0"/>
              </w:rPr>
              <w:t>BOE-A-1997-8669</w:t>
            </w:r>
          </w:p>
        </w:tc>
      </w:tr>
      <w:tr>
        <w:tc>
          <w:tcPr>
            <w:tcW w:type="dxa" w:w="4706"/>
          </w:tcPr>
          <w:p>
            <w:pPr>
              <w:pStyle w:val="Tabla"/>
            </w:pPr>
            <w:r/>
            <w:r>
              <w:rPr>
                <w:b w:val="0"/>
                <w:i w:val="0"/>
              </w:rPr>
            </w:r>
            <w:r>
              <w:rPr>
                <w:b/>
                <w:i w:val="0"/>
              </w:rPr>
              <w:t>RD 513/2017, instalaciones de protección contra incendios</w:t>
            </w:r>
            <w:r>
              <w:rPr>
                <w:b w:val="0"/>
                <w:i w:val="0"/>
              </w:rPr>
            </w:r>
          </w:p>
        </w:tc>
        <w:tc>
          <w:tcPr>
            <w:tcW w:type="dxa" w:w="4706"/>
          </w:tcPr>
          <w:p>
            <w:pPr>
              <w:pStyle w:val="Tabla"/>
            </w:pPr>
            <w:r/>
            <w:r>
              <w:rPr>
                <w:rStyle w:val="Código"/>
                <w:b w:val="0"/>
                <w:i w:val="0"/>
              </w:rPr>
              <w:t>BOE-A-2017-6606</w:t>
            </w:r>
          </w:p>
        </w:tc>
      </w:tr>
      <w:tr>
        <w:tc>
          <w:tcPr>
            <w:tcW w:type="dxa" w:w="4706"/>
          </w:tcPr>
          <w:p>
            <w:pPr>
              <w:pStyle w:val="Tabla"/>
            </w:pPr>
            <w:r/>
            <w:r>
              <w:rPr>
                <w:b w:val="0"/>
                <w:i w:val="0"/>
              </w:rPr>
            </w:r>
            <w:r>
              <w:rPr>
                <w:b/>
                <w:i w:val="0"/>
              </w:rPr>
              <w:t>RD 2267/2004, establecimientos industriales</w:t>
            </w:r>
            <w:r>
              <w:rPr>
                <w:b w:val="0"/>
                <w:i w:val="0"/>
              </w:rPr>
            </w:r>
          </w:p>
        </w:tc>
        <w:tc>
          <w:tcPr>
            <w:tcW w:type="dxa" w:w="4706"/>
          </w:tcPr>
          <w:p>
            <w:pPr>
              <w:pStyle w:val="Tabla"/>
            </w:pPr>
            <w:r/>
            <w:r>
              <w:rPr>
                <w:rStyle w:val="Código"/>
                <w:b w:val="0"/>
                <w:i w:val="0"/>
              </w:rPr>
              <w:t>BOE-A-2004-21216</w:t>
            </w:r>
          </w:p>
        </w:tc>
      </w:tr>
      <w:tr>
        <w:tc>
          <w:tcPr>
            <w:tcW w:type="dxa" w:w="4706"/>
          </w:tcPr>
          <w:p>
            <w:pPr>
              <w:pStyle w:val="Tabla"/>
            </w:pPr>
            <w:r/>
            <w:r>
              <w:rPr>
                <w:b w:val="0"/>
                <w:i w:val="0"/>
              </w:rPr>
            </w:r>
            <w:r>
              <w:rPr>
                <w:b/>
                <w:i w:val="0"/>
              </w:rPr>
              <w:t>RD 614/2001, riesgo eléctrico</w:t>
            </w:r>
            <w:r>
              <w:rPr>
                <w:b w:val="0"/>
                <w:i w:val="0"/>
              </w:rPr>
            </w:r>
          </w:p>
        </w:tc>
        <w:tc>
          <w:tcPr>
            <w:tcW w:type="dxa" w:w="4706"/>
          </w:tcPr>
          <w:p>
            <w:pPr>
              <w:pStyle w:val="Tabla"/>
            </w:pPr>
            <w:r/>
            <w:r>
              <w:rPr>
                <w:rStyle w:val="Código"/>
                <w:b w:val="0"/>
                <w:i w:val="0"/>
              </w:rPr>
              <w:t>BOE-A-2001-11881</w:t>
            </w:r>
          </w:p>
        </w:tc>
      </w:tr>
      <w:tr>
        <w:tc>
          <w:tcPr>
            <w:tcW w:type="dxa" w:w="4706"/>
          </w:tcPr>
          <w:p>
            <w:pPr>
              <w:pStyle w:val="Tabla"/>
            </w:pPr>
            <w:r/>
            <w:r>
              <w:rPr>
                <w:b w:val="0"/>
                <w:i w:val="0"/>
              </w:rPr>
            </w:r>
            <w:r>
              <w:rPr>
                <w:b/>
                <w:i w:val="0"/>
              </w:rPr>
              <w:t>RD 842/2002, reglamento electrotécnico para baja tensión, art. 2</w:t>
            </w:r>
            <w:r>
              <w:rPr>
                <w:b w:val="0"/>
                <w:i w:val="0"/>
              </w:rPr>
            </w:r>
          </w:p>
        </w:tc>
        <w:tc>
          <w:tcPr>
            <w:tcW w:type="dxa" w:w="4706"/>
          </w:tcPr>
          <w:p>
            <w:pPr>
              <w:pStyle w:val="Tabla"/>
            </w:pPr>
            <w:r/>
            <w:r>
              <w:rPr>
                <w:rStyle w:val="Código"/>
                <w:b w:val="0"/>
                <w:i w:val="0"/>
              </w:rPr>
              <w:t>BOE-A-2002-18099</w:t>
            </w:r>
          </w:p>
        </w:tc>
      </w:tr>
      <w:tr>
        <w:tc>
          <w:tcPr>
            <w:tcW w:type="dxa" w:w="4706"/>
          </w:tcPr>
          <w:p>
            <w:pPr>
              <w:pStyle w:val="Tabla"/>
            </w:pPr>
            <w:r/>
            <w:r>
              <w:rPr>
                <w:b w:val="0"/>
                <w:i w:val="0"/>
              </w:rPr>
            </w:r>
            <w:r>
              <w:rPr>
                <w:b/>
                <w:i w:val="0"/>
              </w:rPr>
              <w:t>RD 39/1997, Reglamento de los Servicios de Prevención, art. 34</w:t>
            </w:r>
            <w:r>
              <w:rPr>
                <w:b w:val="0"/>
                <w:i w:val="0"/>
              </w:rPr>
            </w:r>
          </w:p>
        </w:tc>
        <w:tc>
          <w:tcPr>
            <w:tcW w:type="dxa" w:w="4706"/>
          </w:tcPr>
          <w:p>
            <w:pPr>
              <w:pStyle w:val="Tabla"/>
            </w:pPr>
            <w:r/>
            <w:r>
              <w:rPr>
                <w:rStyle w:val="Código"/>
                <w:b w:val="0"/>
                <w:i w:val="0"/>
              </w:rPr>
              <w:t>BOE-A-1997-1853</w:t>
            </w:r>
          </w:p>
        </w:tc>
      </w:tr>
      <w:tr>
        <w:tc>
          <w:tcPr>
            <w:tcW w:type="dxa" w:w="4706"/>
          </w:tcPr>
          <w:p>
            <w:pPr>
              <w:pStyle w:val="Tabla"/>
            </w:pPr>
            <w:r/>
            <w:r>
              <w:rPr>
                <w:b w:val="0"/>
                <w:i w:val="0"/>
              </w:rPr>
            </w:r>
            <w:r>
              <w:rPr>
                <w:b/>
                <w:i w:val="0"/>
              </w:rPr>
              <w:t>Doctrina del Tribunal Supremo sobre in itinere y en misión</w:t>
            </w:r>
            <w:r>
              <w:rPr>
                <w:b w:val="0"/>
                <w:i w:val="0"/>
              </w:rPr>
            </w:r>
          </w:p>
        </w:tc>
        <w:tc>
          <w:tcPr>
            <w:tcW w:type="dxa" w:w="4706"/>
          </w:tcPr>
          <w:p>
            <w:pPr>
              <w:pStyle w:val="Tabla"/>
            </w:pPr>
            <w:r/>
            <w:r>
              <w:rPr>
                <w:b w:val="0"/>
                <w:i w:val="0"/>
              </w:rPr>
              <w:t>Anuario de Derecho del BOE</w:t>
            </w:r>
          </w:p>
        </w:tc>
      </w:tr>
      <w:tr>
        <w:tc>
          <w:tcPr>
            <w:tcW w:type="dxa" w:w="4706"/>
          </w:tcPr>
          <w:p>
            <w:pPr>
              <w:pStyle w:val="Tabla"/>
            </w:pPr>
            <w:r/>
            <w:r>
              <w:rPr>
                <w:b w:val="0"/>
                <w:i w:val="0"/>
              </w:rPr>
            </w:r>
            <w:r>
              <w:rPr>
                <w:b/>
                <w:i w:val="0"/>
              </w:rPr>
              <w:t>Texto refundido de la LGSS, arts. 156 y 157</w:t>
            </w:r>
            <w:r>
              <w:rPr>
                <w:b w:val="0"/>
                <w:i w:val="0"/>
              </w:rPr>
            </w:r>
          </w:p>
        </w:tc>
        <w:tc>
          <w:tcPr>
            <w:tcW w:type="dxa" w:w="4706"/>
          </w:tcPr>
          <w:p>
            <w:pPr>
              <w:pStyle w:val="Tabla"/>
            </w:pPr>
            <w:r/>
            <w:r>
              <w:rPr>
                <w:rStyle w:val="Código"/>
                <w:b w:val="0"/>
                <w:i w:val="0"/>
              </w:rPr>
              <w:t>BOE-A-2015-11724</w:t>
            </w:r>
          </w:p>
        </w:tc>
      </w:tr>
      <w:tr>
        <w:tc>
          <w:tcPr>
            <w:tcW w:type="dxa" w:w="4706"/>
          </w:tcPr>
          <w:p>
            <w:pPr>
              <w:pStyle w:val="Tabla"/>
            </w:pPr>
            <w:r/>
            <w:r>
              <w:rPr>
                <w:b w:val="0"/>
                <w:i w:val="0"/>
              </w:rPr>
            </w:r>
            <w:r>
              <w:rPr>
                <w:b/>
                <w:i w:val="0"/>
              </w:rPr>
              <w:t>Guía Técnica del INSST sobre pantallas de visualización</w:t>
            </w:r>
            <w:r>
              <w:rPr>
                <w:b w:val="0"/>
                <w:i w:val="0"/>
              </w:rPr>
            </w:r>
          </w:p>
        </w:tc>
        <w:tc>
          <w:tcPr>
            <w:tcW w:type="dxa" w:w="4706"/>
          </w:tcPr>
          <w:p>
            <w:pPr>
              <w:pStyle w:val="Tabla"/>
            </w:pPr>
            <w:r/>
            <w:r>
              <w:rPr>
                <w:b w:val="0"/>
                <w:i w:val="0"/>
              </w:rPr>
              <w:t xml:space="preserve">edición de </w:t>
            </w:r>
            <w:r>
              <w:rPr>
                <w:b/>
                <w:i w:val="0"/>
              </w:rPr>
              <w:t>junio de 2021</w:t>
            </w:r>
            <w:r>
              <w:rPr>
                <w:b w:val="0"/>
                <w:i w:val="0"/>
              </w:rPr>
            </w:r>
          </w:p>
        </w:tc>
      </w:tr>
      <w:tr>
        <w:tc>
          <w:tcPr>
            <w:tcW w:type="dxa" w:w="4706"/>
          </w:tcPr>
          <w:p>
            <w:pPr>
              <w:pStyle w:val="Tabla"/>
            </w:pPr>
            <w:r/>
            <w:r>
              <w:rPr>
                <w:b w:val="0"/>
                <w:i w:val="0"/>
              </w:rPr>
            </w:r>
            <w:r>
              <w:rPr>
                <w:b/>
                <w:i w:val="0"/>
              </w:rPr>
              <w:t>INSST, TME de la extremidad superior</w:t>
            </w:r>
            <w:r>
              <w:rPr>
                <w:b w:val="0"/>
                <w:i w:val="0"/>
              </w:rPr>
            </w:r>
          </w:p>
        </w:tc>
        <w:tc>
          <w:tcPr>
            <w:tcW w:type="dxa" w:w="4706"/>
          </w:tcPr>
          <w:p>
            <w:pPr>
              <w:pStyle w:val="Tabla"/>
            </w:pPr>
            <w:r/>
            <w:r>
              <w:rPr>
                <w:b w:val="0"/>
                <w:i w:val="0"/>
              </w:rPr>
              <w:t xml:space="preserve">versión de </w:t>
            </w:r>
            <w:r>
              <w:rPr>
                <w:b/>
                <w:i w:val="0"/>
              </w:rPr>
              <w:t>abril de 2025</w:t>
            </w:r>
            <w:r>
              <w:rPr>
                <w:b w:val="0"/>
                <w:i w:val="0"/>
              </w:rPr>
            </w:r>
          </w:p>
        </w:tc>
      </w:tr>
      <w:tr>
        <w:tc>
          <w:tcPr>
            <w:tcW w:type="dxa" w:w="4706"/>
          </w:tcPr>
          <w:p>
            <w:pPr>
              <w:pStyle w:val="Tabla"/>
            </w:pPr>
            <w:r/>
            <w:r>
              <w:rPr>
                <w:b w:val="0"/>
                <w:i w:val="0"/>
              </w:rPr>
            </w:r>
            <w:r>
              <w:rPr>
                <w:b/>
                <w:i w:val="0"/>
              </w:rPr>
              <w:t>NTP 536, extintores de incendio portátiles</w:t>
            </w:r>
            <w:r>
              <w:rPr>
                <w:b w:val="0"/>
                <w:i w:val="0"/>
              </w:rPr>
            </w:r>
          </w:p>
        </w:tc>
        <w:tc>
          <w:tcPr>
            <w:tcW w:type="dxa" w:w="4706"/>
          </w:tcPr>
          <w:p>
            <w:pPr>
              <w:pStyle w:val="Tabla"/>
            </w:pPr>
            <w:r/>
            <w:r>
              <w:rPr>
                <w:b w:val="0"/>
                <w:i w:val="0"/>
              </w:rPr>
            </w:r>
            <w:r>
              <w:rPr>
                <w:b/>
                <w:i w:val="0"/>
              </w:rPr>
              <w:t>1999</w:t>
            </w:r>
            <w:r>
              <w:rPr>
                <w:b w:val="0"/>
                <w:i w:val="0"/>
              </w:rPr>
            </w:r>
          </w:p>
        </w:tc>
      </w:tr>
      <w:tr>
        <w:tc>
          <w:tcPr>
            <w:tcW w:type="dxa" w:w="4706"/>
          </w:tcPr>
          <w:p>
            <w:pPr>
              <w:pStyle w:val="Tabla"/>
            </w:pPr>
            <w:r/>
            <w:r>
              <w:rPr>
                <w:b w:val="0"/>
                <w:i w:val="0"/>
              </w:rPr>
            </w:r>
            <w:r>
              <w:rPr>
                <w:b/>
                <w:i w:val="0"/>
              </w:rPr>
              <w:t>NTP 1090 y 1091, riesgos laborales viarios</w:t>
            </w:r>
            <w:r>
              <w:rPr>
                <w:b w:val="0"/>
                <w:i w:val="0"/>
              </w:rPr>
            </w:r>
          </w:p>
        </w:tc>
        <w:tc>
          <w:tcPr>
            <w:tcW w:type="dxa" w:w="4706"/>
          </w:tcPr>
          <w:p>
            <w:pPr>
              <w:pStyle w:val="Tabla"/>
            </w:pPr>
            <w:r/>
            <w:r>
              <w:rPr>
                <w:b w:val="0"/>
                <w:i w:val="0"/>
              </w:rPr>
            </w:r>
            <w:r>
              <w:rPr>
                <w:b/>
                <w:i w:val="0"/>
              </w:rPr>
              <w:t>2017</w:t>
            </w:r>
            <w:r>
              <w:rPr>
                <w:b w:val="0"/>
                <w:i w:val="0"/>
              </w:rPr>
            </w:r>
          </w:p>
        </w:tc>
      </w:tr>
      <w:tr>
        <w:tc>
          <w:tcPr>
            <w:tcW w:type="dxa" w:w="4706"/>
          </w:tcPr>
          <w:p>
            <w:pPr>
              <w:pStyle w:val="Tabla"/>
            </w:pPr>
            <w:r/>
            <w:r>
              <w:rPr>
                <w:b w:val="0"/>
                <w:i w:val="0"/>
              </w:rPr>
            </w:r>
            <w:r>
              <w:rPr>
                <w:b/>
                <w:i w:val="0"/>
              </w:rPr>
              <w:t>Grupo de trabajo de Seguridad Vial Laboral de la CNSST</w:t>
            </w:r>
            <w:r>
              <w:rPr>
                <w:b w:val="0"/>
                <w:i w:val="0"/>
              </w:rPr>
            </w:r>
          </w:p>
        </w:tc>
        <w:tc>
          <w:tcPr>
            <w:tcW w:type="dxa" w:w="4706"/>
          </w:tcPr>
          <w:p>
            <w:pPr>
              <w:pStyle w:val="Tabla"/>
            </w:pPr>
            <w:r/>
            <w:r>
              <w:rPr>
                <w:b w:val="0"/>
                <w:i w:val="0"/>
              </w:rPr>
              <w:t xml:space="preserve">informe con datos de </w:t>
            </w:r>
            <w:r>
              <w:rPr>
                <w:b/>
                <w:i w:val="0"/>
              </w:rPr>
              <w:t>2014</w:t>
            </w:r>
            <w:r>
              <w:rPr>
                <w:b w:val="0"/>
                <w:i w:val="0"/>
              </w:rPr>
            </w:r>
          </w:p>
        </w:tc>
      </w:tr>
    </w:tbl>
    <w:p>
      <w:pPr/>
    </w:p>
    <w:p>
      <w:pPr/>
      <w:r>
        <w:rPr>
          <w:b w:val="0"/>
          <w:i w:val="0"/>
        </w:rPr>
      </w:r>
      <w:r>
        <w:rPr>
          <w:b/>
          <w:i w:val="0"/>
        </w:rPr>
        <w:t>Comprobaciones hechas sobre la fuente, no supuestas:</w:t>
      </w:r>
      <w:r>
        <w:rPr>
          <w:b w:val="0"/>
          <w:i w:val="0"/>
        </w:rPr>
      </w:r>
    </w:p>
    <w:p>
      <w:pPr>
        <w:pStyle w:val="ListNumber"/>
      </w:pPr>
      <w:r>
        <w:rPr>
          <w:b w:val="0"/>
          <w:i w:val="0"/>
        </w:rPr>
      </w:r>
      <w:r>
        <w:rPr>
          <w:b/>
          <w:i w:val="0"/>
        </w:rPr>
        <w:t>El RD 488/1997 no ha sido modificado nunca</w:t>
      </w:r>
      <w:r>
        <w:rPr>
          <w:b w:val="0"/>
          <w:i w:val="0"/>
        </w:rPr>
        <w:t xml:space="preserve">: los </w:t>
      </w:r>
      <w:r>
        <w:rPr>
          <w:b/>
          <w:i w:val="0"/>
        </w:rPr>
        <w:t>12 bloques</w:t>
      </w:r>
      <w:r>
        <w:rPr>
          <w:b w:val="0"/>
          <w:i w:val="0"/>
        </w:rPr>
        <w:t xml:space="preserve"> del texto consolidado</w:t>
      </w:r>
      <w:r>
        <w:t xml:space="preserve"> </w:t>
      </w:r>
      <w:r>
        <w:rPr>
          <w:b w:val="0"/>
          <w:i w:val="0"/>
        </w:rPr>
        <w:t xml:space="preserve">tienen </w:t>
      </w:r>
      <w:r>
        <w:rPr>
          <w:b/>
          <w:i w:val="0"/>
        </w:rPr>
        <w:t>una sola redacción</w:t>
      </w:r>
      <w:r>
        <w:rPr>
          <w:b w:val="0"/>
          <w:i w:val="0"/>
        </w:rPr>
        <w:t xml:space="preserve">, la de 1997. </w:t>
      </w:r>
      <w:r>
        <w:rPr>
          <w:b/>
          <w:i w:val="0"/>
        </w:rPr>
        <w:t>El texto al corte y el de hoy son idénticos.</w:t>
      </w:r>
      <w:r>
        <w:rPr>
          <w:b w:val="0"/>
          <w:i w:val="0"/>
        </w:rPr>
      </w:r>
    </w:p>
    <w:p>
      <w:pPr>
        <w:pStyle w:val="ListNumber"/>
      </w:pPr>
      <w:r>
        <w:rPr>
          <w:b w:val="0"/>
          <w:i w:val="0"/>
        </w:rPr>
      </w:r>
      <w:r>
        <w:rPr>
          <w:b/>
          <w:i w:val="0"/>
        </w:rPr>
        <w:t>Todos los reales decretos se han volcado a la fecha de corte</w:t>
      </w:r>
      <w:r>
        <w:rPr>
          <w:b w:val="0"/>
          <w:i w:val="0"/>
        </w:rPr>
        <w:t>, 21 de diciembre de 2022, y</w:t>
      </w:r>
      <w:r>
        <w:t xml:space="preserve"> </w:t>
      </w:r>
      <w:r>
        <w:rPr>
          <w:b w:val="0"/>
          <w:i w:val="0"/>
        </w:rPr>
        <w:t>se han leído en esa redacción.</w:t>
      </w:r>
    </w:p>
    <w:p>
      <w:pPr>
        <w:pStyle w:val="ListNumber"/>
      </w:pPr>
      <w:r>
        <w:rPr>
          <w:b w:val="0"/>
          <w:i w:val="0"/>
        </w:rPr>
      </w:r>
      <w:r>
        <w:rPr>
          <w:b/>
          <w:i w:val="0"/>
        </w:rPr>
        <w:t>La Guía Técnica de pantallas que está publicada es la de junio de 2021</w:t>
      </w:r>
      <w:r>
        <w:rPr>
          <w:b w:val="0"/>
          <w:i w:val="0"/>
        </w:rPr>
        <w:t>, anterior al corte.</w:t>
      </w:r>
      <w:r>
        <w:t xml:space="preserve"> </w:t>
      </w:r>
      <w:r>
        <w:rPr>
          <w:b w:val="0"/>
          <w:i w:val="0"/>
        </w:rPr>
        <w:t xml:space="preserve">Su </w:t>
      </w:r>
      <w:r>
        <w:rPr>
          <w:b/>
          <w:i w:val="0"/>
        </w:rPr>
        <w:t>primera versión es de junio de 1998</w:t>
      </w:r>
      <w:r>
        <w:rPr>
          <w:b w:val="0"/>
          <w:i w:val="0"/>
        </w:rPr>
        <w:t xml:space="preserve">, y la de 2021 </w:t>
      </w:r>
      <w:r>
        <w:rPr>
          <w:b/>
          <w:i w:val="0"/>
        </w:rPr>
        <w:t>abandonó expresamente el criterio</w:t>
      </w:r>
      <w:r>
        <w:t xml:space="preserve"> </w:t>
      </w:r>
      <w:r>
        <w:rPr>
          <w:b/>
          <w:i w:val="0"/>
        </w:rPr>
        <w:t>de horas</w:t>
      </w:r>
      <w:r>
        <w:rPr>
          <w:b w:val="0"/>
          <w:i w:val="0"/>
        </w:rPr>
        <w:t xml:space="preserve"> para definir al «trabajador» usuario de pantallas: cualquier material que siga</w:t>
      </w:r>
      <w:r>
        <w:t xml:space="preserve"> </w:t>
      </w:r>
      <w:r>
        <w:rPr>
          <w:b w:val="0"/>
          <w:i w:val="0"/>
        </w:rPr>
        <w:t>dando «cuatro horas diarias o veinte semanales» reproduce la versión vieja.</w:t>
      </w:r>
    </w:p>
    <w:p>
      <w:pPr>
        <w:pStyle w:val="ListNumber"/>
      </w:pPr>
      <w:r>
        <w:rPr>
          <w:b w:val="0"/>
          <w:i w:val="0"/>
        </w:rPr>
      </w:r>
      <w:r>
        <w:rPr>
          <w:b/>
          <w:i w:val="0"/>
        </w:rPr>
        <w:t>Dos fuentes son posteriores al corte y se dicen</w:t>
      </w:r>
      <w:r>
        <w:rPr>
          <w:b w:val="0"/>
          <w:i w:val="0"/>
        </w:rPr>
        <w:t>: el documento del INSST sobre trastornos</w:t>
      </w:r>
      <w:r>
        <w:t xml:space="preserve"> </w:t>
      </w:r>
      <w:r>
        <w:rPr>
          <w:b w:val="0"/>
          <w:i w:val="0"/>
        </w:rPr>
        <w:t xml:space="preserve">musculoesqueléticos de la extremidad superior lleva </w:t>
      </w:r>
      <w:r>
        <w:rPr>
          <w:b/>
          <w:i w:val="0"/>
        </w:rPr>
        <w:t>versión de abril de 2025</w:t>
      </w:r>
      <w:r>
        <w:rPr>
          <w:b w:val="0"/>
          <w:i w:val="0"/>
        </w:rPr>
        <w:t>, y la</w:t>
      </w:r>
      <w:r>
        <w:t xml:space="preserve"> </w:t>
      </w:r>
      <w:r>
        <w:rPr>
          <w:b w:val="0"/>
          <w:i w:val="0"/>
        </w:rPr>
        <w:t xml:space="preserve">definición que de él se toma es </w:t>
      </w:r>
      <w:r>
        <w:rPr>
          <w:b/>
          <w:i w:val="0"/>
        </w:rPr>
        <w:t>la de la EU-OSHA de 2007</w:t>
      </w:r>
      <w:r>
        <w:rPr>
          <w:b w:val="0"/>
          <w:i w:val="0"/>
        </w:rPr>
        <w:t>, anterior al corte y estable. No</w:t>
      </w:r>
      <w:r>
        <w:t xml:space="preserve"> </w:t>
      </w:r>
      <w:r>
        <w:rPr>
          <w:b w:val="0"/>
          <w:i w:val="0"/>
        </w:rPr>
        <w:t xml:space="preserve">hay norma que congelar aquí: </w:t>
      </w:r>
      <w:r>
        <w:rPr>
          <w:b/>
          <w:i w:val="0"/>
        </w:rPr>
        <w:t>no es legislación</w:t>
      </w:r>
      <w:r>
        <w:rPr>
          <w:b w:val="0"/>
          <w:i w:val="0"/>
        </w:rPr>
        <w:t>, es documentación técnica, y se cita como</w:t>
      </w:r>
      <w:r>
        <w:t xml:space="preserve"> </w:t>
      </w:r>
      <w:r>
        <w:rPr>
          <w:b w:val="0"/>
          <w:i w:val="0"/>
        </w:rPr>
        <w:t>tal.</w:t>
      </w:r>
    </w:p>
    <w:p>
      <w:pPr>
        <w:pStyle w:val="ListNumber"/>
      </w:pPr>
      <w:r>
        <w:rPr>
          <w:b w:val="0"/>
          <w:i w:val="0"/>
        </w:rPr>
      </w:r>
      <w:r>
        <w:rPr>
          <w:b/>
          <w:i w:val="0"/>
        </w:rPr>
        <w:t>Lo que no se ha podido leer en el original se dice en su sitio</w:t>
      </w:r>
      <w:r>
        <w:rPr>
          <w:b w:val="0"/>
          <w:i w:val="0"/>
        </w:rPr>
        <w:t>: la extensión</w:t>
      </w:r>
      <w:r>
        <w:t xml:space="preserve"> </w:t>
      </w:r>
      <w:r>
        <w:rPr>
          <w:b w:val="0"/>
          <w:i w:val="0"/>
        </w:rPr>
        <w:t xml:space="preserve">jurisprudencial del accidente in itinere a la segunda residencia. Los </w:t>
      </w:r>
      <w:r>
        <w:rPr>
          <w:b/>
          <w:i w:val="0"/>
        </w:rPr>
        <w:t>cuatro elementos</w:t>
      </w:r>
      <w:r>
        <w:rPr>
          <w:b w:val="0"/>
          <w:i w:val="0"/>
        </w:rPr>
      </w:r>
      <w:r>
        <w:t xml:space="preserve"> </w:t>
      </w:r>
      <w:r>
        <w:rPr>
          <w:b w:val="0"/>
          <w:i w:val="0"/>
        </w:rPr>
        <w:t xml:space="preserve">—teleológico, cronológico, topográfico y mecánico— sí están leídos, en el </w:t>
      </w:r>
      <w:r>
        <w:rPr>
          <w:b/>
          <w:i w:val="0"/>
        </w:rPr>
        <w:t>Anuario de Derecho</w:t>
      </w:r>
      <w:r>
        <w:t xml:space="preserve"> </w:t>
      </w:r>
      <w:r>
        <w:rPr>
          <w:b/>
          <w:i w:val="0"/>
        </w:rPr>
        <w:t>publicado por el BOE</w:t>
      </w:r>
      <w:r>
        <w:rPr>
          <w:b w:val="0"/>
          <w:i w:val="0"/>
        </w:rPr>
        <w:t>.</w:t>
      </w:r>
    </w:p>
    <w:p>
      <w:pPr>
        <w:pStyle w:val="ListNumber"/>
      </w:pPr>
      <w:r>
        <w:rPr>
          <w:b w:val="0"/>
          <w:i w:val="0"/>
        </w:rPr>
      </w:r>
      <w:r>
        <w:rPr>
          <w:b/>
          <w:i w:val="0"/>
        </w:rPr>
        <w:t>El RD 286/2006 tampoco ha sido modificado nunca</w:t>
      </w:r>
      <w:r>
        <w:rPr>
          <w:b w:val="0"/>
          <w:i w:val="0"/>
        </w:rPr>
        <w:t>: sus veinticuatro bloques tienen una</w:t>
      </w:r>
      <w:r>
        <w:t xml:space="preserve"> </w:t>
      </w:r>
      <w:r>
        <w:rPr>
          <w:b w:val="0"/>
          <w:i w:val="0"/>
        </w:rPr>
        <w:t xml:space="preserve">sola redacción, la de 2006. </w:t>
      </w:r>
      <w:r>
        <w:rPr>
          <w:b/>
          <w:i w:val="0"/>
        </w:rPr>
        <w:t>El texto al corte y el de hoy son idénticos.</w:t>
      </w:r>
      <w:r>
        <w:rPr>
          <w:b w:val="0"/>
          <w:i w:val="0"/>
        </w:rPr>
      </w:r>
    </w:p>
    <w:p>
      <w:pPr>
        <w:pStyle w:val="ListNumber"/>
      </w:pPr>
      <w:r>
        <w:rPr>
          <w:b w:val="0"/>
          <w:i w:val="0"/>
        </w:rPr>
      </w:r>
      <w:r>
        <w:rPr>
          <w:b/>
          <w:i w:val="0"/>
        </w:rPr>
        <w:t>Una advertencia para quien pase la lente de modo sobre este tema.</w:t>
      </w:r>
      <w:r>
        <w:rPr>
          <w:b w:val="0"/>
          <w:i w:val="0"/>
        </w:rPr>
        <w:t xml:space="preserve"> La Ley 31/1995 y el</w:t>
      </w:r>
      <w:r>
        <w:t xml:space="preserve"> </w:t>
      </w:r>
      <w:r>
        <w:rPr>
          <w:b w:val="0"/>
          <w:i w:val="0"/>
        </w:rPr>
        <w:t xml:space="preserve">RD 286/2006 </w:t>
      </w:r>
      <w:r>
        <w:rPr>
          <w:b/>
          <w:i w:val="0"/>
        </w:rPr>
        <w:t>numeran igual nueve de sus artículos</w:t>
      </w:r>
      <w:r>
        <w:rPr>
          <w:b w:val="0"/>
          <w:i w:val="0"/>
        </w:rPr>
        <w:t xml:space="preserve"> —el 1, 4, 5, 6, 7, 8, 9, 10 y 11—, y la</w:t>
      </w:r>
      <w:r>
        <w:t xml:space="preserve"> </w:t>
      </w:r>
      <w:r>
        <w:rPr>
          <w:b w:val="0"/>
          <w:i w:val="0"/>
        </w:rPr>
        <w:t xml:space="preserve">lente lo avisa por sí sola. El hallazgo que deja en el </w:t>
      </w:r>
      <w:r>
        <w:rPr>
          <w:b/>
          <w:i w:val="0"/>
        </w:rPr>
        <w:t>artículo 7</w:t>
      </w:r>
      <w:r>
        <w:rPr>
          <w:b w:val="0"/>
          <w:i w:val="0"/>
        </w:rPr>
        <w:t xml:space="preserve"> —una salvedad «sin</w:t>
      </w:r>
      <w:r>
        <w:t xml:space="preserve"> </w:t>
      </w:r>
      <w:r>
        <w:rPr>
          <w:b w:val="0"/>
          <w:i w:val="0"/>
        </w:rPr>
        <w:t>perjuicio de lo establecido en la legislación específica sobre productos e instalaciones</w:t>
      </w:r>
      <w:r>
        <w:t xml:space="preserve"> </w:t>
      </w:r>
      <w:r>
        <w:rPr>
          <w:b w:val="0"/>
          <w:i w:val="0"/>
        </w:rPr>
        <w:t xml:space="preserve">industriales»— </w:t>
      </w:r>
      <w:r>
        <w:rPr>
          <w:b/>
          <w:i w:val="0"/>
        </w:rPr>
        <w:t>es de la Ley 31/1995</w:t>
      </w:r>
      <w:r>
        <w:rPr>
          <w:b w:val="0"/>
          <w:i w:val="0"/>
        </w:rPr>
        <w:t>, cuyo artículo 7 trata de las competencias de las</w:t>
      </w:r>
      <w:r>
        <w:t xml:space="preserve"> </w:t>
      </w:r>
      <w:r>
        <w:rPr>
          <w:b w:val="0"/>
          <w:i w:val="0"/>
        </w:rPr>
        <w:t xml:space="preserve">administraciones, y </w:t>
      </w:r>
      <w:r>
        <w:rPr>
          <w:b/>
          <w:i w:val="0"/>
        </w:rPr>
        <w:t>no del artículo 7 del real decreto</w:t>
      </w:r>
      <w:r>
        <w:rPr>
          <w:b w:val="0"/>
          <w:i w:val="0"/>
        </w:rPr>
        <w:t>, que es el de los protectores</w:t>
      </w:r>
      <w:r>
        <w:t xml:space="preserve"> </w:t>
      </w:r>
      <w:r>
        <w:rPr>
          <w:b w:val="0"/>
          <w:i w:val="0"/>
        </w:rPr>
        <w:t xml:space="preserve">auditivos. </w:t>
      </w:r>
      <w:r>
        <w:rPr>
          <w:b/>
          <w:i w:val="0"/>
        </w:rPr>
        <w:t>Es un falso positivo de colisión y queda anotado aquí para no volver a</w:t>
      </w:r>
      <w:r>
        <w:t xml:space="preserve"> </w:t>
      </w:r>
      <w:r>
        <w:rPr>
          <w:b/>
          <w:i w:val="0"/>
        </w:rPr>
        <w:t>buscarlo.</w:t>
      </w:r>
      <w:r>
        <w:rPr>
          <w:b w:val="0"/>
          <w:i w:val="0"/>
        </w:rPr>
      </w:r>
    </w:p>
    <w:p>
      <w:pPr/>
      <w:r>
        <w:rPr>
          <w:b w:val="0"/>
          <w:i w:val="0"/>
        </w:rPr>
      </w:r>
      <w:r>
        <w:rPr>
          <w:b/>
          <w:i w:val="0"/>
        </w:rPr>
        <w:t>Fecha de corte aplicada: 21 de diciembre de 2022</w:t>
      </w:r>
      <w:r>
        <w:rPr>
          <w:b w:val="0"/>
          <w:i w:val="0"/>
        </w:rPr>
        <w:t xml:space="preserve"> para las normas. Para la documentación</w:t>
      </w:r>
      <w:r>
        <w:t xml:space="preserve"> </w:t>
      </w:r>
      <w:r>
        <w:rPr>
          <w:b w:val="0"/>
          <w:i w:val="0"/>
        </w:rPr>
        <w:t xml:space="preserve">técnica del INSST se usa </w:t>
      </w:r>
      <w:r>
        <w:rPr>
          <w:b/>
          <w:i w:val="0"/>
        </w:rPr>
        <w:t>la edición publicada</w:t>
      </w:r>
      <w:r>
        <w:rPr>
          <w:b w:val="0"/>
          <w:i w:val="0"/>
        </w:rPr>
        <w:t>, indicando siempre cuál es.</w:t>
      </w:r>
    </w:p>
    <w:p>
      <w:r>
        <w:br w:type="page"/>
      </w:r>
    </w:p>
    <w:p>
      <w:pPr>
        <w:pStyle w:val="Rótulo"/>
      </w:pPr>
      <w:r>
        <w:t>Para repasar</w:t>
      </w:r>
    </w:p>
    <w:p>
      <w:pPr>
        <w:pStyle w:val="Heading1"/>
      </w:pPr>
      <w:r>
        <w:t>Esquema de repaso · tema 18</w:t>
      </w:r>
    </w:p>
    <w:p>
      <w:pPr/>
      <w:r>
        <w:rPr>
          <w:b w:val="0"/>
          <w:i w:val="0"/>
        </w:rPr>
        <w:t xml:space="preserve">Esqueleto para repasar. Todo desarrollado y verificado en el tema. </w:t>
      </w:r>
      <w:r>
        <w:rPr>
          <w:b/>
          <w:i w:val="0"/>
        </w:rPr>
        <w:t>Siglas</w:t>
      </w:r>
      <w:r>
        <w:rPr>
          <w:b w:val="0"/>
          <w:i w:val="0"/>
        </w:rPr>
        <w:t>: las administraciones</w:t>
      </w:r>
      <w:r>
        <w:t xml:space="preserve"> </w:t>
      </w:r>
      <w:r>
        <w:rPr>
          <w:b w:val="0"/>
          <w:i w:val="0"/>
        </w:rPr>
        <w:t>públicas (</w:t>
      </w:r>
      <w:r>
        <w:rPr>
          <w:b/>
          <w:i w:val="0"/>
        </w:rPr>
        <w:t>AAPP</w:t>
      </w:r>
      <w:r>
        <w:rPr>
          <w:b w:val="0"/>
          <w:i w:val="0"/>
        </w:rPr>
        <w:t>); el Estatuto de los Trabajadores (</w:t>
      </w:r>
      <w:r>
        <w:rPr>
          <w:b/>
          <w:i w:val="0"/>
        </w:rPr>
        <w:t>ET</w:t>
      </w:r>
      <w:r>
        <w:rPr>
          <w:b w:val="0"/>
          <w:i w:val="0"/>
        </w:rPr>
        <w:t>); el equipo de protección individual</w:t>
      </w:r>
      <w:r>
        <w:t xml:space="preserve"> </w:t>
      </w:r>
      <w:r>
        <w:rPr>
          <w:b w:val="0"/>
          <w:i w:val="0"/>
        </w:rPr>
        <w:t>(</w:t>
      </w:r>
      <w:r>
        <w:rPr>
          <w:b/>
          <w:i w:val="0"/>
        </w:rPr>
        <w:t>EPI</w:t>
      </w:r>
      <w:r>
        <w:rPr>
          <w:b w:val="0"/>
          <w:i w:val="0"/>
        </w:rPr>
        <w:t>); las empresas de trabajo temporal (</w:t>
      </w:r>
      <w:r>
        <w:rPr>
          <w:b/>
          <w:i w:val="0"/>
        </w:rPr>
        <w:t>ETT</w:t>
      </w:r>
      <w:r>
        <w:rPr>
          <w:b w:val="0"/>
          <w:i w:val="0"/>
        </w:rPr>
        <w:t>); los trastornos musculoesqueléticos (</w:t>
      </w:r>
      <w:r>
        <w:rPr>
          <w:b/>
          <w:i w:val="0"/>
        </w:rPr>
        <w:t>TME</w:t>
      </w:r>
      <w:r>
        <w:rPr>
          <w:b w:val="0"/>
          <w:i w:val="0"/>
        </w:rPr>
        <w:t>);</w:t>
      </w:r>
      <w:r>
        <w:t xml:space="preserve"> </w:t>
      </w:r>
      <w:r>
        <w:rPr>
          <w:b w:val="0"/>
          <w:i w:val="0"/>
        </w:rPr>
        <w:t>las pantallas de visualización de datos (</w:t>
      </w:r>
      <w:r>
        <w:rPr>
          <w:b/>
          <w:i w:val="0"/>
        </w:rPr>
        <w:t>PVD</w:t>
      </w:r>
      <w:r>
        <w:rPr>
          <w:b w:val="0"/>
          <w:i w:val="0"/>
        </w:rPr>
        <w:t>); el Instituto Nacional de Seguridad y Salud en el</w:t>
      </w:r>
      <w:r>
        <w:t xml:space="preserve"> </w:t>
      </w:r>
      <w:r>
        <w:rPr>
          <w:b w:val="0"/>
          <w:i w:val="0"/>
        </w:rPr>
        <w:t>Trabajo (</w:t>
      </w:r>
      <w:r>
        <w:rPr>
          <w:b/>
          <w:i w:val="0"/>
        </w:rPr>
        <w:t>INSST</w:t>
      </w:r>
      <w:r>
        <w:rPr>
          <w:b w:val="0"/>
          <w:i w:val="0"/>
        </w:rPr>
        <w:t>); el real decreto (</w:t>
      </w:r>
      <w:r>
        <w:rPr>
          <w:b/>
          <w:i w:val="0"/>
        </w:rPr>
        <w:t>RD</w:t>
      </w:r>
      <w:r>
        <w:rPr>
          <w:b w:val="0"/>
          <w:i w:val="0"/>
        </w:rPr>
        <w:t>); la nota técnica de prevención (</w:t>
      </w:r>
      <w:r>
        <w:rPr>
          <w:b/>
          <w:i w:val="0"/>
        </w:rPr>
        <w:t>NTP</w:t>
      </w:r>
      <w:r>
        <w:rPr>
          <w:b w:val="0"/>
          <w:i w:val="0"/>
        </w:rPr>
        <w:t>); la boca de</w:t>
      </w:r>
      <w:r>
        <w:t xml:space="preserve"> </w:t>
      </w:r>
      <w:r>
        <w:rPr>
          <w:b w:val="0"/>
          <w:i w:val="0"/>
        </w:rPr>
        <w:t>incendio equipada (</w:t>
      </w:r>
      <w:r>
        <w:rPr>
          <w:b/>
          <w:i w:val="0"/>
        </w:rPr>
        <w:t>BIE</w:t>
      </w:r>
      <w:r>
        <w:rPr>
          <w:b w:val="0"/>
          <w:i w:val="0"/>
        </w:rPr>
        <w:t>); los polvos extintores, que se nombran por las clases de fuego para las</w:t>
      </w:r>
      <w:r>
        <w:t xml:space="preserve"> </w:t>
      </w:r>
      <w:r>
        <w:rPr>
          <w:b w:val="0"/>
          <w:i w:val="0"/>
        </w:rPr>
        <w:t>que sirven (</w:t>
      </w:r>
      <w:r>
        <w:rPr>
          <w:b/>
          <w:i w:val="0"/>
        </w:rPr>
        <w:t>BC</w:t>
      </w:r>
      <w:r>
        <w:rPr>
          <w:b w:val="0"/>
          <w:i w:val="0"/>
        </w:rPr>
        <w:t xml:space="preserve"> y </w:t>
      </w:r>
      <w:r>
        <w:rPr>
          <w:b/>
          <w:i w:val="0"/>
        </w:rPr>
        <w:t>ABC</w:t>
      </w:r>
      <w:r>
        <w:rPr>
          <w:b w:val="0"/>
          <w:i w:val="0"/>
        </w:rPr>
        <w:t>); la Comisión Nacional de Seguridad y Salud en el Trabajo (</w:t>
      </w:r>
      <w:r>
        <w:rPr>
          <w:b/>
          <w:i w:val="0"/>
        </w:rPr>
        <w:t>CNSST</w:t>
      </w:r>
      <w:r>
        <w:rPr>
          <w:b w:val="0"/>
          <w:i w:val="0"/>
        </w:rPr>
        <w:t>); y el</w:t>
      </w:r>
      <w:r>
        <w:t xml:space="preserve"> </w:t>
      </w:r>
      <w:r>
        <w:rPr>
          <w:b w:val="0"/>
          <w:i w:val="0"/>
        </w:rPr>
        <w:t>lux, el decibelio ponderado A (</w:t>
      </w:r>
      <w:r>
        <w:rPr>
          <w:b/>
          <w:i w:val="0"/>
        </w:rPr>
        <w:t>dB(A)</w:t>
      </w:r>
      <w:r>
        <w:rPr>
          <w:b w:val="0"/>
          <w:i w:val="0"/>
        </w:rPr>
        <w:t>) y el ponderado C (</w:t>
      </w:r>
      <w:r>
        <w:rPr>
          <w:b/>
          <w:i w:val="0"/>
        </w:rPr>
        <w:t>dB(C)</w:t>
      </w:r>
      <w:r>
        <w:rPr>
          <w:b w:val="0"/>
          <w:i w:val="0"/>
        </w:rPr>
        <w:t>).</w:t>
      </w:r>
    </w:p>
    <w:p>
      <w:pPr/>
      <w:r>
        <w:rPr>
          <w:b w:val="0"/>
          <w:i w:val="0"/>
        </w:rPr>
      </w:r>
      <w:r>
        <w:rPr>
          <w:b/>
          <w:i w:val="0"/>
        </w:rPr>
        <w:t>Doce rúbricas, y ninguna ocupación las lleva todas.</w:t>
      </w:r>
      <w:r>
        <w:rPr>
          <w:b w:val="0"/>
          <w:i w:val="0"/>
        </w:rPr>
        <w:t xml:space="preserve"> </w:t>
      </w:r>
      <w:r>
        <w:rPr>
          <w:b/>
          <w:i w:val="0"/>
        </w:rPr>
        <w:t>Cada apartado dice de quién es.</w:t>
      </w:r>
      <w:r>
        <w:rPr>
          <w:b w:val="0"/>
          <w:i w:val="0"/>
        </w:rPr>
      </w:r>
    </w:p>
    <w:p>
      <w:pPr>
        <w:pStyle w:val="Heading2"/>
      </w:pPr>
      <w:r>
        <w:rPr>
          <w:b w:val="0"/>
          <w:i w:val="0"/>
        </w:rPr>
        <w:t>Encaje</w:t>
      </w:r>
    </w:p>
    <w:p>
      <w:pPr>
        <w:pStyle w:val="ListBullet"/>
      </w:pPr>
      <w:r>
        <w:rPr>
          <w:b w:val="0"/>
          <w:i w:val="0"/>
        </w:rPr>
      </w:r>
      <w:r>
        <w:rPr>
          <w:b/>
          <w:i w:val="0"/>
        </w:rPr>
        <w:t>Doce rúbricas sobre trece ocupaciones</w:t>
      </w:r>
      <w:r>
        <w:rPr>
          <w:b w:val="0"/>
          <w:i w:val="0"/>
        </w:rPr>
        <w:t xml:space="preserve">, con </w:t>
      </w:r>
      <w:r>
        <w:rPr>
          <w:b/>
          <w:i w:val="0"/>
        </w:rPr>
        <w:t>seis redacciones distintas</w:t>
      </w:r>
      <w:r>
        <w:rPr>
          <w:b w:val="0"/>
          <w:i w:val="0"/>
        </w:rPr>
        <w:t xml:space="preserve"> del enunciado. Solo la primera se solapa con el </w:t>
      </w:r>
      <w:r>
        <w:rPr>
          <w:b/>
          <w:i w:val="0"/>
        </w:rPr>
        <w:t>tema 8 del general</w:t>
      </w:r>
      <w:r>
        <w:rPr>
          <w:b w:val="0"/>
          <w:i w:val="0"/>
        </w:rPr>
        <w:t>.</w:t>
      </w:r>
    </w:p>
    <w:p>
      <w:pPr>
        <w:pStyle w:val="ListBullet"/>
      </w:pPr>
      <w:r>
        <w:rPr>
          <w:b w:val="0"/>
          <w:i w:val="0"/>
        </w:rPr>
      </w:r>
      <w:r>
        <w:rPr>
          <w:b/>
          <w:i w:val="0"/>
        </w:rPr>
        <w:t>Sesenta y siete preguntas son de la Ley 31/1995</w:t>
      </w:r>
      <w:r>
        <w:rPr>
          <w:b w:val="0"/>
          <w:i w:val="0"/>
        </w:rPr>
        <w:t xml:space="preserve"> —y las contesta el tema 8 del general— y </w:t>
      </w:r>
      <w:r>
        <w:rPr>
          <w:b/>
          <w:i w:val="0"/>
        </w:rPr>
        <w:t>cuarenta y siete son de este tema</w:t>
      </w:r>
      <w:r>
        <w:rPr>
          <w:b w:val="0"/>
          <w:i w:val="0"/>
        </w:rPr>
        <w:t>.</w:t>
      </w:r>
    </w:p>
    <w:p>
      <w:pPr>
        <w:pStyle w:val="ListBullet"/>
      </w:pPr>
      <w:r>
        <w:rPr>
          <w:b w:val="0"/>
          <w:i w:val="0"/>
        </w:rPr>
        <w:t xml:space="preserve">Peso del bloque de prevención en 2024: </w:t>
      </w:r>
      <w:r>
        <w:rPr>
          <w:b/>
          <w:i w:val="0"/>
        </w:rPr>
        <w:t>Producción (Asistencia) 8,3 %</w:t>
      </w:r>
      <w:r>
        <w:rPr>
          <w:b w:val="0"/>
          <w:i w:val="0"/>
        </w:rPr>
        <w:t xml:space="preserve"> · </w:t>
      </w:r>
      <w:r>
        <w:rPr>
          <w:b/>
          <w:i w:val="0"/>
        </w:rPr>
        <w:t>Información y Contenidos 3,3 %</w:t>
      </w:r>
      <w:r>
        <w:rPr>
          <w:b w:val="0"/>
          <w:i w:val="0"/>
        </w:rPr>
        <w:t xml:space="preserve"> · </w:t>
      </w:r>
      <w:r>
        <w:rPr>
          <w:b/>
          <w:i w:val="0"/>
        </w:rPr>
        <w:t>Documentación 2,1 %</w:t>
      </w:r>
      <w:r>
        <w:rPr>
          <w:b w:val="0"/>
          <w:i w:val="0"/>
        </w:rPr>
        <w:t>.</w:t>
      </w:r>
    </w:p>
    <w:p>
      <w:pPr>
        <w:pStyle w:val="ListBullet"/>
      </w:pPr>
      <w:r>
        <w:rPr>
          <w:b w:val="0"/>
          <w:i w:val="0"/>
        </w:rPr>
      </w:r>
      <w:r>
        <w:rPr>
          <w:b/>
          <w:i w:val="0"/>
        </w:rPr>
        <w:t>Quién lleva qué</w:t>
      </w:r>
      <w:r>
        <w:rPr>
          <w:b w:val="0"/>
          <w:i w:val="0"/>
        </w:rPr>
        <w:t xml:space="preserve">: </w:t>
      </w:r>
      <w:r>
        <w:rPr>
          <w:b/>
          <w:i w:val="0"/>
        </w:rPr>
        <w:t>1, 9 y 10 las trece</w:t>
      </w:r>
      <w:r>
        <w:rPr>
          <w:b w:val="0"/>
          <w:i w:val="0"/>
        </w:rPr>
        <w:t xml:space="preserve"> · </w:t>
      </w:r>
      <w:r>
        <w:rPr>
          <w:b/>
          <w:i w:val="0"/>
        </w:rPr>
        <w:t>2</w:t>
      </w:r>
      <w:r>
        <w:rPr>
          <w:b w:val="0"/>
          <w:i w:val="0"/>
        </w:rPr>
        <w:t xml:space="preserve"> todas menos Información Gráfica y Montaje de Equipos · </w:t>
      </w:r>
      <w:r>
        <w:rPr>
          <w:b/>
          <w:i w:val="0"/>
        </w:rPr>
        <w:t>3</w:t>
      </w:r>
      <w:r>
        <w:rPr>
          <w:b w:val="0"/>
          <w:i w:val="0"/>
        </w:rPr>
        <w:t xml:space="preserve"> todas menos Técnica de Equipos · </w:t>
      </w:r>
      <w:r>
        <w:rPr>
          <w:b/>
          <w:i w:val="0"/>
        </w:rPr>
        <w:t>4</w:t>
      </w:r>
      <w:r>
        <w:rPr>
          <w:b w:val="0"/>
          <w:i w:val="0"/>
        </w:rPr>
        <w:t xml:space="preserve"> Información Gráfica, Montaje de Equipos y Técnica de Equipos · </w:t>
      </w:r>
      <w:r>
        <w:rPr>
          <w:b/>
          <w:i w:val="0"/>
        </w:rPr>
        <w:t>5</w:t>
      </w:r>
      <w:r>
        <w:rPr>
          <w:b w:val="0"/>
          <w:i w:val="0"/>
        </w:rPr>
        <w:t xml:space="preserve"> las dos Realizaciones y Sonido · </w:t>
      </w:r>
      <w:r>
        <w:rPr>
          <w:b/>
          <w:i w:val="0"/>
        </w:rPr>
        <w:t>6</w:t>
      </w:r>
      <w:r>
        <w:rPr>
          <w:b w:val="0"/>
          <w:i w:val="0"/>
        </w:rPr>
        <w:t xml:space="preserve"> Información Gráfica, Montaje de Equipos, Sonido y Técnica de Equipos · </w:t>
      </w:r>
      <w:r>
        <w:rPr>
          <w:b/>
          <w:i w:val="0"/>
        </w:rPr>
        <w:t>7</w:t>
      </w:r>
      <w:r>
        <w:rPr>
          <w:b w:val="0"/>
          <w:i w:val="0"/>
        </w:rPr>
        <w:t xml:space="preserve"> Información Gráfica y Montaje de Equipos · </w:t>
      </w:r>
      <w:r>
        <w:rPr>
          <w:b/>
          <w:i w:val="0"/>
        </w:rPr>
        <w:t>8</w:t>
      </w:r>
      <w:r>
        <w:rPr>
          <w:b w:val="0"/>
          <w:i w:val="0"/>
        </w:rPr>
        <w:t xml:space="preserve"> solo Montaje de Equipos · </w:t>
      </w:r>
      <w:r>
        <w:rPr>
          <w:b/>
          <w:i w:val="0"/>
        </w:rPr>
        <w:t>11</w:t>
      </w:r>
      <w:r>
        <w:rPr>
          <w:b w:val="0"/>
          <w:i w:val="0"/>
        </w:rPr>
        <w:t xml:space="preserve"> Sonido y Técnica de Equipos · </w:t>
      </w:r>
      <w:r>
        <w:rPr>
          <w:b/>
          <w:i w:val="0"/>
        </w:rPr>
        <w:t>12</w:t>
      </w:r>
      <w:r>
        <w:rPr>
          <w:b w:val="0"/>
          <w:i w:val="0"/>
        </w:rPr>
        <w:t xml:space="preserve"> ninguna con nombre propio: entra porque el examen la preguntó.</w:t>
      </w:r>
    </w:p>
    <w:p>
      <w:pPr>
        <w:pStyle w:val="ListBullet"/>
      </w:pPr>
      <w:r>
        <w:rPr>
          <w:b w:val="0"/>
          <w:i w:val="0"/>
        </w:rPr>
      </w:r>
      <w:r>
        <w:rPr>
          <w:b/>
          <w:i w:val="0"/>
        </w:rPr>
        <w:t>El riesgo eléctrico</w:t>
      </w:r>
      <w:r>
        <w:rPr>
          <w:b w:val="0"/>
          <w:i w:val="0"/>
        </w:rPr>
        <w:t xml:space="preserve">, que Sonido y Técnica de Equipos traen con rúbrica propia, </w:t>
      </w:r>
      <w:r>
        <w:rPr>
          <w:b/>
          <w:i w:val="0"/>
        </w:rPr>
        <w:t>está en el apartado 5</w:t>
      </w:r>
      <w:r>
        <w:rPr>
          <w:b w:val="0"/>
          <w:i w:val="0"/>
        </w:rPr>
        <w:t xml:space="preserve">, donde entró como origen de incendios. </w:t>
      </w:r>
      <w:r>
        <w:rPr>
          <w:b/>
          <w:i w:val="0"/>
        </w:rPr>
        <w:t>No se duplica.</w:t>
      </w:r>
      <w:r>
        <w:rPr>
          <w:b w:val="0"/>
          <w:i w:val="0"/>
        </w:rPr>
      </w:r>
    </w:p>
    <w:p>
      <w:pPr>
        <w:pStyle w:val="ListBullet"/>
      </w:pPr>
      <w:r>
        <w:rPr>
          <w:b w:val="0"/>
          <w:i w:val="0"/>
        </w:rPr>
      </w:r>
      <w:r>
        <w:rPr>
          <w:b/>
          <w:i w:val="0"/>
        </w:rPr>
        <w:t>Disciplinas preventivas (art. 34 RD 39/1997)</w:t>
      </w:r>
      <w:r>
        <w:rPr>
          <w:b w:val="0"/>
          <w:i w:val="0"/>
        </w:rPr>
        <w:t xml:space="preserve">: </w:t>
      </w:r>
      <w:r>
        <w:rPr>
          <w:b/>
          <w:i w:val="0"/>
        </w:rPr>
        <w:t>medicina del trabajo · seguridad en el trabajo · higiene industrial · ergonomía y psicosociología aplicada</w:t>
      </w:r>
      <w:r>
        <w:rPr>
          <w:b w:val="0"/>
          <w:i w:val="0"/>
        </w:rPr>
        <w:t xml:space="preserve">. </w:t>
      </w:r>
      <w:r>
        <w:rPr>
          <w:b/>
          <w:i w:val="0"/>
        </w:rPr>
        <w:t>Seguridad en el trabajo</w:t>
      </w:r>
      <w:r>
        <w:rPr>
          <w:b w:val="0"/>
          <w:i w:val="0"/>
        </w:rPr>
        <w:t xml:space="preserve"> = técnica que </w:t>
      </w:r>
      <w:r>
        <w:rPr>
          <w:b/>
          <w:i w:val="0"/>
        </w:rPr>
        <w:t>elimina o disminuye el riesgo de accidente</w:t>
      </w:r>
      <w:r>
        <w:rPr>
          <w:b w:val="0"/>
          <w:i w:val="0"/>
        </w:rPr>
        <w:t>.</w:t>
      </w:r>
    </w:p>
    <w:p>
      <w:pPr>
        <w:pStyle w:val="Heading2"/>
      </w:pPr>
      <w:r>
        <w:rPr>
          <w:b w:val="0"/>
          <w:i w:val="0"/>
        </w:rPr>
        <w:t>1 · Derechos y obligaciones (Ley 31/1995)</w:t>
      </w:r>
    </w:p>
    <w:p>
      <w:pPr>
        <w:pStyle w:val="ListBullet"/>
      </w:pPr>
      <w:r>
        <w:rPr>
          <w:b w:val="0"/>
          <w:i w:val="0"/>
        </w:rPr>
      </w:r>
      <w:r>
        <w:rPr>
          <w:b/>
          <w:i w:val="0"/>
        </w:rPr>
        <w:t>Art. 14.1.</w:t>
      </w:r>
      <w:r>
        <w:rPr>
          <w:b w:val="0"/>
          <w:i w:val="0"/>
        </w:rPr>
        <w:t xml:space="preserve"> «</w:t>
      </w:r>
      <w:r>
        <w:rPr>
          <w:b/>
          <w:i w:val="0"/>
        </w:rPr>
        <w:t>Protección eficaz en materia de seguridad y salud</w:t>
      </w:r>
      <w:r>
        <w:rPr>
          <w:b w:val="0"/>
          <w:i w:val="0"/>
        </w:rPr>
        <w:t xml:space="preserve">» ↔ </w:t>
      </w:r>
      <w:r>
        <w:rPr>
          <w:b/>
          <w:i w:val="0"/>
        </w:rPr>
        <w:t>correlativo deber del empresario</w:t>
      </w:r>
      <w:r>
        <w:rPr>
          <w:b w:val="0"/>
          <w:i w:val="0"/>
        </w:rPr>
        <w:t xml:space="preserve"> (y de las AAPP con su personal). Lo integran </w:t>
      </w:r>
      <w:r>
        <w:rPr>
          <w:b/>
          <w:i w:val="0"/>
        </w:rPr>
        <w:t>cinco derechos</w:t>
      </w:r>
      <w:r>
        <w:rPr>
          <w:b w:val="0"/>
          <w:i w:val="0"/>
        </w:rPr>
        <w:t xml:space="preserve">: </w:t>
      </w:r>
      <w:r>
        <w:rPr>
          <w:b/>
          <w:i w:val="0"/>
        </w:rPr>
        <w:t>información, consulta y participación · formación · paralización por riesgo grave e inminente · vigilancia de la salud</w:t>
      </w:r>
      <w:r>
        <w:rPr>
          <w:b w:val="0"/>
          <w:i w:val="0"/>
        </w:rPr>
        <w:t>.</w:t>
      </w:r>
    </w:p>
    <w:p>
      <w:pPr>
        <w:pStyle w:val="ListBullet"/>
      </w:pPr>
      <w:r>
        <w:rPr>
          <w:b w:val="0"/>
          <w:i w:val="0"/>
        </w:rPr>
      </w:r>
      <w:r>
        <w:rPr>
          <w:b/>
          <w:i w:val="0"/>
        </w:rPr>
        <w:t>Art. 18.1.</w:t>
      </w:r>
      <w:r>
        <w:rPr>
          <w:b w:val="0"/>
          <w:i w:val="0"/>
        </w:rPr>
        <w:t xml:space="preserve"> Información sobre </w:t>
      </w:r>
      <w:r>
        <w:rPr>
          <w:b/>
          <w:i w:val="0"/>
        </w:rPr>
        <w:t>a)</w:t>
      </w:r>
      <w:r>
        <w:rPr>
          <w:b w:val="0"/>
          <w:i w:val="0"/>
        </w:rPr>
        <w:t xml:space="preserve"> riesgos de la empresa </w:t>
      </w:r>
      <w:r>
        <w:rPr>
          <w:b/>
          <w:i w:val="0"/>
        </w:rPr>
        <w:t>y de cada puesto</w:t>
      </w:r>
      <w:r>
        <w:rPr>
          <w:b w:val="0"/>
          <w:i w:val="0"/>
        </w:rPr>
        <w:t xml:space="preserve"> · </w:t>
      </w:r>
      <w:r>
        <w:rPr>
          <w:b/>
          <w:i w:val="0"/>
        </w:rPr>
        <w:t>b)</w:t>
      </w:r>
      <w:r>
        <w:rPr>
          <w:b w:val="0"/>
          <w:i w:val="0"/>
        </w:rPr>
        <w:t xml:space="preserve"> medidas de protección y prevención · </w:t>
      </w:r>
      <w:r>
        <w:rPr>
          <w:b/>
          <w:i w:val="0"/>
        </w:rPr>
        <w:t>c)</w:t>
      </w:r>
      <w:r>
        <w:rPr>
          <w:b w:val="0"/>
          <w:i w:val="0"/>
        </w:rPr>
        <w:t xml:space="preserve"> medidas de emergencia (art. 20). Con representantes, a través de ellos; </w:t>
      </w:r>
      <w:r>
        <w:rPr>
          <w:b/>
          <w:i w:val="0"/>
        </w:rPr>
        <w:t>no obstante, información directa a cada trabajador de los riesgos de su puesto</w:t>
      </w:r>
      <w:r>
        <w:rPr>
          <w:b w:val="0"/>
          <w:i w:val="0"/>
        </w:rPr>
        <w:t>.</w:t>
      </w:r>
    </w:p>
    <w:p>
      <w:pPr>
        <w:pStyle w:val="ListBullet"/>
      </w:pPr>
      <w:r>
        <w:rPr>
          <w:b w:val="0"/>
          <w:i w:val="0"/>
        </w:rPr>
      </w:r>
      <w:r>
        <w:rPr>
          <w:b/>
          <w:i w:val="0"/>
        </w:rPr>
        <w:t>Art. 33.</w:t>
      </w:r>
      <w:r>
        <w:rPr>
          <w:b w:val="0"/>
          <w:i w:val="0"/>
        </w:rPr>
        <w:t xml:space="preserve"> Consulta </w:t>
      </w:r>
      <w:r>
        <w:rPr>
          <w:b/>
          <w:i w:val="0"/>
        </w:rPr>
        <w:t>con la debida antelación</w:t>
      </w:r>
      <w:r>
        <w:rPr>
          <w:b w:val="0"/>
          <w:i w:val="0"/>
        </w:rPr>
        <w:t xml:space="preserve">: planificación y </w:t>
      </w:r>
      <w:r>
        <w:rPr>
          <w:b/>
          <w:i w:val="0"/>
        </w:rPr>
        <w:t>nuevas tecnologías</w:t>
      </w:r>
      <w:r>
        <w:rPr>
          <w:b w:val="0"/>
          <w:i w:val="0"/>
        </w:rPr>
        <w:t xml:space="preserve"> · organización de la prevención y </w:t>
      </w:r>
      <w:r>
        <w:rPr>
          <w:b/>
          <w:i w:val="0"/>
        </w:rPr>
        <w:t>designación de encargados o servicio externo</w:t>
      </w:r>
      <w:r>
        <w:rPr>
          <w:b w:val="0"/>
          <w:i w:val="0"/>
        </w:rPr>
        <w:t xml:space="preserve"> · </w:t>
      </w:r>
      <w:r>
        <w:rPr>
          <w:b/>
          <w:i w:val="0"/>
        </w:rPr>
        <w:t>encargados de emergencias</w:t>
      </w:r>
      <w:r>
        <w:rPr>
          <w:b w:val="0"/>
          <w:i w:val="0"/>
        </w:rPr>
        <w:t xml:space="preserve"> · procedimientos de información y documentación · </w:t>
      </w:r>
      <w:r>
        <w:rPr>
          <w:b/>
          <w:i w:val="0"/>
        </w:rPr>
        <w:t>proyecto y organización de la formación</w:t>
      </w:r>
      <w:r>
        <w:rPr>
          <w:b w:val="0"/>
          <w:i w:val="0"/>
        </w:rPr>
        <w:t xml:space="preserve"> · </w:t>
      </w:r>
      <w:r>
        <w:rPr>
          <w:b/>
          <w:i w:val="0"/>
        </w:rPr>
        <w:t>cualquier acción con efectos sustanciales</w:t>
      </w:r>
      <w:r>
        <w:rPr>
          <w:b w:val="0"/>
          <w:i w:val="0"/>
        </w:rPr>
        <w:t>.</w:t>
      </w:r>
    </w:p>
    <w:p>
      <w:pPr>
        <w:pStyle w:val="ListBullet"/>
      </w:pPr>
      <w:r>
        <w:rPr>
          <w:b w:val="0"/>
          <w:i w:val="0"/>
        </w:rPr>
      </w:r>
      <w:r>
        <w:rPr>
          <w:b/>
          <w:i w:val="0"/>
        </w:rPr>
        <w:t>Art. 34.1.</w:t>
      </w:r>
      <w:r>
        <w:rPr>
          <w:b w:val="0"/>
          <w:i w:val="0"/>
        </w:rPr>
        <w:t xml:space="preserve"> Participación canalizada por representantes y representación especializada </w:t>
      </w:r>
      <w:r>
        <w:rPr>
          <w:b/>
          <w:i w:val="0"/>
        </w:rPr>
        <w:t>desde SEIS trabajadores</w:t>
      </w:r>
      <w:r>
        <w:rPr>
          <w:b w:val="0"/>
          <w:i w:val="0"/>
        </w:rPr>
        <w:t xml:space="preserve">. </w:t>
      </w:r>
      <w:r>
        <w:rPr>
          <w:b/>
          <w:i w:val="0"/>
        </w:rPr>
        <w:t>Delegados de Prevención</w:t>
      </w:r>
      <w:r>
        <w:rPr>
          <w:b w:val="0"/>
          <w:i w:val="0"/>
        </w:rPr>
        <w:t xml:space="preserve"> (35) y </w:t>
      </w:r>
      <w:r>
        <w:rPr>
          <w:b/>
          <w:i w:val="0"/>
        </w:rPr>
        <w:t>Comité de Seguridad y Salud</w:t>
      </w:r>
      <w:r>
        <w:rPr>
          <w:b w:val="0"/>
          <w:i w:val="0"/>
        </w:rPr>
        <w:t xml:space="preserve"> (38, </w:t>
      </w:r>
      <w:r>
        <w:rPr>
          <w:b/>
          <w:i w:val="0"/>
        </w:rPr>
        <w:t>50 o más</w:t>
      </w:r>
      <w:r>
        <w:rPr>
          <w:b w:val="0"/>
          <w:i w:val="0"/>
        </w:rPr>
        <w:t xml:space="preserve">, se reúne </w:t>
      </w:r>
      <w:r>
        <w:rPr>
          <w:b/>
          <w:i w:val="0"/>
        </w:rPr>
        <w:t>trimestralmente</w:t>
      </w:r>
      <w:r>
        <w:rPr>
          <w:b w:val="0"/>
          <w:i w:val="0"/>
        </w:rPr>
        <w:t>).</w:t>
      </w:r>
    </w:p>
    <w:p>
      <w:pPr>
        <w:pStyle w:val="ListBullet"/>
      </w:pPr>
      <w:r>
        <w:rPr>
          <w:b w:val="0"/>
          <w:i w:val="0"/>
        </w:rPr>
      </w:r>
      <w:r>
        <w:rPr>
          <w:b/>
          <w:i w:val="0"/>
        </w:rPr>
        <w:t>Art. 19.</w:t>
      </w:r>
      <w:r>
        <w:rPr>
          <w:b w:val="0"/>
          <w:i w:val="0"/>
        </w:rPr>
        <w:t xml:space="preserve"> Formación </w:t>
      </w:r>
      <w:r>
        <w:rPr>
          <w:b/>
          <w:i w:val="0"/>
        </w:rPr>
        <w:t>teórica y práctica, suficiente y adecuada</w:t>
      </w:r>
      <w:r>
        <w:rPr>
          <w:b w:val="0"/>
          <w:i w:val="0"/>
        </w:rPr>
        <w:t xml:space="preserve">: </w:t>
      </w:r>
      <w:r>
        <w:rPr>
          <w:b/>
          <w:i w:val="0"/>
        </w:rPr>
        <w:t>al contratar</w:t>
      </w:r>
      <w:r>
        <w:rPr>
          <w:b w:val="0"/>
          <w:i w:val="0"/>
        </w:rPr>
        <w:t xml:space="preserve"> (cualquier modalidad o duración) · </w:t>
      </w:r>
      <w:r>
        <w:rPr>
          <w:b/>
          <w:i w:val="0"/>
        </w:rPr>
        <w:t>al cambiar de funciones</w:t>
      </w:r>
      <w:r>
        <w:rPr>
          <w:b w:val="0"/>
          <w:i w:val="0"/>
        </w:rPr>
        <w:t xml:space="preserve"> · </w:t>
      </w:r>
      <w:r>
        <w:rPr>
          <w:b/>
          <w:i w:val="0"/>
        </w:rPr>
        <w:t>al introducir nuevas tecnologías o equipos</w:t>
      </w:r>
      <w:r>
        <w:rPr>
          <w:b w:val="0"/>
          <w:i w:val="0"/>
        </w:rPr>
        <w:t xml:space="preserve">. </w:t>
      </w:r>
      <w:r>
        <w:rPr>
          <w:b/>
          <w:i w:val="0"/>
        </w:rPr>
        <w:t>Centrada en el puesto</w:t>
      </w:r>
      <w:r>
        <w:rPr>
          <w:b w:val="0"/>
          <w:i w:val="0"/>
        </w:rPr>
        <w:t xml:space="preserve">, adaptada y repetida. </w:t>
      </w:r>
      <w:r>
        <w:rPr>
          <w:b/>
          <w:i w:val="0"/>
        </w:rPr>
        <w:t>Dentro de la jornada</w:t>
      </w:r>
      <w:r>
        <w:rPr>
          <w:b w:val="0"/>
          <w:i w:val="0"/>
        </w:rPr>
        <w:t xml:space="preserve"> o, </w:t>
      </w:r>
      <w:r>
        <w:rPr>
          <w:b/>
          <w:i w:val="0"/>
        </w:rPr>
        <w:t>en su defecto, descontando de ella el tiempo invertido</w:t>
      </w:r>
      <w:r>
        <w:rPr>
          <w:b w:val="0"/>
          <w:i w:val="0"/>
        </w:rPr>
        <w:t xml:space="preserve">; </w:t>
      </w:r>
      <w:r>
        <w:rPr>
          <w:b/>
          <w:i w:val="0"/>
        </w:rPr>
        <w:t>coste nunca sobre el trabajador</w:t>
      </w:r>
      <w:r>
        <w:rPr>
          <w:b w:val="0"/>
          <w:i w:val="0"/>
        </w:rPr>
        <w:t>.</w:t>
      </w:r>
    </w:p>
    <w:p>
      <w:pPr>
        <w:pStyle w:val="ListBullet"/>
      </w:pPr>
      <w:r>
        <w:rPr>
          <w:b w:val="0"/>
          <w:i w:val="0"/>
        </w:rPr>
      </w:r>
      <w:r>
        <w:rPr>
          <w:b/>
          <w:i w:val="0"/>
        </w:rPr>
        <w:t>Art. 21.2.</w:t>
      </w:r>
      <w:r>
        <w:rPr>
          <w:b w:val="0"/>
          <w:i w:val="0"/>
        </w:rPr>
        <w:t xml:space="preserve"> Derecho a </w:t>
      </w:r>
      <w:r>
        <w:rPr>
          <w:b/>
          <w:i w:val="0"/>
        </w:rPr>
        <w:t>interrumpir la actividad Y abandonar el lugar de trabajo</w:t>
      </w:r>
      <w:r>
        <w:rPr>
          <w:b w:val="0"/>
          <w:i w:val="0"/>
        </w:rPr>
        <w:t xml:space="preserve"> ante </w:t>
      </w:r>
      <w:r>
        <w:rPr>
          <w:b/>
          <w:i w:val="0"/>
        </w:rPr>
        <w:t>riesgo grave e inminente</w:t>
      </w:r>
      <w:r>
        <w:rPr>
          <w:b w:val="0"/>
          <w:i w:val="0"/>
        </w:rPr>
        <w:t xml:space="preserve"> (</w:t>
      </w:r>
      <w:r>
        <w:rPr>
          <w:b/>
          <w:i w:val="0"/>
        </w:rPr>
        <w:t>art. 4.4.º</w:t>
      </w:r>
      <w:r>
        <w:rPr>
          <w:b w:val="0"/>
          <w:i w:val="0"/>
        </w:rPr>
        <w:t xml:space="preserve">: probable racionalmente </w:t>
      </w:r>
      <w:r>
        <w:rPr>
          <w:b/>
          <w:i w:val="0"/>
        </w:rPr>
        <w:t>en futuro inmediato</w:t>
      </w:r>
      <w:r>
        <w:rPr>
          <w:b w:val="0"/>
          <w:i w:val="0"/>
        </w:rPr>
        <w:t xml:space="preserve"> y con </w:t>
      </w:r>
      <w:r>
        <w:rPr>
          <w:b/>
          <w:i w:val="0"/>
        </w:rPr>
        <w:t>daño grave</w:t>
      </w:r>
      <w:r>
        <w:rPr>
          <w:b w:val="0"/>
          <w:i w:val="0"/>
        </w:rPr>
        <w:t xml:space="preserve">). </w:t>
      </w:r>
      <w:r>
        <w:rPr>
          <w:b/>
          <w:i w:val="0"/>
        </w:rPr>
        <w:t>21.1.a)</w:t>
      </w:r>
      <w:r>
        <w:rPr>
          <w:b w:val="0"/>
          <w:i w:val="0"/>
        </w:rPr>
        <w:t xml:space="preserve"> el empresario </w:t>
      </w:r>
      <w:r>
        <w:rPr>
          <w:b/>
          <w:i w:val="0"/>
        </w:rPr>
        <w:t>informa lo antes posible</w:t>
      </w:r>
      <w:r>
        <w:rPr>
          <w:b w:val="0"/>
          <w:i w:val="0"/>
        </w:rPr>
        <w:t xml:space="preserve">. </w:t>
      </w:r>
      <w:r>
        <w:rPr>
          <w:b/>
          <w:i w:val="0"/>
        </w:rPr>
        <w:t>21.3</w:t>
      </w:r>
      <w:r>
        <w:rPr>
          <w:b w:val="0"/>
          <w:i w:val="0"/>
        </w:rPr>
        <w:t xml:space="preserve"> los </w:t>
      </w:r>
      <w:r>
        <w:rPr>
          <w:b/>
          <w:i w:val="0"/>
        </w:rPr>
        <w:t>representantes por mayoría</w:t>
      </w:r>
      <w:r>
        <w:rPr>
          <w:b w:val="0"/>
          <w:i w:val="0"/>
        </w:rPr>
        <w:t xml:space="preserve"> —o </w:t>
      </w:r>
      <w:r>
        <w:rPr>
          <w:b/>
          <w:i w:val="0"/>
        </w:rPr>
        <w:t>los Delegados</w:t>
      </w:r>
      <w:r>
        <w:rPr>
          <w:b w:val="0"/>
          <w:i w:val="0"/>
        </w:rPr>
        <w:t xml:space="preserve">— </w:t>
      </w:r>
      <w:r>
        <w:rPr>
          <w:b/>
          <w:i w:val="0"/>
        </w:rPr>
        <w:t>paralizan</w:t>
      </w:r>
      <w:r>
        <w:rPr>
          <w:b w:val="0"/>
          <w:i w:val="0"/>
        </w:rPr>
        <w:t xml:space="preserve">; la </w:t>
      </w:r>
      <w:r>
        <w:rPr>
          <w:b/>
          <w:i w:val="0"/>
        </w:rPr>
        <w:t>autoridad laboral anula o ratifica en 24 h</w:t>
      </w:r>
      <w:r>
        <w:rPr>
          <w:b w:val="0"/>
          <w:i w:val="0"/>
        </w:rPr>
        <w:t xml:space="preserve">. </w:t>
      </w:r>
      <w:r>
        <w:rPr>
          <w:b/>
          <w:i w:val="0"/>
        </w:rPr>
        <w:t>21.4</w:t>
      </w:r>
      <w:r>
        <w:rPr>
          <w:b w:val="0"/>
          <w:i w:val="0"/>
        </w:rPr>
        <w:t xml:space="preserve"> </w:t>
      </w:r>
      <w:r>
        <w:rPr>
          <w:b/>
          <w:i w:val="0"/>
        </w:rPr>
        <w:t>sin perjuicio alguno salvo mala fe o negligencia grave</w:t>
      </w:r>
      <w:r>
        <w:rPr>
          <w:b w:val="0"/>
          <w:i w:val="0"/>
        </w:rPr>
        <w:t>.</w:t>
      </w:r>
    </w:p>
    <w:p>
      <w:pPr>
        <w:pStyle w:val="ListBullet"/>
      </w:pPr>
      <w:r>
        <w:rPr>
          <w:b w:val="0"/>
          <w:i w:val="0"/>
        </w:rPr>
      </w:r>
      <w:r>
        <w:rPr>
          <w:b/>
          <w:i w:val="0"/>
        </w:rPr>
        <w:t>Art. 22.</w:t>
      </w:r>
      <w:r>
        <w:rPr>
          <w:b w:val="0"/>
          <w:i w:val="0"/>
        </w:rPr>
        <w:t xml:space="preserve"> Vigilancia de la salud </w:t>
      </w:r>
      <w:r>
        <w:rPr>
          <w:b/>
          <w:i w:val="0"/>
        </w:rPr>
        <w:t>VOLUNTARIA</w:t>
      </w:r>
      <w:r>
        <w:rPr>
          <w:b w:val="0"/>
          <w:i w:val="0"/>
        </w:rPr>
        <w:t xml:space="preserve">; </w:t>
      </w:r>
      <w:r>
        <w:rPr>
          <w:b/>
          <w:i w:val="0"/>
        </w:rPr>
        <w:t>tres excepciones, previo informe de los representantes</w:t>
      </w:r>
      <w:r>
        <w:rPr>
          <w:b w:val="0"/>
          <w:i w:val="0"/>
        </w:rPr>
        <w:t xml:space="preserve">. Al empresario, </w:t>
      </w:r>
      <w:r>
        <w:rPr>
          <w:b/>
          <w:i w:val="0"/>
        </w:rPr>
        <w:t>solo las conclusiones sobre la aptitud</w:t>
      </w:r>
      <w:r>
        <w:rPr>
          <w:b w:val="0"/>
          <w:i w:val="0"/>
        </w:rPr>
        <w:t>.</w:t>
      </w:r>
    </w:p>
    <w:p>
      <w:pPr>
        <w:pStyle w:val="ListBullet"/>
      </w:pPr>
      <w:r>
        <w:rPr>
          <w:b w:val="0"/>
          <w:i w:val="0"/>
        </w:rPr>
      </w:r>
      <w:r>
        <w:rPr>
          <w:b/>
          <w:i w:val="0"/>
        </w:rPr>
        <w:t>Arts. 25 a 28.</w:t>
      </w:r>
      <w:r>
        <w:rPr>
          <w:b w:val="0"/>
          <w:i w:val="0"/>
        </w:rPr>
        <w:t xml:space="preserve"> </w:t>
      </w:r>
      <w:r>
        <w:rPr>
          <w:b/>
          <w:i w:val="0"/>
        </w:rPr>
        <w:t>Especialmente sensibles</w:t>
      </w:r>
      <w:r>
        <w:rPr>
          <w:b w:val="0"/>
          <w:i w:val="0"/>
        </w:rPr>
        <w:t xml:space="preserve"> (incluida discapacidad reconocida) · </w:t>
      </w:r>
      <w:r>
        <w:rPr>
          <w:b/>
          <w:i w:val="0"/>
        </w:rPr>
        <w:t>maternidad</w:t>
      </w:r>
      <w:r>
        <w:rPr>
          <w:b w:val="0"/>
          <w:i w:val="0"/>
        </w:rPr>
        <w:t xml:space="preserve">: adaptación → </w:t>
      </w:r>
      <w:r>
        <w:rPr>
          <w:b/>
          <w:i w:val="0"/>
        </w:rPr>
        <w:t>cambio de puesto</w:t>
      </w:r>
      <w:r>
        <w:rPr>
          <w:b w:val="0"/>
          <w:i w:val="0"/>
        </w:rPr>
        <w:t xml:space="preserve"> → </w:t>
      </w:r>
      <w:r>
        <w:rPr>
          <w:b/>
          <w:i w:val="0"/>
        </w:rPr>
        <w:t>suspensión por riesgo durante el embarazo</w:t>
      </w:r>
      <w:r>
        <w:rPr>
          <w:b w:val="0"/>
          <w:i w:val="0"/>
        </w:rPr>
        <w:t xml:space="preserve"> → </w:t>
      </w:r>
      <w:r>
        <w:rPr>
          <w:b/>
          <w:i w:val="0"/>
        </w:rPr>
        <w:t>lactancia natural de menores de 9 meses</w:t>
      </w:r>
      <w:r>
        <w:rPr>
          <w:b w:val="0"/>
          <w:i w:val="0"/>
        </w:rPr>
        <w:t xml:space="preserve">, más </w:t>
      </w:r>
      <w:r>
        <w:rPr>
          <w:b/>
          <w:i w:val="0"/>
        </w:rPr>
        <w:t>exámenes prenatales con derecho a remuneración, previo aviso y justificación</w:t>
      </w:r>
      <w:r>
        <w:rPr>
          <w:b w:val="0"/>
          <w:i w:val="0"/>
        </w:rPr>
        <w:t xml:space="preserve"> · </w:t>
      </w:r>
      <w:r>
        <w:rPr>
          <w:b/>
          <w:i w:val="0"/>
        </w:rPr>
        <w:t>menores de 18</w:t>
      </w:r>
      <w:r>
        <w:rPr>
          <w:b w:val="0"/>
          <w:i w:val="0"/>
        </w:rPr>
        <w:t xml:space="preserve">: </w:t>
      </w:r>
      <w:r>
        <w:rPr>
          <w:b/>
          <w:i w:val="0"/>
        </w:rPr>
        <w:t>evaluación previa</w:t>
      </w:r>
      <w:r>
        <w:rPr>
          <w:b w:val="0"/>
          <w:i w:val="0"/>
        </w:rPr>
        <w:t xml:space="preserve"> por </w:t>
      </w:r>
      <w:r>
        <w:rPr>
          <w:b/>
          <w:i w:val="0"/>
        </w:rPr>
        <w:t>falta de experiencia, inmadurez y desarrollo incompleto</w:t>
      </w:r>
      <w:r>
        <w:rPr>
          <w:b w:val="0"/>
          <w:i w:val="0"/>
        </w:rPr>
        <w:t xml:space="preserve"> · </w:t>
      </w:r>
      <w:r>
        <w:rPr>
          <w:b/>
          <w:i w:val="0"/>
        </w:rPr>
        <w:t>temporales y ETT</w:t>
      </w:r>
      <w:r>
        <w:rPr>
          <w:b w:val="0"/>
          <w:i w:val="0"/>
        </w:rPr>
        <w:t xml:space="preserve">: </w:t>
      </w:r>
      <w:r>
        <w:rPr>
          <w:b/>
          <w:i w:val="0"/>
        </w:rPr>
        <w:t>mismo nivel de protección, sin distinción de temporalidad</w:t>
      </w:r>
      <w:r>
        <w:rPr>
          <w:b w:val="0"/>
          <w:i w:val="0"/>
        </w:rPr>
        <w:t xml:space="preserve">; </w:t>
      </w:r>
      <w:r>
        <w:rPr>
          <w:b/>
          <w:i w:val="0"/>
        </w:rPr>
        <w:t>usuaria</w:t>
      </w:r>
      <w:r>
        <w:rPr>
          <w:b w:val="0"/>
          <w:i w:val="0"/>
        </w:rPr>
        <w:t xml:space="preserve"> = condiciones de ejecución e información, </w:t>
      </w:r>
      <w:r>
        <w:rPr>
          <w:b/>
          <w:i w:val="0"/>
        </w:rPr>
        <w:t>ETT</w:t>
      </w:r>
      <w:r>
        <w:rPr>
          <w:b w:val="0"/>
          <w:i w:val="0"/>
        </w:rPr>
        <w:t xml:space="preserve"> = formación y vigilancia de la salud.</w:t>
      </w:r>
    </w:p>
    <w:p>
      <w:pPr>
        <w:pStyle w:val="Heading3"/>
      </w:pPr>
      <w:r>
        <w:rPr>
          <w:b w:val="0"/>
          <w:i w:val="0"/>
        </w:rPr>
        <w:t>Art. 29 · Obligaciones del trabajador</w:t>
      </w:r>
    </w:p>
    <w:p>
      <w:pPr/>
      <w:r>
        <w:rPr>
          <w:b w:val="0"/>
          <w:i w:val="0"/>
        </w:rPr>
      </w:r>
      <w:r>
        <w:rPr>
          <w:b/>
          <w:i w:val="0"/>
        </w:rPr>
        <w:t>29.1</w:t>
      </w:r>
      <w:r>
        <w:rPr>
          <w:b w:val="0"/>
          <w:i w:val="0"/>
        </w:rPr>
        <w:t xml:space="preserve"> velar </w:t>
      </w:r>
      <w:r>
        <w:rPr>
          <w:b/>
          <w:i w:val="0"/>
        </w:rPr>
        <w:t>según sus posibilidades</w:t>
      </w:r>
      <w:r>
        <w:rPr>
          <w:b w:val="0"/>
          <w:i w:val="0"/>
        </w:rPr>
        <w:t xml:space="preserve">, conforme a </w:t>
      </w:r>
      <w:r>
        <w:rPr>
          <w:b/>
          <w:i w:val="0"/>
        </w:rPr>
        <w:t>su formación y las instrucciones del empresario</w:t>
      </w:r>
      <w:r>
        <w:rPr>
          <w:b w:val="0"/>
          <w:i w:val="0"/>
        </w:rPr>
        <w:t>.</w:t>
      </w:r>
    </w:p>
    <w:p>
      <w:pPr/>
      <w:r>
        <w:rPr>
          <w:b w:val="0"/>
          <w:i w:val="0"/>
        </w:rPr>
      </w:r>
      <w:r>
        <w:rPr>
          <w:b/>
          <w:i w:val="0"/>
        </w:rPr>
        <w:t>29.2</w:t>
      </w:r>
      <w:r>
        <w:rPr>
          <w:b w:val="0"/>
          <w:i w:val="0"/>
        </w:rPr>
        <w:t xml:space="preserve"> </w:t>
      </w:r>
      <w:r>
        <w:rPr>
          <w:b/>
          <w:i w:val="0"/>
        </w:rPr>
        <w:t>1.º</w:t>
      </w:r>
      <w:r>
        <w:rPr>
          <w:b w:val="0"/>
          <w:i w:val="0"/>
        </w:rPr>
        <w:t xml:space="preserve"> usar adecuadamente máquinas, aparatos, herramientas, </w:t>
      </w:r>
      <w:r>
        <w:rPr>
          <w:b/>
          <w:i w:val="0"/>
        </w:rPr>
        <w:t>sustancias peligrosas</w:t>
      </w:r>
      <w:r>
        <w:rPr>
          <w:b w:val="0"/>
          <w:i w:val="0"/>
        </w:rPr>
        <w:t xml:space="preserve"> y equipos de transporte · </w:t>
      </w:r>
      <w:r>
        <w:rPr>
          <w:b/>
          <w:i w:val="0"/>
        </w:rPr>
        <w:t>2.º</w:t>
      </w:r>
      <w:r>
        <w:rPr>
          <w:b w:val="0"/>
          <w:i w:val="0"/>
        </w:rPr>
        <w:t xml:space="preserve"> </w:t>
      </w:r>
      <w:r>
        <w:rPr>
          <w:b/>
          <w:i w:val="0"/>
        </w:rPr>
        <w:t>utilizar correctamente los medios y equipos de protección</w:t>
      </w:r>
      <w:r>
        <w:rPr>
          <w:b w:val="0"/>
          <w:i w:val="0"/>
        </w:rPr>
        <w:t xml:space="preserve"> · </w:t>
      </w:r>
      <w:r>
        <w:rPr>
          <w:b/>
          <w:i w:val="0"/>
        </w:rPr>
        <w:t>3.º</w:t>
      </w:r>
      <w:r>
        <w:rPr>
          <w:b w:val="0"/>
          <w:i w:val="0"/>
        </w:rPr>
        <w:t xml:space="preserve"> </w:t>
      </w:r>
      <w:r>
        <w:rPr>
          <w:b/>
          <w:i w:val="0"/>
        </w:rPr>
        <w:t>no poner fuera de funcionamiento</w:t>
      </w:r>
      <w:r>
        <w:rPr>
          <w:b w:val="0"/>
          <w:i w:val="0"/>
        </w:rPr>
        <w:t xml:space="preserve"> los dispositivos de seguridad · </w:t>
      </w:r>
      <w:r>
        <w:rPr>
          <w:b/>
          <w:i w:val="0"/>
        </w:rPr>
        <w:t>4.º</w:t>
      </w:r>
      <w:r>
        <w:rPr>
          <w:b w:val="0"/>
          <w:i w:val="0"/>
        </w:rPr>
        <w:t xml:space="preserve"> </w:t>
      </w:r>
      <w:r>
        <w:rPr>
          <w:b/>
          <w:i w:val="0"/>
        </w:rPr>
        <w:t>informar de inmediato al superior jerárquico directo Y a los trabajadores designados o, en su caso, al servicio de prevención</w:t>
      </w:r>
      <w:r>
        <w:rPr>
          <w:b w:val="0"/>
          <w:i w:val="0"/>
        </w:rPr>
        <w:t xml:space="preserve"> · </w:t>
      </w:r>
      <w:r>
        <w:rPr>
          <w:b/>
          <w:i w:val="0"/>
        </w:rPr>
        <w:t>5.º</w:t>
      </w:r>
      <w:r>
        <w:rPr>
          <w:b w:val="0"/>
          <w:i w:val="0"/>
        </w:rPr>
        <w:t xml:space="preserve"> </w:t>
      </w:r>
      <w:r>
        <w:rPr>
          <w:b/>
          <w:i w:val="0"/>
        </w:rPr>
        <w:t>contribuir al cumplimiento de las obligaciones de la autoridad competente</w:t>
      </w:r>
      <w:r>
        <w:rPr>
          <w:b w:val="0"/>
          <w:i w:val="0"/>
        </w:rPr>
        <w:t xml:space="preserve"> · </w:t>
      </w:r>
      <w:r>
        <w:rPr>
          <w:b/>
          <w:i w:val="0"/>
        </w:rPr>
        <w:t>6.º</w:t>
      </w:r>
      <w:r>
        <w:rPr>
          <w:b w:val="0"/>
          <w:i w:val="0"/>
        </w:rPr>
        <w:t xml:space="preserve"> </w:t>
      </w:r>
      <w:r>
        <w:rPr>
          <w:b/>
          <w:i w:val="0"/>
        </w:rPr>
        <w:t>cooperar con el empresario</w:t>
      </w:r>
      <w:r>
        <w:rPr>
          <w:b w:val="0"/>
          <w:i w:val="0"/>
        </w:rPr>
        <w:t>.</w:t>
      </w:r>
    </w:p>
    <w:p>
      <w:pPr/>
      <w:r>
        <w:rPr>
          <w:b w:val="0"/>
          <w:i w:val="0"/>
        </w:rPr>
      </w:r>
      <w:r>
        <w:rPr>
          <w:b/>
          <w:i w:val="0"/>
        </w:rPr>
        <w:t>29.3</w:t>
      </w:r>
      <w:r>
        <w:rPr>
          <w:b w:val="0"/>
          <w:i w:val="0"/>
        </w:rPr>
        <w:t xml:space="preserve"> incumplimiento = </w:t>
      </w:r>
      <w:r>
        <w:rPr>
          <w:b/>
          <w:i w:val="0"/>
        </w:rPr>
        <w:t>incumplimiento laboral del art. 58.1 ET</w:t>
      </w:r>
      <w:r>
        <w:rPr>
          <w:b w:val="0"/>
          <w:i w:val="0"/>
        </w:rPr>
        <w:t>.</w:t>
      </w:r>
    </w:p>
    <w:p>
      <w:pPr/>
      <w:r>
        <w:rPr>
          <w:b w:val="0"/>
          <w:i w:val="0"/>
        </w:rPr>
      </w:r>
      <w:r>
        <w:rPr>
          <w:b/>
          <w:i w:val="0"/>
        </w:rPr>
        <w:t>El EPI</w:t>
      </w:r>
      <w:r>
        <w:rPr>
          <w:b w:val="0"/>
          <w:i w:val="0"/>
        </w:rPr>
        <w:t xml:space="preserve">: lo </w:t>
      </w:r>
      <w:r>
        <w:rPr>
          <w:b/>
          <w:i w:val="0"/>
        </w:rPr>
        <w:t>proporciona el empresario y vela por su uso</w:t>
      </w:r>
      <w:r>
        <w:rPr>
          <w:b w:val="0"/>
          <w:i w:val="0"/>
        </w:rPr>
        <w:t xml:space="preserve"> (17.2), </w:t>
      </w:r>
      <w:r>
        <w:rPr>
          <w:b/>
          <w:i w:val="0"/>
        </w:rPr>
        <w:t>no cuesta nada al trabajador</w:t>
      </w:r>
      <w:r>
        <w:rPr>
          <w:b w:val="0"/>
          <w:i w:val="0"/>
        </w:rPr>
        <w:t xml:space="preserve"> (14.5) y </w:t>
      </w:r>
      <w:r>
        <w:rPr>
          <w:b/>
          <w:i w:val="0"/>
        </w:rPr>
        <w:t>el trabajador debe usarlo correctamente</w:t>
      </w:r>
      <w:r>
        <w:rPr>
          <w:b w:val="0"/>
          <w:i w:val="0"/>
        </w:rPr>
        <w:t xml:space="preserve"> (29.2.2.º). </w:t>
      </w:r>
      <w:r>
        <w:rPr>
          <w:b/>
          <w:i w:val="0"/>
        </w:rPr>
        <w:t>Las obligaciones del trabajador no eximen al empresario</w:t>
      </w:r>
      <w:r>
        <w:rPr>
          <w:b w:val="0"/>
          <w:i w:val="0"/>
        </w:rPr>
        <w:t xml:space="preserve"> (14.4).</w:t>
      </w:r>
    </w:p>
    <w:p>
      <w:pPr>
        <w:pStyle w:val="Heading2"/>
      </w:pPr>
      <w:r>
        <w:rPr>
          <w:b w:val="0"/>
          <w:i w:val="0"/>
        </w:rPr>
        <w:t>2 · Pantallas de visualización (RD 488/1997 + Guía Técnica INSST, junio 2021)</w:t>
      </w:r>
    </w:p>
    <w:p>
      <w:pPr>
        <w:pStyle w:val="ListBullet"/>
      </w:pPr>
      <w:r>
        <w:rPr>
          <w:b w:val="0"/>
          <w:i w:val="0"/>
        </w:rPr>
      </w:r>
      <w:r>
        <w:rPr>
          <w:b/>
          <w:i w:val="0"/>
        </w:rPr>
        <w:t>Nunca modificado</w:t>
      </w:r>
      <w:r>
        <w:rPr>
          <w:b w:val="0"/>
          <w:i w:val="0"/>
        </w:rPr>
        <w:t xml:space="preserve">: 12 bloques, </w:t>
      </w:r>
      <w:r>
        <w:rPr>
          <w:b/>
          <w:i w:val="0"/>
        </w:rPr>
        <w:t>una sola redacción</w:t>
      </w:r>
      <w:r>
        <w:rPr>
          <w:b w:val="0"/>
          <w:i w:val="0"/>
        </w:rPr>
        <w:t xml:space="preserve">. Transpone la </w:t>
      </w:r>
      <w:r>
        <w:rPr>
          <w:b/>
          <w:i w:val="0"/>
        </w:rPr>
        <w:t>Directiva 90/270/CEE</w:t>
      </w:r>
      <w:r>
        <w:rPr>
          <w:b w:val="0"/>
          <w:i w:val="0"/>
        </w:rPr>
        <w:t xml:space="preserve">. La </w:t>
      </w:r>
      <w:r>
        <w:rPr>
          <w:b/>
          <w:i w:val="0"/>
        </w:rPr>
        <w:t>DF 1.ª</w:t>
      </w:r>
      <w:r>
        <w:rPr>
          <w:b w:val="0"/>
          <w:i w:val="0"/>
        </w:rPr>
        <w:t xml:space="preserve"> encarga la </w:t>
      </w:r>
      <w:r>
        <w:rPr>
          <w:b/>
          <w:i w:val="0"/>
        </w:rPr>
        <w:t>Guía Técnica</w:t>
      </w:r>
      <w:r>
        <w:rPr>
          <w:b w:val="0"/>
          <w:i w:val="0"/>
        </w:rPr>
        <w:t xml:space="preserve"> al INSST.</w:t>
      </w:r>
    </w:p>
    <w:p>
      <w:pPr>
        <w:pStyle w:val="ListBullet"/>
      </w:pPr>
      <w:r>
        <w:rPr>
          <w:b w:val="0"/>
          <w:i w:val="0"/>
        </w:rPr>
      </w:r>
      <w:r>
        <w:rPr>
          <w:b/>
          <w:i w:val="0"/>
        </w:rPr>
        <w:t>Art. 1.3. Seis exclusiones</w:t>
      </w:r>
      <w:r>
        <w:rPr>
          <w:b w:val="0"/>
          <w:i w:val="0"/>
        </w:rPr>
        <w:t xml:space="preserve">: </w:t>
      </w:r>
      <w:r>
        <w:rPr>
          <w:b/>
          <w:i w:val="0"/>
        </w:rPr>
        <w:t>conducción de vehículos o máquinas</w:t>
      </w:r>
      <w:r>
        <w:rPr>
          <w:b w:val="0"/>
          <w:i w:val="0"/>
        </w:rPr>
        <w:t xml:space="preserve"> · </w:t>
      </w:r>
      <w:r>
        <w:rPr>
          <w:b/>
          <w:i w:val="0"/>
        </w:rPr>
        <w:t>sistemas embarcados</w:t>
      </w:r>
      <w:r>
        <w:rPr>
          <w:b w:val="0"/>
          <w:i w:val="0"/>
        </w:rPr>
        <w:t xml:space="preserve"> · </w:t>
      </w:r>
      <w:r>
        <w:rPr>
          <w:b/>
          <w:i w:val="0"/>
        </w:rPr>
        <w:t>destinados prioritariamente al público</w:t>
      </w:r>
      <w:r>
        <w:rPr>
          <w:b w:val="0"/>
          <w:i w:val="0"/>
        </w:rPr>
        <w:t xml:space="preserve"> · </w:t>
      </w:r>
      <w:r>
        <w:rPr>
          <w:b/>
          <w:i w:val="0"/>
        </w:rPr>
        <w:t>portátiles, salvo uso continuado en un puesto</w:t>
      </w:r>
      <w:r>
        <w:rPr>
          <w:b w:val="0"/>
          <w:i w:val="0"/>
        </w:rPr>
        <w:t xml:space="preserve"> · </w:t>
      </w:r>
      <w:r>
        <w:rPr>
          <w:b/>
          <w:i w:val="0"/>
        </w:rPr>
        <w:t>calculadoras, cajas registradoras y pequeños dispositivos</w:t>
      </w:r>
      <w:r>
        <w:rPr>
          <w:b w:val="0"/>
          <w:i w:val="0"/>
        </w:rPr>
        <w:t xml:space="preserve"> · </w:t>
      </w:r>
      <w:r>
        <w:rPr>
          <w:b/>
          <w:i w:val="0"/>
        </w:rPr>
        <w:t>máquinas de escribir de ventanilla</w:t>
      </w:r>
      <w:r>
        <w:rPr>
          <w:b w:val="0"/>
          <w:i w:val="0"/>
        </w:rPr>
        <w:t>.</w:t>
      </w:r>
    </w:p>
    <w:p>
      <w:pPr>
        <w:pStyle w:val="ListBullet"/>
      </w:pPr>
      <w:r>
        <w:rPr>
          <w:b w:val="0"/>
          <w:i w:val="0"/>
        </w:rPr>
      </w:r>
      <w:r>
        <w:rPr>
          <w:b/>
          <w:i w:val="0"/>
        </w:rPr>
        <w:t>Art. 2. Definiciones</w:t>
      </w:r>
      <w:r>
        <w:rPr>
          <w:b w:val="0"/>
          <w:i w:val="0"/>
        </w:rPr>
        <w:t xml:space="preserve">: </w:t>
      </w:r>
      <w:r>
        <w:rPr>
          <w:b/>
          <w:i w:val="0"/>
        </w:rPr>
        <w:t>pantalla</w:t>
      </w:r>
      <w:r>
        <w:rPr>
          <w:b w:val="0"/>
          <w:i w:val="0"/>
        </w:rPr>
        <w:t xml:space="preserve"> = alfanumérica o gráfica, </w:t>
      </w:r>
      <w:r>
        <w:rPr>
          <w:b/>
          <w:i w:val="0"/>
        </w:rPr>
        <w:t>cualquiera que sea el método de representación</w:t>
      </w:r>
      <w:r>
        <w:rPr>
          <w:b w:val="0"/>
          <w:i w:val="0"/>
        </w:rPr>
        <w:t xml:space="preserve"> · </w:t>
      </w:r>
      <w:r>
        <w:rPr>
          <w:b/>
          <w:i w:val="0"/>
        </w:rPr>
        <w:t>puesto</w:t>
      </w:r>
      <w:r>
        <w:rPr>
          <w:b w:val="0"/>
          <w:i w:val="0"/>
        </w:rPr>
        <w:t xml:space="preserve"> = equipo + teclado + programa + accesorios + asiento y mesa + </w:t>
      </w:r>
      <w:r>
        <w:rPr>
          <w:b/>
          <w:i w:val="0"/>
        </w:rPr>
        <w:t>entorno laboral inmediato</w:t>
      </w:r>
      <w:r>
        <w:rPr>
          <w:b w:val="0"/>
          <w:i w:val="0"/>
        </w:rPr>
        <w:t xml:space="preserve"> · </w:t>
      </w:r>
      <w:r>
        <w:rPr>
          <w:b/>
          <w:i w:val="0"/>
        </w:rPr>
        <w:t>trabajador</w:t>
      </w:r>
      <w:r>
        <w:rPr>
          <w:b w:val="0"/>
          <w:i w:val="0"/>
        </w:rPr>
        <w:t xml:space="preserve"> = quien </w:t>
      </w:r>
      <w:r>
        <w:rPr>
          <w:b/>
          <w:i w:val="0"/>
        </w:rPr>
        <w:t>habitualmente y durante una parte relevante de su trabajo normal</w:t>
      </w:r>
      <w:r>
        <w:rPr>
          <w:b w:val="0"/>
          <w:i w:val="0"/>
        </w:rPr>
        <w:t xml:space="preserve"> la utiliza. </w:t>
      </w:r>
      <w:r>
        <w:rPr>
          <w:b/>
          <w:i w:val="0"/>
        </w:rPr>
        <w:t>La Guía de 2021 abandona el criterio de horas</w:t>
      </w:r>
      <w:r>
        <w:rPr>
          <w:b w:val="0"/>
          <w:i w:val="0"/>
        </w:rPr>
        <w:t xml:space="preserve">: el nº de horas </w:t>
      </w:r>
      <w:r>
        <w:rPr>
          <w:b/>
          <w:i w:val="0"/>
        </w:rPr>
        <w:t>no es el único factor</w:t>
      </w:r>
      <w:r>
        <w:rPr>
          <w:b w:val="0"/>
          <w:i w:val="0"/>
        </w:rPr>
        <w:t>.</w:t>
      </w:r>
    </w:p>
    <w:p>
      <w:pPr>
        <w:pStyle w:val="ListBullet"/>
      </w:pPr>
      <w:r>
        <w:rPr>
          <w:b w:val="0"/>
          <w:i w:val="0"/>
        </w:rPr>
      </w:r>
      <w:r>
        <w:rPr>
          <w:b/>
          <w:i w:val="0"/>
        </w:rPr>
        <w:t>Art. 3.2. La evaluación</w:t>
      </w:r>
      <w:r>
        <w:rPr>
          <w:b w:val="0"/>
          <w:i w:val="0"/>
        </w:rPr>
        <w:t xml:space="preserve"> atiende a </w:t>
      </w:r>
      <w:r>
        <w:rPr>
          <w:b/>
          <w:i w:val="0"/>
        </w:rPr>
        <w:t>riesgos para la vista, problemas físicos y carga mental</w:t>
      </w:r>
      <w:r>
        <w:rPr>
          <w:b w:val="0"/>
          <w:i w:val="0"/>
        </w:rPr>
        <w:t xml:space="preserve">, y a </w:t>
      </w:r>
      <w:r>
        <w:rPr>
          <w:b/>
          <w:i w:val="0"/>
        </w:rPr>
        <w:t>a)</w:t>
      </w:r>
      <w:r>
        <w:rPr>
          <w:b w:val="0"/>
          <w:i w:val="0"/>
        </w:rPr>
        <w:t xml:space="preserve"> tiempo promedio de uso diario · </w:t>
      </w:r>
      <w:r>
        <w:rPr>
          <w:b/>
          <w:i w:val="0"/>
        </w:rPr>
        <w:t>b)</w:t>
      </w:r>
      <w:r>
        <w:rPr>
          <w:b w:val="0"/>
          <w:i w:val="0"/>
        </w:rPr>
        <w:t xml:space="preserve"> tiempo máximo de atención continua · </w:t>
      </w:r>
      <w:r>
        <w:rPr>
          <w:b/>
          <w:i w:val="0"/>
        </w:rPr>
        <w:t>c)</w:t>
      </w:r>
      <w:r>
        <w:rPr>
          <w:b w:val="0"/>
          <w:i w:val="0"/>
        </w:rPr>
        <w:t xml:space="preserve"> grado de atención.</w:t>
      </w:r>
    </w:p>
    <w:p>
      <w:pPr>
        <w:pStyle w:val="ListBullet"/>
      </w:pPr>
      <w:r>
        <w:rPr>
          <w:b w:val="0"/>
          <w:i w:val="0"/>
        </w:rPr>
      </w:r>
      <w:r>
        <w:rPr>
          <w:b/>
          <w:i w:val="0"/>
        </w:rPr>
        <w:t>Art. 3.3.</w:t>
      </w:r>
      <w:r>
        <w:rPr>
          <w:b w:val="0"/>
          <w:i w:val="0"/>
        </w:rPr>
        <w:t xml:space="preserve"> Reducir el trabajo continuado: </w:t>
      </w:r>
      <w:r>
        <w:rPr>
          <w:b/>
          <w:i w:val="0"/>
        </w:rPr>
        <w:t>primero alternar tareas</w:t>
      </w:r>
      <w:r>
        <w:rPr>
          <w:b w:val="0"/>
          <w:i w:val="0"/>
        </w:rPr>
        <w:t xml:space="preserve">, </w:t>
      </w:r>
      <w:r>
        <w:rPr>
          <w:b/>
          <w:i w:val="0"/>
        </w:rPr>
        <w:t>luego pausas</w:t>
      </w:r>
      <w:r>
        <w:rPr>
          <w:b w:val="0"/>
          <w:i w:val="0"/>
        </w:rPr>
        <w:t xml:space="preserve">. Guía: </w:t>
      </w:r>
      <w:r>
        <w:rPr>
          <w:b/>
          <w:i w:val="0"/>
        </w:rPr>
        <w:t>pausas cortas y frecuentes</w:t>
      </w:r>
      <w:r>
        <w:rPr>
          <w:b w:val="0"/>
          <w:i w:val="0"/>
        </w:rPr>
        <w:t xml:space="preserve"> (p. ej. </w:t>
      </w:r>
      <w:r>
        <w:rPr>
          <w:b/>
          <w:i w:val="0"/>
        </w:rPr>
        <w:t>cada 30 minutos</w:t>
      </w:r>
      <w:r>
        <w:rPr>
          <w:b w:val="0"/>
          <w:i w:val="0"/>
        </w:rPr>
        <w:t xml:space="preserve">), </w:t>
      </w:r>
      <w:r>
        <w:rPr>
          <w:b/>
          <w:i w:val="0"/>
        </w:rPr>
        <w:t>no una pausa larga</w:t>
      </w:r>
      <w:r>
        <w:rPr>
          <w:b w:val="0"/>
          <w:i w:val="0"/>
        </w:rPr>
        <w:t xml:space="preserve">. </w:t>
      </w:r>
      <w:r>
        <w:rPr>
          <w:b/>
          <w:i w:val="0"/>
        </w:rPr>
        <w:t>3.4</w:t>
      </w:r>
      <w:r>
        <w:rPr>
          <w:b w:val="0"/>
          <w:i w:val="0"/>
        </w:rPr>
        <w:t xml:space="preserve"> el convenio puede fijar periodicidad, duración y condiciones.</w:t>
      </w:r>
    </w:p>
    <w:p>
      <w:pPr>
        <w:pStyle w:val="ListBullet"/>
      </w:pPr>
      <w:r>
        <w:rPr>
          <w:b w:val="0"/>
          <w:i w:val="0"/>
        </w:rPr>
      </w:r>
      <w:r>
        <w:rPr>
          <w:b/>
          <w:i w:val="0"/>
        </w:rPr>
        <w:t>Art. 4. Vigilancia de la salud</w:t>
      </w:r>
      <w:r>
        <w:rPr>
          <w:b w:val="0"/>
          <w:i w:val="0"/>
        </w:rPr>
        <w:t xml:space="preserve">: </w:t>
      </w:r>
      <w:r>
        <w:rPr>
          <w:b/>
          <w:i w:val="0"/>
        </w:rPr>
        <w:t>a)</w:t>
      </w:r>
      <w:r>
        <w:rPr>
          <w:b w:val="0"/>
          <w:i w:val="0"/>
        </w:rPr>
        <w:t xml:space="preserve"> antes de empezar · </w:t>
      </w:r>
      <w:r>
        <w:rPr>
          <w:b/>
          <w:i w:val="0"/>
        </w:rPr>
        <w:t>b)</w:t>
      </w:r>
      <w:r>
        <w:rPr>
          <w:b w:val="0"/>
          <w:i w:val="0"/>
        </w:rPr>
        <w:t xml:space="preserve"> después, </w:t>
      </w:r>
      <w:r>
        <w:rPr>
          <w:b/>
          <w:i w:val="0"/>
        </w:rPr>
        <w:t>según el nivel de riesgo a juicio del médico</w:t>
      </w:r>
      <w:r>
        <w:rPr>
          <w:b w:val="0"/>
          <w:i w:val="0"/>
        </w:rPr>
        <w:t xml:space="preserve"> · </w:t>
      </w:r>
      <w:r>
        <w:rPr>
          <w:b/>
          <w:i w:val="0"/>
        </w:rPr>
        <w:t>c)</w:t>
      </w:r>
      <w:r>
        <w:rPr>
          <w:b w:val="0"/>
          <w:i w:val="0"/>
        </w:rPr>
        <w:t xml:space="preserve"> al aparecer trastornos. </w:t>
      </w:r>
      <w:r>
        <w:rPr>
          <w:b/>
          <w:i w:val="0"/>
        </w:rPr>
        <w:t>Reconocimiento oftalmológico</w:t>
      </w:r>
      <w:r>
        <w:rPr>
          <w:b w:val="0"/>
          <w:i w:val="0"/>
        </w:rPr>
        <w:t xml:space="preserve"> si hace falta y </w:t>
      </w:r>
      <w:r>
        <w:rPr>
          <w:b/>
          <w:i w:val="0"/>
        </w:rPr>
        <w:t>dispositivos correctores especiales gratuitos</w:t>
      </w:r>
      <w:r>
        <w:rPr>
          <w:b w:val="0"/>
          <w:i w:val="0"/>
        </w:rPr>
        <w:t xml:space="preserve"> si </w:t>
      </w:r>
      <w:r>
        <w:rPr>
          <w:b/>
          <w:i w:val="0"/>
        </w:rPr>
        <w:t>no bastan los normales</w:t>
      </w:r>
      <w:r>
        <w:rPr>
          <w:b w:val="0"/>
          <w:i w:val="0"/>
        </w:rPr>
        <w:t>.</w:t>
      </w:r>
    </w:p>
    <w:p>
      <w:pPr>
        <w:pStyle w:val="ListBullet"/>
      </w:pPr>
      <w:r>
        <w:rPr>
          <w:b w:val="0"/>
          <w:i w:val="0"/>
        </w:rPr>
      </w:r>
      <w:r>
        <w:rPr>
          <w:b/>
          <w:i w:val="0"/>
        </w:rPr>
        <w:t>Art. 5.</w:t>
      </w:r>
      <w:r>
        <w:rPr>
          <w:b w:val="0"/>
          <w:i w:val="0"/>
        </w:rPr>
        <w:t xml:space="preserve"> Formación </w:t>
      </w:r>
      <w:r>
        <w:rPr>
          <w:b/>
          <w:i w:val="0"/>
        </w:rPr>
        <w:t>antes de comenzar</w:t>
      </w:r>
      <w:r>
        <w:rPr>
          <w:b w:val="0"/>
          <w:i w:val="0"/>
        </w:rPr>
        <w:t xml:space="preserve"> y </w:t>
      </w:r>
      <w:r>
        <w:rPr>
          <w:b/>
          <w:i w:val="0"/>
        </w:rPr>
        <w:t>cada vez que el puesto se modifique de manera apreciable</w:t>
      </w:r>
      <w:r>
        <w:rPr>
          <w:b w:val="0"/>
          <w:i w:val="0"/>
        </w:rPr>
        <w:t>.</w:t>
      </w:r>
    </w:p>
    <w:p>
      <w:pPr>
        <w:pStyle w:val="Heading3"/>
      </w:pPr>
      <w:r>
        <w:rPr>
          <w:b w:val="0"/>
          <w:i w:val="0"/>
        </w:rPr>
        <w:t>Riesgos (Guía Técnica)</w:t>
      </w:r>
    </w:p>
    <w:p>
      <w:pPr>
        <w:pStyle w:val="ListBullet"/>
      </w:pPr>
      <w:r>
        <w:rPr>
          <w:b w:val="0"/>
          <w:i w:val="0"/>
        </w:rPr>
      </w:r>
      <w:r>
        <w:rPr>
          <w:b/>
          <w:i w:val="0"/>
        </w:rPr>
        <w:t>Vista</w:t>
      </w:r>
      <w:r>
        <w:rPr>
          <w:b w:val="0"/>
          <w:i w:val="0"/>
        </w:rPr>
        <w:t xml:space="preserve">: </w:t>
      </w:r>
      <w:r>
        <w:rPr>
          <w:b/>
          <w:i w:val="0"/>
        </w:rPr>
        <w:t>fatiga visual o astenopia</w:t>
      </w:r>
      <w:r>
        <w:rPr>
          <w:b w:val="0"/>
          <w:i w:val="0"/>
        </w:rPr>
        <w:t xml:space="preserve"> = </w:t>
      </w:r>
      <w:r>
        <w:rPr>
          <w:b/>
          <w:i w:val="0"/>
        </w:rPr>
        <w:t>respuesta del ojo ante un esfuerzo muscular excesivo durante un largo periodo</w:t>
      </w:r>
      <w:r>
        <w:rPr>
          <w:b w:val="0"/>
          <w:i w:val="0"/>
        </w:rPr>
        <w:t xml:space="preserve">. </w:t>
      </w:r>
      <w:r>
        <w:rPr>
          <w:b/>
          <w:i w:val="0"/>
        </w:rPr>
        <w:t>Causa principal: los frecuentes ajustes del ojo a diferentes distancias visuales</w:t>
      </w:r>
      <w:r>
        <w:rPr>
          <w:b w:val="0"/>
          <w:i w:val="0"/>
        </w:rPr>
        <w:t xml:space="preserve"> por la ubicación de documentos, teclado y pantalla. </w:t>
      </w:r>
      <w:r>
        <w:rPr>
          <w:b/>
          <w:i w:val="0"/>
        </w:rPr>
        <w:t>Desaparece con el descanso visual</w:t>
      </w:r>
      <w:r>
        <w:rPr>
          <w:b w:val="0"/>
          <w:i w:val="0"/>
        </w:rPr>
        <w:t xml:space="preserve">. </w:t>
      </w:r>
      <w:r>
        <w:rPr>
          <w:b/>
          <w:i w:val="0"/>
        </w:rPr>
        <w:t>Regla 20-20-20</w:t>
      </w:r>
      <w:r>
        <w:rPr>
          <w:b w:val="0"/>
          <w:i w:val="0"/>
        </w:rPr>
        <w:t xml:space="preserve">. También </w:t>
      </w:r>
      <w:r>
        <w:rPr>
          <w:b/>
          <w:i w:val="0"/>
        </w:rPr>
        <w:t>sequedad ocular</w:t>
      </w:r>
      <w:r>
        <w:rPr>
          <w:b w:val="0"/>
          <w:i w:val="0"/>
        </w:rPr>
        <w:t xml:space="preserve"> por </w:t>
      </w:r>
      <w:r>
        <w:rPr>
          <w:b/>
          <w:i w:val="0"/>
        </w:rPr>
        <w:t>menor parpadeo</w:t>
      </w:r>
      <w:r>
        <w:rPr>
          <w:b w:val="0"/>
          <w:i w:val="0"/>
        </w:rPr>
        <w:t xml:space="preserve"> y </w:t>
      </w:r>
      <w:r>
        <w:rPr>
          <w:b/>
          <w:i w:val="0"/>
        </w:rPr>
        <w:t>humedad ambiental baja</w:t>
      </w:r>
      <w:r>
        <w:rPr>
          <w:b w:val="0"/>
          <w:i w:val="0"/>
        </w:rPr>
        <w:t>.</w:t>
      </w:r>
    </w:p>
    <w:p>
      <w:pPr>
        <w:pStyle w:val="ListBullet"/>
      </w:pPr>
      <w:r>
        <w:rPr>
          <w:b w:val="0"/>
          <w:i w:val="0"/>
        </w:rPr>
      </w:r>
      <w:r>
        <w:rPr>
          <w:b/>
          <w:i w:val="0"/>
        </w:rPr>
        <w:t>Físicos</w:t>
      </w:r>
      <w:r>
        <w:rPr>
          <w:b w:val="0"/>
          <w:i w:val="0"/>
        </w:rPr>
        <w:t xml:space="preserve">: </w:t>
      </w:r>
      <w:r>
        <w:rPr>
          <w:b/>
          <w:i w:val="0"/>
        </w:rPr>
        <w:t>posturas y estatismo</w:t>
      </w:r>
      <w:r>
        <w:rPr>
          <w:b w:val="0"/>
          <w:i w:val="0"/>
        </w:rPr>
        <w:t xml:space="preserve"> → TME y sedentarismo.</w:t>
      </w:r>
    </w:p>
    <w:p>
      <w:pPr>
        <w:pStyle w:val="ListBullet"/>
      </w:pPr>
      <w:r>
        <w:rPr>
          <w:b w:val="0"/>
          <w:i w:val="0"/>
        </w:rPr>
      </w:r>
      <w:r>
        <w:rPr>
          <w:b/>
          <w:i w:val="0"/>
        </w:rPr>
        <w:t>Carga mental</w:t>
      </w:r>
      <w:r>
        <w:rPr>
          <w:b w:val="0"/>
          <w:i w:val="0"/>
        </w:rPr>
        <w:t xml:space="preserve">: </w:t>
      </w:r>
      <w:r>
        <w:rPr>
          <w:b/>
          <w:i w:val="0"/>
        </w:rPr>
        <w:t>presión mental</w:t>
      </w:r>
      <w:r>
        <w:rPr>
          <w:b w:val="0"/>
          <w:i w:val="0"/>
        </w:rPr>
        <w:t xml:space="preserve"> (</w:t>
      </w:r>
      <w:r>
        <w:rPr>
          <w:b w:val="0"/>
          <w:i/>
        </w:rPr>
        <w:t>stress</w:t>
      </w:r>
      <w:r>
        <w:rPr>
          <w:b w:val="0"/>
          <w:i w:val="0"/>
        </w:rPr>
        <w:t xml:space="preserve">) y </w:t>
      </w:r>
      <w:r>
        <w:rPr>
          <w:b/>
          <w:i w:val="0"/>
        </w:rPr>
        <w:t>tensión mental</w:t>
      </w:r>
      <w:r>
        <w:rPr>
          <w:b w:val="0"/>
          <w:i w:val="0"/>
        </w:rPr>
        <w:t xml:space="preserve"> (</w:t>
      </w:r>
      <w:r>
        <w:rPr>
          <w:b w:val="0"/>
          <w:i/>
        </w:rPr>
        <w:t>strain</w:t>
      </w:r>
      <w:r>
        <w:rPr>
          <w:b w:val="0"/>
          <w:i w:val="0"/>
        </w:rPr>
        <w:t xml:space="preserve">). La </w:t>
      </w:r>
      <w:r>
        <w:rPr>
          <w:b/>
          <w:i w:val="0"/>
        </w:rPr>
        <w:t>presión escasa en trabajos repetitivos y monótonos</w:t>
      </w:r>
      <w:r>
        <w:rPr>
          <w:b w:val="0"/>
          <w:i w:val="0"/>
        </w:rPr>
        <w:t xml:space="preserve"> → </w:t>
      </w:r>
      <w:r>
        <w:rPr>
          <w:b/>
          <w:i w:val="0"/>
        </w:rPr>
        <w:t>aburrimiento, ansiedad, depresión</w:t>
      </w:r>
      <w:r>
        <w:rPr>
          <w:b w:val="0"/>
          <w:i w:val="0"/>
        </w:rPr>
        <w:t>.</w:t>
      </w:r>
    </w:p>
    <w:p>
      <w:pPr>
        <w:pStyle w:val="Heading3"/>
      </w:pPr>
      <w:r>
        <w:rPr>
          <w:b w:val="0"/>
          <w:i w:val="0"/>
        </w:rPr>
        <w:t>Anexo · disposiciones mínimas</w:t>
      </w:r>
    </w:p>
    <w:p>
      <w:pPr/>
      <w:r>
        <w:rPr>
          <w:b w:val="0"/>
          <w:i w:val="0"/>
        </w:rPr>
      </w:r>
      <w:r>
        <w:rPr>
          <w:b/>
          <w:i w:val="0"/>
        </w:rPr>
        <w:t>1. Equipo</w:t>
      </w:r>
      <w:r>
        <w:rPr>
          <w:b w:val="0"/>
          <w:i w:val="0"/>
        </w:rPr>
        <w:t xml:space="preserve"> — </w:t>
      </w:r>
      <w:r>
        <w:rPr>
          <w:b/>
          <w:i w:val="0"/>
        </w:rPr>
        <w:t>pantalla</w:t>
      </w:r>
      <w:r>
        <w:rPr>
          <w:b w:val="0"/>
          <w:i w:val="0"/>
        </w:rPr>
        <w:t xml:space="preserve">: caracteres bien definidos, </w:t>
      </w:r>
      <w:r>
        <w:rPr>
          <w:b/>
          <w:i w:val="0"/>
        </w:rPr>
        <w:t>imagen estable sin destellos ni centelleos</w:t>
      </w:r>
      <w:r>
        <w:rPr>
          <w:b w:val="0"/>
          <w:i w:val="0"/>
        </w:rPr>
        <w:t xml:space="preserve">, </w:t>
      </w:r>
      <w:r>
        <w:rPr>
          <w:b/>
          <w:i w:val="0"/>
        </w:rPr>
        <w:t>luminosidad y contraste ajustables</w:t>
      </w:r>
      <w:r>
        <w:rPr>
          <w:b w:val="0"/>
          <w:i w:val="0"/>
        </w:rPr>
        <w:t xml:space="preserve">, </w:t>
      </w:r>
      <w:r>
        <w:rPr>
          <w:b/>
          <w:i w:val="0"/>
        </w:rPr>
        <w:t>ORIENTABLE E INCLINABLE A VOLUNTAD</w:t>
      </w:r>
      <w:r>
        <w:rPr>
          <w:b w:val="0"/>
          <w:i w:val="0"/>
        </w:rPr>
        <w:t xml:space="preserve">, </w:t>
      </w:r>
      <w:r>
        <w:rPr>
          <w:b/>
          <w:i w:val="0"/>
        </w:rPr>
        <w:t>sin reflejos</w:t>
      </w:r>
      <w:r>
        <w:rPr>
          <w:b w:val="0"/>
          <w:i w:val="0"/>
        </w:rPr>
        <w:t xml:space="preserve">. </w:t>
      </w:r>
      <w:r>
        <w:rPr>
          <w:b/>
          <w:i w:val="0"/>
        </w:rPr>
        <w:t>Teclado</w:t>
      </w:r>
      <w:r>
        <w:rPr>
          <w:b w:val="0"/>
          <w:i w:val="0"/>
        </w:rPr>
        <w:t xml:space="preserve">: </w:t>
      </w:r>
      <w:r>
        <w:rPr>
          <w:b/>
          <w:i w:val="0"/>
        </w:rPr>
        <w:t>inclinable e independiente de la pantalla</w:t>
      </w:r>
      <w:r>
        <w:rPr>
          <w:b w:val="0"/>
          <w:i w:val="0"/>
        </w:rPr>
        <w:t xml:space="preserve">, </w:t>
      </w:r>
      <w:r>
        <w:rPr>
          <w:b/>
          <w:i w:val="0"/>
        </w:rPr>
        <w:t>espacio delante para apoyar brazos y manos</w:t>
      </w:r>
      <w:r>
        <w:rPr>
          <w:b w:val="0"/>
          <w:i w:val="0"/>
        </w:rPr>
        <w:t xml:space="preserve">, </w:t>
      </w:r>
      <w:r>
        <w:rPr>
          <w:b/>
          <w:i w:val="0"/>
        </w:rPr>
        <w:t>superficie mate</w:t>
      </w:r>
      <w:r>
        <w:rPr>
          <w:b w:val="0"/>
          <w:i w:val="0"/>
        </w:rPr>
        <w:t xml:space="preserve">. </w:t>
      </w:r>
      <w:r>
        <w:rPr>
          <w:b/>
          <w:i w:val="0"/>
        </w:rPr>
        <w:t>Mesa</w:t>
      </w:r>
      <w:r>
        <w:rPr>
          <w:b w:val="0"/>
          <w:i w:val="0"/>
        </w:rPr>
        <w:t xml:space="preserve">: poco reflectante, dimensiones suficientes, </w:t>
      </w:r>
      <w:r>
        <w:rPr>
          <w:b/>
          <w:i w:val="0"/>
        </w:rPr>
        <w:t>soporte de documentos estable y regulable</w:t>
      </w:r>
      <w:r>
        <w:rPr>
          <w:b w:val="0"/>
          <w:i w:val="0"/>
        </w:rPr>
        <w:t xml:space="preserve">. </w:t>
      </w:r>
      <w:r>
        <w:rPr>
          <w:b/>
          <w:i w:val="0"/>
        </w:rPr>
        <w:t>Asiento</w:t>
      </w:r>
      <w:r>
        <w:rPr>
          <w:b w:val="0"/>
          <w:i w:val="0"/>
        </w:rPr>
        <w:t xml:space="preserve">: estable, </w:t>
      </w:r>
      <w:r>
        <w:rPr>
          <w:b/>
          <w:i w:val="0"/>
        </w:rPr>
        <w:t>altura regulable</w:t>
      </w:r>
      <w:r>
        <w:rPr>
          <w:b w:val="0"/>
          <w:i w:val="0"/>
        </w:rPr>
        <w:t xml:space="preserve">, </w:t>
      </w:r>
      <w:r>
        <w:rPr>
          <w:b/>
          <w:i w:val="0"/>
        </w:rPr>
        <w:t>respaldo reclinable y de altura ajustable</w:t>
      </w:r>
      <w:r>
        <w:rPr>
          <w:b w:val="0"/>
          <w:i w:val="0"/>
        </w:rPr>
        <w:t xml:space="preserve">, </w:t>
      </w:r>
      <w:r>
        <w:rPr>
          <w:b/>
          <w:i w:val="0"/>
        </w:rPr>
        <w:t>reposapiés a disposición de quien lo desee</w:t>
      </w:r>
      <w:r>
        <w:rPr>
          <w:b w:val="0"/>
          <w:i w:val="0"/>
        </w:rPr>
        <w:t>.</w:t>
      </w:r>
    </w:p>
    <w:p>
      <w:pPr/>
      <w:r>
        <w:rPr>
          <w:b w:val="0"/>
          <w:i w:val="0"/>
        </w:rPr>
      </w:r>
      <w:r>
        <w:rPr>
          <w:b/>
          <w:i w:val="0"/>
        </w:rPr>
        <w:t>2. Entorno</w:t>
      </w:r>
      <w:r>
        <w:rPr>
          <w:b w:val="0"/>
          <w:i w:val="0"/>
        </w:rPr>
        <w:t xml:space="preserve"> — espacio · iluminación · </w:t>
      </w:r>
      <w:r>
        <w:rPr>
          <w:b/>
          <w:i w:val="0"/>
        </w:rPr>
        <w:t>reflejos y deslumbramientos</w:t>
      </w:r>
      <w:r>
        <w:rPr>
          <w:b w:val="0"/>
          <w:i w:val="0"/>
        </w:rPr>
        <w:t xml:space="preserve"> (ventanas con </w:t>
      </w:r>
      <w:r>
        <w:rPr>
          <w:b/>
          <w:i w:val="0"/>
        </w:rPr>
        <w:t>cobertura regulable</w:t>
      </w:r>
      <w:r>
        <w:rPr>
          <w:b w:val="0"/>
          <w:i w:val="0"/>
        </w:rPr>
        <w:t xml:space="preserve">) · ruido que </w:t>
      </w:r>
      <w:r>
        <w:rPr>
          <w:b/>
          <w:i w:val="0"/>
        </w:rPr>
        <w:t>no perturbe la atención ni la palabra</w:t>
      </w:r>
      <w:r>
        <w:rPr>
          <w:b w:val="0"/>
          <w:i w:val="0"/>
        </w:rPr>
        <w:t xml:space="preserve"> · calor · </w:t>
      </w:r>
      <w:r>
        <w:rPr>
          <w:b/>
          <w:i w:val="0"/>
        </w:rPr>
        <w:t>emisiones reducidas a niveles insignificantes salvo la parte visible del espectro</w:t>
      </w:r>
      <w:r>
        <w:rPr>
          <w:b w:val="0"/>
          <w:i w:val="0"/>
        </w:rPr>
        <w:t xml:space="preserve"> · </w:t>
      </w:r>
      <w:r>
        <w:rPr>
          <w:b/>
          <w:i w:val="0"/>
        </w:rPr>
        <w:t>humedad aceptable</w:t>
      </w:r>
      <w:r>
        <w:rPr>
          <w:b w:val="0"/>
          <w:i w:val="0"/>
        </w:rPr>
        <w:t>.</w:t>
      </w:r>
    </w:p>
    <w:p>
      <w:pPr/>
      <w:r>
        <w:rPr>
          <w:b w:val="0"/>
          <w:i w:val="0"/>
        </w:rPr>
      </w:r>
      <w:r>
        <w:rPr>
          <w:b/>
          <w:i w:val="0"/>
        </w:rPr>
        <w:t>3. Interconexión</w:t>
      </w:r>
      <w:r>
        <w:rPr>
          <w:b w:val="0"/>
          <w:i w:val="0"/>
        </w:rPr>
        <w:t xml:space="preserve"> — programa </w:t>
      </w:r>
      <w:r>
        <w:rPr>
          <w:b/>
          <w:i w:val="0"/>
        </w:rPr>
        <w:t>adaptado a la tarea</w:t>
      </w:r>
      <w:r>
        <w:rPr>
          <w:b w:val="0"/>
          <w:i w:val="0"/>
        </w:rPr>
        <w:t xml:space="preserve"> y </w:t>
      </w:r>
      <w:r>
        <w:rPr>
          <w:b/>
          <w:i w:val="0"/>
        </w:rPr>
        <w:t>fácil de utilizar</w:t>
      </w:r>
      <w:r>
        <w:rPr>
          <w:b w:val="0"/>
          <w:i w:val="0"/>
        </w:rPr>
        <w:t xml:space="preserve">; </w:t>
      </w:r>
      <w:r>
        <w:rPr>
          <w:b/>
          <w:i w:val="0"/>
        </w:rPr>
        <w:t>ningún dispositivo de control cuantitativo o cualitativo sin informar a los trabajadores y previa consulta a sus representantes</w:t>
      </w:r>
      <w:r>
        <w:rPr>
          <w:b w:val="0"/>
          <w:i w:val="0"/>
        </w:rPr>
        <w:t xml:space="preserve">; indicaciones sobre su desarrollo; formato y ritmo adaptados; </w:t>
      </w:r>
      <w:r>
        <w:rPr>
          <w:b/>
          <w:i w:val="0"/>
        </w:rPr>
        <w:t>principios de ergonomía</w:t>
      </w:r>
      <w:r>
        <w:rPr>
          <w:b w:val="0"/>
          <w:i w:val="0"/>
        </w:rPr>
        <w:t>.</w:t>
      </w:r>
    </w:p>
    <w:p>
      <w:pPr>
        <w:pStyle w:val="Heading3"/>
      </w:pPr>
      <w:r>
        <w:rPr>
          <w:b w:val="0"/>
          <w:i w:val="0"/>
        </w:rPr>
        <w:t>Distancia (Guía Técnica, no el RD)</w:t>
      </w:r>
    </w:p>
    <w:p>
      <w:pPr/>
      <w:r>
        <w:rPr>
          <w:b w:val="0"/>
          <w:i w:val="0"/>
        </w:rPr>
      </w:r>
      <w:r>
        <w:rPr>
          <w:b/>
          <w:i w:val="0"/>
        </w:rPr>
        <w:t>Nunca menos de 300 mm.</w:t>
      </w:r>
      <w:r>
        <w:rPr>
          <w:b w:val="0"/>
          <w:i w:val="0"/>
        </w:rPr>
        <w:t xml:space="preserve"> </w:t>
      </w:r>
      <w:r>
        <w:rPr>
          <w:b/>
          <w:i w:val="0"/>
        </w:rPr>
        <w:t>Habitual en oficina: entre 400 y 750 mm.</w:t>
      </w:r>
      <w:r>
        <w:rPr>
          <w:b w:val="0"/>
          <w:i w:val="0"/>
        </w:rPr>
        <w:t xml:space="preserve"> La respuesta de examen a «distancia mínima recomendada» es </w:t>
      </w:r>
      <w:r>
        <w:rPr>
          <w:b/>
          <w:i w:val="0"/>
        </w:rPr>
        <w:t>400 mm</w:t>
      </w:r>
      <w:r>
        <w:rPr>
          <w:b w:val="0"/>
          <w:i w:val="0"/>
        </w:rPr>
        <w:t xml:space="preserve">. </w:t>
      </w:r>
      <w:r>
        <w:rPr>
          <w:b/>
          <w:i w:val="0"/>
        </w:rPr>
        <w:t>Parte superior de la pantalla a la altura de los ojos</w:t>
      </w:r>
      <w:r>
        <w:rPr>
          <w:b w:val="0"/>
          <w:i w:val="0"/>
        </w:rPr>
        <w:t xml:space="preserve">, dentro del espacio entre </w:t>
      </w:r>
      <w:r>
        <w:rPr>
          <w:b/>
          <w:i w:val="0"/>
        </w:rPr>
        <w:t>la horizontal y 40° bajo la horizontal</w:t>
      </w:r>
      <w:r>
        <w:rPr>
          <w:b w:val="0"/>
          <w:i w:val="0"/>
        </w:rPr>
        <w:t>.</w:t>
      </w:r>
    </w:p>
    <w:p>
      <w:pPr>
        <w:pStyle w:val="Heading2"/>
      </w:pPr>
      <w:r>
        <w:rPr>
          <w:b w:val="0"/>
          <w:i w:val="0"/>
        </w:rPr>
        <w:t>3 · TME de la extremidad superior (INSST)</w:t>
      </w:r>
    </w:p>
    <w:p>
      <w:pPr/>
      <w:r>
        <w:rPr>
          <w:b w:val="0"/>
          <w:i w:val="0"/>
        </w:rPr>
      </w:r>
      <w:r>
        <w:rPr>
          <w:b/>
          <w:i w:val="0"/>
        </w:rPr>
        <w:t>Definición (EU-OSHA 2007)</w:t>
      </w:r>
      <w:r>
        <w:rPr>
          <w:b w:val="0"/>
          <w:i w:val="0"/>
        </w:rPr>
        <w:t xml:space="preserve">: </w:t>
      </w:r>
      <w:r>
        <w:rPr>
          <w:b/>
          <w:i w:val="0"/>
        </w:rPr>
        <w:t>alteraciones que sufren estructuras corporales como los MÚSCULOS, ARTICULACIONES, TENDONES, LIGAMENTOS, NERVIOS, HUESOS y el SISTEMA CIRCULATORIO</w:t>
      </w:r>
      <w:r>
        <w:rPr>
          <w:b w:val="0"/>
          <w:i w:val="0"/>
        </w:rPr>
        <w:t xml:space="preserve">, </w:t>
      </w:r>
      <w:r>
        <w:rPr>
          <w:b/>
          <w:i w:val="0"/>
        </w:rPr>
        <w:t>causadas o agravadas fundamentalmente por el trabajo y los efectos del entorno</w:t>
      </w:r>
      <w:r>
        <w:rPr>
          <w:b w:val="0"/>
          <w:i w:val="0"/>
        </w:rPr>
        <w:t xml:space="preserve">. </w:t>
      </w:r>
      <w:r>
        <w:rPr>
          <w:b/>
          <w:i w:val="0"/>
        </w:rPr>
        <w:t>Siete estructuras.</w:t>
      </w:r>
      <w:r>
        <w:rPr>
          <w:b w:val="0"/>
          <w:i w:val="0"/>
        </w:rPr>
      </w:r>
    </w:p>
    <w:p>
      <w:pPr/>
      <w:r>
        <w:rPr>
          <w:b w:val="0"/>
          <w:i w:val="0"/>
        </w:rPr>
        <w:t xml:space="preserve">Problema de salud </w:t>
      </w:r>
      <w:r>
        <w:rPr>
          <w:b/>
          <w:i w:val="0"/>
        </w:rPr>
        <w:t>más común en España y Europa</w:t>
      </w:r>
      <w:r>
        <w:rPr>
          <w:b w:val="0"/>
          <w:i w:val="0"/>
        </w:rPr>
        <w:t xml:space="preserve">; </w:t>
      </w:r>
      <w:r>
        <w:rPr>
          <w:b/>
          <w:i w:val="0"/>
        </w:rPr>
        <w:t>tres de cada cinco personas trabajadoras europeas</w:t>
      </w:r>
      <w:r>
        <w:rPr>
          <w:b w:val="0"/>
          <w:i w:val="0"/>
        </w:rPr>
        <w:t xml:space="preserve">; más frecuentes en </w:t>
      </w:r>
      <w:r>
        <w:rPr>
          <w:b/>
          <w:i w:val="0"/>
        </w:rPr>
        <w:t>espalda, cuello y extremidades superiores</w:t>
      </w:r>
      <w:r>
        <w:rPr>
          <w:b w:val="0"/>
          <w:i w:val="0"/>
        </w:rPr>
        <w:t>.</w:t>
      </w:r>
    </w:p>
    <w:p>
      <w:pPr/>
      <w:r>
        <w:rPr>
          <w:b w:val="0"/>
          <w:i w:val="0"/>
        </w:rPr>
      </w:r>
      <w:r>
        <w:rPr>
          <w:b/>
          <w:i w:val="0"/>
        </w:rPr>
        <w:t>Patologías</w:t>
      </w:r>
      <w:r>
        <w:rPr>
          <w:b w:val="0"/>
          <w:i w:val="0"/>
        </w:rPr>
        <w:t xml:space="preserve">: </w:t>
      </w:r>
      <w:r>
        <w:rPr>
          <w:b/>
          <w:i w:val="0"/>
        </w:rPr>
        <w:t>tendinitis del manguito de los rotadores</w:t>
      </w:r>
      <w:r>
        <w:rPr>
          <w:b w:val="0"/>
          <w:i w:val="0"/>
        </w:rPr>
        <w:t xml:space="preserve"> (abducción; roce con el </w:t>
      </w:r>
      <w:r>
        <w:rPr>
          <w:b/>
          <w:i w:val="0"/>
        </w:rPr>
        <w:t>acromion</w:t>
      </w:r>
      <w:r>
        <w:rPr>
          <w:b w:val="0"/>
          <w:i w:val="0"/>
        </w:rPr>
        <w:t xml:space="preserve">) · </w:t>
      </w:r>
      <w:r>
        <w:rPr>
          <w:b/>
          <w:i w:val="0"/>
        </w:rPr>
        <w:t>epicondilitis / codo de tenista</w:t>
      </w:r>
      <w:r>
        <w:rPr>
          <w:b w:val="0"/>
          <w:i w:val="0"/>
        </w:rPr>
        <w:t xml:space="preserve"> (</w:t>
      </w:r>
      <w:r>
        <w:rPr>
          <w:b/>
          <w:i w:val="0"/>
        </w:rPr>
        <w:t>pronación-supinación forzada</w:t>
      </w:r>
      <w:r>
        <w:rPr>
          <w:b w:val="0"/>
          <w:i w:val="0"/>
        </w:rPr>
        <w:t xml:space="preserve">, </w:t>
      </w:r>
      <w:r>
        <w:rPr>
          <w:b/>
          <w:i w:val="0"/>
        </w:rPr>
        <w:t>epicóndilo</w:t>
      </w:r>
      <w:r>
        <w:rPr>
          <w:b w:val="0"/>
          <w:i w:val="0"/>
        </w:rPr>
        <w:t xml:space="preserve">) · </w:t>
      </w:r>
      <w:r>
        <w:rPr>
          <w:b/>
          <w:i w:val="0"/>
        </w:rPr>
        <w:t>epitrocleitis / codo del golfista</w:t>
      </w:r>
      <w:r>
        <w:rPr>
          <w:b w:val="0"/>
          <w:i w:val="0"/>
        </w:rPr>
        <w:t xml:space="preserve"> (</w:t>
      </w:r>
      <w:r>
        <w:rPr>
          <w:b/>
          <w:i w:val="0"/>
        </w:rPr>
        <w:t>supinación forzada</w:t>
      </w:r>
      <w:r>
        <w:rPr>
          <w:b w:val="0"/>
          <w:i w:val="0"/>
        </w:rPr>
        <w:t xml:space="preserve">, </w:t>
      </w:r>
      <w:r>
        <w:rPr>
          <w:b/>
          <w:i w:val="0"/>
        </w:rPr>
        <w:t>epitróclea</w:t>
      </w:r>
      <w:r>
        <w:rPr>
          <w:b w:val="0"/>
          <w:i w:val="0"/>
        </w:rPr>
        <w:t xml:space="preserve">) · </w:t>
      </w:r>
      <w:r>
        <w:rPr>
          <w:b/>
          <w:i w:val="0"/>
        </w:rPr>
        <w:t>síndrome del túnel carpiano</w:t>
      </w:r>
      <w:r>
        <w:rPr>
          <w:b w:val="0"/>
          <w:i w:val="0"/>
        </w:rPr>
        <w:t xml:space="preserve"> (</w:t>
      </w:r>
      <w:r>
        <w:rPr>
          <w:b/>
          <w:i w:val="0"/>
        </w:rPr>
        <w:t>8 % de mujeres frente a 0,6 % de hombres</w:t>
      </w:r>
      <w:r>
        <w:rPr>
          <w:b w:val="0"/>
          <w:i w:val="0"/>
        </w:rPr>
        <w:t xml:space="preserve">) · </w:t>
      </w:r>
      <w:r>
        <w:rPr>
          <w:b/>
          <w:i w:val="0"/>
        </w:rPr>
        <w:t>ganglión o quiste sinovial</w:t>
      </w:r>
      <w:r>
        <w:rPr>
          <w:b w:val="0"/>
          <w:i w:val="0"/>
        </w:rPr>
        <w:t xml:space="preserve"> (</w:t>
      </w:r>
      <w:r>
        <w:rPr>
          <w:b/>
          <w:i w:val="0"/>
        </w:rPr>
        <w:t>60 % en el dorso de mano y muñeca</w:t>
      </w:r>
      <w:r>
        <w:rPr>
          <w:b w:val="0"/>
          <w:i w:val="0"/>
        </w:rPr>
        <w:t>).</w:t>
      </w:r>
    </w:p>
    <w:p>
      <w:pPr/>
      <w:r>
        <w:rPr>
          <w:b w:val="0"/>
          <w:i w:val="0"/>
        </w:rPr>
      </w:r>
      <w:r>
        <w:rPr>
          <w:b/>
          <w:i w:val="0"/>
        </w:rPr>
        <w:t>Factores</w:t>
      </w:r>
      <w:r>
        <w:rPr>
          <w:b w:val="0"/>
          <w:i w:val="0"/>
        </w:rPr>
        <w:t xml:space="preserve">: </w:t>
      </w:r>
      <w:r>
        <w:rPr>
          <w:b/>
          <w:i w:val="0"/>
        </w:rPr>
        <w:t>biomecánicos</w:t>
      </w:r>
      <w:r>
        <w:rPr>
          <w:b w:val="0"/>
          <w:i w:val="0"/>
        </w:rPr>
        <w:t xml:space="preserve"> (modelo de </w:t>
      </w:r>
      <w:r>
        <w:rPr>
          <w:b/>
          <w:i w:val="0"/>
        </w:rPr>
        <w:t>Putz-Anderson, 1988</w:t>
      </w:r>
      <w:r>
        <w:rPr>
          <w:b w:val="0"/>
          <w:i w:val="0"/>
        </w:rPr>
        <w:t xml:space="preserve">: </w:t>
      </w:r>
      <w:r>
        <w:rPr>
          <w:b/>
          <w:i w:val="0"/>
        </w:rPr>
        <w:t>fuerza + repetitividad + postura + falta de recuperación</w:t>
      </w:r>
      <w:r>
        <w:rPr>
          <w:b w:val="0"/>
          <w:i w:val="0"/>
        </w:rPr>
        <w:t xml:space="preserve">), </w:t>
      </w:r>
      <w:r>
        <w:rPr>
          <w:b/>
          <w:i w:val="0"/>
        </w:rPr>
        <w:t>organizativos</w:t>
      </w:r>
      <w:r>
        <w:rPr>
          <w:b w:val="0"/>
          <w:i w:val="0"/>
        </w:rPr>
        <w:t xml:space="preserve">, </w:t>
      </w:r>
      <w:r>
        <w:rPr>
          <w:b/>
          <w:i w:val="0"/>
        </w:rPr>
        <w:t>ambientales</w:t>
      </w:r>
      <w:r>
        <w:rPr>
          <w:b w:val="0"/>
          <w:i w:val="0"/>
        </w:rPr>
        <w:t xml:space="preserve"> e </w:t>
      </w:r>
      <w:r>
        <w:rPr>
          <w:b/>
          <w:i w:val="0"/>
        </w:rPr>
        <w:t>individuales</w:t>
      </w:r>
      <w:r>
        <w:rPr>
          <w:b w:val="0"/>
          <w:i w:val="0"/>
        </w:rPr>
        <w:t>.</w:t>
      </w:r>
    </w:p>
    <w:p>
      <w:pPr>
        <w:pStyle w:val="ListBullet"/>
      </w:pPr>
      <w:r>
        <w:rPr>
          <w:b w:val="0"/>
          <w:i w:val="0"/>
        </w:rPr>
      </w:r>
      <w:r>
        <w:rPr>
          <w:b/>
          <w:i w:val="0"/>
        </w:rPr>
        <w:t>Postura estática</w:t>
      </w:r>
      <w:r>
        <w:rPr>
          <w:b w:val="0"/>
          <w:i w:val="0"/>
        </w:rPr>
        <w:t xml:space="preserve"> (mantenida) y </w:t>
      </w:r>
      <w:r>
        <w:rPr>
          <w:b/>
          <w:i w:val="0"/>
        </w:rPr>
        <w:t>postura forzada</w:t>
      </w:r>
      <w:r>
        <w:rPr>
          <w:b w:val="0"/>
          <w:i w:val="0"/>
        </w:rPr>
        <w:t xml:space="preserve"> (</w:t>
      </w:r>
      <w:r>
        <w:rPr>
          <w:b/>
          <w:i w:val="0"/>
        </w:rPr>
        <w:t>hiperextensiones, hiperflexiones o rotaciones extremas</w:t>
      </w:r>
      <w:r>
        <w:rPr>
          <w:b w:val="0"/>
          <w:i w:val="0"/>
        </w:rPr>
        <w:t>).</w:t>
      </w:r>
    </w:p>
    <w:p>
      <w:pPr>
        <w:pStyle w:val="ListBullet"/>
      </w:pPr>
      <w:r>
        <w:rPr>
          <w:b w:val="0"/>
          <w:i w:val="0"/>
        </w:rPr>
      </w:r>
      <w:r>
        <w:rPr>
          <w:b/>
          <w:i w:val="0"/>
        </w:rPr>
        <w:t>ISO 11228-3</w:t>
      </w:r>
      <w:r>
        <w:rPr>
          <w:b w:val="0"/>
          <w:i w:val="0"/>
        </w:rPr>
        <w:t xml:space="preserve">: repetitiva la tarea cuyo ciclo o secuencia </w:t>
      </w:r>
      <w:r>
        <w:rPr>
          <w:b/>
          <w:i w:val="0"/>
        </w:rPr>
        <w:t>se repite más de dos veces por minuto durante más del 50 % de su duración</w:t>
      </w:r>
      <w:r>
        <w:rPr>
          <w:b w:val="0"/>
          <w:i w:val="0"/>
        </w:rPr>
        <w:t>.</w:t>
      </w:r>
    </w:p>
    <w:p>
      <w:pPr>
        <w:pStyle w:val="ListBullet"/>
      </w:pPr>
      <w:r>
        <w:rPr>
          <w:b w:val="0"/>
          <w:i w:val="0"/>
        </w:rPr>
      </w:r>
      <w:r>
        <w:rPr>
          <w:b/>
          <w:i w:val="0"/>
        </w:rPr>
        <w:t>Movimientos de riesgo si se repiten</w:t>
      </w:r>
      <w:r>
        <w:rPr>
          <w:b w:val="0"/>
          <w:i w:val="0"/>
        </w:rPr>
        <w:t xml:space="preserve">: </w:t>
      </w:r>
      <w:r>
        <w:rPr>
          <w:b/>
          <w:i w:val="0"/>
        </w:rPr>
        <w:t>PRONOSUPINACIÓN de antebrazos o muñecas</w:t>
      </w:r>
      <w:r>
        <w:rPr>
          <w:b w:val="0"/>
          <w:i w:val="0"/>
        </w:rPr>
        <w:t xml:space="preserve"> (sobre todo </w:t>
      </w:r>
      <w:r>
        <w:rPr>
          <w:b/>
          <w:i w:val="0"/>
        </w:rPr>
        <w:t>contra resistencia</w:t>
      </w:r>
      <w:r>
        <w:rPr>
          <w:b w:val="0"/>
          <w:i w:val="0"/>
        </w:rPr>
        <w:t xml:space="preserve">) · </w:t>
      </w:r>
      <w:r>
        <w:rPr>
          <w:b/>
          <w:i w:val="0"/>
        </w:rPr>
        <w:t>EXTENSIONES Y FLEXIONES DE MUÑECA</w:t>
      </w:r>
      <w:r>
        <w:rPr>
          <w:b w:val="0"/>
          <w:i w:val="0"/>
        </w:rPr>
        <w:t xml:space="preserve"> · </w:t>
      </w:r>
      <w:r>
        <w:rPr>
          <w:b/>
          <w:i w:val="0"/>
        </w:rPr>
        <w:t>DESVIACIONES RADIALES O CUBITALES</w:t>
      </w:r>
      <w:r>
        <w:rPr>
          <w:b w:val="0"/>
          <w:i w:val="0"/>
        </w:rPr>
        <w:t>.</w:t>
      </w:r>
    </w:p>
    <w:p>
      <w:pPr>
        <w:pStyle w:val="ListBullet"/>
      </w:pPr>
      <w:r>
        <w:rPr>
          <w:b w:val="0"/>
          <w:i w:val="0"/>
        </w:rPr>
      </w:r>
      <w:r>
        <w:rPr>
          <w:b/>
          <w:i w:val="0"/>
        </w:rPr>
        <w:t>Umbrales INSST</w:t>
      </w:r>
      <w:r>
        <w:rPr>
          <w:b w:val="0"/>
          <w:i w:val="0"/>
        </w:rPr>
        <w:t xml:space="preserve">: ciclo </w:t>
      </w:r>
      <w:r>
        <w:rPr>
          <w:b/>
          <w:i w:val="0"/>
        </w:rPr>
        <w:t>inferior a 30 segundos</w:t>
      </w:r>
      <w:r>
        <w:rPr>
          <w:b w:val="0"/>
          <w:i w:val="0"/>
        </w:rPr>
        <w:t xml:space="preserve"> o los mismos movimientos </w:t>
      </w:r>
      <w:r>
        <w:rPr>
          <w:b/>
          <w:i w:val="0"/>
        </w:rPr>
        <w:t>más del 50 % del ciclo</w:t>
      </w:r>
      <w:r>
        <w:rPr>
          <w:b w:val="0"/>
          <w:i w:val="0"/>
        </w:rPr>
        <w:t xml:space="preserve"> · esfuerzos que superen el </w:t>
      </w:r>
      <w:r>
        <w:rPr>
          <w:b/>
          <w:i w:val="0"/>
        </w:rPr>
        <w:t>30 % de la capacidad muscular máxima</w:t>
      </w:r>
      <w:r>
        <w:rPr>
          <w:b w:val="0"/>
          <w:i w:val="0"/>
        </w:rPr>
        <w:t xml:space="preserve"> · </w:t>
      </w:r>
      <w:r>
        <w:rPr>
          <w:b/>
          <w:i w:val="0"/>
        </w:rPr>
        <w:t>posturas extremas</w:t>
      </w:r>
      <w:r>
        <w:rPr>
          <w:b w:val="0"/>
          <w:i w:val="0"/>
        </w:rPr>
        <w:t xml:space="preserve"> · </w:t>
      </w:r>
      <w:r>
        <w:rPr>
          <w:b/>
          <w:i w:val="0"/>
        </w:rPr>
        <w:t>mantenimiento prolongado de cualquier postura</w:t>
      </w:r>
      <w:r>
        <w:rPr>
          <w:b w:val="0"/>
          <w:i w:val="0"/>
        </w:rPr>
        <w:t>.</w:t>
      </w:r>
    </w:p>
    <w:p>
      <w:pPr/>
      <w:r>
        <w:rPr>
          <w:b w:val="0"/>
          <w:i w:val="0"/>
        </w:rPr>
      </w:r>
      <w:r>
        <w:rPr>
          <w:b/>
          <w:i w:val="0"/>
        </w:rPr>
        <w:t>Repetitividad y monotonía</w:t>
      </w:r>
      <w:r>
        <w:rPr>
          <w:b w:val="0"/>
          <w:i w:val="0"/>
        </w:rPr>
        <w:t xml:space="preserve">: </w:t>
      </w:r>
      <w:r>
        <w:rPr>
          <w:b/>
          <w:i w:val="0"/>
        </w:rPr>
        <w:t>ESENER-3</w:t>
      </w:r>
      <w:r>
        <w:rPr>
          <w:b w:val="0"/>
          <w:i w:val="0"/>
        </w:rPr>
        <w:t xml:space="preserve"> la sitúa como </w:t>
      </w:r>
      <w:r>
        <w:rPr>
          <w:b/>
          <w:i w:val="0"/>
        </w:rPr>
        <w:t>el principal aspecto que preocupa a las empresas europeas</w:t>
      </w:r>
      <w:r>
        <w:rPr>
          <w:b w:val="0"/>
          <w:i w:val="0"/>
        </w:rPr>
        <w:t xml:space="preserve">; consecuencias en </w:t>
      </w:r>
      <w:r>
        <w:rPr>
          <w:b/>
          <w:i w:val="0"/>
        </w:rPr>
        <w:t>mano, brazo y hombro</w:t>
      </w:r>
      <w:r>
        <w:rPr>
          <w:b w:val="0"/>
          <w:i w:val="0"/>
        </w:rPr>
        <w:t xml:space="preserve"> —</w:t>
      </w:r>
      <w:r>
        <w:rPr>
          <w:b/>
          <w:i w:val="0"/>
        </w:rPr>
        <w:t>tendinitis, peritendinitis, tenosinovitis, mialgias, atrapamientos de nervios distales</w:t>
      </w:r>
      <w:r>
        <w:rPr>
          <w:b w:val="0"/>
          <w:i w:val="0"/>
        </w:rPr>
        <w:t xml:space="preserve">— y, por monotonía, </w:t>
      </w:r>
      <w:r>
        <w:rPr>
          <w:b/>
          <w:i w:val="0"/>
        </w:rPr>
        <w:t>somnolencia, aburrimiento, ansiedad, depresión</w:t>
      </w:r>
      <w:r>
        <w:rPr>
          <w:b w:val="0"/>
          <w:i w:val="0"/>
        </w:rPr>
        <w:t>.</w:t>
      </w:r>
    </w:p>
    <w:p>
      <w:pPr/>
      <w:r>
        <w:rPr>
          <w:b w:val="0"/>
          <w:i w:val="0"/>
        </w:rPr>
      </w:r>
      <w:r>
        <w:rPr>
          <w:b/>
          <w:i w:val="0"/>
        </w:rPr>
        <w:t>Prevención, en este orden</w:t>
      </w:r>
      <w:r>
        <w:rPr>
          <w:b w:val="0"/>
          <w:i w:val="0"/>
        </w:rPr>
        <w:t xml:space="preserve">: </w:t>
      </w:r>
      <w:r>
        <w:rPr>
          <w:b/>
          <w:i w:val="0"/>
        </w:rPr>
        <w:t>1) eliminar el riesgo</w:t>
      </w:r>
      <w:r>
        <w:rPr>
          <w:b w:val="0"/>
          <w:i w:val="0"/>
        </w:rPr>
        <w:t xml:space="preserve"> (automatización) · </w:t>
      </w:r>
      <w:r>
        <w:rPr>
          <w:b/>
          <w:i w:val="0"/>
        </w:rPr>
        <w:t>2) identificar factores</w:t>
      </w:r>
      <w:r>
        <w:rPr>
          <w:b w:val="0"/>
          <w:i w:val="0"/>
        </w:rPr>
        <w:t xml:space="preserve"> · </w:t>
      </w:r>
      <w:r>
        <w:rPr>
          <w:b/>
          <w:i w:val="0"/>
        </w:rPr>
        <w:t>3) evaluar</w:t>
      </w:r>
      <w:r>
        <w:rPr>
          <w:b w:val="0"/>
          <w:i w:val="0"/>
        </w:rPr>
        <w:t xml:space="preserve"> (</w:t>
      </w:r>
      <w:r>
        <w:rPr>
          <w:b/>
          <w:i w:val="0"/>
        </w:rPr>
        <w:t>ISO 11228-3</w:t>
      </w:r>
      <w:r>
        <w:rPr>
          <w:b w:val="0"/>
          <w:i w:val="0"/>
        </w:rPr>
        <w:t xml:space="preserve">, </w:t>
      </w:r>
      <w:r>
        <w:rPr>
          <w:b/>
          <w:i w:val="0"/>
        </w:rPr>
        <w:t>Strain Index</w:t>
      </w:r>
      <w:r>
        <w:rPr>
          <w:b w:val="0"/>
          <w:i w:val="0"/>
        </w:rPr>
        <w:t xml:space="preserve">, </w:t>
      </w:r>
      <w:r>
        <w:rPr>
          <w:b/>
          <w:i w:val="0"/>
        </w:rPr>
        <w:t>OCRA</w:t>
      </w:r>
      <w:r>
        <w:rPr>
          <w:b w:val="0"/>
          <w:i w:val="0"/>
        </w:rPr>
        <w:t xml:space="preserve">) · </w:t>
      </w:r>
      <w:r>
        <w:rPr>
          <w:b/>
          <w:i w:val="0"/>
        </w:rPr>
        <w:t>4) intervenir</w:t>
      </w:r>
      <w:r>
        <w:rPr>
          <w:b w:val="0"/>
          <w:i w:val="0"/>
        </w:rPr>
        <w:t xml:space="preserve">, con medidas </w:t>
      </w:r>
      <w:r>
        <w:rPr>
          <w:b/>
          <w:i w:val="0"/>
        </w:rPr>
        <w:t>sobre el puesto</w:t>
      </w:r>
      <w:r>
        <w:rPr>
          <w:b w:val="0"/>
          <w:i w:val="0"/>
        </w:rPr>
        <w:t xml:space="preserve"> (diseño) y </w:t>
      </w:r>
      <w:r>
        <w:rPr>
          <w:b/>
          <w:i w:val="0"/>
        </w:rPr>
        <w:t>sobre la organización</w:t>
      </w:r>
      <w:r>
        <w:rPr>
          <w:b w:val="0"/>
          <w:i w:val="0"/>
        </w:rPr>
        <w:t xml:space="preserve"> (</w:t>
      </w:r>
      <w:r>
        <w:rPr>
          <w:b/>
          <w:i w:val="0"/>
        </w:rPr>
        <w:t>pausas y descansos, rotaciones, ritmos</w:t>
      </w:r>
      <w:r>
        <w:rPr>
          <w:b w:val="0"/>
          <w:i w:val="0"/>
        </w:rPr>
        <w:t xml:space="preserve">). La medida más efectiva que pregunta el examen: </w:t>
      </w:r>
      <w:r>
        <w:rPr>
          <w:b/>
          <w:i w:val="0"/>
        </w:rPr>
        <w:t>pausas activas y estiramientos</w:t>
      </w:r>
      <w:r>
        <w:rPr>
          <w:b w:val="0"/>
          <w:i w:val="0"/>
        </w:rPr>
        <w:t>.</w:t>
      </w:r>
    </w:p>
    <w:p>
      <w:pPr/>
      <w:r>
        <w:rPr>
          <w:b w:val="0"/>
          <w:i w:val="0"/>
        </w:rPr>
      </w:r>
      <w:r>
        <w:rPr>
          <w:b/>
          <w:i w:val="0"/>
        </w:rPr>
        <w:t>Puente con PVD</w:t>
      </w:r>
      <w:r>
        <w:rPr>
          <w:b w:val="0"/>
          <w:i w:val="0"/>
        </w:rPr>
        <w:t xml:space="preserve">: son los </w:t>
      </w:r>
      <w:r>
        <w:rPr>
          <w:b/>
          <w:i w:val="0"/>
        </w:rPr>
        <w:t>«problemas físicos» del art. 3.2 del RD 488/1997</w:t>
      </w:r>
      <w:r>
        <w:rPr>
          <w:b w:val="0"/>
          <w:i w:val="0"/>
        </w:rPr>
        <w:t xml:space="preserve">. </w:t>
      </w:r>
      <w:r>
        <w:rPr>
          <w:b/>
          <w:i w:val="0"/>
        </w:rPr>
        <w:t>Mantener limpia la pantalla y el filtro antirreflejo NO es requisito de diseño contra los TME</w:t>
      </w:r>
      <w:r>
        <w:rPr>
          <w:b w:val="0"/>
          <w:i w:val="0"/>
        </w:rPr>
        <w:t xml:space="preserve">: previene la </w:t>
      </w:r>
      <w:r>
        <w:rPr>
          <w:b/>
          <w:i w:val="0"/>
        </w:rPr>
        <w:t>fatiga visual</w:t>
      </w:r>
      <w:r>
        <w:rPr>
          <w:b w:val="0"/>
          <w:i w:val="0"/>
        </w:rPr>
        <w:t>.</w:t>
      </w:r>
    </w:p>
    <w:p>
      <w:pPr>
        <w:pStyle w:val="Heading2"/>
      </w:pPr>
      <w:r>
        <w:rPr>
          <w:b w:val="0"/>
          <w:i w:val="0"/>
        </w:rPr>
        <w:t>4 · Manipulación manual de cargas (RD 487/1997)</w:t>
      </w:r>
    </w:p>
    <w:p>
      <w:pPr/>
      <w:r>
        <w:rPr>
          <w:b w:val="0"/>
          <w:i/>
        </w:rPr>
        <w:t xml:space="preserve">De </w:t>
      </w:r>
      <w:r>
        <w:rPr>
          <w:b/>
          <w:i/>
        </w:rPr>
        <w:t>Información Gráfica</w:t>
      </w:r>
      <w:r>
        <w:rPr>
          <w:b w:val="0"/>
          <w:i/>
        </w:rPr>
        <w:t xml:space="preserve"> punto 7, </w:t>
      </w:r>
      <w:r>
        <w:rPr>
          <w:b/>
          <w:i/>
        </w:rPr>
        <w:t>Montaje de Equipos</w:t>
      </w:r>
      <w:r>
        <w:rPr>
          <w:b w:val="0"/>
          <w:i/>
        </w:rPr>
        <w:t xml:space="preserve"> punto 7 y </w:t>
      </w:r>
      <w:r>
        <w:rPr>
          <w:b/>
          <w:i/>
        </w:rPr>
        <w:t>Técnica de Equipos</w:t>
      </w:r>
      <w:r>
        <w:rPr>
          <w:b w:val="0"/>
          <w:i/>
        </w:rPr>
        <w:t xml:space="preserve"> punto 21.</w:t>
      </w:r>
    </w:p>
    <w:p>
      <w:pPr>
        <w:pStyle w:val="ListBullet"/>
      </w:pPr>
      <w:r>
        <w:rPr>
          <w:b w:val="0"/>
          <w:i w:val="0"/>
        </w:rPr>
      </w:r>
      <w:r>
        <w:rPr>
          <w:b/>
          <w:i w:val="0"/>
        </w:rPr>
        <w:t>Art. 2, definición</w:t>
      </w:r>
      <w:r>
        <w:rPr>
          <w:b w:val="0"/>
          <w:i w:val="0"/>
        </w:rPr>
        <w:t xml:space="preserve">: manipulación manual de cargas es </w:t>
      </w:r>
      <w:r>
        <w:rPr>
          <w:b/>
          <w:i w:val="0"/>
        </w:rPr>
        <w:t>cualquier operación de transporte o</w:t>
      </w:r>
      <w:r>
        <w:t xml:space="preserve"> </w:t>
      </w:r>
      <w:r>
        <w:rPr>
          <w:b/>
          <w:i w:val="0"/>
        </w:rPr>
        <w:t>sujeción de una carga por uno o varios trabajadores</w:t>
      </w:r>
      <w:r>
        <w:rPr>
          <w:b w:val="0"/>
          <w:i w:val="0"/>
        </w:rPr>
        <w:t xml:space="preserve">, incluidos </w:t>
      </w:r>
      <w:r>
        <w:rPr>
          <w:b/>
          <w:i w:val="0"/>
        </w:rPr>
        <w:t>el levantamiento, la colocación,</w:t>
      </w:r>
      <w:r>
        <w:t xml:space="preserve"> </w:t>
      </w:r>
      <w:r>
        <w:rPr>
          <w:b/>
          <w:i w:val="0"/>
        </w:rPr>
        <w:t>el empuje, la tracción o el desplazamiento</w:t>
      </w:r>
      <w:r>
        <w:rPr>
          <w:b w:val="0"/>
          <w:i w:val="0"/>
        </w:rPr>
        <w:t xml:space="preserve">, que </w:t>
      </w:r>
      <w:r>
        <w:rPr>
          <w:b/>
          <w:i w:val="0"/>
        </w:rPr>
        <w:t>por sus características o condiciones</w:t>
      </w:r>
      <w:r>
        <w:t xml:space="preserve"> </w:t>
      </w:r>
      <w:r>
        <w:rPr>
          <w:b/>
          <w:i w:val="0"/>
        </w:rPr>
        <w:t>ergonómicas inadecuadas</w:t>
      </w:r>
      <w:r>
        <w:rPr>
          <w:b w:val="0"/>
          <w:i w:val="0"/>
        </w:rPr>
        <w:t xml:space="preserve"> entrañe riesgos, </w:t>
      </w:r>
      <w:r>
        <w:rPr>
          <w:b/>
          <w:i w:val="0"/>
        </w:rPr>
        <w:t>en particular dorsolumbares</w:t>
      </w:r>
      <w:r>
        <w:rPr>
          <w:b w:val="0"/>
          <w:i w:val="0"/>
        </w:rPr>
        <w:t>.</w:t>
      </w:r>
    </w:p>
    <w:p>
      <w:pPr>
        <w:pStyle w:val="ListBullet"/>
      </w:pPr>
      <w:r>
        <w:rPr>
          <w:b w:val="0"/>
          <w:i w:val="0"/>
        </w:rPr>
      </w:r>
      <w:r>
        <w:rPr>
          <w:b/>
          <w:i w:val="0"/>
        </w:rPr>
        <w:t>Dos consecuencias de esa definición</w:t>
      </w:r>
      <w:r>
        <w:rPr>
          <w:b w:val="0"/>
          <w:i w:val="0"/>
        </w:rPr>
        <w:t xml:space="preserve">: </w:t>
      </w:r>
      <w:r>
        <w:rPr>
          <w:b/>
          <w:i w:val="0"/>
        </w:rPr>
        <w:t>manipular no es sólo levantar</w:t>
      </w:r>
      <w:r>
        <w:rPr>
          <w:b w:val="0"/>
          <w:i w:val="0"/>
        </w:rPr>
        <w:t xml:space="preserve"> —empujar y arrastrar</w:t>
      </w:r>
      <w:r>
        <w:t xml:space="preserve"> </w:t>
      </w:r>
      <w:r>
        <w:rPr>
          <w:b w:val="0"/>
          <w:i w:val="0"/>
        </w:rPr>
        <w:t xml:space="preserve">cuentan— y </w:t>
      </w:r>
      <w:r>
        <w:rPr>
          <w:b/>
          <w:i w:val="0"/>
        </w:rPr>
        <w:t>el riesgo no es de la carga, es de la operación</w:t>
      </w:r>
      <w:r>
        <w:rPr>
          <w:b w:val="0"/>
          <w:i w:val="0"/>
        </w:rPr>
        <w:t>.</w:t>
      </w:r>
    </w:p>
    <w:p>
      <w:pPr>
        <w:pStyle w:val="ListBullet"/>
      </w:pPr>
      <w:r>
        <w:rPr>
          <w:b w:val="0"/>
          <w:i w:val="0"/>
        </w:rPr>
      </w:r>
      <w:r>
        <w:rPr>
          <w:b/>
          <w:i w:val="0"/>
        </w:rPr>
        <w:t>Art. 3.1, orden de actuación</w:t>
      </w:r>
      <w:r>
        <w:rPr>
          <w:b w:val="0"/>
          <w:i w:val="0"/>
        </w:rPr>
        <w:t xml:space="preserve">: </w:t>
      </w:r>
      <w:r>
        <w:rPr>
          <w:b/>
          <w:i w:val="0"/>
        </w:rPr>
        <w:t>primero evitar</w:t>
      </w:r>
      <w:r>
        <w:rPr>
          <w:b w:val="0"/>
          <w:i w:val="0"/>
        </w:rPr>
        <w:t xml:space="preserve"> la manipulación manual —medios mecánicos—;</w:t>
      </w:r>
      <w:r>
        <w:t xml:space="preserve"> </w:t>
      </w:r>
      <w:r>
        <w:rPr>
          <w:b w:val="0"/>
          <w:i w:val="0"/>
        </w:rPr>
      </w:r>
      <w:r>
        <w:rPr>
          <w:b/>
          <w:i w:val="0"/>
        </w:rPr>
        <w:t>si no se puede evitar, reducir el riesgo</w:t>
      </w:r>
      <w:r>
        <w:rPr>
          <w:b w:val="0"/>
          <w:i w:val="0"/>
        </w:rPr>
        <w:t>. Es el mismo orden de toda la ley.</w:t>
      </w:r>
    </w:p>
    <w:p>
      <w:pPr>
        <w:pStyle w:val="ListBullet"/>
      </w:pPr>
      <w:r>
        <w:rPr>
          <w:b w:val="0"/>
          <w:i w:val="0"/>
        </w:rPr>
      </w:r>
      <w:r>
        <w:rPr>
          <w:b/>
          <w:i w:val="0"/>
        </w:rPr>
        <w:t>Art. 4</w:t>
      </w:r>
      <w:r>
        <w:rPr>
          <w:b w:val="0"/>
          <w:i w:val="0"/>
        </w:rPr>
        <w:t xml:space="preserve">: </w:t>
      </w:r>
      <w:r>
        <w:rPr>
          <w:b/>
          <w:i w:val="0"/>
        </w:rPr>
        <w:t>formación e información</w:t>
      </w:r>
      <w:r>
        <w:rPr>
          <w:b w:val="0"/>
          <w:i w:val="0"/>
        </w:rPr>
        <w:t xml:space="preserve"> sobre la forma correcta de manipular y sobre los riesgos.</w:t>
      </w:r>
    </w:p>
    <w:p>
      <w:pPr/>
      <w:r>
        <w:rPr>
          <w:b w:val="0"/>
          <w:i w:val="0"/>
        </w:rPr>
      </w:r>
      <w:r>
        <w:rPr>
          <w:b/>
          <w:i w:val="0"/>
        </w:rPr>
        <w:t>La técnica de levantamiento, en ocho pasos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Paso</w:t>
            </w:r>
          </w:p>
        </w:tc>
        <w:tc>
          <w:tcPr>
            <w:tcW w:type="dxa" w:w="4706"/>
            <w:shd w:val="clear" w:color="auto" w:fill="E4E4E4"/>
          </w:tcPr>
          <w:p>
            <w:pPr>
              <w:pStyle w:val="Tablacabecera"/>
            </w:pPr>
            <w:r/>
            <w:r>
              <w:rPr>
                <w:b w:val="0"/>
                <w:i w:val="0"/>
              </w:rPr>
              <w:t>Qué se hace</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Planificar</w:t>
            </w:r>
            <w:r>
              <w:rPr>
                <w:b w:val="0"/>
                <w:i w:val="0"/>
              </w:rPr>
              <w:t>: mirar la carga, el agarre, el recorrido y si hace falta ayuda</w:t>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Separar los pies</w:t>
            </w:r>
            <w:r>
              <w:rPr>
                <w:b w:val="0"/>
                <w:i w:val="0"/>
              </w:rPr>
              <w:t>, uno ligeramente adelantado</w:t>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r>
            <w:r>
              <w:rPr>
                <w:b/>
                <w:i w:val="0"/>
              </w:rPr>
              <w:t>Doblar las rodillas</w:t>
            </w:r>
            <w:r>
              <w:rPr>
                <w:b w:val="0"/>
                <w:i w:val="0"/>
              </w:rPr>
              <w:t xml:space="preserve">: </w:t>
            </w:r>
            <w:r>
              <w:rPr>
                <w:b/>
                <w:i w:val="0"/>
              </w:rPr>
              <w:t>espalda recta y piernas flexionadas</w:t>
            </w:r>
            <w:r>
              <w:rPr>
                <w:b w:val="0"/>
                <w:i w:val="0"/>
              </w:rPr>
              <w:t>, nunca al revés</w:t>
            </w:r>
          </w:p>
        </w:tc>
      </w:tr>
      <w:tr>
        <w:tc>
          <w:tcPr>
            <w:tcW w:type="dxa" w:w="4706"/>
          </w:tcPr>
          <w:p>
            <w:pPr>
              <w:pStyle w:val="Tabla"/>
            </w:pPr>
            <w:r/>
            <w:r>
              <w:rPr>
                <w:b w:val="0"/>
                <w:i w:val="0"/>
              </w:rPr>
            </w:r>
            <w:r>
              <w:rPr>
                <w:b/>
                <w:i w:val="0"/>
              </w:rPr>
              <w:t>4</w:t>
            </w:r>
            <w:r>
              <w:rPr>
                <w:b w:val="0"/>
                <w:i w:val="0"/>
              </w:rPr>
            </w:r>
          </w:p>
        </w:tc>
        <w:tc>
          <w:tcPr>
            <w:tcW w:type="dxa" w:w="4706"/>
          </w:tcPr>
          <w:p>
            <w:pPr>
              <w:pStyle w:val="Tabla"/>
            </w:pPr>
            <w:r/>
            <w:r>
              <w:rPr>
                <w:b w:val="0"/>
                <w:i w:val="0"/>
              </w:rPr>
            </w:r>
            <w:r>
              <w:rPr>
                <w:b/>
                <w:i w:val="0"/>
              </w:rPr>
              <w:t>Agarrar firmemente</w:t>
            </w:r>
            <w:r>
              <w:rPr>
                <w:b w:val="0"/>
                <w:i w:val="0"/>
              </w:rPr>
              <w:t>, con toda la mano</w:t>
            </w:r>
          </w:p>
        </w:tc>
      </w:tr>
      <w:tr>
        <w:tc>
          <w:tcPr>
            <w:tcW w:type="dxa" w:w="4706"/>
          </w:tcPr>
          <w:p>
            <w:pPr>
              <w:pStyle w:val="Tabla"/>
            </w:pPr>
            <w:r/>
            <w:r>
              <w:rPr>
                <w:b w:val="0"/>
                <w:i w:val="0"/>
              </w:rPr>
            </w:r>
            <w:r>
              <w:rPr>
                <w:b/>
                <w:i w:val="0"/>
              </w:rPr>
              <w:t>5</w:t>
            </w:r>
            <w:r>
              <w:rPr>
                <w:b w:val="0"/>
                <w:i w:val="0"/>
              </w:rPr>
            </w:r>
          </w:p>
        </w:tc>
        <w:tc>
          <w:tcPr>
            <w:tcW w:type="dxa" w:w="4706"/>
          </w:tcPr>
          <w:p>
            <w:pPr>
              <w:pStyle w:val="Tabla"/>
            </w:pPr>
            <w:r/>
            <w:r>
              <w:rPr>
                <w:b w:val="0"/>
                <w:i w:val="0"/>
              </w:rPr>
            </w:r>
            <w:r>
              <w:rPr>
                <w:b/>
                <w:i w:val="0"/>
              </w:rPr>
              <w:t>Levantar con las piernas</w:t>
            </w:r>
            <w:r>
              <w:rPr>
                <w:b w:val="0"/>
                <w:i w:val="0"/>
              </w:rPr>
              <w:t>, sin tirones</w:t>
            </w:r>
          </w:p>
        </w:tc>
      </w:tr>
      <w:tr>
        <w:tc>
          <w:tcPr>
            <w:tcW w:type="dxa" w:w="4706"/>
          </w:tcPr>
          <w:p>
            <w:pPr>
              <w:pStyle w:val="Tabla"/>
            </w:pPr>
            <w:r/>
            <w:r>
              <w:rPr>
                <w:b w:val="0"/>
                <w:i w:val="0"/>
              </w:rPr>
            </w:r>
            <w:r>
              <w:rPr>
                <w:b/>
                <w:i w:val="0"/>
              </w:rPr>
              <w:t>6</w:t>
            </w:r>
            <w:r>
              <w:rPr>
                <w:b w:val="0"/>
                <w:i w:val="0"/>
              </w:rPr>
            </w:r>
          </w:p>
        </w:tc>
        <w:tc>
          <w:tcPr>
            <w:tcW w:type="dxa" w:w="4706"/>
          </w:tcPr>
          <w:p>
            <w:pPr>
              <w:pStyle w:val="Tabla"/>
            </w:pPr>
            <w:r/>
            <w:r>
              <w:rPr>
                <w:b w:val="0"/>
                <w:i w:val="0"/>
              </w:rPr>
            </w:r>
            <w:r>
              <w:rPr>
                <w:b/>
                <w:i w:val="0"/>
              </w:rPr>
              <w:t>Pegar la carga al cuerpo</w:t>
            </w:r>
            <w:r>
              <w:rPr>
                <w:b w:val="0"/>
                <w:i w:val="0"/>
              </w:rPr>
              <w:t>: cuanto más lejos, más palanca sobre la zona lumbar</w:t>
            </w:r>
          </w:p>
        </w:tc>
      </w:tr>
      <w:tr>
        <w:tc>
          <w:tcPr>
            <w:tcW w:type="dxa" w:w="4706"/>
          </w:tcPr>
          <w:p>
            <w:pPr>
              <w:pStyle w:val="Tabla"/>
            </w:pPr>
            <w:r/>
            <w:r>
              <w:rPr>
                <w:b w:val="0"/>
                <w:i w:val="0"/>
              </w:rPr>
            </w:r>
            <w:r>
              <w:rPr>
                <w:b/>
                <w:i w:val="0"/>
              </w:rPr>
              <w:t>7</w:t>
            </w:r>
            <w:r>
              <w:rPr>
                <w:b w:val="0"/>
                <w:i w:val="0"/>
              </w:rPr>
            </w:r>
          </w:p>
        </w:tc>
        <w:tc>
          <w:tcPr>
            <w:tcW w:type="dxa" w:w="4706"/>
          </w:tcPr>
          <w:p>
            <w:pPr>
              <w:pStyle w:val="Tabla"/>
            </w:pPr>
            <w:r/>
            <w:r>
              <w:rPr>
                <w:b w:val="0"/>
                <w:i w:val="0"/>
              </w:rPr>
            </w:r>
            <w:r>
              <w:rPr>
                <w:b/>
                <w:i w:val="0"/>
              </w:rPr>
              <w:t>No girar el tronco</w:t>
            </w:r>
            <w:r>
              <w:rPr>
                <w:b w:val="0"/>
                <w:i w:val="0"/>
              </w:rPr>
              <w:t xml:space="preserve">: si hay que cambiar de dirección, </w:t>
            </w:r>
            <w:r>
              <w:rPr>
                <w:b/>
                <w:i w:val="0"/>
              </w:rPr>
              <w:t>se mueven los pies</w:t>
            </w:r>
            <w:r>
              <w:rPr>
                <w:b w:val="0"/>
                <w:i w:val="0"/>
              </w:rPr>
            </w:r>
          </w:p>
        </w:tc>
      </w:tr>
      <w:tr>
        <w:tc>
          <w:tcPr>
            <w:tcW w:type="dxa" w:w="4706"/>
          </w:tcPr>
          <w:p>
            <w:pPr>
              <w:pStyle w:val="Tabla"/>
            </w:pPr>
            <w:r/>
            <w:r>
              <w:rPr>
                <w:b w:val="0"/>
                <w:i w:val="0"/>
              </w:rPr>
            </w:r>
            <w:r>
              <w:rPr>
                <w:b/>
                <w:i w:val="0"/>
              </w:rPr>
              <w:t>8</w:t>
            </w:r>
            <w:r>
              <w:rPr>
                <w:b w:val="0"/>
                <w:i w:val="0"/>
              </w:rPr>
            </w:r>
          </w:p>
        </w:tc>
        <w:tc>
          <w:tcPr>
            <w:tcW w:type="dxa" w:w="4706"/>
          </w:tcPr>
          <w:p>
            <w:pPr>
              <w:pStyle w:val="Tabla"/>
            </w:pPr>
            <w:r/>
            <w:r>
              <w:rPr>
                <w:b w:val="0"/>
                <w:i w:val="0"/>
              </w:rPr>
            </w:r>
            <w:r>
              <w:rPr>
                <w:b/>
                <w:i w:val="0"/>
              </w:rPr>
              <w:t>Depositar igual</w:t>
            </w:r>
            <w:r>
              <w:rPr>
                <w:b w:val="0"/>
                <w:i w:val="0"/>
              </w:rPr>
              <w:t>, flexionando las rodillas</w:t>
            </w:r>
          </w:p>
        </w:tc>
      </w:tr>
    </w:tbl>
    <w:p>
      <w:pPr/>
    </w:p>
    <w:p>
      <w:pPr>
        <w:pStyle w:val="ListBullet"/>
      </w:pPr>
      <w:r>
        <w:rPr>
          <w:b w:val="0"/>
          <w:i w:val="0"/>
        </w:rPr>
      </w:r>
      <w:r>
        <w:rPr>
          <w:b/>
          <w:i w:val="0"/>
        </w:rPr>
        <w:t xml:space="preserve">La palabra que decide la pregunta del examen es </w:t>
      </w:r>
      <w:r>
        <w:rPr>
          <w:b/>
          <w:i/>
        </w:rPr>
        <w:t>rectas</w:t>
      </w:r>
      <w:r>
        <w:rPr>
          <w:b w:val="0"/>
          <w:i w:val="0"/>
        </w:rPr>
        <w:t xml:space="preserve">: </w:t>
      </w:r>
      <w:r>
        <w:rPr>
          <w:b/>
          <w:i w:val="0"/>
        </w:rPr>
        <w:t>levantar con las piernas rectas</w:t>
      </w:r>
      <w:r>
        <w:t xml:space="preserve"> </w:t>
      </w:r>
      <w:r>
        <w:rPr>
          <w:b/>
          <w:i w:val="0"/>
        </w:rPr>
        <w:t>obliga a flexionar la espalda</w:t>
      </w:r>
      <w:r>
        <w:rPr>
          <w:b w:val="0"/>
          <w:i w:val="0"/>
        </w:rPr>
        <w:t>, que es exactamente lo contrario de la técnica.</w:t>
      </w:r>
    </w:p>
    <w:p>
      <w:pPr>
        <w:pStyle w:val="ListBullet"/>
      </w:pPr>
      <w:r>
        <w:rPr>
          <w:b w:val="0"/>
          <w:i w:val="0"/>
        </w:rPr>
      </w:r>
      <w:r>
        <w:rPr>
          <w:b/>
          <w:i w:val="0"/>
        </w:rPr>
        <w:t>Los cuatro grupos de factores de riesgo del anexo</w:t>
      </w:r>
      <w:r>
        <w:rPr>
          <w:b w:val="0"/>
          <w:i w:val="0"/>
        </w:rPr>
        <w:t xml:space="preserve">: </w:t>
      </w:r>
      <w:r>
        <w:rPr>
          <w:b/>
          <w:i w:val="0"/>
        </w:rPr>
        <w:t>la carga</w:t>
      </w:r>
      <w:r>
        <w:rPr>
          <w:b w:val="0"/>
          <w:i w:val="0"/>
        </w:rPr>
        <w:t xml:space="preserve"> —peso, volumen, agarre,</w:t>
      </w:r>
      <w:r>
        <w:t xml:space="preserve"> </w:t>
      </w:r>
      <w:r>
        <w:rPr>
          <w:b w:val="0"/>
          <w:i w:val="0"/>
        </w:rPr>
        <w:t xml:space="preserve">equilibrio, centro de gravedad, aristas—; </w:t>
      </w:r>
      <w:r>
        <w:rPr>
          <w:b/>
          <w:i w:val="0"/>
        </w:rPr>
        <w:t>el esfuerzo</w:t>
      </w:r>
      <w:r>
        <w:rPr>
          <w:b w:val="0"/>
          <w:i w:val="0"/>
        </w:rPr>
        <w:t xml:space="preserve"> —torsión, flexión, movimientos bruscos,</w:t>
      </w:r>
      <w:r>
        <w:t xml:space="preserve"> </w:t>
      </w:r>
      <w:r>
        <w:rPr>
          <w:b w:val="0"/>
          <w:i w:val="0"/>
        </w:rPr>
        <w:t xml:space="preserve">postura inestable—; </w:t>
      </w:r>
      <w:r>
        <w:rPr>
          <w:b/>
          <w:i w:val="0"/>
        </w:rPr>
        <w:t>el medio</w:t>
      </w:r>
      <w:r>
        <w:rPr>
          <w:b w:val="0"/>
          <w:i w:val="0"/>
        </w:rPr>
        <w:t xml:space="preserve"> —espacio, suelo, altura del plano, iluminación, temperatura—; </w:t>
      </w:r>
      <w:r>
        <w:rPr>
          <w:b/>
          <w:i w:val="0"/>
        </w:rPr>
        <w:t>la</w:t>
      </w:r>
      <w:r>
        <w:t xml:space="preserve"> </w:t>
      </w:r>
      <w:r>
        <w:rPr>
          <w:b/>
          <w:i w:val="0"/>
        </w:rPr>
        <w:t>actividad</w:t>
      </w:r>
      <w:r>
        <w:rPr>
          <w:b w:val="0"/>
          <w:i w:val="0"/>
        </w:rPr>
        <w:t xml:space="preserve"> —frecuencia, reposo, distancias, ritmo impuesto—. </w:t>
      </w:r>
      <w:r>
        <w:rPr>
          <w:b/>
          <w:i w:val="0"/>
        </w:rPr>
        <w:t>Más el factor individual.</w:t>
      </w:r>
      <w:r>
        <w:rPr>
          <w:b w:val="0"/>
          <w:i w:val="0"/>
        </w:rPr>
      </w:r>
    </w:p>
    <w:p>
      <w:pPr>
        <w:pStyle w:val="ListBullet"/>
      </w:pPr>
      <w:r>
        <w:rPr>
          <w:b w:val="0"/>
          <w:i w:val="0"/>
        </w:rPr>
      </w:r>
      <w:r>
        <w:rPr>
          <w:b/>
          <w:i w:val="0"/>
        </w:rPr>
        <w:t>El real decreto NO fija un peso máximo</w:t>
      </w:r>
      <w:r>
        <w:rPr>
          <w:b w:val="0"/>
          <w:i w:val="0"/>
        </w:rPr>
        <w:t xml:space="preserve">, y conviene saberlo: </w:t>
      </w:r>
      <w:r>
        <w:rPr>
          <w:b/>
          <w:i w:val="0"/>
        </w:rPr>
        <w:t>la cifra de 25 kilos es de la guía</w:t>
      </w:r>
      <w:r>
        <w:t xml:space="preserve"> </w:t>
      </w:r>
      <w:r>
        <w:rPr>
          <w:b/>
          <w:i w:val="0"/>
        </w:rPr>
        <w:t>técnica del INSST, como valor de referencia general</w:t>
      </w:r>
      <w:r>
        <w:rPr>
          <w:b w:val="0"/>
          <w:i w:val="0"/>
        </w:rPr>
        <w:t>, no de la norma.</w:t>
      </w:r>
    </w:p>
    <w:p>
      <w:pPr>
        <w:pStyle w:val="Heading2"/>
      </w:pPr>
      <w:r>
        <w:rPr>
          <w:b w:val="0"/>
          <w:i w:val="0"/>
        </w:rPr>
        <w:t>5 · Exposición a altos niveles de sonido (RD 286/2006)</w:t>
      </w:r>
    </w:p>
    <w:p>
      <w:pPr/>
      <w:r>
        <w:rPr>
          <w:b w:val="0"/>
          <w:i/>
        </w:rPr>
        <w:t xml:space="preserve">De </w:t>
      </w:r>
      <w:r>
        <w:rPr>
          <w:b/>
          <w:i/>
        </w:rPr>
        <w:t>Realización (Asistencia)</w:t>
      </w:r>
      <w:r>
        <w:rPr>
          <w:b w:val="0"/>
          <w:i/>
        </w:rPr>
        <w:t xml:space="preserve"> punto 8, </w:t>
      </w:r>
      <w:r>
        <w:rPr>
          <w:b/>
          <w:i/>
        </w:rPr>
        <w:t>Realización</w:t>
      </w:r>
      <w:r>
        <w:rPr>
          <w:b w:val="0"/>
          <w:i/>
        </w:rPr>
        <w:t xml:space="preserve"> punto 5.1 y </w:t>
      </w:r>
      <w:r>
        <w:rPr>
          <w:b/>
          <w:i/>
        </w:rPr>
        <w:t>Sonido</w:t>
      </w:r>
      <w:r>
        <w:rPr>
          <w:b w:val="0"/>
          <w:i/>
        </w:rPr>
        <w:t xml:space="preserve"> punto 17. Las demás</w:t>
      </w:r>
      <w:r>
        <w:t xml:space="preserve"> </w:t>
      </w:r>
      <w:r>
        <w:rPr>
          <w:b w:val="0"/>
          <w:i/>
        </w:rPr>
        <w:t>ocupaciones que comparten este tema pueden saltarse este apartado.</w:t>
      </w:r>
    </w:p>
    <w:p>
      <w:pPr/>
      <w:r>
        <w:rPr>
          <w:b w:val="0"/>
          <w:i w:val="0"/>
        </w:rPr>
      </w:r>
      <w:r>
        <w:rPr>
          <w:b/>
          <w:i w:val="0"/>
        </w:rPr>
        <w:t>Los tres pares de valores (art. 5.1)</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p>
        </w:tc>
        <w:tc>
          <w:tcPr>
            <w:tcW w:type="dxa" w:w="2353"/>
            <w:shd w:val="clear" w:color="auto" w:fill="E4E4E4"/>
          </w:tcPr>
          <w:p>
            <w:pPr>
              <w:pStyle w:val="Tablacabecera"/>
            </w:pPr>
            <w:r/>
            <w:r>
              <w:rPr>
                <w:b w:val="0"/>
                <w:i w:val="0"/>
              </w:rPr>
              <w:t>Diario LAeq,d</w:t>
            </w:r>
          </w:p>
        </w:tc>
        <w:tc>
          <w:tcPr>
            <w:tcW w:type="dxa" w:w="2353"/>
            <w:shd w:val="clear" w:color="auto" w:fill="E4E4E4"/>
          </w:tcPr>
          <w:p>
            <w:pPr>
              <w:pStyle w:val="Tablacabecera"/>
            </w:pPr>
            <w:r/>
            <w:r>
              <w:rPr>
                <w:b w:val="0"/>
                <w:i w:val="0"/>
              </w:rPr>
              <w:t>Pico Lpico</w:t>
            </w:r>
          </w:p>
        </w:tc>
        <w:tc>
          <w:tcPr>
            <w:tcW w:type="dxa" w:w="2353"/>
            <w:shd w:val="clear" w:color="auto" w:fill="E4E4E4"/>
          </w:tcPr>
          <w:p>
            <w:pPr>
              <w:pStyle w:val="Tablacabecera"/>
            </w:pPr>
            <w:r/>
            <w:r>
              <w:rPr>
                <w:b w:val="0"/>
                <w:i w:val="0"/>
              </w:rPr>
              <w:t>Qué obliga</w:t>
            </w:r>
          </w:p>
        </w:tc>
      </w:tr>
      <w:tr>
        <w:tc>
          <w:tcPr>
            <w:tcW w:type="dxa" w:w="2353"/>
          </w:tcPr>
          <w:p>
            <w:pPr>
              <w:pStyle w:val="Tabla"/>
            </w:pPr>
            <w:r/>
            <w:r>
              <w:rPr>
                <w:b w:val="0"/>
                <w:i w:val="0"/>
              </w:rPr>
            </w:r>
            <w:r>
              <w:rPr>
                <w:b/>
                <w:i w:val="0"/>
              </w:rPr>
              <w:t>Inferiores</w:t>
            </w:r>
            <w:r>
              <w:rPr>
                <w:b w:val="0"/>
                <w:i w:val="0"/>
              </w:rPr>
              <w:t xml:space="preserve"> que dan lugar a una acción</w:t>
            </w:r>
          </w:p>
        </w:tc>
        <w:tc>
          <w:tcPr>
            <w:tcW w:type="dxa" w:w="2353"/>
          </w:tcPr>
          <w:p>
            <w:pPr>
              <w:pStyle w:val="Tabla"/>
            </w:pPr>
            <w:r/>
            <w:r>
              <w:rPr>
                <w:b w:val="0"/>
                <w:i w:val="0"/>
              </w:rPr>
            </w:r>
            <w:r>
              <w:rPr>
                <w:b/>
                <w:i w:val="0"/>
              </w:rPr>
              <w:t>80 dB(A)</w:t>
            </w:r>
            <w:r>
              <w:rPr>
                <w:b w:val="0"/>
                <w:i w:val="0"/>
              </w:rPr>
            </w:r>
          </w:p>
        </w:tc>
        <w:tc>
          <w:tcPr>
            <w:tcW w:type="dxa" w:w="2353"/>
          </w:tcPr>
          <w:p>
            <w:pPr>
              <w:pStyle w:val="Tabla"/>
            </w:pPr>
            <w:r/>
            <w:r>
              <w:rPr>
                <w:b w:val="0"/>
                <w:i w:val="0"/>
              </w:rPr>
            </w:r>
            <w:r>
              <w:rPr>
                <w:b/>
                <w:i w:val="0"/>
              </w:rPr>
              <w:t>135 dB(C)</w:t>
            </w:r>
            <w:r>
              <w:rPr>
                <w:b w:val="0"/>
                <w:i w:val="0"/>
              </w:rPr>
            </w:r>
          </w:p>
        </w:tc>
        <w:tc>
          <w:tcPr>
            <w:tcW w:type="dxa" w:w="2353"/>
          </w:tcPr>
          <w:p>
            <w:pPr>
              <w:pStyle w:val="Tabla"/>
            </w:pPr>
            <w:r/>
            <w:r>
              <w:rPr>
                <w:b w:val="0"/>
                <w:i w:val="0"/>
              </w:rPr>
              <w:t xml:space="preserve">Protectores </w:t>
            </w:r>
            <w:r>
              <w:rPr>
                <w:b/>
                <w:i w:val="0"/>
              </w:rPr>
              <w:t>a disposición</w:t>
            </w:r>
            <w:r>
              <w:rPr>
                <w:b w:val="0"/>
                <w:i w:val="0"/>
              </w:rPr>
              <w:t xml:space="preserve">; información y formación; audiometría cada </w:t>
            </w:r>
            <w:r>
              <w:rPr>
                <w:b/>
                <w:i w:val="0"/>
              </w:rPr>
              <w:t>5</w:t>
            </w:r>
            <w:r>
              <w:rPr>
                <w:b w:val="0"/>
                <w:i w:val="0"/>
              </w:rPr>
              <w:t xml:space="preserve"> años</w:t>
            </w:r>
          </w:p>
        </w:tc>
      </w:tr>
      <w:tr>
        <w:tc>
          <w:tcPr>
            <w:tcW w:type="dxa" w:w="2353"/>
          </w:tcPr>
          <w:p>
            <w:pPr>
              <w:pStyle w:val="Tabla"/>
            </w:pPr>
            <w:r/>
            <w:r>
              <w:rPr>
                <w:b w:val="0"/>
                <w:i w:val="0"/>
              </w:rPr>
            </w:r>
            <w:r>
              <w:rPr>
                <w:b/>
                <w:i w:val="0"/>
              </w:rPr>
              <w:t>Superiores</w:t>
            </w:r>
            <w:r>
              <w:rPr>
                <w:b w:val="0"/>
                <w:i w:val="0"/>
              </w:rPr>
              <w:t xml:space="preserve"> que dan lugar a una acción</w:t>
            </w:r>
          </w:p>
        </w:tc>
        <w:tc>
          <w:tcPr>
            <w:tcW w:type="dxa" w:w="2353"/>
          </w:tcPr>
          <w:p>
            <w:pPr>
              <w:pStyle w:val="Tabla"/>
            </w:pPr>
            <w:r/>
            <w:r>
              <w:rPr>
                <w:b w:val="0"/>
                <w:i w:val="0"/>
              </w:rPr>
            </w:r>
            <w:r>
              <w:rPr>
                <w:b/>
                <w:i w:val="0"/>
              </w:rPr>
              <w:t>85 dB(A)</w:t>
            </w:r>
            <w:r>
              <w:rPr>
                <w:b w:val="0"/>
                <w:i w:val="0"/>
              </w:rPr>
            </w:r>
          </w:p>
        </w:tc>
        <w:tc>
          <w:tcPr>
            <w:tcW w:type="dxa" w:w="2353"/>
          </w:tcPr>
          <w:p>
            <w:pPr>
              <w:pStyle w:val="Tabla"/>
            </w:pPr>
            <w:r/>
            <w:r>
              <w:rPr>
                <w:b w:val="0"/>
                <w:i w:val="0"/>
              </w:rPr>
            </w:r>
            <w:r>
              <w:rPr>
                <w:b/>
                <w:i w:val="0"/>
              </w:rPr>
              <w:t>137 dB(C)</w:t>
            </w:r>
            <w:r>
              <w:rPr>
                <w:b w:val="0"/>
                <w:i w:val="0"/>
              </w:rPr>
            </w:r>
          </w:p>
        </w:tc>
        <w:tc>
          <w:tcPr>
            <w:tcW w:type="dxa" w:w="2353"/>
          </w:tcPr>
          <w:p>
            <w:pPr>
              <w:pStyle w:val="Tabla"/>
            </w:pPr>
            <w:r/>
            <w:r>
              <w:rPr>
                <w:b w:val="0"/>
                <w:i w:val="0"/>
              </w:rPr>
            </w:r>
            <w:r>
              <w:rPr>
                <w:b/>
                <w:i w:val="0"/>
              </w:rPr>
              <w:t>Usar</w:t>
            </w:r>
            <w:r>
              <w:rPr>
                <w:b w:val="0"/>
                <w:i w:val="0"/>
              </w:rPr>
              <w:t xml:space="preserve"> protectores; programa de medidas; señalizar y delimitar; medir cada </w:t>
            </w:r>
            <w:r>
              <w:rPr>
                <w:b/>
                <w:i w:val="0"/>
              </w:rPr>
              <w:t>año</w:t>
            </w:r>
            <w:r>
              <w:rPr>
                <w:b w:val="0"/>
                <w:i w:val="0"/>
              </w:rPr>
              <w:t xml:space="preserve">; audiometría cada </w:t>
            </w:r>
            <w:r>
              <w:rPr>
                <w:b/>
                <w:i w:val="0"/>
              </w:rPr>
              <w:t>3</w:t>
            </w:r>
            <w:r>
              <w:rPr>
                <w:b w:val="0"/>
                <w:i w:val="0"/>
              </w:rPr>
              <w:t xml:space="preserve"> años</w:t>
            </w:r>
          </w:p>
        </w:tc>
      </w:tr>
      <w:tr>
        <w:tc>
          <w:tcPr>
            <w:tcW w:type="dxa" w:w="2353"/>
          </w:tcPr>
          <w:p>
            <w:pPr>
              <w:pStyle w:val="Tabla"/>
            </w:pPr>
            <w:r/>
            <w:r>
              <w:rPr>
                <w:b w:val="0"/>
                <w:i w:val="0"/>
              </w:rPr>
            </w:r>
            <w:r>
              <w:rPr>
                <w:b/>
                <w:i w:val="0"/>
              </w:rPr>
              <w:t>Valores límite</w:t>
            </w:r>
            <w:r>
              <w:rPr>
                <w:b w:val="0"/>
                <w:i w:val="0"/>
              </w:rPr>
            </w:r>
          </w:p>
        </w:tc>
        <w:tc>
          <w:tcPr>
            <w:tcW w:type="dxa" w:w="2353"/>
          </w:tcPr>
          <w:p>
            <w:pPr>
              <w:pStyle w:val="Tabla"/>
            </w:pPr>
            <w:r/>
            <w:r>
              <w:rPr>
                <w:b w:val="0"/>
                <w:i w:val="0"/>
              </w:rPr>
            </w:r>
            <w:r>
              <w:rPr>
                <w:b/>
                <w:i w:val="0"/>
              </w:rPr>
              <w:t>87 dB(A)</w:t>
            </w:r>
            <w:r>
              <w:rPr>
                <w:b w:val="0"/>
                <w:i w:val="0"/>
              </w:rPr>
            </w:r>
          </w:p>
        </w:tc>
        <w:tc>
          <w:tcPr>
            <w:tcW w:type="dxa" w:w="2353"/>
          </w:tcPr>
          <w:p>
            <w:pPr>
              <w:pStyle w:val="Tabla"/>
            </w:pPr>
            <w:r/>
            <w:r>
              <w:rPr>
                <w:b w:val="0"/>
                <w:i w:val="0"/>
              </w:rPr>
            </w:r>
            <w:r>
              <w:rPr>
                <w:b/>
                <w:i w:val="0"/>
              </w:rPr>
              <w:t>140 dB(C)</w:t>
            </w:r>
            <w:r>
              <w:rPr>
                <w:b w:val="0"/>
                <w:i w:val="0"/>
              </w:rPr>
            </w:r>
          </w:p>
        </w:tc>
        <w:tc>
          <w:tcPr>
            <w:tcW w:type="dxa" w:w="2353"/>
          </w:tcPr>
          <w:p>
            <w:pPr>
              <w:pStyle w:val="Tabla"/>
            </w:pPr>
            <w:r/>
            <w:r>
              <w:rPr>
                <w:b w:val="0"/>
                <w:i w:val="0"/>
              </w:rPr>
            </w:r>
            <w:r>
              <w:rPr>
                <w:b/>
                <w:i w:val="0"/>
              </w:rPr>
              <w:t>No se superan nunca</w:t>
            </w:r>
            <w:r>
              <w:rPr>
                <w:b w:val="0"/>
                <w:i w:val="0"/>
              </w:rPr>
            </w:r>
          </w:p>
        </w:tc>
      </w:tr>
    </w:tbl>
    <w:p>
      <w:pPr/>
    </w:p>
    <w:p>
      <w:pPr/>
      <w:r>
        <w:rPr>
          <w:b w:val="0"/>
          <w:i w:val="0"/>
        </w:rPr>
      </w:r>
      <w:r>
        <w:rPr>
          <w:b/>
          <w:i w:val="0"/>
        </w:rPr>
        <w:t>El matiz que decide (art. 5.2):</w:t>
      </w:r>
      <w:r>
        <w:rPr>
          <w:b w:val="0"/>
          <w:i w:val="0"/>
        </w:rPr>
        <w:t xml:space="preserve"> el </w:t>
      </w:r>
      <w:r>
        <w:rPr>
          <w:b/>
          <w:i w:val="0"/>
        </w:rPr>
        <w:t>límite</w:t>
      </w:r>
      <w:r>
        <w:rPr>
          <w:b w:val="0"/>
          <w:i w:val="0"/>
        </w:rPr>
        <w:t xml:space="preserve"> se mide </w:t>
      </w:r>
      <w:r>
        <w:rPr>
          <w:b/>
          <w:i w:val="0"/>
        </w:rPr>
        <w:t>con el protector puesto</w:t>
      </w:r>
      <w:r>
        <w:rPr>
          <w:b w:val="0"/>
          <w:i w:val="0"/>
        </w:rPr>
        <w:t>; los</w:t>
      </w:r>
      <w:r>
        <w:t xml:space="preserve"> </w:t>
      </w:r>
      <w:r>
        <w:rPr>
          <w:b w:val="0"/>
          <w:i w:val="0"/>
        </w:rPr>
      </w:r>
      <w:r>
        <w:rPr>
          <w:b/>
          <w:i w:val="0"/>
        </w:rPr>
        <w:t>umbrales</w:t>
      </w:r>
      <w:r>
        <w:rPr>
          <w:b w:val="0"/>
          <w:i w:val="0"/>
        </w:rPr>
        <w:t xml:space="preserve">, </w:t>
      </w:r>
      <w:r>
        <w:rPr>
          <w:b/>
          <w:i w:val="0"/>
        </w:rPr>
        <w:t>sin él</w:t>
      </w:r>
      <w:r>
        <w:rPr>
          <w:b w:val="0"/>
          <w:i w:val="0"/>
        </w:rPr>
        <w:t>.</w:t>
      </w:r>
      <w:r>
        <w:t xml:space="preserve"> </w:t>
      </w:r>
      <w:r>
        <w:rPr>
          <w:b w:val="0"/>
          <w:i w:val="0"/>
        </w:rPr>
      </w:r>
      <w:r>
        <w:rPr>
          <w:b/>
          <w:i w:val="0"/>
        </w:rPr>
        <w:t>Art. 5.3:</w:t>
      </w:r>
      <w:r>
        <w:rPr>
          <w:b w:val="0"/>
          <w:i w:val="0"/>
        </w:rPr>
        <w:t xml:space="preserve"> si la exposición varía mucho de un día a otro, cabe usar el </w:t>
      </w:r>
      <w:r>
        <w:rPr>
          <w:b/>
          <w:i w:val="0"/>
        </w:rPr>
        <w:t>nivel semanal</w:t>
      </w:r>
      <w:r>
        <w:rPr>
          <w:b w:val="0"/>
          <w:i w:val="0"/>
        </w:rPr>
        <w:t>, si no</w:t>
      </w:r>
      <w:r>
        <w:t xml:space="preserve"> </w:t>
      </w:r>
      <w:r>
        <w:rPr>
          <w:b w:val="0"/>
          <w:i w:val="0"/>
        </w:rPr>
        <w:t>supera 87 dB(A) y se reduce el riesgo al mínimo.</w:t>
      </w:r>
    </w:p>
    <w:p>
      <w:pPr/>
      <w:r>
        <w:rPr>
          <w:b w:val="0"/>
          <w:i w:val="0"/>
        </w:rPr>
      </w:r>
      <w:r>
        <w:rPr>
          <w:b/>
          <w:i w:val="0"/>
        </w:rPr>
        <w:t>Orden de la prevención (art. 4):</w:t>
      </w:r>
      <w:r>
        <w:rPr>
          <w:b w:val="0"/>
          <w:i w:val="0"/>
        </w:rPr>
        <w:t xml:space="preserve"> eliminar en origen o reducir al nivel más bajo posible →</w:t>
      </w:r>
      <w:r>
        <w:t xml:space="preserve"> </w:t>
      </w:r>
      <w:r>
        <w:rPr>
          <w:b w:val="0"/>
          <w:i w:val="0"/>
        </w:rPr>
        <w:t xml:space="preserve">métodos de trabajo, equipos, disposición de los puestos, formación, </w:t>
      </w:r>
      <w:r>
        <w:rPr>
          <w:b/>
          <w:i w:val="0"/>
        </w:rPr>
        <w:t>reducción del ruido aéreo</w:t>
      </w:r>
      <w:r>
        <w:rPr>
          <w:b w:val="0"/>
          <w:i w:val="0"/>
        </w:rPr>
      </w:r>
      <w:r>
        <w:t xml:space="preserve"> </w:t>
      </w:r>
      <w:r>
        <w:rPr>
          <w:b w:val="0"/>
          <w:i w:val="0"/>
        </w:rPr>
        <w:t xml:space="preserve">(pantallas, cerramientos, absorbentes) y </w:t>
      </w:r>
      <w:r>
        <w:rPr>
          <w:b/>
          <w:i w:val="0"/>
        </w:rPr>
        <w:t>por cuerpos sólidos</w:t>
      </w:r>
      <w:r>
        <w:rPr>
          <w:b w:val="0"/>
          <w:i w:val="0"/>
        </w:rPr>
        <w:t xml:space="preserve"> (amortiguamiento, aislamiento),</w:t>
      </w:r>
      <w:r>
        <w:t xml:space="preserve"> </w:t>
      </w:r>
      <w:r>
        <w:rPr>
          <w:b w:val="0"/>
          <w:i w:val="0"/>
        </w:rPr>
        <w:t xml:space="preserve">mantenimiento y </w:t>
      </w:r>
      <w:r>
        <w:rPr>
          <w:b/>
          <w:i w:val="0"/>
        </w:rPr>
        <w:t>organización del tiempo</w:t>
      </w:r>
      <w:r>
        <w:rPr>
          <w:b w:val="0"/>
          <w:i w:val="0"/>
        </w:rPr>
        <w:t>.</w:t>
      </w:r>
      <w:r>
        <w:t xml:space="preserve"> </w:t>
      </w:r>
      <w:r>
        <w:rPr>
          <w:b w:val="0"/>
          <w:i w:val="0"/>
        </w:rPr>
        <w:t xml:space="preserve">Además: </w:t>
      </w:r>
      <w:r>
        <w:rPr>
          <w:b/>
          <w:i w:val="0"/>
        </w:rPr>
        <w:t>señalizar y delimitar</w:t>
      </w:r>
      <w:r>
        <w:rPr>
          <w:b w:val="0"/>
          <w:i w:val="0"/>
        </w:rPr>
        <w:t xml:space="preserve"> por encima de los superiores, y </w:t>
      </w:r>
      <w:r>
        <w:rPr>
          <w:b/>
          <w:i w:val="0"/>
        </w:rPr>
        <w:t>locales de descanso</w:t>
      </w:r>
      <w:r>
        <w:rPr>
          <w:b w:val="0"/>
          <w:i w:val="0"/>
        </w:rPr>
        <w:t xml:space="preserve"> con ruido</w:t>
      </w:r>
      <w:r>
        <w:t xml:space="preserve"> </w:t>
      </w:r>
      <w:r>
        <w:rPr>
          <w:b w:val="0"/>
          <w:i w:val="0"/>
        </w:rPr>
        <w:t>compatible con su uso.</w:t>
      </w:r>
    </w:p>
    <w:p>
      <w:pPr/>
      <w:r>
        <w:rPr>
          <w:b w:val="0"/>
          <w:i w:val="0"/>
        </w:rPr>
      </w:r>
      <w:r>
        <w:rPr>
          <w:b/>
          <w:i w:val="0"/>
        </w:rPr>
        <w:t>Medición (art. 6):</w:t>
      </w:r>
      <w:r>
        <w:rPr>
          <w:b w:val="0"/>
          <w:i w:val="0"/>
        </w:rPr>
        <w:t xml:space="preserve"> evaluación </w:t>
      </w:r>
      <w:r>
        <w:rPr>
          <w:b/>
          <w:i w:val="0"/>
        </w:rPr>
        <w:t>basada en la medición</w:t>
      </w:r>
      <w:r>
        <w:rPr>
          <w:b w:val="0"/>
          <w:i w:val="0"/>
        </w:rPr>
        <w:t xml:space="preserve">, salvo que baste la </w:t>
      </w:r>
      <w:r>
        <w:rPr>
          <w:b/>
          <w:i w:val="0"/>
        </w:rPr>
        <w:t>directa</w:t>
      </w:r>
      <w:r>
        <w:t xml:space="preserve"> </w:t>
      </w:r>
      <w:r>
        <w:rPr>
          <w:b/>
          <w:i w:val="0"/>
        </w:rPr>
        <w:t>apreciación profesional acreditada</w:t>
      </w:r>
      <w:r>
        <w:rPr>
          <w:b w:val="0"/>
          <w:i w:val="0"/>
        </w:rPr>
        <w:t xml:space="preserve">. </w:t>
      </w:r>
      <w:r>
        <w:rPr>
          <w:b/>
          <w:i w:val="0"/>
        </w:rPr>
        <w:t>Cada año</w:t>
      </w:r>
      <w:r>
        <w:rPr>
          <w:b w:val="0"/>
          <w:i w:val="0"/>
        </w:rPr>
        <w:t xml:space="preserve"> por encima de los superiores; </w:t>
      </w:r>
      <w:r>
        <w:rPr>
          <w:b/>
          <w:i w:val="0"/>
        </w:rPr>
        <w:t>cada tres</w:t>
      </w:r>
      <w:r>
        <w:rPr>
          <w:b w:val="0"/>
          <w:i w:val="0"/>
        </w:rPr>
        <w:t xml:space="preserve"> por</w:t>
      </w:r>
      <w:r>
        <w:t xml:space="preserve"> </w:t>
      </w:r>
      <w:r>
        <w:rPr>
          <w:b w:val="0"/>
          <w:i w:val="0"/>
        </w:rPr>
        <w:t xml:space="preserve">encima de los inferiores. </w:t>
      </w:r>
      <w:r>
        <w:rPr>
          <w:b/>
          <w:i w:val="0"/>
        </w:rPr>
        <w:t>Calibrador acústico antes y después</w:t>
      </w:r>
      <w:r>
        <w:rPr>
          <w:b w:val="0"/>
          <w:i w:val="0"/>
        </w:rPr>
        <w:t xml:space="preserve"> de cada medición.</w:t>
      </w:r>
      <w:r>
        <w:t xml:space="preserve"> </w:t>
      </w:r>
      <w:r>
        <w:rPr>
          <w:b w:val="0"/>
          <w:i/>
        </w:rPr>
        <w:t xml:space="preserve">Aparato: </w:t>
      </w:r>
      <w:r>
        <w:rPr>
          <w:b/>
          <w:i/>
        </w:rPr>
        <w:t>sonómetro</w:t>
      </w:r>
      <w:r>
        <w:rPr>
          <w:b w:val="0"/>
          <w:i/>
        </w:rPr>
        <w:t xml:space="preserve">; para la dosis personal, </w:t>
      </w:r>
      <w:r>
        <w:rPr>
          <w:b/>
          <w:i/>
        </w:rPr>
        <w:t>dosímetro</w:t>
      </w:r>
      <w:r>
        <w:rPr>
          <w:b w:val="0"/>
          <w:i/>
        </w:rPr>
        <w:t>.</w:t>
      </w:r>
    </w:p>
    <w:p>
      <w:pPr/>
      <w:r>
        <w:rPr>
          <w:b w:val="0"/>
          <w:i w:val="0"/>
        </w:rPr>
      </w:r>
      <w:r>
        <w:rPr>
          <w:b/>
          <w:i w:val="0"/>
        </w:rPr>
        <w:t>Protectores (art. 7):</w:t>
      </w:r>
      <w:r>
        <w:rPr>
          <w:b w:val="0"/>
          <w:i w:val="0"/>
        </w:rPr>
        <w:t xml:space="preserve"> por encima de los </w:t>
      </w:r>
      <w:r>
        <w:rPr>
          <w:b/>
          <w:i w:val="0"/>
        </w:rPr>
        <w:t>inferiores</w:t>
      </w:r>
      <w:r>
        <w:rPr>
          <w:b w:val="0"/>
          <w:i w:val="0"/>
        </w:rPr>
        <w:t xml:space="preserve">, el empresario los </w:t>
      </w:r>
      <w:r>
        <w:rPr>
          <w:b/>
          <w:i w:val="0"/>
        </w:rPr>
        <w:t>pone a disposición</w:t>
      </w:r>
      <w:r>
        <w:rPr>
          <w:b w:val="0"/>
          <w:i w:val="0"/>
        </w:rPr>
        <w:t>;</w:t>
      </w:r>
      <w:r>
        <w:t xml:space="preserve"> </w:t>
      </w:r>
      <w:r>
        <w:rPr>
          <w:b w:val="0"/>
          <w:i w:val="0"/>
        </w:rPr>
        <w:t xml:space="preserve">por encima de los </w:t>
      </w:r>
      <w:r>
        <w:rPr>
          <w:b/>
          <w:i w:val="0"/>
        </w:rPr>
        <w:t>superiores</w:t>
      </w:r>
      <w:r>
        <w:rPr>
          <w:b w:val="0"/>
          <w:i w:val="0"/>
        </w:rPr>
        <w:t xml:space="preserve">, </w:t>
      </w:r>
      <w:r>
        <w:rPr>
          <w:b/>
          <w:i w:val="0"/>
        </w:rPr>
        <w:t>se utilizan</w:t>
      </w:r>
      <w:r>
        <w:rPr>
          <w:b w:val="0"/>
          <w:i w:val="0"/>
        </w:rPr>
        <w:t xml:space="preserve">. </w:t>
      </w:r>
      <w:r>
        <w:rPr>
          <w:b w:val="0"/>
          <w:i/>
        </w:rPr>
        <w:t>Poner a disposición no es usar.</w:t>
      </w:r>
    </w:p>
    <w:p>
      <w:pPr/>
      <w:r>
        <w:rPr>
          <w:b w:val="0"/>
          <w:i w:val="0"/>
        </w:rPr>
      </w:r>
      <w:r>
        <w:rPr>
          <w:b/>
          <w:i w:val="0"/>
        </w:rPr>
        <w:t>Límite (art. 8):</w:t>
      </w:r>
      <w:r>
        <w:rPr>
          <w:b w:val="0"/>
          <w:i w:val="0"/>
        </w:rPr>
        <w:t xml:space="preserve"> si se supera → </w:t>
      </w:r>
      <w:r>
        <w:rPr>
          <w:b/>
          <w:i w:val="0"/>
        </w:rPr>
        <w:t>reducir de inmediato · determinar las razones · corregir las</w:t>
      </w:r>
      <w:r>
        <w:t xml:space="preserve"> </w:t>
      </w:r>
      <w:r>
        <w:rPr>
          <w:b/>
          <w:i w:val="0"/>
        </w:rPr>
        <w:t>medidas · informar a los delegados de prevención</w:t>
      </w:r>
      <w:r>
        <w:rPr>
          <w:b w:val="0"/>
          <w:i w:val="0"/>
        </w:rPr>
        <w:t xml:space="preserve">. </w:t>
      </w:r>
      <w:r>
        <w:rPr>
          <w:b w:val="0"/>
          <w:i/>
        </w:rPr>
        <w:t>En ese orden.</w:t>
      </w:r>
    </w:p>
    <w:p>
      <w:pPr/>
      <w:r>
        <w:rPr>
          <w:b w:val="0"/>
          <w:i w:val="0"/>
        </w:rPr>
      </w:r>
      <w:r>
        <w:rPr>
          <w:b/>
          <w:i w:val="0"/>
        </w:rPr>
        <w:t>Información y formación (art. 9):</w:t>
      </w:r>
      <w:r>
        <w:rPr>
          <w:b w:val="0"/>
          <w:i w:val="0"/>
        </w:rPr>
        <w:t xml:space="preserve"> desde los </w:t>
      </w:r>
      <w:r>
        <w:rPr>
          <w:b/>
          <w:i w:val="0"/>
        </w:rPr>
        <w:t>valores inferiores</w:t>
      </w:r>
      <w:r>
        <w:rPr>
          <w:b w:val="0"/>
          <w:i w:val="0"/>
        </w:rPr>
        <w:t xml:space="preserve">. </w:t>
      </w:r>
      <w:r>
        <w:rPr>
          <w:b/>
          <w:i w:val="0"/>
        </w:rPr>
        <w:t>Consulta (art. 10):</w:t>
      </w:r>
      <w:r>
        <w:rPr>
          <w:b w:val="0"/>
          <w:i w:val="0"/>
        </w:rPr>
      </w:r>
      <w:r>
        <w:t xml:space="preserve"> </w:t>
      </w:r>
      <w:r>
        <w:rPr>
          <w:b w:val="0"/>
          <w:i w:val="0"/>
        </w:rPr>
        <w:t xml:space="preserve">evaluación, medidas y </w:t>
      </w:r>
      <w:r>
        <w:rPr>
          <w:b/>
          <w:i w:val="0"/>
        </w:rPr>
        <w:t>elección de los protectores</w:t>
      </w:r>
      <w:r>
        <w:rPr>
          <w:b w:val="0"/>
          <w:i w:val="0"/>
        </w:rPr>
        <w:t>.</w:t>
      </w:r>
      <w:r>
        <w:t xml:space="preserve"> </w:t>
      </w:r>
      <w:r>
        <w:rPr>
          <w:b w:val="0"/>
          <w:i w:val="0"/>
        </w:rPr>
      </w:r>
      <w:r>
        <w:rPr>
          <w:b/>
          <w:i w:val="0"/>
        </w:rPr>
        <w:t>Vigilancia de la salud (art. 11):</w:t>
      </w:r>
      <w:r>
        <w:rPr>
          <w:b w:val="0"/>
          <w:i w:val="0"/>
        </w:rPr>
        <w:t xml:space="preserve"> controles de la función auditiva </w:t>
      </w:r>
      <w:r>
        <w:rPr>
          <w:b/>
          <w:i w:val="0"/>
        </w:rPr>
        <w:t>cada tres años</w:t>
      </w:r>
      <w:r>
        <w:rPr>
          <w:b w:val="0"/>
          <w:i w:val="0"/>
        </w:rPr>
        <w:t xml:space="preserve"> por encima</w:t>
      </w:r>
      <w:r>
        <w:t xml:space="preserve"> </w:t>
      </w:r>
      <w:r>
        <w:rPr>
          <w:b w:val="0"/>
          <w:i w:val="0"/>
        </w:rPr>
        <w:t xml:space="preserve">de los superiores; </w:t>
      </w:r>
      <w:r>
        <w:rPr>
          <w:b/>
          <w:i w:val="0"/>
        </w:rPr>
        <w:t>audiometría preventiva cada cinco</w:t>
      </w:r>
      <w:r>
        <w:rPr>
          <w:b w:val="0"/>
          <w:i w:val="0"/>
        </w:rPr>
        <w:t xml:space="preserve"> por encima de los inferiores cuando haya</w:t>
      </w:r>
      <w:r>
        <w:t xml:space="preserve"> </w:t>
      </w:r>
      <w:r>
        <w:rPr>
          <w:b w:val="0"/>
          <w:i w:val="0"/>
        </w:rPr>
        <w:t xml:space="preserve">riesgo. Si aparece lesión: revisar evaluación y medidas, </w:t>
      </w:r>
      <w:r>
        <w:rPr>
          <w:b/>
          <w:i w:val="0"/>
        </w:rPr>
        <w:t>posible cambio de puesto</w:t>
      </w:r>
      <w:r>
        <w:rPr>
          <w:b w:val="0"/>
          <w:i w:val="0"/>
        </w:rPr>
        <w:t xml:space="preserve"> y </w:t>
      </w:r>
      <w:r>
        <w:rPr>
          <w:b/>
          <w:i w:val="0"/>
        </w:rPr>
        <w:t>mirar a los</w:t>
      </w:r>
      <w:r>
        <w:t xml:space="preserve"> </w:t>
      </w:r>
      <w:r>
        <w:rPr>
          <w:b/>
          <w:i w:val="0"/>
        </w:rPr>
        <w:t>compañeros con exposición similar</w:t>
      </w:r>
      <w:r>
        <w:rPr>
          <w:b w:val="0"/>
          <w:i w:val="0"/>
        </w:rPr>
        <w:t>.</w:t>
      </w:r>
    </w:p>
    <w:p>
      <w:pPr/>
      <w:r>
        <w:rPr>
          <w:b w:val="0"/>
          <w:i w:val="0"/>
        </w:rPr>
      </w:r>
      <w:r>
        <w:rPr>
          <w:b/>
          <w:i w:val="0"/>
        </w:rPr>
        <w:t>Por qué está en esta ocupación:</w:t>
      </w:r>
      <w:r>
        <w:rPr>
          <w:b w:val="0"/>
          <w:i w:val="0"/>
        </w:rPr>
        <w:t xml:space="preserve"> conciertos y galas, plató con público, </w:t>
      </w:r>
      <w:r>
        <w:rPr>
          <w:b/>
          <w:i w:val="0"/>
        </w:rPr>
        <w:t>la escucha del control</w:t>
      </w:r>
      <w:r>
        <w:t xml:space="preserve"> </w:t>
      </w:r>
      <w:r>
        <w:rPr>
          <w:b/>
          <w:i w:val="0"/>
        </w:rPr>
        <w:t>durante toda la jornada</w:t>
      </w:r>
      <w:r>
        <w:rPr>
          <w:b w:val="0"/>
          <w:i w:val="0"/>
        </w:rPr>
        <w:t xml:space="preserve">, unidad móvil y estadios. </w:t>
      </w:r>
      <w:r>
        <w:rPr>
          <w:b w:val="0"/>
          <w:i/>
        </w:rPr>
        <w:t>La escucha es herramienta de trabajo: el</w:t>
      </w:r>
      <w:r>
        <w:t xml:space="preserve"> </w:t>
      </w:r>
      <w:r>
        <w:rPr>
          <w:b w:val="0"/>
          <w:i/>
        </w:rPr>
        <w:t>protector que aísla del todo no sirve.</w:t>
      </w:r>
    </w:p>
    <w:p>
      <w:pPr>
        <w:pStyle w:val="Heading2"/>
      </w:pPr>
      <w:r>
        <w:rPr>
          <w:b w:val="0"/>
          <w:i w:val="0"/>
        </w:rPr>
        <w:t>6 · Trabajos en altura (RD 1215/1997, con la reforma del RD 2177/2004)</w:t>
      </w:r>
    </w:p>
    <w:p>
      <w:pPr/>
      <w:r>
        <w:rPr>
          <w:b w:val="0"/>
          <w:i/>
        </w:rPr>
        <w:t xml:space="preserve">De </w:t>
      </w:r>
      <w:r>
        <w:rPr>
          <w:b/>
          <w:i/>
        </w:rPr>
        <w:t>Información Gráfica</w:t>
      </w:r>
      <w:r>
        <w:rPr>
          <w:b w:val="0"/>
          <w:i/>
        </w:rPr>
        <w:t xml:space="preserve"> punto 7, </w:t>
      </w:r>
      <w:r>
        <w:rPr>
          <w:b/>
          <w:i/>
        </w:rPr>
        <w:t>Montaje de Equipos</w:t>
      </w:r>
      <w:r>
        <w:rPr>
          <w:b w:val="0"/>
          <w:i/>
        </w:rPr>
        <w:t xml:space="preserve"> punto 7, </w:t>
      </w:r>
      <w:r>
        <w:rPr>
          <w:b/>
          <w:i/>
        </w:rPr>
        <w:t>Sonido</w:t>
      </w:r>
      <w:r>
        <w:rPr>
          <w:b w:val="0"/>
          <w:i/>
        </w:rPr>
        <w:t xml:space="preserve"> punto 17 y </w:t>
      </w:r>
      <w:r>
        <w:rPr>
          <w:b/>
          <w:i/>
        </w:rPr>
        <w:t>Técnica de</w:t>
      </w:r>
      <w:r>
        <w:t xml:space="preserve"> </w:t>
      </w:r>
      <w:r>
        <w:rPr>
          <w:b/>
          <w:i/>
        </w:rPr>
        <w:t>Equipos</w:t>
      </w:r>
      <w:r>
        <w:rPr>
          <w:b w:val="0"/>
          <w:i/>
        </w:rPr>
        <w:t xml:space="preserve"> punto 21.</w:t>
      </w:r>
    </w:p>
    <w:p>
      <w:pPr>
        <w:pStyle w:val="ListBullet"/>
      </w:pPr>
      <w:r>
        <w:rPr>
          <w:b w:val="0"/>
          <w:i w:val="0"/>
        </w:rPr>
      </w:r>
      <w:r>
        <w:rPr>
          <w:b/>
          <w:i w:val="0"/>
        </w:rPr>
        <w:t>La cifra que todo lo ordena: MÁS DE DOS METROS.</w:t>
      </w:r>
      <w:r>
        <w:rPr>
          <w:b w:val="0"/>
          <w:i w:val="0"/>
        </w:rPr>
        <w:t xml:space="preserve"> </w:t>
      </w:r>
      <w:r>
        <w:rPr>
          <w:b/>
          <w:i w:val="0"/>
        </w:rPr>
        <w:t>Anexo I, apartado 6</w:t>
      </w:r>
      <w:r>
        <w:rPr>
          <w:b w:val="0"/>
          <w:i w:val="0"/>
        </w:rPr>
        <w:t>: por encima de esa</w:t>
      </w:r>
      <w:r>
        <w:t xml:space="preserve"> </w:t>
      </w:r>
      <w:r>
        <w:rPr>
          <w:b w:val="0"/>
          <w:i w:val="0"/>
        </w:rPr>
        <w:t xml:space="preserve">altura, los equipos de trabajo llevarán </w:t>
      </w:r>
      <w:r>
        <w:rPr>
          <w:b/>
          <w:i w:val="0"/>
        </w:rPr>
        <w:t>barandillas o protección colectiva equivalente</w:t>
      </w:r>
      <w:r>
        <w:rPr>
          <w:b w:val="0"/>
          <w:i w:val="0"/>
        </w:rPr>
        <w:t>, de</w:t>
      </w:r>
      <w:r>
        <w:t xml:space="preserve"> </w:t>
      </w:r>
      <w:r>
        <w:rPr>
          <w:b w:val="0"/>
          <w:i w:val="0"/>
        </w:rPr>
      </w:r>
      <w:r>
        <w:rPr>
          <w:b/>
          <w:i w:val="0"/>
        </w:rPr>
        <w:t>90 centímetros como mínimo</w:t>
      </w:r>
      <w:r>
        <w:rPr>
          <w:b w:val="0"/>
          <w:i w:val="0"/>
        </w:rPr>
        <w:t xml:space="preserve">, con </w:t>
      </w:r>
      <w:r>
        <w:rPr>
          <w:b/>
          <w:i w:val="0"/>
        </w:rPr>
        <w:t>protección intermedia y rodapiés</w:t>
      </w:r>
      <w:r>
        <w:rPr>
          <w:b w:val="0"/>
          <w:i w:val="0"/>
        </w:rPr>
        <w:t>.</w:t>
      </w:r>
    </w:p>
    <w:p>
      <w:pPr>
        <w:pStyle w:val="ListBullet"/>
      </w:pPr>
      <w:r>
        <w:rPr>
          <w:b w:val="0"/>
          <w:i w:val="0"/>
        </w:rPr>
      </w:r>
      <w:r>
        <w:rPr>
          <w:b/>
          <w:i w:val="0"/>
        </w:rPr>
        <w:t>La salvedad</w:t>
      </w:r>
      <w:r>
        <w:rPr>
          <w:b w:val="0"/>
          <w:i w:val="0"/>
        </w:rPr>
        <w:t xml:space="preserve">: los dos metros </w:t>
      </w:r>
      <w:r>
        <w:rPr>
          <w:b/>
          <w:i w:val="0"/>
        </w:rPr>
        <w:t>no se aplican a las escaleras de mano ni al trabajo sobre</w:t>
      </w:r>
      <w:r>
        <w:t xml:space="preserve"> </w:t>
      </w:r>
      <w:r>
        <w:rPr>
          <w:b/>
          <w:i w:val="0"/>
        </w:rPr>
        <w:t>ellas</w:t>
      </w:r>
      <w:r>
        <w:rPr>
          <w:b w:val="0"/>
          <w:i w:val="0"/>
        </w:rPr>
        <w:t>, que tienen su propio régimen.</w:t>
      </w:r>
    </w:p>
    <w:p>
      <w:pPr>
        <w:pStyle w:val="ListBullet"/>
      </w:pPr>
      <w:r>
        <w:rPr>
          <w:b w:val="0"/>
          <w:i w:val="0"/>
        </w:rPr>
      </w:r>
      <w:r>
        <w:rPr>
          <w:b/>
          <w:i w:val="0"/>
        </w:rPr>
        <w:t>Anexo II, 4.1.6</w:t>
      </w:r>
      <w:r>
        <w:rPr>
          <w:b w:val="0"/>
          <w:i w:val="0"/>
        </w:rPr>
        <w:t xml:space="preserve">: los trabajos temporales en altura </w:t>
      </w:r>
      <w:r>
        <w:rPr>
          <w:b/>
          <w:i w:val="0"/>
        </w:rPr>
        <w:t>sólo podrán efectuarse cuando las</w:t>
      </w:r>
      <w:r>
        <w:t xml:space="preserve"> </w:t>
      </w:r>
      <w:r>
        <w:rPr>
          <w:b/>
          <w:i w:val="0"/>
        </w:rPr>
        <w:t>condiciones meteorológicas no pongan en peligro</w:t>
      </w:r>
      <w:r>
        <w:rPr>
          <w:b w:val="0"/>
          <w:i w:val="0"/>
        </w:rPr>
        <w:t xml:space="preserve"> la seguridad y la salud.</w:t>
      </w:r>
    </w:p>
    <w:p>
      <w:pPr/>
      <w:r>
        <w:rPr>
          <w:b w:val="0"/>
          <w:i w:val="0"/>
        </w:rPr>
      </w:r>
      <w:r>
        <w:rPr>
          <w:b/>
          <w:i w:val="0"/>
        </w:rPr>
        <w:t>El orden de las medidas, que es lo que el examen pregunta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Orden</w:t>
            </w:r>
          </w:p>
        </w:tc>
        <w:tc>
          <w:tcPr>
            <w:tcW w:type="dxa" w:w="3137"/>
            <w:shd w:val="clear" w:color="auto" w:fill="E4E4E4"/>
          </w:tcPr>
          <w:p>
            <w:pPr>
              <w:pStyle w:val="Tablacabecera"/>
            </w:pPr>
            <w:r/>
            <w:r>
              <w:rPr>
                <w:b w:val="0"/>
                <w:i w:val="0"/>
              </w:rPr>
              <w:t>Medida</w:t>
            </w:r>
          </w:p>
        </w:tc>
        <w:tc>
          <w:tcPr>
            <w:tcW w:type="dxa" w:w="3137"/>
            <w:shd w:val="clear" w:color="auto" w:fill="E4E4E4"/>
          </w:tcPr>
          <w:p>
            <w:pPr>
              <w:pStyle w:val="Tablacabecera"/>
            </w:pPr>
            <w:r/>
            <w:r>
              <w:rPr>
                <w:b w:val="0"/>
                <w:i w:val="0"/>
              </w:rPr>
              <w:t>Dónde está</w:t>
            </w:r>
          </w:p>
        </w:tc>
      </w:tr>
      <w:tr>
        <w:tc>
          <w:tcPr>
            <w:tcW w:type="dxa" w:w="3137"/>
          </w:tcPr>
          <w:p>
            <w:pPr>
              <w:pStyle w:val="Tabla"/>
            </w:pPr>
            <w:r/>
            <w:r>
              <w:rPr>
                <w:b w:val="0"/>
                <w:i w:val="0"/>
              </w:rPr>
            </w:r>
            <w:r>
              <w:rPr>
                <w:b/>
                <w:i w:val="0"/>
              </w:rPr>
              <w:t>1</w:t>
            </w:r>
            <w:r>
              <w:rPr>
                <w:b w:val="0"/>
                <w:i w:val="0"/>
              </w:rPr>
            </w:r>
          </w:p>
        </w:tc>
        <w:tc>
          <w:tcPr>
            <w:tcW w:type="dxa" w:w="3137"/>
          </w:tcPr>
          <w:p>
            <w:pPr>
              <w:pStyle w:val="Tabla"/>
            </w:pPr>
            <w:r/>
            <w:r>
              <w:rPr>
                <w:b w:val="0"/>
                <w:i w:val="0"/>
              </w:rPr>
            </w:r>
            <w:r>
              <w:rPr>
                <w:b/>
                <w:i w:val="0"/>
              </w:rPr>
              <w:t>Evitar el riesgo</w:t>
            </w:r>
            <w:r>
              <w:rPr>
                <w:b w:val="0"/>
                <w:i w:val="0"/>
              </w:rPr>
            </w:r>
          </w:p>
        </w:tc>
        <w:tc>
          <w:tcPr>
            <w:tcW w:type="dxa" w:w="3137"/>
          </w:tcPr>
          <w:p>
            <w:pPr>
              <w:pStyle w:val="Tabla"/>
            </w:pPr>
            <w:r/>
            <w:r>
              <w:rPr>
                <w:b w:val="0"/>
                <w:i w:val="0"/>
              </w:rPr>
              <w:t>Art. 15.1.a) de la Ley 31/1995</w:t>
            </w:r>
          </w:p>
        </w:tc>
      </w:tr>
      <w:tr>
        <w:tc>
          <w:tcPr>
            <w:tcW w:type="dxa" w:w="3137"/>
          </w:tcPr>
          <w:p>
            <w:pPr>
              <w:pStyle w:val="Tabla"/>
            </w:pPr>
            <w:r/>
            <w:r>
              <w:rPr>
                <w:b w:val="0"/>
                <w:i w:val="0"/>
              </w:rPr>
            </w:r>
            <w:r>
              <w:rPr>
                <w:b/>
                <w:i w:val="0"/>
              </w:rPr>
              <w:t>2</w:t>
            </w:r>
            <w:r>
              <w:rPr>
                <w:b w:val="0"/>
                <w:i w:val="0"/>
              </w:rPr>
            </w:r>
          </w:p>
        </w:tc>
        <w:tc>
          <w:tcPr>
            <w:tcW w:type="dxa" w:w="3137"/>
          </w:tcPr>
          <w:p>
            <w:pPr>
              <w:pStyle w:val="Tabla"/>
            </w:pPr>
            <w:r/>
            <w:r>
              <w:rPr>
                <w:b w:val="0"/>
                <w:i w:val="0"/>
              </w:rPr>
            </w:r>
            <w:r>
              <w:rPr>
                <w:b/>
                <w:i w:val="0"/>
              </w:rPr>
              <w:t>Evaluar</w:t>
            </w:r>
            <w:r>
              <w:rPr>
                <w:b w:val="0"/>
                <w:i w:val="0"/>
              </w:rPr>
              <w:t xml:space="preserve"> los que no se puedan evitar</w:t>
            </w:r>
          </w:p>
        </w:tc>
        <w:tc>
          <w:tcPr>
            <w:tcW w:type="dxa" w:w="3137"/>
          </w:tcPr>
          <w:p>
            <w:pPr>
              <w:pStyle w:val="Tabla"/>
            </w:pPr>
            <w:r/>
            <w:r>
              <w:rPr>
                <w:b w:val="0"/>
                <w:i w:val="0"/>
              </w:rPr>
              <w:t>Art. 15.1.b)</w:t>
            </w:r>
          </w:p>
        </w:tc>
      </w:tr>
      <w:tr>
        <w:tc>
          <w:tcPr>
            <w:tcW w:type="dxa" w:w="3137"/>
          </w:tcPr>
          <w:p>
            <w:pPr>
              <w:pStyle w:val="Tabla"/>
            </w:pPr>
            <w:r/>
            <w:r>
              <w:rPr>
                <w:b w:val="0"/>
                <w:i w:val="0"/>
              </w:rPr>
            </w:r>
            <w:r>
              <w:rPr>
                <w:b/>
                <w:i w:val="0"/>
              </w:rPr>
              <w:t>3</w:t>
            </w:r>
            <w:r>
              <w:rPr>
                <w:b w:val="0"/>
                <w:i w:val="0"/>
              </w:rPr>
            </w:r>
          </w:p>
        </w:tc>
        <w:tc>
          <w:tcPr>
            <w:tcW w:type="dxa" w:w="3137"/>
          </w:tcPr>
          <w:p>
            <w:pPr>
              <w:pStyle w:val="Tabla"/>
            </w:pPr>
            <w:r/>
            <w:r>
              <w:rPr>
                <w:b w:val="0"/>
                <w:i w:val="0"/>
              </w:rPr>
            </w:r>
            <w:r>
              <w:rPr>
                <w:b/>
                <w:i w:val="0"/>
              </w:rPr>
              <w:t>Combatirlos en su origen</w:t>
            </w:r>
            <w:r>
              <w:rPr>
                <w:b w:val="0"/>
                <w:i w:val="0"/>
              </w:rPr>
            </w:r>
          </w:p>
        </w:tc>
        <w:tc>
          <w:tcPr>
            <w:tcW w:type="dxa" w:w="3137"/>
          </w:tcPr>
          <w:p>
            <w:pPr>
              <w:pStyle w:val="Tabla"/>
            </w:pPr>
            <w:r/>
            <w:r>
              <w:rPr>
                <w:b w:val="0"/>
                <w:i w:val="0"/>
              </w:rPr>
              <w:t>Art. 15.1.c)</w:t>
            </w:r>
          </w:p>
        </w:tc>
      </w:tr>
      <w:tr>
        <w:tc>
          <w:tcPr>
            <w:tcW w:type="dxa" w:w="3137"/>
          </w:tcPr>
          <w:p>
            <w:pPr>
              <w:pStyle w:val="Tabla"/>
            </w:pPr>
            <w:r/>
            <w:r>
              <w:rPr>
                <w:b w:val="0"/>
                <w:i w:val="0"/>
              </w:rPr>
            </w:r>
            <w:r>
              <w:rPr>
                <w:b/>
                <w:i w:val="0"/>
              </w:rPr>
              <w:t>4</w:t>
            </w:r>
            <w:r>
              <w:rPr>
                <w:b w:val="0"/>
                <w:i w:val="0"/>
              </w:rPr>
            </w:r>
          </w:p>
        </w:tc>
        <w:tc>
          <w:tcPr>
            <w:tcW w:type="dxa" w:w="3137"/>
          </w:tcPr>
          <w:p>
            <w:pPr>
              <w:pStyle w:val="Tabla"/>
            </w:pPr>
            <w:r/>
            <w:r>
              <w:rPr>
                <w:b w:val="0"/>
                <w:i w:val="0"/>
              </w:rPr>
            </w:r>
            <w:r>
              <w:rPr>
                <w:b/>
                <w:i w:val="0"/>
              </w:rPr>
              <w:t>Protección colectiva</w:t>
            </w:r>
            <w:r>
              <w:rPr>
                <w:b w:val="0"/>
                <w:i w:val="0"/>
              </w:rPr>
              <w:t xml:space="preserve"> —barandilla, red, plataforma—</w:t>
            </w:r>
          </w:p>
        </w:tc>
        <w:tc>
          <w:tcPr>
            <w:tcW w:type="dxa" w:w="3137"/>
          </w:tcPr>
          <w:p>
            <w:pPr>
              <w:pStyle w:val="Tabla"/>
            </w:pPr>
            <w:r/>
            <w:r>
              <w:rPr>
                <w:b w:val="0"/>
                <w:i w:val="0"/>
              </w:rPr>
              <w:t>Anexo II, 4.1.1, y art. 15.1.h)</w:t>
            </w:r>
          </w:p>
        </w:tc>
      </w:tr>
      <w:tr>
        <w:tc>
          <w:tcPr>
            <w:tcW w:type="dxa" w:w="3137"/>
          </w:tcPr>
          <w:p>
            <w:pPr>
              <w:pStyle w:val="Tabla"/>
            </w:pPr>
            <w:r/>
            <w:r>
              <w:rPr>
                <w:b w:val="0"/>
                <w:i w:val="0"/>
              </w:rPr>
            </w:r>
            <w:r>
              <w:rPr>
                <w:b/>
                <w:i w:val="0"/>
              </w:rPr>
              <w:t>5</w:t>
            </w:r>
            <w:r>
              <w:rPr>
                <w:b w:val="0"/>
                <w:i w:val="0"/>
              </w:rPr>
            </w:r>
          </w:p>
        </w:tc>
        <w:tc>
          <w:tcPr>
            <w:tcW w:type="dxa" w:w="3137"/>
          </w:tcPr>
          <w:p>
            <w:pPr>
              <w:pStyle w:val="Tabla"/>
            </w:pPr>
            <w:r/>
            <w:r>
              <w:rPr>
                <w:b w:val="0"/>
                <w:i w:val="0"/>
              </w:rPr>
            </w:r>
            <w:r>
              <w:rPr>
                <w:b/>
                <w:i w:val="0"/>
              </w:rPr>
              <w:t>Protección individual</w:t>
            </w:r>
            <w:r>
              <w:rPr>
                <w:b w:val="0"/>
                <w:i w:val="0"/>
              </w:rPr>
              <w:t xml:space="preserve"> —arnés, línea de vida—</w:t>
            </w:r>
          </w:p>
        </w:tc>
        <w:tc>
          <w:tcPr>
            <w:tcW w:type="dxa" w:w="3137"/>
          </w:tcPr>
          <w:p>
            <w:pPr>
              <w:pStyle w:val="Tabla"/>
            </w:pPr>
            <w:r/>
            <w:r>
              <w:rPr>
                <w:b w:val="0"/>
                <w:i w:val="0"/>
              </w:rPr>
              <w:t>Sólo cuando lo anterior no basta</w:t>
            </w:r>
          </w:p>
        </w:tc>
      </w:tr>
    </w:tbl>
    <w:p>
      <w:pPr/>
    </w:p>
    <w:p>
      <w:pPr>
        <w:pStyle w:val="ListBullet"/>
      </w:pPr>
      <w:r>
        <w:rPr>
          <w:b w:val="0"/>
          <w:i w:val="0"/>
        </w:rPr>
      </w:r>
      <w:r>
        <w:rPr>
          <w:b/>
          <w:i w:val="0"/>
        </w:rPr>
        <w:t>Que la individual vaya la última no es orden: es la regla.</w:t>
      </w:r>
      <w:r>
        <w:rPr>
          <w:b w:val="0"/>
          <w:i w:val="0"/>
        </w:rPr>
        <w:t xml:space="preserve"> </w:t>
      </w:r>
      <w:r>
        <w:rPr>
          <w:b/>
          <w:i w:val="0"/>
        </w:rPr>
        <w:t>El arnés no sustituye a la</w:t>
      </w:r>
      <w:r>
        <w:t xml:space="preserve"> </w:t>
      </w:r>
      <w:r>
        <w:rPr>
          <w:b/>
          <w:i w:val="0"/>
        </w:rPr>
        <w:t>barandilla; se pone cuando la barandilla no cabe.</w:t>
      </w:r>
      <w:r>
        <w:rPr>
          <w:b w:val="0"/>
          <w:i w:val="0"/>
        </w:rPr>
      </w:r>
    </w:p>
    <w:p>
      <w:pPr>
        <w:pStyle w:val="ListBullet"/>
      </w:pPr>
      <w:r>
        <w:rPr>
          <w:b w:val="0"/>
          <w:i w:val="0"/>
        </w:rPr>
      </w:r>
      <w:r>
        <w:rPr>
          <w:b/>
          <w:i w:val="0"/>
        </w:rPr>
        <w:t>Escaleras de mano, anexo II 4.2.2</w:t>
      </w:r>
      <w:r>
        <w:rPr>
          <w:b w:val="0"/>
          <w:i w:val="0"/>
        </w:rPr>
        <w:t xml:space="preserve">: </w:t>
      </w:r>
      <w:r>
        <w:rPr>
          <w:b/>
          <w:i w:val="0"/>
        </w:rPr>
        <w:t>se impedirá el deslizamiento de los pies</w:t>
      </w:r>
      <w:r>
        <w:rPr>
          <w:b w:val="0"/>
          <w:i w:val="0"/>
        </w:rPr>
        <w:t>, con</w:t>
      </w:r>
      <w:r>
        <w:t xml:space="preserve"> </w:t>
      </w:r>
      <w:r>
        <w:rPr>
          <w:b w:val="0"/>
          <w:i w:val="0"/>
        </w:rPr>
        <w:t>antideslizantes, fijación o cualquier otra solución equivalente.</w:t>
      </w:r>
    </w:p>
    <w:p>
      <w:pPr>
        <w:pStyle w:val="ListBullet"/>
      </w:pPr>
      <w:r>
        <w:rPr>
          <w:b w:val="0"/>
          <w:i w:val="0"/>
        </w:rPr>
      </w:r>
      <w:r>
        <w:rPr>
          <w:b/>
          <w:i w:val="0"/>
        </w:rPr>
        <w:t>El equipo anticaídas</w:t>
      </w:r>
      <w:r>
        <w:rPr>
          <w:b w:val="0"/>
          <w:i w:val="0"/>
        </w:rPr>
        <w:t xml:space="preserve"> son las normas europeas </w:t>
      </w:r>
      <w:r>
        <w:rPr>
          <w:b/>
          <w:i w:val="0"/>
        </w:rPr>
        <w:t>UNE-EN 355, 358, 362 y 365</w:t>
      </w:r>
      <w:r>
        <w:rPr>
          <w:b w:val="0"/>
          <w:i w:val="0"/>
        </w:rPr>
        <w:t>, cuyo texto está</w:t>
      </w:r>
      <w:r>
        <w:t xml:space="preserve"> </w:t>
      </w:r>
      <w:r>
        <w:rPr>
          <w:b w:val="0"/>
          <w:i w:val="0"/>
        </w:rPr>
      </w:r>
      <w:r>
        <w:rPr>
          <w:b/>
          <w:i w:val="0"/>
        </w:rPr>
        <w:t>tras un muro de pago y no se ha consultado</w:t>
      </w:r>
      <w:r>
        <w:rPr>
          <w:b w:val="0"/>
          <w:i w:val="0"/>
        </w:rPr>
        <w:t>, y así se declara en el tema.</w:t>
      </w:r>
    </w:p>
    <w:p>
      <w:pPr>
        <w:pStyle w:val="Heading2"/>
      </w:pPr>
      <w:r>
        <w:rPr>
          <w:b w:val="0"/>
          <w:i w:val="0"/>
        </w:rPr>
        <w:t>7 · Medios auxiliares: plataformas elevadoras y carretillas (RD 1215/1997)</w:t>
      </w:r>
    </w:p>
    <w:p>
      <w:pPr/>
      <w:r>
        <w:rPr>
          <w:b w:val="0"/>
          <w:i/>
        </w:rPr>
        <w:t xml:space="preserve">De </w:t>
      </w:r>
      <w:r>
        <w:rPr>
          <w:b/>
          <w:i/>
        </w:rPr>
        <w:t>Información Gráfica</w:t>
      </w:r>
      <w:r>
        <w:rPr>
          <w:b w:val="0"/>
          <w:i/>
        </w:rPr>
        <w:t xml:space="preserve"> punto 7 y </w:t>
      </w:r>
      <w:r>
        <w:rPr>
          <w:b/>
          <w:i/>
        </w:rPr>
        <w:t>Montaje de Equipos</w:t>
      </w:r>
      <w:r>
        <w:rPr>
          <w:b w:val="0"/>
          <w:i/>
        </w:rPr>
        <w:t xml:space="preserve"> punto 7.</w:t>
      </w:r>
    </w:p>
    <w:p>
      <w:pPr>
        <w:pStyle w:val="ListBullet"/>
      </w:pPr>
      <w:r>
        <w:rPr>
          <w:b w:val="0"/>
          <w:i w:val="0"/>
        </w:rPr>
      </w:r>
      <w:r>
        <w:rPr>
          <w:b/>
          <w:i w:val="0"/>
        </w:rPr>
        <w:t>Una plataforma de trabajo es un equipo de trabajo</w:t>
      </w:r>
      <w:r>
        <w:rPr>
          <w:b w:val="0"/>
          <w:i w:val="0"/>
        </w:rPr>
        <w:t>, y le vale entero el anexo I, apartado 6.</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r>
            <w:r>
              <w:rPr>
                <w:b/>
                <w:i w:val="0"/>
              </w:rPr>
              <w:t>Rodapié</w:t>
            </w:r>
            <w:r>
              <w:rPr>
                <w:b w:val="0"/>
                <w:i w:val="0"/>
              </w:rPr>
            </w:r>
          </w:p>
        </w:tc>
        <w:tc>
          <w:tcPr>
            <w:tcW w:type="dxa" w:w="4706"/>
          </w:tcPr>
          <w:p>
            <w:pPr>
              <w:pStyle w:val="Tabla"/>
            </w:pPr>
            <w:r/>
            <w:r>
              <w:rPr>
                <w:b w:val="0"/>
                <w:i w:val="0"/>
              </w:rPr>
              <w:t>Que no caigan herramientas sobre quien pasa debajo</w:t>
            </w:r>
          </w:p>
        </w:tc>
      </w:tr>
      <w:tr>
        <w:tc>
          <w:tcPr>
            <w:tcW w:type="dxa" w:w="4706"/>
          </w:tcPr>
          <w:p>
            <w:pPr>
              <w:pStyle w:val="Tabla"/>
            </w:pPr>
            <w:r/>
            <w:r>
              <w:rPr>
                <w:b w:val="0"/>
                <w:i w:val="0"/>
              </w:rPr>
            </w:r>
            <w:r>
              <w:rPr>
                <w:b/>
                <w:i w:val="0"/>
              </w:rPr>
              <w:t>Barra intermedia</w:t>
            </w:r>
            <w:r>
              <w:rPr>
                <w:b w:val="0"/>
                <w:i w:val="0"/>
              </w:rPr>
            </w:r>
          </w:p>
        </w:tc>
        <w:tc>
          <w:tcPr>
            <w:tcW w:type="dxa" w:w="4706"/>
          </w:tcPr>
          <w:p>
            <w:pPr>
              <w:pStyle w:val="Tabla"/>
            </w:pPr>
            <w:r/>
            <w:r>
              <w:rPr>
                <w:b w:val="0"/>
                <w:i w:val="0"/>
              </w:rPr>
              <w:t>Que nadie se deslice por debajo del pasamanos</w:t>
            </w:r>
          </w:p>
        </w:tc>
      </w:tr>
      <w:tr>
        <w:tc>
          <w:tcPr>
            <w:tcW w:type="dxa" w:w="4706"/>
          </w:tcPr>
          <w:p>
            <w:pPr>
              <w:pStyle w:val="Tabla"/>
            </w:pPr>
            <w:r/>
            <w:r>
              <w:rPr>
                <w:b w:val="0"/>
                <w:i w:val="0"/>
              </w:rPr>
            </w:r>
            <w:r>
              <w:rPr>
                <w:b/>
                <w:i w:val="0"/>
              </w:rPr>
              <w:t>Trampilla de acceso</w:t>
            </w:r>
            <w:r>
              <w:rPr>
                <w:b w:val="0"/>
                <w:i w:val="0"/>
              </w:rPr>
            </w:r>
          </w:p>
        </w:tc>
        <w:tc>
          <w:tcPr>
            <w:tcW w:type="dxa" w:w="4706"/>
          </w:tcPr>
          <w:p>
            <w:pPr>
              <w:pStyle w:val="Tabla"/>
            </w:pPr>
            <w:r/>
            <w:r>
              <w:rPr>
                <w:b w:val="0"/>
                <w:i w:val="0"/>
              </w:rPr>
              <w:t>Que el hueco quede cerrado cuando no se usa</w:t>
            </w:r>
          </w:p>
        </w:tc>
      </w:tr>
      <w:tr>
        <w:tc>
          <w:tcPr>
            <w:tcW w:type="dxa" w:w="4706"/>
          </w:tcPr>
          <w:p>
            <w:pPr>
              <w:pStyle w:val="Tabla"/>
            </w:pPr>
            <w:r/>
            <w:r>
              <w:rPr>
                <w:b w:val="0"/>
                <w:i w:val="0"/>
              </w:rPr>
            </w:r>
            <w:r>
              <w:rPr>
                <w:b/>
                <w:i w:val="0"/>
              </w:rPr>
              <w:t>Superficie antideslizante</w:t>
            </w:r>
            <w:r>
              <w:rPr>
                <w:b w:val="0"/>
                <w:i w:val="0"/>
              </w:rPr>
            </w:r>
          </w:p>
        </w:tc>
        <w:tc>
          <w:tcPr>
            <w:tcW w:type="dxa" w:w="4706"/>
          </w:tcPr>
          <w:p>
            <w:pPr>
              <w:pStyle w:val="Tabla"/>
            </w:pPr>
            <w:r/>
            <w:r>
              <w:rPr>
                <w:b w:val="0"/>
                <w:i w:val="0"/>
              </w:rPr>
              <w:t>Que el suelo no resbale con cable, agua o polvo</w:t>
            </w:r>
          </w:p>
        </w:tc>
      </w:tr>
      <w:tr>
        <w:tc>
          <w:tcPr>
            <w:tcW w:type="dxa" w:w="4706"/>
          </w:tcPr>
          <w:p>
            <w:pPr>
              <w:pStyle w:val="Tabla"/>
            </w:pPr>
            <w:r/>
            <w:r>
              <w:rPr>
                <w:b w:val="0"/>
                <w:i w:val="0"/>
              </w:rPr>
            </w:r>
            <w:r>
              <w:rPr>
                <w:b/>
                <w:i w:val="0"/>
              </w:rPr>
              <w:t>Señalización de carga máxima</w:t>
            </w:r>
            <w:r>
              <w:rPr>
                <w:b w:val="0"/>
                <w:i w:val="0"/>
              </w:rPr>
            </w:r>
          </w:p>
        </w:tc>
        <w:tc>
          <w:tcPr>
            <w:tcW w:type="dxa" w:w="4706"/>
          </w:tcPr>
          <w:p>
            <w:pPr>
              <w:pStyle w:val="Tabla"/>
            </w:pPr>
            <w:r/>
            <w:r>
              <w:rPr>
                <w:b w:val="0"/>
                <w:i w:val="0"/>
              </w:rPr>
              <w:t>Cuánto peso admite, con personas y material dentro</w:t>
            </w:r>
          </w:p>
        </w:tc>
      </w:tr>
    </w:tbl>
    <w:p>
      <w:pPr/>
    </w:p>
    <w:p>
      <w:pPr>
        <w:pStyle w:val="ListBullet"/>
      </w:pPr>
      <w:r>
        <w:rPr>
          <w:b w:val="0"/>
          <w:i w:val="0"/>
        </w:rPr>
      </w:r>
      <w:r>
        <w:rPr>
          <w:b/>
          <w:i w:val="0"/>
        </w:rPr>
        <w:t>Plataformas elevadoras móviles de personal</w:t>
      </w:r>
      <w:r>
        <w:rPr>
          <w:b w:val="0"/>
          <w:i w:val="0"/>
        </w:rPr>
        <w:t xml:space="preserve">: </w:t>
      </w:r>
      <w:r>
        <w:rPr>
          <w:b/>
          <w:i w:val="0"/>
        </w:rPr>
        <w:t>se conducen desde la cesta</w:t>
      </w:r>
      <w:r>
        <w:rPr>
          <w:b w:val="0"/>
          <w:i w:val="0"/>
        </w:rPr>
        <w:t>, quien va en ella</w:t>
      </w:r>
      <w:r>
        <w:t xml:space="preserve"> </w:t>
      </w:r>
      <w:r>
        <w:rPr>
          <w:b w:val="0"/>
          <w:i w:val="0"/>
        </w:rPr>
      </w:r>
      <w:r>
        <w:rPr>
          <w:b/>
          <w:i w:val="0"/>
        </w:rPr>
        <w:t>lleva arnés anclado a la propia plataforma</w:t>
      </w:r>
      <w:r>
        <w:rPr>
          <w:b w:val="0"/>
          <w:i w:val="0"/>
        </w:rPr>
        <w:t xml:space="preserve">, y </w:t>
      </w:r>
      <w:r>
        <w:rPr>
          <w:b/>
          <w:i w:val="0"/>
        </w:rPr>
        <w:t>no se usan como grúa ni como acceso a otro</w:t>
      </w:r>
      <w:r>
        <w:t xml:space="preserve"> </w:t>
      </w:r>
      <w:r>
        <w:rPr>
          <w:b/>
          <w:i w:val="0"/>
        </w:rPr>
        <w:t>nivel</w:t>
      </w:r>
      <w:r>
        <w:rPr>
          <w:b w:val="0"/>
          <w:i w:val="0"/>
        </w:rPr>
        <w:t xml:space="preserve"> salvo que el fabricante lo permita.</w:t>
      </w:r>
    </w:p>
    <w:p>
      <w:pPr>
        <w:pStyle w:val="ListBullet"/>
      </w:pPr>
      <w:r>
        <w:rPr>
          <w:b w:val="0"/>
          <w:i w:val="0"/>
        </w:rPr>
      </w:r>
      <w:r>
        <w:rPr>
          <w:b/>
          <w:i w:val="0"/>
        </w:rPr>
        <w:t>La regla del anexo I que las gobierna todas</w:t>
      </w:r>
      <w:r>
        <w:rPr>
          <w:b w:val="0"/>
          <w:i w:val="0"/>
        </w:rPr>
        <w:t xml:space="preserve">: </w:t>
      </w:r>
      <w:r>
        <w:rPr>
          <w:b/>
          <w:i w:val="0"/>
        </w:rPr>
        <w:t>el equipo se usa según las instrucciones del</w:t>
      </w:r>
      <w:r>
        <w:t xml:space="preserve"> </w:t>
      </w:r>
      <w:r>
        <w:rPr>
          <w:b/>
          <w:i w:val="0"/>
        </w:rPr>
        <w:t>fabricante</w:t>
      </w:r>
      <w:r>
        <w:rPr>
          <w:b w:val="0"/>
          <w:i w:val="0"/>
        </w:rPr>
        <w:t xml:space="preserve">, y </w:t>
      </w:r>
      <w:r>
        <w:rPr>
          <w:b/>
          <w:i w:val="0"/>
        </w:rPr>
        <w:t>sólo lo maneja quien está autorizado y formado para ello</w:t>
      </w:r>
      <w:r>
        <w:rPr>
          <w:b w:val="0"/>
          <w:i w:val="0"/>
        </w:rPr>
        <w:t>.</w:t>
      </w:r>
    </w:p>
    <w:p>
      <w:pPr>
        <w:pStyle w:val="Heading2"/>
      </w:pPr>
      <w:r>
        <w:rPr>
          <w:b w:val="0"/>
          <w:i w:val="0"/>
        </w:rPr>
        <w:t>8 · Espacios confinados (Ley 31/1995 e INSST: no hay real decreto propio)</w:t>
      </w:r>
    </w:p>
    <w:p>
      <w:pPr/>
      <w:r>
        <w:rPr>
          <w:b w:val="0"/>
          <w:i/>
        </w:rPr>
        <w:t xml:space="preserve">Exclusiva de </w:t>
      </w:r>
      <w:r>
        <w:rPr>
          <w:b/>
          <w:i/>
        </w:rPr>
        <w:t>Montaje de Equipos</w:t>
      </w:r>
      <w:r>
        <w:rPr>
          <w:b w:val="0"/>
          <w:i/>
        </w:rPr>
        <w:t xml:space="preserve"> punto 7. Y </w:t>
      </w:r>
      <w:r>
        <w:rPr>
          <w:b/>
          <w:i/>
        </w:rPr>
        <w:t>es la única rúbrica de todo el tema sin real decreto</w:t>
      </w:r>
      <w:r>
        <w:t xml:space="preserve"> </w:t>
      </w:r>
      <w:r>
        <w:rPr>
          <w:b/>
          <w:i/>
        </w:rPr>
        <w:t>propio</w:t>
      </w:r>
      <w:r>
        <w:rPr>
          <w:b w:val="0"/>
          <w:i/>
        </w:rPr>
        <w:t>, cosa que se declara.</w:t>
      </w:r>
    </w:p>
    <w:p>
      <w:pPr>
        <w:pStyle w:val="ListBullet"/>
      </w:pPr>
      <w:r>
        <w:rPr>
          <w:b w:val="0"/>
          <w:i w:val="0"/>
        </w:rPr>
      </w:r>
      <w:r>
        <w:rPr>
          <w:b/>
          <w:i w:val="0"/>
        </w:rPr>
        <w:t>Qué es</w:t>
      </w:r>
      <w:r>
        <w:rPr>
          <w:b w:val="0"/>
          <w:i w:val="0"/>
        </w:rPr>
        <w:t xml:space="preserve">: </w:t>
      </w:r>
      <w:r>
        <w:rPr>
          <w:b/>
          <w:i w:val="0"/>
        </w:rPr>
        <w:t>recinto con aberturas limitadas de entrada y salida, ventilación natural desfavorable</w:t>
      </w:r>
      <w:r>
        <w:t xml:space="preserve"> </w:t>
      </w:r>
      <w:r>
        <w:rPr>
          <w:b/>
          <w:i w:val="0"/>
        </w:rPr>
        <w:t>y no concebido para ocupación continuada.</w:t>
      </w:r>
      <w:r>
        <w:rPr>
          <w:b w:val="0"/>
          <w:i w:val="0"/>
        </w:rPr>
      </w:r>
    </w:p>
    <w:p>
      <w:pPr>
        <w:pStyle w:val="ListBullet"/>
      </w:pPr>
      <w:r>
        <w:rPr>
          <w:b w:val="0"/>
          <w:i w:val="0"/>
        </w:rPr>
      </w:r>
      <w:r>
        <w:rPr>
          <w:b/>
          <w:i w:val="0"/>
        </w:rPr>
        <w:t>Lo que los hace peligrosos no es el tamaño: es la atmósfera.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Riesgos específicos</w:t>
            </w:r>
          </w:p>
        </w:tc>
        <w:tc>
          <w:tcPr>
            <w:tcW w:type="dxa" w:w="4706"/>
            <w:shd w:val="clear" w:color="auto" w:fill="E4E4E4"/>
          </w:tcPr>
          <w:p>
            <w:pPr>
              <w:pStyle w:val="Tablacabecera"/>
            </w:pPr>
            <w:r/>
            <w:r>
              <w:rPr>
                <w:b w:val="0"/>
                <w:i w:val="0"/>
              </w:rPr>
              <w:t>Riesgos comunes</w:t>
            </w:r>
          </w:p>
        </w:tc>
      </w:tr>
      <w:tr>
        <w:tc>
          <w:tcPr>
            <w:tcW w:type="dxa" w:w="4706"/>
          </w:tcPr>
          <w:p>
            <w:pPr>
              <w:pStyle w:val="Tabla"/>
            </w:pPr>
            <w:r/>
            <w:r>
              <w:rPr>
                <w:b w:val="0"/>
                <w:i w:val="0"/>
              </w:rPr>
            </w:r>
            <w:r>
              <w:rPr>
                <w:b/>
                <w:i w:val="0"/>
              </w:rPr>
              <w:t>Asfixia</w:t>
            </w:r>
            <w:r>
              <w:rPr>
                <w:b w:val="0"/>
                <w:i w:val="0"/>
              </w:rPr>
              <w:t xml:space="preserve"> por falta de oxígeno · </w:t>
            </w:r>
            <w:r>
              <w:rPr>
                <w:b/>
                <w:i w:val="0"/>
              </w:rPr>
              <w:t>intoxicación</w:t>
            </w:r>
            <w:r>
              <w:rPr>
                <w:b w:val="0"/>
                <w:i w:val="0"/>
              </w:rPr>
              <w:t xml:space="preserve"> por gases o vapores · </w:t>
            </w:r>
            <w:r>
              <w:rPr>
                <w:b/>
                <w:i w:val="0"/>
              </w:rPr>
              <w:t>incendio y explosión</w:t>
            </w:r>
            <w:r>
              <w:rPr>
                <w:b w:val="0"/>
                <w:i w:val="0"/>
              </w:rPr>
            </w:r>
          </w:p>
        </w:tc>
        <w:tc>
          <w:tcPr>
            <w:tcW w:type="dxa" w:w="4706"/>
          </w:tcPr>
          <w:p>
            <w:pPr>
              <w:pStyle w:val="Tabla"/>
            </w:pPr>
            <w:r/>
            <w:r>
              <w:rPr>
                <w:b w:val="0"/>
                <w:i w:val="0"/>
              </w:rPr>
              <w:t>Caídas a distinto nivel, golpes, atrapamiento, contactos eléctricos, ruido, temperatura</w:t>
            </w:r>
          </w:p>
        </w:tc>
      </w:tr>
    </w:tbl>
    <w:p>
      <w:pPr/>
    </w:p>
    <w:p>
      <w:pPr>
        <w:pStyle w:val="ListBullet"/>
      </w:pPr>
      <w:r>
        <w:rPr>
          <w:b w:val="0"/>
          <w:i w:val="0"/>
        </w:rPr>
      </w:r>
      <w:r>
        <w:rPr>
          <w:b/>
          <w:i w:val="0"/>
        </w:rPr>
        <w:t>Por qué se estudian aparte</w:t>
      </w:r>
      <w:r>
        <w:rPr>
          <w:b w:val="0"/>
          <w:i w:val="0"/>
        </w:rPr>
        <w:t xml:space="preserve">: </w:t>
      </w:r>
      <w:r>
        <w:rPr>
          <w:b/>
          <w:i w:val="0"/>
        </w:rPr>
        <w:t>en un espacio confinado el accidente se multiplica</w:t>
      </w:r>
      <w:r>
        <w:rPr>
          <w:b w:val="0"/>
          <w:i w:val="0"/>
        </w:rPr>
        <w:t>, porque quien</w:t>
      </w:r>
      <w:r>
        <w:t xml:space="preserve"> </w:t>
      </w:r>
      <w:r>
        <w:rPr>
          <w:b w:val="0"/>
          <w:i w:val="0"/>
        </w:rPr>
        <w:t>entra a rescatar sin equipo se convierte en la segunda víctima.</w:t>
      </w:r>
    </w:p>
    <w:p>
      <w:pPr/>
      <w:r>
        <w:rPr>
          <w:b w:val="0"/>
          <w:i w:val="0"/>
        </w:rPr>
      </w:r>
      <w:r>
        <w:rPr>
          <w:b/>
          <w:i w:val="0"/>
        </w:rPr>
        <w:t>Las siete medidas, en el orden en que se aplican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Orden</w:t>
            </w:r>
          </w:p>
        </w:tc>
        <w:tc>
          <w:tcPr>
            <w:tcW w:type="dxa" w:w="4706"/>
            <w:shd w:val="clear" w:color="auto" w:fill="E4E4E4"/>
          </w:tcPr>
          <w:p>
            <w:pPr>
              <w:pStyle w:val="Tablacabecera"/>
            </w:pPr>
            <w:r/>
            <w:r>
              <w:rPr>
                <w:b w:val="0"/>
                <w:i w:val="0"/>
              </w:rPr>
              <w:t>Medida</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Evitar la entrada</w:t>
            </w:r>
            <w:r>
              <w:rPr>
                <w:b w:val="0"/>
                <w:i w:val="0"/>
              </w:rPr>
              <w:t>: hacer el trabajo desde fuera siempre que se pueda</w:t>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Autorización de trabajo por escrito</w:t>
            </w:r>
            <w:r>
              <w:rPr>
                <w:b w:val="0"/>
                <w:i w:val="0"/>
              </w:rPr>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r>
            <w:r>
              <w:rPr>
                <w:b/>
                <w:i w:val="0"/>
              </w:rPr>
              <w:t>Medición de la atmósfera antes de entrar</w:t>
            </w:r>
            <w:r>
              <w:rPr>
                <w:b w:val="0"/>
                <w:i w:val="0"/>
              </w:rPr>
              <w:t xml:space="preserve"> y </w:t>
            </w:r>
            <w:r>
              <w:rPr>
                <w:b/>
                <w:i w:val="0"/>
              </w:rPr>
              <w:t>medición continua</w:t>
            </w:r>
            <w:r>
              <w:rPr>
                <w:b w:val="0"/>
                <w:i w:val="0"/>
              </w:rPr>
              <w:t xml:space="preserve"> durante</w:t>
            </w:r>
          </w:p>
        </w:tc>
      </w:tr>
      <w:tr>
        <w:tc>
          <w:tcPr>
            <w:tcW w:type="dxa" w:w="4706"/>
          </w:tcPr>
          <w:p>
            <w:pPr>
              <w:pStyle w:val="Tabla"/>
            </w:pPr>
            <w:r/>
            <w:r>
              <w:rPr>
                <w:b w:val="0"/>
                <w:i w:val="0"/>
              </w:rPr>
            </w:r>
            <w:r>
              <w:rPr>
                <w:b/>
                <w:i w:val="0"/>
              </w:rPr>
              <w:t>4</w:t>
            </w:r>
            <w:r>
              <w:rPr>
                <w:b w:val="0"/>
                <w:i w:val="0"/>
              </w:rPr>
            </w:r>
          </w:p>
        </w:tc>
        <w:tc>
          <w:tcPr>
            <w:tcW w:type="dxa" w:w="4706"/>
          </w:tcPr>
          <w:p>
            <w:pPr>
              <w:pStyle w:val="Tabla"/>
            </w:pPr>
            <w:r/>
            <w:r>
              <w:rPr>
                <w:b w:val="0"/>
                <w:i w:val="0"/>
              </w:rPr>
            </w:r>
            <w:r>
              <w:rPr>
                <w:b/>
                <w:i w:val="0"/>
              </w:rPr>
              <w:t>Ventilación</w:t>
            </w:r>
            <w:r>
              <w:rPr>
                <w:b w:val="0"/>
                <w:i w:val="0"/>
              </w:rPr>
              <w:t xml:space="preserve"> forzada si hace falta, antes y durante</w:t>
            </w:r>
          </w:p>
        </w:tc>
      </w:tr>
      <w:tr>
        <w:tc>
          <w:tcPr>
            <w:tcW w:type="dxa" w:w="4706"/>
          </w:tcPr>
          <w:p>
            <w:pPr>
              <w:pStyle w:val="Tabla"/>
            </w:pPr>
            <w:r/>
            <w:r>
              <w:rPr>
                <w:b w:val="0"/>
                <w:i w:val="0"/>
              </w:rPr>
            </w:r>
            <w:r>
              <w:rPr>
                <w:b/>
                <w:i w:val="0"/>
              </w:rPr>
              <w:t>5</w:t>
            </w:r>
            <w:r>
              <w:rPr>
                <w:b w:val="0"/>
                <w:i w:val="0"/>
              </w:rPr>
            </w:r>
          </w:p>
        </w:tc>
        <w:tc>
          <w:tcPr>
            <w:tcW w:type="dxa" w:w="4706"/>
          </w:tcPr>
          <w:p>
            <w:pPr>
              <w:pStyle w:val="Tabla"/>
            </w:pPr>
            <w:r/>
            <w:r>
              <w:rPr>
                <w:b w:val="0"/>
                <w:i w:val="0"/>
              </w:rPr>
            </w:r>
            <w:r>
              <w:rPr>
                <w:b/>
                <w:i w:val="0"/>
              </w:rPr>
              <w:t>Aislar y bloquear</w:t>
            </w:r>
            <w:r>
              <w:rPr>
                <w:b w:val="0"/>
                <w:i w:val="0"/>
              </w:rPr>
              <w:t xml:space="preserve"> energías y conducciones</w:t>
            </w:r>
          </w:p>
        </w:tc>
      </w:tr>
      <w:tr>
        <w:tc>
          <w:tcPr>
            <w:tcW w:type="dxa" w:w="4706"/>
          </w:tcPr>
          <w:p>
            <w:pPr>
              <w:pStyle w:val="Tabla"/>
            </w:pPr>
            <w:r/>
            <w:r>
              <w:rPr>
                <w:b w:val="0"/>
                <w:i w:val="0"/>
              </w:rPr>
            </w:r>
            <w:r>
              <w:rPr>
                <w:b/>
                <w:i w:val="0"/>
              </w:rPr>
              <w:t>6</w:t>
            </w:r>
            <w:r>
              <w:rPr>
                <w:b w:val="0"/>
                <w:i w:val="0"/>
              </w:rPr>
            </w:r>
          </w:p>
        </w:tc>
        <w:tc>
          <w:tcPr>
            <w:tcW w:type="dxa" w:w="4706"/>
          </w:tcPr>
          <w:p>
            <w:pPr>
              <w:pStyle w:val="Tabla"/>
            </w:pPr>
            <w:r/>
            <w:r>
              <w:rPr>
                <w:b w:val="0"/>
                <w:i w:val="0"/>
              </w:rPr>
            </w:r>
            <w:r>
              <w:rPr>
                <w:b/>
                <w:i w:val="0"/>
              </w:rPr>
              <w:t>Vigilante en el exterior</w:t>
            </w:r>
            <w:r>
              <w:rPr>
                <w:b w:val="0"/>
                <w:i w:val="0"/>
              </w:rPr>
              <w:t xml:space="preserve">, en contacto permanente y </w:t>
            </w:r>
            <w:r>
              <w:rPr>
                <w:b/>
                <w:i w:val="0"/>
              </w:rPr>
              <w:t>sin entrar nunca</w:t>
            </w:r>
            <w:r>
              <w:rPr>
                <w:b w:val="0"/>
                <w:i w:val="0"/>
              </w:rPr>
            </w:r>
          </w:p>
        </w:tc>
      </w:tr>
      <w:tr>
        <w:tc>
          <w:tcPr>
            <w:tcW w:type="dxa" w:w="4706"/>
          </w:tcPr>
          <w:p>
            <w:pPr>
              <w:pStyle w:val="Tabla"/>
            </w:pPr>
            <w:r/>
            <w:r>
              <w:rPr>
                <w:b w:val="0"/>
                <w:i w:val="0"/>
              </w:rPr>
            </w:r>
            <w:r>
              <w:rPr>
                <w:b/>
                <w:i w:val="0"/>
              </w:rPr>
              <w:t>7</w:t>
            </w:r>
            <w:r>
              <w:rPr>
                <w:b w:val="0"/>
                <w:i w:val="0"/>
              </w:rPr>
            </w:r>
          </w:p>
        </w:tc>
        <w:tc>
          <w:tcPr>
            <w:tcW w:type="dxa" w:w="4706"/>
          </w:tcPr>
          <w:p>
            <w:pPr>
              <w:pStyle w:val="Tabla"/>
            </w:pPr>
            <w:r/>
            <w:r>
              <w:rPr>
                <w:b w:val="0"/>
                <w:i w:val="0"/>
              </w:rPr>
            </w:r>
            <w:r>
              <w:rPr>
                <w:b/>
                <w:i w:val="0"/>
              </w:rPr>
              <w:t>Equipo de protección individual y de rescate preparado antes de empezar</w:t>
            </w:r>
            <w:r>
              <w:rPr>
                <w:b w:val="0"/>
                <w:i w:val="0"/>
              </w:rPr>
            </w:r>
          </w:p>
        </w:tc>
      </w:tr>
    </w:tbl>
    <w:p>
      <w:pPr/>
    </w:p>
    <w:p>
      <w:pPr>
        <w:pStyle w:val="ListBullet"/>
      </w:pPr>
      <w:r>
        <w:rPr>
          <w:b w:val="0"/>
          <w:i w:val="0"/>
        </w:rPr>
      </w:r>
      <w:r>
        <w:rPr>
          <w:b/>
          <w:i w:val="0"/>
        </w:rPr>
        <w:t>La regla que resume las siete</w:t>
      </w:r>
      <w:r>
        <w:rPr>
          <w:b w:val="0"/>
          <w:i w:val="0"/>
        </w:rPr>
        <w:t xml:space="preserve">: </w:t>
      </w:r>
      <w:r>
        <w:rPr>
          <w:b/>
          <w:i w:val="0"/>
        </w:rPr>
        <w:t>nadie entra solo, nadie entra sin medir y nadie entra a</w:t>
      </w:r>
      <w:r>
        <w:t xml:space="preserve"> </w:t>
      </w:r>
      <w:r>
        <w:rPr>
          <w:b/>
          <w:i w:val="0"/>
        </w:rPr>
        <w:t>rescatar sin equipo.</w:t>
      </w:r>
      <w:r>
        <w:rPr>
          <w:b w:val="0"/>
          <w:i w:val="0"/>
        </w:rPr>
      </w:r>
    </w:p>
    <w:p>
      <w:pPr>
        <w:pStyle w:val="Heading2"/>
      </w:pPr>
      <w:r>
        <w:rPr>
          <w:b w:val="0"/>
          <w:i w:val="0"/>
        </w:rPr>
        <w:t>9 · Incendios</w:t>
      </w:r>
    </w:p>
    <w:p>
      <w:pPr>
        <w:pStyle w:val="ListBullet"/>
      </w:pPr>
      <w:r>
        <w:rPr>
          <w:b w:val="0"/>
          <w:i w:val="0"/>
        </w:rPr>
      </w:r>
      <w:r>
        <w:rPr>
          <w:b/>
          <w:i w:val="0"/>
        </w:rPr>
        <w:t>Ley 31/1995, art. 20</w:t>
      </w:r>
      <w:r>
        <w:rPr>
          <w:b w:val="0"/>
          <w:i w:val="0"/>
        </w:rPr>
        <w:t xml:space="preserve"> (único que nombra la lucha contra incendios): </w:t>
      </w:r>
      <w:r>
        <w:rPr>
          <w:b/>
          <w:i w:val="0"/>
        </w:rPr>
        <w:t>analizar situaciones de emergencia</w:t>
      </w:r>
      <w:r>
        <w:rPr>
          <w:b w:val="0"/>
          <w:i w:val="0"/>
        </w:rPr>
        <w:t xml:space="preserve"> · </w:t>
      </w:r>
      <w:r>
        <w:rPr>
          <w:b/>
          <w:i w:val="0"/>
        </w:rPr>
        <w:t>medidas de primeros auxilios, lucha contra incendios y evacuación</w:t>
      </w:r>
      <w:r>
        <w:rPr>
          <w:b w:val="0"/>
          <w:i w:val="0"/>
        </w:rPr>
        <w:t xml:space="preserve"> · </w:t>
      </w:r>
      <w:r>
        <w:rPr>
          <w:b/>
          <w:i w:val="0"/>
        </w:rPr>
        <w:t>designar personal</w:t>
      </w:r>
      <w:r>
        <w:rPr>
          <w:b w:val="0"/>
          <w:i w:val="0"/>
        </w:rPr>
        <w:t xml:space="preserve"> (</w:t>
      </w:r>
      <w:r>
        <w:rPr>
          <w:b/>
          <w:i w:val="0"/>
        </w:rPr>
        <w:t>formado, suficiente en número, con material adecuado</w:t>
      </w:r>
      <w:r>
        <w:rPr>
          <w:b w:val="0"/>
          <w:i w:val="0"/>
        </w:rPr>
        <w:t xml:space="preserve">) · </w:t>
      </w:r>
      <w:r>
        <w:rPr>
          <w:b/>
          <w:i w:val="0"/>
        </w:rPr>
        <w:t>comprobar periódicamente</w:t>
      </w:r>
      <w:r>
        <w:rPr>
          <w:b w:val="0"/>
          <w:i w:val="0"/>
        </w:rPr>
        <w:t xml:space="preserve"> · </w:t>
      </w:r>
      <w:r>
        <w:rPr>
          <w:b/>
          <w:i w:val="0"/>
        </w:rPr>
        <w:t>organizar las relaciones con servicios externos</w:t>
      </w:r>
      <w:r>
        <w:rPr>
          <w:b w:val="0"/>
          <w:i w:val="0"/>
        </w:rPr>
        <w:t>.</w:t>
      </w:r>
    </w:p>
    <w:p>
      <w:pPr>
        <w:pStyle w:val="ListBullet"/>
      </w:pPr>
      <w:r>
        <w:rPr>
          <w:b w:val="0"/>
          <w:i w:val="0"/>
        </w:rPr>
      </w:r>
      <w:r>
        <w:rPr>
          <w:b/>
          <w:i w:val="0"/>
        </w:rPr>
        <w:t>RD 486/1997, anexo I.10 (evacuación)</w:t>
      </w:r>
      <w:r>
        <w:rPr>
          <w:b w:val="0"/>
          <w:i w:val="0"/>
        </w:rPr>
        <w:t xml:space="preserve">: vías </w:t>
      </w:r>
      <w:r>
        <w:rPr>
          <w:b/>
          <w:i w:val="0"/>
        </w:rPr>
        <w:t>expeditas</w:t>
      </w:r>
      <w:r>
        <w:rPr>
          <w:b w:val="0"/>
          <w:i w:val="0"/>
        </w:rPr>
        <w:t xml:space="preserve">, que </w:t>
      </w:r>
      <w:r>
        <w:rPr>
          <w:b/>
          <w:i w:val="0"/>
        </w:rPr>
        <w:t>desemboquen lo más directamente posible al exterior o a zona de seguridad</w:t>
      </w:r>
      <w:r>
        <w:rPr>
          <w:b w:val="0"/>
          <w:i w:val="0"/>
        </w:rPr>
        <w:t xml:space="preserve"> · </w:t>
      </w:r>
      <w:r>
        <w:rPr>
          <w:b/>
          <w:i w:val="0"/>
        </w:rPr>
        <w:t>puertas de emergencia hacia el exterior</w:t>
      </w:r>
      <w:r>
        <w:rPr>
          <w:b w:val="0"/>
          <w:i w:val="0"/>
        </w:rPr>
        <w:t xml:space="preserve">, </w:t>
      </w:r>
      <w:r>
        <w:rPr>
          <w:b/>
          <w:i w:val="0"/>
        </w:rPr>
        <w:t>nunca correderas ni giratorias</w:t>
      </w:r>
      <w:r>
        <w:rPr>
          <w:b w:val="0"/>
          <w:i w:val="0"/>
        </w:rPr>
        <w:t xml:space="preserve">, </w:t>
      </w:r>
      <w:r>
        <w:rPr>
          <w:b/>
          <w:i w:val="0"/>
        </w:rPr>
        <w:t>sin llave</w:t>
      </w:r>
      <w:r>
        <w:rPr>
          <w:b w:val="0"/>
          <w:i w:val="0"/>
        </w:rPr>
        <w:t xml:space="preserve"> · </w:t>
      </w:r>
      <w:r>
        <w:rPr>
          <w:b/>
          <w:i w:val="0"/>
        </w:rPr>
        <w:t>señalización RD 485/1997</w:t>
      </w:r>
      <w:r>
        <w:rPr>
          <w:b w:val="0"/>
          <w:i w:val="0"/>
        </w:rPr>
        <w:t xml:space="preserve"> · </w:t>
      </w:r>
      <w:r>
        <w:rPr>
          <w:b/>
          <w:i w:val="0"/>
        </w:rPr>
        <w:t>iluminación de seguridad</w:t>
      </w:r>
      <w:r>
        <w:rPr>
          <w:b w:val="0"/>
          <w:i w:val="0"/>
        </w:rPr>
        <w:t xml:space="preserve"> si falla el alumbrado.</w:t>
      </w:r>
    </w:p>
    <w:p>
      <w:pPr>
        <w:pStyle w:val="ListBullet"/>
      </w:pPr>
      <w:r>
        <w:rPr>
          <w:b w:val="0"/>
          <w:i w:val="0"/>
        </w:rPr>
      </w:r>
      <w:r>
        <w:rPr>
          <w:b/>
          <w:i w:val="0"/>
        </w:rPr>
        <w:t>RD 486/1997, anexo I.11</w:t>
      </w:r>
      <w:r>
        <w:rPr>
          <w:b w:val="0"/>
          <w:i w:val="0"/>
        </w:rPr>
        <w:t xml:space="preserve">: </w:t>
      </w:r>
      <w:r>
        <w:rPr>
          <w:b/>
          <w:i w:val="0"/>
        </w:rPr>
        <w:t>dispositivos adecuados para combatir incendios</w:t>
      </w:r>
      <w:r>
        <w:rPr>
          <w:b w:val="0"/>
          <w:i w:val="0"/>
        </w:rPr>
        <w:t xml:space="preserve"> y, si es necesario, </w:t>
      </w:r>
      <w:r>
        <w:rPr>
          <w:b/>
          <w:i w:val="0"/>
        </w:rPr>
        <w:t>detectores y sistemas de alarma</w:t>
      </w:r>
      <w:r>
        <w:rPr>
          <w:b w:val="0"/>
          <w:i w:val="0"/>
        </w:rPr>
        <w:t xml:space="preserve">; los </w:t>
      </w:r>
      <w:r>
        <w:rPr>
          <w:b/>
          <w:i w:val="0"/>
        </w:rPr>
        <w:t>no automáticos</w:t>
      </w:r>
      <w:r>
        <w:rPr>
          <w:b w:val="0"/>
          <w:i w:val="0"/>
        </w:rPr>
        <w:t xml:space="preserve">, </w:t>
      </w:r>
      <w:r>
        <w:rPr>
          <w:b/>
          <w:i w:val="0"/>
        </w:rPr>
        <w:t>de fácil acceso y manipulación</w:t>
      </w:r>
      <w:r>
        <w:rPr>
          <w:b w:val="0"/>
          <w:i w:val="0"/>
        </w:rPr>
        <w:t xml:space="preserve"> y </w:t>
      </w:r>
      <w:r>
        <w:rPr>
          <w:b/>
          <w:i w:val="0"/>
        </w:rPr>
        <w:t>señalizados</w:t>
      </w:r>
      <w:r>
        <w:rPr>
          <w:b w:val="0"/>
          <w:i w:val="0"/>
        </w:rPr>
        <w:t>.</w:t>
      </w:r>
    </w:p>
    <w:p>
      <w:pPr>
        <w:pStyle w:val="Heading3"/>
      </w:pPr>
      <w:r>
        <w:rPr>
          <w:b w:val="0"/>
          <w:i w:val="0"/>
        </w:rPr>
        <w:t>Clases de fuego (UNE-EN 2, recogidas en el RD 513/2017)</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A</w:t>
            </w:r>
          </w:p>
        </w:tc>
        <w:tc>
          <w:tcPr>
            <w:tcW w:type="dxa" w:w="1882"/>
            <w:shd w:val="clear" w:color="auto" w:fill="E4E4E4"/>
          </w:tcPr>
          <w:p>
            <w:pPr>
              <w:pStyle w:val="Tablacabecera"/>
            </w:pPr>
            <w:r/>
            <w:r>
              <w:rPr>
                <w:b w:val="0"/>
                <w:i w:val="0"/>
              </w:rPr>
              <w:t>B</w:t>
            </w:r>
          </w:p>
        </w:tc>
        <w:tc>
          <w:tcPr>
            <w:tcW w:type="dxa" w:w="1882"/>
            <w:shd w:val="clear" w:color="auto" w:fill="E4E4E4"/>
          </w:tcPr>
          <w:p>
            <w:pPr>
              <w:pStyle w:val="Tablacabecera"/>
            </w:pPr>
            <w:r/>
            <w:r>
              <w:rPr>
                <w:b w:val="0"/>
                <w:i w:val="0"/>
              </w:rPr>
              <w:t>C</w:t>
            </w:r>
          </w:p>
        </w:tc>
        <w:tc>
          <w:tcPr>
            <w:tcW w:type="dxa" w:w="1882"/>
            <w:shd w:val="clear" w:color="auto" w:fill="E4E4E4"/>
          </w:tcPr>
          <w:p>
            <w:pPr>
              <w:pStyle w:val="Tablacabecera"/>
            </w:pPr>
            <w:r/>
            <w:r>
              <w:rPr>
                <w:b w:val="0"/>
                <w:i w:val="0"/>
              </w:rPr>
              <w:t>D</w:t>
            </w:r>
          </w:p>
        </w:tc>
        <w:tc>
          <w:tcPr>
            <w:tcW w:type="dxa" w:w="1882"/>
            <w:shd w:val="clear" w:color="auto" w:fill="E4E4E4"/>
          </w:tcPr>
          <w:p>
            <w:pPr>
              <w:pStyle w:val="Tablacabecera"/>
            </w:pPr>
            <w:r/>
            <w:r>
              <w:rPr>
                <w:b w:val="0"/>
                <w:i w:val="0"/>
              </w:rPr>
              <w:t>F</w:t>
            </w:r>
          </w:p>
        </w:tc>
      </w:tr>
      <w:tr>
        <w:tc>
          <w:tcPr>
            <w:tcW w:type="dxa" w:w="1882"/>
          </w:tcPr>
          <w:p>
            <w:pPr>
              <w:pStyle w:val="Tabla"/>
            </w:pPr>
            <w:r/>
            <w:r>
              <w:rPr>
                <w:b w:val="0"/>
                <w:i w:val="0"/>
              </w:rPr>
            </w:r>
            <w:r>
              <w:rPr>
                <w:b/>
                <w:i w:val="0"/>
              </w:rPr>
              <w:t>Sólidos</w:t>
            </w:r>
            <w:r>
              <w:rPr>
                <w:b w:val="0"/>
                <w:i w:val="0"/>
              </w:rPr>
              <w:t xml:space="preserve"> (orgánicos, </w:t>
            </w:r>
            <w:r>
              <w:rPr>
                <w:b/>
                <w:i w:val="0"/>
              </w:rPr>
              <w:t>con brasas</w:t>
            </w:r>
            <w:r>
              <w:rPr>
                <w:b w:val="0"/>
                <w:i w:val="0"/>
              </w:rPr>
              <w:t>)</w:t>
            </w:r>
          </w:p>
        </w:tc>
        <w:tc>
          <w:tcPr>
            <w:tcW w:type="dxa" w:w="1882"/>
          </w:tcPr>
          <w:p>
            <w:pPr>
              <w:pStyle w:val="Tabla"/>
            </w:pPr>
            <w:r/>
            <w:r>
              <w:rPr>
                <w:b w:val="0"/>
                <w:i w:val="0"/>
              </w:rPr>
            </w:r>
            <w:r>
              <w:rPr>
                <w:b/>
                <w:i w:val="0"/>
              </w:rPr>
              <w:t>Líquidos o sólidos licuables</w:t>
            </w:r>
            <w:r>
              <w:rPr>
                <w:b w:val="0"/>
                <w:i w:val="0"/>
              </w:rPr>
            </w:r>
          </w:p>
        </w:tc>
        <w:tc>
          <w:tcPr>
            <w:tcW w:type="dxa" w:w="1882"/>
          </w:tcPr>
          <w:p>
            <w:pPr>
              <w:pStyle w:val="Tabla"/>
            </w:pPr>
            <w:r/>
            <w:r>
              <w:rPr>
                <w:b w:val="0"/>
                <w:i w:val="0"/>
              </w:rPr>
            </w:r>
            <w:r>
              <w:rPr>
                <w:b/>
                <w:i w:val="0"/>
              </w:rPr>
              <w:t>Gases</w:t>
            </w:r>
            <w:r>
              <w:rPr>
                <w:b w:val="0"/>
                <w:i w:val="0"/>
              </w:rPr>
            </w:r>
          </w:p>
        </w:tc>
        <w:tc>
          <w:tcPr>
            <w:tcW w:type="dxa" w:w="1882"/>
          </w:tcPr>
          <w:p>
            <w:pPr>
              <w:pStyle w:val="Tabla"/>
            </w:pPr>
            <w:r/>
            <w:r>
              <w:rPr>
                <w:b w:val="0"/>
                <w:i w:val="0"/>
              </w:rPr>
            </w:r>
            <w:r>
              <w:rPr>
                <w:b/>
                <w:i w:val="0"/>
              </w:rPr>
              <w:t>Metales</w:t>
            </w:r>
            <w:r>
              <w:rPr>
                <w:b w:val="0"/>
                <w:i w:val="0"/>
              </w:rPr>
            </w:r>
          </w:p>
        </w:tc>
        <w:tc>
          <w:tcPr>
            <w:tcW w:type="dxa" w:w="1882"/>
          </w:tcPr>
          <w:p>
            <w:pPr>
              <w:pStyle w:val="Tabla"/>
            </w:pPr>
            <w:r/>
            <w:r>
              <w:rPr>
                <w:b w:val="0"/>
                <w:i w:val="0"/>
              </w:rPr>
            </w:r>
            <w:r>
              <w:rPr>
                <w:b/>
                <w:i w:val="0"/>
              </w:rPr>
              <w:t>Aceites y grasas de cocina</w:t>
            </w:r>
            <w:r>
              <w:rPr>
                <w:b w:val="0"/>
                <w:i w:val="0"/>
              </w:rPr>
            </w:r>
          </w:p>
        </w:tc>
      </w:tr>
    </w:tbl>
    <w:p>
      <w:pPr/>
    </w:p>
    <w:p>
      <w:pPr/>
      <w:r>
        <w:rPr>
          <w:b w:val="0"/>
          <w:i w:val="0"/>
        </w:rPr>
      </w:r>
      <w:r>
        <w:rPr>
          <w:b/>
          <w:i w:val="0"/>
        </w:rPr>
        <w:t>No hay «clase E»</w:t>
      </w:r>
      <w:r>
        <w:rPr>
          <w:b w:val="0"/>
          <w:i w:val="0"/>
        </w:rPr>
        <w:t xml:space="preserve">: la electricidad es </w:t>
      </w:r>
      <w:r>
        <w:rPr>
          <w:b/>
          <w:i w:val="0"/>
        </w:rPr>
        <w:t>circunstancia agravante</w:t>
      </w:r>
      <w:r>
        <w:rPr>
          <w:b w:val="0"/>
          <w:i w:val="0"/>
        </w:rPr>
        <w:t>, no combustible.</w:t>
      </w:r>
    </w:p>
    <w:p>
      <w:pPr>
        <w:pStyle w:val="Heading3"/>
      </w:pPr>
      <w:r>
        <w:rPr>
          <w:b w:val="0"/>
          <w:i w:val="0"/>
        </w:rPr>
        <w:t>Agentes extintores (NTP 536)</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Agente</w:t>
            </w:r>
          </w:p>
        </w:tc>
        <w:tc>
          <w:tcPr>
            <w:tcW w:type="dxa" w:w="1882"/>
            <w:shd w:val="clear" w:color="auto" w:fill="E4E4E4"/>
          </w:tcPr>
          <w:p>
            <w:pPr>
              <w:pStyle w:val="Tablacabecera"/>
            </w:pPr>
            <w:r/>
            <w:r>
              <w:rPr>
                <w:b w:val="0"/>
                <w:i w:val="0"/>
              </w:rPr>
              <w:t>A</w:t>
            </w:r>
          </w:p>
        </w:tc>
        <w:tc>
          <w:tcPr>
            <w:tcW w:type="dxa" w:w="1882"/>
            <w:shd w:val="clear" w:color="auto" w:fill="E4E4E4"/>
          </w:tcPr>
          <w:p>
            <w:pPr>
              <w:pStyle w:val="Tablacabecera"/>
            </w:pPr>
            <w:r/>
            <w:r>
              <w:rPr>
                <w:b w:val="0"/>
                <w:i w:val="0"/>
              </w:rPr>
              <w:t>B</w:t>
            </w:r>
          </w:p>
        </w:tc>
        <w:tc>
          <w:tcPr>
            <w:tcW w:type="dxa" w:w="1882"/>
            <w:shd w:val="clear" w:color="auto" w:fill="E4E4E4"/>
          </w:tcPr>
          <w:p>
            <w:pPr>
              <w:pStyle w:val="Tablacabecera"/>
            </w:pPr>
            <w:r/>
            <w:r>
              <w:rPr>
                <w:b w:val="0"/>
                <w:i w:val="0"/>
              </w:rPr>
              <w:t>C</w:t>
            </w:r>
          </w:p>
        </w:tc>
        <w:tc>
          <w:tcPr>
            <w:tcW w:type="dxa" w:w="1882"/>
            <w:shd w:val="clear" w:color="auto" w:fill="E4E4E4"/>
          </w:tcPr>
          <w:p>
            <w:pPr>
              <w:pStyle w:val="Tablacabecera"/>
            </w:pPr>
            <w:r/>
            <w:r>
              <w:rPr>
                <w:b w:val="0"/>
                <w:i w:val="0"/>
              </w:rPr>
              <w:t>D</w:t>
            </w:r>
          </w:p>
        </w:tc>
      </w:tr>
      <w:tr>
        <w:tc>
          <w:tcPr>
            <w:tcW w:type="dxa" w:w="1882"/>
          </w:tcPr>
          <w:p>
            <w:pPr>
              <w:pStyle w:val="Tabla"/>
            </w:pPr>
            <w:r/>
            <w:r>
              <w:rPr>
                <w:b w:val="0"/>
                <w:i w:val="0"/>
              </w:rPr>
            </w:r>
            <w:r>
              <w:rPr>
                <w:b/>
                <w:i w:val="0"/>
              </w:rPr>
              <w:t>Agua pulverizada</w:t>
            </w:r>
            <w:r>
              <w:rPr>
                <w:b w:val="0"/>
                <w:i w:val="0"/>
              </w:rPr>
            </w:r>
          </w:p>
        </w:tc>
        <w:tc>
          <w:tcPr>
            <w:tcW w:type="dxa" w:w="1882"/>
          </w:tcPr>
          <w:p>
            <w:pPr>
              <w:pStyle w:val="Tabla"/>
            </w:pPr>
            <w:r/>
            <w:r>
              <w:rPr>
                <w:b w:val="0"/>
                <w:i w:val="0"/>
              </w:rPr>
            </w:r>
            <w:r>
              <w:rPr>
                <w:b/>
                <w:i w:val="0"/>
              </w:rPr>
              <w:t>Muy adecuado</w:t>
            </w:r>
            <w:r>
              <w:rPr>
                <w:b w:val="0"/>
                <w:i w:val="0"/>
              </w:rPr>
            </w:r>
          </w:p>
        </w:tc>
        <w:tc>
          <w:tcPr>
            <w:tcW w:type="dxa" w:w="1882"/>
          </w:tcPr>
          <w:p>
            <w:pPr>
              <w:pStyle w:val="Tabla"/>
            </w:pPr>
            <w:r/>
            <w:r>
              <w:rPr>
                <w:b w:val="0"/>
                <w:i w:val="0"/>
              </w:rPr>
              <w:t>Aceptable</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Agua a chorro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Polvo BC</w:t>
            </w:r>
            <w:r>
              <w:rPr>
                <w:b w:val="0"/>
                <w:i w:val="0"/>
              </w:rPr>
            </w:r>
          </w:p>
        </w:tc>
        <w:tc>
          <w:tcPr>
            <w:tcW w:type="dxa" w:w="1882"/>
          </w:tcPr>
          <w:p>
            <w:pPr>
              <w:pStyle w:val="Tabla"/>
            </w:pPr>
            <w:r/>
            <w:r>
              <w:rPr>
                <w:b w:val="0"/>
                <w:i w:val="0"/>
              </w:rPr>
              <w:t>—</w:t>
            </w:r>
          </w:p>
        </w:tc>
        <w:tc>
          <w:tcPr>
            <w:tcW w:type="dxa" w:w="1882"/>
          </w:tcPr>
          <w:p>
            <w:pPr>
              <w:pStyle w:val="Tabla"/>
            </w:pPr>
            <w:r/>
            <w:r>
              <w:rPr>
                <w:b w:val="0"/>
                <w:i w:val="0"/>
              </w:rPr>
            </w:r>
            <w:r>
              <w:rPr>
                <w:b/>
                <w:i w:val="0"/>
              </w:rPr>
              <w:t>Muy 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r>
      <w:tr>
        <w:tc>
          <w:tcPr>
            <w:tcW w:type="dxa" w:w="1882"/>
          </w:tcPr>
          <w:p>
            <w:pPr>
              <w:pStyle w:val="Tabla"/>
            </w:pPr>
            <w:r/>
            <w:r>
              <w:rPr>
                <w:b w:val="0"/>
                <w:i w:val="0"/>
              </w:rPr>
            </w:r>
            <w:r>
              <w:rPr>
                <w:b/>
                <w:i w:val="0"/>
              </w:rPr>
              <w:t>Polvo ABC</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r>
      <w:tr>
        <w:tc>
          <w:tcPr>
            <w:tcW w:type="dxa" w:w="1882"/>
          </w:tcPr>
          <w:p>
            <w:pPr>
              <w:pStyle w:val="Tabla"/>
            </w:pPr>
            <w:r/>
            <w:r>
              <w:rPr>
                <w:b w:val="0"/>
                <w:i w:val="0"/>
              </w:rPr>
            </w:r>
            <w:r>
              <w:rPr>
                <w:b/>
                <w:i w:val="0"/>
              </w:rPr>
              <w:t>Polvo específico metales</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r>
            <w:r>
              <w:rPr>
                <w:b/>
                <w:i w:val="0"/>
              </w:rPr>
              <w:t>Adecuado</w:t>
            </w:r>
            <w:r>
              <w:rPr>
                <w:b w:val="0"/>
                <w:i w:val="0"/>
              </w:rPr>
            </w:r>
          </w:p>
        </w:tc>
      </w:tr>
      <w:tr>
        <w:tc>
          <w:tcPr>
            <w:tcW w:type="dxa" w:w="1882"/>
          </w:tcPr>
          <w:p>
            <w:pPr>
              <w:pStyle w:val="Tabla"/>
            </w:pPr>
            <w:r/>
            <w:r>
              <w:rPr>
                <w:b w:val="0"/>
                <w:i w:val="0"/>
              </w:rPr>
            </w:r>
            <w:r>
              <w:rPr>
                <w:b/>
                <w:i w:val="0"/>
              </w:rPr>
              <w:t>Espuma física</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CO₂</w:t>
            </w:r>
            <w:r>
              <w:rPr>
                <w:b w:val="0"/>
                <w:i w:val="0"/>
              </w:rPr>
            </w:r>
          </w:p>
        </w:tc>
        <w:tc>
          <w:tcPr>
            <w:tcW w:type="dxa" w:w="1882"/>
          </w:tcPr>
          <w:p>
            <w:pPr>
              <w:pStyle w:val="Tabla"/>
            </w:pPr>
            <w:r/>
            <w:r>
              <w:rPr>
                <w:b w:val="0"/>
                <w:i w:val="0"/>
              </w:rPr>
              <w:t>Aceptable</w:t>
            </w:r>
          </w:p>
        </w:tc>
        <w:tc>
          <w:tcPr>
            <w:tcW w:type="dxa" w:w="1882"/>
          </w:tcPr>
          <w:p>
            <w:pPr>
              <w:pStyle w:val="Tabla"/>
            </w:pPr>
            <w:r/>
            <w:r>
              <w:rPr>
                <w:b w:val="0"/>
                <w:i w:val="0"/>
              </w:rPr>
              <w:t>Aceptable</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Hidrocarburos halogenados</w:t>
            </w:r>
            <w:r>
              <w:rPr>
                <w:b w:val="0"/>
                <w:i w:val="0"/>
              </w:rPr>
            </w:r>
          </w:p>
        </w:tc>
        <w:tc>
          <w:tcPr>
            <w:tcW w:type="dxa" w:w="1882"/>
          </w:tcPr>
          <w:p>
            <w:pPr>
              <w:pStyle w:val="Tabla"/>
            </w:pPr>
            <w:r/>
            <w:r>
              <w:rPr>
                <w:b w:val="0"/>
                <w:i w:val="0"/>
              </w:rPr>
              <w:t>Aceptable</w:t>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r>
    </w:tbl>
    <w:p>
      <w:pPr/>
    </w:p>
    <w:p>
      <w:pPr/>
      <w:r>
        <w:rPr>
          <w:b w:val="0"/>
          <w:i w:val="0"/>
        </w:rPr>
      </w:r>
      <w:r>
        <w:rPr>
          <w:b/>
          <w:i w:val="0"/>
        </w:rPr>
        <w:t>LA NOTA QUE DECIDE</w:t>
      </w:r>
      <w:r>
        <w:rPr>
          <w:b w:val="0"/>
          <w:i w:val="0"/>
        </w:rPr>
        <w:t xml:space="preserve">: </w:t>
      </w:r>
      <w:r>
        <w:rPr>
          <w:b/>
          <w:i w:val="0"/>
        </w:rPr>
        <w:t>en presencia de corriente eléctrica NO son aceptables el agua a chorro ni la espuma</w:t>
      </w:r>
      <w:r>
        <w:rPr>
          <w:b w:val="0"/>
          <w:i w:val="0"/>
        </w:rPr>
        <w:t xml:space="preserve">; el resto, si superan el </w:t>
      </w:r>
      <w:r>
        <w:rPr>
          <w:b/>
          <w:i w:val="0"/>
        </w:rPr>
        <w:t>ensayo dieléctrico UNE-23110</w:t>
      </w:r>
      <w:r>
        <w:rPr>
          <w:b w:val="0"/>
          <w:i w:val="0"/>
        </w:rPr>
        <w:t xml:space="preserve">. → </w:t>
      </w:r>
      <w:r>
        <w:rPr>
          <w:b/>
          <w:i w:val="0"/>
        </w:rPr>
        <w:t>equipo o cuadro eléctrico: polvo o CO₂</w:t>
      </w:r>
      <w:r>
        <w:rPr>
          <w:b w:val="0"/>
          <w:i w:val="0"/>
        </w:rPr>
        <w:t xml:space="preserve">. </w:t>
      </w:r>
      <w:r>
        <w:rPr>
          <w:b/>
          <w:i w:val="0"/>
        </w:rPr>
        <w:t>CO₂</w:t>
      </w:r>
      <w:r>
        <w:rPr>
          <w:b w:val="0"/>
          <w:i w:val="0"/>
        </w:rPr>
        <w:t xml:space="preserve"> no deja residuo y </w:t>
      </w:r>
      <w:r>
        <w:rPr>
          <w:b/>
          <w:i w:val="0"/>
        </w:rPr>
        <w:t>no es conductor</w:t>
      </w:r>
      <w:r>
        <w:rPr>
          <w:b w:val="0"/>
          <w:i w:val="0"/>
        </w:rPr>
        <w:t xml:space="preserve">; </w:t>
      </w:r>
      <w:r>
        <w:rPr>
          <w:b/>
          <w:i w:val="0"/>
        </w:rPr>
        <w:t>polvo ABC</w:t>
      </w:r>
      <w:r>
        <w:rPr>
          <w:b w:val="0"/>
          <w:i w:val="0"/>
        </w:rPr>
        <w:t xml:space="preserve"> para </w:t>
      </w:r>
      <w:r>
        <w:rPr>
          <w:b/>
          <w:i w:val="0"/>
        </w:rPr>
        <w:t>sólidos (madera, papel)</w:t>
      </w:r>
      <w:r>
        <w:rPr>
          <w:b w:val="0"/>
          <w:i w:val="0"/>
        </w:rPr>
        <w:t xml:space="preserve">. </w:t>
      </w:r>
      <w:r>
        <w:rPr>
          <w:b/>
          <w:i w:val="0"/>
        </w:rPr>
        <w:t>Prescindir del halón</w:t>
      </w:r>
      <w:r>
        <w:rPr>
          <w:b w:val="0"/>
          <w:i w:val="0"/>
        </w:rPr>
        <w:t xml:space="preserve"> (</w:t>
      </w:r>
      <w:r>
        <w:rPr>
          <w:b/>
          <w:i w:val="0"/>
        </w:rPr>
        <w:t>Protocolo de Montreal</w:t>
      </w:r>
      <w:r>
        <w:rPr>
          <w:b w:val="0"/>
          <w:i w:val="0"/>
        </w:rPr>
        <w:t xml:space="preserve">). En fuegos </w:t>
      </w:r>
      <w:r>
        <w:rPr>
          <w:b/>
          <w:i w:val="0"/>
        </w:rPr>
        <w:t>de profundidad inferior a 5 mm</w:t>
      </w:r>
      <w:r>
        <w:rPr>
          <w:b w:val="0"/>
          <w:i w:val="0"/>
        </w:rPr>
        <w:t xml:space="preserve">, CO₂ e halogenados pasan a </w:t>
      </w:r>
      <w:r>
        <w:rPr>
          <w:b/>
          <w:i w:val="0"/>
        </w:rPr>
        <w:t>adecuados</w:t>
      </w:r>
      <w:r>
        <w:rPr>
          <w:b w:val="0"/>
          <w:i w:val="0"/>
        </w:rPr>
        <w:t>.</w:t>
      </w:r>
    </w:p>
    <w:p>
      <w:pPr>
        <w:pStyle w:val="Heading3"/>
      </w:pPr>
      <w:r>
        <w:rPr>
          <w:b w:val="0"/>
          <w:i w:val="0"/>
        </w:rPr>
        <w:t>Extintores y BIE (RD 513/2017)</w:t>
      </w:r>
    </w:p>
    <w:p>
      <w:pPr>
        <w:pStyle w:val="ListBullet"/>
      </w:pPr>
      <w:r>
        <w:rPr>
          <w:b w:val="0"/>
          <w:i w:val="0"/>
        </w:rPr>
      </w:r>
      <w:r>
        <w:rPr>
          <w:b/>
          <w:i w:val="0"/>
        </w:rPr>
        <w:t>Portátil</w:t>
      </w:r>
      <w:r>
        <w:rPr>
          <w:b w:val="0"/>
          <w:i w:val="0"/>
        </w:rPr>
        <w:t xml:space="preserve">: masa </w:t>
      </w:r>
      <w:r>
        <w:rPr>
          <w:b/>
          <w:i w:val="0"/>
        </w:rPr>
        <w:t>≤ 20 kg</w:t>
      </w:r>
      <w:r>
        <w:rPr>
          <w:b w:val="0"/>
          <w:i w:val="0"/>
        </w:rPr>
        <w:t xml:space="preserve">. </w:t>
      </w:r>
      <w:r>
        <w:rPr>
          <w:b/>
          <w:i w:val="0"/>
        </w:rPr>
        <w:t>Móvil</w:t>
      </w:r>
      <w:r>
        <w:rPr>
          <w:b w:val="0"/>
          <w:i w:val="0"/>
        </w:rPr>
        <w:t xml:space="preserve">: </w:t>
      </w:r>
      <w:r>
        <w:rPr>
          <w:b/>
          <w:i w:val="0"/>
        </w:rPr>
        <w:t>&gt; 20 kg</w:t>
      </w:r>
      <w:r>
        <w:rPr>
          <w:b w:val="0"/>
          <w:i w:val="0"/>
        </w:rPr>
        <w:t>, sobre ruedas.</w:t>
      </w:r>
    </w:p>
    <w:p>
      <w:pPr>
        <w:pStyle w:val="ListBullet"/>
      </w:pPr>
      <w:r>
        <w:rPr>
          <w:b w:val="0"/>
          <w:i w:val="0"/>
        </w:rPr>
      </w:r>
      <w:r>
        <w:rPr>
          <w:b/>
          <w:i w:val="0"/>
        </w:rPr>
        <w:t>Emplazamiento</w:t>
      </w:r>
      <w:r>
        <w:rPr>
          <w:b w:val="0"/>
          <w:i w:val="0"/>
        </w:rPr>
        <w:t xml:space="preserve">: parte superior </w:t>
      </w:r>
      <w:r>
        <w:rPr>
          <w:b/>
          <w:i w:val="0"/>
        </w:rPr>
        <w:t>entre 80 y 120 cm</w:t>
      </w:r>
      <w:r>
        <w:rPr>
          <w:b w:val="0"/>
          <w:i w:val="0"/>
        </w:rPr>
        <w:t xml:space="preserve"> del suelo; </w:t>
      </w:r>
      <w:r>
        <w:rPr>
          <w:b/>
          <w:i w:val="0"/>
        </w:rPr>
        <w:t>recorrido máximo horizontal hasta el extintor, 15 m</w:t>
      </w:r>
      <w:r>
        <w:rPr>
          <w:b w:val="0"/>
          <w:i w:val="0"/>
        </w:rPr>
        <w:t>.</w:t>
      </w:r>
    </w:p>
    <w:p>
      <w:pPr>
        <w:pStyle w:val="ListBullet"/>
      </w:pPr>
      <w:r>
        <w:rPr>
          <w:b w:val="0"/>
          <w:i w:val="0"/>
        </w:rPr>
      </w:r>
      <w:r>
        <w:rPr>
          <w:b/>
          <w:i w:val="0"/>
        </w:rPr>
        <w:t>Etiqueta «6 kg Polvo ABC — 21A 113B C»</w:t>
      </w:r>
      <w:r>
        <w:rPr>
          <w:b w:val="0"/>
          <w:i w:val="0"/>
        </w:rPr>
        <w:t xml:space="preserve">: </w:t>
      </w:r>
      <w:r>
        <w:rPr>
          <w:b/>
          <w:i w:val="0"/>
        </w:rPr>
        <w:t>número = tamaño del fuego</w:t>
      </w:r>
      <w:r>
        <w:rPr>
          <w:b w:val="0"/>
          <w:i w:val="0"/>
        </w:rPr>
        <w:t xml:space="preserve">, </w:t>
      </w:r>
      <w:r>
        <w:rPr>
          <w:b/>
          <w:i w:val="0"/>
        </w:rPr>
        <w:t>letra = clase</w:t>
      </w:r>
      <w:r>
        <w:rPr>
          <w:b w:val="0"/>
          <w:i w:val="0"/>
        </w:rPr>
        <w:t xml:space="preserve"> (UNE-23110). </w:t>
      </w:r>
      <w:r>
        <w:rPr>
          <w:b/>
          <w:i w:val="0"/>
        </w:rPr>
        <w:t>Modo de empleo</w:t>
      </w:r>
      <w:r>
        <w:rPr>
          <w:b w:val="0"/>
          <w:i w:val="0"/>
        </w:rPr>
        <w:t xml:space="preserve">: quitar el pasador, apretar la maneta, </w:t>
      </w:r>
      <w:r>
        <w:rPr>
          <w:b/>
          <w:i w:val="0"/>
        </w:rPr>
        <w:t>dirigir el chorro a la base de las llamas</w:t>
      </w:r>
      <w:r>
        <w:rPr>
          <w:b w:val="0"/>
          <w:i w:val="0"/>
        </w:rPr>
        <w:t>.</w:t>
      </w:r>
    </w:p>
    <w:p>
      <w:pPr>
        <w:pStyle w:val="ListBullet"/>
      </w:pPr>
      <w:r>
        <w:rPr>
          <w:b w:val="0"/>
          <w:i w:val="0"/>
        </w:rPr>
      </w:r>
      <w:r>
        <w:rPr>
          <w:b/>
          <w:i w:val="0"/>
        </w:rPr>
        <w:t>BIE</w:t>
      </w:r>
      <w:r>
        <w:rPr>
          <w:b w:val="0"/>
          <w:i w:val="0"/>
        </w:rPr>
        <w:t xml:space="preserve">: </w:t>
      </w:r>
      <w:r>
        <w:rPr>
          <w:b/>
          <w:i w:val="0"/>
        </w:rPr>
        <w:t>25 mm</w:t>
      </w:r>
      <w:r>
        <w:rPr>
          <w:b w:val="0"/>
          <w:i w:val="0"/>
        </w:rPr>
        <w:t xml:space="preserve"> semirrígida / </w:t>
      </w:r>
      <w:r>
        <w:rPr>
          <w:b/>
          <w:i w:val="0"/>
        </w:rPr>
        <w:t>45 mm</w:t>
      </w:r>
      <w:r>
        <w:rPr>
          <w:b w:val="0"/>
          <w:i w:val="0"/>
        </w:rPr>
        <w:t xml:space="preserve"> plana · boquilla y válvula </w:t>
      </w:r>
      <w:r>
        <w:rPr>
          <w:b/>
          <w:i w:val="0"/>
        </w:rPr>
        <w:t>a 1,50 m como máximo</w:t>
      </w:r>
      <w:r>
        <w:rPr>
          <w:b w:val="0"/>
          <w:i w:val="0"/>
        </w:rPr>
        <w:t xml:space="preserve"> · </w:t>
      </w:r>
      <w:r>
        <w:rPr>
          <w:b/>
          <w:i w:val="0"/>
        </w:rPr>
        <w:t>a 5 M COMO MÁXIMO DE LAS SALIDAS</w:t>
      </w:r>
      <w:r>
        <w:rPr>
          <w:b w:val="0"/>
          <w:i w:val="0"/>
        </w:rPr>
        <w:t xml:space="preserve"> del sector, sobre recorrido de evacuación · </w:t>
      </w:r>
      <w:r>
        <w:rPr>
          <w:b/>
          <w:i w:val="0"/>
        </w:rPr>
        <w:t>radio de acción = longitud de manguera + 5 m</w:t>
      </w:r>
      <w:r>
        <w:rPr>
          <w:b w:val="0"/>
          <w:i w:val="0"/>
        </w:rPr>
        <w:t xml:space="preserve"> · </w:t>
      </w:r>
      <w:r>
        <w:rPr>
          <w:b/>
          <w:i w:val="0"/>
        </w:rPr>
        <w:t>separación máxima entre BIE, 50 m</w:t>
      </w:r>
      <w:r>
        <w:rPr>
          <w:b w:val="0"/>
          <w:i w:val="0"/>
        </w:rPr>
        <w:t xml:space="preserve"> · manguera </w:t>
      </w:r>
      <w:r>
        <w:rPr>
          <w:b/>
          <w:i w:val="0"/>
        </w:rPr>
        <w:t>20 m</w:t>
      </w:r>
      <w:r>
        <w:rPr>
          <w:b w:val="0"/>
          <w:i w:val="0"/>
        </w:rPr>
        <w:t xml:space="preserve"> plana / </w:t>
      </w:r>
      <w:r>
        <w:rPr>
          <w:b/>
          <w:i w:val="0"/>
        </w:rPr>
        <w:t>30 m</w:t>
      </w:r>
      <w:r>
        <w:rPr>
          <w:b w:val="0"/>
          <w:i w:val="0"/>
        </w:rPr>
        <w:t xml:space="preserve"> semirrígida · </w:t>
      </w:r>
      <w:r>
        <w:rPr>
          <w:b/>
          <w:i w:val="0"/>
        </w:rPr>
        <w:t>1 hora</w:t>
      </w:r>
      <w:r>
        <w:rPr>
          <w:b w:val="0"/>
          <w:i w:val="0"/>
        </w:rPr>
        <w:t xml:space="preserve"> con las </w:t>
      </w:r>
      <w:r>
        <w:rPr>
          <w:b/>
          <w:i w:val="0"/>
        </w:rPr>
        <w:t>dos más desfavorables</w:t>
      </w:r>
      <w:r>
        <w:rPr>
          <w:b w:val="0"/>
          <w:i w:val="0"/>
        </w:rPr>
        <w:t xml:space="preserve"> a </w:t>
      </w:r>
      <w:r>
        <w:rPr>
          <w:b/>
          <w:i w:val="0"/>
        </w:rPr>
        <w:t>300-600 kPa</w:t>
      </w:r>
      <w:r>
        <w:rPr>
          <w:b w:val="0"/>
          <w:i w:val="0"/>
        </w:rPr>
        <w:t>.</w:t>
      </w:r>
    </w:p>
    <w:p>
      <w:pPr>
        <w:pStyle w:val="Heading3"/>
      </w:pPr>
      <w:r>
        <w:rPr>
          <w:b w:val="0"/>
          <w:i w:val="0"/>
        </w:rPr>
        <w:t>Establecimientos industriales (RD 2267/2004)</w:t>
      </w:r>
    </w:p>
    <w:p>
      <w:pPr/>
      <w:r>
        <w:rPr>
          <w:b w:val="0"/>
          <w:i w:val="0"/>
        </w:rPr>
      </w:r>
      <w:r>
        <w:rPr>
          <w:b/>
          <w:i w:val="0"/>
        </w:rPr>
        <w:t>Configuración</w:t>
      </w:r>
      <w:r>
        <w:rPr>
          <w:b w:val="0"/>
          <w:i w:val="0"/>
        </w:rPr>
        <w:t xml:space="preserve">: </w:t>
      </w:r>
      <w:r>
        <w:rPr>
          <w:b/>
          <w:i w:val="0"/>
        </w:rPr>
        <w:t>A</w:t>
      </w:r>
      <w:r>
        <w:rPr>
          <w:b w:val="0"/>
          <w:i w:val="0"/>
        </w:rPr>
        <w:t xml:space="preserve"> parcial en edificio compartido · </w:t>
      </w:r>
      <w:r>
        <w:rPr>
          <w:b/>
          <w:i w:val="0"/>
        </w:rPr>
        <w:t>B</w:t>
      </w:r>
      <w:r>
        <w:rPr>
          <w:b w:val="0"/>
          <w:i w:val="0"/>
        </w:rPr>
        <w:t xml:space="preserve"> todo el edificio </w:t>
      </w:r>
      <w:r>
        <w:rPr>
          <w:b/>
          <w:i w:val="0"/>
        </w:rPr>
        <w:t>adosado o a ≤ 3 m</w:t>
      </w:r>
      <w:r>
        <w:rPr>
          <w:b w:val="0"/>
          <w:i w:val="0"/>
        </w:rPr>
        <w:t xml:space="preserve"> · </w:t>
      </w:r>
      <w:r>
        <w:rPr>
          <w:b/>
          <w:i w:val="0"/>
        </w:rPr>
        <w:t>C</w:t>
      </w:r>
      <w:r>
        <w:rPr>
          <w:b w:val="0"/>
          <w:i w:val="0"/>
        </w:rPr>
        <w:t xml:space="preserve"> todo el edificio </w:t>
      </w:r>
      <w:r>
        <w:rPr>
          <w:b/>
          <w:i w:val="0"/>
        </w:rPr>
        <w:t>a más de 3 m</w:t>
      </w:r>
      <w:r>
        <w:rPr>
          <w:b w:val="0"/>
          <w:i w:val="0"/>
        </w:rPr>
        <w:t xml:space="preserve">, con esa distancia </w:t>
      </w:r>
      <w:r>
        <w:rPr>
          <w:b/>
          <w:i w:val="0"/>
        </w:rPr>
        <w:t>libre de combustibles</w:t>
      </w:r>
      <w:r>
        <w:rPr>
          <w:b w:val="0"/>
          <w:i w:val="0"/>
        </w:rPr>
        <w:t xml:space="preserve"> · </w:t>
      </w:r>
      <w:r>
        <w:rPr>
          <w:b/>
          <w:i w:val="0"/>
        </w:rPr>
        <w:t>D</w:t>
      </w:r>
      <w:r>
        <w:rPr>
          <w:b w:val="0"/>
          <w:i w:val="0"/>
        </w:rPr>
        <w:t xml:space="preserve"> espacio abierto </w:t>
      </w:r>
      <w:r>
        <w:rPr>
          <w:b/>
          <w:i w:val="0"/>
        </w:rPr>
        <w:t>totalmente cubierto</w:t>
      </w:r>
      <w:r>
        <w:rPr>
          <w:b w:val="0"/>
          <w:i w:val="0"/>
        </w:rPr>
        <w:t xml:space="preserve"> con fachada sin cerramiento · </w:t>
      </w:r>
      <w:r>
        <w:rPr>
          <w:b/>
          <w:i w:val="0"/>
        </w:rPr>
        <w:t>E</w:t>
      </w:r>
      <w:r>
        <w:rPr>
          <w:b w:val="0"/>
          <w:i w:val="0"/>
        </w:rPr>
        <w:t xml:space="preserve"> espacio abierto </w:t>
      </w:r>
      <w:r>
        <w:rPr>
          <w:b/>
          <w:i w:val="0"/>
        </w:rPr>
        <w:t>cubierto hasta el 50 %</w:t>
      </w:r>
      <w:r>
        <w:rPr>
          <w:b w:val="0"/>
          <w:i w:val="0"/>
        </w:rPr>
        <w:t>.</w:t>
      </w:r>
    </w:p>
    <w:p>
      <w:pPr/>
      <w:r>
        <w:rPr>
          <w:b w:val="0"/>
          <w:i w:val="0"/>
        </w:rPr>
      </w:r>
      <w:r>
        <w:rPr>
          <w:b/>
          <w:i w:val="0"/>
        </w:rPr>
        <w:t>Riesgo intrínseco</w:t>
      </w:r>
      <w:r>
        <w:rPr>
          <w:b w:val="0"/>
          <w:i w:val="0"/>
        </w:rPr>
        <w:t xml:space="preserve">: </w:t>
      </w:r>
      <w:r>
        <w:rPr>
          <w:b/>
          <w:i w:val="0"/>
        </w:rPr>
        <w:t>bajo 1-2</w:t>
      </w:r>
      <w:r>
        <w:rPr>
          <w:b w:val="0"/>
          <w:i w:val="0"/>
        </w:rPr>
        <w:t xml:space="preserve">, </w:t>
      </w:r>
      <w:r>
        <w:rPr>
          <w:b/>
          <w:i w:val="0"/>
        </w:rPr>
        <w:t>medio 3-5</w:t>
      </w:r>
      <w:r>
        <w:rPr>
          <w:b w:val="0"/>
          <w:i w:val="0"/>
        </w:rPr>
        <w:t xml:space="preserve">, </w:t>
      </w:r>
      <w:r>
        <w:rPr>
          <w:b/>
          <w:i w:val="0"/>
        </w:rPr>
        <w:t>alto 6-8</w:t>
      </w:r>
      <w:r>
        <w:rPr>
          <w:b w:val="0"/>
          <w:i w:val="0"/>
        </w:rPr>
        <w:t xml:space="preserve">. </w:t>
      </w:r>
      <w:r>
        <w:rPr>
          <w:b/>
          <w:i w:val="0"/>
        </w:rPr>
        <w:t>Inspecciones</w:t>
      </w:r>
      <w:r>
        <w:rPr>
          <w:b w:val="0"/>
          <w:i w:val="0"/>
        </w:rPr>
        <w:t xml:space="preserve">: </w:t>
      </w:r>
      <w:r>
        <w:rPr>
          <w:b/>
          <w:i w:val="0"/>
        </w:rPr>
        <w:t>5 años</w:t>
      </w:r>
      <w:r>
        <w:rPr>
          <w:b w:val="0"/>
          <w:i w:val="0"/>
        </w:rPr>
        <w:t xml:space="preserve"> bajo · </w:t>
      </w:r>
      <w:r>
        <w:rPr>
          <w:b/>
          <w:i w:val="0"/>
        </w:rPr>
        <w:t>3</w:t>
      </w:r>
      <w:r>
        <w:rPr>
          <w:b w:val="0"/>
          <w:i w:val="0"/>
        </w:rPr>
        <w:t xml:space="preserve"> medio · </w:t>
      </w:r>
      <w:r>
        <w:rPr>
          <w:b/>
          <w:i w:val="0"/>
        </w:rPr>
        <w:t>2</w:t>
      </w:r>
      <w:r>
        <w:rPr>
          <w:b w:val="0"/>
          <w:i w:val="0"/>
        </w:rPr>
        <w:t xml:space="preserve"> alto.</w:t>
      </w:r>
    </w:p>
    <w:p>
      <w:pPr/>
      <w:r>
        <w:rPr>
          <w:b w:val="0"/>
          <w:i w:val="0"/>
        </w:rPr>
      </w:r>
      <w:r>
        <w:rPr>
          <w:b/>
          <w:i w:val="0"/>
        </w:rPr>
        <w:t>Máxima superficie del sector (tabla 2.1, m²)</w:t>
      </w:r>
      <w:r>
        <w:rPr>
          <w:b w:val="0"/>
          <w:i w:val="0"/>
        </w:rPr>
        <w:t xml:space="preserve">: bajo 1 → </w:t>
      </w:r>
      <w:r>
        <w:rPr>
          <w:b/>
          <w:i w:val="0"/>
        </w:rPr>
        <w:t>2.000 / 6.000 / sin límite</w:t>
      </w:r>
      <w:r>
        <w:rPr>
          <w:b w:val="0"/>
          <w:i w:val="0"/>
        </w:rPr>
        <w:t xml:space="preserve">; bajo 2 → 1.000 / 4.000 / 6.000; medio 3 → 500 / 3.500 / 5.000; medio 4 → 400 / 3.000 / 4.000; medio 5 → 300 / 2.500 / 3.500; </w:t>
      </w:r>
      <w:r>
        <w:rPr>
          <w:b/>
          <w:i w:val="0"/>
        </w:rPr>
        <w:t>alto 6 → no admitido / 2.000 / 3.000</w:t>
      </w:r>
      <w:r>
        <w:rPr>
          <w:b w:val="0"/>
          <w:i w:val="0"/>
        </w:rPr>
        <w:t xml:space="preserve">; alto 7 → no admitido / 1.500 / 2.500; alto 8 → no admitido / no admitido / 2.000. </w:t>
      </w:r>
      <w:r>
        <w:rPr>
          <w:b/>
          <w:i w:val="0"/>
        </w:rPr>
        <w:t>×1,25</w:t>
      </w:r>
      <w:r>
        <w:rPr>
          <w:b w:val="0"/>
          <w:i w:val="0"/>
        </w:rPr>
        <w:t xml:space="preserve"> si la </w:t>
      </w:r>
      <w:r>
        <w:rPr>
          <w:b/>
          <w:i w:val="0"/>
        </w:rPr>
        <w:t>fachada accesible supera el 50 % del perímetro</w:t>
      </w:r>
      <w:r>
        <w:rPr>
          <w:b w:val="0"/>
          <w:i w:val="0"/>
        </w:rPr>
        <w:t xml:space="preserve">; </w:t>
      </w:r>
      <w:r>
        <w:rPr>
          <w:b/>
          <w:i w:val="0"/>
        </w:rPr>
        <w:t>×2</w:t>
      </w:r>
      <w:r>
        <w:rPr>
          <w:b w:val="0"/>
          <w:i w:val="0"/>
        </w:rPr>
        <w:t xml:space="preserve"> con </w:t>
      </w:r>
      <w:r>
        <w:rPr>
          <w:b/>
          <w:i w:val="0"/>
        </w:rPr>
        <w:t>rociadores no exigidos</w:t>
      </w:r>
      <w:r>
        <w:rPr>
          <w:b w:val="0"/>
          <w:i w:val="0"/>
        </w:rPr>
        <w:t xml:space="preserve">; </w:t>
      </w:r>
      <w:r>
        <w:rPr>
          <w:b/>
          <w:i w:val="0"/>
        </w:rPr>
        <w:t>acumulables</w:t>
      </w:r>
      <w:r>
        <w:rPr>
          <w:b w:val="0"/>
          <w:i w:val="0"/>
        </w:rPr>
        <w:t>.</w:t>
      </w:r>
    </w:p>
    <w:p>
      <w:pPr/>
      <w:r>
        <w:rPr>
          <w:b w:val="0"/>
          <w:i w:val="0"/>
        </w:rPr>
      </w:r>
      <w:r>
        <w:rPr>
          <w:b/>
          <w:i w:val="0"/>
        </w:rPr>
        <w:t>BIE industriales</w:t>
      </w:r>
      <w:r>
        <w:rPr>
          <w:b w:val="0"/>
          <w:i w:val="0"/>
        </w:rPr>
        <w:t xml:space="preserve">: </w:t>
      </w:r>
      <w:r>
        <w:rPr>
          <w:b/>
          <w:i w:val="0"/>
        </w:rPr>
        <w:t>bajo → DN 25, simultaneidad 2, 60 min</w:t>
      </w:r>
      <w:r>
        <w:rPr>
          <w:b w:val="0"/>
          <w:i w:val="0"/>
        </w:rPr>
        <w:t xml:space="preserve"> · </w:t>
      </w:r>
      <w:r>
        <w:rPr>
          <w:b/>
          <w:i w:val="0"/>
        </w:rPr>
        <w:t>medio → DN 45, 2, 60 min</w:t>
      </w:r>
      <w:r>
        <w:rPr>
          <w:b w:val="0"/>
          <w:i w:val="0"/>
        </w:rPr>
        <w:t xml:space="preserve"> · </w:t>
      </w:r>
      <w:r>
        <w:rPr>
          <w:b/>
          <w:i w:val="0"/>
        </w:rPr>
        <w:t>alto → DN 45, 3, 90 min</w:t>
      </w:r>
      <w:r>
        <w:rPr>
          <w:b w:val="0"/>
          <w:i w:val="0"/>
        </w:rPr>
        <w:t xml:space="preserve">. </w:t>
      </w:r>
      <w:r>
        <w:rPr>
          <w:b/>
          <w:i w:val="0"/>
        </w:rPr>
        <w:t>Columna seca</w:t>
      </w:r>
      <w:r>
        <w:rPr>
          <w:b w:val="0"/>
          <w:i w:val="0"/>
        </w:rPr>
        <w:t xml:space="preserve"> si </w:t>
      </w:r>
      <w:r>
        <w:rPr>
          <w:b/>
          <w:i w:val="0"/>
        </w:rPr>
        <w:t>riesgo medio o alto y altura de evacuación ≥ 15 m</w:t>
      </w:r>
      <w:r>
        <w:rPr>
          <w:b w:val="0"/>
          <w:i w:val="0"/>
        </w:rPr>
        <w:t>.</w:t>
      </w:r>
    </w:p>
    <w:p>
      <w:pPr>
        <w:pStyle w:val="Heading3"/>
      </w:pPr>
      <w:r>
        <w:rPr>
          <w:b w:val="0"/>
          <w:i w:val="0"/>
        </w:rPr>
        <w:t>Riesgo eléctrico</w:t>
      </w:r>
    </w:p>
    <w:p>
      <w:pPr>
        <w:pStyle w:val="ListBullet"/>
      </w:pPr>
      <w:r>
        <w:rPr>
          <w:b w:val="0"/>
          <w:i w:val="0"/>
        </w:rPr>
      </w:r>
      <w:r>
        <w:rPr>
          <w:b/>
          <w:i w:val="0"/>
        </w:rPr>
        <w:t>RD 614/2001</w:t>
      </w:r>
      <w:r>
        <w:rPr>
          <w:b w:val="0"/>
          <w:i w:val="0"/>
        </w:rPr>
        <w:t xml:space="preserve">: </w:t>
      </w:r>
      <w:r>
        <w:rPr>
          <w:b/>
          <w:i w:val="0"/>
        </w:rPr>
        <w:t>contacto directo</w:t>
      </w:r>
      <w:r>
        <w:rPr>
          <w:b w:val="0"/>
          <w:i w:val="0"/>
        </w:rPr>
        <w:t xml:space="preserve"> = con </w:t>
      </w:r>
      <w:r>
        <w:rPr>
          <w:b/>
          <w:i w:val="0"/>
        </w:rPr>
        <w:t>elementos en tensión</w:t>
      </w:r>
      <w:r>
        <w:rPr>
          <w:b w:val="0"/>
          <w:i w:val="0"/>
        </w:rPr>
        <w:t xml:space="preserve">; </w:t>
      </w:r>
      <w:r>
        <w:rPr>
          <w:b/>
          <w:i w:val="0"/>
        </w:rPr>
        <w:t>contacto indirecto</w:t>
      </w:r>
      <w:r>
        <w:rPr>
          <w:b w:val="0"/>
          <w:i w:val="0"/>
        </w:rPr>
        <w:t xml:space="preserve"> = con </w:t>
      </w:r>
      <w:r>
        <w:rPr>
          <w:b/>
          <w:i w:val="0"/>
        </w:rPr>
        <w:t>masas puestas accidentalmente en tensión</w:t>
      </w:r>
      <w:r>
        <w:rPr>
          <w:b w:val="0"/>
          <w:i w:val="0"/>
        </w:rPr>
        <w:t>. Remite los umbrales a los reglamentos electrotécnicos.</w:t>
      </w:r>
    </w:p>
    <w:p>
      <w:pPr>
        <w:pStyle w:val="ListBullet"/>
      </w:pPr>
      <w:r>
        <w:rPr>
          <w:b w:val="0"/>
          <w:i w:val="0"/>
        </w:rPr>
      </w:r>
      <w:r>
        <w:rPr>
          <w:b/>
          <w:i w:val="0"/>
        </w:rPr>
        <w:t>RD 842/2002, art. 2.1. Baja tensión</w:t>
      </w:r>
      <w:r>
        <w:rPr>
          <w:b w:val="0"/>
          <w:i w:val="0"/>
        </w:rPr>
        <w:t xml:space="preserve">: </w:t>
      </w:r>
      <w:r>
        <w:rPr>
          <w:b/>
          <w:i w:val="0"/>
        </w:rPr>
        <w:t>≤ 1.000 V en alterna</w:t>
      </w:r>
      <w:r>
        <w:rPr>
          <w:b w:val="0"/>
          <w:i w:val="0"/>
        </w:rPr>
        <w:t xml:space="preserve"> y </w:t>
      </w:r>
      <w:r>
        <w:rPr>
          <w:b/>
          <w:i w:val="0"/>
        </w:rPr>
        <w:t>≤ 1.500 V en continua</w:t>
      </w:r>
      <w:r>
        <w:rPr>
          <w:b w:val="0"/>
          <w:i w:val="0"/>
        </w:rPr>
        <w:t xml:space="preserve">. </w:t>
      </w:r>
      <w:r>
        <w:rPr>
          <w:b/>
          <w:i w:val="0"/>
        </w:rPr>
        <w:t>Por encima, alta tensión.</w:t>
      </w:r>
      <w:r>
        <w:rPr>
          <w:b w:val="0"/>
          <w:i w:val="0"/>
        </w:rPr>
        <w:t xml:space="preserve"> </w:t>
      </w:r>
      <w:r>
        <w:rPr>
          <w:b/>
          <w:i w:val="0"/>
        </w:rPr>
        <w:t>Muy baja tensión</w:t>
      </w:r>
      <w:r>
        <w:rPr>
          <w:b w:val="0"/>
          <w:i w:val="0"/>
        </w:rPr>
        <w:t xml:space="preserve">: </w:t>
      </w:r>
      <w:r>
        <w:rPr>
          <w:b/>
          <w:i w:val="0"/>
        </w:rPr>
        <w:t>hasta 50 V alterna y 75 V continua</w:t>
      </w:r>
      <w:r>
        <w:rPr>
          <w:b w:val="0"/>
          <w:i w:val="0"/>
        </w:rPr>
        <w:t>.</w:t>
      </w:r>
    </w:p>
    <w:p>
      <w:pPr>
        <w:pStyle w:val="Heading2"/>
      </w:pPr>
      <w:r>
        <w:rPr>
          <w:b w:val="0"/>
          <w:i w:val="0"/>
        </w:rPr>
        <w:t>10 · Accidente in itinere o in misión</w:t>
      </w:r>
    </w:p>
    <w:p>
      <w:pPr/>
      <w:r>
        <w:rPr>
          <w:b w:val="0"/>
          <w:i w:val="0"/>
        </w:rPr>
      </w:r>
      <w:r>
        <w:rPr>
          <w:b/>
          <w:i w:val="0"/>
        </w:rPr>
        <w:t>Ni «in itinere» ni «in misión» están en la Ley 31/1995</w:t>
      </w:r>
      <w:r>
        <w:rPr>
          <w:b w:val="0"/>
          <w:i w:val="0"/>
        </w:rPr>
        <w:t xml:space="preserve">: su </w:t>
      </w:r>
      <w:r>
        <w:rPr>
          <w:b/>
          <w:i w:val="0"/>
        </w:rPr>
        <w:t>DA 1.ª</w:t>
      </w:r>
      <w:r>
        <w:rPr>
          <w:b w:val="0"/>
          <w:i w:val="0"/>
        </w:rPr>
        <w:t xml:space="preserve"> remite a la Seguridad Social. La norma es el </w:t>
      </w:r>
      <w:r>
        <w:rPr>
          <w:b/>
          <w:i w:val="0"/>
        </w:rPr>
        <w:t>art. 156 del RDLeg 8/2015 (LGSS)</w:t>
      </w:r>
      <w:r>
        <w:rPr>
          <w:b w:val="0"/>
          <w:i w:val="0"/>
        </w:rPr>
        <w:t>.</w:t>
      </w:r>
    </w:p>
    <w:p>
      <w:pPr>
        <w:pStyle w:val="ListBullet"/>
      </w:pPr>
      <w:r>
        <w:rPr>
          <w:b w:val="0"/>
          <w:i w:val="0"/>
        </w:rPr>
      </w:r>
      <w:r>
        <w:rPr>
          <w:b/>
          <w:i w:val="0"/>
        </w:rPr>
        <w:t>156.1</w:t>
      </w:r>
      <w:r>
        <w:rPr>
          <w:b w:val="0"/>
          <w:i w:val="0"/>
        </w:rPr>
        <w:t xml:space="preserve"> accidente de trabajo = </w:t>
      </w:r>
      <w:r>
        <w:rPr>
          <w:b/>
          <w:i w:val="0"/>
        </w:rPr>
        <w:t>toda lesión corporal que el trabajador sufra con ocasión o por consecuencia del trabajo que ejecute por cuenta ajena</w:t>
      </w:r>
      <w:r>
        <w:rPr>
          <w:b w:val="0"/>
          <w:i w:val="0"/>
        </w:rPr>
        <w:t>.</w:t>
      </w:r>
    </w:p>
    <w:p>
      <w:pPr>
        <w:pStyle w:val="ListBullet"/>
      </w:pPr>
      <w:r>
        <w:rPr>
          <w:b w:val="0"/>
          <w:i w:val="0"/>
        </w:rPr>
      </w:r>
      <w:r>
        <w:rPr>
          <w:b/>
          <w:i w:val="0"/>
        </w:rPr>
        <w:t>156.2.a)</w:t>
      </w:r>
      <w:r>
        <w:rPr>
          <w:b w:val="0"/>
          <w:i w:val="0"/>
        </w:rPr>
        <w:t xml:space="preserve"> </w:t>
      </w:r>
      <w:r>
        <w:rPr>
          <w:b/>
          <w:i w:val="0"/>
        </w:rPr>
        <w:t>«los que sufra el trabajador al ir o al volver del lugar de trabajo»</w:t>
      </w:r>
      <w:r>
        <w:rPr>
          <w:b w:val="0"/>
          <w:i w:val="0"/>
        </w:rPr>
        <w:t xml:space="preserve"> = base del </w:t>
      </w:r>
      <w:r>
        <w:rPr>
          <w:b/>
          <w:i w:val="0"/>
        </w:rPr>
        <w:t>in itinere</w:t>
      </w:r>
      <w:r>
        <w:rPr>
          <w:b w:val="0"/>
          <w:i w:val="0"/>
        </w:rPr>
        <w:t xml:space="preserve">. Además: </w:t>
      </w:r>
      <w:r>
        <w:rPr>
          <w:b/>
          <w:i w:val="0"/>
        </w:rPr>
        <w:t>b)</w:t>
      </w:r>
      <w:r>
        <w:rPr>
          <w:b w:val="0"/>
          <w:i w:val="0"/>
        </w:rPr>
        <w:t xml:space="preserve"> cargos sindicales · </w:t>
      </w:r>
      <w:r>
        <w:rPr>
          <w:b/>
          <w:i w:val="0"/>
        </w:rPr>
        <w:t>c)</w:t>
      </w:r>
      <w:r>
        <w:rPr>
          <w:b w:val="0"/>
          <w:i w:val="0"/>
        </w:rPr>
        <w:t xml:space="preserve"> </w:t>
      </w:r>
      <w:r>
        <w:rPr>
          <w:b/>
          <w:i w:val="0"/>
        </w:rPr>
        <w:t>tareas distintas a su grupo profesional</w:t>
      </w:r>
      <w:r>
        <w:rPr>
          <w:b w:val="0"/>
          <w:i w:val="0"/>
        </w:rPr>
        <w:t xml:space="preserve"> por orden del empresario o en interés de la empresa · </w:t>
      </w:r>
      <w:r>
        <w:rPr>
          <w:b/>
          <w:i w:val="0"/>
        </w:rPr>
        <w:t>d)</w:t>
      </w:r>
      <w:r>
        <w:rPr>
          <w:b w:val="0"/>
          <w:i w:val="0"/>
        </w:rPr>
        <w:t xml:space="preserve"> </w:t>
      </w:r>
      <w:r>
        <w:rPr>
          <w:b/>
          <w:i w:val="0"/>
        </w:rPr>
        <w:t>actos de salvamento</w:t>
      </w:r>
      <w:r>
        <w:rPr>
          <w:b w:val="0"/>
          <w:i w:val="0"/>
        </w:rPr>
        <w:t xml:space="preserve"> · </w:t>
      </w:r>
      <w:r>
        <w:rPr>
          <w:b/>
          <w:i w:val="0"/>
        </w:rPr>
        <w:t>e)</w:t>
      </w:r>
      <w:r>
        <w:rPr>
          <w:b w:val="0"/>
          <w:i w:val="0"/>
        </w:rPr>
        <w:t xml:space="preserve"> enfermedades </w:t>
      </w:r>
      <w:r>
        <w:rPr>
          <w:b/>
          <w:i w:val="0"/>
        </w:rPr>
        <w:t>con causa exclusiva</w:t>
      </w:r>
      <w:r>
        <w:rPr>
          <w:b w:val="0"/>
          <w:i w:val="0"/>
        </w:rPr>
        <w:t xml:space="preserve"> en el trabajo · </w:t>
      </w:r>
      <w:r>
        <w:rPr>
          <w:b/>
          <w:i w:val="0"/>
        </w:rPr>
        <w:t>f)</w:t>
      </w:r>
      <w:r>
        <w:rPr>
          <w:b w:val="0"/>
          <w:i w:val="0"/>
        </w:rPr>
        <w:t xml:space="preserve"> </w:t>
      </w:r>
      <w:r>
        <w:rPr>
          <w:b/>
          <w:i w:val="0"/>
        </w:rPr>
        <w:t>agravación</w:t>
      </w:r>
      <w:r>
        <w:rPr>
          <w:b w:val="0"/>
          <w:i w:val="0"/>
        </w:rPr>
        <w:t xml:space="preserve"> de enfermedades previas · </w:t>
      </w:r>
      <w:r>
        <w:rPr>
          <w:b/>
          <w:i w:val="0"/>
        </w:rPr>
        <w:t>g)</w:t>
      </w:r>
      <w:r>
        <w:rPr>
          <w:b w:val="0"/>
          <w:i w:val="0"/>
        </w:rPr>
        <w:t xml:space="preserve"> </w:t>
      </w:r>
      <w:r>
        <w:rPr>
          <w:b/>
          <w:i w:val="0"/>
        </w:rPr>
        <w:t>enfermedades intercurrentes</w:t>
      </w:r>
      <w:r>
        <w:rPr>
          <w:b w:val="0"/>
          <w:i w:val="0"/>
        </w:rPr>
        <w:t>.</w:t>
      </w:r>
    </w:p>
    <w:p>
      <w:pPr>
        <w:pStyle w:val="ListBullet"/>
      </w:pPr>
      <w:r>
        <w:rPr>
          <w:b w:val="0"/>
          <w:i w:val="0"/>
        </w:rPr>
      </w:r>
      <w:r>
        <w:rPr>
          <w:b/>
          <w:i w:val="0"/>
        </w:rPr>
        <w:t>156.3 Presunción iuris tantum</w:t>
      </w:r>
      <w:r>
        <w:rPr>
          <w:b w:val="0"/>
          <w:i w:val="0"/>
        </w:rPr>
        <w:t xml:space="preserve"> </w:t>
      </w:r>
      <w:r>
        <w:rPr>
          <w:b/>
          <w:i w:val="0"/>
        </w:rPr>
        <w:t>solo en tiempo y lugar de trabajo</w:t>
      </w:r>
      <w:r>
        <w:rPr>
          <w:b w:val="0"/>
          <w:i w:val="0"/>
        </w:rPr>
        <w:t>.</w:t>
      </w:r>
    </w:p>
    <w:p>
      <w:pPr>
        <w:pStyle w:val="ListBullet"/>
      </w:pPr>
      <w:r>
        <w:rPr>
          <w:b w:val="0"/>
          <w:i w:val="0"/>
        </w:rPr>
      </w:r>
      <w:r>
        <w:rPr>
          <w:b/>
          <w:i w:val="0"/>
        </w:rPr>
        <w:t>156.4 NO es accidente</w:t>
      </w:r>
      <w:r>
        <w:rPr>
          <w:b w:val="0"/>
          <w:i w:val="0"/>
        </w:rPr>
        <w:t xml:space="preserve">: </w:t>
      </w:r>
      <w:r>
        <w:rPr>
          <w:b/>
          <w:i w:val="0"/>
        </w:rPr>
        <w:t>fuerza mayor extraña</w:t>
      </w:r>
      <w:r>
        <w:rPr>
          <w:b w:val="0"/>
          <w:i w:val="0"/>
        </w:rPr>
        <w:t xml:space="preserve"> (</w:t>
      </w:r>
      <w:r>
        <w:rPr>
          <w:b/>
          <w:i w:val="0"/>
        </w:rPr>
        <w:t>nunca la insolación ni el rayo</w:t>
      </w:r>
      <w:r>
        <w:rPr>
          <w:b w:val="0"/>
          <w:i w:val="0"/>
        </w:rPr>
        <w:t xml:space="preserve">) · </w:t>
      </w:r>
      <w:r>
        <w:rPr>
          <w:b/>
          <w:i w:val="0"/>
        </w:rPr>
        <w:t>dolo o IMPRUDENCIA TEMERARIA</w:t>
      </w:r>
      <w:r>
        <w:rPr>
          <w:b w:val="0"/>
          <w:i w:val="0"/>
        </w:rPr>
        <w:t>.</w:t>
      </w:r>
    </w:p>
    <w:p>
      <w:pPr>
        <w:pStyle w:val="ListBullet"/>
      </w:pPr>
      <w:r>
        <w:rPr>
          <w:b w:val="0"/>
          <w:i w:val="0"/>
        </w:rPr>
      </w:r>
      <w:r>
        <w:rPr>
          <w:b/>
          <w:i w:val="0"/>
        </w:rPr>
        <w:t>156.5 NO lo impide</w:t>
      </w:r>
      <w:r>
        <w:rPr>
          <w:b w:val="0"/>
          <w:i w:val="0"/>
        </w:rPr>
        <w:t xml:space="preserve">: la </w:t>
      </w:r>
      <w:r>
        <w:rPr>
          <w:b/>
          <w:i w:val="0"/>
        </w:rPr>
        <w:t>IMPRUDENCIA PROFESIONAL</w:t>
      </w:r>
      <w:r>
        <w:rPr>
          <w:b w:val="0"/>
          <w:i w:val="0"/>
        </w:rPr>
        <w:t xml:space="preserve"> · la </w:t>
      </w:r>
      <w:r>
        <w:rPr>
          <w:b/>
          <w:i w:val="0"/>
        </w:rPr>
        <w:t>culpabilidad civil o criminal</w:t>
      </w:r>
      <w:r>
        <w:rPr>
          <w:b w:val="0"/>
          <w:i w:val="0"/>
        </w:rPr>
        <w:t xml:space="preserve"> de empresario, compañero o tercero.</w:t>
      </w:r>
    </w:p>
    <w:p>
      <w:pPr>
        <w:pStyle w:val="Heading3"/>
      </w:pPr>
      <w:r>
        <w:rPr>
          <w:b w:val="0"/>
          <w:i w:val="0"/>
        </w:rPr>
        <w:t>In itinere · los cuatro elementos (jurisprudencia, Anuario de Derecho del BOE)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r>
            <w:r>
              <w:rPr>
                <w:b/>
                <w:i w:val="0"/>
              </w:rPr>
              <w:t>Teleológico</w:t>
            </w:r>
            <w:r>
              <w:rPr>
                <w:b w:val="0"/>
                <w:i w:val="0"/>
              </w:rPr>
            </w:r>
          </w:p>
        </w:tc>
        <w:tc>
          <w:tcPr>
            <w:tcW w:type="dxa" w:w="4706"/>
            <w:shd w:val="clear" w:color="auto" w:fill="E4E4E4"/>
          </w:tcPr>
          <w:p>
            <w:pPr>
              <w:pStyle w:val="Tablacabecera"/>
            </w:pPr>
            <w:r/>
            <w:r>
              <w:rPr>
                <w:b w:val="0"/>
                <w:i w:val="0"/>
              </w:rPr>
              <w:t xml:space="preserve">motivado </w:t>
            </w:r>
            <w:r>
              <w:rPr>
                <w:b/>
                <w:i w:val="0"/>
              </w:rPr>
              <w:t>única y exclusivamente por el desarrollo de la relación laboral</w:t>
            </w:r>
            <w:r>
              <w:rPr>
                <w:b w:val="0"/>
                <w:i w:val="0"/>
              </w:rPr>
              <w:t xml:space="preserve">; </w:t>
            </w:r>
            <w:r>
              <w:rPr>
                <w:b/>
                <w:i w:val="0"/>
              </w:rPr>
              <w:t>inicio o finalización de los servicios</w:t>
            </w:r>
            <w:r>
              <w:rPr>
                <w:b w:val="0"/>
                <w:i w:val="0"/>
              </w:rPr>
            </w:r>
          </w:p>
        </w:tc>
      </w:tr>
      <w:tr>
        <w:tc>
          <w:tcPr>
            <w:tcW w:type="dxa" w:w="4706"/>
          </w:tcPr>
          <w:p>
            <w:pPr>
              <w:pStyle w:val="Tabla"/>
            </w:pPr>
            <w:r/>
            <w:r>
              <w:rPr>
                <w:b w:val="0"/>
                <w:i w:val="0"/>
              </w:rPr>
            </w:r>
            <w:r>
              <w:rPr>
                <w:b/>
                <w:i w:val="0"/>
              </w:rPr>
              <w:t>Cronológico</w:t>
            </w:r>
            <w:r>
              <w:rPr>
                <w:b w:val="0"/>
                <w:i w:val="0"/>
              </w:rPr>
            </w:r>
          </w:p>
        </w:tc>
        <w:tc>
          <w:tcPr>
            <w:tcW w:type="dxa" w:w="4706"/>
          </w:tcPr>
          <w:p>
            <w:pPr>
              <w:pStyle w:val="Tabla"/>
            </w:pPr>
            <w:r/>
            <w:r>
              <w:rPr>
                <w:b w:val="0"/>
                <w:i w:val="0"/>
              </w:rPr>
            </w:r>
            <w:r>
              <w:rPr>
                <w:b/>
                <w:i w:val="0"/>
              </w:rPr>
              <w:t>momento inmediato o razonablemente próximo a las horas de entrada y salida</w:t>
            </w:r>
            <w:r>
              <w:rPr>
                <w:b w:val="0"/>
                <w:i w:val="0"/>
              </w:rPr>
            </w:r>
          </w:p>
        </w:tc>
      </w:tr>
      <w:tr>
        <w:tc>
          <w:tcPr>
            <w:tcW w:type="dxa" w:w="4706"/>
          </w:tcPr>
          <w:p>
            <w:pPr>
              <w:pStyle w:val="Tabla"/>
            </w:pPr>
            <w:r/>
            <w:r>
              <w:rPr>
                <w:b w:val="0"/>
                <w:i w:val="0"/>
              </w:rPr>
            </w:r>
            <w:r>
              <w:rPr>
                <w:b/>
                <w:i w:val="0"/>
              </w:rPr>
              <w:t>Topográfico</w:t>
            </w:r>
            <w:r>
              <w:rPr>
                <w:b w:val="0"/>
                <w:i w:val="0"/>
              </w:rPr>
            </w:r>
          </w:p>
        </w:tc>
        <w:tc>
          <w:tcPr>
            <w:tcW w:type="dxa" w:w="4706"/>
          </w:tcPr>
          <w:p>
            <w:pPr>
              <w:pStyle w:val="Tabla"/>
            </w:pPr>
            <w:r/>
            <w:r>
              <w:rPr>
                <w:b w:val="0"/>
                <w:i w:val="0"/>
              </w:rPr>
            </w:r>
            <w:r>
              <w:rPr>
                <w:b/>
                <w:i w:val="0"/>
              </w:rPr>
              <w:t>trayecto habitual entre el domicilio y el centro de trabajo</w:t>
            </w:r>
            <w:r>
              <w:rPr>
                <w:b w:val="0"/>
                <w:i w:val="0"/>
              </w:rPr>
            </w:r>
          </w:p>
        </w:tc>
      </w:tr>
      <w:tr>
        <w:tc>
          <w:tcPr>
            <w:tcW w:type="dxa" w:w="4706"/>
          </w:tcPr>
          <w:p>
            <w:pPr>
              <w:pStyle w:val="Tabla"/>
            </w:pPr>
            <w:r/>
            <w:r>
              <w:rPr>
                <w:b w:val="0"/>
                <w:i w:val="0"/>
              </w:rPr>
            </w:r>
            <w:r>
              <w:rPr>
                <w:b/>
                <w:i w:val="0"/>
              </w:rPr>
              <w:t>Mecánico</w:t>
            </w:r>
            <w:r>
              <w:rPr>
                <w:b w:val="0"/>
                <w:i w:val="0"/>
              </w:rPr>
            </w:r>
          </w:p>
        </w:tc>
        <w:tc>
          <w:tcPr>
            <w:tcW w:type="dxa" w:w="4706"/>
          </w:tcPr>
          <w:p>
            <w:pPr>
              <w:pStyle w:val="Tabla"/>
            </w:pPr>
            <w:r/>
            <w:r>
              <w:rPr>
                <w:b w:val="0"/>
                <w:i w:val="0"/>
              </w:rPr>
            </w:r>
            <w:r>
              <w:rPr>
                <w:b/>
                <w:i w:val="0"/>
              </w:rPr>
              <w:t>medio razonable y adecuado a la realidad social</w:t>
            </w:r>
            <w:r>
              <w:rPr>
                <w:b w:val="0"/>
                <w:i w:val="0"/>
              </w:rPr>
            </w:r>
          </w:p>
        </w:tc>
      </w:tr>
    </w:tbl>
    <w:p>
      <w:pPr/>
    </w:p>
    <w:p>
      <w:pPr/>
      <w:r>
        <w:rPr>
          <w:b w:val="0"/>
          <w:i w:val="0"/>
        </w:rPr>
      </w:r>
      <w:r>
        <w:rPr>
          <w:b/>
          <w:i w:val="0"/>
        </w:rPr>
        <w:t>NTP 1090</w:t>
      </w:r>
      <w:r>
        <w:rPr>
          <w:b w:val="0"/>
          <w:i w:val="0"/>
        </w:rPr>
        <w:t xml:space="preserve">: </w:t>
      </w:r>
      <w:r>
        <w:rPr>
          <w:b/>
          <w:i w:val="0"/>
        </w:rPr>
        <w:t>recorrido habitual entre residencia y trabajo</w:t>
      </w:r>
      <w:r>
        <w:rPr>
          <w:b w:val="0"/>
          <w:i w:val="0"/>
        </w:rPr>
        <w:t xml:space="preserve"> y </w:t>
      </w:r>
      <w:r>
        <w:rPr>
          <w:b/>
          <w:i w:val="0"/>
        </w:rPr>
        <w:t>sin interrupciones</w:t>
      </w:r>
      <w:r>
        <w:rPr>
          <w:b w:val="0"/>
          <w:i w:val="0"/>
        </w:rPr>
        <w:t xml:space="preserve">. Se exige que </w:t>
      </w:r>
      <w:r>
        <w:rPr>
          <w:b/>
          <w:i w:val="0"/>
        </w:rPr>
        <w:t>el TRAYECTO sea habitual</w:t>
      </w:r>
      <w:r>
        <w:rPr>
          <w:b w:val="0"/>
          <w:i w:val="0"/>
        </w:rPr>
        <w:t xml:space="preserve">, no la vivienda → vale </w:t>
      </w:r>
      <w:r>
        <w:rPr>
          <w:b/>
          <w:i w:val="0"/>
        </w:rPr>
        <w:t>aunque no sea vivienda habitual</w:t>
      </w:r>
      <w:r>
        <w:rPr>
          <w:b w:val="0"/>
          <w:i w:val="0"/>
        </w:rPr>
        <w:t xml:space="preserve">. </w:t>
      </w:r>
      <w:r>
        <w:rPr>
          <w:b/>
          <w:i w:val="0"/>
        </w:rPr>
        <w:t>No todos los in itinere son accidentes de tráfico.</w:t>
      </w:r>
      <w:r>
        <w:rPr>
          <w:b w:val="0"/>
          <w:i w:val="0"/>
        </w:rPr>
        <w:t xml:space="preserve"> Es </w:t>
      </w:r>
      <w:r>
        <w:rPr>
          <w:b/>
          <w:i w:val="0"/>
        </w:rPr>
        <w:t>contingencia profesional</w:t>
      </w:r>
      <w:r>
        <w:rPr>
          <w:b w:val="0"/>
          <w:i w:val="0"/>
        </w:rPr>
        <w:t>.</w:t>
      </w:r>
    </w:p>
    <w:p>
      <w:pPr>
        <w:pStyle w:val="Heading3"/>
      </w:pPr>
      <w:r>
        <w:rPr>
          <w:b w:val="0"/>
          <w:i w:val="0"/>
        </w:rPr>
        <w:t>In misión (NTP 1090)</w:t>
      </w:r>
    </w:p>
    <w:p>
      <w:pPr/>
      <w:r>
        <w:rPr>
          <w:b w:val="0"/>
          <w:i w:val="0"/>
        </w:rPr>
      </w:r>
      <w:r>
        <w:rPr>
          <w:b/>
          <w:i w:val="0"/>
        </w:rPr>
        <w:t>«El sufrido por el trabajador que utiliza el vehículo de forma no continuada, pero que debe realizar desplazamientos fuera de las instalaciones de la empresa para cumplir con su misión.»</w:t>
      </w:r>
      <w:r>
        <w:rPr>
          <w:b w:val="0"/>
          <w:i w:val="0"/>
        </w:rPr>
        <w:t xml:space="preserve"> Distinto del </w:t>
      </w:r>
      <w:r>
        <w:rPr>
          <w:b/>
          <w:i w:val="0"/>
        </w:rPr>
        <w:t>conductor profesional</w:t>
      </w:r>
      <w:r>
        <w:rPr>
          <w:b w:val="0"/>
          <w:i w:val="0"/>
        </w:rPr>
        <w:t xml:space="preserve">, que </w:t>
      </w:r>
      <w:r>
        <w:rPr>
          <w:b/>
          <w:i w:val="0"/>
        </w:rPr>
        <w:t>usa el vehículo como centro de trabajo</w:t>
      </w:r>
      <w:r>
        <w:rPr>
          <w:b w:val="0"/>
          <w:i w:val="0"/>
        </w:rPr>
        <w:t>.</w:t>
      </w:r>
    </w:p>
    <w:p>
      <w:pPr/>
      <w:r>
        <w:rPr>
          <w:b w:val="0"/>
          <w:i w:val="0"/>
        </w:rPr>
      </w:r>
      <w:r>
        <w:rPr>
          <w:b/>
          <w:i w:val="0"/>
        </w:rPr>
        <w:t>Límites del TS</w:t>
      </w:r>
      <w:r>
        <w:rPr>
          <w:b w:val="0"/>
          <w:i w:val="0"/>
        </w:rPr>
        <w:t xml:space="preserve">: </w:t>
      </w:r>
      <w:r>
        <w:rPr>
          <w:b/>
          <w:i w:val="0"/>
        </w:rPr>
        <w:t>la presunción del 156.3 no se aplica automáticamente</w:t>
      </w:r>
      <w:r>
        <w:rPr>
          <w:b w:val="0"/>
          <w:i w:val="0"/>
        </w:rPr>
        <w:t xml:space="preserve">; hace falta </w:t>
      </w:r>
      <w:r>
        <w:rPr>
          <w:b/>
          <w:i w:val="0"/>
        </w:rPr>
        <w:t>un dato o indicio</w:t>
      </w:r>
      <w:r>
        <w:rPr>
          <w:b w:val="0"/>
          <w:i w:val="0"/>
        </w:rPr>
        <w:t xml:space="preserve"> que lo conecte con el trabajo; </w:t>
      </w:r>
      <w:r>
        <w:rPr>
          <w:b/>
          <w:i w:val="0"/>
        </w:rPr>
        <w:t>no alcanza al ámbito normalmente privado</w:t>
      </w:r>
      <w:r>
        <w:rPr>
          <w:b w:val="0"/>
          <w:i w:val="0"/>
        </w:rPr>
        <w:t xml:space="preserve"> salvo </w:t>
      </w:r>
      <w:r>
        <w:rPr>
          <w:b/>
          <w:i w:val="0"/>
        </w:rPr>
        <w:t>circunstancias de especial riesgo</w:t>
      </w:r>
      <w:r>
        <w:rPr>
          <w:b w:val="0"/>
          <w:i w:val="0"/>
        </w:rPr>
        <w:t>.</w:t>
      </w:r>
    </w:p>
    <w:p>
      <w:pPr/>
      <w:r>
        <w:rPr>
          <w:b w:val="0"/>
          <w:i w:val="0"/>
        </w:rPr>
      </w:r>
      <w:r>
        <w:rPr>
          <w:b/>
          <w:i w:val="0"/>
        </w:rPr>
        <w:t>ALT (accidente laboral de tráfico)</w:t>
      </w:r>
      <w:r>
        <w:rPr>
          <w:b w:val="0"/>
          <w:i w:val="0"/>
        </w:rPr>
        <w:t xml:space="preserve"> = </w:t>
      </w:r>
      <w:r>
        <w:rPr>
          <w:b/>
          <w:i w:val="0"/>
        </w:rPr>
        <w:t>ALT en jornada + ALT in itinere</w:t>
      </w:r>
      <w:r>
        <w:rPr>
          <w:b w:val="0"/>
          <w:i w:val="0"/>
        </w:rPr>
        <w:t xml:space="preserve">; </w:t>
      </w:r>
      <w:r>
        <w:rPr>
          <w:b/>
          <w:i w:val="0"/>
        </w:rPr>
        <w:t>excluye las vías interiores de los centros de trabajo</w:t>
      </w:r>
      <w:r>
        <w:rPr>
          <w:b w:val="0"/>
          <w:i w:val="0"/>
        </w:rPr>
        <w:t>.</w:t>
      </w:r>
    </w:p>
    <w:p>
      <w:pPr>
        <w:pStyle w:val="Heading3"/>
      </w:pPr>
      <w:r>
        <w:rPr>
          <w:b w:val="0"/>
          <w:i w:val="0"/>
        </w:rPr>
        <w:t>Medidas preventivas</w:t>
      </w:r>
    </w:p>
    <w:p>
      <w:pPr/>
      <w:r>
        <w:rPr>
          <w:b w:val="0"/>
          <w:i w:val="0"/>
        </w:rPr>
      </w:r>
      <w:r>
        <w:rPr>
          <w:b/>
          <w:i w:val="0"/>
        </w:rPr>
        <w:t>Clave (CNSST)</w:t>
      </w:r>
      <w:r>
        <w:rPr>
          <w:b w:val="0"/>
          <w:i w:val="0"/>
        </w:rPr>
        <w:t xml:space="preserve">: la responsabilidad empresarial y la actuación inspectora </w:t>
      </w:r>
      <w:r>
        <w:rPr>
          <w:b/>
          <w:i w:val="0"/>
        </w:rPr>
        <w:t>se centran en el accidente en misión</w:t>
      </w:r>
      <w:r>
        <w:rPr>
          <w:b w:val="0"/>
          <w:i w:val="0"/>
        </w:rPr>
        <w:t xml:space="preserve">; en el </w:t>
      </w:r>
      <w:r>
        <w:rPr>
          <w:b/>
          <w:i w:val="0"/>
        </w:rPr>
        <w:t>in itinere</w:t>
      </w:r>
      <w:r>
        <w:rPr>
          <w:b w:val="0"/>
          <w:i w:val="0"/>
        </w:rPr>
        <w:t xml:space="preserve"> solo caben </w:t>
      </w:r>
      <w:r>
        <w:rPr>
          <w:b/>
          <w:i w:val="0"/>
        </w:rPr>
        <w:t>«buenas prácticas», voluntarias</w:t>
      </w:r>
      <w:r>
        <w:rPr>
          <w:b w:val="0"/>
          <w:i w:val="0"/>
        </w:rPr>
        <w:t>, no exigibles por la Inspección.</w:t>
      </w:r>
    </w:p>
    <w:p>
      <w:pPr>
        <w:pStyle w:val="ListBullet"/>
      </w:pPr>
      <w:r>
        <w:rPr>
          <w:b w:val="0"/>
          <w:i w:val="0"/>
        </w:rPr>
      </w:r>
      <w:r>
        <w:rPr>
          <w:b/>
          <w:i w:val="0"/>
        </w:rPr>
        <w:t>Plan de Seguridad Vial (PSV)</w:t>
      </w:r>
      <w:r>
        <w:rPr>
          <w:b w:val="0"/>
          <w:i w:val="0"/>
        </w:rPr>
        <w:t xml:space="preserve">: lo </w:t>
      </w:r>
      <w:r>
        <w:rPr>
          <w:b/>
          <w:i w:val="0"/>
        </w:rPr>
        <w:t>realiza el Servicio de Prevención</w:t>
      </w:r>
      <w:r>
        <w:rPr>
          <w:b w:val="0"/>
          <w:i w:val="0"/>
        </w:rPr>
        <w:t xml:space="preserve">, </w:t>
      </w:r>
      <w:r>
        <w:rPr>
          <w:b/>
          <w:i w:val="0"/>
        </w:rPr>
        <w:t>forma parte de la planificación preventiva</w:t>
      </w:r>
      <w:r>
        <w:rPr>
          <w:b w:val="0"/>
          <w:i w:val="0"/>
        </w:rPr>
        <w:t xml:space="preserve"> según la </w:t>
      </w:r>
      <w:r>
        <w:rPr>
          <w:b/>
          <w:i w:val="0"/>
        </w:rPr>
        <w:t>evaluación de riesgos</w:t>
      </w:r>
      <w:r>
        <w:rPr>
          <w:b w:val="0"/>
          <w:i w:val="0"/>
        </w:rPr>
        <w:t xml:space="preserve"> y </w:t>
      </w:r>
      <w:r>
        <w:rPr>
          <w:b/>
          <w:i w:val="0"/>
        </w:rPr>
        <w:t>se integra en el Plan de Prevención</w:t>
      </w:r>
      <w:r>
        <w:rPr>
          <w:b w:val="0"/>
          <w:i w:val="0"/>
        </w:rPr>
        <w:t xml:space="preserve">. Tres familias: </w:t>
      </w:r>
      <w:r>
        <w:rPr>
          <w:b/>
          <w:i w:val="0"/>
        </w:rPr>
        <w:t>materiales</w:t>
      </w:r>
      <w:r>
        <w:rPr>
          <w:b w:val="0"/>
          <w:i w:val="0"/>
        </w:rPr>
        <w:t xml:space="preserve"> (flota, mantenimiento, carga, vías internas, transporte público y vehículo compartido) · </w:t>
      </w:r>
      <w:r>
        <w:rPr>
          <w:b/>
          <w:i w:val="0"/>
        </w:rPr>
        <w:t>formación para la conducción segura</w:t>
      </w:r>
      <w:r>
        <w:rPr>
          <w:b w:val="0"/>
          <w:i w:val="0"/>
        </w:rPr>
        <w:t xml:space="preserve"> · </w:t>
      </w:r>
      <w:r>
        <w:rPr>
          <w:b/>
          <w:i w:val="0"/>
        </w:rPr>
        <w:t>organizativas</w:t>
      </w:r>
      <w:r>
        <w:rPr>
          <w:b w:val="0"/>
          <w:i w:val="0"/>
        </w:rPr>
        <w:t xml:space="preserve"> (itinerarios seguros, información del estado de la circulación, </w:t>
      </w:r>
      <w:r>
        <w:rPr>
          <w:b/>
          <w:i w:val="0"/>
        </w:rPr>
        <w:t>flexibilidad horaria en horas punta</w:t>
      </w:r>
      <w:r>
        <w:rPr>
          <w:b w:val="0"/>
          <w:i w:val="0"/>
        </w:rPr>
        <w:t xml:space="preserve">, descansos, control de alcohol y psicofármacos, aparcamientos, </w:t>
      </w:r>
      <w:r>
        <w:rPr>
          <w:b/>
          <w:i w:val="0"/>
        </w:rPr>
        <w:t>protocolos ante accidentes viales</w:t>
      </w:r>
      <w:r>
        <w:rPr>
          <w:b w:val="0"/>
          <w:i w:val="0"/>
        </w:rPr>
        <w:t>).</w:t>
      </w:r>
    </w:p>
    <w:p>
      <w:pPr>
        <w:pStyle w:val="ListBullet"/>
      </w:pPr>
      <w:r>
        <w:rPr>
          <w:b w:val="0"/>
          <w:i w:val="0"/>
        </w:rPr>
      </w:r>
      <w:r>
        <w:rPr>
          <w:b/>
          <w:i w:val="0"/>
        </w:rPr>
        <w:t>Plan de Movilidad (PM)</w:t>
      </w:r>
      <w:r>
        <w:rPr>
          <w:b w:val="0"/>
          <w:i w:val="0"/>
        </w:rPr>
        <w:t xml:space="preserve">: acciones para una movilidad </w:t>
      </w:r>
      <w:r>
        <w:rPr>
          <w:b/>
          <w:i w:val="0"/>
        </w:rPr>
        <w:t>segura, eficiente y sostenible</w:t>
      </w:r>
      <w:r>
        <w:rPr>
          <w:b w:val="0"/>
          <w:i w:val="0"/>
        </w:rPr>
        <w:t xml:space="preserve">, </w:t>
      </w:r>
      <w:r>
        <w:rPr>
          <w:b/>
          <w:i w:val="0"/>
        </w:rPr>
        <w:t>más allá de las exigencias reglamentarias</w:t>
      </w:r>
      <w:r>
        <w:rPr>
          <w:b w:val="0"/>
          <w:i w:val="0"/>
        </w:rPr>
        <w:t xml:space="preserve">, a partir del </w:t>
      </w:r>
      <w:r>
        <w:rPr>
          <w:b/>
          <w:i w:val="0"/>
        </w:rPr>
        <w:t>estudio de los hábitos y pautas de desplazamiento</w:t>
      </w:r>
      <w:r>
        <w:rPr>
          <w:b w:val="0"/>
          <w:i w:val="0"/>
        </w:rPr>
        <w:t xml:space="preserve">. </w:t>
      </w:r>
      <w:r>
        <w:rPr>
          <w:b/>
          <w:i w:val="0"/>
        </w:rPr>
        <w:t>La prevención del in itinere forma parte natural del PM.</w:t>
      </w:r>
      <w:r>
        <w:rPr>
          <w:b w:val="0"/>
          <w:i w:val="0"/>
        </w:rPr>
        <w:t xml:space="preserve"> </w:t>
      </w:r>
      <w:r>
        <w:rPr>
          <w:b/>
          <w:i w:val="0"/>
        </w:rPr>
        <w:t>Ambos planes deberían estar integrados.</w:t>
      </w:r>
      <w:r>
        <w:rPr>
          <w:b w:val="0"/>
          <w:i w:val="0"/>
        </w:rPr>
      </w:r>
    </w:p>
    <w:p>
      <w:pPr>
        <w:pStyle w:val="Heading2"/>
      </w:pPr>
      <w:r>
        <w:rPr>
          <w:b w:val="0"/>
          <w:i w:val="0"/>
        </w:rPr>
        <w:t>11 · Actuación ante un accidente o una emergencia</w:t>
      </w:r>
    </w:p>
    <w:p>
      <w:pPr/>
      <w:r>
        <w:rPr>
          <w:b w:val="0"/>
          <w:i/>
        </w:rPr>
        <w:t xml:space="preserve">De </w:t>
      </w:r>
      <w:r>
        <w:rPr>
          <w:b/>
          <w:i/>
        </w:rPr>
        <w:t>Sonido</w:t>
      </w:r>
      <w:r>
        <w:rPr>
          <w:b w:val="0"/>
          <w:i/>
        </w:rPr>
        <w:t xml:space="preserve"> punto 17 y </w:t>
      </w:r>
      <w:r>
        <w:rPr>
          <w:b/>
          <w:i/>
        </w:rPr>
        <w:t>Técnica de Equipos</w:t>
      </w:r>
      <w:r>
        <w:rPr>
          <w:b w:val="0"/>
          <w:i/>
        </w:rPr>
        <w:t xml:space="preserve"> punto 21, dentro del deber del </w:t>
      </w:r>
      <w:r>
        <w:rPr>
          <w:b/>
          <w:i/>
        </w:rPr>
        <w:t>art. 20 de la Ley</w:t>
      </w:r>
      <w:r>
        <w:t xml:space="preserve"> </w:t>
      </w:r>
      <w:r>
        <w:rPr>
          <w:b/>
          <w:i/>
        </w:rPr>
        <w:t>31/1995</w:t>
      </w:r>
      <w:r>
        <w:rPr>
          <w:b w:val="0"/>
          <w:i/>
        </w:rPr>
        <w:t>.</w:t>
      </w:r>
    </w:p>
    <w:p>
      <w:pPr>
        <w:pStyle w:val="ListBullet"/>
      </w:pPr>
      <w:r>
        <w:rPr>
          <w:b w:val="0"/>
          <w:i w:val="0"/>
        </w:rPr>
      </w:r>
      <w:r>
        <w:rPr>
          <w:b/>
          <w:i w:val="0"/>
        </w:rPr>
        <w:t>La secuencia es PROTEGER, AVISAR, SOCORRER</w:t>
      </w:r>
      <w:r>
        <w:rPr>
          <w:b w:val="0"/>
          <w:i w:val="0"/>
        </w:rPr>
        <w:t xml:space="preserve">, y </w:t>
      </w:r>
      <w:r>
        <w:rPr>
          <w:b/>
          <w:i w:val="0"/>
        </w:rPr>
        <w:t>no está en ningún artículo</w:t>
      </w:r>
      <w:r>
        <w:rPr>
          <w:b w:val="0"/>
          <w:i w:val="0"/>
        </w:rPr>
        <w:t>: es conducta de uso</w:t>
      </w:r>
      <w:r>
        <w:t xml:space="preserve"> </w:t>
      </w:r>
      <w:r>
        <w:rPr>
          <w:b w:val="0"/>
          <w:i w:val="0"/>
        </w:rPr>
        <w:t>universal en primeros auxilios, y así se declara.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Paso</w:t>
            </w:r>
          </w:p>
        </w:tc>
        <w:tc>
          <w:tcPr>
            <w:tcW w:type="dxa" w:w="3137"/>
            <w:shd w:val="clear" w:color="auto" w:fill="E4E4E4"/>
          </w:tcPr>
          <w:p>
            <w:pPr>
              <w:pStyle w:val="Tablacabecera"/>
            </w:pPr>
            <w:r/>
            <w:r>
              <w:rPr>
                <w:b w:val="0"/>
                <w:i w:val="0"/>
              </w:rPr>
              <w:t>Qué se hace</w:t>
            </w:r>
          </w:p>
        </w:tc>
        <w:tc>
          <w:tcPr>
            <w:tcW w:type="dxa" w:w="3137"/>
            <w:shd w:val="clear" w:color="auto" w:fill="E4E4E4"/>
          </w:tcPr>
          <w:p>
            <w:pPr>
              <w:pStyle w:val="Tablacabecera"/>
            </w:pPr>
            <w:r/>
            <w:r>
              <w:rPr>
                <w:b w:val="0"/>
                <w:i w:val="0"/>
              </w:rPr>
              <w:t>Por qué va ahí</w:t>
            </w:r>
          </w:p>
        </w:tc>
      </w:tr>
      <w:tr>
        <w:tc>
          <w:tcPr>
            <w:tcW w:type="dxa" w:w="3137"/>
          </w:tcPr>
          <w:p>
            <w:pPr>
              <w:pStyle w:val="Tabla"/>
            </w:pPr>
            <w:r/>
            <w:r>
              <w:rPr>
                <w:b w:val="0"/>
                <w:i w:val="0"/>
              </w:rPr>
            </w:r>
            <w:r>
              <w:rPr>
                <w:b/>
                <w:i w:val="0"/>
              </w:rPr>
              <w:t>1. Proteger</w:t>
            </w:r>
            <w:r>
              <w:rPr>
                <w:b w:val="0"/>
                <w:i w:val="0"/>
              </w:rPr>
            </w:r>
          </w:p>
        </w:tc>
        <w:tc>
          <w:tcPr>
            <w:tcW w:type="dxa" w:w="3137"/>
          </w:tcPr>
          <w:p>
            <w:pPr>
              <w:pStyle w:val="Tabla"/>
            </w:pPr>
            <w:r/>
            <w:r>
              <w:rPr>
                <w:b w:val="0"/>
                <w:i w:val="0"/>
              </w:rPr>
              <w:t>Asegurar el lugar: cortar la corriente, señalizar, apartar el peligro</w:t>
            </w:r>
          </w:p>
        </w:tc>
        <w:tc>
          <w:tcPr>
            <w:tcW w:type="dxa" w:w="3137"/>
          </w:tcPr>
          <w:p>
            <w:pPr>
              <w:pStyle w:val="Tabla"/>
            </w:pPr>
            <w:r/>
            <w:r>
              <w:rPr>
                <w:b w:val="0"/>
                <w:i w:val="0"/>
              </w:rPr>
            </w:r>
            <w:r>
              <w:rPr>
                <w:b/>
                <w:i w:val="0"/>
              </w:rPr>
              <w:t>Un socorrista accidentado es una víctima más</w:t>
            </w:r>
            <w:r>
              <w:rPr>
                <w:b w:val="0"/>
                <w:i w:val="0"/>
              </w:rPr>
            </w:r>
          </w:p>
        </w:tc>
      </w:tr>
      <w:tr>
        <w:tc>
          <w:tcPr>
            <w:tcW w:type="dxa" w:w="3137"/>
          </w:tcPr>
          <w:p>
            <w:pPr>
              <w:pStyle w:val="Tabla"/>
            </w:pPr>
            <w:r/>
            <w:r>
              <w:rPr>
                <w:b w:val="0"/>
                <w:i w:val="0"/>
              </w:rPr>
            </w:r>
            <w:r>
              <w:rPr>
                <w:b/>
                <w:i w:val="0"/>
              </w:rPr>
              <w:t>2. Avisar</w:t>
            </w:r>
            <w:r>
              <w:rPr>
                <w:b w:val="0"/>
                <w:i w:val="0"/>
              </w:rPr>
            </w:r>
          </w:p>
        </w:tc>
        <w:tc>
          <w:tcPr>
            <w:tcW w:type="dxa" w:w="3137"/>
          </w:tcPr>
          <w:p>
            <w:pPr>
              <w:pStyle w:val="Tabla"/>
            </w:pPr>
            <w:r/>
            <w:r>
              <w:rPr>
                <w:b w:val="0"/>
                <w:i w:val="0"/>
              </w:rPr>
              <w:t>Llamar al 112: lugar, número de heridos, qué ha pasado</w:t>
            </w:r>
          </w:p>
        </w:tc>
        <w:tc>
          <w:tcPr>
            <w:tcW w:type="dxa" w:w="3137"/>
          </w:tcPr>
          <w:p>
            <w:pPr>
              <w:pStyle w:val="Tabla"/>
            </w:pPr>
            <w:r/>
            <w:r>
              <w:rPr>
                <w:b w:val="0"/>
                <w:i w:val="0"/>
              </w:rPr>
            </w:r>
            <w:r>
              <w:rPr>
                <w:b/>
                <w:i w:val="0"/>
              </w:rPr>
              <w:t>La ayuda tarda</w:t>
            </w:r>
            <w:r>
              <w:rPr>
                <w:b w:val="0"/>
                <w:i w:val="0"/>
              </w:rPr>
              <w:t>, y después no habrá manos libres</w:t>
            </w:r>
          </w:p>
        </w:tc>
      </w:tr>
      <w:tr>
        <w:tc>
          <w:tcPr>
            <w:tcW w:type="dxa" w:w="3137"/>
          </w:tcPr>
          <w:p>
            <w:pPr>
              <w:pStyle w:val="Tabla"/>
            </w:pPr>
            <w:r/>
            <w:r>
              <w:rPr>
                <w:b w:val="0"/>
                <w:i w:val="0"/>
              </w:rPr>
            </w:r>
            <w:r>
              <w:rPr>
                <w:b/>
                <w:i w:val="0"/>
              </w:rPr>
              <w:t>3. Socorrer</w:t>
            </w:r>
            <w:r>
              <w:rPr>
                <w:b w:val="0"/>
                <w:i w:val="0"/>
              </w:rPr>
            </w:r>
          </w:p>
        </w:tc>
        <w:tc>
          <w:tcPr>
            <w:tcW w:type="dxa" w:w="3137"/>
          </w:tcPr>
          <w:p>
            <w:pPr>
              <w:pStyle w:val="Tabla"/>
            </w:pPr>
            <w:r/>
            <w:r>
              <w:rPr>
                <w:b w:val="0"/>
                <w:i w:val="0"/>
              </w:rPr>
              <w:t xml:space="preserve">Atender </w:t>
            </w:r>
            <w:r>
              <w:rPr>
                <w:b/>
                <w:i w:val="0"/>
              </w:rPr>
              <w:t>sólo con lo que se sepa hacer</w:t>
            </w:r>
            <w:r>
              <w:rPr>
                <w:b w:val="0"/>
                <w:i w:val="0"/>
              </w:rPr>
            </w:r>
          </w:p>
        </w:tc>
        <w:tc>
          <w:tcPr>
            <w:tcW w:type="dxa" w:w="3137"/>
          </w:tcPr>
          <w:p>
            <w:pPr>
              <w:pStyle w:val="Tabla"/>
            </w:pPr>
            <w:r/>
            <w:r>
              <w:rPr>
                <w:b w:val="0"/>
                <w:i w:val="0"/>
              </w:rPr>
            </w:r>
            <w:r>
              <w:rPr>
                <w:b/>
                <w:i w:val="0"/>
              </w:rPr>
              <w:t>Depende de los dos anteriores</w:t>
            </w:r>
            <w:r>
              <w:rPr>
                <w:b w:val="0"/>
                <w:i w:val="0"/>
              </w:rPr>
            </w:r>
          </w:p>
        </w:tc>
      </w:tr>
    </w:tbl>
    <w:p>
      <w:pPr/>
    </w:p>
    <w:p>
      <w:pPr>
        <w:pStyle w:val="ListBullet"/>
      </w:pPr>
      <w:r>
        <w:rPr>
          <w:b w:val="0"/>
          <w:i w:val="0"/>
        </w:rPr>
      </w:r>
      <w:r>
        <w:rPr>
          <w:b/>
          <w:i w:val="0"/>
        </w:rPr>
        <w:t>Las tres permutaciones del examen son todas peores</w:t>
      </w:r>
      <w:r>
        <w:rPr>
          <w:b w:val="0"/>
          <w:i w:val="0"/>
        </w:rPr>
        <w:t>: socorrer primero pone en peligro al que</w:t>
      </w:r>
      <w:r>
        <w:t xml:space="preserve"> </w:t>
      </w:r>
      <w:r>
        <w:rPr>
          <w:b w:val="0"/>
          <w:i w:val="0"/>
        </w:rPr>
        <w:t>socorre; avisar primero deja el peligro activo.</w:t>
      </w:r>
    </w:p>
    <w:p>
      <w:pPr>
        <w:pStyle w:val="ListBullet"/>
      </w:pPr>
      <w:r>
        <w:rPr>
          <w:b w:val="0"/>
          <w:i w:val="0"/>
        </w:rPr>
      </w:r>
      <w:r>
        <w:rPr>
          <w:b/>
          <w:i w:val="0"/>
        </w:rPr>
        <w:t>Socorrer no es hacer lo que sea</w:t>
      </w:r>
      <w:r>
        <w:rPr>
          <w:b w:val="0"/>
          <w:i w:val="0"/>
        </w:rPr>
        <w:t xml:space="preserve">: </w:t>
      </w:r>
      <w:r>
        <w:rPr>
          <w:b/>
          <w:i w:val="0"/>
        </w:rPr>
        <w:t>lo que no se sabe hacer, no se hace.</w:t>
      </w:r>
      <w:r>
        <w:rPr>
          <w:b w:val="0"/>
          <w:i w:val="0"/>
        </w:rPr>
      </w:r>
    </w:p>
    <w:p>
      <w:pPr>
        <w:pStyle w:val="ListBullet"/>
      </w:pPr>
      <w:r>
        <w:rPr>
          <w:b w:val="0"/>
          <w:i w:val="0"/>
        </w:rPr>
      </w:r>
      <w:r>
        <w:rPr>
          <w:b/>
          <w:i w:val="0"/>
        </w:rPr>
        <w:t>En accidente eléctrico, «proteger» es cortar la tensión antes de tocar a nadie.</w:t>
      </w:r>
      <w:r>
        <w:rPr>
          <w:b w:val="0"/>
          <w:i w:val="0"/>
        </w:rPr>
        <w:t xml:space="preserve"> </w:t>
      </w:r>
      <w:r>
        <w:rPr>
          <w:b/>
          <w:i w:val="0"/>
        </w:rPr>
        <w:t>Quien toca a</w:t>
      </w:r>
      <w:r>
        <w:t xml:space="preserve"> </w:t>
      </w:r>
      <w:r>
        <w:rPr>
          <w:b/>
          <w:i w:val="0"/>
        </w:rPr>
        <w:t>un electrizado con la instalación en tensión se electriza también.</w:t>
      </w:r>
      <w:r>
        <w:rPr>
          <w:b w:val="0"/>
          <w:i w:val="0"/>
        </w:rPr>
      </w:r>
    </w:p>
    <w:p>
      <w:pPr>
        <w:pStyle w:val="Heading2"/>
      </w:pPr>
      <w:r>
        <w:rPr>
          <w:b w:val="0"/>
          <w:i w:val="0"/>
        </w:rPr>
        <w:t>12 · Iluminación de los lugares de trabajo (RD 486/1997, art. 8 y anexo IV)</w:t>
      </w:r>
    </w:p>
    <w:p>
      <w:pPr/>
      <w:r>
        <w:rPr>
          <w:b w:val="0"/>
          <w:i/>
        </w:rPr>
        <w:t xml:space="preserve">Ninguna ocupación la lleva con nombre propio: </w:t>
      </w:r>
      <w:r>
        <w:rPr>
          <w:b/>
          <w:i/>
        </w:rPr>
        <w:t>entra porque el examen la preguntó</w:t>
      </w:r>
      <w:r>
        <w:rPr>
          <w:b w:val="0"/>
          <w:i/>
        </w:rPr>
        <w:t>, que es el</w:t>
      </w:r>
      <w:r>
        <w:t xml:space="preserve"> </w:t>
      </w:r>
      <w:r>
        <w:rPr>
          <w:b w:val="0"/>
          <w:i/>
        </w:rPr>
        <w:t>apartado 7 del manual de este proyecto.</w:t>
      </w:r>
    </w:p>
    <w:p>
      <w:pPr>
        <w:pStyle w:val="ListBullet"/>
      </w:pPr>
      <w:r>
        <w:rPr>
          <w:b w:val="0"/>
          <w:i w:val="0"/>
        </w:rPr>
      </w:r>
      <w:r>
        <w:rPr>
          <w:b/>
          <w:i w:val="0"/>
        </w:rPr>
        <w:t>Art. 8, literal</w:t>
      </w:r>
      <w:r>
        <w:rPr>
          <w:b w:val="0"/>
          <w:i w:val="0"/>
        </w:rPr>
        <w:t xml:space="preserve">: </w:t>
      </w:r>
      <w:r>
        <w:rPr>
          <w:b/>
          <w:i w:val="0"/>
        </w:rPr>
        <w:t>la iluminación deberá permitir que los trabajadores dispongan de condiciones</w:t>
      </w:r>
      <w:r>
        <w:t xml:space="preserve"> </w:t>
      </w:r>
      <w:r>
        <w:rPr>
          <w:b/>
          <w:i w:val="0"/>
        </w:rPr>
        <w:t>de visibilidad adecuadas para poder circular por los lugares de trabajo y desarrollar en ellos sus</w:t>
      </w:r>
      <w:r>
        <w:t xml:space="preserve"> </w:t>
      </w:r>
      <w:r>
        <w:rPr>
          <w:b/>
          <w:i w:val="0"/>
        </w:rPr>
        <w:t>actividades sin riesgo para su seguridad y salud.</w:t>
      </w:r>
      <w:r>
        <w:rPr>
          <w:b w:val="0"/>
          <w:i w:val="0"/>
        </w:rPr>
      </w:r>
    </w:p>
    <w:p>
      <w:pPr>
        <w:pStyle w:val="ListBullet"/>
      </w:pPr>
      <w:r>
        <w:rPr>
          <w:b w:val="0"/>
          <w:i w:val="0"/>
        </w:rPr>
      </w:r>
      <w:r>
        <w:rPr>
          <w:b/>
          <w:i w:val="0"/>
        </w:rPr>
        <w:t>Las tres opciones falsas del examen</w:t>
      </w:r>
      <w:r>
        <w:rPr>
          <w:b w:val="0"/>
          <w:i w:val="0"/>
        </w:rPr>
        <w:t xml:space="preserve"> —hablar por teléfono, usar los equipos cercanos, leer— </w:t>
      </w:r>
      <w:r>
        <w:rPr>
          <w:b/>
          <w:i w:val="0"/>
        </w:rPr>
        <w:t>son</w:t>
      </w:r>
      <w:r>
        <w:t xml:space="preserve"> </w:t>
      </w:r>
      <w:r>
        <w:rPr>
          <w:b/>
          <w:i w:val="0"/>
        </w:rPr>
        <w:t>consecuencias posibles, no el criterio.</w:t>
      </w:r>
      <w:r>
        <w:rPr>
          <w:b w:val="0"/>
          <w:i w:val="0"/>
        </w:rPr>
        <w:t xml:space="preserve"> </w:t>
      </w:r>
      <w:r>
        <w:rPr>
          <w:b/>
          <w:i w:val="0"/>
        </w:rPr>
        <w:t>El criterio es doble: circular Y desarrollar la</w:t>
      </w:r>
      <w:r>
        <w:t xml:space="preserve"> </w:t>
      </w:r>
      <w:r>
        <w:rPr>
          <w:b/>
          <w:i w:val="0"/>
        </w:rPr>
        <w:t>actividad, las dos sin riesgo.</w:t>
      </w:r>
      <w:r>
        <w:rPr>
          <w:b w:val="0"/>
          <w:i w:val="0"/>
        </w:rPr>
      </w:r>
    </w:p>
    <w:p>
      <w:pPr/>
      <w:r>
        <w:rPr>
          <w:b w:val="0"/>
          <w:i w:val="0"/>
        </w:rPr>
      </w:r>
      <w:r>
        <w:rPr>
          <w:b/>
          <w:i w:val="0"/>
        </w:rPr>
        <w:t>Los niveles mínimos del anexo IV, en lux</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Zona</w:t>
            </w:r>
          </w:p>
        </w:tc>
        <w:tc>
          <w:tcPr>
            <w:tcW w:type="dxa" w:w="4706"/>
            <w:shd w:val="clear" w:color="auto" w:fill="E4E4E4"/>
          </w:tcPr>
          <w:p>
            <w:pPr>
              <w:pStyle w:val="Tablacabecera"/>
            </w:pPr>
            <w:r/>
            <w:r>
              <w:rPr>
                <w:b w:val="0"/>
                <w:i w:val="0"/>
              </w:rPr>
              <w:t>Lux</w:t>
            </w:r>
          </w:p>
        </w:tc>
      </w:tr>
      <w:tr>
        <w:tc>
          <w:tcPr>
            <w:tcW w:type="dxa" w:w="4706"/>
          </w:tcPr>
          <w:p>
            <w:pPr>
              <w:pStyle w:val="Tabla"/>
            </w:pPr>
            <w:r/>
            <w:r>
              <w:rPr>
                <w:b w:val="0"/>
                <w:i w:val="0"/>
              </w:rPr>
            </w:r>
            <w:r>
              <w:rPr>
                <w:b/>
                <w:i w:val="0"/>
              </w:rPr>
              <w:t>Bajas exigencias visuales</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Exigencias visuales moderadas</w:t>
            </w:r>
            <w:r>
              <w:rPr>
                <w:b w:val="0"/>
                <w:i w:val="0"/>
              </w:rPr>
            </w:r>
          </w:p>
        </w:tc>
        <w:tc>
          <w:tcPr>
            <w:tcW w:type="dxa" w:w="4706"/>
          </w:tcPr>
          <w:p>
            <w:pPr>
              <w:pStyle w:val="Tabla"/>
            </w:pPr>
            <w:r/>
            <w:r>
              <w:rPr>
                <w:b w:val="0"/>
                <w:i w:val="0"/>
              </w:rPr>
            </w:r>
            <w:r>
              <w:rPr>
                <w:b/>
                <w:i w:val="0"/>
              </w:rPr>
              <w:t>200</w:t>
            </w:r>
            <w:r>
              <w:rPr>
                <w:b w:val="0"/>
                <w:i w:val="0"/>
              </w:rPr>
            </w:r>
          </w:p>
        </w:tc>
      </w:tr>
      <w:tr>
        <w:tc>
          <w:tcPr>
            <w:tcW w:type="dxa" w:w="4706"/>
          </w:tcPr>
          <w:p>
            <w:pPr>
              <w:pStyle w:val="Tabla"/>
            </w:pPr>
            <w:r/>
            <w:r>
              <w:rPr>
                <w:b w:val="0"/>
                <w:i w:val="0"/>
              </w:rPr>
            </w:r>
            <w:r>
              <w:rPr>
                <w:b/>
                <w:i w:val="0"/>
              </w:rPr>
              <w:t>Exigencias visuales altas</w:t>
            </w:r>
            <w:r>
              <w:rPr>
                <w:b w:val="0"/>
                <w:i w:val="0"/>
              </w:rPr>
            </w:r>
          </w:p>
        </w:tc>
        <w:tc>
          <w:tcPr>
            <w:tcW w:type="dxa" w:w="4706"/>
          </w:tcPr>
          <w:p>
            <w:pPr>
              <w:pStyle w:val="Tabla"/>
            </w:pPr>
            <w:r/>
            <w:r>
              <w:rPr>
                <w:b w:val="0"/>
                <w:i w:val="0"/>
              </w:rPr>
            </w:r>
            <w:r>
              <w:rPr>
                <w:b/>
                <w:i w:val="0"/>
              </w:rPr>
              <w:t>500</w:t>
            </w:r>
            <w:r>
              <w:rPr>
                <w:b w:val="0"/>
                <w:i w:val="0"/>
              </w:rPr>
            </w:r>
          </w:p>
        </w:tc>
      </w:tr>
      <w:tr>
        <w:tc>
          <w:tcPr>
            <w:tcW w:type="dxa" w:w="4706"/>
          </w:tcPr>
          <w:p>
            <w:pPr>
              <w:pStyle w:val="Tabla"/>
            </w:pPr>
            <w:r/>
            <w:r>
              <w:rPr>
                <w:b w:val="0"/>
                <w:i w:val="0"/>
              </w:rPr>
            </w:r>
            <w:r>
              <w:rPr>
                <w:b/>
                <w:i w:val="0"/>
              </w:rPr>
              <w:t>Exigencias visuales muy altas</w:t>
            </w:r>
            <w:r>
              <w:rPr>
                <w:b w:val="0"/>
                <w:i w:val="0"/>
              </w:rPr>
            </w:r>
          </w:p>
        </w:tc>
        <w:tc>
          <w:tcPr>
            <w:tcW w:type="dxa" w:w="4706"/>
          </w:tcPr>
          <w:p>
            <w:pPr>
              <w:pStyle w:val="Tabla"/>
            </w:pPr>
            <w:r/>
            <w:r>
              <w:rPr>
                <w:b w:val="0"/>
                <w:i w:val="0"/>
              </w:rPr>
            </w:r>
            <w:r>
              <w:rPr>
                <w:b/>
                <w:i w:val="0"/>
              </w:rPr>
              <w:t>1.000</w:t>
            </w:r>
            <w:r>
              <w:rPr>
                <w:b w:val="0"/>
                <w:i w:val="0"/>
              </w:rPr>
            </w:r>
          </w:p>
        </w:tc>
      </w:tr>
      <w:tr>
        <w:tc>
          <w:tcPr>
            <w:tcW w:type="dxa" w:w="4706"/>
          </w:tcPr>
          <w:p>
            <w:pPr>
              <w:pStyle w:val="Tabla"/>
            </w:pPr>
            <w:r/>
            <w:r>
              <w:rPr>
                <w:b w:val="0"/>
                <w:i w:val="0"/>
              </w:rPr>
            </w:r>
            <w:r>
              <w:rPr>
                <w:b/>
                <w:i w:val="0"/>
              </w:rPr>
              <w:t>Áreas o locales de uso ocasional</w:t>
            </w:r>
            <w:r>
              <w:rPr>
                <w:b w:val="0"/>
                <w:i w:val="0"/>
              </w:rPr>
            </w:r>
          </w:p>
        </w:tc>
        <w:tc>
          <w:tcPr>
            <w:tcW w:type="dxa" w:w="4706"/>
          </w:tcPr>
          <w:p>
            <w:pPr>
              <w:pStyle w:val="Tabla"/>
            </w:pPr>
            <w:r/>
            <w:r>
              <w:rPr>
                <w:b w:val="0"/>
                <w:i w:val="0"/>
              </w:rPr>
            </w:r>
            <w:r>
              <w:rPr>
                <w:b/>
                <w:i w:val="0"/>
              </w:rPr>
              <w:t>50</w:t>
            </w:r>
            <w:r>
              <w:rPr>
                <w:b w:val="0"/>
                <w:i w:val="0"/>
              </w:rPr>
            </w:r>
          </w:p>
        </w:tc>
      </w:tr>
      <w:tr>
        <w:tc>
          <w:tcPr>
            <w:tcW w:type="dxa" w:w="4706"/>
          </w:tcPr>
          <w:p>
            <w:pPr>
              <w:pStyle w:val="Tabla"/>
            </w:pPr>
            <w:r/>
            <w:r>
              <w:rPr>
                <w:b w:val="0"/>
                <w:i w:val="0"/>
              </w:rPr>
            </w:r>
            <w:r>
              <w:rPr>
                <w:b/>
                <w:i w:val="0"/>
              </w:rPr>
              <w:t>Áreas o locales de uso habitual</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Vías de circulación de uso ocasional</w:t>
            </w:r>
            <w:r>
              <w:rPr>
                <w:b w:val="0"/>
                <w:i w:val="0"/>
              </w:rPr>
            </w:r>
          </w:p>
        </w:tc>
        <w:tc>
          <w:tcPr>
            <w:tcW w:type="dxa" w:w="4706"/>
          </w:tcPr>
          <w:p>
            <w:pPr>
              <w:pStyle w:val="Tabla"/>
            </w:pPr>
            <w:r/>
            <w:r>
              <w:rPr>
                <w:b w:val="0"/>
                <w:i w:val="0"/>
              </w:rPr>
            </w:r>
            <w:r>
              <w:rPr>
                <w:b/>
                <w:i w:val="0"/>
              </w:rPr>
              <w:t>25</w:t>
            </w:r>
            <w:r>
              <w:rPr>
                <w:b w:val="0"/>
                <w:i w:val="0"/>
              </w:rPr>
            </w:r>
          </w:p>
        </w:tc>
      </w:tr>
      <w:tr>
        <w:tc>
          <w:tcPr>
            <w:tcW w:type="dxa" w:w="4706"/>
          </w:tcPr>
          <w:p>
            <w:pPr>
              <w:pStyle w:val="Tabla"/>
            </w:pPr>
            <w:r/>
            <w:r>
              <w:rPr>
                <w:b w:val="0"/>
                <w:i w:val="0"/>
              </w:rPr>
            </w:r>
            <w:r>
              <w:rPr>
                <w:b/>
                <w:i w:val="0"/>
              </w:rPr>
              <w:t>Vías de circulación de uso habitual</w:t>
            </w:r>
            <w:r>
              <w:rPr>
                <w:b w:val="0"/>
                <w:i w:val="0"/>
              </w:rPr>
            </w:r>
          </w:p>
        </w:tc>
        <w:tc>
          <w:tcPr>
            <w:tcW w:type="dxa" w:w="4706"/>
          </w:tcPr>
          <w:p>
            <w:pPr>
              <w:pStyle w:val="Tabla"/>
            </w:pPr>
            <w:r/>
            <w:r>
              <w:rPr>
                <w:b w:val="0"/>
                <w:i w:val="0"/>
              </w:rPr>
            </w:r>
            <w:r>
              <w:rPr>
                <w:b/>
                <w:i w:val="0"/>
              </w:rPr>
              <w:t>50</w:t>
            </w:r>
            <w:r>
              <w:rPr>
                <w:b w:val="0"/>
                <w:i w:val="0"/>
              </w:rPr>
            </w:r>
          </w:p>
        </w:tc>
      </w:tr>
    </w:tbl>
    <w:p>
      <w:pPr/>
    </w:p>
    <w:p>
      <w:pPr>
        <w:pStyle w:val="ListBullet"/>
      </w:pPr>
      <w:r>
        <w:rPr>
          <w:b w:val="0"/>
          <w:i w:val="0"/>
        </w:rPr>
      </w:r>
      <w:r>
        <w:rPr>
          <w:b/>
          <w:i w:val="0"/>
        </w:rPr>
        <w:t>Dónde se mide</w:t>
      </w:r>
      <w:r>
        <w:rPr>
          <w:b w:val="0"/>
          <w:i w:val="0"/>
        </w:rPr>
        <w:t xml:space="preserve">: </w:t>
      </w:r>
      <w:r>
        <w:rPr>
          <w:b/>
          <w:i w:val="0"/>
        </w:rPr>
        <w:t>en la tarea, a su altura</w:t>
      </w:r>
      <w:r>
        <w:rPr>
          <w:b w:val="0"/>
          <w:i w:val="0"/>
        </w:rPr>
        <w:t xml:space="preserve">; </w:t>
      </w:r>
      <w:r>
        <w:rPr>
          <w:b/>
          <w:i w:val="0"/>
        </w:rPr>
        <w:t>en zonas de uso general, a 85 cm del suelo</w:t>
      </w:r>
      <w:r>
        <w:rPr>
          <w:b w:val="0"/>
          <w:i w:val="0"/>
        </w:rPr>
        <w:t>;</w:t>
      </w:r>
      <w:r>
        <w:t xml:space="preserve"> </w:t>
      </w:r>
      <w:r>
        <w:rPr>
          <w:b w:val="0"/>
          <w:i w:val="0"/>
        </w:rPr>
      </w:r>
      <w:r>
        <w:rPr>
          <w:b/>
          <w:i w:val="0"/>
        </w:rPr>
        <w:t>en vías de circulación, a nivel del suelo.</w:t>
      </w:r>
      <w:r>
        <w:rPr>
          <w:b w:val="0"/>
          <w:i w:val="0"/>
        </w:rPr>
      </w:r>
    </w:p>
    <w:p>
      <w:pPr>
        <w:pStyle w:val="ListBullet"/>
      </w:pPr>
      <w:r>
        <w:rPr>
          <w:b w:val="0"/>
          <w:i w:val="0"/>
        </w:rPr>
      </w:r>
      <w:r>
        <w:rPr>
          <w:b/>
          <w:i w:val="0"/>
        </w:rPr>
        <w:t>Los mínimos se DUPLICAN</w:t>
      </w:r>
      <w:r>
        <w:rPr>
          <w:b w:val="0"/>
          <w:i w:val="0"/>
        </w:rPr>
        <w:t xml:space="preserve"> cuando hay riesgo apreciable de caídas o choques, o cuando un error de</w:t>
      </w:r>
      <w:r>
        <w:t xml:space="preserve"> </w:t>
      </w:r>
      <w:r>
        <w:rPr>
          <w:b w:val="0"/>
          <w:i w:val="0"/>
        </w:rPr>
        <w:t>apreciación visual pueda suponer peligro o el contraste sea muy débil.</w:t>
      </w:r>
    </w:p>
    <w:p>
      <w:pPr>
        <w:pStyle w:val="ListBullet"/>
      </w:pPr>
      <w:r>
        <w:rPr>
          <w:b w:val="0"/>
          <w:i w:val="0"/>
        </w:rPr>
      </w:r>
      <w:r>
        <w:rPr>
          <w:b/>
          <w:i w:val="0"/>
        </w:rPr>
        <w:t>Preferencia</w:t>
      </w:r>
      <w:r>
        <w:rPr>
          <w:b w:val="0"/>
          <w:i w:val="0"/>
        </w:rPr>
        <w:t xml:space="preserve">: </w:t>
      </w:r>
      <w:r>
        <w:rPr>
          <w:b/>
          <w:i w:val="0"/>
        </w:rPr>
        <w:t>iluminación natural siempre que sea posible</w:t>
      </w:r>
      <w:r>
        <w:rPr>
          <w:b w:val="0"/>
          <w:i w:val="0"/>
        </w:rPr>
        <w:t>, complementada con artificial;</w:t>
      </w:r>
      <w:r>
        <w:t xml:space="preserve"> </w:t>
      </w:r>
      <w:r>
        <w:rPr>
          <w:b w:val="0"/>
          <w:i w:val="0"/>
        </w:rPr>
      </w:r>
      <w:r>
        <w:rPr>
          <w:b/>
          <w:i w:val="0"/>
        </w:rPr>
        <w:t>y en ese caso, preferentemente general</w:t>
      </w:r>
      <w:r>
        <w:rPr>
          <w:b w:val="0"/>
          <w:i w:val="0"/>
        </w:rPr>
        <w:t>, complementada con localizada donde hagan falta niveles</w:t>
      </w:r>
      <w:r>
        <w:t xml:space="preserve"> </w:t>
      </w:r>
      <w:r>
        <w:rPr>
          <w:b w:val="0"/>
          <w:i w:val="0"/>
        </w:rPr>
        <w:t>altos.</w:t>
      </w:r>
    </w:p>
    <w:p>
      <w:pPr>
        <w:pStyle w:val="ListBullet"/>
      </w:pPr>
      <w:r>
        <w:rPr>
          <w:b w:val="0"/>
          <w:i w:val="0"/>
        </w:rPr>
      </w:r>
      <w:r>
        <w:rPr>
          <w:b/>
          <w:i w:val="0"/>
        </w:rPr>
        <w:t>Lo que el anexo prohíbe</w:t>
      </w:r>
      <w:r>
        <w:rPr>
          <w:b w:val="0"/>
          <w:i w:val="0"/>
        </w:rPr>
        <w:t xml:space="preserve">: </w:t>
      </w:r>
      <w:r>
        <w:rPr>
          <w:b/>
          <w:i w:val="0"/>
        </w:rPr>
        <w:t>deslumbramientos directos e indirectos</w:t>
      </w:r>
      <w:r>
        <w:rPr>
          <w:b w:val="0"/>
          <w:i w:val="0"/>
        </w:rPr>
        <w:t xml:space="preserve"> y </w:t>
      </w:r>
      <w:r>
        <w:rPr>
          <w:b/>
          <w:i w:val="0"/>
        </w:rPr>
        <w:t>fuentes que produzcan</w:t>
      </w:r>
      <w:r>
        <w:t xml:space="preserve"> </w:t>
      </w:r>
      <w:r>
        <w:rPr>
          <w:b/>
          <w:i w:val="0"/>
        </w:rPr>
        <w:t>impresión visual de intermitencia o efectos estroboscópicos</w:t>
      </w:r>
      <w:r>
        <w:rPr>
          <w:b w:val="0"/>
          <w:i w:val="0"/>
        </w:rPr>
        <w:t xml:space="preserve">. </w:t>
      </w:r>
      <w:r>
        <w:rPr>
          <w:b/>
          <w:i w:val="0"/>
        </w:rPr>
        <w:t>Ese último es el riesgo del</w:t>
      </w:r>
      <w:r>
        <w:t xml:space="preserve"> </w:t>
      </w:r>
      <w:r>
        <w:rPr>
          <w:b/>
          <w:i w:val="0"/>
        </w:rPr>
        <w:t>proyector de diodos mal ajustado: una luz que parpadea puede hacer parecer parada una máquina en</w:t>
      </w:r>
      <w:r>
        <w:t xml:space="preserve"> </w:t>
      </w:r>
      <w:r>
        <w:rPr>
          <w:b/>
          <w:i w:val="0"/>
        </w:rPr>
        <w:t>movimiento.</w:t>
      </w:r>
      <w:r>
        <w:rPr>
          <w:b w:val="0"/>
          <w:i w:val="0"/>
        </w:rPr>
      </w:r>
    </w:p>
    <w:p>
      <w:pPr>
        <w:pStyle w:val="ListBullet"/>
      </w:pPr>
      <w:r>
        <w:rPr>
          <w:b w:val="0"/>
          <w:i w:val="0"/>
        </w:rPr>
      </w:r>
      <w:r>
        <w:rPr>
          <w:b/>
          <w:i w:val="0"/>
        </w:rPr>
        <w:t>El apartado 4.b) del anexo NO impone, manda procurar</w:t>
      </w:r>
      <w:r>
        <w:rPr>
          <w:b w:val="0"/>
          <w:i w:val="0"/>
        </w:rPr>
        <w:t>: los niveles y contrastes de luminancia se</w:t>
      </w:r>
      <w:r>
        <w:t xml:space="preserve"> </w:t>
      </w:r>
      <w:r>
        <w:rPr>
          <w:b w:val="0"/>
          <w:i w:val="0"/>
        </w:rPr>
      </w:r>
      <w:r>
        <w:rPr>
          <w:b/>
          <w:i w:val="0"/>
        </w:rPr>
        <w:t>procurará</w:t>
      </w:r>
      <w:r>
        <w:rPr>
          <w:b w:val="0"/>
          <w:i w:val="0"/>
        </w:rPr>
        <w:t xml:space="preserve"> mantenerlos adecuados a la tarea. </w:t>
      </w:r>
      <w:r>
        <w:rPr>
          <w:b/>
          <w:i w:val="0"/>
        </w:rPr>
        <w:t>No hay cifra.</w:t>
      </w:r>
      <w:r>
        <w:rPr>
          <w:b w:val="0"/>
          <w:i w:val="0"/>
        </w:rPr>
      </w:r>
    </w:p>
    <w:p>
      <w:r>
        <w:br w:type="page"/>
      </w:r>
    </w:p>
    <w:p>
      <w:pPr>
        <w:pStyle w:val="Rótulo"/>
      </w:pPr>
      <w:r>
        <w:t>Para comprobar si el tema se sostiene</w:t>
      </w:r>
    </w:p>
    <w:p>
      <w:pPr>
        <w:pStyle w:val="Heading1"/>
      </w:pPr>
      <w:r>
        <w:t>Preguntas reales de examen · tema 18</w:t>
      </w:r>
    </w:p>
    <w:p>
      <w:pPr/>
      <w:r>
        <w:rPr>
          <w:i/>
        </w:rPr>
        <w:t>48 preguntas de los cuadernillos de 2024. Las respuestas, al final del volumen.</w:t>
      </w:r>
    </w:p>
    <w:p>
      <w:pPr>
        <w:pStyle w:val="Pregunta"/>
      </w:pPr>
      <w:r>
        <w:rPr>
          <w:rStyle w:val="Númerodepregunta"/>
        </w:rPr>
        <w:t xml:space="preserve">1. </w:t>
      </w:r>
      <w:r>
        <w:rPr>
          <w:b/>
        </w:rPr>
        <w:t>Según el Real Decreto 488/1997 sobre disposiciones mínimas de seguridad y salud relativas al trabajo con equipos que incluyen pantallas de visualización, una característica de la pantalla es que:</w:t>
      </w:r>
    </w:p>
    <w:p>
      <w:pPr>
        <w:pStyle w:val="Opción"/>
      </w:pPr>
      <w:r>
        <w:t>a) debe tener, al menos, 22 pulgadas.</w:t>
      </w:r>
    </w:p>
    <w:p>
      <w:pPr>
        <w:pStyle w:val="Opción"/>
      </w:pPr>
      <w:r>
        <w:t>b) debe tener un formato de imagen panorámico de 16:9.</w:t>
      </w:r>
    </w:p>
    <w:p>
      <w:pPr>
        <w:pStyle w:val="Opción"/>
      </w:pPr>
      <w:r>
        <w:t>c) debe ser orientable e inclinable a voluntad.</w:t>
      </w:r>
    </w:p>
    <w:p>
      <w:pPr>
        <w:pStyle w:val="Opción"/>
      </w:pPr>
      <w:r>
        <w:t>d) su tamaño de debe ser proporcional a la mesa de trabajo.</w:t>
      </w:r>
    </w:p>
    <w:p>
      <w:pPr>
        <w:pStyle w:val="Pregunta"/>
      </w:pPr>
      <w:r>
        <w:rPr>
          <w:rStyle w:val="Númerodepregunta"/>
        </w:rPr>
        <w:t xml:space="preserve">2. </w:t>
      </w:r>
      <w:r>
        <w:rPr>
          <w:b/>
        </w:rPr>
        <w:t>¿Qué situación define un accidente "in itinere"?</w:t>
      </w:r>
    </w:p>
    <w:p>
      <w:pPr>
        <w:pStyle w:val="Opción"/>
      </w:pPr>
      <w:r>
        <w:t>a) Un accidente mientras se realiza una reparación en el trabajo</w:t>
      </w:r>
    </w:p>
    <w:p>
      <w:pPr>
        <w:pStyle w:val="Opción"/>
      </w:pPr>
      <w:r>
        <w:t>b) Un incidente durante el descanso, dentro del recinto laboral</w:t>
      </w:r>
    </w:p>
    <w:p>
      <w:pPr>
        <w:pStyle w:val="Opción"/>
      </w:pPr>
      <w:r>
        <w:t>c) Un accidente ocurrido al desplazarse desde el domicilio al lugar de trabajo</w:t>
      </w:r>
    </w:p>
    <w:p>
      <w:pPr>
        <w:pStyle w:val="Opción"/>
      </w:pPr>
      <w:r>
        <w:t>d) Un accidente durante el teletrabajo</w:t>
      </w:r>
    </w:p>
    <w:p>
      <w:pPr>
        <w:pStyle w:val="Pregunta"/>
      </w:pPr>
      <w:r>
        <w:rPr>
          <w:rStyle w:val="Númerodepregunta"/>
        </w:rPr>
        <w:t xml:space="preserve">3. </w:t>
      </w:r>
      <w:r>
        <w:rPr>
          <w:b/>
        </w:rPr>
        <w:t>¿Qué tipo de extintor se usa con equipos eléctricos?</w:t>
      </w:r>
    </w:p>
    <w:p>
      <w:pPr>
        <w:pStyle w:val="Opción"/>
      </w:pPr>
      <w:r>
        <w:t>a) Agua.</w:t>
      </w:r>
    </w:p>
    <w:p>
      <w:pPr>
        <w:pStyle w:val="Opción"/>
      </w:pPr>
      <w:r>
        <w:t>b) Polvo o Co2.</w:t>
      </w:r>
    </w:p>
    <w:p>
      <w:pPr>
        <w:pStyle w:val="Opción"/>
      </w:pPr>
      <w:r>
        <w:t>c) Espuma.</w:t>
      </w:r>
    </w:p>
    <w:p>
      <w:pPr>
        <w:pStyle w:val="Opción"/>
      </w:pPr>
      <w:r>
        <w:t>d) Arena.</w:t>
      </w:r>
    </w:p>
    <w:p>
      <w:pPr>
        <w:pStyle w:val="Pregunta"/>
      </w:pPr>
      <w:r>
        <w:rPr>
          <w:rStyle w:val="Númerodepregunta"/>
        </w:rPr>
        <w:t xml:space="preserve">4. </w:t>
      </w:r>
      <w:r>
        <w:rPr>
          <w:b/>
        </w:rPr>
        <w:t>¿En qué situación es más adecuado utilizar un extintor de polvo en lugar de uno de CO ?</w:t>
      </w:r>
    </w:p>
    <w:p>
      <w:pPr>
        <w:pStyle w:val="Opción"/>
      </w:pPr>
      <w:r>
        <w:t>a) En un incendio en un equipo eléctrico en funcionamiento</w:t>
      </w:r>
    </w:p>
    <w:p>
      <w:pPr>
        <w:pStyle w:val="Opción"/>
      </w:pPr>
      <w:r>
        <w:t>b) En un espacio cerrado con personas</w:t>
      </w:r>
    </w:p>
    <w:p>
      <w:pPr>
        <w:pStyle w:val="Opción"/>
      </w:pPr>
      <w:r>
        <w:t>c) En un incendio de líquidos inflamables en espacio cerrado sin ventilación</w:t>
      </w:r>
    </w:p>
    <w:p>
      <w:pPr>
        <w:pStyle w:val="Opción"/>
      </w:pPr>
      <w:r>
        <w:t>d) En un incendio de materiales sólidos como madera o papel en exteriores</w:t>
      </w:r>
    </w:p>
    <w:p>
      <w:pPr>
        <w:pStyle w:val="Pregunta"/>
      </w:pPr>
      <w:r>
        <w:rPr>
          <w:rStyle w:val="Númerodepregunta"/>
        </w:rPr>
        <w:t xml:space="preserve">5. </w:t>
      </w:r>
      <w:r>
        <w:rPr>
          <w:b/>
        </w:rPr>
        <w:t>¿Qué estructuras corporales pueden verse afectadas por los trastornos musculoesqueléticos (TME) de origen laboral?</w:t>
      </w:r>
    </w:p>
    <w:p>
      <w:pPr>
        <w:pStyle w:val="Opción"/>
      </w:pPr>
      <w:r>
        <w:t>a) Sólo los músculos.</w:t>
      </w:r>
    </w:p>
    <w:p>
      <w:pPr>
        <w:pStyle w:val="Opción"/>
      </w:pPr>
      <w:r>
        <w:t>b) Músculos, articulaciones y tendones.</w:t>
      </w:r>
    </w:p>
    <w:p>
      <w:pPr>
        <w:pStyle w:val="Opción"/>
      </w:pPr>
      <w:r>
        <w:t>c) Músculos, articulaciones, tendones, ligamentos, nervios, huesos y el sistema circulatorio.</w:t>
      </w:r>
    </w:p>
    <w:p>
      <w:pPr>
        <w:pStyle w:val="Opción"/>
      </w:pPr>
      <w:r>
        <w:t>d) Sólo los huesos y el sistema circulatorio.</w:t>
      </w:r>
    </w:p>
    <w:p>
      <w:pPr>
        <w:pStyle w:val="Pregunta"/>
      </w:pPr>
      <w:r>
        <w:rPr>
          <w:rStyle w:val="Númerodepregunta"/>
        </w:rPr>
        <w:t xml:space="preserve">6. </w:t>
      </w:r>
      <w:r>
        <w:rPr>
          <w:b/>
        </w:rPr>
        <w:t>¿Cuál de los siguientes factores de riesgo está más asociado con los trastornos musculoesqueléticos en la extremidad superior?</w:t>
      </w:r>
    </w:p>
    <w:p>
      <w:pPr>
        <w:pStyle w:val="Opción"/>
      </w:pPr>
      <w:r>
        <w:t>a) Exposición a ruidos fuertes.</w:t>
      </w:r>
    </w:p>
    <w:p>
      <w:pPr>
        <w:pStyle w:val="Opción"/>
      </w:pPr>
      <w:r>
        <w:t>b) Movimientos repetitivos.</w:t>
      </w:r>
    </w:p>
    <w:p>
      <w:pPr>
        <w:pStyle w:val="Opción"/>
      </w:pPr>
      <w:r>
        <w:t>c) Trabajo en ambientes fríos.</w:t>
      </w:r>
    </w:p>
    <w:p>
      <w:pPr>
        <w:pStyle w:val="Opción"/>
      </w:pPr>
      <w:r>
        <w:t>d) Exposición a sustancias químicas.</w:t>
      </w:r>
    </w:p>
    <w:p>
      <w:pPr>
        <w:pStyle w:val="Pregunta"/>
      </w:pPr>
      <w:r>
        <w:rPr>
          <w:rStyle w:val="Númerodepregunta"/>
        </w:rPr>
        <w:t xml:space="preserve">7. </w:t>
      </w:r>
      <w:r>
        <w:rPr>
          <w:b/>
        </w:rPr>
        <w:t>Entre los factores de riesgo biomecánicos que pueden dar lugar a la aparición de los trastornos musculoesqueléticos (TME) de origen laboral, se encuentran una serie de movimientos que pueden suponer un riesgo si se realizan de manera repetida, ¿a cuáles nos referimos?</w:t>
      </w:r>
    </w:p>
    <w:p>
      <w:pPr>
        <w:pStyle w:val="Opción"/>
      </w:pPr>
      <w:r>
        <w:t>a) Movimientos de pronosupinación de antebrazos o muñecas, extensiones y flexiones de muñeca, desviaciones radiales o cubitales.</w:t>
      </w:r>
    </w:p>
    <w:p>
      <w:pPr>
        <w:pStyle w:val="Opción"/>
      </w:pPr>
      <w:r>
        <w:t>b) Movimientos de piernas y pies.</w:t>
      </w:r>
    </w:p>
    <w:p>
      <w:pPr>
        <w:pStyle w:val="Opción"/>
      </w:pPr>
      <w:r>
        <w:t>c) Movimientos de cabeza y cuello.</w:t>
      </w:r>
    </w:p>
    <w:p>
      <w:pPr>
        <w:pStyle w:val="Opción"/>
      </w:pPr>
      <w:r>
        <w:t>d) Movimientos de abdomen y pecho.</w:t>
      </w:r>
    </w:p>
    <w:p>
      <w:pPr>
        <w:pStyle w:val="Pregunta"/>
      </w:pPr>
      <w:r>
        <w:rPr>
          <w:rStyle w:val="Númerodepregunta"/>
        </w:rPr>
        <w:t xml:space="preserve">8. </w:t>
      </w:r>
      <w:r>
        <w:rPr>
          <w:b/>
        </w:rPr>
        <w:t>¿Qué es un accidente de trabajo “in misión”?</w:t>
      </w:r>
    </w:p>
    <w:p>
      <w:pPr>
        <w:pStyle w:val="Opción"/>
      </w:pPr>
      <w:r>
        <w:t>a) El que ocurre durante el tiempo de descanso en el hogar del trabajador.</w:t>
      </w:r>
    </w:p>
    <w:p>
      <w:pPr>
        <w:pStyle w:val="Opción"/>
      </w:pPr>
      <w:r>
        <w:t>b) El que ocurre mientras el trabajador está realizando su labor habitual en la empresa.</w:t>
      </w:r>
    </w:p>
    <w:p>
      <w:pPr>
        <w:pStyle w:val="Opción"/>
      </w:pPr>
      <w:r>
        <w:t>c) El que ocurre mientras el trabajador está llevando a cabo tareas relacionadas con su trabajo, pero fuera de su lugar habitual de trabajo.</w:t>
      </w:r>
    </w:p>
    <w:p>
      <w:pPr>
        <w:pStyle w:val="Opción"/>
      </w:pPr>
      <w:r>
        <w:t>d) El que sucede durante el trayecto del trabajador hacia su lugar de trabajo.</w:t>
      </w:r>
    </w:p>
    <w:p>
      <w:pPr>
        <w:pStyle w:val="Pregunta"/>
      </w:pPr>
      <w:r>
        <w:rPr>
          <w:rStyle w:val="Númerodepregunta"/>
        </w:rPr>
        <w:t xml:space="preserve">9. </w:t>
      </w:r>
      <w:r>
        <w:rPr>
          <w:b/>
        </w:rPr>
        <w:t>¿Qué se considera una contingencia profesional?</w:t>
      </w:r>
    </w:p>
    <w:p>
      <w:pPr>
        <w:pStyle w:val="Opción"/>
      </w:pPr>
      <w:r>
        <w:t>a) Una enfermedad derivada de causas ajenas al trabajo.</w:t>
      </w:r>
    </w:p>
    <w:p>
      <w:pPr>
        <w:pStyle w:val="Opción"/>
      </w:pPr>
      <w:r>
        <w:t>b) Un accidente que ocurre durante el desplazamiento al trabajo (in itinere).</w:t>
      </w:r>
    </w:p>
    <w:p>
      <w:pPr>
        <w:pStyle w:val="Opción"/>
      </w:pPr>
      <w:r>
        <w:t>c) La incapacidad temporal causada por motivos personales.</w:t>
      </w:r>
    </w:p>
    <w:p>
      <w:pPr>
        <w:pStyle w:val="Opción"/>
      </w:pPr>
      <w:r>
        <w:t>d) La jubilación anticipada.</w:t>
      </w:r>
    </w:p>
    <w:p>
      <w:pPr>
        <w:pStyle w:val="Pregunta"/>
      </w:pPr>
      <w:r>
        <w:rPr>
          <w:rStyle w:val="Númerodepregunta"/>
        </w:rPr>
        <w:t xml:space="preserve">10. </w:t>
      </w:r>
      <w:r>
        <w:rPr>
          <w:b/>
        </w:rPr>
        <w:t>¿En qué normativa se considera el accidente de trabajo “in itinere” como tal?</w:t>
      </w:r>
    </w:p>
    <w:p>
      <w:pPr>
        <w:pStyle w:val="Opción"/>
      </w:pPr>
      <w:r>
        <w:t>a) En el artículo 156 del RD Legislativo 8/2015 Ley General de la Seguridad Social.</w:t>
      </w:r>
    </w:p>
    <w:p>
      <w:pPr>
        <w:pStyle w:val="Opción"/>
      </w:pPr>
      <w:r>
        <w:t>b) En el artículo 6 del del RD 488/1997 sobre disposiciones mínimas de seguridad y salud.</w:t>
      </w:r>
    </w:p>
    <w:p>
      <w:pPr>
        <w:pStyle w:val="Opción"/>
      </w:pPr>
      <w:r>
        <w:t>c) En el artículo 22 de la Ley 31/1995 de prevención de Riesgos Laborales.</w:t>
      </w:r>
    </w:p>
    <w:p>
      <w:pPr>
        <w:pStyle w:val="Opción"/>
      </w:pPr>
      <w:r>
        <w:t>d) En el artículo 2 del RDL 16/2022 para la mejora de las condiciones de trabajo.</w:t>
      </w:r>
    </w:p>
    <w:p>
      <w:pPr>
        <w:pStyle w:val="Pregunta"/>
      </w:pPr>
      <w:r>
        <w:rPr>
          <w:rStyle w:val="Númerodepregunta"/>
        </w:rPr>
        <w:t xml:space="preserve">11. </w:t>
      </w:r>
      <w:r>
        <w:rPr>
          <w:b/>
        </w:rPr>
        <w:t>Los riesgos más significativos asociados al trabajo con pantallas de visualización son (señalar la respuesta FALSA)</w:t>
      </w:r>
    </w:p>
    <w:p>
      <w:pPr>
        <w:pStyle w:val="Opción"/>
      </w:pPr>
      <w:r>
        <w:t>a) La fatiga física y la fatiga visual.</w:t>
      </w:r>
    </w:p>
    <w:p>
      <w:pPr>
        <w:pStyle w:val="Opción"/>
      </w:pPr>
      <w:r>
        <w:t>b) Las lesiones musculoesqueléticas.</w:t>
      </w:r>
    </w:p>
    <w:p>
      <w:pPr>
        <w:pStyle w:val="Opción"/>
      </w:pPr>
      <w:r>
        <w:t>c) Las lesiones epidérmicas.</w:t>
      </w:r>
    </w:p>
    <w:p>
      <w:pPr>
        <w:pStyle w:val="Opción"/>
      </w:pPr>
      <w:r>
        <w:t>d) La fatiga mental junto con el estrés.</w:t>
      </w:r>
    </w:p>
    <w:p>
      <w:pPr>
        <w:pStyle w:val="Pregunta"/>
      </w:pPr>
      <w:r>
        <w:rPr>
          <w:rStyle w:val="Númerodepregunta"/>
        </w:rPr>
        <w:t xml:space="preserve">12. </w:t>
      </w:r>
      <w:r>
        <w:rPr>
          <w:b/>
        </w:rPr>
        <w:t>¿Cuál es la  altura mínima que debe tener una barandilla o quitamiedos en una plataforma elevada o practicable para operar una cámara en un rodaje?</w:t>
      </w:r>
    </w:p>
    <w:p>
      <w:pPr>
        <w:pStyle w:val="Opción"/>
      </w:pPr>
      <w:r>
        <w:t>a) 1,5 m.</w:t>
      </w:r>
    </w:p>
    <w:p>
      <w:pPr>
        <w:pStyle w:val="Opción"/>
      </w:pPr>
      <w:r>
        <w:t>b) 90 cm.</w:t>
      </w:r>
    </w:p>
    <w:p>
      <w:pPr>
        <w:pStyle w:val="Opción"/>
      </w:pPr>
      <w:r>
        <w:t>c) 2 m.</w:t>
      </w:r>
    </w:p>
    <w:p>
      <w:pPr>
        <w:pStyle w:val="Opción"/>
      </w:pPr>
      <w:r>
        <w:t>d) 80 cm.</w:t>
      </w:r>
    </w:p>
    <w:p>
      <w:pPr>
        <w:pStyle w:val="Pregunta"/>
      </w:pPr>
      <w:r>
        <w:rPr>
          <w:rStyle w:val="Númerodepregunta"/>
        </w:rPr>
        <w:t xml:space="preserve">13. </w:t>
      </w:r>
      <w:r>
        <w:rPr>
          <w:b/>
        </w:rPr>
        <w:t>¿A qué partes o zonas del cuerpo afectan las posturas forzadas o prolongadas en el tiempo?</w:t>
      </w:r>
    </w:p>
    <w:p>
      <w:pPr>
        <w:pStyle w:val="Opción"/>
      </w:pPr>
      <w:r>
        <w:t>a) Parte superior del tronco y extremidades superiores.</w:t>
      </w:r>
    </w:p>
    <w:p>
      <w:pPr>
        <w:pStyle w:val="Opción"/>
      </w:pPr>
      <w:r>
        <w:t>b) Músculos, tendones, articulaciones, nervios de las manos, cuello, brazos y espalda.</w:t>
      </w:r>
    </w:p>
    <w:p>
      <w:pPr>
        <w:pStyle w:val="Opción"/>
      </w:pPr>
      <w:r>
        <w:t>c) Espalda, cuello, hombros y extremidades superiores e inferiores.</w:t>
      </w:r>
    </w:p>
    <w:p>
      <w:pPr>
        <w:pStyle w:val="Opción"/>
      </w:pPr>
      <w:r>
        <w:t>d) Músculos, articulaciones, nervios de las manos, cuello y espalda.</w:t>
      </w:r>
    </w:p>
    <w:p>
      <w:pPr>
        <w:pStyle w:val="Pregunta"/>
      </w:pPr>
      <w:r>
        <w:rPr>
          <w:rStyle w:val="Númerodepregunta"/>
        </w:rPr>
        <w:t xml:space="preserve">14. </w:t>
      </w:r>
      <w:r>
        <w:rPr>
          <w:b/>
        </w:rPr>
        <w:t>¿Cuál es uno de los principales riesgos asociados al uso prolongado de pantallas de visualización de datos (PVD)?</w:t>
      </w:r>
    </w:p>
    <w:p>
      <w:pPr>
        <w:pStyle w:val="Opción"/>
      </w:pPr>
      <w:r>
        <w:t>a) Dolores muscoesquléticos.</w:t>
      </w:r>
    </w:p>
    <w:p>
      <w:pPr>
        <w:pStyle w:val="Opción"/>
      </w:pPr>
      <w:r>
        <w:t>b) Problemas respiratorios</w:t>
      </w:r>
    </w:p>
    <w:p>
      <w:pPr>
        <w:pStyle w:val="Opción"/>
      </w:pPr>
      <w:r>
        <w:t>c) Hipertensión arterial.</w:t>
      </w:r>
    </w:p>
    <w:p>
      <w:pPr>
        <w:pStyle w:val="Opción"/>
      </w:pPr>
      <w:r>
        <w:t>d) Pérdida de visión nocturna.</w:t>
      </w:r>
    </w:p>
    <w:p>
      <w:pPr>
        <w:pStyle w:val="Pregunta"/>
      </w:pPr>
      <w:r>
        <w:rPr>
          <w:rStyle w:val="Númerodepregunta"/>
        </w:rPr>
        <w:t xml:space="preserve">15. </w:t>
      </w:r>
      <w:r>
        <w:rPr>
          <w:b/>
        </w:rPr>
        <w:t>¿Cómo se denomina al accidente laboral ocurrido al trabajador por el desempeño de su trabajo en un lugar distinto al lugar de trabajo habitual y no producido en el trayecto de ir o venir al puesto habitual de trabajo desde su domicilio?</w:t>
      </w:r>
    </w:p>
    <w:p>
      <w:pPr>
        <w:pStyle w:val="Opción"/>
      </w:pPr>
      <w:r>
        <w:t>a) Laborem exercens.</w:t>
      </w:r>
    </w:p>
    <w:p>
      <w:pPr>
        <w:pStyle w:val="Opción"/>
      </w:pPr>
      <w:r>
        <w:t>b) In itinere.</w:t>
      </w:r>
    </w:p>
    <w:p>
      <w:pPr>
        <w:pStyle w:val="Opción"/>
      </w:pPr>
      <w:r>
        <w:t>c) Laborem in situ.</w:t>
      </w:r>
    </w:p>
    <w:p>
      <w:pPr>
        <w:pStyle w:val="Opción"/>
      </w:pPr>
      <w:r>
        <w:t>d) In mision</w:t>
      </w:r>
    </w:p>
    <w:p>
      <w:pPr>
        <w:pStyle w:val="Pregunta"/>
      </w:pPr>
      <w:r>
        <w:rPr>
          <w:rStyle w:val="Númerodepregunta"/>
        </w:rPr>
        <w:t xml:space="preserve">16. </w:t>
      </w:r>
      <w:r>
        <w:rPr>
          <w:b/>
        </w:rPr>
        <w:t>En cuanto a la prevención de riesgos laborales del profesional de peluquería, ¿qué termino hace referencia a  la  técnica  preventiva  que  tiene  como  objeto  eliminar  o  disminuir  el  riesgo  de  que  no  se  produzcan accidentes  de  trabajo?</w:t>
      </w:r>
    </w:p>
    <w:p>
      <w:pPr>
        <w:pStyle w:val="Opción"/>
      </w:pPr>
      <w:r>
        <w:t>a) Riesgo laboral.</w:t>
      </w:r>
    </w:p>
    <w:p>
      <w:pPr>
        <w:pStyle w:val="Opción"/>
      </w:pPr>
      <w:r>
        <w:t>b) Seguridad en el trabajo.</w:t>
      </w:r>
    </w:p>
    <w:p>
      <w:pPr>
        <w:pStyle w:val="Opción"/>
      </w:pPr>
      <w:r>
        <w:t>c) Peligro.</w:t>
      </w:r>
    </w:p>
    <w:p>
      <w:pPr>
        <w:pStyle w:val="Opción"/>
      </w:pPr>
      <w:r>
        <w:t>d) Prevención.</w:t>
      </w:r>
    </w:p>
    <w:p>
      <w:pPr>
        <w:pStyle w:val="Pregunta"/>
      </w:pPr>
      <w:r>
        <w:rPr>
          <w:rStyle w:val="Númerodepregunta"/>
        </w:rPr>
        <w:t xml:space="preserve">17. </w:t>
      </w:r>
      <w:r>
        <w:rPr>
          <w:b/>
        </w:rPr>
        <w:t>¿Qué es un accidente in itinere?</w:t>
      </w:r>
    </w:p>
    <w:p>
      <w:pPr>
        <w:pStyle w:val="Opción"/>
      </w:pPr>
      <w:r>
        <w:t>a) Un accidente que ocurre en el lugar de trabajo durante la jornada laboral.</w:t>
      </w:r>
    </w:p>
    <w:p>
      <w:pPr>
        <w:pStyle w:val="Opción"/>
      </w:pPr>
      <w:r>
        <w:t>b) Un accidente que ocurre en el trayecto de ida o vuelta al lugar de trabajo.</w:t>
      </w:r>
    </w:p>
    <w:p>
      <w:pPr>
        <w:pStyle w:val="Opción"/>
      </w:pPr>
      <w:r>
        <w:t>c) Un accidente que ocurre durante las vacaciones.</w:t>
      </w:r>
    </w:p>
    <w:p>
      <w:pPr>
        <w:pStyle w:val="Opción"/>
      </w:pPr>
      <w:r>
        <w:t>d) Un accidente que ocurre durante una pausa para el almuerzo fuera de la empresa.</w:t>
      </w:r>
    </w:p>
    <w:p>
      <w:pPr>
        <w:pStyle w:val="Pregunta"/>
      </w:pPr>
      <w:r>
        <w:rPr>
          <w:rStyle w:val="Númerodepregunta"/>
        </w:rPr>
        <w:t xml:space="preserve">18. </w:t>
      </w:r>
      <w:r>
        <w:rPr>
          <w:b/>
        </w:rPr>
        <w:t>¿Qué son los accidentes 'in itinere'?</w:t>
      </w:r>
    </w:p>
    <w:p>
      <w:pPr>
        <w:pStyle w:val="Opción"/>
      </w:pPr>
      <w:r>
        <w:t>a) Los que ocurren mientras se realizan las tareas laborales.</w:t>
      </w:r>
    </w:p>
    <w:p>
      <w:pPr>
        <w:pStyle w:val="Opción"/>
      </w:pPr>
      <w:r>
        <w:t>b) Los que ocurren en el camino de ida y vuelta al trabajo.</w:t>
      </w:r>
    </w:p>
    <w:p>
      <w:pPr>
        <w:pStyle w:val="Opción"/>
      </w:pPr>
      <w:r>
        <w:t>c) Los que se producen dentro del centro de trabajo.</w:t>
      </w:r>
    </w:p>
    <w:p>
      <w:pPr>
        <w:pStyle w:val="Opción"/>
      </w:pPr>
      <w:r>
        <w:t>d) Los que se producen a menos de 30 kilómetros del centro de trabajo.</w:t>
      </w:r>
    </w:p>
    <w:p>
      <w:pPr>
        <w:pStyle w:val="Pregunta"/>
      </w:pPr>
      <w:r>
        <w:rPr>
          <w:rStyle w:val="Númerodepregunta"/>
        </w:rPr>
        <w:t xml:space="preserve">19. </w:t>
      </w:r>
      <w:r>
        <w:rPr>
          <w:b/>
        </w:rPr>
        <w:t>La iluminación de los lugares de trabajo deberá permitir que:</w:t>
      </w:r>
    </w:p>
    <w:p>
      <w:pPr>
        <w:pStyle w:val="Opción"/>
      </w:pPr>
      <w:r>
        <w:t>a) Los trabajadores puedan hablar por teléfono.</w:t>
      </w:r>
    </w:p>
    <w:p>
      <w:pPr>
        <w:pStyle w:val="Opción"/>
      </w:pPr>
      <w:r>
        <w:t>b) Los trabajadores puedan utilizar los equipos que tienen cerca.</w:t>
      </w:r>
    </w:p>
    <w:p>
      <w:pPr>
        <w:pStyle w:val="Opción"/>
      </w:pPr>
      <w:r>
        <w:t>c) Los trabajadores puedan leer.</w:t>
      </w:r>
    </w:p>
    <w:p>
      <w:pPr>
        <w:pStyle w:val="Opción"/>
      </w:pPr>
      <w:r>
        <w:t>d) Los trabajadores dispongan de condiciones de visibilidad adecuadas para poder circular por los mismos y desarrollar en ellos sus actividades sin riesgo para su seguridad y salud.</w:t>
      </w:r>
    </w:p>
    <w:p>
      <w:pPr>
        <w:pStyle w:val="Pregunta"/>
      </w:pPr>
      <w:r>
        <w:rPr>
          <w:rStyle w:val="Númerodepregunta"/>
        </w:rPr>
        <w:t xml:space="preserve">20. </w:t>
      </w:r>
      <w:r>
        <w:rPr>
          <w:b/>
        </w:rPr>
        <w:t>¿Qué es un interruptor diferencial?</w:t>
      </w:r>
    </w:p>
    <w:p>
      <w:pPr>
        <w:pStyle w:val="Opción"/>
      </w:pPr>
      <w:r>
        <w:t>a) Sistema de protección contra contactos directos.</w:t>
      </w:r>
    </w:p>
    <w:p>
      <w:pPr>
        <w:pStyle w:val="Opción"/>
      </w:pPr>
      <w:r>
        <w:t>b) Sistema de protección contra incendios.</w:t>
      </w:r>
    </w:p>
    <w:p>
      <w:pPr>
        <w:pStyle w:val="Opción"/>
      </w:pPr>
      <w:r>
        <w:t>c) Sistema de protección de sobrecarga de la red eléctrica.</w:t>
      </w:r>
    </w:p>
    <w:p>
      <w:pPr>
        <w:pStyle w:val="Opción"/>
      </w:pPr>
      <w:r>
        <w:t>d) No es un sistema de protección. Es solo un interruptor general.</w:t>
      </w:r>
    </w:p>
    <w:p>
      <w:pPr>
        <w:pStyle w:val="Pregunta"/>
      </w:pPr>
      <w:r>
        <w:rPr>
          <w:rStyle w:val="Númerodepregunta"/>
        </w:rPr>
        <w:t xml:space="preserve">21. </w:t>
      </w:r>
      <w:r>
        <w:rPr>
          <w:b/>
        </w:rPr>
        <w:t>¿Qué agente extintor es el más adecuado para sofocar el fuego en un cuadro eléctrico?</w:t>
      </w:r>
    </w:p>
    <w:p>
      <w:pPr>
        <w:pStyle w:val="Opción"/>
      </w:pPr>
      <w:r>
        <w:t>a) Polvo químico seco.</w:t>
      </w:r>
    </w:p>
    <w:p>
      <w:pPr>
        <w:pStyle w:val="Opción"/>
      </w:pPr>
      <w:r>
        <w:t>b) Espuma.</w:t>
      </w:r>
    </w:p>
    <w:p>
      <w:pPr>
        <w:pStyle w:val="Opción"/>
      </w:pPr>
      <w:r>
        <w:t>c) Dióxido de carbono (CO2).</w:t>
      </w:r>
    </w:p>
    <w:p>
      <w:pPr>
        <w:pStyle w:val="Opción"/>
      </w:pPr>
      <w:r>
        <w:t>d) Agua.</w:t>
      </w:r>
    </w:p>
    <w:p>
      <w:pPr>
        <w:pStyle w:val="Pregunta"/>
      </w:pPr>
      <w:r>
        <w:rPr>
          <w:rStyle w:val="Númerodepregunta"/>
        </w:rPr>
        <w:t xml:space="preserve">22. </w:t>
      </w:r>
      <w:r>
        <w:rPr>
          <w:b/>
        </w:rPr>
        <w:t>¿Qué establece la normativa vigente respecto a los trabajos en altura?</w:t>
      </w:r>
    </w:p>
    <w:p>
      <w:pPr>
        <w:pStyle w:val="Opción"/>
      </w:pPr>
      <w:r>
        <w:t>a) Sólo se deben proteger los trabajos realizados a más de un metro de altura.</w:t>
      </w:r>
    </w:p>
    <w:p>
      <w:pPr>
        <w:pStyle w:val="Opción"/>
      </w:pPr>
      <w:r>
        <w:t>b) Se consideran trabajos en altura sólo los realizados en andamios.</w:t>
      </w:r>
    </w:p>
    <w:p>
      <w:pPr>
        <w:pStyle w:val="Opción"/>
      </w:pPr>
      <w:r>
        <w:t>c) Es obligatorio proteger cuando exista riesgo de caída de más de dos metros.</w:t>
      </w:r>
    </w:p>
    <w:p>
      <w:pPr>
        <w:pStyle w:val="Opción"/>
      </w:pPr>
      <w:r>
        <w:t>d) No se requiere ninguna medida si se usan métodos adecuados de trabajo.</w:t>
      </w:r>
    </w:p>
    <w:p>
      <w:pPr>
        <w:pStyle w:val="Pregunta"/>
      </w:pPr>
      <w:r>
        <w:rPr>
          <w:rStyle w:val="Númerodepregunta"/>
        </w:rPr>
        <w:t xml:space="preserve">23. </w:t>
      </w:r>
      <w:r>
        <w:rPr>
          <w:b/>
        </w:rPr>
        <w:t>¿Cuál de estas técnicas NO es adecuada para levantar un objeto del suelo según el manual de manipulación manual de cargas de RTVE?</w:t>
      </w:r>
    </w:p>
    <w:p>
      <w:pPr>
        <w:pStyle w:val="Opción"/>
      </w:pPr>
      <w:r>
        <w:t>a) Mantener el objeto lo más cerca posible del cuerpo durante el levantamiento.</w:t>
      </w:r>
    </w:p>
    <w:p>
      <w:pPr>
        <w:pStyle w:val="Opción"/>
      </w:pPr>
      <w:r>
        <w:t>b) Evitar girar el torso mientras se sostiene el objeto.</w:t>
      </w:r>
    </w:p>
    <w:p>
      <w:pPr>
        <w:pStyle w:val="Opción"/>
      </w:pPr>
      <w:r>
        <w:t>c) Levantar el objeto con las piernas rectas y la espalda estirada.</w:t>
      </w:r>
    </w:p>
    <w:p>
      <w:pPr>
        <w:pStyle w:val="Opción"/>
      </w:pPr>
      <w:r>
        <w:t>d) Levantar el objeto con la fuerza de las piernas.</w:t>
      </w:r>
    </w:p>
    <w:p>
      <w:pPr>
        <w:pStyle w:val="Pregunta"/>
      </w:pPr>
      <w:r>
        <w:rPr>
          <w:rStyle w:val="Númerodepregunta"/>
        </w:rPr>
        <w:t xml:space="preserve">24. </w:t>
      </w:r>
      <w:r>
        <w:rPr>
          <w:b/>
        </w:rPr>
        <w:t>¿Cuál de estas medidas se tomará en primer lugar en materia preventiva, al realizar trabajos en altura?</w:t>
      </w:r>
    </w:p>
    <w:p>
      <w:pPr>
        <w:pStyle w:val="Opción"/>
      </w:pPr>
      <w:r>
        <w:t>a) Evitar el riesgo en su origen.</w:t>
      </w:r>
    </w:p>
    <w:p>
      <w:pPr>
        <w:pStyle w:val="Opción"/>
      </w:pPr>
      <w:r>
        <w:t>b) Comunicar el riesgo a la autoridad competente.</w:t>
      </w:r>
    </w:p>
    <w:p>
      <w:pPr>
        <w:pStyle w:val="Opción"/>
      </w:pPr>
      <w:r>
        <w:t>c) Tomar medidas de protección colectiva.</w:t>
      </w:r>
    </w:p>
    <w:p>
      <w:pPr>
        <w:pStyle w:val="Opción"/>
      </w:pPr>
      <w:r>
        <w:t>d) Tomar medidas de protección individual.</w:t>
      </w:r>
    </w:p>
    <w:p>
      <w:pPr>
        <w:pStyle w:val="Pregunta"/>
      </w:pPr>
      <w:r>
        <w:rPr>
          <w:rStyle w:val="Númerodepregunta"/>
        </w:rPr>
        <w:t xml:space="preserve">25. </w:t>
      </w:r>
      <w:r>
        <w:rPr>
          <w:b/>
        </w:rPr>
        <w:t>Un elemento de amarre con absorbedor de energía corresponde a:</w:t>
      </w:r>
    </w:p>
    <w:p>
      <w:pPr>
        <w:pStyle w:val="Opción"/>
      </w:pPr>
      <w:r>
        <w:t>a) EN - UNE 355.</w:t>
      </w:r>
    </w:p>
    <w:p>
      <w:pPr>
        <w:pStyle w:val="Opción"/>
      </w:pPr>
      <w:r>
        <w:t>b) EN - UNE 362.</w:t>
      </w:r>
    </w:p>
    <w:p>
      <w:pPr>
        <w:pStyle w:val="Opción"/>
      </w:pPr>
      <w:r>
        <w:t>c) EN - UNE 365.</w:t>
      </w:r>
    </w:p>
    <w:p>
      <w:pPr>
        <w:pStyle w:val="Opción"/>
      </w:pPr>
      <w:r>
        <w:t>d) EN - UNE 358.</w:t>
      </w:r>
    </w:p>
    <w:p>
      <w:pPr>
        <w:pStyle w:val="Pregunta"/>
      </w:pPr>
      <w:r>
        <w:rPr>
          <w:rStyle w:val="Númerodepregunta"/>
        </w:rPr>
        <w:t xml:space="preserve">26. </w:t>
      </w:r>
      <w:r>
        <w:rPr>
          <w:b/>
        </w:rPr>
        <w:t>¿Con qué frecuencia se debe inspeccionar un arnés de seguridad?</w:t>
      </w:r>
    </w:p>
    <w:p>
      <w:pPr>
        <w:pStyle w:val="Opción"/>
      </w:pPr>
      <w:r>
        <w:t>a) Una vez cada semana.</w:t>
      </w:r>
    </w:p>
    <w:p>
      <w:pPr>
        <w:pStyle w:val="Opción"/>
      </w:pPr>
      <w:r>
        <w:t>b) Antes de cada uso.</w:t>
      </w:r>
    </w:p>
    <w:p>
      <w:pPr>
        <w:pStyle w:val="Opción"/>
      </w:pPr>
      <w:r>
        <w:t>c) Una vez al año.</w:t>
      </w:r>
    </w:p>
    <w:p>
      <w:pPr>
        <w:pStyle w:val="Opción"/>
      </w:pPr>
      <w:r>
        <w:t>d) Cada cinco años en las inspecciones periódicas que reciben los EPIS de altura proporcionados por la empresa.</w:t>
      </w:r>
    </w:p>
    <w:p>
      <w:pPr>
        <w:pStyle w:val="Pregunta"/>
      </w:pPr>
      <w:r>
        <w:rPr>
          <w:rStyle w:val="Númerodepregunta"/>
        </w:rPr>
        <w:t xml:space="preserve">27. </w:t>
      </w:r>
      <w:r>
        <w:rPr>
          <w:b/>
        </w:rPr>
        <w:t>¿Cuál de las siguientes afirmaciones sobre la línea de vida durante trabajos en altura NO es cierta?</w:t>
      </w:r>
    </w:p>
    <w:p>
      <w:pPr>
        <w:pStyle w:val="Opción"/>
      </w:pPr>
      <w:r>
        <w:t>a) Puede ser fija o temporal.</w:t>
      </w:r>
    </w:p>
    <w:p>
      <w:pPr>
        <w:pStyle w:val="Opción"/>
      </w:pPr>
      <w:r>
        <w:t>b) Puede ser horizontal o vertical.</w:t>
      </w:r>
    </w:p>
    <w:p>
      <w:pPr>
        <w:pStyle w:val="Opción"/>
      </w:pPr>
      <w:r>
        <w:t>c) Es recomendable que se encuentre por encima del punto de anclaje del operario.</w:t>
      </w:r>
    </w:p>
    <w:p>
      <w:pPr>
        <w:pStyle w:val="Opción"/>
      </w:pPr>
      <w:r>
        <w:t>d) Puede ser utilizada por varios trabajadores en cada tramo.</w:t>
      </w:r>
    </w:p>
    <w:p>
      <w:pPr>
        <w:pStyle w:val="Pregunta"/>
      </w:pPr>
      <w:r>
        <w:rPr>
          <w:rStyle w:val="Númerodepregunta"/>
        </w:rPr>
        <w:t xml:space="preserve">28. </w:t>
      </w:r>
      <w:r>
        <w:rPr>
          <w:b/>
        </w:rPr>
        <w:t>¿Cuándo estará provista de trampillas una plataforma para su acceso por escaleras interiores?</w:t>
      </w:r>
    </w:p>
    <w:p>
      <w:pPr>
        <w:pStyle w:val="Opción"/>
      </w:pPr>
      <w:r>
        <w:t>a) A partir de 2 metros de altura.</w:t>
      </w:r>
    </w:p>
    <w:p>
      <w:pPr>
        <w:pStyle w:val="Opción"/>
      </w:pPr>
      <w:r>
        <w:t>b) A partir de 1.5 metros de altura.</w:t>
      </w:r>
    </w:p>
    <w:p>
      <w:pPr>
        <w:pStyle w:val="Opción"/>
      </w:pPr>
      <w:r>
        <w:t>c) A partir de 2.5 metros de altura.</w:t>
      </w:r>
    </w:p>
    <w:p>
      <w:pPr>
        <w:pStyle w:val="Opción"/>
      </w:pPr>
      <w:r>
        <w:t>d) A partir de 1.75 metros de altura.</w:t>
      </w:r>
    </w:p>
    <w:p>
      <w:pPr>
        <w:pStyle w:val="Pregunta"/>
      </w:pPr>
      <w:r>
        <w:rPr>
          <w:rStyle w:val="Númerodepregunta"/>
        </w:rPr>
        <w:t xml:space="preserve">29. </w:t>
      </w:r>
      <w:r>
        <w:rPr>
          <w:b/>
        </w:rPr>
        <w:t>Para colocar una escalera apoyada a un poste vertical, el ángulo que forma la escalera con la superficie horizontal debe estar comprendido entre:</w:t>
      </w:r>
    </w:p>
    <w:p>
      <w:pPr>
        <w:pStyle w:val="Opción"/>
      </w:pPr>
      <w:r>
        <w:t>a) 60º y 70º.</w:t>
      </w:r>
    </w:p>
    <w:p>
      <w:pPr>
        <w:pStyle w:val="Opción"/>
      </w:pPr>
      <w:r>
        <w:t>b) 60º y 90º.</w:t>
      </w:r>
    </w:p>
    <w:p>
      <w:pPr>
        <w:pStyle w:val="Opción"/>
      </w:pPr>
      <w:r>
        <w:t>c) 65º y 75º.</w:t>
      </w:r>
    </w:p>
    <w:p>
      <w:pPr>
        <w:pStyle w:val="Opción"/>
      </w:pPr>
      <w:r>
        <w:t>d) 70º y 75º.</w:t>
      </w:r>
    </w:p>
    <w:p>
      <w:pPr>
        <w:pStyle w:val="Pregunta"/>
      </w:pPr>
      <w:r>
        <w:rPr>
          <w:rStyle w:val="Númerodepregunta"/>
        </w:rPr>
        <w:t xml:space="preserve">30. </w:t>
      </w:r>
      <w:r>
        <w:rPr>
          <w:b/>
        </w:rPr>
        <w:t>En plataformas elevadas, ¿a partir de qué altura se instalará una barra intermedia entre la barandilla y el rodapié, para evitar accidentes por desplazamiento?.</w:t>
      </w:r>
    </w:p>
    <w:p>
      <w:pPr>
        <w:pStyle w:val="Opción"/>
      </w:pPr>
      <w:r>
        <w:t>a) 2 metros.</w:t>
      </w:r>
    </w:p>
    <w:p>
      <w:pPr>
        <w:pStyle w:val="Opción"/>
      </w:pPr>
      <w:r>
        <w:t>b) 1 metro.</w:t>
      </w:r>
    </w:p>
    <w:p>
      <w:pPr>
        <w:pStyle w:val="Opción"/>
      </w:pPr>
      <w:r>
        <w:t>c) 0,5 metros.</w:t>
      </w:r>
    </w:p>
    <w:p>
      <w:pPr>
        <w:pStyle w:val="Opción"/>
      </w:pPr>
      <w:r>
        <w:t>d) 1,5 metros.</w:t>
      </w:r>
    </w:p>
    <w:p>
      <w:pPr>
        <w:pStyle w:val="Pregunta"/>
      </w:pPr>
      <w:r>
        <w:rPr>
          <w:rStyle w:val="Númerodepregunta"/>
        </w:rPr>
        <w:t xml:space="preserve">31. </w:t>
      </w:r>
      <w:r>
        <w:rPr>
          <w:b/>
        </w:rPr>
        <w:t>Según Real decreto 393/2007 de 23 de Marzo, por el que se aprueba la Norma Básica de Autoprotección de los centros, la vigencia de dicho plan se mantendrá actualizado, y se revisará al menos:</w:t>
      </w:r>
    </w:p>
    <w:p>
      <w:pPr>
        <w:pStyle w:val="Opción"/>
      </w:pPr>
      <w:r>
        <w:t>a) Con una periodicidad no superior a cuatro años.</w:t>
      </w:r>
    </w:p>
    <w:p>
      <w:pPr>
        <w:pStyle w:val="Opción"/>
      </w:pPr>
      <w:r>
        <w:t>b) Con una periodicidad no superior a dos años.</w:t>
      </w:r>
    </w:p>
    <w:p>
      <w:pPr>
        <w:pStyle w:val="Opción"/>
      </w:pPr>
      <w:r>
        <w:t>c) Con una periodicidad no superior a un año.</w:t>
      </w:r>
    </w:p>
    <w:p>
      <w:pPr>
        <w:pStyle w:val="Opción"/>
      </w:pPr>
      <w:r>
        <w:t>d) Con una periodicidad no superior a tres años.</w:t>
      </w:r>
    </w:p>
    <w:p>
      <w:pPr>
        <w:pStyle w:val="Pregunta"/>
      </w:pPr>
      <w:r>
        <w:rPr>
          <w:rStyle w:val="Númerodepregunta"/>
        </w:rPr>
        <w:t xml:space="preserve">32. </w:t>
      </w:r>
      <w:r>
        <w:rPr>
          <w:b/>
        </w:rPr>
        <w:t>En una estructura, ¿cuánto deben sobrepasar los largueros en los puntos superiores de apoyo cuando se utilicen para acceder a lugares elevados?</w:t>
      </w:r>
    </w:p>
    <w:p>
      <w:pPr>
        <w:pStyle w:val="Opción"/>
      </w:pPr>
      <w:r>
        <w:t>a) 2 metros.</w:t>
      </w:r>
    </w:p>
    <w:p>
      <w:pPr>
        <w:pStyle w:val="Opción"/>
      </w:pPr>
      <w:r>
        <w:t>b) 1 metro.</w:t>
      </w:r>
    </w:p>
    <w:p>
      <w:pPr>
        <w:pStyle w:val="Opción"/>
      </w:pPr>
      <w:r>
        <w:t>c) 1,5 metros.</w:t>
      </w:r>
    </w:p>
    <w:p>
      <w:pPr>
        <w:pStyle w:val="Opción"/>
      </w:pPr>
      <w:r>
        <w:t>d) 1,2 metros.</w:t>
      </w:r>
    </w:p>
    <w:p>
      <w:pPr>
        <w:pStyle w:val="Pregunta"/>
      </w:pPr>
      <w:r>
        <w:rPr>
          <w:rStyle w:val="Númerodepregunta"/>
        </w:rPr>
        <w:t xml:space="preserve">33. </w:t>
      </w:r>
      <w:r>
        <w:rPr>
          <w:b/>
        </w:rPr>
        <w:t>¿Qué medida preventiva es más efectiva para reducir los trastornos musculoesqueléticos en el lugar de trabajo?</w:t>
      </w:r>
    </w:p>
    <w:p>
      <w:pPr>
        <w:pStyle w:val="Opción"/>
      </w:pPr>
      <w:r>
        <w:t>a) Aumentar la jornada laboral para que los empleados terminen sus tareas más rápidamente.</w:t>
      </w:r>
    </w:p>
    <w:p>
      <w:pPr>
        <w:pStyle w:val="Opción"/>
      </w:pPr>
      <w:r>
        <w:t>b) Realizar pausas activas y ejercicios de estiramiento durante la jornada laboral.</w:t>
      </w:r>
    </w:p>
    <w:p>
      <w:pPr>
        <w:pStyle w:val="Opción"/>
      </w:pPr>
      <w:r>
        <w:t>c) Reducir el número de horas de descanso entre turnos.</w:t>
      </w:r>
    </w:p>
    <w:p>
      <w:pPr>
        <w:pStyle w:val="Opción"/>
      </w:pPr>
      <w:r>
        <w:t>d) Mantener una postura fija durante la jornada de trabajo.</w:t>
      </w:r>
    </w:p>
    <w:p>
      <w:pPr>
        <w:pStyle w:val="Pregunta"/>
      </w:pPr>
      <w:r>
        <w:rPr>
          <w:rStyle w:val="Númerodepregunta"/>
        </w:rPr>
        <w:t xml:space="preserve">34. </w:t>
      </w:r>
      <w:r>
        <w:rPr>
          <w:b/>
        </w:rPr>
        <w:t>¿Cuál de las siguientes afirmaciones sobre los accidentes in itinere es correcta en relación con las medidas preventivas incluida de forma indirecta en la ley 31/1995 ?</w:t>
      </w:r>
    </w:p>
    <w:p>
      <w:pPr>
        <w:pStyle w:val="Opción"/>
      </w:pPr>
      <w:r>
        <w:t>a) Los accidentes in itinere no son considerados accidentes laborales y, por tanto, no requieren medidas preventivas.</w:t>
      </w:r>
    </w:p>
    <w:p>
      <w:pPr>
        <w:pStyle w:val="Opción"/>
      </w:pPr>
      <w:r>
        <w:t>b) Las medidas preventivas para accidentes in itinere incluyen garantizar que los empleados utilicen medios de transporte seguros y estén informados de las rutas de acceso al lugar de trabajo.</w:t>
      </w:r>
    </w:p>
    <w:p>
      <w:pPr>
        <w:pStyle w:val="Opción"/>
      </w:pPr>
      <w:r>
        <w:t>c) Los accidentes in itinere solo se cubren si ocurren durante las horas de trabajo, sin importar el medio de transporte utilizado.</w:t>
      </w:r>
    </w:p>
    <w:p>
      <w:pPr>
        <w:pStyle w:val="Opción"/>
      </w:pPr>
      <w:r>
        <w:t>d) Los accidentes in itinere no deben ser comunicados al empleador, ya que son ajenos a las condiciones de trabajo.</w:t>
      </w:r>
    </w:p>
    <w:p>
      <w:pPr>
        <w:pStyle w:val="Pregunta"/>
      </w:pPr>
      <w:r>
        <w:rPr>
          <w:rStyle w:val="Númerodepregunta"/>
        </w:rPr>
        <w:t xml:space="preserve">35. </w:t>
      </w:r>
      <w:r>
        <w:rPr>
          <w:b/>
        </w:rPr>
        <w:t>Prevención de riesgos laborales, definición correcta de accidente in itinere</w:t>
      </w:r>
    </w:p>
    <w:p>
      <w:pPr>
        <w:pStyle w:val="Opción"/>
      </w:pPr>
      <w:r>
        <w:t>a) Es  aquel  que  se  produce  en  los  desplazamientos  fuera  de  la  jornada  laboral,  al  realizar  una  tarea  aunque  sea distinta de las habituales: una actividad o encargo encomendado como parte del trabajo, tanto si se realiza con vehículo de empresa como con vehículo propio</w:t>
      </w:r>
    </w:p>
    <w:p>
      <w:pPr>
        <w:pStyle w:val="Opción"/>
      </w:pPr>
      <w:r>
        <w:t>b) Es  aquel  que  se  produce  en  los  desplazamientos  durante  la  jornada  laboral,  al  realizar  una  tarea  aunque  sea distinta de las habituales: una actividad o encargo encomendado como parte del trabajo, tanto si se realiza con vehículo de empresa como con vehículo propio</w:t>
      </w:r>
    </w:p>
    <w:p>
      <w:pPr>
        <w:pStyle w:val="Opción"/>
      </w:pPr>
      <w:r>
        <w:t>c) Es el accidente que se produce en el trayecto entre el domicilio del trabajador y el puesto de trabajo, aunque no sea vivienda habitual, en el tiempo inmediato o razonable próximo a la hora de entrada o salida del trabajo</w:t>
      </w:r>
    </w:p>
    <w:p>
      <w:pPr>
        <w:pStyle w:val="Opción"/>
      </w:pPr>
      <w:r>
        <w:t>d) Es el accidente que se produce en el trayecto entre el domicilio del trabajador y el puesto de trabajo, siendo esta la vivienda habitual, en el tiempo inmediato o razonable próximo a la hora de entrada o salida del trabajo</w:t>
      </w:r>
    </w:p>
    <w:p>
      <w:pPr>
        <w:pStyle w:val="Pregunta"/>
      </w:pPr>
      <w:r>
        <w:rPr>
          <w:rStyle w:val="Númerodepregunta"/>
        </w:rPr>
        <w:t xml:space="preserve">36. </w:t>
      </w:r>
      <w:r>
        <w:rPr>
          <w:b/>
        </w:rPr>
        <w:t>Según  la  Prevención  de  Riesgos  Laborales,  el  uso  prolongado  o  inadecuado  de  las  pantallas  de visualización  de  datos  conlleva  determinados  riesgos.  Indica  la  correcta.</w:t>
      </w:r>
    </w:p>
    <w:p>
      <w:pPr>
        <w:pStyle w:val="Opción"/>
      </w:pPr>
      <w:r>
        <w:t>a) Para la salud.</w:t>
      </w:r>
    </w:p>
    <w:p>
      <w:pPr>
        <w:pStyle w:val="Opción"/>
      </w:pPr>
      <w:r>
        <w:t>b) Para la salud y la seguridad informática.</w:t>
      </w:r>
    </w:p>
    <w:p>
      <w:pPr>
        <w:pStyle w:val="Opción"/>
      </w:pPr>
      <w:r>
        <w:t>c) Para la seguridad informática.</w:t>
      </w:r>
    </w:p>
    <w:p>
      <w:pPr>
        <w:pStyle w:val="Opción"/>
      </w:pPr>
      <w:r>
        <w:t>d) Inciden principalmente en la organización empresarial.</w:t>
      </w:r>
    </w:p>
    <w:p>
      <w:pPr>
        <w:pStyle w:val="Pregunta"/>
      </w:pPr>
      <w:r>
        <w:rPr>
          <w:rStyle w:val="Númerodepregunta"/>
        </w:rPr>
        <w:t xml:space="preserve">37. </w:t>
      </w:r>
      <w:r>
        <w:rPr>
          <w:b/>
        </w:rPr>
        <w:t>¿Cuál  de  los  siguientes  NO  es  un  requisito  de  diseño  para  evitar  problemas  muscoesqueléticos  en  el trabajo  con  pantallas  de  visualización  de  datos?</w:t>
      </w:r>
    </w:p>
    <w:p>
      <w:pPr>
        <w:pStyle w:val="Opción"/>
      </w:pPr>
      <w:r>
        <w:t>a) La altura del asiento debe ser ajustable.</w:t>
      </w:r>
    </w:p>
    <w:p>
      <w:pPr>
        <w:pStyle w:val="Opción"/>
      </w:pPr>
      <w:r>
        <w:t>b) El teclado debe ser independiente del resto del equipo.</w:t>
      </w:r>
    </w:p>
    <w:p>
      <w:pPr>
        <w:pStyle w:val="Opción"/>
      </w:pPr>
      <w:r>
        <w:t>c) El cuerpo del “ratón” debe adecuarse a la anatomía de la mano.</w:t>
      </w:r>
    </w:p>
    <w:p>
      <w:pPr>
        <w:pStyle w:val="Opción"/>
      </w:pPr>
      <w:r>
        <w:t>d) Mantener limpia la pantalla y, en su caso, un filtro antirreflejo.</w:t>
      </w:r>
    </w:p>
    <w:p>
      <w:pPr>
        <w:pStyle w:val="Pregunta"/>
      </w:pPr>
      <w:r>
        <w:rPr>
          <w:rStyle w:val="Númerodepregunta"/>
        </w:rPr>
        <w:t xml:space="preserve">38. </w:t>
      </w:r>
      <w:r>
        <w:rPr>
          <w:b/>
        </w:rPr>
        <w:t>Qué es un accidente “in itínere”</w:t>
      </w:r>
    </w:p>
    <w:p>
      <w:pPr>
        <w:pStyle w:val="Opción"/>
      </w:pPr>
      <w:r>
        <w:t>a) Es aquel que se produce dentro de las dependencias de un lugar de trabajo.</w:t>
      </w:r>
    </w:p>
    <w:p>
      <w:pPr>
        <w:pStyle w:val="Opción"/>
      </w:pPr>
      <w:r>
        <w:t>b) Es aquel que se produce en el extranjero.</w:t>
      </w:r>
    </w:p>
    <w:p>
      <w:pPr>
        <w:pStyle w:val="Opción"/>
      </w:pPr>
      <w:r>
        <w:t>c) Es el que se produce entre el domicilio del trabajador y su lugar de trabajo y viceversa.</w:t>
      </w:r>
    </w:p>
    <w:p>
      <w:pPr>
        <w:pStyle w:val="Opción"/>
      </w:pPr>
      <w:r>
        <w:t>d) Es aquel que se produce fuera de la jornada laboral.</w:t>
      </w:r>
    </w:p>
    <w:p>
      <w:pPr>
        <w:pStyle w:val="Pregunta"/>
      </w:pPr>
      <w:r>
        <w:rPr>
          <w:rStyle w:val="Númerodepregunta"/>
        </w:rPr>
        <w:t xml:space="preserve">39. </w:t>
      </w:r>
      <w:r>
        <w:rPr>
          <w:b/>
        </w:rPr>
        <w:t>Síndrome del túnel carpiano:</w:t>
      </w:r>
    </w:p>
    <w:p>
      <w:pPr>
        <w:pStyle w:val="Opción"/>
      </w:pPr>
      <w:r>
        <w:t>a) Inflamación de los tendones en el hombro.</w:t>
      </w:r>
    </w:p>
    <w:p>
      <w:pPr>
        <w:pStyle w:val="Opción"/>
      </w:pPr>
      <w:r>
        <w:t>b) Inflamación de los tendones de la parte externa del codo.</w:t>
      </w:r>
    </w:p>
    <w:p>
      <w:pPr>
        <w:pStyle w:val="Opción"/>
      </w:pPr>
      <w:r>
        <w:t>c) Inflamación de los tendones en la parte interna del codo.</w:t>
      </w:r>
    </w:p>
    <w:p>
      <w:pPr>
        <w:pStyle w:val="Opción"/>
      </w:pPr>
      <w:r>
        <w:t>d) Compresión del nervio mediano en la muñeca a causa del uso repetitivo de ciertos músculos.</w:t>
      </w:r>
    </w:p>
    <w:p>
      <w:pPr>
        <w:pStyle w:val="Pregunta"/>
      </w:pPr>
      <w:r>
        <w:rPr>
          <w:rStyle w:val="Númerodepregunta"/>
        </w:rPr>
        <w:t xml:space="preserve">40. </w:t>
      </w:r>
      <w:r>
        <w:rPr>
          <w:b/>
        </w:rPr>
        <w:t>Según el Real Decreto 488/1997sobre pantallas de visualización. ¿Cuál es la distancia mínima recomendada para situar la pantalla hasta los ojos del usuario?</w:t>
      </w:r>
    </w:p>
    <w:p>
      <w:pPr>
        <w:pStyle w:val="Opción"/>
      </w:pPr>
      <w:r>
        <w:t>a) 500mm.</w:t>
      </w:r>
    </w:p>
    <w:p>
      <w:pPr>
        <w:pStyle w:val="Opción"/>
      </w:pPr>
      <w:r>
        <w:t>b) 400mm.</w:t>
      </w:r>
    </w:p>
    <w:p>
      <w:pPr>
        <w:pStyle w:val="Opción"/>
      </w:pPr>
      <w:r>
        <w:t>c) 350mm.</w:t>
      </w:r>
    </w:p>
    <w:p>
      <w:pPr>
        <w:pStyle w:val="Opción"/>
      </w:pPr>
      <w:r>
        <w:t>d) 600mm.</w:t>
      </w:r>
    </w:p>
    <w:p>
      <w:pPr>
        <w:pStyle w:val="Pregunta"/>
      </w:pPr>
      <w:r>
        <w:rPr>
          <w:rStyle w:val="Númerodepregunta"/>
        </w:rPr>
        <w:t xml:space="preserve">41. </w:t>
      </w:r>
      <w:r>
        <w:rPr>
          <w:b/>
        </w:rPr>
        <w:t>¿Cuál es una de las principales causas de la fatiga visual en los trabajadores que utilizan pantallas de visualización, según la Guía Técnica del RD 488/1997?</w:t>
      </w:r>
    </w:p>
    <w:p>
      <w:pPr>
        <w:pStyle w:val="Opción"/>
      </w:pPr>
      <w:r>
        <w:t>a) Mala calidad de la pantalla.</w:t>
      </w:r>
    </w:p>
    <w:p>
      <w:pPr>
        <w:pStyle w:val="Opción"/>
      </w:pPr>
      <w:r>
        <w:t>b) Ajustes frecuentes del ojo a diferentes distancias.</w:t>
      </w:r>
    </w:p>
    <w:p>
      <w:pPr>
        <w:pStyle w:val="Opción"/>
      </w:pPr>
      <w:r>
        <w:t>c) Exceso de brillo en la pantalla.</w:t>
      </w:r>
    </w:p>
    <w:p>
      <w:pPr>
        <w:pStyle w:val="Opción"/>
      </w:pPr>
      <w:r>
        <w:t>d) Tiempo prolongado sin interrupciones.</w:t>
      </w:r>
    </w:p>
    <w:p>
      <w:pPr>
        <w:pStyle w:val="Pregunta"/>
      </w:pPr>
      <w:r>
        <w:rPr>
          <w:rStyle w:val="Númerodepregunta"/>
        </w:rPr>
        <w:t xml:space="preserve">42. </w:t>
      </w:r>
      <w:r>
        <w:rPr>
          <w:b/>
        </w:rPr>
        <w:t>Para prevenir las fatigas físicas, visuales y mentales debidas al trabajo prolongado con pantallas de visualización de datos se debe:</w:t>
      </w:r>
    </w:p>
    <w:p>
      <w:pPr>
        <w:pStyle w:val="Opción"/>
      </w:pPr>
      <w:r>
        <w:t>a) Leer textos que no estén en pantallas, preferiblemente en papel o en tinta digital si no es posible leer textos impresos.</w:t>
      </w:r>
    </w:p>
    <w:p>
      <w:pPr>
        <w:pStyle w:val="Opción"/>
      </w:pPr>
      <w:r>
        <w:t>b) Alternar el trabajo ante la pantalla con otras tareas, realizando pausas cortas y frecuentes.</w:t>
      </w:r>
    </w:p>
    <w:p>
      <w:pPr>
        <w:pStyle w:val="Opción"/>
      </w:pPr>
      <w:r>
        <w:t>c) Realizar alguna pausa de larga duración.</w:t>
      </w:r>
    </w:p>
    <w:p>
      <w:pPr>
        <w:pStyle w:val="Opción"/>
      </w:pPr>
      <w:r>
        <w:t>d) Trabajar a un ritmo acelerado, para acabar antes y descansar más tiempo.</w:t>
      </w:r>
    </w:p>
    <w:p>
      <w:pPr>
        <w:pStyle w:val="Pregunta"/>
      </w:pPr>
      <w:r>
        <w:rPr>
          <w:rStyle w:val="Númerodepregunta"/>
        </w:rPr>
        <w:t xml:space="preserve">43. </w:t>
      </w:r>
      <w:r>
        <w:rPr>
          <w:b/>
        </w:rPr>
        <w:t>¿Cuál es una de las principales causas de la fatiga visual en los trabajadores que utilizan pantallas de visualización, según la Guía Técnica del RD 488/1997?</w:t>
      </w:r>
    </w:p>
    <w:p>
      <w:pPr>
        <w:pStyle w:val="Opción"/>
      </w:pPr>
      <w:r>
        <w:t>a) Mala calidad de la pantalla.</w:t>
      </w:r>
    </w:p>
    <w:p>
      <w:pPr>
        <w:pStyle w:val="Opción"/>
      </w:pPr>
      <w:r>
        <w:t>b) Ajustes frecuentes del ojo a diferentes distancias.</w:t>
      </w:r>
    </w:p>
    <w:p>
      <w:pPr>
        <w:pStyle w:val="Opción"/>
      </w:pPr>
      <w:r>
        <w:t>c) Exceso de brillo en la pantalla.</w:t>
      </w:r>
    </w:p>
    <w:p>
      <w:pPr>
        <w:pStyle w:val="Opción"/>
      </w:pPr>
      <w:r>
        <w:t>d) Tiempo prolongado sin interrupciones.</w:t>
      </w:r>
    </w:p>
    <w:p>
      <w:pPr>
        <w:pStyle w:val="Pregunta"/>
      </w:pPr>
      <w:r>
        <w:rPr>
          <w:rStyle w:val="Númerodepregunta"/>
        </w:rPr>
        <w:t xml:space="preserve">44. </w:t>
      </w:r>
      <w:r>
        <w:rPr>
          <w:b/>
        </w:rPr>
        <w:t>¿Cuál de estas afirmaciones NO es correcta a la hora de levantar un peso?</w:t>
      </w:r>
    </w:p>
    <w:p>
      <w:pPr>
        <w:pStyle w:val="Opción"/>
      </w:pPr>
      <w:r>
        <w:t>a) Flexionar la espalda y mantener las piernas semiabiertas para tener más estabilidad de carga</w:t>
      </w:r>
    </w:p>
    <w:p>
      <w:pPr>
        <w:pStyle w:val="Opción"/>
      </w:pPr>
      <w:r>
        <w:t>b) Acercar el cuerpo a la carga para centralizar el peso</w:t>
      </w:r>
    </w:p>
    <w:p>
      <w:pPr>
        <w:pStyle w:val="Opción"/>
      </w:pPr>
      <w:r>
        <w:t>c) Utilizar las palmas de las manos para agarrar fuertemente la carga procurando seguir el contorno de la carga.</w:t>
      </w:r>
    </w:p>
    <w:p>
      <w:pPr>
        <w:pStyle w:val="Opción"/>
      </w:pPr>
      <w:r>
        <w:t>d) Mantener la barbilla cerca del cuerpo. No estirar el cuello</w:t>
      </w:r>
    </w:p>
    <w:p>
      <w:pPr>
        <w:pStyle w:val="Pregunta"/>
      </w:pPr>
      <w:r>
        <w:rPr>
          <w:rStyle w:val="Númerodepregunta"/>
        </w:rPr>
        <w:t xml:space="preserve">45. </w:t>
      </w:r>
      <w:r>
        <w:rPr>
          <w:b/>
        </w:rPr>
        <w:t>En las estructuras elevadas (practicables) para posiciones de cámara, la plataforma superior  debe  de  estar  protegida  con  una  barandilla.  ¿Cuál  debe  ser  su  altura mínima?</w:t>
      </w:r>
    </w:p>
    <w:p>
      <w:pPr>
        <w:pStyle w:val="Opción"/>
      </w:pPr>
      <w:r>
        <w:t>a) 90 cm en todo el perímetro.</w:t>
      </w:r>
    </w:p>
    <w:p>
      <w:pPr>
        <w:pStyle w:val="Opción"/>
      </w:pPr>
      <w:r>
        <w:t>b) 1 metro en todo el perímetro y 40 cm en el lado que está ubicado el objetivo de la cámara.</w:t>
      </w:r>
    </w:p>
    <w:p>
      <w:pPr>
        <w:pStyle w:val="Opción"/>
      </w:pPr>
      <w:r>
        <w:t>c) 80 cm en todo el perímetro.</w:t>
      </w:r>
    </w:p>
    <w:p>
      <w:pPr>
        <w:pStyle w:val="Opción"/>
      </w:pPr>
      <w:r>
        <w:t>d) 70 cm en todo el perímetro y 40 cm en el lado que está ubicado el objetivo de la cámara.</w:t>
      </w:r>
    </w:p>
    <w:p>
      <w:pPr>
        <w:pStyle w:val="Pregunta"/>
      </w:pPr>
      <w:r>
        <w:rPr>
          <w:rStyle w:val="Númerodepregunta"/>
        </w:rPr>
        <w:t xml:space="preserve">46. </w:t>
      </w:r>
      <w:r>
        <w:rPr>
          <w:b/>
        </w:rPr>
        <w:t>La iluminación de los lugares de trabajo deberá permitir que:</w:t>
      </w:r>
    </w:p>
    <w:p>
      <w:pPr>
        <w:pStyle w:val="Opción"/>
      </w:pPr>
      <w:r>
        <w:t>a) Los trabajadores puedan hablar por teléfono.</w:t>
      </w:r>
    </w:p>
    <w:p>
      <w:pPr>
        <w:pStyle w:val="Opción"/>
      </w:pPr>
      <w:r>
        <w:t>b) Los trabajadores puedan utilizar los equipos que tienen cerca.</w:t>
      </w:r>
    </w:p>
    <w:p>
      <w:pPr>
        <w:pStyle w:val="Opción"/>
      </w:pPr>
      <w:r>
        <w:t>c) Los trabajadores puedan leer.</w:t>
      </w:r>
    </w:p>
    <w:p>
      <w:pPr>
        <w:pStyle w:val="Opción"/>
      </w:pPr>
      <w:r>
        <w:t>d) Los trabajadores dispongan de condiciones de visibilidad adecuadas para poder circular por los mismos y desarrollar en ellos sus actividades sin riesgo para su seguridad y salud.</w:t>
      </w:r>
    </w:p>
    <w:p>
      <w:pPr>
        <w:pStyle w:val="Pregunta"/>
      </w:pPr>
      <w:r>
        <w:rPr>
          <w:rStyle w:val="Númerodepregunta"/>
        </w:rPr>
        <w:t xml:space="preserve">47. </w:t>
      </w:r>
      <w:r>
        <w:rPr>
          <w:b/>
        </w:rPr>
        <w:t>¿Cómo hay que actuar ante un accidente o en una situación de emergencia?</w:t>
      </w:r>
    </w:p>
    <w:p>
      <w:pPr>
        <w:pStyle w:val="Opción"/>
      </w:pPr>
      <w:r>
        <w:t>a) Avisar, socorrer y proteger.</w:t>
      </w:r>
    </w:p>
    <w:p>
      <w:pPr>
        <w:pStyle w:val="Opción"/>
      </w:pPr>
      <w:r>
        <w:t>b) Socorrer, proteger y avisar.</w:t>
      </w:r>
    </w:p>
    <w:p>
      <w:pPr>
        <w:pStyle w:val="Opción"/>
      </w:pPr>
      <w:r>
        <w:t>c) Avisar, proteger y socorrer.</w:t>
      </w:r>
    </w:p>
    <w:p>
      <w:pPr>
        <w:pStyle w:val="Opción"/>
      </w:pPr>
      <w:r>
        <w:t>d) Proteger, avisar y socorrer.</w:t>
      </w:r>
    </w:p>
    <w:p>
      <w:pPr>
        <w:pStyle w:val="Pregunta"/>
      </w:pPr>
      <w:r>
        <w:rPr>
          <w:rStyle w:val="Númerodepregunta"/>
        </w:rPr>
        <w:t xml:space="preserve">48. </w:t>
      </w:r>
      <w:r>
        <w:rPr>
          <w:b/>
        </w:rPr>
        <w:t>¿A partir de qué altura se considera trabajo en altura?</w:t>
      </w:r>
    </w:p>
    <w:p>
      <w:pPr>
        <w:pStyle w:val="Opción"/>
      </w:pPr>
      <w:r>
        <w:t>a) 2 metros.</w:t>
      </w:r>
    </w:p>
    <w:p>
      <w:pPr>
        <w:pStyle w:val="Opción"/>
      </w:pPr>
      <w:r>
        <w:t>b) 3 metros.</w:t>
      </w:r>
    </w:p>
    <w:p>
      <w:pPr>
        <w:pStyle w:val="Opción"/>
      </w:pPr>
      <w:r>
        <w:t>c) 5 metros.</w:t>
      </w:r>
    </w:p>
    <w:p>
      <w:pPr>
        <w:pStyle w:val="Opción"/>
      </w:pPr>
      <w:r>
        <w:t>d) 10 metros.</w:t>
      </w:r>
    </w:p>
    <w:p>
      <w:r>
        <w:br w:type="page"/>
      </w:r>
    </w:p>
    <w:p>
      <w:pPr>
        <w:pStyle w:val="Rótulo"/>
      </w:pPr>
      <w:r>
        <w:t>Apéndice</w:t>
      </w:r>
    </w:p>
    <w:p>
      <w:pPr>
        <w:pStyle w:val="Heading1"/>
      </w:pPr>
      <w:r>
        <w:t>Respuestas oficiales</w:t>
      </w:r>
    </w:p>
    <w:p>
      <w:pPr/>
      <w:r>
        <w:t xml:space="preserve">La respuesta es la de la </w:t>
      </w:r>
      <w:r>
        <w:rPr>
          <w:b/>
        </w:rPr>
        <w:t>plantilla oficial</w:t>
      </w:r>
      <w:r>
        <w:t xml:space="preserve"> del examen, y el número es el que la pregunta lleva impreso en su tema. </w:t>
      </w:r>
      <w:r>
        <w:rPr>
          <w:b/>
        </w:rPr>
        <w:t>Tres respuestas oficiales están mal</w:t>
      </w:r>
      <w:r>
        <w:t xml:space="preserve"> y van avisadas debajo de su tabla: el volumen enseña la norma, no la plantilla.</w:t>
      </w:r>
    </w:p>
    <w:p>
      <w:pPr>
        <w:pStyle w:val="Heading2"/>
      </w:pPr>
      <w:r>
        <w:t>Tema 1</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val="clear" w:color="auto" w:fill="E4E4E4"/>
          </w:tcPr>
          <w:p>
            <w:pPr>
              <w:pStyle w:val="Tabla"/>
            </w:pPr>
            <w:r/>
            <w:r>
              <w:rPr>
                <w:b w:val="0"/>
                <w:i w:val="0"/>
              </w:rPr>
            </w:r>
            <w:r>
              <w:rPr>
                <w:b/>
                <w:i w:val="0"/>
              </w:rPr>
              <w:t>1</w:t>
            </w:r>
            <w:r>
              <w:rPr>
                <w:b w:val="0"/>
                <w:i w:val="0"/>
              </w:rPr>
            </w:r>
          </w:p>
        </w:tc>
        <w:tc>
          <w:tcPr>
            <w:tcW w:type="dxa" w:w="1569"/>
            <w:shd w:val="clear" w:color="auto" w:fill="E4E4E4"/>
          </w:tcPr>
          <w:p>
            <w:pPr>
              <w:pStyle w:val="Tabla"/>
            </w:pPr>
            <w:r/>
            <w:r>
              <w:rPr>
                <w:b w:val="0"/>
                <w:i w:val="0"/>
              </w:rPr>
            </w:r>
            <w:r>
              <w:rPr>
                <w:b/>
                <w:i w:val="0"/>
              </w:rPr>
              <w:t>2</w:t>
            </w:r>
            <w:r>
              <w:rPr>
                <w:b w:val="0"/>
                <w:i w:val="0"/>
              </w:rPr>
            </w:r>
          </w:p>
        </w:tc>
        <w:tc>
          <w:tcPr>
            <w:tcW w:type="dxa" w:w="1569"/>
            <w:shd w:val="clear" w:color="auto" w:fill="E4E4E4"/>
          </w:tcPr>
          <w:p>
            <w:pPr>
              <w:pStyle w:val="Tabla"/>
            </w:pPr>
            <w:r/>
            <w:r>
              <w:rPr>
                <w:b w:val="0"/>
                <w:i w:val="0"/>
              </w:rPr>
            </w:r>
            <w:r>
              <w:rPr>
                <w:b/>
                <w:i w:val="0"/>
              </w:rPr>
              <w:t>3</w:t>
            </w:r>
            <w:r>
              <w:rPr>
                <w:b w:val="0"/>
                <w:i w:val="0"/>
              </w:rPr>
            </w:r>
          </w:p>
        </w:tc>
        <w:tc>
          <w:tcPr>
            <w:tcW w:type="dxa" w:w="1569"/>
            <w:shd w:val="clear" w:color="auto" w:fill="E4E4E4"/>
          </w:tcPr>
          <w:p>
            <w:pPr>
              <w:pStyle w:val="Tabla"/>
            </w:pPr>
            <w:r/>
            <w:r>
              <w:rPr>
                <w:b w:val="0"/>
                <w:i w:val="0"/>
              </w:rPr>
            </w:r>
            <w:r>
              <w:rPr>
                <w:b/>
                <w:i w:val="0"/>
              </w:rPr>
              <w:t>4</w:t>
            </w:r>
            <w:r>
              <w:rPr>
                <w:b w:val="0"/>
                <w:i w:val="0"/>
              </w:rPr>
            </w:r>
          </w:p>
        </w:tc>
        <w:tc>
          <w:tcPr>
            <w:tcW w:type="dxa" w:w="1569"/>
            <w:shd w:val="clear" w:color="auto" w:fill="E4E4E4"/>
          </w:tcPr>
          <w:p>
            <w:pPr>
              <w:pStyle w:val="Tabla"/>
            </w:pPr>
            <w:r/>
            <w:r>
              <w:rPr>
                <w:b w:val="0"/>
                <w:i w:val="0"/>
              </w:rPr>
            </w:r>
            <w:r>
              <w:rPr>
                <w:b/>
                <w:i w:val="0"/>
              </w:rPr>
              <w:t>5</w:t>
            </w:r>
            <w:r>
              <w:rPr>
                <w:b w:val="0"/>
                <w:i w:val="0"/>
              </w:rPr>
            </w:r>
          </w:p>
        </w:tc>
        <w:tc>
          <w:tcPr>
            <w:tcW w:type="dxa" w:w="1569"/>
            <w:shd w:val="clear" w:color="auto" w:fill="E4E4E4"/>
          </w:tcPr>
          <w:p>
            <w:pPr>
              <w:pStyle w:val="Tabla"/>
            </w:pPr>
            <w:r/>
            <w:r>
              <w:rPr>
                <w:b w:val="0"/>
                <w:i w:val="0"/>
              </w:rPr>
            </w:r>
            <w:r>
              <w:rPr>
                <w:b/>
                <w:i w:val="0"/>
              </w:rPr>
              <w:t>6</w:t>
            </w:r>
            <w:r>
              <w:rPr>
                <w:b w:val="0"/>
                <w:i w:val="0"/>
              </w:rPr>
            </w:r>
          </w:p>
        </w:tc>
      </w:tr>
      <w:tr>
        <w:tc>
          <w:tcPr>
            <w:tcW w:type="dxa" w:w="1569"/>
          </w:tcPr>
          <w:p>
            <w:pPr>
              <w:pStyle w:val="Tabla"/>
            </w:pPr>
            <w:r/>
            <w:r>
              <w:rPr>
                <w:b w:val="0"/>
                <w:i w:val="0"/>
              </w:rPr>
            </w:r>
            <w:r>
              <w:rPr>
                <w:b/>
                <w:i w:val="0"/>
              </w:rPr>
              <w:t>b</w:t>
            </w:r>
            <w:r>
              <w:rPr>
                <w:b w:val="0"/>
                <w:i w:val="0"/>
              </w:rPr>
            </w:r>
          </w:p>
        </w:tc>
        <w:tc>
          <w:tcPr>
            <w:tcW w:type="dxa" w:w="1569"/>
          </w:tcPr>
          <w:p>
            <w:pPr>
              <w:pStyle w:val="Tabla"/>
            </w:pPr>
            <w:r/>
            <w:r>
              <w:rPr>
                <w:b w:val="0"/>
                <w:i w:val="0"/>
              </w:rPr>
            </w:r>
            <w:r>
              <w:rPr>
                <w:b/>
                <w:i w:val="0"/>
              </w:rPr>
              <w:t>a</w:t>
            </w:r>
            <w:r>
              <w:rPr>
                <w:b w:val="0"/>
                <w:i w:val="0"/>
              </w:rPr>
            </w:r>
          </w:p>
        </w:tc>
        <w:tc>
          <w:tcPr>
            <w:tcW w:type="dxa" w:w="1569"/>
          </w:tcPr>
          <w:p>
            <w:pPr>
              <w:pStyle w:val="Tabla"/>
            </w:pPr>
            <w:r/>
            <w:r>
              <w:rPr>
                <w:b w:val="0"/>
                <w:i w:val="0"/>
              </w:rPr>
            </w:r>
            <w:r>
              <w:rPr>
                <w:b/>
                <w:i w:val="0"/>
              </w:rPr>
              <w:t>a</w:t>
            </w:r>
            <w:r>
              <w:rPr>
                <w:b w:val="0"/>
                <w:i w:val="0"/>
              </w:rPr>
            </w:r>
          </w:p>
        </w:tc>
        <w:tc>
          <w:tcPr>
            <w:tcW w:type="dxa" w:w="1569"/>
          </w:tcPr>
          <w:p>
            <w:pPr>
              <w:pStyle w:val="Tabla"/>
            </w:pPr>
            <w:r/>
            <w:r>
              <w:rPr>
                <w:b w:val="0"/>
                <w:i w:val="0"/>
              </w:rPr>
            </w:r>
            <w:r>
              <w:rPr>
                <w:b/>
                <w:i w:val="0"/>
              </w:rPr>
              <w:t>a</w:t>
            </w:r>
            <w:r>
              <w:rPr>
                <w:b w:val="0"/>
                <w:i w:val="0"/>
              </w:rPr>
            </w:r>
          </w:p>
        </w:tc>
        <w:tc>
          <w:tcPr>
            <w:tcW w:type="dxa" w:w="1569"/>
          </w:tcPr>
          <w:p>
            <w:pPr>
              <w:pStyle w:val="Tabla"/>
            </w:pPr>
            <w:r/>
            <w:r>
              <w:rPr>
                <w:b w:val="0"/>
                <w:i w:val="0"/>
              </w:rPr>
            </w:r>
            <w:r>
              <w:rPr>
                <w:b/>
                <w:i w:val="0"/>
              </w:rPr>
              <w:t>a</w:t>
            </w:r>
            <w:r>
              <w:rPr>
                <w:b w:val="0"/>
                <w:i w:val="0"/>
              </w:rPr>
            </w:r>
          </w:p>
        </w:tc>
        <w:tc>
          <w:tcPr>
            <w:tcW w:type="dxa" w:w="1569"/>
          </w:tcPr>
          <w:p>
            <w:pPr>
              <w:pStyle w:val="Tabla"/>
            </w:pPr>
            <w:r/>
            <w:r>
              <w:rPr>
                <w:b w:val="0"/>
                <w:i w:val="0"/>
              </w:rPr>
            </w:r>
            <w:r>
              <w:rPr>
                <w:b/>
                <w:i w:val="0"/>
              </w:rPr>
              <w:t>b</w:t>
            </w:r>
            <w:r>
              <w:rPr>
                <w:b w:val="0"/>
                <w:i w:val="0"/>
              </w:rPr>
            </w:r>
          </w:p>
        </w:tc>
      </w:tr>
    </w:tbl>
    <w:p>
      <w:pPr>
        <w:pStyle w:val="Heading2"/>
      </w:pPr>
      <w:r>
        <w:t>Tema 2</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r>
      <w:tr>
        <w:tc>
          <w:tcPr>
            <w:tcW w:type="dxa" w:w="941"/>
            <w:shd w:val="clear" w:color="auto" w:fill="E4E4E4"/>
          </w:tcPr>
          <w:p>
            <w:pPr>
              <w:pStyle w:val="Tabla"/>
            </w:pPr>
            <w:r/>
            <w:r>
              <w:rPr>
                <w:b w:val="0"/>
                <w:i w:val="0"/>
              </w:rPr>
            </w:r>
            <w:r>
              <w:rPr>
                <w:b/>
                <w:i w:val="0"/>
              </w:rPr>
              <w:t>11</w:t>
            </w:r>
            <w:r>
              <w:rPr>
                <w:b w:val="0"/>
                <w:i w:val="0"/>
              </w:rPr>
            </w:r>
          </w:p>
        </w:tc>
        <w:tc>
          <w:tcPr>
            <w:tcW w:type="dxa" w:w="941"/>
            <w:shd w:val="clear" w:color="auto" w:fill="E4E4E4"/>
          </w:tcPr>
          <w:p>
            <w:pPr>
              <w:pStyle w:val="Tabla"/>
            </w:pPr>
            <w:r/>
            <w:r>
              <w:rPr>
                <w:b w:val="0"/>
                <w:i w:val="0"/>
              </w:rPr>
            </w:r>
            <w:r>
              <w:rPr>
                <w:b/>
                <w:i w:val="0"/>
              </w:rPr>
              <w:t>12</w:t>
            </w:r>
            <w:r>
              <w:rPr>
                <w:b w:val="0"/>
                <w:i w:val="0"/>
              </w:rPr>
            </w: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r>
    </w:tbl>
    <w:p>
      <w:pPr>
        <w:pStyle w:val="Heading2"/>
      </w:pPr>
      <w:r>
        <w:t>Tema 3</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
            </w:pPr>
            <w:r/>
            <w:r>
              <w:rPr>
                <w:b w:val="0"/>
                <w:i w:val="0"/>
              </w:rPr>
            </w:r>
            <w:r>
              <w:rPr>
                <w:b/>
                <w:i w:val="0"/>
              </w:rPr>
              <w:t>1</w:t>
            </w:r>
            <w:r>
              <w:rPr>
                <w:b w:val="0"/>
                <w:i w:val="0"/>
              </w:rPr>
            </w:r>
          </w:p>
        </w:tc>
        <w:tc>
          <w:tcPr>
            <w:tcW w:type="dxa" w:w="2353"/>
            <w:shd w:val="clear" w:color="auto" w:fill="E4E4E4"/>
          </w:tcPr>
          <w:p>
            <w:pPr>
              <w:pStyle w:val="Tabla"/>
            </w:pPr>
            <w:r/>
            <w:r>
              <w:rPr>
                <w:b w:val="0"/>
                <w:i w:val="0"/>
              </w:rPr>
            </w:r>
            <w:r>
              <w:rPr>
                <w:b/>
                <w:i w:val="0"/>
              </w:rPr>
              <w:t>2</w:t>
            </w:r>
            <w:r>
              <w:rPr>
                <w:b w:val="0"/>
                <w:i w:val="0"/>
              </w:rPr>
            </w:r>
          </w:p>
        </w:tc>
        <w:tc>
          <w:tcPr>
            <w:tcW w:type="dxa" w:w="2353"/>
            <w:shd w:val="clear" w:color="auto" w:fill="E4E4E4"/>
          </w:tcPr>
          <w:p>
            <w:pPr>
              <w:pStyle w:val="Tabla"/>
            </w:pPr>
            <w:r/>
            <w:r>
              <w:rPr>
                <w:b w:val="0"/>
                <w:i w:val="0"/>
              </w:rPr>
            </w:r>
            <w:r>
              <w:rPr>
                <w:b/>
                <w:i w:val="0"/>
              </w:rPr>
              <w:t>3</w:t>
            </w:r>
            <w:r>
              <w:rPr>
                <w:b w:val="0"/>
                <w:i w:val="0"/>
              </w:rPr>
            </w:r>
          </w:p>
        </w:tc>
        <w:tc>
          <w:tcPr>
            <w:tcW w:type="dxa" w:w="2353"/>
            <w:shd w:val="clear" w:color="auto" w:fill="E4E4E4"/>
          </w:tcPr>
          <w:p>
            <w:pPr>
              <w:pStyle w:val="Tabla"/>
            </w:pPr>
            <w:r/>
            <w:r>
              <w:rPr>
                <w:b w:val="0"/>
                <w:i w:val="0"/>
              </w:rPr>
            </w:r>
            <w:r>
              <w:rPr>
                <w:b/>
                <w:i w:val="0"/>
              </w:rPr>
              <w:t>4</w:t>
            </w:r>
            <w:r>
              <w:rPr>
                <w:b w:val="0"/>
                <w:i w:val="0"/>
              </w:rPr>
            </w:r>
          </w:p>
        </w:tc>
      </w:tr>
      <w:tr>
        <w:tc>
          <w:tcPr>
            <w:tcW w:type="dxa" w:w="2353"/>
          </w:tcPr>
          <w:p>
            <w:pPr>
              <w:pStyle w:val="Tabla"/>
            </w:pPr>
            <w:r/>
            <w:r>
              <w:rPr>
                <w:b w:val="0"/>
                <w:i w:val="0"/>
              </w:rPr>
            </w:r>
            <w:r>
              <w:rPr>
                <w:b/>
                <w:i w:val="0"/>
              </w:rPr>
              <w:t>c</w:t>
            </w:r>
            <w:r>
              <w:rPr>
                <w:b w:val="0"/>
                <w:i w:val="0"/>
              </w:rPr>
            </w:r>
          </w:p>
        </w:tc>
        <w:tc>
          <w:tcPr>
            <w:tcW w:type="dxa" w:w="2353"/>
          </w:tcPr>
          <w:p>
            <w:pPr>
              <w:pStyle w:val="Tabla"/>
            </w:pPr>
            <w:r/>
            <w:r>
              <w:rPr>
                <w:b w:val="0"/>
                <w:i w:val="0"/>
              </w:rPr>
            </w:r>
            <w:r>
              <w:rPr>
                <w:b/>
                <w:i w:val="0"/>
              </w:rPr>
              <w:t>a</w:t>
            </w:r>
            <w:r>
              <w:rPr>
                <w:b w:val="0"/>
                <w:i w:val="0"/>
              </w:rPr>
            </w:r>
          </w:p>
        </w:tc>
        <w:tc>
          <w:tcPr>
            <w:tcW w:type="dxa" w:w="2353"/>
          </w:tcPr>
          <w:p>
            <w:pPr>
              <w:pStyle w:val="Tabla"/>
            </w:pPr>
            <w:r/>
            <w:r>
              <w:rPr>
                <w:b w:val="0"/>
                <w:i w:val="0"/>
              </w:rPr>
            </w:r>
            <w:r>
              <w:rPr>
                <w:b/>
                <w:i w:val="0"/>
              </w:rPr>
              <w:t>a</w:t>
            </w:r>
            <w:r>
              <w:rPr>
                <w:b w:val="0"/>
                <w:i w:val="0"/>
              </w:rPr>
            </w:r>
          </w:p>
        </w:tc>
        <w:tc>
          <w:tcPr>
            <w:tcW w:type="dxa" w:w="2353"/>
          </w:tcPr>
          <w:p>
            <w:pPr>
              <w:pStyle w:val="Tabla"/>
            </w:pPr>
            <w:r/>
            <w:r>
              <w:rPr>
                <w:b w:val="0"/>
                <w:i w:val="0"/>
              </w:rPr>
            </w:r>
            <w:r>
              <w:rPr>
                <w:b/>
                <w:i w:val="0"/>
              </w:rPr>
              <w:t>b</w:t>
            </w:r>
            <w:r>
              <w:rPr>
                <w:b w:val="0"/>
                <w:i w:val="0"/>
              </w:rPr>
            </w:r>
          </w:p>
        </w:tc>
      </w:tr>
    </w:tbl>
    <w:p>
      <w:pPr>
        <w:pStyle w:val="Heading2"/>
      </w:pPr>
      <w:r>
        <w:t>Tema 4</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
            </w:pPr>
            <w:r/>
            <w:r>
              <w:rPr>
                <w:b w:val="0"/>
                <w:i w:val="0"/>
              </w:rPr>
            </w:r>
            <w:r>
              <w:rPr>
                <w:b/>
                <w:i w:val="0"/>
              </w:rPr>
              <w:t>1</w:t>
            </w:r>
            <w:r>
              <w:rPr>
                <w:b w:val="0"/>
                <w:i w:val="0"/>
              </w:rPr>
            </w:r>
          </w:p>
        </w:tc>
        <w:tc>
          <w:tcPr>
            <w:tcW w:type="dxa" w:w="1882"/>
            <w:shd w:val="clear" w:color="auto" w:fill="E4E4E4"/>
          </w:tcPr>
          <w:p>
            <w:pPr>
              <w:pStyle w:val="Tabla"/>
            </w:pPr>
            <w:r/>
            <w:r>
              <w:rPr>
                <w:b w:val="0"/>
                <w:i w:val="0"/>
              </w:rPr>
            </w:r>
            <w:r>
              <w:rPr>
                <w:b/>
                <w:i w:val="0"/>
              </w:rPr>
              <w:t>2</w:t>
            </w:r>
            <w:r>
              <w:rPr>
                <w:b w:val="0"/>
                <w:i w:val="0"/>
              </w:rPr>
            </w:r>
          </w:p>
        </w:tc>
        <w:tc>
          <w:tcPr>
            <w:tcW w:type="dxa" w:w="1882"/>
            <w:shd w:val="clear" w:color="auto" w:fill="E4E4E4"/>
          </w:tcPr>
          <w:p>
            <w:pPr>
              <w:pStyle w:val="Tabla"/>
            </w:pPr>
            <w:r/>
            <w:r>
              <w:rPr>
                <w:b w:val="0"/>
                <w:i w:val="0"/>
              </w:rPr>
            </w:r>
            <w:r>
              <w:rPr>
                <w:b/>
                <w:i w:val="0"/>
              </w:rPr>
              <w:t>3</w:t>
            </w:r>
            <w:r>
              <w:rPr>
                <w:b w:val="0"/>
                <w:i w:val="0"/>
              </w:rPr>
            </w:r>
          </w:p>
        </w:tc>
        <w:tc>
          <w:tcPr>
            <w:tcW w:type="dxa" w:w="1882"/>
            <w:shd w:val="clear" w:color="auto" w:fill="E4E4E4"/>
          </w:tcPr>
          <w:p>
            <w:pPr>
              <w:pStyle w:val="Tabla"/>
            </w:pPr>
            <w:r/>
            <w:r>
              <w:rPr>
                <w:b w:val="0"/>
                <w:i w:val="0"/>
              </w:rPr>
            </w:r>
            <w:r>
              <w:rPr>
                <w:b/>
                <w:i w:val="0"/>
              </w:rPr>
              <w:t>4</w:t>
            </w:r>
            <w:r>
              <w:rPr>
                <w:b w:val="0"/>
                <w:i w:val="0"/>
              </w:rPr>
            </w:r>
          </w:p>
        </w:tc>
        <w:tc>
          <w:tcPr>
            <w:tcW w:type="dxa" w:w="1882"/>
            <w:shd w:val="clear" w:color="auto" w:fill="E4E4E4"/>
          </w:tcPr>
          <w:p>
            <w:pPr>
              <w:pStyle w:val="Tabla"/>
            </w:pPr>
            <w:r/>
            <w:r>
              <w:rPr>
                <w:b w:val="0"/>
                <w:i w:val="0"/>
              </w:rPr>
            </w:r>
            <w:r>
              <w:rPr>
                <w:b/>
                <w:i w:val="0"/>
              </w:rPr>
              <w:t>5</w:t>
            </w:r>
            <w:r>
              <w:rPr>
                <w:b w:val="0"/>
                <w:i w:val="0"/>
              </w:rPr>
            </w:r>
          </w:p>
        </w:tc>
      </w:tr>
      <w:tr>
        <w:tc>
          <w:tcPr>
            <w:tcW w:type="dxa" w:w="1882"/>
          </w:tcPr>
          <w:p>
            <w:pPr>
              <w:pStyle w:val="Tabla"/>
            </w:pPr>
            <w:r/>
            <w:r>
              <w:rPr>
                <w:b w:val="0"/>
                <w:i w:val="0"/>
              </w:rPr>
            </w:r>
            <w:r>
              <w:rPr>
                <w:b/>
                <w:i w:val="0"/>
              </w:rPr>
              <w:t>d</w:t>
            </w:r>
            <w:r>
              <w:rPr>
                <w:b w:val="0"/>
                <w:i w:val="0"/>
              </w:rPr>
            </w:r>
          </w:p>
        </w:tc>
        <w:tc>
          <w:tcPr>
            <w:tcW w:type="dxa" w:w="1882"/>
          </w:tcPr>
          <w:p>
            <w:pPr>
              <w:pStyle w:val="Tabla"/>
            </w:pPr>
            <w:r/>
            <w:r>
              <w:rPr>
                <w:b w:val="0"/>
                <w:i w:val="0"/>
              </w:rPr>
            </w:r>
            <w:r>
              <w:rPr>
                <w:b/>
                <w:i w:val="0"/>
              </w:rPr>
              <w:t>d</w:t>
            </w:r>
            <w:r>
              <w:rPr>
                <w:b w:val="0"/>
                <w:i w:val="0"/>
              </w:rPr>
            </w:r>
          </w:p>
        </w:tc>
        <w:tc>
          <w:tcPr>
            <w:tcW w:type="dxa" w:w="1882"/>
          </w:tcPr>
          <w:p>
            <w:pPr>
              <w:pStyle w:val="Tabla"/>
            </w:pPr>
            <w:r/>
            <w:r>
              <w:rPr>
                <w:b w:val="0"/>
                <w:i w:val="0"/>
              </w:rPr>
            </w:r>
            <w:r>
              <w:rPr>
                <w:b/>
                <w:i w:val="0"/>
              </w:rPr>
              <w:t>c</w:t>
            </w:r>
            <w:r>
              <w:rPr>
                <w:b w:val="0"/>
                <w:i w:val="0"/>
              </w:rPr>
            </w:r>
          </w:p>
        </w:tc>
        <w:tc>
          <w:tcPr>
            <w:tcW w:type="dxa" w:w="1882"/>
          </w:tcPr>
          <w:p>
            <w:pPr>
              <w:pStyle w:val="Tabla"/>
            </w:pPr>
            <w:r/>
            <w:r>
              <w:rPr>
                <w:b w:val="0"/>
                <w:i w:val="0"/>
              </w:rPr>
            </w:r>
            <w:r>
              <w:rPr>
                <w:b/>
                <w:i w:val="0"/>
              </w:rPr>
              <w:t>a</w:t>
            </w:r>
            <w:r>
              <w:rPr>
                <w:b w:val="0"/>
                <w:i w:val="0"/>
              </w:rPr>
            </w:r>
          </w:p>
        </w:tc>
        <w:tc>
          <w:tcPr>
            <w:tcW w:type="dxa" w:w="1882"/>
          </w:tcPr>
          <w:p>
            <w:pPr>
              <w:pStyle w:val="Tabla"/>
            </w:pPr>
            <w:r/>
            <w:r>
              <w:rPr>
                <w:b w:val="0"/>
                <w:i w:val="0"/>
              </w:rPr>
            </w:r>
            <w:r>
              <w:rPr>
                <w:b/>
                <w:i w:val="0"/>
              </w:rPr>
              <w:t>b</w:t>
            </w:r>
            <w:r>
              <w:rPr>
                <w:b w:val="0"/>
                <w:i w:val="0"/>
              </w:rPr>
            </w:r>
          </w:p>
        </w:tc>
      </w:tr>
    </w:tbl>
    <w:p>
      <w:pPr>
        <w:pStyle w:val="Heading2"/>
      </w:pPr>
      <w:r>
        <w:t>Tema 5</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val="clear" w:color="auto" w:fill="E4E4E4"/>
          </w:tcPr>
          <w:p>
            <w:pPr>
              <w:pStyle w:val="Tabla"/>
            </w:pPr>
            <w:r/>
            <w:r>
              <w:rPr>
                <w:b w:val="0"/>
                <w:i w:val="0"/>
              </w:rPr>
            </w:r>
            <w:r>
              <w:rPr>
                <w:b/>
                <w:i w:val="0"/>
              </w:rPr>
              <w:t>1</w:t>
            </w:r>
            <w:r>
              <w:rPr>
                <w:b w:val="0"/>
                <w:i w:val="0"/>
              </w:rPr>
            </w:r>
          </w:p>
        </w:tc>
        <w:tc>
          <w:tcPr>
            <w:tcW w:type="dxa" w:w="1569"/>
            <w:shd w:val="clear" w:color="auto" w:fill="E4E4E4"/>
          </w:tcPr>
          <w:p>
            <w:pPr>
              <w:pStyle w:val="Tabla"/>
            </w:pPr>
            <w:r/>
            <w:r>
              <w:rPr>
                <w:b w:val="0"/>
                <w:i w:val="0"/>
              </w:rPr>
            </w:r>
            <w:r>
              <w:rPr>
                <w:b/>
                <w:i w:val="0"/>
              </w:rPr>
              <w:t>2</w:t>
            </w:r>
            <w:r>
              <w:rPr>
                <w:b w:val="0"/>
                <w:i w:val="0"/>
              </w:rPr>
            </w:r>
          </w:p>
        </w:tc>
        <w:tc>
          <w:tcPr>
            <w:tcW w:type="dxa" w:w="1569"/>
            <w:shd w:val="clear" w:color="auto" w:fill="E4E4E4"/>
          </w:tcPr>
          <w:p>
            <w:pPr>
              <w:pStyle w:val="Tabla"/>
            </w:pPr>
            <w:r/>
            <w:r>
              <w:rPr>
                <w:b w:val="0"/>
                <w:i w:val="0"/>
              </w:rPr>
            </w:r>
            <w:r>
              <w:rPr>
                <w:b/>
                <w:i w:val="0"/>
              </w:rPr>
              <w:t>3</w:t>
            </w:r>
            <w:r>
              <w:rPr>
                <w:b w:val="0"/>
                <w:i w:val="0"/>
              </w:rPr>
            </w:r>
          </w:p>
        </w:tc>
        <w:tc>
          <w:tcPr>
            <w:tcW w:type="dxa" w:w="1569"/>
            <w:shd w:val="clear" w:color="auto" w:fill="E4E4E4"/>
          </w:tcPr>
          <w:p>
            <w:pPr>
              <w:pStyle w:val="Tabla"/>
            </w:pPr>
            <w:r/>
            <w:r>
              <w:rPr>
                <w:b w:val="0"/>
                <w:i w:val="0"/>
              </w:rPr>
            </w:r>
            <w:r>
              <w:rPr>
                <w:b/>
                <w:i w:val="0"/>
              </w:rPr>
              <w:t>4</w:t>
            </w:r>
            <w:r>
              <w:rPr>
                <w:b w:val="0"/>
                <w:i w:val="0"/>
              </w:rPr>
            </w:r>
          </w:p>
        </w:tc>
        <w:tc>
          <w:tcPr>
            <w:tcW w:type="dxa" w:w="1569"/>
            <w:shd w:val="clear" w:color="auto" w:fill="E4E4E4"/>
          </w:tcPr>
          <w:p>
            <w:pPr>
              <w:pStyle w:val="Tabla"/>
            </w:pPr>
            <w:r/>
            <w:r>
              <w:rPr>
                <w:b w:val="0"/>
                <w:i w:val="0"/>
              </w:rPr>
            </w:r>
            <w:r>
              <w:rPr>
                <w:b/>
                <w:i w:val="0"/>
              </w:rPr>
              <w:t>5</w:t>
            </w:r>
            <w:r>
              <w:rPr>
                <w:b w:val="0"/>
                <w:i w:val="0"/>
              </w:rPr>
            </w:r>
          </w:p>
        </w:tc>
        <w:tc>
          <w:tcPr>
            <w:tcW w:type="dxa" w:w="1569"/>
            <w:shd w:val="clear" w:color="auto" w:fill="E4E4E4"/>
          </w:tcPr>
          <w:p>
            <w:pPr>
              <w:pStyle w:val="Tabla"/>
            </w:pPr>
            <w:r/>
            <w:r>
              <w:rPr>
                <w:b w:val="0"/>
                <w:i w:val="0"/>
              </w:rPr>
            </w:r>
            <w:r>
              <w:rPr>
                <w:b/>
                <w:i w:val="0"/>
              </w:rPr>
              <w:t>6</w:t>
            </w:r>
            <w:r>
              <w:rPr>
                <w:b w:val="0"/>
                <w:i w:val="0"/>
              </w:rPr>
            </w:r>
          </w:p>
        </w:tc>
      </w:tr>
      <w:tr>
        <w:tc>
          <w:tcPr>
            <w:tcW w:type="dxa" w:w="1569"/>
          </w:tcPr>
          <w:p>
            <w:pPr>
              <w:pStyle w:val="Tabla"/>
            </w:pPr>
            <w:r/>
            <w:r>
              <w:rPr>
                <w:b w:val="0"/>
                <w:i w:val="0"/>
              </w:rPr>
            </w:r>
            <w:r>
              <w:rPr>
                <w:b/>
                <w:i w:val="0"/>
              </w:rPr>
              <w:t>d</w:t>
            </w:r>
            <w:r>
              <w:rPr>
                <w:b w:val="0"/>
                <w:i w:val="0"/>
              </w:rPr>
            </w:r>
          </w:p>
        </w:tc>
        <w:tc>
          <w:tcPr>
            <w:tcW w:type="dxa" w:w="1569"/>
          </w:tcPr>
          <w:p>
            <w:pPr>
              <w:pStyle w:val="Tabla"/>
            </w:pPr>
            <w:r/>
            <w:r>
              <w:rPr>
                <w:b w:val="0"/>
                <w:i w:val="0"/>
              </w:rPr>
            </w:r>
            <w:r>
              <w:rPr>
                <w:b/>
                <w:i w:val="0"/>
              </w:rPr>
              <w:t>d</w:t>
            </w:r>
            <w:r>
              <w:rPr>
                <w:b w:val="0"/>
                <w:i w:val="0"/>
              </w:rPr>
            </w:r>
          </w:p>
        </w:tc>
        <w:tc>
          <w:tcPr>
            <w:tcW w:type="dxa" w:w="1569"/>
          </w:tcPr>
          <w:p>
            <w:pPr>
              <w:pStyle w:val="Tabla"/>
            </w:pPr>
            <w:r/>
            <w:r>
              <w:rPr>
                <w:b w:val="0"/>
                <w:i w:val="0"/>
              </w:rPr>
            </w:r>
            <w:r>
              <w:rPr>
                <w:b/>
                <w:i w:val="0"/>
              </w:rPr>
              <w:t>a</w:t>
            </w:r>
            <w:r>
              <w:rPr>
                <w:b w:val="0"/>
                <w:i w:val="0"/>
              </w:rPr>
            </w:r>
          </w:p>
        </w:tc>
        <w:tc>
          <w:tcPr>
            <w:tcW w:type="dxa" w:w="1569"/>
          </w:tcPr>
          <w:p>
            <w:pPr>
              <w:pStyle w:val="Tabla"/>
            </w:pPr>
            <w:r/>
            <w:r>
              <w:rPr>
                <w:b w:val="0"/>
                <w:i w:val="0"/>
              </w:rPr>
            </w:r>
            <w:r>
              <w:rPr>
                <w:b/>
                <w:i w:val="0"/>
              </w:rPr>
              <w:t>c</w:t>
            </w:r>
            <w:r>
              <w:rPr>
                <w:b w:val="0"/>
                <w:i w:val="0"/>
              </w:rPr>
            </w:r>
          </w:p>
        </w:tc>
        <w:tc>
          <w:tcPr>
            <w:tcW w:type="dxa" w:w="1569"/>
          </w:tcPr>
          <w:p>
            <w:pPr>
              <w:pStyle w:val="Tabla"/>
            </w:pPr>
            <w:r/>
            <w:r>
              <w:rPr>
                <w:b w:val="0"/>
                <w:i w:val="0"/>
              </w:rPr>
            </w:r>
            <w:r>
              <w:rPr>
                <w:b/>
                <w:i w:val="0"/>
              </w:rPr>
              <w:t>a</w:t>
            </w:r>
            <w:r>
              <w:rPr>
                <w:b w:val="0"/>
                <w:i w:val="0"/>
              </w:rPr>
            </w:r>
          </w:p>
        </w:tc>
        <w:tc>
          <w:tcPr>
            <w:tcW w:type="dxa" w:w="1569"/>
          </w:tcPr>
          <w:p>
            <w:pPr>
              <w:pStyle w:val="Tabla"/>
            </w:pPr>
            <w:r/>
            <w:r>
              <w:rPr>
                <w:b w:val="0"/>
                <w:i w:val="0"/>
              </w:rPr>
            </w:r>
            <w:r>
              <w:rPr>
                <w:b/>
                <w:i w:val="0"/>
              </w:rPr>
              <w:t>d</w:t>
            </w:r>
            <w:r>
              <w:rPr>
                <w:b w:val="0"/>
                <w:i w:val="0"/>
              </w:rPr>
            </w:r>
          </w:p>
        </w:tc>
      </w:tr>
    </w:tbl>
    <w:p>
      <w:pPr>
        <w:pStyle w:val="Heading2"/>
      </w:pPr>
      <w:r>
        <w:t>Tema 6</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
            </w:pPr>
            <w:r/>
            <w:r>
              <w:rPr>
                <w:b w:val="0"/>
                <w:i w:val="0"/>
              </w:rPr>
            </w:r>
            <w:r>
              <w:rPr>
                <w:b/>
                <w:i w:val="0"/>
              </w:rPr>
              <w:t>1</w:t>
            </w:r>
            <w:r>
              <w:rPr>
                <w:b w:val="0"/>
                <w:i w:val="0"/>
              </w:rPr>
            </w:r>
          </w:p>
        </w:tc>
        <w:tc>
          <w:tcPr>
            <w:tcW w:type="dxa" w:w="2353"/>
            <w:shd w:val="clear" w:color="auto" w:fill="E4E4E4"/>
          </w:tcPr>
          <w:p>
            <w:pPr>
              <w:pStyle w:val="Tabla"/>
            </w:pPr>
            <w:r/>
            <w:r>
              <w:rPr>
                <w:b w:val="0"/>
                <w:i w:val="0"/>
              </w:rPr>
            </w:r>
            <w:r>
              <w:rPr>
                <w:b/>
                <w:i w:val="0"/>
              </w:rPr>
              <w:t>2</w:t>
            </w:r>
            <w:r>
              <w:rPr>
                <w:b w:val="0"/>
                <w:i w:val="0"/>
              </w:rPr>
            </w:r>
          </w:p>
        </w:tc>
        <w:tc>
          <w:tcPr>
            <w:tcW w:type="dxa" w:w="2353"/>
            <w:shd w:val="clear" w:color="auto" w:fill="E4E4E4"/>
          </w:tcPr>
          <w:p>
            <w:pPr>
              <w:pStyle w:val="Tabla"/>
            </w:pPr>
            <w:r/>
            <w:r>
              <w:rPr>
                <w:b w:val="0"/>
                <w:i w:val="0"/>
              </w:rPr>
            </w:r>
            <w:r>
              <w:rPr>
                <w:b/>
                <w:i w:val="0"/>
              </w:rPr>
              <w:t>3</w:t>
            </w:r>
            <w:r>
              <w:rPr>
                <w:b w:val="0"/>
                <w:i w:val="0"/>
              </w:rPr>
            </w:r>
          </w:p>
        </w:tc>
        <w:tc>
          <w:tcPr>
            <w:tcW w:type="dxa" w:w="2353"/>
            <w:shd w:val="clear" w:color="auto" w:fill="E4E4E4"/>
          </w:tcPr>
          <w:p>
            <w:pPr>
              <w:pStyle w:val="Tabla"/>
            </w:pPr>
            <w:r/>
            <w:r>
              <w:rPr>
                <w:b w:val="0"/>
                <w:i w:val="0"/>
              </w:rPr>
            </w:r>
            <w:r>
              <w:rPr>
                <w:b/>
                <w:i w:val="0"/>
              </w:rPr>
              <w:t>4</w:t>
            </w:r>
            <w:r>
              <w:rPr>
                <w:b w:val="0"/>
                <w:i w:val="0"/>
              </w:rPr>
            </w:r>
          </w:p>
        </w:tc>
      </w:tr>
      <w:tr>
        <w:tc>
          <w:tcPr>
            <w:tcW w:type="dxa" w:w="2353"/>
          </w:tcPr>
          <w:p>
            <w:pPr>
              <w:pStyle w:val="Tabla"/>
            </w:pPr>
            <w:r/>
            <w:r>
              <w:rPr>
                <w:b w:val="0"/>
                <w:i w:val="0"/>
              </w:rPr>
            </w:r>
            <w:r>
              <w:rPr>
                <w:b/>
                <w:i w:val="0"/>
              </w:rPr>
              <w:t>d</w:t>
            </w:r>
            <w:r>
              <w:rPr>
                <w:b w:val="0"/>
                <w:i w:val="0"/>
              </w:rPr>
            </w:r>
          </w:p>
        </w:tc>
        <w:tc>
          <w:tcPr>
            <w:tcW w:type="dxa" w:w="2353"/>
          </w:tcPr>
          <w:p>
            <w:pPr>
              <w:pStyle w:val="Tabla"/>
            </w:pPr>
            <w:r/>
            <w:r>
              <w:rPr>
                <w:b w:val="0"/>
                <w:i w:val="0"/>
              </w:rPr>
            </w:r>
            <w:r>
              <w:rPr>
                <w:b/>
                <w:i w:val="0"/>
              </w:rPr>
              <w:t>a</w:t>
            </w:r>
            <w:r>
              <w:rPr>
                <w:b w:val="0"/>
                <w:i w:val="0"/>
              </w:rPr>
            </w:r>
          </w:p>
        </w:tc>
        <w:tc>
          <w:tcPr>
            <w:tcW w:type="dxa" w:w="2353"/>
          </w:tcPr>
          <w:p>
            <w:pPr>
              <w:pStyle w:val="Tabla"/>
            </w:pPr>
            <w:r/>
            <w:r>
              <w:rPr>
                <w:b w:val="0"/>
                <w:i w:val="0"/>
              </w:rPr>
            </w:r>
            <w:r>
              <w:rPr>
                <w:b/>
                <w:i w:val="0"/>
              </w:rPr>
              <w:t>d</w:t>
            </w:r>
            <w:r>
              <w:rPr>
                <w:b w:val="0"/>
                <w:i w:val="0"/>
              </w:rPr>
            </w:r>
          </w:p>
        </w:tc>
        <w:tc>
          <w:tcPr>
            <w:tcW w:type="dxa" w:w="2353"/>
          </w:tcPr>
          <w:p>
            <w:pPr>
              <w:pStyle w:val="Tabla"/>
            </w:pPr>
            <w:r/>
            <w:r>
              <w:rPr>
                <w:b w:val="0"/>
                <w:i w:val="0"/>
              </w:rPr>
            </w:r>
            <w:r>
              <w:rPr>
                <w:b/>
                <w:i w:val="0"/>
              </w:rPr>
              <w:t>a</w:t>
            </w:r>
            <w:r>
              <w:rPr>
                <w:b w:val="0"/>
                <w:i w:val="0"/>
              </w:rPr>
            </w:r>
          </w:p>
        </w:tc>
      </w:tr>
    </w:tbl>
    <w:p>
      <w:pPr>
        <w:pStyle w:val="Heading2"/>
      </w:pPr>
      <w:r>
        <w:t>Tema 7</w:t>
      </w:r>
    </w:p>
    <w:tbl>
      <w:tblPr>
        <w:tblStyle w:val="TableGrid"/>
        <w:tblW w:type="auto" w:w="0"/>
        <w:jc w:val="center"/>
        <w:tblLook w:firstColumn="1" w:firstRow="1" w:lastColumn="0" w:lastRow="0" w:noHBand="0" w:noVBand="1" w:val="04A0"/>
      </w:tblPr>
      <w:tblGrid>
        <w:gridCol w:w="9412"/>
      </w:tblGrid>
      <w:tr>
        <w:tc>
          <w:tcPr>
            <w:tcW w:type="dxa" w:w="9412"/>
            <w:shd w:val="clear" w:color="auto" w:fill="E4E4E4"/>
          </w:tcPr>
          <w:p>
            <w:pPr>
              <w:pStyle w:val="Tabla"/>
            </w:pPr>
            <w:r/>
            <w:r>
              <w:rPr>
                <w:b w:val="0"/>
                <w:i w:val="0"/>
              </w:rPr>
            </w:r>
            <w:r>
              <w:rPr>
                <w:b/>
                <w:i w:val="0"/>
              </w:rPr>
              <w:t>1</w:t>
            </w:r>
            <w:r>
              <w:rPr>
                <w:b w:val="0"/>
                <w:i w:val="0"/>
              </w:rPr>
            </w:r>
          </w:p>
        </w:tc>
      </w:tr>
      <w:tr>
        <w:tc>
          <w:tcPr>
            <w:tcW w:type="dxa" w:w="9412"/>
          </w:tcPr>
          <w:p>
            <w:pPr>
              <w:pStyle w:val="Tabla"/>
            </w:pPr>
            <w:r/>
            <w:r>
              <w:rPr>
                <w:b w:val="0"/>
                <w:i w:val="0"/>
              </w:rPr>
            </w:r>
            <w:r>
              <w:rPr>
                <w:b/>
                <w:i w:val="0"/>
              </w:rPr>
              <w:t>c</w:t>
            </w:r>
            <w:r>
              <w:rPr>
                <w:b w:val="0"/>
                <w:i w:val="0"/>
              </w:rPr>
            </w:r>
          </w:p>
        </w:tc>
      </w:tr>
    </w:tbl>
    <w:p>
      <w:pPr>
        <w:pStyle w:val="Heading2"/>
      </w:pPr>
      <w:r>
        <w:t>Tema 8</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r>
    </w:tbl>
    <w:p>
      <w:pPr>
        <w:pStyle w:val="Heading2"/>
      </w:pPr>
      <w:r>
        <w:t>Tema 9</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shd w:val="clear" w:color="auto" w:fill="E4E4E4"/>
          </w:tcPr>
          <w:p>
            <w:pPr>
              <w:pStyle w:val="Tabla"/>
            </w:pPr>
            <w:r/>
            <w:r>
              <w:rPr>
                <w:b w:val="0"/>
                <w:i w:val="0"/>
              </w:rPr>
            </w:r>
            <w:r>
              <w:rPr>
                <w:b/>
                <w:i w:val="0"/>
              </w:rPr>
              <w:t>1</w:t>
            </w:r>
            <w:r>
              <w:rPr>
                <w:b w:val="0"/>
                <w:i w:val="0"/>
              </w:rPr>
            </w:r>
          </w:p>
        </w:tc>
        <w:tc>
          <w:tcPr>
            <w:tcW w:type="dxa" w:w="1345"/>
            <w:shd w:val="clear" w:color="auto" w:fill="E4E4E4"/>
          </w:tcPr>
          <w:p>
            <w:pPr>
              <w:pStyle w:val="Tabla"/>
            </w:pPr>
            <w:r/>
            <w:r>
              <w:rPr>
                <w:b w:val="0"/>
                <w:i w:val="0"/>
              </w:rPr>
            </w:r>
            <w:r>
              <w:rPr>
                <w:b/>
                <w:i w:val="0"/>
              </w:rPr>
              <w:t>2</w:t>
            </w:r>
            <w:r>
              <w:rPr>
                <w:b w:val="0"/>
                <w:i w:val="0"/>
              </w:rPr>
            </w:r>
          </w:p>
        </w:tc>
        <w:tc>
          <w:tcPr>
            <w:tcW w:type="dxa" w:w="1345"/>
            <w:shd w:val="clear" w:color="auto" w:fill="E4E4E4"/>
          </w:tcPr>
          <w:p>
            <w:pPr>
              <w:pStyle w:val="Tabla"/>
            </w:pPr>
            <w:r/>
            <w:r>
              <w:rPr>
                <w:b w:val="0"/>
                <w:i w:val="0"/>
              </w:rPr>
            </w:r>
            <w:r>
              <w:rPr>
                <w:b/>
                <w:i w:val="0"/>
              </w:rPr>
              <w:t>3</w:t>
            </w:r>
            <w:r>
              <w:rPr>
                <w:b w:val="0"/>
                <w:i w:val="0"/>
              </w:rPr>
            </w:r>
          </w:p>
        </w:tc>
        <w:tc>
          <w:tcPr>
            <w:tcW w:type="dxa" w:w="1345"/>
            <w:shd w:val="clear" w:color="auto" w:fill="E4E4E4"/>
          </w:tcPr>
          <w:p>
            <w:pPr>
              <w:pStyle w:val="Tabla"/>
            </w:pPr>
            <w:r/>
            <w:r>
              <w:rPr>
                <w:b w:val="0"/>
                <w:i w:val="0"/>
              </w:rPr>
            </w:r>
            <w:r>
              <w:rPr>
                <w:b/>
                <w:i w:val="0"/>
              </w:rPr>
              <w:t>4</w:t>
            </w:r>
            <w:r>
              <w:rPr>
                <w:b w:val="0"/>
                <w:i w:val="0"/>
              </w:rPr>
            </w:r>
          </w:p>
        </w:tc>
        <w:tc>
          <w:tcPr>
            <w:tcW w:type="dxa" w:w="1345"/>
            <w:shd w:val="clear" w:color="auto" w:fill="E4E4E4"/>
          </w:tcPr>
          <w:p>
            <w:pPr>
              <w:pStyle w:val="Tabla"/>
            </w:pPr>
            <w:r/>
            <w:r>
              <w:rPr>
                <w:b w:val="0"/>
                <w:i w:val="0"/>
              </w:rPr>
            </w:r>
            <w:r>
              <w:rPr>
                <w:b/>
                <w:i w:val="0"/>
              </w:rPr>
              <w:t>5</w:t>
            </w:r>
            <w:r>
              <w:rPr>
                <w:b w:val="0"/>
                <w:i w:val="0"/>
              </w:rPr>
            </w:r>
          </w:p>
        </w:tc>
        <w:tc>
          <w:tcPr>
            <w:tcW w:type="dxa" w:w="1345"/>
            <w:shd w:val="clear" w:color="auto" w:fill="E4E4E4"/>
          </w:tcPr>
          <w:p>
            <w:pPr>
              <w:pStyle w:val="Tabla"/>
            </w:pPr>
            <w:r/>
            <w:r>
              <w:rPr>
                <w:b w:val="0"/>
                <w:i w:val="0"/>
              </w:rPr>
            </w:r>
            <w:r>
              <w:rPr>
                <w:b/>
                <w:i w:val="0"/>
              </w:rPr>
              <w:t>6</w:t>
            </w:r>
            <w:r>
              <w:rPr>
                <w:b w:val="0"/>
                <w:i w:val="0"/>
              </w:rPr>
            </w:r>
          </w:p>
        </w:tc>
        <w:tc>
          <w:tcPr>
            <w:tcW w:type="dxa" w:w="1345"/>
            <w:shd w:val="clear" w:color="auto" w:fill="E4E4E4"/>
          </w:tcPr>
          <w:p>
            <w:pPr>
              <w:pStyle w:val="Tabla"/>
            </w:pPr>
            <w:r/>
            <w:r>
              <w:rPr>
                <w:b w:val="0"/>
                <w:i w:val="0"/>
              </w:rPr>
            </w:r>
            <w:r>
              <w:rPr>
                <w:b/>
                <w:i w:val="0"/>
              </w:rPr>
              <w:t>7</w:t>
            </w:r>
            <w:r>
              <w:rPr>
                <w:b w:val="0"/>
                <w:i w:val="0"/>
              </w:rPr>
            </w:r>
          </w:p>
        </w:tc>
      </w:tr>
      <w:tr>
        <w:tc>
          <w:tcPr>
            <w:tcW w:type="dxa" w:w="1345"/>
          </w:tcPr>
          <w:p>
            <w:pPr>
              <w:pStyle w:val="Tabla"/>
            </w:pPr>
            <w:r/>
            <w:r>
              <w:rPr>
                <w:b w:val="0"/>
                <w:i w:val="0"/>
              </w:rPr>
            </w:r>
            <w:r>
              <w:rPr>
                <w:b/>
                <w:i w:val="0"/>
              </w:rPr>
              <w:t>a</w:t>
            </w:r>
            <w:r>
              <w:rPr>
                <w:b w:val="0"/>
                <w:i w:val="0"/>
              </w:rPr>
            </w:r>
          </w:p>
        </w:tc>
        <w:tc>
          <w:tcPr>
            <w:tcW w:type="dxa" w:w="1345"/>
          </w:tcPr>
          <w:p>
            <w:pPr>
              <w:pStyle w:val="Tabla"/>
            </w:pPr>
            <w:r/>
            <w:r>
              <w:rPr>
                <w:b w:val="0"/>
                <w:i w:val="0"/>
              </w:rPr>
            </w:r>
            <w:r>
              <w:rPr>
                <w:b/>
                <w:i w:val="0"/>
              </w:rPr>
              <w:t>b</w:t>
            </w:r>
            <w:r>
              <w:rPr>
                <w:b w:val="0"/>
                <w:i w:val="0"/>
              </w:rPr>
            </w:r>
          </w:p>
        </w:tc>
        <w:tc>
          <w:tcPr>
            <w:tcW w:type="dxa" w:w="1345"/>
          </w:tcPr>
          <w:p>
            <w:pPr>
              <w:pStyle w:val="Tabla"/>
            </w:pPr>
            <w:r/>
            <w:r>
              <w:rPr>
                <w:b w:val="0"/>
                <w:i w:val="0"/>
              </w:rPr>
            </w:r>
            <w:r>
              <w:rPr>
                <w:b/>
                <w:i w:val="0"/>
              </w:rPr>
              <w:t>b</w:t>
            </w:r>
            <w:r>
              <w:rPr>
                <w:b w:val="0"/>
                <w:i w:val="0"/>
              </w:rPr>
            </w:r>
          </w:p>
        </w:tc>
        <w:tc>
          <w:tcPr>
            <w:tcW w:type="dxa" w:w="1345"/>
          </w:tcPr>
          <w:p>
            <w:pPr>
              <w:pStyle w:val="Tabla"/>
            </w:pPr>
            <w:r/>
            <w:r>
              <w:rPr>
                <w:b w:val="0"/>
                <w:i w:val="0"/>
              </w:rPr>
            </w:r>
            <w:r>
              <w:rPr>
                <w:b/>
                <w:i w:val="0"/>
              </w:rPr>
              <w:t>c</w:t>
            </w:r>
            <w:r>
              <w:rPr>
                <w:b w:val="0"/>
                <w:i w:val="0"/>
              </w:rPr>
            </w:r>
          </w:p>
        </w:tc>
        <w:tc>
          <w:tcPr>
            <w:tcW w:type="dxa" w:w="1345"/>
          </w:tcPr>
          <w:p>
            <w:pPr>
              <w:pStyle w:val="Tabla"/>
            </w:pPr>
            <w:r/>
            <w:r>
              <w:rPr>
                <w:b w:val="0"/>
                <w:i w:val="0"/>
              </w:rPr>
            </w:r>
            <w:r>
              <w:rPr>
                <w:b/>
                <w:i w:val="0"/>
              </w:rPr>
              <w:t>b</w:t>
            </w:r>
            <w:r>
              <w:rPr>
                <w:b w:val="0"/>
                <w:i w:val="0"/>
              </w:rPr>
            </w:r>
          </w:p>
        </w:tc>
        <w:tc>
          <w:tcPr>
            <w:tcW w:type="dxa" w:w="1345"/>
          </w:tcPr>
          <w:p>
            <w:pPr>
              <w:pStyle w:val="Tabla"/>
            </w:pPr>
            <w:r/>
            <w:r>
              <w:rPr>
                <w:b w:val="0"/>
                <w:i w:val="0"/>
              </w:rPr>
            </w:r>
            <w:r>
              <w:rPr>
                <w:b/>
                <w:i w:val="0"/>
              </w:rPr>
              <w:t>d</w:t>
            </w:r>
            <w:r>
              <w:rPr>
                <w:b w:val="0"/>
                <w:i w:val="0"/>
              </w:rPr>
            </w:r>
          </w:p>
        </w:tc>
        <w:tc>
          <w:tcPr>
            <w:tcW w:type="dxa" w:w="1345"/>
          </w:tcPr>
          <w:p>
            <w:pPr>
              <w:pStyle w:val="Tabla"/>
            </w:pPr>
            <w:r/>
            <w:r>
              <w:rPr>
                <w:b w:val="0"/>
                <w:i w:val="0"/>
              </w:rPr>
            </w:r>
            <w:r>
              <w:rPr>
                <w:b/>
                <w:i w:val="0"/>
              </w:rPr>
              <w:t>b</w:t>
            </w:r>
            <w:r>
              <w:rPr>
                <w:b w:val="0"/>
                <w:i w:val="0"/>
              </w:rPr>
            </w:r>
          </w:p>
        </w:tc>
      </w:tr>
    </w:tbl>
    <w:p>
      <w:pPr>
        <w:pStyle w:val="Heading2"/>
      </w:pPr>
      <w:r>
        <w:t>Tema 10</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r>
      <w:tr>
        <w:tc>
          <w:tcPr>
            <w:tcW w:type="dxa" w:w="941"/>
            <w:shd w:val="clear" w:color="auto" w:fill="E4E4E4"/>
          </w:tcPr>
          <w:p>
            <w:pPr>
              <w:pStyle w:val="Tabla"/>
            </w:pPr>
            <w:r/>
            <w:r>
              <w:rPr>
                <w:b w:val="0"/>
                <w:i w:val="0"/>
              </w:rPr>
            </w:r>
            <w:r>
              <w:rPr>
                <w:b/>
                <w:i w:val="0"/>
              </w:rPr>
              <w:t>11</w:t>
            </w:r>
            <w:r>
              <w:rPr>
                <w:b w:val="0"/>
                <w:i w:val="0"/>
              </w:rPr>
            </w:r>
          </w:p>
        </w:tc>
        <w:tc>
          <w:tcPr>
            <w:tcW w:type="dxa" w:w="941"/>
            <w:shd w:val="clear" w:color="auto" w:fill="E4E4E4"/>
          </w:tcPr>
          <w:p>
            <w:pPr>
              <w:pStyle w:val="Tabla"/>
            </w:pPr>
            <w:r/>
            <w:r>
              <w:rPr>
                <w:b w:val="0"/>
                <w:i w:val="0"/>
              </w:rPr>
            </w:r>
            <w:r>
              <w:rPr>
                <w:b/>
                <w:i w:val="0"/>
              </w:rPr>
              <w:t>12</w:t>
            </w:r>
            <w:r>
              <w:rPr>
                <w:b w:val="0"/>
                <w:i w:val="0"/>
              </w:rPr>
            </w:r>
          </w:p>
        </w:tc>
        <w:tc>
          <w:tcPr>
            <w:tcW w:type="dxa" w:w="941"/>
            <w:shd w:val="clear" w:color="auto" w:fill="E4E4E4"/>
          </w:tcPr>
          <w:p>
            <w:pPr>
              <w:pStyle w:val="Tabla"/>
            </w:pPr>
            <w:r/>
            <w:r>
              <w:rPr>
                <w:b w:val="0"/>
                <w:i w:val="0"/>
              </w:rPr>
            </w:r>
            <w:r>
              <w:rPr>
                <w:b/>
                <w:i w:val="0"/>
              </w:rPr>
              <w:t>13</w:t>
            </w:r>
            <w:r>
              <w:rPr>
                <w:b w:val="0"/>
                <w:i w:val="0"/>
              </w:rPr>
            </w:r>
          </w:p>
        </w:tc>
        <w:tc>
          <w:tcPr>
            <w:tcW w:type="dxa" w:w="941"/>
            <w:shd w:val="clear" w:color="auto" w:fill="E4E4E4"/>
          </w:tcPr>
          <w:p>
            <w:pPr>
              <w:pStyle w:val="Tabla"/>
            </w:pPr>
            <w:r/>
            <w:r>
              <w:rPr>
                <w:b w:val="0"/>
                <w:i w:val="0"/>
              </w:rPr>
            </w:r>
            <w:r>
              <w:rPr>
                <w:b/>
                <w:i w:val="0"/>
              </w:rPr>
              <w:t>14</w:t>
            </w:r>
            <w:r>
              <w:rPr>
                <w:b w:val="0"/>
                <w:i w:val="0"/>
              </w:rPr>
            </w:r>
          </w:p>
        </w:tc>
        <w:tc>
          <w:tcPr>
            <w:tcW w:type="dxa" w:w="941"/>
            <w:shd w:val="clear" w:color="auto" w:fill="E4E4E4"/>
          </w:tcPr>
          <w:p>
            <w:pPr>
              <w:pStyle w:val="Tabla"/>
            </w:pPr>
            <w:r/>
            <w:r>
              <w:rPr>
                <w:b w:val="0"/>
                <w:i w:val="0"/>
              </w:rPr>
            </w:r>
            <w:r>
              <w:rPr>
                <w:b/>
                <w:i w:val="0"/>
              </w:rPr>
              <w:t>15</w:t>
            </w:r>
            <w:r>
              <w:rPr>
                <w:b w:val="0"/>
                <w:i w:val="0"/>
              </w:rPr>
            </w:r>
          </w:p>
        </w:tc>
        <w:tc>
          <w:tcPr>
            <w:tcW w:type="dxa" w:w="941"/>
            <w:shd w:val="clear" w:color="auto" w:fill="E4E4E4"/>
          </w:tcPr>
          <w:p>
            <w:pPr>
              <w:pStyle w:val="Tabla"/>
            </w:pPr>
            <w:r/>
            <w:r>
              <w:rPr>
                <w:b w:val="0"/>
                <w:i w:val="0"/>
              </w:rPr>
            </w:r>
            <w:r>
              <w:rPr>
                <w:b/>
                <w:i w:val="0"/>
              </w:rPr>
              <w:t>16</w:t>
            </w:r>
            <w:r>
              <w:rPr>
                <w:b w:val="0"/>
                <w:i w:val="0"/>
              </w:rPr>
            </w:r>
          </w:p>
        </w:tc>
        <w:tc>
          <w:tcPr>
            <w:tcW w:type="dxa" w:w="941"/>
            <w:shd w:val="clear" w:color="auto" w:fill="E4E4E4"/>
          </w:tcPr>
          <w:p>
            <w:pPr>
              <w:pStyle w:val="Tabla"/>
            </w:pPr>
            <w:r/>
            <w:r>
              <w:rPr>
                <w:b w:val="0"/>
                <w:i w:val="0"/>
              </w:rPr>
            </w:r>
            <w:r>
              <w:rPr>
                <w:b/>
                <w:i w:val="0"/>
              </w:rPr>
              <w:t>17</w:t>
            </w:r>
            <w:r>
              <w:rPr>
                <w:b w:val="0"/>
                <w:i w:val="0"/>
              </w:rPr>
            </w:r>
          </w:p>
        </w:tc>
        <w:tc>
          <w:tcPr>
            <w:tcW w:type="dxa" w:w="941"/>
            <w:shd w:val="clear" w:color="auto" w:fill="E4E4E4"/>
          </w:tcPr>
          <w:p>
            <w:pPr>
              <w:pStyle w:val="Tabla"/>
            </w:pPr>
            <w:r/>
            <w:r>
              <w:rPr>
                <w:b w:val="0"/>
                <w:i w:val="0"/>
              </w:rPr>
            </w:r>
            <w:r>
              <w:rPr>
                <w:b/>
                <w:i w:val="0"/>
              </w:rPr>
              <w:t>18</w:t>
            </w:r>
            <w:r>
              <w:rPr>
                <w:b w:val="0"/>
                <w:i w:val="0"/>
              </w:rPr>
            </w:r>
          </w:p>
        </w:tc>
        <w:tc>
          <w:tcPr>
            <w:tcW w:type="dxa" w:w="941"/>
            <w:shd w:val="clear" w:color="auto" w:fill="E4E4E4"/>
          </w:tcPr>
          <w:p>
            <w:pPr>
              <w:pStyle w:val="Tabla"/>
            </w:pPr>
            <w:r/>
            <w:r>
              <w:rPr>
                <w:b w:val="0"/>
                <w:i w:val="0"/>
              </w:rPr>
            </w:r>
            <w:r>
              <w:rPr>
                <w:b/>
                <w:i w:val="0"/>
              </w:rPr>
              <w:t>19</w:t>
            </w:r>
            <w:r>
              <w:rPr>
                <w:b w:val="0"/>
                <w:i w:val="0"/>
              </w:rPr>
            </w:r>
          </w:p>
        </w:tc>
        <w:tc>
          <w:tcPr>
            <w:tcW w:type="dxa" w:w="941"/>
          </w:tcPr>
          <w:p/>
        </w:tc>
      </w:tr>
      <w:tr>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tc>
      </w:tr>
    </w:tbl>
    <w:p>
      <w:pPr>
        <w:pStyle w:val="Heading2"/>
      </w:pPr>
      <w:r>
        <w:t>Tema 11</w:t>
      </w:r>
    </w:p>
    <w:tbl>
      <w:tblPr>
        <w:tblStyle w:val="TableGrid"/>
        <w:tblW w:type="auto" w:w="0"/>
        <w:jc w:val="center"/>
        <w:tblLook w:firstColumn="1" w:firstRow="1" w:lastColumn="0" w:lastRow="0" w:noHBand="0" w:noVBand="1" w:val="04A0"/>
      </w:tblPr>
      <w:tblGrid>
        <w:gridCol w:w="9412"/>
      </w:tblGrid>
      <w:tr>
        <w:tc>
          <w:tcPr>
            <w:tcW w:type="dxa" w:w="9412"/>
            <w:shd w:val="clear" w:color="auto" w:fill="E4E4E4"/>
          </w:tcPr>
          <w:p>
            <w:pPr>
              <w:pStyle w:val="Tabla"/>
            </w:pPr>
            <w:r/>
            <w:r>
              <w:rPr>
                <w:b w:val="0"/>
                <w:i w:val="0"/>
              </w:rPr>
            </w:r>
            <w:r>
              <w:rPr>
                <w:b/>
                <w:i w:val="0"/>
              </w:rPr>
              <w:t>1</w:t>
            </w:r>
            <w:r>
              <w:rPr>
                <w:b w:val="0"/>
                <w:i w:val="0"/>
              </w:rPr>
            </w:r>
          </w:p>
        </w:tc>
      </w:tr>
      <w:tr>
        <w:tc>
          <w:tcPr>
            <w:tcW w:type="dxa" w:w="9412"/>
          </w:tcPr>
          <w:p>
            <w:pPr>
              <w:pStyle w:val="Tabla"/>
            </w:pPr>
            <w:r/>
            <w:r>
              <w:rPr>
                <w:b w:val="0"/>
                <w:i w:val="0"/>
              </w:rPr>
            </w:r>
            <w:r>
              <w:rPr>
                <w:b/>
                <w:i w:val="0"/>
              </w:rPr>
              <w:t>b</w:t>
            </w:r>
            <w:r>
              <w:rPr>
                <w:b w:val="0"/>
                <w:i w:val="0"/>
              </w:rPr>
            </w:r>
          </w:p>
        </w:tc>
      </w:tr>
    </w:tbl>
    <w:p>
      <w:pPr>
        <w:pStyle w:val="Heading2"/>
      </w:pPr>
      <w:r>
        <w:t>Tema 12</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r>
      <w:tr>
        <w:tc>
          <w:tcPr>
            <w:tcW w:type="dxa" w:w="941"/>
            <w:shd w:val="clear" w:color="auto" w:fill="E4E4E4"/>
          </w:tcPr>
          <w:p>
            <w:pPr>
              <w:pStyle w:val="Tabla"/>
            </w:pPr>
            <w:r/>
            <w:r>
              <w:rPr>
                <w:b w:val="0"/>
                <w:i w:val="0"/>
              </w:rPr>
            </w:r>
            <w:r>
              <w:rPr>
                <w:b/>
                <w:i w:val="0"/>
              </w:rPr>
              <w:t>11</w:t>
            </w:r>
            <w:r>
              <w:rPr>
                <w:b w:val="0"/>
                <w:i w:val="0"/>
              </w:rPr>
            </w:r>
          </w:p>
        </w:tc>
        <w:tc>
          <w:tcPr>
            <w:tcW w:type="dxa" w:w="941"/>
            <w:shd w:val="clear" w:color="auto" w:fill="E4E4E4"/>
          </w:tcPr>
          <w:p>
            <w:pPr>
              <w:pStyle w:val="Tabla"/>
            </w:pPr>
            <w:r/>
            <w:r>
              <w:rPr>
                <w:b w:val="0"/>
                <w:i w:val="0"/>
              </w:rPr>
            </w:r>
            <w:r>
              <w:rPr>
                <w:b/>
                <w:i w:val="0"/>
              </w:rPr>
              <w:t>12</w:t>
            </w:r>
            <w:r>
              <w:rPr>
                <w:b w:val="0"/>
                <w:i w:val="0"/>
              </w:rPr>
            </w:r>
          </w:p>
        </w:tc>
        <w:tc>
          <w:tcPr>
            <w:tcW w:type="dxa" w:w="941"/>
            <w:shd w:val="clear" w:color="auto" w:fill="E4E4E4"/>
          </w:tcPr>
          <w:p>
            <w:pPr>
              <w:pStyle w:val="Tabla"/>
            </w:pPr>
            <w:r/>
            <w:r>
              <w:rPr>
                <w:b w:val="0"/>
                <w:i w:val="0"/>
              </w:rPr>
            </w:r>
            <w:r>
              <w:rPr>
                <w:b/>
                <w:i w:val="0"/>
              </w:rPr>
              <w:t>13</w:t>
            </w:r>
            <w:r>
              <w:rPr>
                <w:b w:val="0"/>
                <w:i w:val="0"/>
              </w:rPr>
            </w: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r>
    </w:tbl>
    <w:p>
      <w:pPr>
        <w:pStyle w:val="Heading2"/>
      </w:pPr>
      <w:r>
        <w:t>Tema 13</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E4E4E4"/>
          </w:tcPr>
          <w:p>
            <w:pPr>
              <w:pStyle w:val="Tabla"/>
            </w:pPr>
            <w:r/>
            <w:r>
              <w:rPr>
                <w:b w:val="0"/>
                <w:i w:val="0"/>
              </w:rPr>
            </w:r>
            <w:r>
              <w:rPr>
                <w:b/>
                <w:i w:val="0"/>
              </w:rPr>
              <w:t>1</w:t>
            </w:r>
            <w:r>
              <w:rPr>
                <w:b w:val="0"/>
                <w:i w:val="0"/>
              </w:rPr>
            </w:r>
          </w:p>
        </w:tc>
        <w:tc>
          <w:tcPr>
            <w:tcW w:type="dxa" w:w="1176"/>
            <w:shd w:val="clear" w:color="auto" w:fill="E4E4E4"/>
          </w:tcPr>
          <w:p>
            <w:pPr>
              <w:pStyle w:val="Tabla"/>
            </w:pPr>
            <w:r/>
            <w:r>
              <w:rPr>
                <w:b w:val="0"/>
                <w:i w:val="0"/>
              </w:rPr>
            </w:r>
            <w:r>
              <w:rPr>
                <w:b/>
                <w:i w:val="0"/>
              </w:rPr>
              <w:t>2</w:t>
            </w:r>
            <w:r>
              <w:rPr>
                <w:b w:val="0"/>
                <w:i w:val="0"/>
              </w:rPr>
            </w:r>
          </w:p>
        </w:tc>
        <w:tc>
          <w:tcPr>
            <w:tcW w:type="dxa" w:w="1176"/>
            <w:shd w:val="clear" w:color="auto" w:fill="E4E4E4"/>
          </w:tcPr>
          <w:p>
            <w:pPr>
              <w:pStyle w:val="Tabla"/>
            </w:pPr>
            <w:r/>
            <w:r>
              <w:rPr>
                <w:b w:val="0"/>
                <w:i w:val="0"/>
              </w:rPr>
            </w:r>
            <w:r>
              <w:rPr>
                <w:b/>
                <w:i w:val="0"/>
              </w:rPr>
              <w:t>3</w:t>
            </w:r>
            <w:r>
              <w:rPr>
                <w:b w:val="0"/>
                <w:i w:val="0"/>
              </w:rPr>
            </w:r>
          </w:p>
        </w:tc>
        <w:tc>
          <w:tcPr>
            <w:tcW w:type="dxa" w:w="1176"/>
            <w:shd w:val="clear" w:color="auto" w:fill="E4E4E4"/>
          </w:tcPr>
          <w:p>
            <w:pPr>
              <w:pStyle w:val="Tabla"/>
            </w:pPr>
            <w:r/>
            <w:r>
              <w:rPr>
                <w:b w:val="0"/>
                <w:i w:val="0"/>
              </w:rPr>
            </w:r>
            <w:r>
              <w:rPr>
                <w:b/>
                <w:i w:val="0"/>
              </w:rPr>
              <w:t>4</w:t>
            </w:r>
            <w:r>
              <w:rPr>
                <w:b w:val="0"/>
                <w:i w:val="0"/>
              </w:rPr>
            </w:r>
          </w:p>
        </w:tc>
        <w:tc>
          <w:tcPr>
            <w:tcW w:type="dxa" w:w="1176"/>
            <w:shd w:val="clear" w:color="auto" w:fill="E4E4E4"/>
          </w:tcPr>
          <w:p>
            <w:pPr>
              <w:pStyle w:val="Tabla"/>
            </w:pPr>
            <w:r/>
            <w:r>
              <w:rPr>
                <w:b w:val="0"/>
                <w:i w:val="0"/>
              </w:rPr>
            </w:r>
            <w:r>
              <w:rPr>
                <w:b/>
                <w:i w:val="0"/>
              </w:rPr>
              <w:t>5</w:t>
            </w:r>
            <w:r>
              <w:rPr>
                <w:b w:val="0"/>
                <w:i w:val="0"/>
              </w:rPr>
            </w:r>
          </w:p>
        </w:tc>
        <w:tc>
          <w:tcPr>
            <w:tcW w:type="dxa" w:w="1176"/>
            <w:shd w:val="clear" w:color="auto" w:fill="E4E4E4"/>
          </w:tcPr>
          <w:p>
            <w:pPr>
              <w:pStyle w:val="Tabla"/>
            </w:pPr>
            <w:r/>
            <w:r>
              <w:rPr>
                <w:b w:val="0"/>
                <w:i w:val="0"/>
              </w:rPr>
            </w:r>
            <w:r>
              <w:rPr>
                <w:b/>
                <w:i w:val="0"/>
              </w:rPr>
              <w:t>6</w:t>
            </w:r>
            <w:r>
              <w:rPr>
                <w:b w:val="0"/>
                <w:i w:val="0"/>
              </w:rPr>
            </w:r>
          </w:p>
        </w:tc>
        <w:tc>
          <w:tcPr>
            <w:tcW w:type="dxa" w:w="1176"/>
            <w:shd w:val="clear" w:color="auto" w:fill="E4E4E4"/>
          </w:tcPr>
          <w:p>
            <w:pPr>
              <w:pStyle w:val="Tabla"/>
            </w:pPr>
            <w:r/>
            <w:r>
              <w:rPr>
                <w:b w:val="0"/>
                <w:i w:val="0"/>
              </w:rPr>
            </w:r>
            <w:r>
              <w:rPr>
                <w:b/>
                <w:i w:val="0"/>
              </w:rPr>
              <w:t>7</w:t>
            </w:r>
            <w:r>
              <w:rPr>
                <w:b w:val="0"/>
                <w:i w:val="0"/>
              </w:rPr>
            </w:r>
          </w:p>
        </w:tc>
        <w:tc>
          <w:tcPr>
            <w:tcW w:type="dxa" w:w="1176"/>
            <w:shd w:val="clear" w:color="auto" w:fill="E4E4E4"/>
          </w:tcPr>
          <w:p>
            <w:pPr>
              <w:pStyle w:val="Tabla"/>
            </w:pPr>
            <w:r/>
            <w:r>
              <w:rPr>
                <w:b w:val="0"/>
                <w:i w:val="0"/>
              </w:rPr>
            </w:r>
            <w:r>
              <w:rPr>
                <w:b/>
                <w:i w:val="0"/>
              </w:rPr>
              <w:t>8</w:t>
            </w:r>
            <w:r>
              <w:rPr>
                <w:b w:val="0"/>
                <w:i w:val="0"/>
              </w:rPr>
            </w:r>
          </w:p>
        </w:tc>
      </w:tr>
      <w:tr>
        <w:tc>
          <w:tcPr>
            <w:tcW w:type="dxa" w:w="1176"/>
          </w:tcPr>
          <w:p>
            <w:pPr>
              <w:pStyle w:val="Tabla"/>
            </w:pPr>
            <w:r/>
            <w:r>
              <w:rPr>
                <w:b w:val="0"/>
                <w:i w:val="0"/>
              </w:rPr>
            </w:r>
            <w:r>
              <w:rPr>
                <w:b/>
                <w:i w:val="0"/>
              </w:rPr>
              <w:t>d</w:t>
            </w:r>
            <w:r>
              <w:rPr>
                <w:b w:val="0"/>
                <w:i w:val="0"/>
              </w:rPr>
            </w:r>
          </w:p>
        </w:tc>
        <w:tc>
          <w:tcPr>
            <w:tcW w:type="dxa" w:w="1176"/>
          </w:tcPr>
          <w:p>
            <w:pPr>
              <w:pStyle w:val="Tabla"/>
            </w:pPr>
            <w:r/>
            <w:r>
              <w:rPr>
                <w:b w:val="0"/>
                <w:i w:val="0"/>
              </w:rPr>
            </w:r>
            <w:r>
              <w:rPr>
                <w:b/>
                <w:i w:val="0"/>
              </w:rPr>
              <w:t>d</w:t>
            </w:r>
            <w:r>
              <w:rPr>
                <w:b w:val="0"/>
                <w:i w:val="0"/>
              </w:rPr>
            </w:r>
          </w:p>
        </w:tc>
        <w:tc>
          <w:tcPr>
            <w:tcW w:type="dxa" w:w="1176"/>
          </w:tcPr>
          <w:p>
            <w:pPr>
              <w:pStyle w:val="Tabla"/>
            </w:pPr>
            <w:r/>
            <w:r>
              <w:rPr>
                <w:b w:val="0"/>
                <w:i w:val="0"/>
              </w:rPr>
            </w:r>
            <w:r>
              <w:rPr>
                <w:b/>
                <w:i w:val="0"/>
              </w:rPr>
              <w:t>c</w:t>
            </w:r>
            <w:r>
              <w:rPr>
                <w:b w:val="0"/>
                <w:i w:val="0"/>
              </w:rPr>
            </w:r>
          </w:p>
        </w:tc>
        <w:tc>
          <w:tcPr>
            <w:tcW w:type="dxa" w:w="1176"/>
          </w:tcPr>
          <w:p>
            <w:pPr>
              <w:pStyle w:val="Tabla"/>
            </w:pPr>
            <w:r/>
            <w:r>
              <w:rPr>
                <w:b w:val="0"/>
                <w:i w:val="0"/>
              </w:rPr>
            </w:r>
            <w:r>
              <w:rPr>
                <w:b/>
                <w:i w:val="0"/>
              </w:rPr>
              <w:t>b</w:t>
            </w:r>
            <w:r>
              <w:rPr>
                <w:b w:val="0"/>
                <w:i w:val="0"/>
              </w:rPr>
            </w:r>
          </w:p>
        </w:tc>
        <w:tc>
          <w:tcPr>
            <w:tcW w:type="dxa" w:w="1176"/>
          </w:tcPr>
          <w:p>
            <w:pPr>
              <w:pStyle w:val="Tabla"/>
            </w:pPr>
            <w:r/>
            <w:r>
              <w:rPr>
                <w:b w:val="0"/>
                <w:i w:val="0"/>
              </w:rPr>
            </w:r>
            <w:r>
              <w:rPr>
                <w:b/>
                <w:i w:val="0"/>
              </w:rPr>
              <w:t>a</w:t>
            </w:r>
            <w:r>
              <w:rPr>
                <w:b w:val="0"/>
                <w:i w:val="0"/>
              </w:rPr>
            </w:r>
          </w:p>
        </w:tc>
        <w:tc>
          <w:tcPr>
            <w:tcW w:type="dxa" w:w="1176"/>
          </w:tcPr>
          <w:p>
            <w:pPr>
              <w:pStyle w:val="Tabla"/>
            </w:pPr>
            <w:r/>
            <w:r>
              <w:rPr>
                <w:b w:val="0"/>
                <w:i w:val="0"/>
              </w:rPr>
            </w:r>
            <w:r>
              <w:rPr>
                <w:b/>
                <w:i w:val="0"/>
              </w:rPr>
              <w:t>d</w:t>
            </w:r>
            <w:r>
              <w:rPr>
                <w:b w:val="0"/>
                <w:i w:val="0"/>
              </w:rPr>
            </w:r>
          </w:p>
        </w:tc>
        <w:tc>
          <w:tcPr>
            <w:tcW w:type="dxa" w:w="1176"/>
          </w:tcPr>
          <w:p>
            <w:pPr>
              <w:pStyle w:val="Tabla"/>
            </w:pPr>
            <w:r/>
            <w:r>
              <w:rPr>
                <w:b w:val="0"/>
                <w:i w:val="0"/>
              </w:rPr>
            </w:r>
            <w:r>
              <w:rPr>
                <w:b/>
                <w:i w:val="0"/>
              </w:rPr>
              <w:t>a</w:t>
            </w:r>
            <w:r>
              <w:rPr>
                <w:b w:val="0"/>
                <w:i w:val="0"/>
              </w:rPr>
            </w:r>
          </w:p>
        </w:tc>
        <w:tc>
          <w:tcPr>
            <w:tcW w:type="dxa" w:w="1176"/>
          </w:tcPr>
          <w:p>
            <w:pPr>
              <w:pStyle w:val="Tabla"/>
            </w:pPr>
            <w:r/>
            <w:r>
              <w:rPr>
                <w:b w:val="0"/>
                <w:i w:val="0"/>
              </w:rPr>
            </w:r>
            <w:r>
              <w:rPr>
                <w:b/>
                <w:i w:val="0"/>
              </w:rPr>
              <w:t>b</w:t>
            </w:r>
            <w:r>
              <w:rPr>
                <w:b w:val="0"/>
                <w:i w:val="0"/>
              </w:rPr>
            </w:r>
          </w:p>
        </w:tc>
      </w:tr>
    </w:tbl>
    <w:p>
      <w:pPr>
        <w:pStyle w:val="Heading2"/>
      </w:pPr>
      <w:r>
        <w:t>Tema 14</w:t>
      </w:r>
    </w:p>
    <w:tbl>
      <w:tblPr>
        <w:tblStyle w:val="TableGrid"/>
        <w:tblW w:type="auto" w:w="0"/>
        <w:jc w:val="center"/>
        <w:tblLook w:firstColumn="1" w:firstRow="1" w:lastColumn="0" w:lastRow="0" w:noHBand="0" w:noVBand="1" w:val="04A0"/>
      </w:tblPr>
      <w:tblGrid>
        <w:gridCol w:w="1046"/>
        <w:gridCol w:w="1046"/>
        <w:gridCol w:w="1046"/>
        <w:gridCol w:w="1046"/>
        <w:gridCol w:w="1046"/>
        <w:gridCol w:w="1046"/>
        <w:gridCol w:w="1046"/>
        <w:gridCol w:w="1046"/>
        <w:gridCol w:w="1046"/>
      </w:tblGrid>
      <w:tr>
        <w:tc>
          <w:tcPr>
            <w:tcW w:type="dxa" w:w="1046"/>
            <w:shd w:val="clear" w:color="auto" w:fill="E4E4E4"/>
          </w:tcPr>
          <w:p>
            <w:pPr>
              <w:pStyle w:val="Tabla"/>
            </w:pPr>
            <w:r/>
            <w:r>
              <w:rPr>
                <w:b w:val="0"/>
                <w:i w:val="0"/>
              </w:rPr>
            </w:r>
            <w:r>
              <w:rPr>
                <w:b/>
                <w:i w:val="0"/>
              </w:rPr>
              <w:t>1</w:t>
            </w:r>
            <w:r>
              <w:rPr>
                <w:b w:val="0"/>
                <w:i w:val="0"/>
              </w:rPr>
            </w:r>
          </w:p>
        </w:tc>
        <w:tc>
          <w:tcPr>
            <w:tcW w:type="dxa" w:w="1046"/>
            <w:shd w:val="clear" w:color="auto" w:fill="E4E4E4"/>
          </w:tcPr>
          <w:p>
            <w:pPr>
              <w:pStyle w:val="Tabla"/>
            </w:pPr>
            <w:r/>
            <w:r>
              <w:rPr>
                <w:b w:val="0"/>
                <w:i w:val="0"/>
              </w:rPr>
            </w:r>
            <w:r>
              <w:rPr>
                <w:b/>
                <w:i w:val="0"/>
              </w:rPr>
              <w:t>2</w:t>
            </w:r>
            <w:r>
              <w:rPr>
                <w:b w:val="0"/>
                <w:i w:val="0"/>
              </w:rPr>
            </w:r>
          </w:p>
        </w:tc>
        <w:tc>
          <w:tcPr>
            <w:tcW w:type="dxa" w:w="1046"/>
            <w:shd w:val="clear" w:color="auto" w:fill="E4E4E4"/>
          </w:tcPr>
          <w:p>
            <w:pPr>
              <w:pStyle w:val="Tabla"/>
            </w:pPr>
            <w:r/>
            <w:r>
              <w:rPr>
                <w:b w:val="0"/>
                <w:i w:val="0"/>
              </w:rPr>
            </w:r>
            <w:r>
              <w:rPr>
                <w:b/>
                <w:i w:val="0"/>
              </w:rPr>
              <w:t>3</w:t>
            </w:r>
            <w:r>
              <w:rPr>
                <w:b w:val="0"/>
                <w:i w:val="0"/>
              </w:rPr>
            </w:r>
          </w:p>
        </w:tc>
        <w:tc>
          <w:tcPr>
            <w:tcW w:type="dxa" w:w="1046"/>
            <w:shd w:val="clear" w:color="auto" w:fill="E4E4E4"/>
          </w:tcPr>
          <w:p>
            <w:pPr>
              <w:pStyle w:val="Tabla"/>
            </w:pPr>
            <w:r/>
            <w:r>
              <w:rPr>
                <w:b w:val="0"/>
                <w:i w:val="0"/>
              </w:rPr>
            </w:r>
            <w:r>
              <w:rPr>
                <w:b/>
                <w:i w:val="0"/>
              </w:rPr>
              <w:t>4</w:t>
            </w:r>
            <w:r>
              <w:rPr>
                <w:b w:val="0"/>
                <w:i w:val="0"/>
              </w:rPr>
            </w:r>
          </w:p>
        </w:tc>
        <w:tc>
          <w:tcPr>
            <w:tcW w:type="dxa" w:w="1046"/>
            <w:shd w:val="clear" w:color="auto" w:fill="E4E4E4"/>
          </w:tcPr>
          <w:p>
            <w:pPr>
              <w:pStyle w:val="Tabla"/>
            </w:pPr>
            <w:r/>
            <w:r>
              <w:rPr>
                <w:b w:val="0"/>
                <w:i w:val="0"/>
              </w:rPr>
            </w:r>
            <w:r>
              <w:rPr>
                <w:b/>
                <w:i w:val="0"/>
              </w:rPr>
              <w:t>5</w:t>
            </w:r>
            <w:r>
              <w:rPr>
                <w:b w:val="0"/>
                <w:i w:val="0"/>
              </w:rPr>
            </w:r>
          </w:p>
        </w:tc>
        <w:tc>
          <w:tcPr>
            <w:tcW w:type="dxa" w:w="1046"/>
            <w:shd w:val="clear" w:color="auto" w:fill="E4E4E4"/>
          </w:tcPr>
          <w:p>
            <w:pPr>
              <w:pStyle w:val="Tabla"/>
            </w:pPr>
            <w:r/>
            <w:r>
              <w:rPr>
                <w:b w:val="0"/>
                <w:i w:val="0"/>
              </w:rPr>
            </w:r>
            <w:r>
              <w:rPr>
                <w:b/>
                <w:i w:val="0"/>
              </w:rPr>
              <w:t>6</w:t>
            </w:r>
            <w:r>
              <w:rPr>
                <w:b w:val="0"/>
                <w:i w:val="0"/>
              </w:rPr>
            </w:r>
          </w:p>
        </w:tc>
        <w:tc>
          <w:tcPr>
            <w:tcW w:type="dxa" w:w="1046"/>
            <w:shd w:val="clear" w:color="auto" w:fill="E4E4E4"/>
          </w:tcPr>
          <w:p>
            <w:pPr>
              <w:pStyle w:val="Tabla"/>
            </w:pPr>
            <w:r/>
            <w:r>
              <w:rPr>
                <w:b w:val="0"/>
                <w:i w:val="0"/>
              </w:rPr>
            </w:r>
            <w:r>
              <w:rPr>
                <w:b/>
                <w:i w:val="0"/>
              </w:rPr>
              <w:t>7</w:t>
            </w:r>
            <w:r>
              <w:rPr>
                <w:b w:val="0"/>
                <w:i w:val="0"/>
              </w:rPr>
            </w:r>
          </w:p>
        </w:tc>
        <w:tc>
          <w:tcPr>
            <w:tcW w:type="dxa" w:w="1046"/>
            <w:shd w:val="clear" w:color="auto" w:fill="E4E4E4"/>
          </w:tcPr>
          <w:p>
            <w:pPr>
              <w:pStyle w:val="Tabla"/>
            </w:pPr>
            <w:r/>
            <w:r>
              <w:rPr>
                <w:b w:val="0"/>
                <w:i w:val="0"/>
              </w:rPr>
            </w:r>
            <w:r>
              <w:rPr>
                <w:b/>
                <w:i w:val="0"/>
              </w:rPr>
              <w:t>8</w:t>
            </w:r>
            <w:r>
              <w:rPr>
                <w:b w:val="0"/>
                <w:i w:val="0"/>
              </w:rPr>
            </w:r>
          </w:p>
        </w:tc>
        <w:tc>
          <w:tcPr>
            <w:tcW w:type="dxa" w:w="1046"/>
            <w:shd w:val="clear" w:color="auto" w:fill="E4E4E4"/>
          </w:tcPr>
          <w:p>
            <w:pPr>
              <w:pStyle w:val="Tabla"/>
            </w:pPr>
            <w:r/>
            <w:r>
              <w:rPr>
                <w:b w:val="0"/>
                <w:i w:val="0"/>
              </w:rPr>
            </w:r>
            <w:r>
              <w:rPr>
                <w:b/>
                <w:i w:val="0"/>
              </w:rPr>
              <w:t>9</w:t>
            </w:r>
            <w:r>
              <w:rPr>
                <w:b w:val="0"/>
                <w:i w:val="0"/>
              </w:rPr>
            </w:r>
          </w:p>
        </w:tc>
      </w:tr>
      <w:tr>
        <w:tc>
          <w:tcPr>
            <w:tcW w:type="dxa" w:w="1046"/>
          </w:tcPr>
          <w:p>
            <w:pPr>
              <w:pStyle w:val="Tabla"/>
            </w:pPr>
            <w:r/>
            <w:r>
              <w:rPr>
                <w:b w:val="0"/>
                <w:i w:val="0"/>
              </w:rPr>
            </w:r>
            <w:r>
              <w:rPr>
                <w:b/>
                <w:i w:val="0"/>
              </w:rPr>
              <w:t>c</w:t>
            </w:r>
            <w:r>
              <w:rPr>
                <w:b w:val="0"/>
                <w:i w:val="0"/>
              </w:rPr>
            </w:r>
          </w:p>
        </w:tc>
        <w:tc>
          <w:tcPr>
            <w:tcW w:type="dxa" w:w="1046"/>
          </w:tcPr>
          <w:p>
            <w:pPr>
              <w:pStyle w:val="Tabla"/>
            </w:pPr>
            <w:r/>
            <w:r>
              <w:rPr>
                <w:b w:val="0"/>
                <w:i w:val="0"/>
              </w:rPr>
            </w:r>
            <w:r>
              <w:rPr>
                <w:b/>
                <w:i w:val="0"/>
              </w:rPr>
              <w:t>d</w:t>
            </w:r>
            <w:r>
              <w:rPr>
                <w:b w:val="0"/>
                <w:i w:val="0"/>
              </w:rPr>
            </w:r>
          </w:p>
        </w:tc>
        <w:tc>
          <w:tcPr>
            <w:tcW w:type="dxa" w:w="1046"/>
          </w:tcPr>
          <w:p>
            <w:pPr>
              <w:pStyle w:val="Tabla"/>
            </w:pPr>
            <w:r/>
            <w:r>
              <w:rPr>
                <w:b w:val="0"/>
                <w:i w:val="0"/>
              </w:rPr>
            </w:r>
            <w:r>
              <w:rPr>
                <w:b/>
                <w:i w:val="0"/>
              </w:rPr>
              <w:t>b</w:t>
            </w:r>
            <w:r>
              <w:rPr>
                <w:b w:val="0"/>
                <w:i w:val="0"/>
              </w:rPr>
            </w:r>
          </w:p>
        </w:tc>
        <w:tc>
          <w:tcPr>
            <w:tcW w:type="dxa" w:w="1046"/>
          </w:tcPr>
          <w:p>
            <w:pPr>
              <w:pStyle w:val="Tabla"/>
            </w:pPr>
            <w:r/>
            <w:r>
              <w:rPr>
                <w:b w:val="0"/>
                <w:i w:val="0"/>
              </w:rPr>
            </w:r>
            <w:r>
              <w:rPr>
                <w:b/>
                <w:i w:val="0"/>
              </w:rPr>
              <w:t>d</w:t>
            </w:r>
            <w:r>
              <w:rPr>
                <w:b w:val="0"/>
                <w:i w:val="0"/>
              </w:rPr>
            </w:r>
          </w:p>
        </w:tc>
        <w:tc>
          <w:tcPr>
            <w:tcW w:type="dxa" w:w="1046"/>
          </w:tcPr>
          <w:p>
            <w:pPr>
              <w:pStyle w:val="Tabla"/>
            </w:pPr>
            <w:r/>
            <w:r>
              <w:rPr>
                <w:b w:val="0"/>
                <w:i w:val="0"/>
              </w:rPr>
            </w:r>
            <w:r>
              <w:rPr>
                <w:b/>
                <w:i w:val="0"/>
              </w:rPr>
              <w:t>c</w:t>
            </w:r>
            <w:r>
              <w:rPr>
                <w:b w:val="0"/>
                <w:i w:val="0"/>
              </w:rPr>
            </w:r>
          </w:p>
        </w:tc>
        <w:tc>
          <w:tcPr>
            <w:tcW w:type="dxa" w:w="1046"/>
          </w:tcPr>
          <w:p>
            <w:pPr>
              <w:pStyle w:val="Tabla"/>
            </w:pPr>
            <w:r/>
            <w:r>
              <w:rPr>
                <w:b w:val="0"/>
                <w:i w:val="0"/>
              </w:rPr>
            </w:r>
            <w:r>
              <w:rPr>
                <w:b/>
                <w:i w:val="0"/>
              </w:rPr>
              <w:t>d</w:t>
            </w:r>
            <w:r>
              <w:rPr>
                <w:b w:val="0"/>
                <w:i w:val="0"/>
              </w:rPr>
            </w:r>
          </w:p>
        </w:tc>
        <w:tc>
          <w:tcPr>
            <w:tcW w:type="dxa" w:w="1046"/>
          </w:tcPr>
          <w:p>
            <w:pPr>
              <w:pStyle w:val="Tabla"/>
            </w:pPr>
            <w:r/>
            <w:r>
              <w:rPr>
                <w:b w:val="0"/>
                <w:i w:val="0"/>
              </w:rPr>
            </w:r>
            <w:r>
              <w:rPr>
                <w:b/>
                <w:i w:val="0"/>
              </w:rPr>
              <w:t>d</w:t>
            </w:r>
            <w:r>
              <w:rPr>
                <w:b w:val="0"/>
                <w:i w:val="0"/>
              </w:rPr>
            </w:r>
          </w:p>
        </w:tc>
        <w:tc>
          <w:tcPr>
            <w:tcW w:type="dxa" w:w="1046"/>
          </w:tcPr>
          <w:p>
            <w:pPr>
              <w:pStyle w:val="Tabla"/>
            </w:pPr>
            <w:r/>
            <w:r>
              <w:rPr>
                <w:b w:val="0"/>
                <w:i w:val="0"/>
              </w:rPr>
            </w:r>
            <w:r>
              <w:rPr>
                <w:b/>
                <w:i w:val="0"/>
              </w:rPr>
              <w:t>c</w:t>
            </w:r>
            <w:r>
              <w:rPr>
                <w:b w:val="0"/>
                <w:i w:val="0"/>
              </w:rPr>
            </w:r>
          </w:p>
        </w:tc>
        <w:tc>
          <w:tcPr>
            <w:tcW w:type="dxa" w:w="1046"/>
          </w:tcPr>
          <w:p>
            <w:pPr>
              <w:pStyle w:val="Tabla"/>
            </w:pPr>
            <w:r/>
            <w:r>
              <w:rPr>
                <w:b w:val="0"/>
                <w:i w:val="0"/>
              </w:rPr>
            </w:r>
            <w:r>
              <w:rPr>
                <w:b/>
                <w:i w:val="0"/>
              </w:rPr>
              <w:t>a</w:t>
            </w:r>
            <w:r>
              <w:rPr>
                <w:b w:val="0"/>
                <w:i w:val="0"/>
              </w:rPr>
            </w:r>
          </w:p>
        </w:tc>
      </w:tr>
    </w:tbl>
    <w:p>
      <w:pPr>
        <w:pStyle w:val="Heading2"/>
      </w:pPr>
      <w:r>
        <w:t>Tema 15</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1</w:t>
            </w:r>
            <w:r>
              <w:rPr>
                <w:b w:val="0"/>
                <w:i w:val="0"/>
              </w:rPr>
            </w:r>
          </w:p>
        </w:tc>
        <w:tc>
          <w:tcPr>
            <w:tcW w:type="dxa" w:w="4706"/>
            <w:shd w:val="clear" w:color="auto" w:fill="E4E4E4"/>
          </w:tcPr>
          <w:p>
            <w:pPr>
              <w:pStyle w:val="Tabla"/>
            </w:pPr>
            <w:r/>
            <w:r>
              <w:rPr>
                <w:b w:val="0"/>
                <w:i w:val="0"/>
              </w:rPr>
            </w:r>
            <w:r>
              <w:rPr>
                <w:b/>
                <w:i w:val="0"/>
              </w:rPr>
              <w:t>2</w:t>
            </w:r>
            <w:r>
              <w:rPr>
                <w:b w:val="0"/>
                <w:i w:val="0"/>
              </w:rPr>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a</w:t>
            </w:r>
            <w:r>
              <w:rPr>
                <w:b w:val="0"/>
                <w:i w:val="0"/>
              </w:rPr>
            </w:r>
          </w:p>
        </w:tc>
      </w:tr>
    </w:tbl>
    <w:p>
      <w:pPr>
        <w:pStyle w:val="Heading2"/>
      </w:pPr>
      <w:r>
        <w:t>Tema 16</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
            </w:pPr>
            <w:r/>
            <w:r>
              <w:rPr>
                <w:b w:val="0"/>
                <w:i w:val="0"/>
              </w:rPr>
            </w:r>
            <w:r>
              <w:rPr>
                <w:b/>
                <w:i w:val="0"/>
              </w:rPr>
              <w:t>1</w:t>
            </w:r>
            <w:r>
              <w:rPr>
                <w:b w:val="0"/>
                <w:i w:val="0"/>
              </w:rPr>
            </w:r>
          </w:p>
        </w:tc>
        <w:tc>
          <w:tcPr>
            <w:tcW w:type="dxa" w:w="3137"/>
            <w:shd w:val="clear" w:color="auto" w:fill="E4E4E4"/>
          </w:tcPr>
          <w:p>
            <w:pPr>
              <w:pStyle w:val="Tabla"/>
            </w:pPr>
            <w:r/>
            <w:r>
              <w:rPr>
                <w:b w:val="0"/>
                <w:i w:val="0"/>
              </w:rPr>
            </w:r>
            <w:r>
              <w:rPr>
                <w:b/>
                <w:i w:val="0"/>
              </w:rPr>
              <w:t>2</w:t>
            </w:r>
            <w:r>
              <w:rPr>
                <w:b w:val="0"/>
                <w:i w:val="0"/>
              </w:rPr>
            </w:r>
          </w:p>
        </w:tc>
        <w:tc>
          <w:tcPr>
            <w:tcW w:type="dxa" w:w="3137"/>
            <w:shd w:val="clear" w:color="auto" w:fill="E4E4E4"/>
          </w:tcPr>
          <w:p>
            <w:pPr>
              <w:pStyle w:val="Tabla"/>
            </w:pPr>
            <w:r/>
            <w:r>
              <w:rPr>
                <w:b w:val="0"/>
                <w:i w:val="0"/>
              </w:rPr>
            </w:r>
            <w:r>
              <w:rPr>
                <w:b/>
                <w:i w:val="0"/>
              </w:rPr>
              <w:t>3</w:t>
            </w:r>
            <w:r>
              <w:rPr>
                <w:b w:val="0"/>
                <w:i w:val="0"/>
              </w:rPr>
            </w:r>
          </w:p>
        </w:tc>
      </w:tr>
      <w:tr>
        <w:tc>
          <w:tcPr>
            <w:tcW w:type="dxa" w:w="3137"/>
          </w:tcPr>
          <w:p>
            <w:pPr>
              <w:pStyle w:val="Tabla"/>
            </w:pPr>
            <w:r/>
            <w:r>
              <w:rPr>
                <w:b w:val="0"/>
                <w:i w:val="0"/>
              </w:rPr>
            </w:r>
            <w:r>
              <w:rPr>
                <w:b/>
                <w:i w:val="0"/>
              </w:rPr>
              <w:t>c</w:t>
            </w:r>
            <w:r>
              <w:rPr>
                <w:b w:val="0"/>
                <w:i w:val="0"/>
              </w:rPr>
            </w:r>
          </w:p>
        </w:tc>
        <w:tc>
          <w:tcPr>
            <w:tcW w:type="dxa" w:w="3137"/>
          </w:tcPr>
          <w:p>
            <w:pPr>
              <w:pStyle w:val="Tabla"/>
            </w:pPr>
            <w:r/>
            <w:r>
              <w:rPr>
                <w:b w:val="0"/>
                <w:i w:val="0"/>
              </w:rPr>
            </w:r>
            <w:r>
              <w:rPr>
                <w:b/>
                <w:i w:val="0"/>
              </w:rPr>
              <w:t>b</w:t>
            </w:r>
            <w:r>
              <w:rPr>
                <w:b w:val="0"/>
                <w:i w:val="0"/>
              </w:rPr>
            </w:r>
          </w:p>
        </w:tc>
        <w:tc>
          <w:tcPr>
            <w:tcW w:type="dxa" w:w="3137"/>
          </w:tcPr>
          <w:p>
            <w:pPr>
              <w:pStyle w:val="Tabla"/>
            </w:pPr>
            <w:r/>
            <w:r>
              <w:rPr>
                <w:b w:val="0"/>
                <w:i w:val="0"/>
              </w:rPr>
            </w:r>
            <w:r>
              <w:rPr>
                <w:b/>
                <w:i w:val="0"/>
              </w:rPr>
              <w:t>b</w:t>
            </w:r>
            <w:r>
              <w:rPr>
                <w:b w:val="0"/>
                <w:i w:val="0"/>
              </w:rPr>
            </w:r>
          </w:p>
        </w:tc>
      </w:tr>
    </w:tbl>
    <w:p>
      <w:pPr>
        <w:pStyle w:val="Heading2"/>
      </w:pPr>
      <w:r>
        <w:t>Tema 17</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
            </w:pPr>
            <w:r/>
            <w:r>
              <w:rPr>
                <w:b w:val="0"/>
                <w:i w:val="0"/>
              </w:rPr>
            </w:r>
            <w:r>
              <w:rPr>
                <w:b/>
                <w:i w:val="0"/>
              </w:rPr>
              <w:t>1</w:t>
            </w:r>
            <w:r>
              <w:rPr>
                <w:b w:val="0"/>
                <w:i w:val="0"/>
              </w:rPr>
            </w:r>
          </w:p>
        </w:tc>
        <w:tc>
          <w:tcPr>
            <w:tcW w:type="dxa" w:w="2353"/>
            <w:shd w:val="clear" w:color="auto" w:fill="E4E4E4"/>
          </w:tcPr>
          <w:p>
            <w:pPr>
              <w:pStyle w:val="Tabla"/>
            </w:pPr>
            <w:r/>
            <w:r>
              <w:rPr>
                <w:b w:val="0"/>
                <w:i w:val="0"/>
              </w:rPr>
            </w:r>
            <w:r>
              <w:rPr>
                <w:b/>
                <w:i w:val="0"/>
              </w:rPr>
              <w:t>2</w:t>
            </w:r>
            <w:r>
              <w:rPr>
                <w:b w:val="0"/>
                <w:i w:val="0"/>
              </w:rPr>
            </w:r>
          </w:p>
        </w:tc>
        <w:tc>
          <w:tcPr>
            <w:tcW w:type="dxa" w:w="2353"/>
            <w:shd w:val="clear" w:color="auto" w:fill="E4E4E4"/>
          </w:tcPr>
          <w:p>
            <w:pPr>
              <w:pStyle w:val="Tabla"/>
            </w:pPr>
            <w:r/>
            <w:r>
              <w:rPr>
                <w:b w:val="0"/>
                <w:i w:val="0"/>
              </w:rPr>
            </w:r>
            <w:r>
              <w:rPr>
                <w:b/>
                <w:i w:val="0"/>
              </w:rPr>
              <w:t>3</w:t>
            </w:r>
            <w:r>
              <w:rPr>
                <w:b w:val="0"/>
                <w:i w:val="0"/>
              </w:rPr>
            </w:r>
          </w:p>
        </w:tc>
        <w:tc>
          <w:tcPr>
            <w:tcW w:type="dxa" w:w="2353"/>
            <w:shd w:val="clear" w:color="auto" w:fill="E4E4E4"/>
          </w:tcPr>
          <w:p>
            <w:pPr>
              <w:pStyle w:val="Tabla"/>
            </w:pPr>
            <w:r/>
            <w:r>
              <w:rPr>
                <w:b w:val="0"/>
                <w:i w:val="0"/>
              </w:rPr>
            </w:r>
            <w:r>
              <w:rPr>
                <w:b/>
                <w:i w:val="0"/>
              </w:rPr>
              <w:t>4</w:t>
            </w:r>
            <w:r>
              <w:rPr>
                <w:b w:val="0"/>
                <w:i w:val="0"/>
              </w:rPr>
            </w:r>
          </w:p>
        </w:tc>
      </w:tr>
      <w:tr>
        <w:tc>
          <w:tcPr>
            <w:tcW w:type="dxa" w:w="2353"/>
          </w:tcPr>
          <w:p>
            <w:pPr>
              <w:pStyle w:val="Tabla"/>
            </w:pPr>
            <w:r/>
            <w:r>
              <w:rPr>
                <w:b w:val="0"/>
                <w:i w:val="0"/>
              </w:rPr>
            </w:r>
            <w:r>
              <w:rPr>
                <w:b/>
                <w:i w:val="0"/>
              </w:rPr>
              <w:t>c</w:t>
            </w:r>
            <w:r>
              <w:rPr>
                <w:b w:val="0"/>
                <w:i w:val="0"/>
              </w:rPr>
            </w:r>
          </w:p>
        </w:tc>
        <w:tc>
          <w:tcPr>
            <w:tcW w:type="dxa" w:w="2353"/>
          </w:tcPr>
          <w:p>
            <w:pPr>
              <w:pStyle w:val="Tabla"/>
            </w:pPr>
            <w:r/>
            <w:r>
              <w:rPr>
                <w:b w:val="0"/>
                <w:i w:val="0"/>
              </w:rPr>
            </w:r>
            <w:r>
              <w:rPr>
                <w:b/>
                <w:i w:val="0"/>
              </w:rPr>
              <w:t>b</w:t>
            </w:r>
            <w:r>
              <w:rPr>
                <w:b w:val="0"/>
                <w:i w:val="0"/>
              </w:rPr>
            </w:r>
          </w:p>
        </w:tc>
        <w:tc>
          <w:tcPr>
            <w:tcW w:type="dxa" w:w="2353"/>
          </w:tcPr>
          <w:p>
            <w:pPr>
              <w:pStyle w:val="Tabla"/>
            </w:pPr>
            <w:r/>
            <w:r>
              <w:rPr>
                <w:b w:val="0"/>
                <w:i w:val="0"/>
              </w:rPr>
            </w:r>
            <w:r>
              <w:rPr>
                <w:b/>
                <w:i w:val="0"/>
              </w:rPr>
              <w:t>b</w:t>
            </w:r>
            <w:r>
              <w:rPr>
                <w:b w:val="0"/>
                <w:i w:val="0"/>
              </w:rPr>
            </w:r>
          </w:p>
        </w:tc>
        <w:tc>
          <w:tcPr>
            <w:tcW w:type="dxa" w:w="2353"/>
          </w:tcPr>
          <w:p>
            <w:pPr>
              <w:pStyle w:val="Tabla"/>
            </w:pPr>
            <w:r/>
            <w:r>
              <w:rPr>
                <w:b w:val="0"/>
                <w:i w:val="0"/>
              </w:rPr>
            </w:r>
            <w:r>
              <w:rPr>
                <w:b/>
                <w:i w:val="0"/>
              </w:rPr>
              <w:t>c</w:t>
            </w:r>
            <w:r>
              <w:rPr>
                <w:b w:val="0"/>
                <w:i w:val="0"/>
              </w:rPr>
            </w:r>
          </w:p>
        </w:tc>
      </w:tr>
    </w:tbl>
    <w:p>
      <w:pPr>
        <w:pStyle w:val="Aviso"/>
        <w:pBdr>
          <w:top w:val="single" w:sz="8" w:space="8" w:color="111111"/>
          <w:left w:val="single" w:sz="8" w:space="8" w:color="111111"/>
          <w:bottom w:val="single" w:sz="8" w:space="8" w:color="111111"/>
          <w:right w:val="single" w:sz="8" w:space="8" w:color="111111"/>
        </w:pBdr>
      </w:pPr>
      <w:r>
        <w:rPr>
          <w:b/>
        </w:rPr>
        <w:t xml:space="preserve">Ojo con la 1: </w:t>
      </w:r>
      <w:r>
        <w:t>Esta pregunta se contesta con el Boletín Oficial del Estado en la mano. El artículo 2 del Real Decreto 299/2016 enumera los efectos de los campos electromagnéticos y tres de las cuatro opciones están literalmente en él: corrientes de contacto, calentamiento de los tejidos y corrientes en las extremidades. La ionización no aparece, y el propio real decreto lo confirma sin decirlo: regula los campos de 0 Hz a 300 GHz, que es toda la región no ionizante.</w:t>
      </w:r>
    </w:p>
    <w:p>
      <w:pPr>
        <w:pStyle w:val="Aviso"/>
        <w:pBdr>
          <w:top w:val="single" w:sz="8" w:space="8" w:color="111111"/>
          <w:left w:val="single" w:sz="8" w:space="8" w:color="111111"/>
          <w:bottom w:val="single" w:sz="8" w:space="8" w:color="111111"/>
          <w:right w:val="single" w:sz="8" w:space="8" w:color="111111"/>
        </w:pBdr>
      </w:pPr>
      <w:r>
        <w:rPr>
          <w:b/>
        </w:rPr>
        <w:t xml:space="preserve">Ojo con la 3: </w:t>
      </w:r>
      <w:r>
        <w:t>La cifra no está en la norma de prevención: está en el reglamento electrotécnico. El Real Decreto 614/2001, en la definición 5 de su anexo I, remite la alta y la baja tensión «a los reglamentos electrotécnicos», y es el artículo 2.1 del Real Decreto 842/2002 el que fija la baja tensión hasta 1.000 voltios en alterna y 1.500 en continua. Por encima empieza la alta. Quien busque el número en la norma de prevención no lo encontrará.</w:t>
      </w:r>
    </w:p>
    <w:p>
      <w:pPr>
        <w:pStyle w:val="Heading2"/>
      </w:pPr>
      <w:r>
        <w:t>Tema 18</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r>
      <w:tr>
        <w:tc>
          <w:tcPr>
            <w:tcW w:type="dxa" w:w="941"/>
            <w:shd w:val="clear" w:color="auto" w:fill="E4E4E4"/>
          </w:tcPr>
          <w:p>
            <w:pPr>
              <w:pStyle w:val="Tabla"/>
            </w:pPr>
            <w:r/>
            <w:r>
              <w:rPr>
                <w:b w:val="0"/>
                <w:i w:val="0"/>
              </w:rPr>
            </w:r>
            <w:r>
              <w:rPr>
                <w:b/>
                <w:i w:val="0"/>
              </w:rPr>
              <w:t>11</w:t>
            </w:r>
            <w:r>
              <w:rPr>
                <w:b w:val="0"/>
                <w:i w:val="0"/>
              </w:rPr>
            </w:r>
          </w:p>
        </w:tc>
        <w:tc>
          <w:tcPr>
            <w:tcW w:type="dxa" w:w="941"/>
            <w:shd w:val="clear" w:color="auto" w:fill="E4E4E4"/>
          </w:tcPr>
          <w:p>
            <w:pPr>
              <w:pStyle w:val="Tabla"/>
            </w:pPr>
            <w:r/>
            <w:r>
              <w:rPr>
                <w:b w:val="0"/>
                <w:i w:val="0"/>
              </w:rPr>
            </w:r>
            <w:r>
              <w:rPr>
                <w:b/>
                <w:i w:val="0"/>
              </w:rPr>
              <w:t>12</w:t>
            </w:r>
            <w:r>
              <w:rPr>
                <w:b w:val="0"/>
                <w:i w:val="0"/>
              </w:rPr>
            </w:r>
          </w:p>
        </w:tc>
        <w:tc>
          <w:tcPr>
            <w:tcW w:type="dxa" w:w="941"/>
            <w:shd w:val="clear" w:color="auto" w:fill="E4E4E4"/>
          </w:tcPr>
          <w:p>
            <w:pPr>
              <w:pStyle w:val="Tabla"/>
            </w:pPr>
            <w:r/>
            <w:r>
              <w:rPr>
                <w:b w:val="0"/>
                <w:i w:val="0"/>
              </w:rPr>
            </w:r>
            <w:r>
              <w:rPr>
                <w:b/>
                <w:i w:val="0"/>
              </w:rPr>
              <w:t>13</w:t>
            </w:r>
            <w:r>
              <w:rPr>
                <w:b w:val="0"/>
                <w:i w:val="0"/>
              </w:rPr>
            </w:r>
          </w:p>
        </w:tc>
        <w:tc>
          <w:tcPr>
            <w:tcW w:type="dxa" w:w="941"/>
            <w:shd w:val="clear" w:color="auto" w:fill="E4E4E4"/>
          </w:tcPr>
          <w:p>
            <w:pPr>
              <w:pStyle w:val="Tabla"/>
            </w:pPr>
            <w:r/>
            <w:r>
              <w:rPr>
                <w:b w:val="0"/>
                <w:i w:val="0"/>
              </w:rPr>
            </w:r>
            <w:r>
              <w:rPr>
                <w:b/>
                <w:i w:val="0"/>
              </w:rPr>
              <w:t>14</w:t>
            </w:r>
            <w:r>
              <w:rPr>
                <w:b w:val="0"/>
                <w:i w:val="0"/>
              </w:rPr>
            </w:r>
          </w:p>
        </w:tc>
        <w:tc>
          <w:tcPr>
            <w:tcW w:type="dxa" w:w="941"/>
            <w:shd w:val="clear" w:color="auto" w:fill="E4E4E4"/>
          </w:tcPr>
          <w:p>
            <w:pPr>
              <w:pStyle w:val="Tabla"/>
            </w:pPr>
            <w:r/>
            <w:r>
              <w:rPr>
                <w:b w:val="0"/>
                <w:i w:val="0"/>
              </w:rPr>
            </w:r>
            <w:r>
              <w:rPr>
                <w:b/>
                <w:i w:val="0"/>
              </w:rPr>
              <w:t>15</w:t>
            </w:r>
            <w:r>
              <w:rPr>
                <w:b w:val="0"/>
                <w:i w:val="0"/>
              </w:rPr>
            </w:r>
          </w:p>
        </w:tc>
        <w:tc>
          <w:tcPr>
            <w:tcW w:type="dxa" w:w="941"/>
            <w:shd w:val="clear" w:color="auto" w:fill="E4E4E4"/>
          </w:tcPr>
          <w:p>
            <w:pPr>
              <w:pStyle w:val="Tabla"/>
            </w:pPr>
            <w:r/>
            <w:r>
              <w:rPr>
                <w:b w:val="0"/>
                <w:i w:val="0"/>
              </w:rPr>
            </w:r>
            <w:r>
              <w:rPr>
                <w:b/>
                <w:i w:val="0"/>
              </w:rPr>
              <w:t>16</w:t>
            </w:r>
            <w:r>
              <w:rPr>
                <w:b w:val="0"/>
                <w:i w:val="0"/>
              </w:rPr>
            </w:r>
          </w:p>
        </w:tc>
        <w:tc>
          <w:tcPr>
            <w:tcW w:type="dxa" w:w="941"/>
            <w:shd w:val="clear" w:color="auto" w:fill="E4E4E4"/>
          </w:tcPr>
          <w:p>
            <w:pPr>
              <w:pStyle w:val="Tabla"/>
            </w:pPr>
            <w:r/>
            <w:r>
              <w:rPr>
                <w:b w:val="0"/>
                <w:i w:val="0"/>
              </w:rPr>
            </w:r>
            <w:r>
              <w:rPr>
                <w:b/>
                <w:i w:val="0"/>
              </w:rPr>
              <w:t>17</w:t>
            </w:r>
            <w:r>
              <w:rPr>
                <w:b w:val="0"/>
                <w:i w:val="0"/>
              </w:rPr>
            </w:r>
          </w:p>
        </w:tc>
        <w:tc>
          <w:tcPr>
            <w:tcW w:type="dxa" w:w="941"/>
            <w:shd w:val="clear" w:color="auto" w:fill="E4E4E4"/>
          </w:tcPr>
          <w:p>
            <w:pPr>
              <w:pStyle w:val="Tabla"/>
            </w:pPr>
            <w:r/>
            <w:r>
              <w:rPr>
                <w:b w:val="0"/>
                <w:i w:val="0"/>
              </w:rPr>
            </w:r>
            <w:r>
              <w:rPr>
                <w:b/>
                <w:i w:val="0"/>
              </w:rPr>
              <w:t>18</w:t>
            </w:r>
            <w:r>
              <w:rPr>
                <w:b w:val="0"/>
                <w:i w:val="0"/>
              </w:rPr>
            </w:r>
          </w:p>
        </w:tc>
        <w:tc>
          <w:tcPr>
            <w:tcW w:type="dxa" w:w="941"/>
            <w:shd w:val="clear" w:color="auto" w:fill="E4E4E4"/>
          </w:tcPr>
          <w:p>
            <w:pPr>
              <w:pStyle w:val="Tabla"/>
            </w:pPr>
            <w:r/>
            <w:r>
              <w:rPr>
                <w:b w:val="0"/>
                <w:i w:val="0"/>
              </w:rPr>
            </w:r>
            <w:r>
              <w:rPr>
                <w:b/>
                <w:i w:val="0"/>
              </w:rPr>
              <w:t>19</w:t>
            </w:r>
            <w:r>
              <w:rPr>
                <w:b w:val="0"/>
                <w:i w:val="0"/>
              </w:rPr>
            </w:r>
          </w:p>
        </w:tc>
        <w:tc>
          <w:tcPr>
            <w:tcW w:type="dxa" w:w="941"/>
            <w:shd w:val="clear" w:color="auto" w:fill="E4E4E4"/>
          </w:tcPr>
          <w:p>
            <w:pPr>
              <w:pStyle w:val="Tabla"/>
            </w:pPr>
            <w:r/>
            <w:r>
              <w:rPr>
                <w:b w:val="0"/>
                <w:i w:val="0"/>
              </w:rPr>
            </w:r>
            <w:r>
              <w:rPr>
                <w:b/>
                <w:i w:val="0"/>
              </w:rPr>
              <w:t>20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r>
      <w:tr>
        <w:tc>
          <w:tcPr>
            <w:tcW w:type="dxa" w:w="941"/>
            <w:shd w:val="clear" w:color="auto" w:fill="E4E4E4"/>
          </w:tcPr>
          <w:p>
            <w:pPr>
              <w:pStyle w:val="Tabla"/>
            </w:pPr>
            <w:r/>
            <w:r>
              <w:rPr>
                <w:b w:val="0"/>
                <w:i w:val="0"/>
              </w:rPr>
            </w:r>
            <w:r>
              <w:rPr>
                <w:b/>
                <w:i w:val="0"/>
              </w:rPr>
              <w:t>21</w:t>
            </w:r>
            <w:r>
              <w:rPr>
                <w:b w:val="0"/>
                <w:i w:val="0"/>
              </w:rPr>
            </w:r>
          </w:p>
        </w:tc>
        <w:tc>
          <w:tcPr>
            <w:tcW w:type="dxa" w:w="941"/>
            <w:shd w:val="clear" w:color="auto" w:fill="E4E4E4"/>
          </w:tcPr>
          <w:p>
            <w:pPr>
              <w:pStyle w:val="Tabla"/>
            </w:pPr>
            <w:r/>
            <w:r>
              <w:rPr>
                <w:b w:val="0"/>
                <w:i w:val="0"/>
              </w:rPr>
            </w:r>
            <w:r>
              <w:rPr>
                <w:b/>
                <w:i w:val="0"/>
              </w:rPr>
              <w:t>22</w:t>
            </w:r>
            <w:r>
              <w:rPr>
                <w:b w:val="0"/>
                <w:i w:val="0"/>
              </w:rPr>
            </w:r>
          </w:p>
        </w:tc>
        <w:tc>
          <w:tcPr>
            <w:tcW w:type="dxa" w:w="941"/>
            <w:shd w:val="clear" w:color="auto" w:fill="E4E4E4"/>
          </w:tcPr>
          <w:p>
            <w:pPr>
              <w:pStyle w:val="Tabla"/>
            </w:pPr>
            <w:r/>
            <w:r>
              <w:rPr>
                <w:b w:val="0"/>
                <w:i w:val="0"/>
              </w:rPr>
            </w:r>
            <w:r>
              <w:rPr>
                <w:b/>
                <w:i w:val="0"/>
              </w:rPr>
              <w:t>23</w:t>
            </w:r>
            <w:r>
              <w:rPr>
                <w:b w:val="0"/>
                <w:i w:val="0"/>
              </w:rPr>
            </w:r>
          </w:p>
        </w:tc>
        <w:tc>
          <w:tcPr>
            <w:tcW w:type="dxa" w:w="941"/>
            <w:shd w:val="clear" w:color="auto" w:fill="E4E4E4"/>
          </w:tcPr>
          <w:p>
            <w:pPr>
              <w:pStyle w:val="Tabla"/>
            </w:pPr>
            <w:r/>
            <w:r>
              <w:rPr>
                <w:b w:val="0"/>
                <w:i w:val="0"/>
              </w:rPr>
            </w:r>
            <w:r>
              <w:rPr>
                <w:b/>
                <w:i w:val="0"/>
              </w:rPr>
              <w:t>24</w:t>
            </w:r>
            <w:r>
              <w:rPr>
                <w:b w:val="0"/>
                <w:i w:val="0"/>
              </w:rPr>
            </w:r>
          </w:p>
        </w:tc>
        <w:tc>
          <w:tcPr>
            <w:tcW w:type="dxa" w:w="941"/>
            <w:shd w:val="clear" w:color="auto" w:fill="E4E4E4"/>
          </w:tcPr>
          <w:p>
            <w:pPr>
              <w:pStyle w:val="Tabla"/>
            </w:pPr>
            <w:r/>
            <w:r>
              <w:rPr>
                <w:b w:val="0"/>
                <w:i w:val="0"/>
              </w:rPr>
            </w:r>
            <w:r>
              <w:rPr>
                <w:b/>
                <w:i w:val="0"/>
              </w:rPr>
              <w:t>25</w:t>
            </w:r>
            <w:r>
              <w:rPr>
                <w:b w:val="0"/>
                <w:i w:val="0"/>
              </w:rPr>
            </w:r>
          </w:p>
        </w:tc>
        <w:tc>
          <w:tcPr>
            <w:tcW w:type="dxa" w:w="941"/>
            <w:shd w:val="clear" w:color="auto" w:fill="E4E4E4"/>
          </w:tcPr>
          <w:p>
            <w:pPr>
              <w:pStyle w:val="Tabla"/>
            </w:pPr>
            <w:r/>
            <w:r>
              <w:rPr>
                <w:b w:val="0"/>
                <w:i w:val="0"/>
              </w:rPr>
            </w:r>
            <w:r>
              <w:rPr>
                <w:b/>
                <w:i w:val="0"/>
              </w:rPr>
              <w:t>26</w:t>
            </w:r>
            <w:r>
              <w:rPr>
                <w:b w:val="0"/>
                <w:i w:val="0"/>
              </w:rPr>
            </w:r>
          </w:p>
        </w:tc>
        <w:tc>
          <w:tcPr>
            <w:tcW w:type="dxa" w:w="941"/>
            <w:shd w:val="clear" w:color="auto" w:fill="E4E4E4"/>
          </w:tcPr>
          <w:p>
            <w:pPr>
              <w:pStyle w:val="Tabla"/>
            </w:pPr>
            <w:r/>
            <w:r>
              <w:rPr>
                <w:b w:val="0"/>
                <w:i w:val="0"/>
              </w:rPr>
            </w:r>
            <w:r>
              <w:rPr>
                <w:b/>
                <w:i w:val="0"/>
              </w:rPr>
              <w:t>27</w:t>
            </w:r>
            <w:r>
              <w:rPr>
                <w:b w:val="0"/>
                <w:i w:val="0"/>
              </w:rPr>
            </w:r>
          </w:p>
        </w:tc>
        <w:tc>
          <w:tcPr>
            <w:tcW w:type="dxa" w:w="941"/>
            <w:shd w:val="clear" w:color="auto" w:fill="E4E4E4"/>
          </w:tcPr>
          <w:p>
            <w:pPr>
              <w:pStyle w:val="Tabla"/>
            </w:pPr>
            <w:r/>
            <w:r>
              <w:rPr>
                <w:b w:val="0"/>
                <w:i w:val="0"/>
              </w:rPr>
            </w:r>
            <w:r>
              <w:rPr>
                <w:b/>
                <w:i w:val="0"/>
              </w:rPr>
              <w:t>28</w:t>
            </w:r>
            <w:r>
              <w:rPr>
                <w:b w:val="0"/>
                <w:i w:val="0"/>
              </w:rPr>
            </w:r>
          </w:p>
        </w:tc>
        <w:tc>
          <w:tcPr>
            <w:tcW w:type="dxa" w:w="941"/>
            <w:shd w:val="clear" w:color="auto" w:fill="E4E4E4"/>
          </w:tcPr>
          <w:p>
            <w:pPr>
              <w:pStyle w:val="Tabla"/>
            </w:pPr>
            <w:r/>
            <w:r>
              <w:rPr>
                <w:b w:val="0"/>
                <w:i w:val="0"/>
              </w:rPr>
            </w:r>
            <w:r>
              <w:rPr>
                <w:b/>
                <w:i w:val="0"/>
              </w:rPr>
              <w:t>29</w:t>
            </w:r>
            <w:r>
              <w:rPr>
                <w:b w:val="0"/>
                <w:i w:val="0"/>
              </w:rPr>
            </w:r>
          </w:p>
        </w:tc>
        <w:tc>
          <w:tcPr>
            <w:tcW w:type="dxa" w:w="941"/>
            <w:shd w:val="clear" w:color="auto" w:fill="E4E4E4"/>
          </w:tcPr>
          <w:p>
            <w:pPr>
              <w:pStyle w:val="Tabla"/>
            </w:pPr>
            <w:r/>
            <w:r>
              <w:rPr>
                <w:b w:val="0"/>
                <w:i w:val="0"/>
              </w:rPr>
            </w:r>
            <w:r>
              <w:rPr>
                <w:b/>
                <w:i w:val="0"/>
              </w:rPr>
              <w:t>30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r>
      <w:tr>
        <w:tc>
          <w:tcPr>
            <w:tcW w:type="dxa" w:w="941"/>
            <w:shd w:val="clear" w:color="auto" w:fill="E4E4E4"/>
          </w:tcPr>
          <w:p>
            <w:pPr>
              <w:pStyle w:val="Tabla"/>
            </w:pPr>
            <w:r/>
            <w:r>
              <w:rPr>
                <w:b w:val="0"/>
                <w:i w:val="0"/>
              </w:rPr>
            </w:r>
            <w:r>
              <w:rPr>
                <w:b/>
                <w:i w:val="0"/>
              </w:rPr>
              <w:t>31</w:t>
            </w:r>
            <w:r>
              <w:rPr>
                <w:b w:val="0"/>
                <w:i w:val="0"/>
              </w:rPr>
            </w:r>
          </w:p>
        </w:tc>
        <w:tc>
          <w:tcPr>
            <w:tcW w:type="dxa" w:w="941"/>
            <w:shd w:val="clear" w:color="auto" w:fill="E4E4E4"/>
          </w:tcPr>
          <w:p>
            <w:pPr>
              <w:pStyle w:val="Tabla"/>
            </w:pPr>
            <w:r/>
            <w:r>
              <w:rPr>
                <w:b w:val="0"/>
                <w:i w:val="0"/>
              </w:rPr>
            </w:r>
            <w:r>
              <w:rPr>
                <w:b/>
                <w:i w:val="0"/>
              </w:rPr>
              <w:t>32</w:t>
            </w:r>
            <w:r>
              <w:rPr>
                <w:b w:val="0"/>
                <w:i w:val="0"/>
              </w:rPr>
            </w:r>
          </w:p>
        </w:tc>
        <w:tc>
          <w:tcPr>
            <w:tcW w:type="dxa" w:w="941"/>
            <w:shd w:val="clear" w:color="auto" w:fill="E4E4E4"/>
          </w:tcPr>
          <w:p>
            <w:pPr>
              <w:pStyle w:val="Tabla"/>
            </w:pPr>
            <w:r/>
            <w:r>
              <w:rPr>
                <w:b w:val="0"/>
                <w:i w:val="0"/>
              </w:rPr>
            </w:r>
            <w:r>
              <w:rPr>
                <w:b/>
                <w:i w:val="0"/>
              </w:rPr>
              <w:t>33</w:t>
            </w:r>
            <w:r>
              <w:rPr>
                <w:b w:val="0"/>
                <w:i w:val="0"/>
              </w:rPr>
            </w:r>
          </w:p>
        </w:tc>
        <w:tc>
          <w:tcPr>
            <w:tcW w:type="dxa" w:w="941"/>
            <w:shd w:val="clear" w:color="auto" w:fill="E4E4E4"/>
          </w:tcPr>
          <w:p>
            <w:pPr>
              <w:pStyle w:val="Tabla"/>
            </w:pPr>
            <w:r/>
            <w:r>
              <w:rPr>
                <w:b w:val="0"/>
                <w:i w:val="0"/>
              </w:rPr>
            </w:r>
            <w:r>
              <w:rPr>
                <w:b/>
                <w:i w:val="0"/>
              </w:rPr>
              <w:t>34</w:t>
            </w:r>
            <w:r>
              <w:rPr>
                <w:b w:val="0"/>
                <w:i w:val="0"/>
              </w:rPr>
            </w:r>
          </w:p>
        </w:tc>
        <w:tc>
          <w:tcPr>
            <w:tcW w:type="dxa" w:w="941"/>
            <w:shd w:val="clear" w:color="auto" w:fill="E4E4E4"/>
          </w:tcPr>
          <w:p>
            <w:pPr>
              <w:pStyle w:val="Tabla"/>
            </w:pPr>
            <w:r/>
            <w:r>
              <w:rPr>
                <w:b w:val="0"/>
                <w:i w:val="0"/>
              </w:rPr>
            </w:r>
            <w:r>
              <w:rPr>
                <w:b/>
                <w:i w:val="0"/>
              </w:rPr>
              <w:t>35</w:t>
            </w:r>
            <w:r>
              <w:rPr>
                <w:b w:val="0"/>
                <w:i w:val="0"/>
              </w:rPr>
            </w:r>
          </w:p>
        </w:tc>
        <w:tc>
          <w:tcPr>
            <w:tcW w:type="dxa" w:w="941"/>
            <w:shd w:val="clear" w:color="auto" w:fill="E4E4E4"/>
          </w:tcPr>
          <w:p>
            <w:pPr>
              <w:pStyle w:val="Tabla"/>
            </w:pPr>
            <w:r/>
            <w:r>
              <w:rPr>
                <w:b w:val="0"/>
                <w:i w:val="0"/>
              </w:rPr>
            </w:r>
            <w:r>
              <w:rPr>
                <w:b/>
                <w:i w:val="0"/>
              </w:rPr>
              <w:t>36</w:t>
            </w:r>
            <w:r>
              <w:rPr>
                <w:b w:val="0"/>
                <w:i w:val="0"/>
              </w:rPr>
            </w:r>
          </w:p>
        </w:tc>
        <w:tc>
          <w:tcPr>
            <w:tcW w:type="dxa" w:w="941"/>
            <w:shd w:val="clear" w:color="auto" w:fill="E4E4E4"/>
          </w:tcPr>
          <w:p>
            <w:pPr>
              <w:pStyle w:val="Tabla"/>
            </w:pPr>
            <w:r/>
            <w:r>
              <w:rPr>
                <w:b w:val="0"/>
                <w:i w:val="0"/>
              </w:rPr>
            </w:r>
            <w:r>
              <w:rPr>
                <w:b/>
                <w:i w:val="0"/>
              </w:rPr>
              <w:t>37</w:t>
            </w:r>
            <w:r>
              <w:rPr>
                <w:b w:val="0"/>
                <w:i w:val="0"/>
              </w:rPr>
            </w:r>
          </w:p>
        </w:tc>
        <w:tc>
          <w:tcPr>
            <w:tcW w:type="dxa" w:w="941"/>
            <w:shd w:val="clear" w:color="auto" w:fill="E4E4E4"/>
          </w:tcPr>
          <w:p>
            <w:pPr>
              <w:pStyle w:val="Tabla"/>
            </w:pPr>
            <w:r/>
            <w:r>
              <w:rPr>
                <w:b w:val="0"/>
                <w:i w:val="0"/>
              </w:rPr>
            </w:r>
            <w:r>
              <w:rPr>
                <w:b/>
                <w:i w:val="0"/>
              </w:rPr>
              <w:t>38</w:t>
            </w:r>
            <w:r>
              <w:rPr>
                <w:b w:val="0"/>
                <w:i w:val="0"/>
              </w:rPr>
            </w:r>
          </w:p>
        </w:tc>
        <w:tc>
          <w:tcPr>
            <w:tcW w:type="dxa" w:w="941"/>
            <w:shd w:val="clear" w:color="auto" w:fill="E4E4E4"/>
          </w:tcPr>
          <w:p>
            <w:pPr>
              <w:pStyle w:val="Tabla"/>
            </w:pPr>
            <w:r/>
            <w:r>
              <w:rPr>
                <w:b w:val="0"/>
                <w:i w:val="0"/>
              </w:rPr>
            </w:r>
            <w:r>
              <w:rPr>
                <w:b/>
                <w:i w:val="0"/>
              </w:rPr>
              <w:t>39</w:t>
            </w:r>
            <w:r>
              <w:rPr>
                <w:b w:val="0"/>
                <w:i w:val="0"/>
              </w:rPr>
            </w:r>
          </w:p>
        </w:tc>
        <w:tc>
          <w:tcPr>
            <w:tcW w:type="dxa" w:w="941"/>
            <w:shd w:val="clear" w:color="auto" w:fill="E4E4E4"/>
          </w:tcPr>
          <w:p>
            <w:pPr>
              <w:pStyle w:val="Tabla"/>
            </w:pPr>
            <w:r/>
            <w:r>
              <w:rPr>
                <w:b w:val="0"/>
                <w:i w:val="0"/>
              </w:rPr>
            </w:r>
            <w:r>
              <w:rPr>
                <w:b/>
                <w:i w:val="0"/>
              </w:rPr>
              <w:t>40</w:t>
            </w:r>
            <w:r>
              <w:rPr>
                <w:b w:val="0"/>
                <w:i w:val="0"/>
              </w:rPr>
            </w:r>
          </w:p>
        </w:tc>
      </w:tr>
      <w:tr>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r>
      <w:tr>
        <w:tc>
          <w:tcPr>
            <w:tcW w:type="dxa" w:w="941"/>
            <w:shd w:val="clear" w:color="auto" w:fill="E4E4E4"/>
          </w:tcPr>
          <w:p>
            <w:pPr>
              <w:pStyle w:val="Tabla"/>
            </w:pPr>
            <w:r/>
            <w:r>
              <w:rPr>
                <w:b w:val="0"/>
                <w:i w:val="0"/>
              </w:rPr>
            </w:r>
            <w:r>
              <w:rPr>
                <w:b/>
                <w:i w:val="0"/>
              </w:rPr>
              <w:t>41</w:t>
            </w:r>
            <w:r>
              <w:rPr>
                <w:b w:val="0"/>
                <w:i w:val="0"/>
              </w:rPr>
            </w:r>
          </w:p>
        </w:tc>
        <w:tc>
          <w:tcPr>
            <w:tcW w:type="dxa" w:w="941"/>
            <w:shd w:val="clear" w:color="auto" w:fill="E4E4E4"/>
          </w:tcPr>
          <w:p>
            <w:pPr>
              <w:pStyle w:val="Tabla"/>
            </w:pPr>
            <w:r/>
            <w:r>
              <w:rPr>
                <w:b w:val="0"/>
                <w:i w:val="0"/>
              </w:rPr>
            </w:r>
            <w:r>
              <w:rPr>
                <w:b/>
                <w:i w:val="0"/>
              </w:rPr>
              <w:t>42</w:t>
            </w:r>
            <w:r>
              <w:rPr>
                <w:b w:val="0"/>
                <w:i w:val="0"/>
              </w:rPr>
            </w:r>
          </w:p>
        </w:tc>
        <w:tc>
          <w:tcPr>
            <w:tcW w:type="dxa" w:w="941"/>
            <w:shd w:val="clear" w:color="auto" w:fill="E4E4E4"/>
          </w:tcPr>
          <w:p>
            <w:pPr>
              <w:pStyle w:val="Tabla"/>
            </w:pPr>
            <w:r/>
            <w:r>
              <w:rPr>
                <w:b w:val="0"/>
                <w:i w:val="0"/>
              </w:rPr>
            </w:r>
            <w:r>
              <w:rPr>
                <w:b/>
                <w:i w:val="0"/>
              </w:rPr>
              <w:t>43</w:t>
            </w:r>
            <w:r>
              <w:rPr>
                <w:b w:val="0"/>
                <w:i w:val="0"/>
              </w:rPr>
            </w:r>
          </w:p>
        </w:tc>
        <w:tc>
          <w:tcPr>
            <w:tcW w:type="dxa" w:w="941"/>
            <w:shd w:val="clear" w:color="auto" w:fill="E4E4E4"/>
          </w:tcPr>
          <w:p>
            <w:pPr>
              <w:pStyle w:val="Tabla"/>
            </w:pPr>
            <w:r/>
            <w:r>
              <w:rPr>
                <w:b w:val="0"/>
                <w:i w:val="0"/>
              </w:rPr>
            </w:r>
            <w:r>
              <w:rPr>
                <w:b/>
                <w:i w:val="0"/>
              </w:rPr>
              <w:t>44</w:t>
            </w:r>
            <w:r>
              <w:rPr>
                <w:b w:val="0"/>
                <w:i w:val="0"/>
              </w:rPr>
            </w:r>
          </w:p>
        </w:tc>
        <w:tc>
          <w:tcPr>
            <w:tcW w:type="dxa" w:w="941"/>
            <w:shd w:val="clear" w:color="auto" w:fill="E4E4E4"/>
          </w:tcPr>
          <w:p>
            <w:pPr>
              <w:pStyle w:val="Tabla"/>
            </w:pPr>
            <w:r/>
            <w:r>
              <w:rPr>
                <w:b w:val="0"/>
                <w:i w:val="0"/>
              </w:rPr>
            </w:r>
            <w:r>
              <w:rPr>
                <w:b/>
                <w:i w:val="0"/>
              </w:rPr>
              <w:t>45</w:t>
            </w:r>
            <w:r>
              <w:rPr>
                <w:b w:val="0"/>
                <w:i w:val="0"/>
              </w:rPr>
            </w:r>
          </w:p>
        </w:tc>
        <w:tc>
          <w:tcPr>
            <w:tcW w:type="dxa" w:w="941"/>
            <w:shd w:val="clear" w:color="auto" w:fill="E4E4E4"/>
          </w:tcPr>
          <w:p>
            <w:pPr>
              <w:pStyle w:val="Tabla"/>
            </w:pPr>
            <w:r/>
            <w:r>
              <w:rPr>
                <w:b w:val="0"/>
                <w:i w:val="0"/>
              </w:rPr>
            </w:r>
            <w:r>
              <w:rPr>
                <w:b/>
                <w:i w:val="0"/>
              </w:rPr>
              <w:t>46</w:t>
            </w:r>
            <w:r>
              <w:rPr>
                <w:b w:val="0"/>
                <w:i w:val="0"/>
              </w:rPr>
            </w:r>
          </w:p>
        </w:tc>
        <w:tc>
          <w:tcPr>
            <w:tcW w:type="dxa" w:w="941"/>
            <w:shd w:val="clear" w:color="auto" w:fill="E4E4E4"/>
          </w:tcPr>
          <w:p>
            <w:pPr>
              <w:pStyle w:val="Tabla"/>
            </w:pPr>
            <w:r/>
            <w:r>
              <w:rPr>
                <w:b w:val="0"/>
                <w:i w:val="0"/>
              </w:rPr>
            </w:r>
            <w:r>
              <w:rPr>
                <w:b/>
                <w:i w:val="0"/>
              </w:rPr>
              <w:t>47</w:t>
            </w:r>
            <w:r>
              <w:rPr>
                <w:b w:val="0"/>
                <w:i w:val="0"/>
              </w:rPr>
            </w:r>
          </w:p>
        </w:tc>
        <w:tc>
          <w:tcPr>
            <w:tcW w:type="dxa" w:w="941"/>
            <w:shd w:val="clear" w:color="auto" w:fill="E4E4E4"/>
          </w:tcPr>
          <w:p>
            <w:pPr>
              <w:pStyle w:val="Tabla"/>
            </w:pPr>
            <w:r/>
            <w:r>
              <w:rPr>
                <w:b w:val="0"/>
                <w:i w:val="0"/>
              </w:rPr>
            </w:r>
            <w:r>
              <w:rPr>
                <w:b/>
                <w:i w:val="0"/>
              </w:rPr>
              <w:t>48</w:t>
            </w:r>
            <w:r>
              <w:rPr>
                <w:b w:val="0"/>
                <w:i w:val="0"/>
              </w:rPr>
            </w:r>
          </w:p>
        </w:tc>
        <w:tc>
          <w:tcPr>
            <w:tcW w:type="dxa" w:w="941"/>
          </w:tcPr>
          <w:p/>
        </w:tc>
        <w:tc>
          <w:tcPr>
            <w:tcW w:type="dxa" w:w="941"/>
          </w:tcPr>
          <w:p/>
        </w:tc>
      </w:tr>
      <w:tr>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tc>
        <w:tc>
          <w:tcPr>
            <w:tcW w:type="dxa" w:w="941"/>
          </w:tcPr>
          <w:p/>
        </w:tc>
      </w:tr>
    </w:tbl>
    <w:p>
      <w:pPr>
        <w:pStyle w:val="Aviso"/>
        <w:pBdr>
          <w:top w:val="single" w:sz="8" w:space="8" w:color="111111"/>
          <w:left w:val="single" w:sz="8" w:space="8" w:color="111111"/>
          <w:bottom w:val="single" w:sz="8" w:space="8" w:color="111111"/>
          <w:right w:val="single" w:sz="8" w:space="8" w:color="111111"/>
        </w:pBdr>
      </w:pPr>
      <w:r>
        <w:rPr>
          <w:b/>
        </w:rPr>
        <w:t xml:space="preserve">Ojo con la 36: </w:t>
      </w:r>
      <w:r>
        <w:t>La opción buena nombra algo que la norma no dice. La plantilla da b) «Para la salud y la seguridad informática», y el artículo 3.1 del RD 488/1997 obliga a que el uso de las pantallas «no suponga riesgos para su seguridad o salud»: la «seguridad informática» no aparece ni en el real decreto ni en su Guía Técnica. Con el tema delante se acierta igual, pero por otra razón que la que el enunciado sugiere: la norma nombra seguridad y salud, y b) es la única opción que nombra las dos —la a), «para la salud», se queda corta—.</w:t>
      </w:r>
    </w:p>
    <w:sectPr w:rsidR="00FC693F" w:rsidRPr="0006063C" w:rsidSect="00034616">
      <w:headerReference w:type="default" r:id="rId9"/>
      <w:footerReference w:type="default" r:id="rId10"/>
      <w:pgSz w:w="11906" w:h="16838"/>
      <w:pgMar w:top="1134" w:right="1247" w:bottom="1134" w:left="1247" w:header="680" w:footer="68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ie"/>
      <w:tabs>
        <w:tab w:pos="9411" w:val="right"/>
      </w:tabs>
    </w:pPr>
    <w:r>
      <w:t xml:space="preserve">Página </w:t>
    </w:r>
    <w:r>
      <w:fldChar w:fldCharType="begin"/>
      <w:instrText xml:space="preserve"> PAGE </w:instrText>
      <w:fldChar w:fldCharType="separate"/>
      <w:t xml:space="preserve"> </w:t>
      <w:fldChar w:fldCharType="end"/>
    </w:r>
    <w:r>
      <w:t xml:space="preserve"> de </w:t>
    </w:r>
    <w:r>
      <w:fldChar w:fldCharType="begin"/>
      <w:instrText xml:space="preserve"> NUMPAGES </w:instrText>
      <w:fldChar w:fldCharType="separate"/>
      <w:t xml:space="preserve"> </w:t>
      <w:fldChar w:fldCharType="end"/>
    </w:r>
    <w:r>
      <w:tab/>
      <w:t>Oposiciones RTVE – Técnica de Equipos y Sistemas Electrónicos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EncabezadoTOAC"/>
      <w:jc w:val="right"/>
    </w:pPr>
    <w:r>
      <w:t>TOAC – Temarios de Oposiciones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jc w:val="both"/>
    </w:pPr>
    <w:rPr>
      <w:rFonts w:ascii="Georgia" w:hAnsi="Georgia"/>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Helvetica Neue" w:hAnsi="Helvetica Neue"/>
      <w:b/>
      <w:bCs/>
      <w:i w:val="0"/>
      <w:color w:val="111111"/>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Helvetica Neue" w:hAnsi="Helvetica Neue"/>
      <w:b/>
      <w:bCs/>
      <w:i w:val="0"/>
      <w:color w:val="111111"/>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Helvetica Neue" w:hAnsi="Helvetica Neue"/>
      <w:b w:val="0"/>
      <w:bCs/>
      <w:i w:val="0"/>
      <w:color w:val="111111"/>
      <w:sz w:val="23"/>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Helvetica Neue" w:hAnsi="Helvetica Neue"/>
      <w:b w:val="0"/>
      <w:bCs/>
      <w:i/>
      <w:iCs/>
      <w:color w:val="111111"/>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Helvetica Neue" w:hAnsi="Helvetica Neue"/>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jc w:val="center"/>
    </w:pPr>
    <w:rPr>
      <w:rFonts w:asciiTheme="majorHAnsi" w:eastAsiaTheme="majorEastAsia" w:hAnsiTheme="majorHAnsi" w:cstheme="majorBidi" w:ascii="Georgia" w:hAnsi="Georgia"/>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ótulo">
    <w:name w:val="Rótulo"/>
    <w:basedOn w:val="Normal"/>
    <w:pPr>
      <w:keepNext/>
      <w:spacing w:before="0" w:after="40"/>
    </w:pPr>
    <w:rPr>
      <w:rFonts w:ascii="Helvetica Neue" w:hAnsi="Helvetica Neue"/>
      <w:caps/>
      <w:color w:val="666666"/>
      <w:spacing w:val="24"/>
      <w:sz w:val="17"/>
    </w:rPr>
  </w:style>
  <w:style w:type="paragraph" w:customStyle="1" w:styleId="Ficha">
    <w:name w:val="Ficha"/>
    <w:basedOn w:val="Normal"/>
    <w:pPr>
      <w:spacing w:before="0" w:after="20"/>
    </w:pPr>
    <w:rPr>
      <w:rFonts w:ascii="Helvetica Neue" w:hAnsi="Helvetica Neue"/>
      <w:sz w:val="17"/>
    </w:rPr>
  </w:style>
  <w:style w:type="paragraph" w:customStyle="1" w:styleId="Citadelanorma">
    <w:name w:val="Cita de la norma"/>
    <w:basedOn w:val="Normal"/>
    <w:pPr>
      <w:spacing w:before="80" w:after="80"/>
      <w:ind w:left="454"/>
    </w:pPr>
    <w:rPr>
      <w:sz w:val="19"/>
    </w:rPr>
  </w:style>
  <w:style w:type="paragraph" w:customStyle="1" w:styleId="Pregunta">
    <w:name w:val="Pregunta"/>
    <w:basedOn w:val="Normal"/>
    <w:pPr>
      <w:keepNext/>
      <w:spacing w:before="0" w:after="40"/>
    </w:pPr>
    <w:rPr>
      <w:sz w:val="19"/>
    </w:rPr>
  </w:style>
  <w:style w:type="paragraph" w:customStyle="1" w:styleId="Opción">
    <w:name w:val="Opción"/>
    <w:basedOn w:val="Normal"/>
    <w:pPr>
      <w:spacing w:before="0" w:after="20"/>
      <w:ind w:left="397"/>
    </w:pPr>
    <w:rPr>
      <w:sz w:val="19"/>
    </w:rPr>
  </w:style>
  <w:style w:type="paragraph" w:customStyle="1" w:styleId="Fuentedepregunta">
    <w:name w:val="Fuente de pregunta"/>
    <w:basedOn w:val="Normal"/>
    <w:pPr>
      <w:spacing w:before="0" w:after="160"/>
      <w:ind w:left="397"/>
    </w:pPr>
    <w:rPr>
      <w:rFonts w:ascii="Helvetica Neue" w:hAnsi="Helvetica Neue"/>
      <w:color w:val="666666"/>
      <w:sz w:val="15"/>
    </w:rPr>
  </w:style>
  <w:style w:type="paragraph" w:customStyle="1" w:styleId="Aviso">
    <w:name w:val="Aviso"/>
    <w:basedOn w:val="Normal"/>
    <w:pPr>
      <w:spacing w:before="0" w:after="120"/>
    </w:pPr>
    <w:rPr>
      <w:sz w:val="20"/>
    </w:rPr>
  </w:style>
  <w:style w:type="paragraph" w:customStyle="1" w:styleId="Portadadato">
    <w:name w:val="Portada dato"/>
    <w:basedOn w:val="Normal"/>
    <w:pPr>
      <w:spacing w:before="0" w:after="200"/>
      <w:jc w:val="center"/>
    </w:pPr>
    <w:rPr>
      <w:sz w:val="20"/>
    </w:rPr>
  </w:style>
  <w:style w:type="paragraph" w:customStyle="1" w:styleId="Portadarótulo">
    <w:name w:val="Portada rótulo"/>
    <w:basedOn w:val="Rótulo"/>
    <w:pPr>
      <w:spacing w:before="0" w:after="120"/>
      <w:jc w:val="center"/>
    </w:pPr>
  </w:style>
  <w:style w:type="paragraph" w:customStyle="1" w:styleId="Separador">
    <w:name w:val="Separador"/>
    <w:basedOn w:val="Normal"/>
    <w:pPr>
      <w:spacing w:before="160" w:after="160"/>
    </w:pPr>
  </w:style>
  <w:style w:type="paragraph" w:customStyle="1" w:styleId="Índicetema">
    <w:name w:val="Índice tema"/>
    <w:basedOn w:val="Normal"/>
    <w:pPr>
      <w:keepNext/>
      <w:spacing w:before="120" w:after="40"/>
    </w:pPr>
    <w:rPr>
      <w:b/>
      <w:sz w:val="21"/>
    </w:rPr>
  </w:style>
  <w:style w:type="paragraph" w:customStyle="1" w:styleId="Índiceepígrafe">
    <w:name w:val="Índice epígrafe"/>
    <w:basedOn w:val="Normal"/>
    <w:pPr>
      <w:spacing w:before="0" w:after="0"/>
      <w:ind w:left="454"/>
    </w:pPr>
    <w:rPr>
      <w:color w:val="666666"/>
      <w:sz w:val="19"/>
    </w:rPr>
  </w:style>
  <w:style w:type="paragraph" w:customStyle="1" w:styleId="Tabla">
    <w:name w:val="Tabla"/>
    <w:basedOn w:val="Normal"/>
    <w:pPr>
      <w:spacing w:before="0" w:after="20"/>
      <w:jc w:val="left"/>
    </w:pPr>
    <w:rPr>
      <w:sz w:val="18"/>
    </w:rPr>
  </w:style>
  <w:style w:type="paragraph" w:customStyle="1" w:styleId="Tablacabecera">
    <w:name w:val="Tabla cabecera"/>
    <w:basedOn w:val="Tabla"/>
    <w:pPr>
      <w:spacing w:before="0" w:after="80"/>
    </w:pPr>
    <w:rPr>
      <w:b/>
    </w:rPr>
  </w:style>
  <w:style w:type="paragraph" w:customStyle="1" w:styleId="EncabezadoTOAC">
    <w:name w:val="Encabezado TOAC"/>
    <w:basedOn w:val="Normal"/>
    <w:pPr>
      <w:spacing w:before="0" w:after="0"/>
    </w:pPr>
    <w:rPr>
      <w:color w:val="5A6B86"/>
      <w:sz w:val="18"/>
    </w:rPr>
  </w:style>
  <w:style w:type="paragraph" w:customStyle="1" w:styleId="Pie">
    <w:name w:val="Pie"/>
    <w:basedOn w:val="Normal"/>
    <w:pPr>
      <w:spacing w:before="0" w:after="0"/>
    </w:pPr>
    <w:rPr>
      <w:color w:val="5A6B86"/>
      <w:sz w:val="17"/>
    </w:rPr>
  </w:style>
  <w:style w:type="character" w:customStyle="1" w:styleId="Númerodepregunta">
    <w:name w:val="Número de pregunta"/>
    <w:rPr>
      <w:rFonts w:ascii="Helvetica Neue" w:hAnsi="Helvetica Neue"/>
      <w:b/>
    </w:rPr>
  </w:style>
  <w:style w:type="character" w:customStyle="1" w:styleId="Código">
    <w:name w:val="Código"/>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