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8E3" w:rsidRPr="003C63FF" w:rsidRDefault="004108E3" w:rsidP="004108E3">
      <w:pPr>
        <w:rPr>
          <w:b/>
          <w:bCs/>
          <w:sz w:val="24"/>
          <w:szCs w:val="24"/>
        </w:rPr>
      </w:pPr>
      <w:bookmarkStart w:id="0" w:name="GUID-DF66C4B3-8E65-410F-85D8-7BE81BCEEBB"/>
      <w:bookmarkEnd w:id="0"/>
      <w:r w:rsidRPr="003C63FF">
        <w:rPr>
          <w:b/>
          <w:bCs/>
          <w:sz w:val="24"/>
          <w:szCs w:val="24"/>
        </w:rPr>
        <w:t>Running Scripts</w:t>
      </w:r>
    </w:p>
    <w:p w:rsidR="004108E3" w:rsidRPr="003C63FF" w:rsidRDefault="004108E3" w:rsidP="004108E3">
      <w:pPr>
        <w:rPr>
          <w:sz w:val="24"/>
          <w:szCs w:val="24"/>
        </w:rPr>
      </w:pPr>
      <w:bookmarkStart w:id="1" w:name="GUID-86D82FCE-B88F-4487-9B34-B6222EDA1C7"/>
      <w:bookmarkEnd w:id="1"/>
      <w:r w:rsidRPr="003C63FF">
        <w:rPr>
          <w:sz w:val="24"/>
          <w:szCs w:val="24"/>
        </w:rPr>
        <w:t xml:space="preserve">To run an existing script file, press "Run Script" button on the MAXScript utility rollout, </w:t>
      </w:r>
      <w:r w:rsidRPr="003C63FF">
        <w:rPr>
          <w:i/>
          <w:iCs/>
          <w:sz w:val="24"/>
          <w:szCs w:val="24"/>
        </w:rPr>
        <w:t>File &gt; Run Script</w:t>
      </w:r>
      <w:r w:rsidRPr="003C63FF">
        <w:rPr>
          <w:sz w:val="24"/>
          <w:szCs w:val="24"/>
        </w:rPr>
        <w:t xml:space="preserve"> in the Listener menu bar, or </w:t>
      </w:r>
      <w:r w:rsidRPr="003C63FF">
        <w:rPr>
          <w:i/>
          <w:iCs/>
          <w:sz w:val="24"/>
          <w:szCs w:val="24"/>
        </w:rPr>
        <w:t>MAXScript &gt; Run Script</w:t>
      </w:r>
      <w:r w:rsidRPr="003C63FF">
        <w:rPr>
          <w:sz w:val="24"/>
          <w:szCs w:val="24"/>
        </w:rPr>
        <w:t xml:space="preserve"> in the </w:t>
      </w:r>
      <w:r w:rsidRPr="003C63FF">
        <w:rPr>
          <w:i/>
          <w:iCs/>
          <w:sz w:val="24"/>
          <w:szCs w:val="24"/>
        </w:rPr>
        <w:t>3ds Max</w:t>
      </w:r>
      <w:r w:rsidRPr="003C63FF">
        <w:rPr>
          <w:sz w:val="24"/>
          <w:szCs w:val="24"/>
        </w:rPr>
        <w:t xml:space="preserve"> menu bar. This opens a common File Open dialog for choosing the script. MAXScript then reads and executes the selected script. Any output is printed to the Listener output pane. </w:t>
      </w:r>
    </w:p>
    <w:p w:rsidR="004108E3" w:rsidRPr="003C63FF" w:rsidRDefault="004108E3" w:rsidP="004108E3">
      <w:pPr>
        <w:rPr>
          <w:sz w:val="24"/>
          <w:szCs w:val="24"/>
        </w:rPr>
      </w:pPr>
      <w:r w:rsidRPr="003C63FF">
        <w:rPr>
          <w:sz w:val="24"/>
          <w:szCs w:val="24"/>
        </w:rPr>
        <w:t xml:space="preserve">You can also run a script from Listener or from within other scripts using the </w:t>
      </w:r>
      <w:r w:rsidRPr="003C63FF">
        <w:rPr>
          <w:i/>
          <w:iCs/>
          <w:sz w:val="24"/>
          <w:szCs w:val="24"/>
        </w:rPr>
        <w:t>fileIn()</w:t>
      </w:r>
      <w:r w:rsidRPr="003C63FF">
        <w:rPr>
          <w:sz w:val="24"/>
          <w:szCs w:val="24"/>
        </w:rPr>
        <w:t xml:space="preserve"> method: </w:t>
      </w:r>
    </w:p>
    <w:p w:rsidR="004108E3" w:rsidRPr="003C63FF" w:rsidRDefault="004108E3" w:rsidP="004108E3">
      <w:pPr>
        <w:rPr>
          <w:sz w:val="24"/>
          <w:szCs w:val="24"/>
        </w:rPr>
      </w:pPr>
      <w:bookmarkStart w:id="2" w:name="WS1A9193826455F5FF-56C0CD8012AE38BF917-6"/>
      <w:r w:rsidRPr="003C63FF">
        <w:rPr>
          <w:i/>
          <w:iCs/>
          <w:sz w:val="24"/>
          <w:szCs w:val="24"/>
        </w:rPr>
        <w:t xml:space="preserve">fileIn </w:t>
      </w:r>
      <w:r w:rsidRPr="003C63FF">
        <w:rPr>
          <w:sz w:val="24"/>
          <w:szCs w:val="24"/>
        </w:rPr>
        <w:t xml:space="preserve">&lt;filename_string&gt; [ </w:t>
      </w:r>
      <w:r w:rsidRPr="003C63FF">
        <w:rPr>
          <w:i/>
          <w:iCs/>
          <w:sz w:val="24"/>
          <w:szCs w:val="24"/>
        </w:rPr>
        <w:t>quiet:</w:t>
      </w:r>
      <w:r w:rsidRPr="003C63FF">
        <w:rPr>
          <w:sz w:val="24"/>
          <w:szCs w:val="24"/>
        </w:rPr>
        <w:t>&lt;boolean&gt; ]</w:t>
      </w:r>
    </w:p>
    <w:p w:rsidR="004108E3" w:rsidRPr="003C63FF" w:rsidRDefault="004108E3" w:rsidP="004108E3">
      <w:pPr>
        <w:rPr>
          <w:sz w:val="24"/>
          <w:szCs w:val="24"/>
        </w:rPr>
      </w:pPr>
      <w:r w:rsidRPr="003C63FF">
        <w:rPr>
          <w:sz w:val="24"/>
          <w:szCs w:val="24"/>
        </w:rPr>
        <w:t>where &lt;filename_string&gt; is a string literal or an expression that evaluates to a string, and specifies the name of the script file whose content is executed. The script file content is executed one expression at a time, and halts processing if an error is encountered at any point. By default, the file is not listed as it</w:t>
      </w:r>
      <w:bookmarkStart w:id="3" w:name="_GoBack"/>
      <w:bookmarkEnd w:id="3"/>
      <w:r w:rsidRPr="003C63FF">
        <w:rPr>
          <w:sz w:val="24"/>
          <w:szCs w:val="24"/>
        </w:rPr>
        <w:t xml:space="preserve"> is loaded; use </w:t>
      </w:r>
      <w:r w:rsidRPr="003C63FF">
        <w:rPr>
          <w:i/>
          <w:iCs/>
          <w:sz w:val="24"/>
          <w:szCs w:val="24"/>
        </w:rPr>
        <w:t xml:space="preserve">quiet:false </w:t>
      </w:r>
      <w:r w:rsidRPr="003C63FF">
        <w:rPr>
          <w:sz w:val="24"/>
          <w:szCs w:val="24"/>
        </w:rPr>
        <w:t xml:space="preserve">to get a running listing to the Listener. </w:t>
      </w:r>
    </w:p>
    <w:tbl>
      <w:tblPr>
        <w:tblW w:w="0" w:type="auto"/>
        <w:tblCellSpacing w:w="0" w:type="dxa"/>
        <w:tblCellMar>
          <w:left w:w="0" w:type="dxa"/>
          <w:right w:w="0" w:type="dxa"/>
        </w:tblCellMar>
        <w:tblLook w:val="04A0" w:firstRow="1" w:lastRow="0" w:firstColumn="1" w:lastColumn="0" w:noHBand="0" w:noVBand="1"/>
      </w:tblPr>
      <w:tblGrid>
        <w:gridCol w:w="3842"/>
      </w:tblGrid>
      <w:tr w:rsidR="004108E3" w:rsidRPr="003C63FF" w:rsidTr="004108E3">
        <w:trPr>
          <w:tblCellSpacing w:w="0" w:type="dxa"/>
        </w:trPr>
        <w:tc>
          <w:tcPr>
            <w:tcW w:w="0" w:type="auto"/>
            <w:vAlign w:val="center"/>
            <w:hideMark/>
          </w:tcPr>
          <w:p w:rsidR="004108E3" w:rsidRPr="003C63FF" w:rsidRDefault="004108E3" w:rsidP="004108E3">
            <w:pPr>
              <w:rPr>
                <w:sz w:val="24"/>
                <w:szCs w:val="24"/>
                <w:highlight w:val="lightGray"/>
              </w:rPr>
            </w:pPr>
            <w:r w:rsidRPr="003C63FF">
              <w:rPr>
                <w:i/>
                <w:iCs/>
                <w:sz w:val="24"/>
                <w:szCs w:val="24"/>
                <w:highlight w:val="lightGray"/>
              </w:rPr>
              <w:t>EXAMPLEUSAGES ARE:</w:t>
            </w:r>
            <w:r w:rsidRPr="003C63FF">
              <w:rPr>
                <w:sz w:val="24"/>
                <w:szCs w:val="24"/>
                <w:highlight w:val="lightGray"/>
              </w:rPr>
              <w:t xml:space="preserve"> </w:t>
            </w:r>
          </w:p>
        </w:tc>
      </w:tr>
      <w:tr w:rsidR="004108E3" w:rsidRPr="003C63FF" w:rsidTr="004108E3">
        <w:trPr>
          <w:tblCellSpacing w:w="0" w:type="dxa"/>
        </w:trPr>
        <w:tc>
          <w:tcPr>
            <w:tcW w:w="0" w:type="auto"/>
            <w:vAlign w:val="center"/>
            <w:hideMark/>
          </w:tcPr>
          <w:p w:rsidR="004108E3" w:rsidRPr="003C63FF" w:rsidRDefault="004108E3" w:rsidP="004108E3">
            <w:pPr>
              <w:rPr>
                <w:sz w:val="24"/>
                <w:szCs w:val="24"/>
                <w:highlight w:val="lightGray"/>
              </w:rPr>
            </w:pPr>
            <w:r w:rsidRPr="003C63FF">
              <w:rPr>
                <w:sz w:val="24"/>
                <w:szCs w:val="24"/>
                <w:highlight w:val="lightGray"/>
              </w:rPr>
              <w:t>fileIn "my_script.ms"</w:t>
            </w:r>
          </w:p>
        </w:tc>
      </w:tr>
      <w:tr w:rsidR="004108E3" w:rsidRPr="003C63FF" w:rsidTr="004108E3">
        <w:trPr>
          <w:tblCellSpacing w:w="0" w:type="dxa"/>
        </w:trPr>
        <w:tc>
          <w:tcPr>
            <w:tcW w:w="0" w:type="auto"/>
            <w:vAlign w:val="center"/>
            <w:hideMark/>
          </w:tcPr>
          <w:p w:rsidR="004108E3" w:rsidRPr="003C63FF" w:rsidRDefault="004108E3" w:rsidP="004108E3">
            <w:pPr>
              <w:rPr>
                <w:sz w:val="24"/>
                <w:szCs w:val="24"/>
                <w:highlight w:val="lightGray"/>
              </w:rPr>
            </w:pPr>
            <w:r w:rsidRPr="003C63FF">
              <w:rPr>
                <w:sz w:val="24"/>
                <w:szCs w:val="24"/>
                <w:highlight w:val="lightGray"/>
              </w:rPr>
              <w:t xml:space="preserve">or </w:t>
            </w:r>
          </w:p>
        </w:tc>
      </w:tr>
      <w:tr w:rsidR="004108E3" w:rsidRPr="003C63FF" w:rsidTr="004108E3">
        <w:trPr>
          <w:tblCellSpacing w:w="0" w:type="dxa"/>
        </w:trPr>
        <w:tc>
          <w:tcPr>
            <w:tcW w:w="0" w:type="auto"/>
            <w:vAlign w:val="center"/>
            <w:hideMark/>
          </w:tcPr>
          <w:p w:rsidR="004108E3" w:rsidRPr="003C63FF" w:rsidRDefault="004108E3" w:rsidP="004108E3">
            <w:pPr>
              <w:rPr>
                <w:sz w:val="24"/>
                <w:szCs w:val="24"/>
                <w:highlight w:val="lightGray"/>
              </w:rPr>
            </w:pPr>
            <w:r w:rsidRPr="003C63FF">
              <w:rPr>
                <w:sz w:val="24"/>
                <w:szCs w:val="24"/>
                <w:highlight w:val="lightGray"/>
              </w:rPr>
              <w:t>scriptfile="my_script.ms"fileIn scriptfile</w:t>
            </w:r>
          </w:p>
        </w:tc>
      </w:tr>
    </w:tbl>
    <w:p w:rsidR="004108E3" w:rsidRPr="003C63FF" w:rsidRDefault="004108E3" w:rsidP="004108E3">
      <w:pPr>
        <w:rPr>
          <w:sz w:val="24"/>
          <w:szCs w:val="24"/>
        </w:rPr>
      </w:pPr>
      <w:bookmarkStart w:id="4" w:name="WS73099CC142F48755-2231E4B3128E0E4A0FC3B"/>
      <w:bookmarkEnd w:id="2"/>
      <w:bookmarkEnd w:id="4"/>
      <w:r w:rsidRPr="003C63FF">
        <w:rPr>
          <w:sz w:val="24"/>
          <w:szCs w:val="24"/>
        </w:rPr>
        <w:t xml:space="preserve">The script file content is compiled in a global scope context, as opposed to the scope in effect when the </w:t>
      </w:r>
      <w:r w:rsidRPr="003C63FF">
        <w:rPr>
          <w:i/>
          <w:iCs/>
          <w:sz w:val="24"/>
          <w:szCs w:val="24"/>
        </w:rPr>
        <w:t xml:space="preserve">filein() </w:t>
      </w:r>
      <w:r w:rsidRPr="003C63FF">
        <w:rPr>
          <w:sz w:val="24"/>
          <w:szCs w:val="24"/>
        </w:rPr>
        <w:t xml:space="preserve">method is executed. </w:t>
      </w:r>
    </w:p>
    <w:p w:rsidR="004108E3" w:rsidRPr="003C63FF" w:rsidRDefault="004108E3" w:rsidP="004108E3">
      <w:pPr>
        <w:rPr>
          <w:sz w:val="24"/>
          <w:szCs w:val="24"/>
        </w:rPr>
      </w:pPr>
    </w:p>
    <w:p w:rsidR="004108E3" w:rsidRPr="003C63FF" w:rsidRDefault="004108E3" w:rsidP="004108E3">
      <w:pPr>
        <w:rPr>
          <w:b/>
          <w:bCs/>
          <w:sz w:val="24"/>
          <w:szCs w:val="24"/>
        </w:rPr>
      </w:pPr>
      <w:bookmarkStart w:id="5" w:name="GUID-417D49F2-FC18-4BB7-8C2D-A3C2E60F3C6"/>
      <w:bookmarkEnd w:id="5"/>
      <w:r w:rsidRPr="003C63FF">
        <w:rPr>
          <w:b/>
          <w:bCs/>
          <w:sz w:val="24"/>
          <w:szCs w:val="24"/>
        </w:rPr>
        <w:t>Including Scripts Within Scripts</w:t>
      </w:r>
    </w:p>
    <w:p w:rsidR="004108E3" w:rsidRPr="003C63FF" w:rsidRDefault="004108E3" w:rsidP="004108E3">
      <w:pPr>
        <w:rPr>
          <w:sz w:val="24"/>
          <w:szCs w:val="24"/>
        </w:rPr>
      </w:pPr>
      <w:bookmarkStart w:id="6" w:name="GUID-1CF90959-B604-45F9-8552-7680F535BF5"/>
      <w:bookmarkEnd w:id="6"/>
      <w:r w:rsidRPr="003C63FF">
        <w:rPr>
          <w:sz w:val="24"/>
          <w:szCs w:val="24"/>
        </w:rPr>
        <w:t xml:space="preserve">MAXScript provides a compile-time source-file include mechanism, allowing you to break up large scripts into smaller files that can be included at nearly any point in a script. You can use the </w:t>
      </w:r>
      <w:r w:rsidRPr="003C63FF">
        <w:rPr>
          <w:i/>
          <w:iCs/>
          <w:sz w:val="24"/>
          <w:szCs w:val="24"/>
        </w:rPr>
        <w:t>include</w:t>
      </w:r>
      <w:r w:rsidRPr="003C63FF">
        <w:rPr>
          <w:sz w:val="24"/>
          <w:szCs w:val="24"/>
        </w:rPr>
        <w:t xml:space="preserve"> &lt;file&gt; construct at any point in your code to effectively insert the contents of a file at that point in your code. </w:t>
      </w:r>
    </w:p>
    <w:p w:rsidR="004108E3" w:rsidRPr="003C63FF" w:rsidRDefault="004108E3" w:rsidP="004108E3">
      <w:pPr>
        <w:rPr>
          <w:sz w:val="24"/>
          <w:szCs w:val="24"/>
        </w:rPr>
      </w:pPr>
      <w:r w:rsidRPr="003C63FF">
        <w:rPr>
          <w:sz w:val="24"/>
          <w:szCs w:val="24"/>
        </w:rPr>
        <w:t xml:space="preserve">The form is: </w:t>
      </w:r>
    </w:p>
    <w:p w:rsidR="004108E3" w:rsidRPr="003C63FF" w:rsidRDefault="004108E3" w:rsidP="004108E3">
      <w:pPr>
        <w:rPr>
          <w:sz w:val="24"/>
          <w:szCs w:val="24"/>
        </w:rPr>
      </w:pPr>
      <w:r w:rsidRPr="003C63FF">
        <w:rPr>
          <w:i/>
          <w:iCs/>
          <w:sz w:val="24"/>
          <w:szCs w:val="24"/>
        </w:rPr>
        <w:t>include</w:t>
      </w:r>
      <w:r w:rsidRPr="003C63FF">
        <w:rPr>
          <w:sz w:val="24"/>
          <w:szCs w:val="24"/>
        </w:rPr>
        <w:t xml:space="preserve"> "filename_string"</w:t>
      </w:r>
    </w:p>
    <w:p w:rsidR="004108E3" w:rsidRPr="003C63FF" w:rsidRDefault="004108E3" w:rsidP="004108E3">
      <w:pPr>
        <w:rPr>
          <w:sz w:val="24"/>
          <w:szCs w:val="24"/>
        </w:rPr>
      </w:pPr>
      <w:r w:rsidRPr="003C63FF">
        <w:rPr>
          <w:sz w:val="24"/>
          <w:szCs w:val="24"/>
        </w:rPr>
        <w:t xml:space="preserve">This is a compile-time construct, therefore the file name specification must be a string literal, and not a variable or an expression. </w:t>
      </w:r>
    </w:p>
    <w:tbl>
      <w:tblPr>
        <w:tblW w:w="0" w:type="auto"/>
        <w:tblCellSpacing w:w="0" w:type="dxa"/>
        <w:tblCellMar>
          <w:left w:w="0" w:type="dxa"/>
          <w:right w:w="0" w:type="dxa"/>
        </w:tblCellMar>
        <w:tblLook w:val="04A0" w:firstRow="1" w:lastRow="0" w:firstColumn="1" w:lastColumn="0" w:noHBand="0" w:noVBand="1"/>
      </w:tblPr>
      <w:tblGrid>
        <w:gridCol w:w="2539"/>
      </w:tblGrid>
      <w:tr w:rsidR="004108E3" w:rsidRPr="003C63FF" w:rsidTr="004108E3">
        <w:trPr>
          <w:tblCellSpacing w:w="0" w:type="dxa"/>
        </w:trPr>
        <w:tc>
          <w:tcPr>
            <w:tcW w:w="0" w:type="auto"/>
            <w:vAlign w:val="center"/>
            <w:hideMark/>
          </w:tcPr>
          <w:p w:rsidR="004108E3" w:rsidRPr="003C63FF" w:rsidRDefault="004108E3" w:rsidP="004108E3">
            <w:pPr>
              <w:rPr>
                <w:sz w:val="24"/>
                <w:szCs w:val="24"/>
                <w:highlight w:val="lightGray"/>
              </w:rPr>
            </w:pPr>
            <w:r w:rsidRPr="003C63FF">
              <w:rPr>
                <w:i/>
                <w:iCs/>
                <w:sz w:val="24"/>
                <w:szCs w:val="24"/>
                <w:highlight w:val="lightGray"/>
              </w:rPr>
              <w:t>EXAMPLE</w:t>
            </w:r>
            <w:r w:rsidRPr="003C63FF">
              <w:rPr>
                <w:sz w:val="24"/>
                <w:szCs w:val="24"/>
                <w:highlight w:val="lightGray"/>
              </w:rPr>
              <w:t xml:space="preserve"> </w:t>
            </w:r>
          </w:p>
        </w:tc>
      </w:tr>
      <w:tr w:rsidR="004108E3" w:rsidRPr="003C63FF" w:rsidTr="004108E3">
        <w:trPr>
          <w:tblCellSpacing w:w="0" w:type="dxa"/>
        </w:trPr>
        <w:tc>
          <w:tcPr>
            <w:tcW w:w="0" w:type="auto"/>
            <w:vAlign w:val="center"/>
            <w:hideMark/>
          </w:tcPr>
          <w:p w:rsidR="004108E3" w:rsidRPr="003C63FF" w:rsidRDefault="004108E3" w:rsidP="004108E3">
            <w:pPr>
              <w:rPr>
                <w:sz w:val="24"/>
                <w:szCs w:val="24"/>
                <w:highlight w:val="lightGray"/>
              </w:rPr>
            </w:pPr>
            <w:r w:rsidRPr="003C63FF">
              <w:rPr>
                <w:sz w:val="24"/>
                <w:szCs w:val="24"/>
                <w:highlight w:val="lightGray"/>
              </w:rPr>
              <w:t>utility foo "Baz"</w:t>
            </w:r>
          </w:p>
          <w:p w:rsidR="004108E3" w:rsidRPr="003C63FF" w:rsidRDefault="004108E3" w:rsidP="004108E3">
            <w:pPr>
              <w:rPr>
                <w:sz w:val="24"/>
                <w:szCs w:val="24"/>
                <w:highlight w:val="lightGray"/>
              </w:rPr>
            </w:pPr>
            <w:r w:rsidRPr="003C63FF">
              <w:rPr>
                <w:sz w:val="24"/>
                <w:szCs w:val="24"/>
                <w:highlight w:val="lightGray"/>
              </w:rPr>
              <w:t>(</w:t>
            </w:r>
          </w:p>
          <w:p w:rsidR="004108E3" w:rsidRPr="003C63FF" w:rsidRDefault="004108E3" w:rsidP="004108E3">
            <w:pPr>
              <w:rPr>
                <w:sz w:val="24"/>
                <w:szCs w:val="24"/>
                <w:highlight w:val="lightGray"/>
              </w:rPr>
            </w:pPr>
            <w:r w:rsidRPr="003C63FF">
              <w:rPr>
                <w:sz w:val="24"/>
                <w:szCs w:val="24"/>
                <w:highlight w:val="lightGray"/>
              </w:rPr>
              <w:t>local a, b, c</w:t>
            </w:r>
          </w:p>
          <w:p w:rsidR="004108E3" w:rsidRPr="003C63FF" w:rsidRDefault="004108E3" w:rsidP="004108E3">
            <w:pPr>
              <w:rPr>
                <w:sz w:val="24"/>
                <w:szCs w:val="24"/>
                <w:highlight w:val="lightGray"/>
              </w:rPr>
            </w:pPr>
            <w:r w:rsidRPr="003C63FF">
              <w:rPr>
                <w:sz w:val="24"/>
                <w:szCs w:val="24"/>
                <w:highlight w:val="lightGray"/>
              </w:rPr>
              <w:t>include "foo-ui.ms"</w:t>
            </w:r>
          </w:p>
          <w:p w:rsidR="004108E3" w:rsidRPr="003C63FF" w:rsidRDefault="004108E3" w:rsidP="004108E3">
            <w:pPr>
              <w:rPr>
                <w:sz w:val="24"/>
                <w:szCs w:val="24"/>
                <w:highlight w:val="lightGray"/>
              </w:rPr>
            </w:pPr>
            <w:r w:rsidRPr="003C63FF">
              <w:rPr>
                <w:sz w:val="24"/>
                <w:szCs w:val="24"/>
                <w:highlight w:val="lightGray"/>
              </w:rPr>
              <w:t>rollout bar "Bar"</w:t>
            </w:r>
          </w:p>
          <w:p w:rsidR="004108E3" w:rsidRPr="003C63FF" w:rsidRDefault="004108E3" w:rsidP="004108E3">
            <w:pPr>
              <w:rPr>
                <w:sz w:val="24"/>
                <w:szCs w:val="24"/>
                <w:highlight w:val="lightGray"/>
              </w:rPr>
            </w:pPr>
            <w:r w:rsidRPr="003C63FF">
              <w:rPr>
                <w:sz w:val="24"/>
                <w:szCs w:val="24"/>
                <w:highlight w:val="lightGray"/>
              </w:rPr>
              <w:t>(</w:t>
            </w:r>
          </w:p>
          <w:p w:rsidR="004108E3" w:rsidRPr="003C63FF" w:rsidRDefault="004108E3" w:rsidP="004108E3">
            <w:pPr>
              <w:rPr>
                <w:sz w:val="24"/>
                <w:szCs w:val="24"/>
                <w:highlight w:val="lightGray"/>
              </w:rPr>
            </w:pPr>
            <w:r w:rsidRPr="003C63FF">
              <w:rPr>
                <w:sz w:val="24"/>
                <w:szCs w:val="24"/>
                <w:highlight w:val="lightGray"/>
              </w:rPr>
              <w:t>include "bar-rollout.ms"</w:t>
            </w:r>
          </w:p>
          <w:p w:rsidR="004108E3" w:rsidRPr="003C63FF" w:rsidRDefault="004108E3" w:rsidP="004108E3">
            <w:pPr>
              <w:rPr>
                <w:sz w:val="24"/>
                <w:szCs w:val="24"/>
                <w:highlight w:val="lightGray"/>
              </w:rPr>
            </w:pPr>
            <w:r w:rsidRPr="003C63FF">
              <w:rPr>
                <w:sz w:val="24"/>
                <w:szCs w:val="24"/>
                <w:highlight w:val="lightGray"/>
              </w:rPr>
              <w:t>)</w:t>
            </w:r>
          </w:p>
          <w:p w:rsidR="004108E3" w:rsidRPr="003C63FF" w:rsidRDefault="004108E3" w:rsidP="004108E3">
            <w:pPr>
              <w:rPr>
                <w:sz w:val="24"/>
                <w:szCs w:val="24"/>
                <w:highlight w:val="lightGray"/>
              </w:rPr>
            </w:pPr>
            <w:r w:rsidRPr="003C63FF">
              <w:rPr>
                <w:sz w:val="24"/>
                <w:szCs w:val="24"/>
                <w:highlight w:val="lightGray"/>
              </w:rPr>
              <w:t>include "foo-handlers.ms"</w:t>
            </w:r>
          </w:p>
          <w:p w:rsidR="004108E3" w:rsidRPr="003C63FF" w:rsidRDefault="004108E3" w:rsidP="004108E3">
            <w:pPr>
              <w:rPr>
                <w:sz w:val="24"/>
                <w:szCs w:val="24"/>
                <w:highlight w:val="lightGray"/>
              </w:rPr>
            </w:pPr>
            <w:r w:rsidRPr="003C63FF">
              <w:rPr>
                <w:sz w:val="24"/>
                <w:szCs w:val="24"/>
                <w:highlight w:val="lightGray"/>
              </w:rPr>
              <w:t>)</w:t>
            </w:r>
          </w:p>
        </w:tc>
      </w:tr>
    </w:tbl>
    <w:p w:rsidR="004108E3" w:rsidRPr="003C63FF" w:rsidRDefault="004108E3" w:rsidP="004108E3">
      <w:pPr>
        <w:rPr>
          <w:sz w:val="24"/>
          <w:szCs w:val="24"/>
        </w:rPr>
      </w:pPr>
      <w:r w:rsidRPr="003C63FF">
        <w:rPr>
          <w:sz w:val="24"/>
          <w:szCs w:val="24"/>
        </w:rPr>
        <w:t xml:space="preserve">The </w:t>
      </w:r>
      <w:r w:rsidRPr="003C63FF">
        <w:rPr>
          <w:i/>
          <w:iCs/>
          <w:sz w:val="24"/>
          <w:szCs w:val="24"/>
        </w:rPr>
        <w:t>include</w:t>
      </w:r>
      <w:r w:rsidRPr="003C63FF">
        <w:rPr>
          <w:sz w:val="24"/>
          <w:szCs w:val="24"/>
        </w:rPr>
        <w:t xml:space="preserve"> &lt;file&gt; construct is effectively replaced in the source code at that point with the contents of the named file. </w:t>
      </w:r>
    </w:p>
    <w:p w:rsidR="004108E3" w:rsidRPr="003C63FF" w:rsidRDefault="004108E3" w:rsidP="004108E3">
      <w:pPr>
        <w:rPr>
          <w:sz w:val="24"/>
          <w:szCs w:val="24"/>
        </w:rPr>
      </w:pPr>
      <w:r w:rsidRPr="003C63FF">
        <w:rPr>
          <w:sz w:val="24"/>
          <w:szCs w:val="24"/>
        </w:rPr>
        <w:t xml:space="preserve">You can nest included files as deeply as needed; included files can include other files, </w:t>
      </w:r>
      <w:r w:rsidRPr="003C63FF">
        <w:rPr>
          <w:sz w:val="24"/>
          <w:szCs w:val="24"/>
        </w:rPr>
        <w:lastRenderedPageBreak/>
        <w:t xml:space="preserve">and so on. </w:t>
      </w:r>
    </w:p>
    <w:p w:rsidR="004108E3" w:rsidRPr="003C63FF" w:rsidRDefault="004108E3" w:rsidP="004108E3">
      <w:pPr>
        <w:rPr>
          <w:sz w:val="24"/>
          <w:szCs w:val="24"/>
        </w:rPr>
      </w:pPr>
      <w:r w:rsidRPr="003C63FF">
        <w:rPr>
          <w:sz w:val="24"/>
          <w:szCs w:val="24"/>
        </w:rPr>
        <w:t xml:space="preserve">Because </w:t>
      </w:r>
      <w:r w:rsidRPr="003C63FF">
        <w:rPr>
          <w:i/>
          <w:iCs/>
          <w:sz w:val="24"/>
          <w:szCs w:val="24"/>
        </w:rPr>
        <w:t>include</w:t>
      </w:r>
      <w:r w:rsidRPr="003C63FF">
        <w:rPr>
          <w:sz w:val="24"/>
          <w:szCs w:val="24"/>
        </w:rPr>
        <w:t xml:space="preserve"> is a compile-time construct, the current MAXScript scope is maintained within the included file. This is opposed to the </w:t>
      </w:r>
      <w:r w:rsidRPr="003C63FF">
        <w:rPr>
          <w:i/>
          <w:iCs/>
          <w:sz w:val="24"/>
          <w:szCs w:val="24"/>
        </w:rPr>
        <w:t xml:space="preserve">fileIn() </w:t>
      </w:r>
      <w:r w:rsidRPr="003C63FF">
        <w:rPr>
          <w:sz w:val="24"/>
          <w:szCs w:val="24"/>
        </w:rPr>
        <w:t xml:space="preserve">method described in </w:t>
      </w:r>
      <w:hyperlink r:id="rId6" w:history="1">
        <w:r w:rsidRPr="003C63FF">
          <w:rPr>
            <w:rStyle w:val="a5"/>
            <w:sz w:val="24"/>
            <w:szCs w:val="24"/>
          </w:rPr>
          <w:t>Running Scripts</w:t>
        </w:r>
      </w:hyperlink>
      <w:r w:rsidRPr="003C63FF">
        <w:rPr>
          <w:sz w:val="24"/>
          <w:szCs w:val="24"/>
        </w:rPr>
        <w:t xml:space="preserve">, whose script file content is compiled in a global scope context. </w:t>
      </w:r>
    </w:p>
    <w:p w:rsidR="004108E3" w:rsidRPr="003C63FF" w:rsidRDefault="004108E3" w:rsidP="004108E3">
      <w:pPr>
        <w:rPr>
          <w:sz w:val="24"/>
          <w:szCs w:val="24"/>
        </w:rPr>
      </w:pPr>
      <w:r w:rsidRPr="003C63FF">
        <w:rPr>
          <w:sz w:val="24"/>
          <w:szCs w:val="24"/>
        </w:rPr>
        <w:t xml:space="preserve">The </w:t>
      </w:r>
      <w:r w:rsidRPr="003C63FF">
        <w:rPr>
          <w:i/>
          <w:iCs/>
          <w:sz w:val="24"/>
          <w:szCs w:val="24"/>
        </w:rPr>
        <w:t>include</w:t>
      </w:r>
      <w:r w:rsidRPr="003C63FF">
        <w:rPr>
          <w:sz w:val="24"/>
          <w:szCs w:val="24"/>
        </w:rPr>
        <w:t xml:space="preserve"> &lt;file&gt; can appear at any point a new token is expected, such as a name, literal, or punctuation. This means that you could complete a partial expression with an included file. </w:t>
      </w:r>
    </w:p>
    <w:tbl>
      <w:tblPr>
        <w:tblW w:w="0" w:type="auto"/>
        <w:tblCellSpacing w:w="0" w:type="dxa"/>
        <w:tblCellMar>
          <w:left w:w="0" w:type="dxa"/>
          <w:right w:w="0" w:type="dxa"/>
        </w:tblCellMar>
        <w:tblLook w:val="04A0" w:firstRow="1" w:lastRow="0" w:firstColumn="1" w:lastColumn="0" w:noHBand="0" w:noVBand="1"/>
      </w:tblPr>
      <w:tblGrid>
        <w:gridCol w:w="4320"/>
      </w:tblGrid>
      <w:tr w:rsidR="004108E3" w:rsidRPr="003C63FF" w:rsidTr="004108E3">
        <w:trPr>
          <w:tblCellSpacing w:w="0" w:type="dxa"/>
        </w:trPr>
        <w:tc>
          <w:tcPr>
            <w:tcW w:w="0" w:type="auto"/>
            <w:vAlign w:val="center"/>
            <w:hideMark/>
          </w:tcPr>
          <w:p w:rsidR="004108E3" w:rsidRPr="003C63FF" w:rsidRDefault="004108E3" w:rsidP="004108E3">
            <w:pPr>
              <w:rPr>
                <w:sz w:val="24"/>
                <w:szCs w:val="24"/>
                <w:highlight w:val="lightGray"/>
              </w:rPr>
            </w:pPr>
            <w:r w:rsidRPr="003C63FF">
              <w:rPr>
                <w:i/>
                <w:iCs/>
                <w:sz w:val="24"/>
                <w:szCs w:val="24"/>
                <w:highlight w:val="lightGray"/>
              </w:rPr>
              <w:t>FOR EXAMPLE</w:t>
            </w:r>
            <w:r w:rsidRPr="003C63FF">
              <w:rPr>
                <w:sz w:val="24"/>
                <w:szCs w:val="24"/>
                <w:highlight w:val="lightGray"/>
              </w:rPr>
              <w:t xml:space="preserve"> </w:t>
            </w:r>
          </w:p>
        </w:tc>
      </w:tr>
      <w:tr w:rsidR="004108E3" w:rsidRPr="003C63FF" w:rsidTr="004108E3">
        <w:trPr>
          <w:tblCellSpacing w:w="0" w:type="dxa"/>
        </w:trPr>
        <w:tc>
          <w:tcPr>
            <w:tcW w:w="0" w:type="auto"/>
            <w:vAlign w:val="center"/>
            <w:hideMark/>
          </w:tcPr>
          <w:p w:rsidR="004108E3" w:rsidRPr="003C63FF" w:rsidRDefault="004108E3" w:rsidP="004108E3">
            <w:pPr>
              <w:rPr>
                <w:sz w:val="24"/>
                <w:szCs w:val="24"/>
                <w:highlight w:val="lightGray"/>
              </w:rPr>
            </w:pPr>
            <w:r w:rsidRPr="003C63FF">
              <w:rPr>
                <w:sz w:val="24"/>
                <w:szCs w:val="24"/>
                <w:highlight w:val="lightGray"/>
              </w:rPr>
              <w:t>include "op1.ms"+ include "op2.ms"</w:t>
            </w:r>
          </w:p>
          <w:p w:rsidR="004108E3" w:rsidRPr="003C63FF" w:rsidRDefault="004108E3" w:rsidP="004108E3">
            <w:pPr>
              <w:rPr>
                <w:sz w:val="24"/>
                <w:szCs w:val="24"/>
                <w:highlight w:val="lightGray"/>
              </w:rPr>
            </w:pPr>
            <w:r w:rsidRPr="003C63FF">
              <w:rPr>
                <w:sz w:val="24"/>
                <w:szCs w:val="24"/>
                <w:highlight w:val="lightGray"/>
              </w:rPr>
              <w:t>if include "test2.ms" then print a else print b</w:t>
            </w:r>
          </w:p>
        </w:tc>
      </w:tr>
    </w:tbl>
    <w:p w:rsidR="004108E3" w:rsidRPr="003C63FF" w:rsidRDefault="004108E3" w:rsidP="004108E3">
      <w:pPr>
        <w:rPr>
          <w:sz w:val="24"/>
          <w:szCs w:val="24"/>
        </w:rPr>
      </w:pPr>
      <w:r w:rsidRPr="003C63FF">
        <w:rPr>
          <w:sz w:val="24"/>
          <w:szCs w:val="24"/>
        </w:rPr>
        <w:t xml:space="preserve">You cannot place an </w:t>
      </w:r>
      <w:r w:rsidRPr="003C63FF">
        <w:rPr>
          <w:i/>
          <w:iCs/>
          <w:sz w:val="24"/>
          <w:szCs w:val="24"/>
        </w:rPr>
        <w:t>include</w:t>
      </w:r>
      <w:r w:rsidRPr="003C63FF">
        <w:rPr>
          <w:sz w:val="24"/>
          <w:szCs w:val="24"/>
        </w:rPr>
        <w:t xml:space="preserve"> &lt;file&gt; within a token. For example, the following is not valid: </w:t>
      </w:r>
    </w:p>
    <w:tbl>
      <w:tblPr>
        <w:tblW w:w="0" w:type="auto"/>
        <w:tblCellSpacing w:w="0" w:type="dxa"/>
        <w:tblCellMar>
          <w:left w:w="0" w:type="dxa"/>
          <w:right w:w="0" w:type="dxa"/>
        </w:tblCellMar>
        <w:tblLook w:val="04A0" w:firstRow="1" w:lastRow="0" w:firstColumn="1" w:lastColumn="0" w:noHBand="0" w:noVBand="1"/>
      </w:tblPr>
      <w:tblGrid>
        <w:gridCol w:w="3641"/>
      </w:tblGrid>
      <w:tr w:rsidR="004108E3" w:rsidRPr="003C63FF" w:rsidTr="004108E3">
        <w:trPr>
          <w:tblCellSpacing w:w="0" w:type="dxa"/>
        </w:trPr>
        <w:tc>
          <w:tcPr>
            <w:tcW w:w="0" w:type="auto"/>
            <w:vAlign w:val="center"/>
            <w:hideMark/>
          </w:tcPr>
          <w:p w:rsidR="004108E3" w:rsidRPr="003C63FF" w:rsidRDefault="004108E3" w:rsidP="004108E3">
            <w:pPr>
              <w:rPr>
                <w:sz w:val="24"/>
                <w:szCs w:val="24"/>
                <w:highlight w:val="lightGray"/>
              </w:rPr>
            </w:pPr>
            <w:bookmarkStart w:id="7" w:name="WS73099CC142F48755-2231E4B3128E0E4A0FC4C"/>
            <w:r w:rsidRPr="003C63FF">
              <w:rPr>
                <w:i/>
                <w:iCs/>
                <w:sz w:val="24"/>
                <w:szCs w:val="24"/>
                <w:highlight w:val="lightGray"/>
              </w:rPr>
              <w:t>NOT VALID:</w:t>
            </w:r>
            <w:r w:rsidRPr="003C63FF">
              <w:rPr>
                <w:sz w:val="24"/>
                <w:szCs w:val="24"/>
                <w:highlight w:val="lightGray"/>
              </w:rPr>
              <w:t xml:space="preserve"> </w:t>
            </w:r>
          </w:p>
        </w:tc>
      </w:tr>
      <w:bookmarkEnd w:id="7"/>
      <w:tr w:rsidR="004108E3" w:rsidRPr="003C63FF" w:rsidTr="004108E3">
        <w:trPr>
          <w:tblCellSpacing w:w="0" w:type="dxa"/>
        </w:trPr>
        <w:tc>
          <w:tcPr>
            <w:tcW w:w="0" w:type="auto"/>
            <w:vAlign w:val="center"/>
            <w:hideMark/>
          </w:tcPr>
          <w:p w:rsidR="004108E3" w:rsidRPr="003C63FF" w:rsidRDefault="004108E3" w:rsidP="004108E3">
            <w:pPr>
              <w:rPr>
                <w:sz w:val="24"/>
                <w:szCs w:val="24"/>
                <w:highlight w:val="lightGray"/>
              </w:rPr>
            </w:pPr>
            <w:r w:rsidRPr="003C63FF">
              <w:rPr>
                <w:sz w:val="24"/>
                <w:szCs w:val="24"/>
                <w:highlight w:val="lightGray"/>
              </w:rPr>
              <w:t>timeval = 2:include "framenum.ms".0</w:t>
            </w:r>
          </w:p>
        </w:tc>
      </w:tr>
    </w:tbl>
    <w:p w:rsidR="000C7BC9" w:rsidRPr="003C63FF" w:rsidRDefault="00563D41">
      <w:pPr>
        <w:rPr>
          <w:sz w:val="24"/>
          <w:szCs w:val="24"/>
        </w:rPr>
      </w:pPr>
    </w:p>
    <w:p w:rsidR="00C7795D" w:rsidRPr="003C63FF" w:rsidRDefault="00C7795D">
      <w:pPr>
        <w:rPr>
          <w:b/>
          <w:bCs/>
          <w:sz w:val="24"/>
          <w:szCs w:val="24"/>
        </w:rPr>
      </w:pPr>
      <w:r w:rsidRPr="003C63FF">
        <w:rPr>
          <w:b/>
          <w:bCs/>
          <w:sz w:val="24"/>
          <w:szCs w:val="24"/>
        </w:rPr>
        <w:t>The SDK and MAXScript</w:t>
      </w:r>
    </w:p>
    <w:p w:rsidR="00C7795D" w:rsidRPr="003C63FF" w:rsidRDefault="00C7795D" w:rsidP="00C7795D">
      <w:pPr>
        <w:rPr>
          <w:sz w:val="24"/>
          <w:szCs w:val="24"/>
        </w:rPr>
      </w:pPr>
      <w:r w:rsidRPr="003C63FF">
        <w:rPr>
          <w:i/>
          <w:iCs/>
          <w:sz w:val="24"/>
          <w:szCs w:val="24"/>
        </w:rPr>
        <w:t>3ds Max</w:t>
      </w:r>
      <w:r w:rsidRPr="003C63FF">
        <w:rPr>
          <w:sz w:val="24"/>
          <w:szCs w:val="24"/>
        </w:rPr>
        <w:t xml:space="preserve"> gives you two ways to write plug-in applications: the SDK, which uses C++, and MAXScript, the program's native scripting language. </w:t>
      </w:r>
    </w:p>
    <w:p w:rsidR="00C7795D" w:rsidRPr="003C63FF" w:rsidRDefault="00C7795D" w:rsidP="00C7795D">
      <w:pPr>
        <w:rPr>
          <w:sz w:val="24"/>
          <w:szCs w:val="24"/>
        </w:rPr>
      </w:pPr>
      <w:r w:rsidRPr="003C63FF">
        <w:rPr>
          <w:sz w:val="24"/>
          <w:szCs w:val="24"/>
        </w:rPr>
        <w:t xml:space="preserve">Which language you choose depends partly on how you want to work, and partly on what you want your plug-in to accomplish. Both languages have their strengths and limitations, but you can develop complex applications with either of them. </w:t>
      </w:r>
    </w:p>
    <w:p w:rsidR="00C7795D" w:rsidRPr="003C63FF" w:rsidRDefault="00C7795D" w:rsidP="00C7795D">
      <w:pPr>
        <w:rPr>
          <w:b/>
          <w:bCs/>
          <w:sz w:val="24"/>
          <w:szCs w:val="24"/>
        </w:rPr>
      </w:pPr>
      <w:bookmarkStart w:id="8" w:name="TOC_ENTRY__d30e3761"/>
      <w:bookmarkStart w:id="9" w:name="GUID-105C32AF-2414-4993-91E3-9250B79C7C0"/>
      <w:bookmarkEnd w:id="8"/>
      <w:bookmarkEnd w:id="9"/>
      <w:r w:rsidRPr="003C63FF">
        <w:rPr>
          <w:b/>
          <w:bCs/>
          <w:sz w:val="24"/>
          <w:szCs w:val="24"/>
        </w:rPr>
        <w:t xml:space="preserve">MAXScript </w:t>
      </w:r>
    </w:p>
    <w:p w:rsidR="00C7795D" w:rsidRPr="003C63FF" w:rsidRDefault="00C7795D" w:rsidP="00C7795D">
      <w:pPr>
        <w:rPr>
          <w:sz w:val="24"/>
          <w:szCs w:val="24"/>
        </w:rPr>
      </w:pPr>
      <w:r w:rsidRPr="003C63FF">
        <w:rPr>
          <w:sz w:val="24"/>
          <w:szCs w:val="24"/>
        </w:rPr>
        <w:t xml:space="preserve">In general, MAXScript plug-ins run more slowly than comparable plug-ins written in C++, so if performance is an issue, using the SDK is probably preferable. </w:t>
      </w:r>
    </w:p>
    <w:p w:rsidR="00C7795D" w:rsidRPr="003C63FF" w:rsidRDefault="00C7795D" w:rsidP="00C7795D">
      <w:pPr>
        <w:rPr>
          <w:sz w:val="24"/>
          <w:szCs w:val="24"/>
        </w:rPr>
      </w:pPr>
      <w:r w:rsidRPr="003C63FF">
        <w:rPr>
          <w:sz w:val="24"/>
          <w:szCs w:val="24"/>
        </w:rPr>
        <w:t>On the other hand, MAXScript provides some methods that are higher level than those to be found in the C++ SDK, and supports a few</w:t>
      </w:r>
      <w:r w:rsidRPr="003C63FF">
        <w:rPr>
          <w:i/>
          <w:iCs/>
          <w:sz w:val="24"/>
          <w:szCs w:val="24"/>
        </w:rPr>
        <w:t xml:space="preserve"> 3ds Max </w:t>
      </w:r>
      <w:r w:rsidRPr="003C63FF">
        <w:rPr>
          <w:sz w:val="24"/>
          <w:szCs w:val="24"/>
        </w:rPr>
        <w:t xml:space="preserve">features and capabilities that are not exposed to the SDK. If your feature needs functionality supported by MAXScript but not the SDK, then MAXScript is your only choice. In particular, exposing </w:t>
      </w:r>
      <w:r w:rsidRPr="003C63FF">
        <w:rPr>
          <w:i/>
          <w:iCs/>
          <w:sz w:val="24"/>
          <w:szCs w:val="24"/>
        </w:rPr>
        <w:t xml:space="preserve">3ds Max </w:t>
      </w:r>
      <w:r w:rsidRPr="003C63FF">
        <w:rPr>
          <w:sz w:val="24"/>
          <w:szCs w:val="24"/>
        </w:rPr>
        <w:t xml:space="preserve">features via OLE/ActiveX/DotNet controls is easier to code in MAXScript than it is with the SDK. </w:t>
      </w:r>
    </w:p>
    <w:p w:rsidR="00C7795D" w:rsidRPr="003C63FF" w:rsidRDefault="00C7795D" w:rsidP="00C7795D">
      <w:pPr>
        <w:rPr>
          <w:sz w:val="24"/>
          <w:szCs w:val="24"/>
        </w:rPr>
      </w:pPr>
      <w:bookmarkStart w:id="10" w:name="WS73099CC142F48755-2231E4B3128E0E4A0FC39"/>
      <w:bookmarkEnd w:id="10"/>
      <w:r w:rsidRPr="003C63FF">
        <w:rPr>
          <w:sz w:val="24"/>
          <w:szCs w:val="24"/>
        </w:rPr>
        <w:t xml:space="preserve">MAXScript can be useful for prototyping plug-ins, developing comparatively small features, and writing test suites. </w:t>
      </w:r>
    </w:p>
    <w:p w:rsidR="00C7795D" w:rsidRPr="003C63FF" w:rsidRDefault="00C7795D">
      <w:pPr>
        <w:rPr>
          <w:sz w:val="24"/>
          <w:szCs w:val="24"/>
        </w:rPr>
      </w:pPr>
    </w:p>
    <w:sectPr w:rsidR="00C7795D" w:rsidRPr="003C6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D41" w:rsidRDefault="00563D41" w:rsidP="004108E3">
      <w:r>
        <w:separator/>
      </w:r>
    </w:p>
  </w:endnote>
  <w:endnote w:type="continuationSeparator" w:id="0">
    <w:p w:rsidR="00563D41" w:rsidRDefault="00563D41" w:rsidP="00410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D41" w:rsidRDefault="00563D41" w:rsidP="004108E3">
      <w:r>
        <w:separator/>
      </w:r>
    </w:p>
  </w:footnote>
  <w:footnote w:type="continuationSeparator" w:id="0">
    <w:p w:rsidR="00563D41" w:rsidRDefault="00563D41" w:rsidP="004108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5F"/>
    <w:rsid w:val="000F12D6"/>
    <w:rsid w:val="003C63FF"/>
    <w:rsid w:val="004108E3"/>
    <w:rsid w:val="004325D3"/>
    <w:rsid w:val="004E1152"/>
    <w:rsid w:val="0053609F"/>
    <w:rsid w:val="00563D41"/>
    <w:rsid w:val="00985B56"/>
    <w:rsid w:val="00C46B5F"/>
    <w:rsid w:val="00C77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57013F-3E39-4A73-AD3F-6E65CDF8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08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08E3"/>
    <w:rPr>
      <w:sz w:val="18"/>
      <w:szCs w:val="18"/>
    </w:rPr>
  </w:style>
  <w:style w:type="paragraph" w:styleId="a4">
    <w:name w:val="footer"/>
    <w:basedOn w:val="a"/>
    <w:link w:val="Char0"/>
    <w:uiPriority w:val="99"/>
    <w:unhideWhenUsed/>
    <w:rsid w:val="004108E3"/>
    <w:pPr>
      <w:tabs>
        <w:tab w:val="center" w:pos="4153"/>
        <w:tab w:val="right" w:pos="8306"/>
      </w:tabs>
      <w:snapToGrid w:val="0"/>
      <w:jc w:val="left"/>
    </w:pPr>
    <w:rPr>
      <w:sz w:val="18"/>
      <w:szCs w:val="18"/>
    </w:rPr>
  </w:style>
  <w:style w:type="character" w:customStyle="1" w:styleId="Char0">
    <w:name w:val="页脚 Char"/>
    <w:basedOn w:val="a0"/>
    <w:link w:val="a4"/>
    <w:uiPriority w:val="99"/>
    <w:rsid w:val="004108E3"/>
    <w:rPr>
      <w:sz w:val="18"/>
      <w:szCs w:val="18"/>
    </w:rPr>
  </w:style>
  <w:style w:type="character" w:styleId="a5">
    <w:name w:val="Hyperlink"/>
    <w:basedOn w:val="a0"/>
    <w:uiPriority w:val="99"/>
    <w:unhideWhenUsed/>
    <w:rsid w:val="004108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6150">
      <w:bodyDiv w:val="1"/>
      <w:marLeft w:val="0"/>
      <w:marRight w:val="0"/>
      <w:marTop w:val="0"/>
      <w:marBottom w:val="0"/>
      <w:divBdr>
        <w:top w:val="none" w:sz="0" w:space="0" w:color="auto"/>
        <w:left w:val="none" w:sz="0" w:space="0" w:color="auto"/>
        <w:bottom w:val="none" w:sz="0" w:space="0" w:color="auto"/>
        <w:right w:val="none" w:sz="0" w:space="0" w:color="auto"/>
      </w:divBdr>
      <w:divsChild>
        <w:div w:id="1666544214">
          <w:marLeft w:val="0"/>
          <w:marRight w:val="0"/>
          <w:marTop w:val="0"/>
          <w:marBottom w:val="0"/>
          <w:divBdr>
            <w:top w:val="none" w:sz="0" w:space="0" w:color="auto"/>
            <w:left w:val="none" w:sz="0" w:space="0" w:color="auto"/>
            <w:bottom w:val="none" w:sz="0" w:space="0" w:color="auto"/>
            <w:right w:val="none" w:sz="0" w:space="0" w:color="auto"/>
          </w:divBdr>
          <w:divsChild>
            <w:div w:id="2134980768">
              <w:marLeft w:val="0"/>
              <w:marRight w:val="0"/>
              <w:marTop w:val="0"/>
              <w:marBottom w:val="0"/>
              <w:divBdr>
                <w:top w:val="none" w:sz="0" w:space="0" w:color="auto"/>
                <w:left w:val="none" w:sz="0" w:space="0" w:color="auto"/>
                <w:bottom w:val="none" w:sz="0" w:space="0" w:color="auto"/>
                <w:right w:val="none" w:sz="0" w:space="0" w:color="auto"/>
              </w:divBdr>
              <w:divsChild>
                <w:div w:id="13098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1216">
      <w:bodyDiv w:val="1"/>
      <w:marLeft w:val="0"/>
      <w:marRight w:val="0"/>
      <w:marTop w:val="0"/>
      <w:marBottom w:val="0"/>
      <w:divBdr>
        <w:top w:val="none" w:sz="0" w:space="0" w:color="auto"/>
        <w:left w:val="none" w:sz="0" w:space="0" w:color="auto"/>
        <w:bottom w:val="none" w:sz="0" w:space="0" w:color="auto"/>
        <w:right w:val="none" w:sz="0" w:space="0" w:color="auto"/>
      </w:divBdr>
      <w:divsChild>
        <w:div w:id="1748502592">
          <w:marLeft w:val="0"/>
          <w:marRight w:val="0"/>
          <w:marTop w:val="0"/>
          <w:marBottom w:val="0"/>
          <w:divBdr>
            <w:top w:val="none" w:sz="0" w:space="0" w:color="auto"/>
            <w:left w:val="none" w:sz="0" w:space="0" w:color="auto"/>
            <w:bottom w:val="none" w:sz="0" w:space="0" w:color="auto"/>
            <w:right w:val="none" w:sz="0" w:space="0" w:color="auto"/>
          </w:divBdr>
          <w:divsChild>
            <w:div w:id="2066024972">
              <w:marLeft w:val="0"/>
              <w:marRight w:val="0"/>
              <w:marTop w:val="0"/>
              <w:marBottom w:val="0"/>
              <w:divBdr>
                <w:top w:val="none" w:sz="0" w:space="0" w:color="auto"/>
                <w:left w:val="none" w:sz="0" w:space="0" w:color="auto"/>
                <w:bottom w:val="none" w:sz="0" w:space="0" w:color="auto"/>
                <w:right w:val="none" w:sz="0" w:space="0" w:color="auto"/>
              </w:divBdr>
              <w:divsChild>
                <w:div w:id="21269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59607">
      <w:bodyDiv w:val="1"/>
      <w:marLeft w:val="0"/>
      <w:marRight w:val="0"/>
      <w:marTop w:val="0"/>
      <w:marBottom w:val="0"/>
      <w:divBdr>
        <w:top w:val="none" w:sz="0" w:space="0" w:color="auto"/>
        <w:left w:val="none" w:sz="0" w:space="0" w:color="auto"/>
        <w:bottom w:val="none" w:sz="0" w:space="0" w:color="auto"/>
        <w:right w:val="none" w:sz="0" w:space="0" w:color="auto"/>
      </w:divBdr>
      <w:divsChild>
        <w:div w:id="1977024987">
          <w:marLeft w:val="0"/>
          <w:marRight w:val="0"/>
          <w:marTop w:val="0"/>
          <w:marBottom w:val="0"/>
          <w:divBdr>
            <w:top w:val="none" w:sz="0" w:space="0" w:color="auto"/>
            <w:left w:val="none" w:sz="0" w:space="0" w:color="auto"/>
            <w:bottom w:val="none" w:sz="0" w:space="0" w:color="auto"/>
            <w:right w:val="none" w:sz="0" w:space="0" w:color="auto"/>
          </w:divBdr>
          <w:divsChild>
            <w:div w:id="1680156287">
              <w:marLeft w:val="0"/>
              <w:marRight w:val="0"/>
              <w:marTop w:val="0"/>
              <w:marBottom w:val="0"/>
              <w:divBdr>
                <w:top w:val="none" w:sz="0" w:space="0" w:color="auto"/>
                <w:left w:val="none" w:sz="0" w:space="0" w:color="auto"/>
                <w:bottom w:val="none" w:sz="0" w:space="0" w:color="auto"/>
                <w:right w:val="none" w:sz="0" w:space="0" w:color="auto"/>
              </w:divBdr>
              <w:divsChild>
                <w:div w:id="14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498">
          <w:marLeft w:val="0"/>
          <w:marRight w:val="0"/>
          <w:marTop w:val="0"/>
          <w:marBottom w:val="0"/>
          <w:divBdr>
            <w:top w:val="none" w:sz="0" w:space="0" w:color="auto"/>
            <w:left w:val="none" w:sz="0" w:space="0" w:color="auto"/>
            <w:bottom w:val="none" w:sz="0" w:space="0" w:color="auto"/>
            <w:right w:val="none" w:sz="0" w:space="0" w:color="auto"/>
          </w:divBdr>
        </w:div>
        <w:div w:id="345719531">
          <w:marLeft w:val="0"/>
          <w:marRight w:val="0"/>
          <w:marTop w:val="0"/>
          <w:marBottom w:val="0"/>
          <w:divBdr>
            <w:top w:val="none" w:sz="0" w:space="0" w:color="auto"/>
            <w:left w:val="none" w:sz="0" w:space="0" w:color="auto"/>
            <w:bottom w:val="none" w:sz="0" w:space="0" w:color="auto"/>
            <w:right w:val="none" w:sz="0" w:space="0" w:color="auto"/>
          </w:divBdr>
        </w:div>
        <w:div w:id="1237519713">
          <w:marLeft w:val="0"/>
          <w:marRight w:val="0"/>
          <w:marTop w:val="0"/>
          <w:marBottom w:val="0"/>
          <w:divBdr>
            <w:top w:val="none" w:sz="0" w:space="0" w:color="auto"/>
            <w:left w:val="none" w:sz="0" w:space="0" w:color="auto"/>
            <w:bottom w:val="none" w:sz="0" w:space="0" w:color="auto"/>
            <w:right w:val="none" w:sz="0" w:space="0" w:color="auto"/>
          </w:divBdr>
        </w:div>
        <w:div w:id="1633974311">
          <w:marLeft w:val="0"/>
          <w:marRight w:val="0"/>
          <w:marTop w:val="0"/>
          <w:marBottom w:val="0"/>
          <w:divBdr>
            <w:top w:val="none" w:sz="0" w:space="0" w:color="auto"/>
            <w:left w:val="none" w:sz="0" w:space="0" w:color="auto"/>
            <w:bottom w:val="none" w:sz="0" w:space="0" w:color="auto"/>
            <w:right w:val="none" w:sz="0" w:space="0" w:color="auto"/>
          </w:divBdr>
          <w:divsChild>
            <w:div w:id="1422989584">
              <w:marLeft w:val="0"/>
              <w:marRight w:val="0"/>
              <w:marTop w:val="0"/>
              <w:marBottom w:val="0"/>
              <w:divBdr>
                <w:top w:val="none" w:sz="0" w:space="0" w:color="auto"/>
                <w:left w:val="none" w:sz="0" w:space="0" w:color="auto"/>
                <w:bottom w:val="none" w:sz="0" w:space="0" w:color="auto"/>
                <w:right w:val="none" w:sz="0" w:space="0" w:color="auto"/>
              </w:divBdr>
            </w:div>
            <w:div w:id="1406149885">
              <w:marLeft w:val="0"/>
              <w:marRight w:val="0"/>
              <w:marTop w:val="0"/>
              <w:marBottom w:val="0"/>
              <w:divBdr>
                <w:top w:val="none" w:sz="0" w:space="0" w:color="auto"/>
                <w:left w:val="none" w:sz="0" w:space="0" w:color="auto"/>
                <w:bottom w:val="none" w:sz="0" w:space="0" w:color="auto"/>
                <w:right w:val="none" w:sz="0" w:space="0" w:color="auto"/>
              </w:divBdr>
              <w:divsChild>
                <w:div w:id="2107652409">
                  <w:marLeft w:val="0"/>
                  <w:marRight w:val="0"/>
                  <w:marTop w:val="0"/>
                  <w:marBottom w:val="0"/>
                  <w:divBdr>
                    <w:top w:val="none" w:sz="0" w:space="0" w:color="auto"/>
                    <w:left w:val="none" w:sz="0" w:space="0" w:color="auto"/>
                    <w:bottom w:val="none" w:sz="0" w:space="0" w:color="auto"/>
                    <w:right w:val="none" w:sz="0" w:space="0" w:color="auto"/>
                  </w:divBdr>
                </w:div>
              </w:divsChild>
            </w:div>
            <w:div w:id="1289970075">
              <w:marLeft w:val="0"/>
              <w:marRight w:val="0"/>
              <w:marTop w:val="0"/>
              <w:marBottom w:val="0"/>
              <w:divBdr>
                <w:top w:val="none" w:sz="0" w:space="0" w:color="auto"/>
                <w:left w:val="none" w:sz="0" w:space="0" w:color="auto"/>
                <w:bottom w:val="none" w:sz="0" w:space="0" w:color="auto"/>
                <w:right w:val="none" w:sz="0" w:space="0" w:color="auto"/>
              </w:divBdr>
              <w:divsChild>
                <w:div w:id="25256781">
                  <w:marLeft w:val="0"/>
                  <w:marRight w:val="0"/>
                  <w:marTop w:val="0"/>
                  <w:marBottom w:val="0"/>
                  <w:divBdr>
                    <w:top w:val="none" w:sz="0" w:space="0" w:color="auto"/>
                    <w:left w:val="none" w:sz="0" w:space="0" w:color="auto"/>
                    <w:bottom w:val="none" w:sz="0" w:space="0" w:color="auto"/>
                    <w:right w:val="none" w:sz="0" w:space="0" w:color="auto"/>
                  </w:divBdr>
                </w:div>
              </w:divsChild>
            </w:div>
            <w:div w:id="62722422">
              <w:marLeft w:val="0"/>
              <w:marRight w:val="0"/>
              <w:marTop w:val="0"/>
              <w:marBottom w:val="0"/>
              <w:divBdr>
                <w:top w:val="none" w:sz="0" w:space="0" w:color="auto"/>
                <w:left w:val="none" w:sz="0" w:space="0" w:color="auto"/>
                <w:bottom w:val="none" w:sz="0" w:space="0" w:color="auto"/>
                <w:right w:val="none" w:sz="0" w:space="0" w:color="auto"/>
              </w:divBdr>
              <w:divsChild>
                <w:div w:id="2881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2669">
      <w:bodyDiv w:val="1"/>
      <w:marLeft w:val="0"/>
      <w:marRight w:val="0"/>
      <w:marTop w:val="0"/>
      <w:marBottom w:val="0"/>
      <w:divBdr>
        <w:top w:val="none" w:sz="0" w:space="0" w:color="auto"/>
        <w:left w:val="none" w:sz="0" w:space="0" w:color="auto"/>
        <w:bottom w:val="none" w:sz="0" w:space="0" w:color="auto"/>
        <w:right w:val="none" w:sz="0" w:space="0" w:color="auto"/>
      </w:divBdr>
      <w:divsChild>
        <w:div w:id="230968450">
          <w:marLeft w:val="0"/>
          <w:marRight w:val="0"/>
          <w:marTop w:val="0"/>
          <w:marBottom w:val="0"/>
          <w:divBdr>
            <w:top w:val="none" w:sz="0" w:space="0" w:color="auto"/>
            <w:left w:val="none" w:sz="0" w:space="0" w:color="auto"/>
            <w:bottom w:val="none" w:sz="0" w:space="0" w:color="auto"/>
            <w:right w:val="none" w:sz="0" w:space="0" w:color="auto"/>
          </w:divBdr>
          <w:divsChild>
            <w:div w:id="9128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585">
      <w:bodyDiv w:val="1"/>
      <w:marLeft w:val="0"/>
      <w:marRight w:val="0"/>
      <w:marTop w:val="0"/>
      <w:marBottom w:val="0"/>
      <w:divBdr>
        <w:top w:val="none" w:sz="0" w:space="0" w:color="auto"/>
        <w:left w:val="none" w:sz="0" w:space="0" w:color="auto"/>
        <w:bottom w:val="none" w:sz="0" w:space="0" w:color="auto"/>
        <w:right w:val="none" w:sz="0" w:space="0" w:color="auto"/>
      </w:divBdr>
      <w:divsChild>
        <w:div w:id="230428979">
          <w:marLeft w:val="0"/>
          <w:marRight w:val="0"/>
          <w:marTop w:val="0"/>
          <w:marBottom w:val="0"/>
          <w:divBdr>
            <w:top w:val="none" w:sz="0" w:space="0" w:color="auto"/>
            <w:left w:val="none" w:sz="0" w:space="0" w:color="auto"/>
            <w:bottom w:val="none" w:sz="0" w:space="0" w:color="auto"/>
            <w:right w:val="none" w:sz="0" w:space="0" w:color="auto"/>
          </w:divBdr>
          <w:divsChild>
            <w:div w:id="5351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8569">
      <w:bodyDiv w:val="1"/>
      <w:marLeft w:val="0"/>
      <w:marRight w:val="0"/>
      <w:marTop w:val="0"/>
      <w:marBottom w:val="0"/>
      <w:divBdr>
        <w:top w:val="none" w:sz="0" w:space="0" w:color="auto"/>
        <w:left w:val="none" w:sz="0" w:space="0" w:color="auto"/>
        <w:bottom w:val="none" w:sz="0" w:space="0" w:color="auto"/>
        <w:right w:val="none" w:sz="0" w:space="0" w:color="auto"/>
      </w:divBdr>
      <w:divsChild>
        <w:div w:id="272906265">
          <w:marLeft w:val="0"/>
          <w:marRight w:val="0"/>
          <w:marTop w:val="0"/>
          <w:marBottom w:val="0"/>
          <w:divBdr>
            <w:top w:val="none" w:sz="0" w:space="0" w:color="auto"/>
            <w:left w:val="none" w:sz="0" w:space="0" w:color="auto"/>
            <w:bottom w:val="none" w:sz="0" w:space="0" w:color="auto"/>
            <w:right w:val="none" w:sz="0" w:space="0" w:color="auto"/>
          </w:divBdr>
          <w:divsChild>
            <w:div w:id="1085297377">
              <w:marLeft w:val="0"/>
              <w:marRight w:val="0"/>
              <w:marTop w:val="0"/>
              <w:marBottom w:val="0"/>
              <w:divBdr>
                <w:top w:val="none" w:sz="0" w:space="0" w:color="auto"/>
                <w:left w:val="none" w:sz="0" w:space="0" w:color="auto"/>
                <w:bottom w:val="none" w:sz="0" w:space="0" w:color="auto"/>
                <w:right w:val="none" w:sz="0" w:space="0" w:color="auto"/>
              </w:divBdr>
              <w:divsChild>
                <w:div w:id="6962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2548">
          <w:marLeft w:val="0"/>
          <w:marRight w:val="0"/>
          <w:marTop w:val="0"/>
          <w:marBottom w:val="0"/>
          <w:divBdr>
            <w:top w:val="none" w:sz="0" w:space="0" w:color="auto"/>
            <w:left w:val="none" w:sz="0" w:space="0" w:color="auto"/>
            <w:bottom w:val="none" w:sz="0" w:space="0" w:color="auto"/>
            <w:right w:val="none" w:sz="0" w:space="0" w:color="auto"/>
          </w:divBdr>
        </w:div>
        <w:div w:id="1554853697">
          <w:marLeft w:val="0"/>
          <w:marRight w:val="0"/>
          <w:marTop w:val="0"/>
          <w:marBottom w:val="0"/>
          <w:divBdr>
            <w:top w:val="none" w:sz="0" w:space="0" w:color="auto"/>
            <w:left w:val="none" w:sz="0" w:space="0" w:color="auto"/>
            <w:bottom w:val="none" w:sz="0" w:space="0" w:color="auto"/>
            <w:right w:val="none" w:sz="0" w:space="0" w:color="auto"/>
          </w:divBdr>
        </w:div>
        <w:div w:id="1577209875">
          <w:marLeft w:val="0"/>
          <w:marRight w:val="0"/>
          <w:marTop w:val="0"/>
          <w:marBottom w:val="0"/>
          <w:divBdr>
            <w:top w:val="none" w:sz="0" w:space="0" w:color="auto"/>
            <w:left w:val="none" w:sz="0" w:space="0" w:color="auto"/>
            <w:bottom w:val="none" w:sz="0" w:space="0" w:color="auto"/>
            <w:right w:val="none" w:sz="0" w:space="0" w:color="auto"/>
          </w:divBdr>
        </w:div>
        <w:div w:id="229269279">
          <w:marLeft w:val="0"/>
          <w:marRight w:val="0"/>
          <w:marTop w:val="0"/>
          <w:marBottom w:val="0"/>
          <w:divBdr>
            <w:top w:val="none" w:sz="0" w:space="0" w:color="auto"/>
            <w:left w:val="none" w:sz="0" w:space="0" w:color="auto"/>
            <w:bottom w:val="none" w:sz="0" w:space="0" w:color="auto"/>
            <w:right w:val="none" w:sz="0" w:space="0" w:color="auto"/>
          </w:divBdr>
          <w:divsChild>
            <w:div w:id="281763376">
              <w:marLeft w:val="0"/>
              <w:marRight w:val="0"/>
              <w:marTop w:val="0"/>
              <w:marBottom w:val="0"/>
              <w:divBdr>
                <w:top w:val="none" w:sz="0" w:space="0" w:color="auto"/>
                <w:left w:val="none" w:sz="0" w:space="0" w:color="auto"/>
                <w:bottom w:val="none" w:sz="0" w:space="0" w:color="auto"/>
                <w:right w:val="none" w:sz="0" w:space="0" w:color="auto"/>
              </w:divBdr>
            </w:div>
            <w:div w:id="898443854">
              <w:marLeft w:val="0"/>
              <w:marRight w:val="0"/>
              <w:marTop w:val="0"/>
              <w:marBottom w:val="0"/>
              <w:divBdr>
                <w:top w:val="none" w:sz="0" w:space="0" w:color="auto"/>
                <w:left w:val="none" w:sz="0" w:space="0" w:color="auto"/>
                <w:bottom w:val="none" w:sz="0" w:space="0" w:color="auto"/>
                <w:right w:val="none" w:sz="0" w:space="0" w:color="auto"/>
              </w:divBdr>
              <w:divsChild>
                <w:div w:id="2119441872">
                  <w:marLeft w:val="0"/>
                  <w:marRight w:val="0"/>
                  <w:marTop w:val="0"/>
                  <w:marBottom w:val="0"/>
                  <w:divBdr>
                    <w:top w:val="none" w:sz="0" w:space="0" w:color="auto"/>
                    <w:left w:val="none" w:sz="0" w:space="0" w:color="auto"/>
                    <w:bottom w:val="none" w:sz="0" w:space="0" w:color="auto"/>
                    <w:right w:val="none" w:sz="0" w:space="0" w:color="auto"/>
                  </w:divBdr>
                </w:div>
                <w:div w:id="10301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58602">
      <w:bodyDiv w:val="1"/>
      <w:marLeft w:val="0"/>
      <w:marRight w:val="0"/>
      <w:marTop w:val="0"/>
      <w:marBottom w:val="0"/>
      <w:divBdr>
        <w:top w:val="none" w:sz="0" w:space="0" w:color="auto"/>
        <w:left w:val="none" w:sz="0" w:space="0" w:color="auto"/>
        <w:bottom w:val="none" w:sz="0" w:space="0" w:color="auto"/>
        <w:right w:val="none" w:sz="0" w:space="0" w:color="auto"/>
      </w:divBdr>
      <w:divsChild>
        <w:div w:id="630133275">
          <w:marLeft w:val="0"/>
          <w:marRight w:val="0"/>
          <w:marTop w:val="0"/>
          <w:marBottom w:val="0"/>
          <w:divBdr>
            <w:top w:val="none" w:sz="0" w:space="0" w:color="auto"/>
            <w:left w:val="none" w:sz="0" w:space="0" w:color="auto"/>
            <w:bottom w:val="none" w:sz="0" w:space="0" w:color="auto"/>
            <w:right w:val="none" w:sz="0" w:space="0" w:color="auto"/>
          </w:divBdr>
          <w:divsChild>
            <w:div w:id="385832623">
              <w:marLeft w:val="0"/>
              <w:marRight w:val="0"/>
              <w:marTop w:val="0"/>
              <w:marBottom w:val="0"/>
              <w:divBdr>
                <w:top w:val="none" w:sz="0" w:space="0" w:color="auto"/>
                <w:left w:val="none" w:sz="0" w:space="0" w:color="auto"/>
                <w:bottom w:val="none" w:sz="0" w:space="0" w:color="auto"/>
                <w:right w:val="none" w:sz="0" w:space="0" w:color="auto"/>
              </w:divBdr>
              <w:divsChild>
                <w:div w:id="12373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2032">
          <w:marLeft w:val="0"/>
          <w:marRight w:val="0"/>
          <w:marTop w:val="0"/>
          <w:marBottom w:val="0"/>
          <w:divBdr>
            <w:top w:val="none" w:sz="0" w:space="0" w:color="auto"/>
            <w:left w:val="none" w:sz="0" w:space="0" w:color="auto"/>
            <w:bottom w:val="none" w:sz="0" w:space="0" w:color="auto"/>
            <w:right w:val="none" w:sz="0" w:space="0" w:color="auto"/>
          </w:divBdr>
        </w:div>
        <w:div w:id="1171413853">
          <w:marLeft w:val="0"/>
          <w:marRight w:val="0"/>
          <w:marTop w:val="0"/>
          <w:marBottom w:val="0"/>
          <w:divBdr>
            <w:top w:val="none" w:sz="0" w:space="0" w:color="auto"/>
            <w:left w:val="none" w:sz="0" w:space="0" w:color="auto"/>
            <w:bottom w:val="none" w:sz="0" w:space="0" w:color="auto"/>
            <w:right w:val="none" w:sz="0" w:space="0" w:color="auto"/>
          </w:divBdr>
        </w:div>
        <w:div w:id="776870943">
          <w:marLeft w:val="0"/>
          <w:marRight w:val="0"/>
          <w:marTop w:val="0"/>
          <w:marBottom w:val="0"/>
          <w:divBdr>
            <w:top w:val="none" w:sz="0" w:space="0" w:color="auto"/>
            <w:left w:val="none" w:sz="0" w:space="0" w:color="auto"/>
            <w:bottom w:val="none" w:sz="0" w:space="0" w:color="auto"/>
            <w:right w:val="none" w:sz="0" w:space="0" w:color="auto"/>
          </w:divBdr>
        </w:div>
        <w:div w:id="568460678">
          <w:marLeft w:val="0"/>
          <w:marRight w:val="0"/>
          <w:marTop w:val="0"/>
          <w:marBottom w:val="0"/>
          <w:divBdr>
            <w:top w:val="none" w:sz="0" w:space="0" w:color="auto"/>
            <w:left w:val="none" w:sz="0" w:space="0" w:color="auto"/>
            <w:bottom w:val="none" w:sz="0" w:space="0" w:color="auto"/>
            <w:right w:val="none" w:sz="0" w:space="0" w:color="auto"/>
          </w:divBdr>
          <w:divsChild>
            <w:div w:id="1620606424">
              <w:marLeft w:val="0"/>
              <w:marRight w:val="0"/>
              <w:marTop w:val="0"/>
              <w:marBottom w:val="0"/>
              <w:divBdr>
                <w:top w:val="none" w:sz="0" w:space="0" w:color="auto"/>
                <w:left w:val="none" w:sz="0" w:space="0" w:color="auto"/>
                <w:bottom w:val="none" w:sz="0" w:space="0" w:color="auto"/>
                <w:right w:val="none" w:sz="0" w:space="0" w:color="auto"/>
              </w:divBdr>
            </w:div>
            <w:div w:id="1935817865">
              <w:marLeft w:val="0"/>
              <w:marRight w:val="0"/>
              <w:marTop w:val="0"/>
              <w:marBottom w:val="0"/>
              <w:divBdr>
                <w:top w:val="none" w:sz="0" w:space="0" w:color="auto"/>
                <w:left w:val="none" w:sz="0" w:space="0" w:color="auto"/>
                <w:bottom w:val="none" w:sz="0" w:space="0" w:color="auto"/>
                <w:right w:val="none" w:sz="0" w:space="0" w:color="auto"/>
              </w:divBdr>
              <w:divsChild>
                <w:div w:id="1761290298">
                  <w:marLeft w:val="0"/>
                  <w:marRight w:val="0"/>
                  <w:marTop w:val="0"/>
                  <w:marBottom w:val="0"/>
                  <w:divBdr>
                    <w:top w:val="none" w:sz="0" w:space="0" w:color="auto"/>
                    <w:left w:val="none" w:sz="0" w:space="0" w:color="auto"/>
                    <w:bottom w:val="none" w:sz="0" w:space="0" w:color="auto"/>
                    <w:right w:val="none" w:sz="0" w:space="0" w:color="auto"/>
                  </w:divBdr>
                </w:div>
              </w:divsChild>
            </w:div>
            <w:div w:id="1257514440">
              <w:marLeft w:val="0"/>
              <w:marRight w:val="0"/>
              <w:marTop w:val="0"/>
              <w:marBottom w:val="0"/>
              <w:divBdr>
                <w:top w:val="none" w:sz="0" w:space="0" w:color="auto"/>
                <w:left w:val="none" w:sz="0" w:space="0" w:color="auto"/>
                <w:bottom w:val="none" w:sz="0" w:space="0" w:color="auto"/>
                <w:right w:val="none" w:sz="0" w:space="0" w:color="auto"/>
              </w:divBdr>
              <w:divsChild>
                <w:div w:id="1624846442">
                  <w:marLeft w:val="0"/>
                  <w:marRight w:val="0"/>
                  <w:marTop w:val="0"/>
                  <w:marBottom w:val="0"/>
                  <w:divBdr>
                    <w:top w:val="none" w:sz="0" w:space="0" w:color="auto"/>
                    <w:left w:val="none" w:sz="0" w:space="0" w:color="auto"/>
                    <w:bottom w:val="none" w:sz="0" w:space="0" w:color="auto"/>
                    <w:right w:val="none" w:sz="0" w:space="0" w:color="auto"/>
                  </w:divBdr>
                </w:div>
              </w:divsChild>
            </w:div>
            <w:div w:id="1894078708">
              <w:marLeft w:val="0"/>
              <w:marRight w:val="0"/>
              <w:marTop w:val="0"/>
              <w:marBottom w:val="0"/>
              <w:divBdr>
                <w:top w:val="none" w:sz="0" w:space="0" w:color="auto"/>
                <w:left w:val="none" w:sz="0" w:space="0" w:color="auto"/>
                <w:bottom w:val="none" w:sz="0" w:space="0" w:color="auto"/>
                <w:right w:val="none" w:sz="0" w:space="0" w:color="auto"/>
              </w:divBdr>
              <w:divsChild>
                <w:div w:id="21300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4437">
      <w:bodyDiv w:val="1"/>
      <w:marLeft w:val="0"/>
      <w:marRight w:val="0"/>
      <w:marTop w:val="0"/>
      <w:marBottom w:val="0"/>
      <w:divBdr>
        <w:top w:val="none" w:sz="0" w:space="0" w:color="auto"/>
        <w:left w:val="none" w:sz="0" w:space="0" w:color="auto"/>
        <w:bottom w:val="none" w:sz="0" w:space="0" w:color="auto"/>
        <w:right w:val="none" w:sz="0" w:space="0" w:color="auto"/>
      </w:divBdr>
      <w:divsChild>
        <w:div w:id="1757286290">
          <w:marLeft w:val="0"/>
          <w:marRight w:val="0"/>
          <w:marTop w:val="0"/>
          <w:marBottom w:val="0"/>
          <w:divBdr>
            <w:top w:val="none" w:sz="0" w:space="0" w:color="auto"/>
            <w:left w:val="none" w:sz="0" w:space="0" w:color="auto"/>
            <w:bottom w:val="none" w:sz="0" w:space="0" w:color="auto"/>
            <w:right w:val="none" w:sz="0" w:space="0" w:color="auto"/>
          </w:divBdr>
          <w:divsChild>
            <w:div w:id="597182415">
              <w:marLeft w:val="0"/>
              <w:marRight w:val="0"/>
              <w:marTop w:val="0"/>
              <w:marBottom w:val="0"/>
              <w:divBdr>
                <w:top w:val="none" w:sz="0" w:space="0" w:color="auto"/>
                <w:left w:val="none" w:sz="0" w:space="0" w:color="auto"/>
                <w:bottom w:val="none" w:sz="0" w:space="0" w:color="auto"/>
                <w:right w:val="none" w:sz="0" w:space="0" w:color="auto"/>
              </w:divBdr>
              <w:divsChild>
                <w:div w:id="8189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3949">
          <w:marLeft w:val="0"/>
          <w:marRight w:val="0"/>
          <w:marTop w:val="0"/>
          <w:marBottom w:val="0"/>
          <w:divBdr>
            <w:top w:val="none" w:sz="0" w:space="0" w:color="auto"/>
            <w:left w:val="none" w:sz="0" w:space="0" w:color="auto"/>
            <w:bottom w:val="none" w:sz="0" w:space="0" w:color="auto"/>
            <w:right w:val="none" w:sz="0" w:space="0" w:color="auto"/>
          </w:divBdr>
        </w:div>
        <w:div w:id="749548281">
          <w:marLeft w:val="0"/>
          <w:marRight w:val="0"/>
          <w:marTop w:val="0"/>
          <w:marBottom w:val="0"/>
          <w:divBdr>
            <w:top w:val="none" w:sz="0" w:space="0" w:color="auto"/>
            <w:left w:val="none" w:sz="0" w:space="0" w:color="auto"/>
            <w:bottom w:val="none" w:sz="0" w:space="0" w:color="auto"/>
            <w:right w:val="none" w:sz="0" w:space="0" w:color="auto"/>
          </w:divBdr>
        </w:div>
        <w:div w:id="312023132">
          <w:marLeft w:val="0"/>
          <w:marRight w:val="0"/>
          <w:marTop w:val="0"/>
          <w:marBottom w:val="0"/>
          <w:divBdr>
            <w:top w:val="none" w:sz="0" w:space="0" w:color="auto"/>
            <w:left w:val="none" w:sz="0" w:space="0" w:color="auto"/>
            <w:bottom w:val="none" w:sz="0" w:space="0" w:color="auto"/>
            <w:right w:val="none" w:sz="0" w:space="0" w:color="auto"/>
          </w:divBdr>
        </w:div>
        <w:div w:id="1239166708">
          <w:marLeft w:val="0"/>
          <w:marRight w:val="0"/>
          <w:marTop w:val="0"/>
          <w:marBottom w:val="0"/>
          <w:divBdr>
            <w:top w:val="none" w:sz="0" w:space="0" w:color="auto"/>
            <w:left w:val="none" w:sz="0" w:space="0" w:color="auto"/>
            <w:bottom w:val="none" w:sz="0" w:space="0" w:color="auto"/>
            <w:right w:val="none" w:sz="0" w:space="0" w:color="auto"/>
          </w:divBdr>
          <w:divsChild>
            <w:div w:id="298614023">
              <w:marLeft w:val="0"/>
              <w:marRight w:val="0"/>
              <w:marTop w:val="0"/>
              <w:marBottom w:val="0"/>
              <w:divBdr>
                <w:top w:val="none" w:sz="0" w:space="0" w:color="auto"/>
                <w:left w:val="none" w:sz="0" w:space="0" w:color="auto"/>
                <w:bottom w:val="none" w:sz="0" w:space="0" w:color="auto"/>
                <w:right w:val="none" w:sz="0" w:space="0" w:color="auto"/>
              </w:divBdr>
            </w:div>
            <w:div w:id="1632246814">
              <w:marLeft w:val="0"/>
              <w:marRight w:val="0"/>
              <w:marTop w:val="0"/>
              <w:marBottom w:val="0"/>
              <w:divBdr>
                <w:top w:val="none" w:sz="0" w:space="0" w:color="auto"/>
                <w:left w:val="none" w:sz="0" w:space="0" w:color="auto"/>
                <w:bottom w:val="none" w:sz="0" w:space="0" w:color="auto"/>
                <w:right w:val="none" w:sz="0" w:space="0" w:color="auto"/>
              </w:divBdr>
              <w:divsChild>
                <w:div w:id="561135737">
                  <w:marLeft w:val="0"/>
                  <w:marRight w:val="0"/>
                  <w:marTop w:val="0"/>
                  <w:marBottom w:val="0"/>
                  <w:divBdr>
                    <w:top w:val="none" w:sz="0" w:space="0" w:color="auto"/>
                    <w:left w:val="none" w:sz="0" w:space="0" w:color="auto"/>
                    <w:bottom w:val="none" w:sz="0" w:space="0" w:color="auto"/>
                    <w:right w:val="none" w:sz="0" w:space="0" w:color="auto"/>
                  </w:divBdr>
                </w:div>
                <w:div w:id="19776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k:@MSITStore:E:\maxscript-2015-help.chm::/files/GUID-86D82FCE-B88F-4487-9B34-B6222EDA1C71.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589</Words>
  <Characters>3358</Characters>
  <Application>Microsoft Office Word</Application>
  <DocSecurity>0</DocSecurity>
  <Lines>27</Lines>
  <Paragraphs>7</Paragraphs>
  <ScaleCrop>false</ScaleCrop>
  <Company>Microsoft</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HeWenya [何文雅]</dc:creator>
  <cp:keywords/>
  <dc:description/>
  <cp:lastModifiedBy>HeWenya [何文雅]</cp:lastModifiedBy>
  <cp:revision>5</cp:revision>
  <dcterms:created xsi:type="dcterms:W3CDTF">2017-12-29T11:30:00Z</dcterms:created>
  <dcterms:modified xsi:type="dcterms:W3CDTF">2017-12-29T11:39:00Z</dcterms:modified>
</cp:coreProperties>
</file>