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A56B" w14:textId="77777777" w:rsidR="00647FFA" w:rsidRDefault="00000000">
      <w:pPr>
        <w:spacing w:after="20"/>
        <w:jc w:val="center"/>
      </w:pPr>
      <w:r>
        <w:rPr>
          <w:b/>
          <w:bCs/>
          <w:sz w:val="32"/>
          <w:szCs w:val="32"/>
        </w:rPr>
        <w:t>AARON EARLE-RICHARDSON</w:t>
      </w:r>
    </w:p>
    <w:p w14:paraId="150DA81B" w14:textId="77777777" w:rsidR="00647FFA" w:rsidRDefault="00000000">
      <w:pPr>
        <w:spacing w:after="80"/>
        <w:jc w:val="center"/>
      </w:pPr>
      <w:r>
        <w:t>1406 Chowan Ave, Durham, NC 27713 • ae166@duke.edu • (301) 706-1706</w:t>
      </w:r>
    </w:p>
    <w:p w14:paraId="47F6CA0E" w14:textId="77777777" w:rsidR="00647FFA" w:rsidRDefault="00000000">
      <w:pPr>
        <w:pBdr>
          <w:bottom w:val="single" w:sz="6" w:space="1" w:color="auto"/>
        </w:pBdr>
        <w:spacing w:before="140" w:after="60"/>
      </w:pPr>
      <w:r>
        <w:rPr>
          <w:b/>
          <w:bCs/>
          <w:sz w:val="22"/>
          <w:szCs w:val="22"/>
        </w:rPr>
        <w:t>HIGHLIGHTS OF QUALIFICATIONS</w:t>
      </w:r>
    </w:p>
    <w:p w14:paraId="61B26868" w14:textId="77777777" w:rsidR="00647FFA" w:rsidRDefault="00000000">
      <w:pPr>
        <w:pStyle w:val="ListParagraph"/>
        <w:numPr>
          <w:ilvl w:val="0"/>
          <w:numId w:val="2"/>
        </w:numPr>
        <w:spacing w:after="40"/>
      </w:pPr>
      <w:r>
        <w:t>7+ years scientific Python with deep PyTorch expertise; hand-written CUDA C kernels (CuPy RawKernel); SQL (SQLite); C/C++, MATLAB, Bash; contributor to MNE-Python (merged PR).</w:t>
      </w:r>
    </w:p>
    <w:p w14:paraId="145C3826" w14:textId="77777777" w:rsidR="00647FFA" w:rsidRDefault="00000000">
      <w:pPr>
        <w:pStyle w:val="ListParagraph"/>
        <w:numPr>
          <w:ilvl w:val="0"/>
          <w:numId w:val="2"/>
        </w:numPr>
        <w:spacing w:after="40"/>
      </w:pPr>
      <w:r>
        <w:t xml:space="preserve">Maintainer of </w:t>
      </w:r>
      <w:r>
        <w:rPr>
          <w:b/>
          <w:bCs/>
        </w:rPr>
        <w:t>IEEG_Pipelines</w:t>
      </w:r>
      <w:r>
        <w:t xml:space="preserve">, an open-source, GPU-accelerated iEEG/ECoG analysis package (pip-installable as </w:t>
      </w:r>
      <w:r>
        <w:rPr>
          <w:i/>
          <w:iCs/>
        </w:rPr>
        <w:t>ieeg</w:t>
      </w:r>
      <w:r>
        <w:t>) with CI/CD, used inside and outside the Cogan Lab.</w:t>
      </w:r>
    </w:p>
    <w:p w14:paraId="30E2BF88" w14:textId="77777777" w:rsidR="00647FFA" w:rsidRDefault="00000000">
      <w:pPr>
        <w:pStyle w:val="ListParagraph"/>
        <w:numPr>
          <w:ilvl w:val="0"/>
          <w:numId w:val="2"/>
        </w:numPr>
        <w:spacing w:after="40"/>
      </w:pPr>
      <w:r>
        <w:t>First-author BCI paper in preparation: PyTorch tensor-decomposition decoder for speech-prosthesis development. Presented at SfN (2022, 2023, 2024), AAAS (2025), CNS (2024), Duke TBS (2022, 2023).</w:t>
      </w:r>
    </w:p>
    <w:p w14:paraId="05DA80F4" w14:textId="77777777" w:rsidR="00647FFA" w:rsidRDefault="00000000">
      <w:pPr>
        <w:pStyle w:val="ListParagraph"/>
        <w:numPr>
          <w:ilvl w:val="0"/>
          <w:numId w:val="2"/>
        </w:numPr>
        <w:spacing w:after="40"/>
      </w:pPr>
      <w:r>
        <w:t>Data infrastructure lead for a clinical neuroscience lab operating inside an FDA-regulated research environment: own the de-identification, data-integrity, and reproducibility layer of an active investigational uECoG study (up to 1024-channel arrays) under IDE and IRB oversight; led the lab-wide migration from MATLAB/Windows to Python/Linux/BIDS.</w:t>
      </w:r>
    </w:p>
    <w:p w14:paraId="2A91BB20" w14:textId="77777777" w:rsidR="00647FFA" w:rsidRDefault="00000000">
      <w:pPr>
        <w:pStyle w:val="ListParagraph"/>
        <w:numPr>
          <w:ilvl w:val="0"/>
          <w:numId w:val="2"/>
        </w:numPr>
        <w:spacing w:after="40"/>
      </w:pPr>
      <w:r>
        <w:t>Data engineering across the stack: BIDS/NWB/DANDI standards, PHI removal, SQLite schema design with additive migrations, ETL pipelines, HPC (SLURM) and AWS, GitHub Actions CI/CD.</w:t>
      </w:r>
    </w:p>
    <w:p w14:paraId="33C49417" w14:textId="77777777" w:rsidR="00647FFA" w:rsidRDefault="00000000">
      <w:pPr>
        <w:pStyle w:val="ListParagraph"/>
        <w:numPr>
          <w:ilvl w:val="0"/>
          <w:numId w:val="2"/>
        </w:numPr>
        <w:spacing w:after="40"/>
      </w:pPr>
      <w:r>
        <w:t>Medical-device design-controls exposure: on a six-person Duke team building an academic Design History File per 21 CFR 820.30 for a patented Class II junctional tourniquet, personally owned the ISO 14971 Design FMECA (40+ failure modes) and a 164-standard applicability database (18 SDOs). MEng BME + Medical Device Design Certificate (Duke); BS Bioengineering (Cornell).</w:t>
      </w:r>
    </w:p>
    <w:p w14:paraId="17720B8D" w14:textId="77777777" w:rsidR="00647FFA" w:rsidRDefault="00000000">
      <w:pPr>
        <w:pBdr>
          <w:bottom w:val="single" w:sz="6" w:space="1" w:color="auto"/>
        </w:pBdr>
        <w:spacing w:before="140" w:after="60"/>
      </w:pPr>
      <w:r>
        <w:rPr>
          <w:b/>
          <w:bCs/>
          <w:sz w:val="22"/>
          <w:szCs w:val="22"/>
        </w:rPr>
        <w:t>PROFESSIONAL EXPERIENCE</w:t>
      </w:r>
    </w:p>
    <w:p w14:paraId="0D31E7DC" w14:textId="1A3C0143" w:rsidR="00647FFA" w:rsidRDefault="00000000">
      <w:pPr>
        <w:tabs>
          <w:tab w:val="right" w:pos="9026"/>
        </w:tabs>
        <w:spacing w:before="80" w:after="20"/>
      </w:pPr>
      <w:r>
        <w:rPr>
          <w:b/>
          <w:bCs/>
        </w:rPr>
        <w:t>Scientific Data Manager I - Duke Department of Neurology (Cogan Lab)</w:t>
      </w:r>
      <w:r>
        <w:rPr>
          <w:i/>
          <w:iCs/>
        </w:rPr>
        <w:tab/>
        <w:t xml:space="preserve">Jan 2025 </w:t>
      </w:r>
      <w:r w:rsidR="00D33278">
        <w:rPr>
          <w:i/>
          <w:iCs/>
        </w:rPr>
        <w:t>–</w:t>
      </w:r>
      <w:r>
        <w:rPr>
          <w:i/>
          <w:iCs/>
        </w:rPr>
        <w:t xml:space="preserve"> </w:t>
      </w:r>
      <w:r w:rsidR="00D33278">
        <w:rPr>
          <w:i/>
          <w:iCs/>
        </w:rPr>
        <w:t>June 2026</w:t>
      </w:r>
    </w:p>
    <w:p w14:paraId="4E9888E9" w14:textId="77777777" w:rsidR="00647FFA" w:rsidRDefault="00000000">
      <w:pPr>
        <w:spacing w:after="40"/>
      </w:pPr>
      <w:r>
        <w:t>Lead data infrastructure for a clinical neuroscience lab conducting research under FDA Investigational Device Exemption (IDE) and Duke IRB oversight, collaborating with the Viventi Lab on high-density uECoG investigational neural arrays (up to 1024 channels) used intraoperatively at Duke University Medical Center. Author and version-control the lab's analysis pipelines; maintain BIDS-standard data systems with PHI removal for NWB/DANDI compliance. Migrated the lab from MATLAB/Windows to a Python/Linux stack with cloud-deployable scripts, managing a live clinical pipeline cutover; CI caught a numpy 2.0 ABI break and a silent mne-bids regression before they reached collaborators. Public lab GitHub: github.com/coganlab. Supervisor: Greg Cogan, PhD.</w:t>
      </w:r>
    </w:p>
    <w:p w14:paraId="4CC93001" w14:textId="77777777" w:rsidR="00647FFA" w:rsidRDefault="00000000">
      <w:pPr>
        <w:tabs>
          <w:tab w:val="right" w:pos="9026"/>
        </w:tabs>
        <w:spacing w:before="80" w:after="20"/>
      </w:pPr>
      <w:r>
        <w:rPr>
          <w:b/>
          <w:bCs/>
        </w:rPr>
        <w:t>Research Technician II - Duke Department of Neurology (Cogan Lab)</w:t>
      </w:r>
      <w:r>
        <w:rPr>
          <w:i/>
          <w:iCs/>
        </w:rPr>
        <w:tab/>
        <w:t>Apr 2021 - Dec 2024</w:t>
      </w:r>
    </w:p>
    <w:p w14:paraId="5D437CA4" w14:textId="77777777" w:rsidR="00647FFA" w:rsidRDefault="00000000">
      <w:pPr>
        <w:spacing w:after="40"/>
      </w:pPr>
      <w:r>
        <w:t>Converted Cogan Lab data systems to the BIDS standard with PHI removal for NWB/DANDI compliance. Created new ECoG/iEEG analysis pipelines (Python/BIDS). Led the infrastructure transition from MATLAB/Windows to Python/Linux. Supported intracranial neural recording collaborations across Duke Neurology, Neurosurgery, and the Viventi Lab.</w:t>
      </w:r>
    </w:p>
    <w:p w14:paraId="01117719" w14:textId="77777777" w:rsidR="00647FFA" w:rsidRDefault="00000000">
      <w:pPr>
        <w:tabs>
          <w:tab w:val="right" w:pos="9026"/>
        </w:tabs>
        <w:spacing w:before="80" w:after="20"/>
      </w:pPr>
      <w:r>
        <w:rPr>
          <w:b/>
          <w:bCs/>
        </w:rPr>
        <w:t>Lab Technician - Cornell Psychology Department</w:t>
      </w:r>
      <w:r>
        <w:rPr>
          <w:i/>
          <w:iCs/>
        </w:rPr>
        <w:tab/>
        <w:t>May 2019 - Dec 2019</w:t>
      </w:r>
    </w:p>
    <w:p w14:paraId="1612B38E" w14:textId="77777777" w:rsidR="00647FFA" w:rsidRDefault="00000000">
      <w:pPr>
        <w:spacing w:after="40"/>
      </w:pPr>
      <w:r>
        <w:t>Built an AWS-deployed fMRI preprocessing server for Cornell's functional MRI research data using the BIDS format. Integrated FSL, AFNI, FreeSurfer, and ME-ICA via Python Nipype with multi-threaded Python and Bash. Supervisor: Khena Swallow, PhD.</w:t>
      </w:r>
    </w:p>
    <w:p w14:paraId="667F0E46" w14:textId="77777777" w:rsidR="00647FFA" w:rsidRDefault="00000000">
      <w:pPr>
        <w:tabs>
          <w:tab w:val="right" w:pos="9026"/>
        </w:tabs>
        <w:spacing w:before="80" w:after="20"/>
      </w:pPr>
      <w:r>
        <w:rPr>
          <w:b/>
          <w:bCs/>
        </w:rPr>
        <w:t>Research Assistant - Cornell Psychology Department</w:t>
      </w:r>
      <w:r>
        <w:rPr>
          <w:i/>
          <w:iCs/>
        </w:rPr>
        <w:tab/>
        <w:t>Jan 2017 - May 2019</w:t>
      </w:r>
    </w:p>
    <w:p w14:paraId="335387E8" w14:textId="77777777" w:rsidR="00647FFA" w:rsidRDefault="00000000">
      <w:pPr>
        <w:spacing w:after="40"/>
      </w:pPr>
      <w:r>
        <w:t>Recruited and surveyed participants per experimental design. Identified a study design flaw that led to significant protocol changes. Supported an fMRI study measuring activity in the Locus Coeruleus. Supervisor: Khena Swallow, PhD.</w:t>
      </w:r>
    </w:p>
    <w:p w14:paraId="2691A3CD" w14:textId="77777777" w:rsidR="00647FFA" w:rsidRDefault="00000000">
      <w:pPr>
        <w:tabs>
          <w:tab w:val="right" w:pos="9026"/>
        </w:tabs>
        <w:spacing w:before="80" w:after="20"/>
      </w:pPr>
      <w:r>
        <w:rPr>
          <w:b/>
          <w:bCs/>
        </w:rPr>
        <w:t>Data Analyst (Internship) - Boston Children's Hospital</w:t>
      </w:r>
      <w:r>
        <w:rPr>
          <w:i/>
          <w:iCs/>
        </w:rPr>
        <w:tab/>
        <w:t>May 2018 - Jan 2019</w:t>
      </w:r>
    </w:p>
    <w:p w14:paraId="3C45C51E" w14:textId="77777777" w:rsidR="00647FFA" w:rsidRDefault="00000000">
      <w:pPr>
        <w:spacing w:after="40"/>
      </w:pPr>
      <w:r>
        <w:t>Center for Pain and the Brain. Analyzed MRI and DTI data using MATLAB and Bash to predict demyelination and other neurodegeneration in pediatric patients. Applied machine learning to predict spinal disease pathogenesis. Conducted patient chart reviews for retrospective studies. Supervisor: Nadia Barakat, PhD.</w:t>
      </w:r>
    </w:p>
    <w:p w14:paraId="5BA7DAFA" w14:textId="77777777" w:rsidR="00647FFA" w:rsidRDefault="00000000">
      <w:pPr>
        <w:pBdr>
          <w:bottom w:val="single" w:sz="6" w:space="1" w:color="auto"/>
        </w:pBdr>
        <w:spacing w:before="140" w:after="60"/>
      </w:pPr>
      <w:r>
        <w:rPr>
          <w:b/>
          <w:bCs/>
          <w:sz w:val="22"/>
          <w:szCs w:val="22"/>
        </w:rPr>
        <w:t>APPLIED PROJECTS</w:t>
      </w:r>
    </w:p>
    <w:p w14:paraId="518882CF" w14:textId="77777777" w:rsidR="00647FFA" w:rsidRDefault="00000000">
      <w:pPr>
        <w:spacing w:after="40"/>
      </w:pPr>
      <w:r>
        <w:t xml:space="preserve">Full list: </w:t>
      </w:r>
      <w:hyperlink r:id="rId5" w:history="1">
        <w:r>
          <w:rPr>
            <w:rStyle w:val="Hyperlink"/>
          </w:rPr>
          <w:t>linkedin.com/in/aaron-earle-richardson-781747184 (Projects)</w:t>
        </w:r>
      </w:hyperlink>
    </w:p>
    <w:p w14:paraId="7D0F1ECE" w14:textId="77777777" w:rsidR="00647FFA" w:rsidRDefault="00000000">
      <w:pPr>
        <w:tabs>
          <w:tab w:val="right" w:pos="9026"/>
        </w:tabs>
        <w:spacing w:before="80" w:after="20"/>
      </w:pPr>
      <w:r>
        <w:rPr>
          <w:b/>
          <w:bCs/>
        </w:rPr>
        <w:t>Neural Sub-Processes Linking Speech Perception and Production</w:t>
      </w:r>
      <w:r>
        <w:rPr>
          <w:i/>
          <w:iCs/>
        </w:rPr>
        <w:tab/>
        <w:t>Nov 2021 - present</w:t>
      </w:r>
    </w:p>
    <w:p w14:paraId="481DBC59" w14:textId="77777777" w:rsidR="00647FFA" w:rsidRDefault="00000000">
      <w:pPr>
        <w:spacing w:after="40"/>
      </w:pPr>
      <w:r>
        <w:t>First-author paper in preparation. PyTorch-based decoder applying unsupervised tensor decomposition (sliceTCA, forked and extended from Pellegrino et al.) to iEEG recordings from epilepsy, movement disorder, and tumor patients undergoing pre-surgical intracranial monitoring at Duke. Identifies latent neural sub-processes bridging speech perception and production without imposing a priori anatomical bias; supports speech-prosthesis BCI development. CUDA-accelerated.</w:t>
      </w:r>
    </w:p>
    <w:p w14:paraId="37CF7162" w14:textId="77777777" w:rsidR="00647FFA" w:rsidRDefault="00000000">
      <w:pPr>
        <w:tabs>
          <w:tab w:val="right" w:pos="9026"/>
        </w:tabs>
        <w:spacing w:before="80" w:after="20"/>
      </w:pPr>
      <w:r>
        <w:rPr>
          <w:b/>
          <w:bCs/>
        </w:rPr>
        <w:t>IEEG_Pipelines (open-source toolkit)</w:t>
      </w:r>
      <w:r>
        <w:rPr>
          <w:i/>
          <w:iCs/>
        </w:rPr>
        <w:tab/>
        <w:t>Jul 2021 - present</w:t>
      </w:r>
    </w:p>
    <w:p w14:paraId="2C3D8848" w14:textId="77777777" w:rsidR="00647FFA" w:rsidRDefault="00000000">
      <w:pPr>
        <w:spacing w:after="40"/>
      </w:pPr>
      <w:r>
        <w:t xml:space="preserve">Open-source iEEG/ECoG analysis stack for the Cogan Lab: BIDS conversion, PHI removal for NWB/DANDI compliance, GPU-accelerated signal processing (hand-written CUDA kernels via CuPy RawKernel), GitHub Actions CI/CD, pip-installable as </w:t>
      </w:r>
      <w:r>
        <w:rPr>
          <w:i/>
          <w:iCs/>
        </w:rPr>
        <w:t>ieeg</w:t>
      </w:r>
      <w:r>
        <w:t>. Docs: ieeg-pipelines.readthedocs.io</w:t>
      </w:r>
    </w:p>
    <w:p w14:paraId="4FA1F72A" w14:textId="77777777" w:rsidR="00647FFA" w:rsidRDefault="00000000">
      <w:pPr>
        <w:tabs>
          <w:tab w:val="right" w:pos="9026"/>
        </w:tabs>
        <w:spacing w:before="80" w:after="20"/>
      </w:pPr>
      <w:r>
        <w:rPr>
          <w:b/>
          <w:bCs/>
        </w:rPr>
        <w:t>Jobs Crawler (open-source, personal)</w:t>
      </w:r>
      <w:r>
        <w:rPr>
          <w:i/>
          <w:iCs/>
        </w:rPr>
        <w:tab/>
        <w:t>2026 - present</w:t>
      </w:r>
    </w:p>
    <w:p w14:paraId="1393EB44" w14:textId="77777777" w:rsidR="00647FFA" w:rsidRDefault="00000000">
      <w:pPr>
        <w:spacing w:after="40"/>
      </w:pPr>
      <w:r>
        <w:lastRenderedPageBreak/>
        <w:t>Job-search crawler integrating ten ATS APIs (Greenhouse, Lever, Ashby, Workday, and others) with thread-pooled fetching, an LLM-assisted company-discovery pipeline, resume-fit scoring via the Claude API, and browser-capture ingestion of gated job boards. SQLite persistence layer designed from scratch: normalized companies/jobs schema, additive idempotent migrations, upsert semantics, ranked join queries. Public: github.com/Aaronearlerichardson/Jobs</w:t>
      </w:r>
    </w:p>
    <w:p w14:paraId="2CB53D7C" w14:textId="77777777" w:rsidR="00647FFA" w:rsidRDefault="00000000">
      <w:pPr>
        <w:tabs>
          <w:tab w:val="right" w:pos="9026"/>
        </w:tabs>
        <w:spacing w:before="80" w:after="20"/>
      </w:pPr>
      <w:r>
        <w:rPr>
          <w:b/>
          <w:bCs/>
        </w:rPr>
        <w:t>Junctional Tourniquet (PATS) - Patented Class II Medical Device</w:t>
      </w:r>
      <w:r>
        <w:rPr>
          <w:i/>
          <w:iCs/>
        </w:rPr>
        <w:tab/>
        <w:t>Jan 2021 - Feb 2022</w:t>
      </w:r>
    </w:p>
    <w:p w14:paraId="40049736" w14:textId="77777777" w:rsidR="00647FFA" w:rsidRDefault="00000000">
      <w:pPr>
        <w:spacing w:after="40"/>
      </w:pPr>
      <w:r>
        <w:t>Academic design-controls project: co-developed a pneumatic junctional tourniquet for traumatic axillary and inguinal hemorrhage on a six-person Duke engineering team building an academic Design History File per 21 CFR 820.30. Personally owned the ISO 14971 Design FMECA (40+ failure modes) and the applicable-standards database (164 standards, 18 SDOs, each mapped with applicability rationale); contributed to four-predicate 510(k) analysis (CRoC, SAM Junctional, JETT, AAJT) and reliability-based verification sample sizing, with executed pressure and strap-failure testing. Patented; 2nd place, Innovate Carolina 2021; presented to the Chairman of the Joint Chiefs of Staff.</w:t>
      </w:r>
    </w:p>
    <w:p w14:paraId="0B29D24E" w14:textId="77777777" w:rsidR="00647FFA" w:rsidRDefault="00000000">
      <w:pPr>
        <w:tabs>
          <w:tab w:val="right" w:pos="9026"/>
        </w:tabs>
        <w:spacing w:before="80" w:after="20"/>
      </w:pPr>
      <w:r>
        <w:rPr>
          <w:b/>
          <w:bCs/>
        </w:rPr>
        <w:t>EEG Earbud Biometric Authentication System</w:t>
      </w:r>
      <w:r>
        <w:rPr>
          <w:i/>
          <w:iCs/>
        </w:rPr>
        <w:tab/>
        <w:t>Jan 2018 - Jan 2021</w:t>
      </w:r>
    </w:p>
    <w:p w14:paraId="5E75AC16" w14:textId="77777777" w:rsidR="00647FFA" w:rsidRDefault="00000000">
      <w:pPr>
        <w:spacing w:after="40"/>
      </w:pPr>
      <w:r>
        <w:t>Led a team building an in-ear EEG device for personal identification (Cornell capstone): MATLAB ML classifier, later deep neural networks for motion-artifact rejection. First project-management role.</w:t>
      </w:r>
    </w:p>
    <w:p w14:paraId="6357B935" w14:textId="77777777" w:rsidR="00647FFA" w:rsidRDefault="00000000">
      <w:pPr>
        <w:tabs>
          <w:tab w:val="right" w:pos="9026"/>
        </w:tabs>
        <w:spacing w:before="80" w:after="20"/>
      </w:pPr>
      <w:r>
        <w:rPr>
          <w:b/>
          <w:bCs/>
        </w:rPr>
        <w:t>CMRIF_Preprocess</w:t>
      </w:r>
      <w:r>
        <w:rPr>
          <w:i/>
          <w:iCs/>
        </w:rPr>
        <w:tab/>
        <w:t>May 2019 - Dec 2019</w:t>
      </w:r>
    </w:p>
    <w:p w14:paraId="376911B4" w14:textId="77777777" w:rsidR="00647FFA" w:rsidRDefault="00000000">
      <w:pPr>
        <w:spacing w:after="40"/>
      </w:pPr>
      <w:r>
        <w:t>Cornell fMRI preprocessing pipeline (BIDS, multi-threaded Python, Bash, FSL/AFNI/FreeSurfer/ME-ICA). github.com/Aaronearlerichardson/CMRIF_preprocess</w:t>
      </w:r>
    </w:p>
    <w:p w14:paraId="54D8EC00" w14:textId="77777777" w:rsidR="00647FFA" w:rsidRDefault="00000000">
      <w:pPr>
        <w:tabs>
          <w:tab w:val="right" w:pos="9026"/>
        </w:tabs>
        <w:spacing w:before="80" w:after="20"/>
      </w:pPr>
      <w:r>
        <w:rPr>
          <w:b/>
          <w:bCs/>
        </w:rPr>
        <w:t>Earlier projects</w:t>
      </w:r>
      <w:r>
        <w:rPr>
          <w:i/>
          <w:iCs/>
        </w:rPr>
        <w:tab/>
        <w:t>2018 - 2019</w:t>
      </w:r>
    </w:p>
    <w:p w14:paraId="20E28C07" w14:textId="77777777" w:rsidR="00647FFA" w:rsidRDefault="00000000">
      <w:pPr>
        <w:spacing w:after="40"/>
      </w:pPr>
      <w:r>
        <w:t>Object-oriented Python neuron simulation (github.com/Aaronearlerichardson/Neuron_sim); chemical reaction-pathway calculator using depth-first search (github.com/Shaumik-Ashraf/BiosystemsProject).</w:t>
      </w:r>
    </w:p>
    <w:p w14:paraId="2E229BB8" w14:textId="77777777" w:rsidR="00647FFA" w:rsidRDefault="00000000">
      <w:pPr>
        <w:pBdr>
          <w:bottom w:val="single" w:sz="6" w:space="1" w:color="auto"/>
        </w:pBdr>
        <w:spacing w:before="140" w:after="60"/>
      </w:pPr>
      <w:r>
        <w:rPr>
          <w:b/>
          <w:bCs/>
          <w:sz w:val="22"/>
          <w:szCs w:val="22"/>
        </w:rPr>
        <w:t>POSTERS &amp; PAPERS</w:t>
      </w:r>
    </w:p>
    <w:p w14:paraId="00BCBE02" w14:textId="77777777" w:rsidR="00647FFA" w:rsidRDefault="00000000">
      <w:pPr>
        <w:spacing w:after="40"/>
      </w:pPr>
      <w:r>
        <w:t>Earle-Richardson, A. M., Duraivel, K., Southwell, D., Sinha, S., Vestal, M., Grant, G., Zafar, M., &amp; Cogan, G. B. Neural sub-processes linking speech perception and production. (In preparation.)</w:t>
      </w:r>
    </w:p>
    <w:p w14:paraId="63D2163C" w14:textId="77777777" w:rsidR="00647FFA" w:rsidRDefault="00000000">
      <w:pPr>
        <w:spacing w:after="40"/>
      </w:pPr>
      <w:r>
        <w:t>Sexton, D. P., Earle-Richardson, A. M., Southwell, D. G., Vestal, M., &amp; Cogan, G. B. Decoding verbal working memory load from intracranial high gamma activity. AAAS, 2025.</w:t>
      </w:r>
    </w:p>
    <w:p w14:paraId="0DABEEE4" w14:textId="77777777" w:rsidR="00647FFA" w:rsidRDefault="00000000">
      <w:pPr>
        <w:spacing w:after="40"/>
      </w:pPr>
      <w:r>
        <w:t>Earle-Richardson, A. M., et al. Neural sub-processes linking speech perception and production. Society for Neuroscience, 2024.</w:t>
      </w:r>
    </w:p>
    <w:p w14:paraId="17F85FC5" w14:textId="77777777" w:rsidR="00647FFA" w:rsidRDefault="00000000">
      <w:pPr>
        <w:spacing w:after="40"/>
      </w:pPr>
      <w:r>
        <w:t>Zhang, J., Earle-Richardson, A. M., Southwell, D., Egner, T., &amp; Cogan, G. B. Intracranial EEG correlates of concurrent demands on cognitive stability and flexibility. Society for Neuroscience, 2024.</w:t>
      </w:r>
    </w:p>
    <w:p w14:paraId="2E7ED239" w14:textId="77777777" w:rsidR="00647FFA" w:rsidRDefault="00000000">
      <w:pPr>
        <w:spacing w:after="40"/>
      </w:pPr>
      <w:r>
        <w:t>Zhang, J., Earle-Richardson, A. M., Southwell, D., Frauscher, B., Egner, T., &amp; Cogan, G. B. Intracranial EEG correlates of concurrent demands on cognitive stability and flexibility. Cognitive Neuroscience Society, 2024.</w:t>
      </w:r>
    </w:p>
    <w:p w14:paraId="52539D63" w14:textId="77777777" w:rsidR="00647FFA" w:rsidRDefault="00000000">
      <w:pPr>
        <w:spacing w:after="40"/>
      </w:pPr>
      <w:r>
        <w:t>Earle-Richardson, A. M., et al. Using unsupervised decomposition to reveal the neural sub-processes that link speech perception and production. Society for Neuroscience, 2023; Duke TBS Research Symposium, 2023.</w:t>
      </w:r>
    </w:p>
    <w:p w14:paraId="6CC9C025" w14:textId="77777777" w:rsidR="00647FFA" w:rsidRDefault="00000000">
      <w:pPr>
        <w:spacing w:after="40"/>
      </w:pPr>
      <w:r>
        <w:t>Earle-Richardson, A. M., et al. Revealing the neural sub-processes that link speech perception and production with unsupervised decomposition. Society for Neuroscience, 2022; Duke TBS Research Symposium, 2022.</w:t>
      </w:r>
    </w:p>
    <w:p w14:paraId="12DD3BD6" w14:textId="77777777" w:rsidR="00647FFA" w:rsidRDefault="00000000">
      <w:pPr>
        <w:spacing w:after="40"/>
      </w:pPr>
      <w:r>
        <w:t>Earle-Richardson, A. M., Barakat, N. Exploration of methods in medical image data analysis. Cornell Bioengineering Conference, 2019.</w:t>
      </w:r>
    </w:p>
    <w:p w14:paraId="4C4D45E7" w14:textId="77777777" w:rsidR="00647FFA" w:rsidRDefault="00000000">
      <w:pPr>
        <w:pBdr>
          <w:bottom w:val="single" w:sz="6" w:space="1" w:color="auto"/>
        </w:pBdr>
        <w:spacing w:before="140" w:after="60"/>
      </w:pPr>
      <w:r>
        <w:rPr>
          <w:b/>
          <w:bCs/>
          <w:sz w:val="22"/>
          <w:szCs w:val="22"/>
        </w:rPr>
        <w:t>EDUCATION</w:t>
      </w:r>
    </w:p>
    <w:p w14:paraId="4B7F7B7F" w14:textId="77777777" w:rsidR="00647FFA" w:rsidRDefault="00000000">
      <w:pPr>
        <w:tabs>
          <w:tab w:val="right" w:pos="9026"/>
        </w:tabs>
        <w:spacing w:before="80" w:after="20"/>
      </w:pPr>
      <w:r>
        <w:rPr>
          <w:b/>
          <w:bCs/>
        </w:rPr>
        <w:t>Duke University, Pratt School of Engineering - Durham, NC</w:t>
      </w:r>
      <w:r>
        <w:rPr>
          <w:i/>
          <w:iCs/>
        </w:rPr>
        <w:tab/>
        <w:t>Jan 2021 - May 2022</w:t>
      </w:r>
    </w:p>
    <w:p w14:paraId="74B18309" w14:textId="77777777" w:rsidR="00647FFA" w:rsidRDefault="00000000">
      <w:pPr>
        <w:spacing w:after="40"/>
      </w:pPr>
      <w:r>
        <w:t>Master of Engineering, Biomedical Engineering; Medical Device Design Certificate</w:t>
      </w:r>
    </w:p>
    <w:p w14:paraId="58FCF08C" w14:textId="77777777" w:rsidR="00647FFA" w:rsidRDefault="00000000">
      <w:pPr>
        <w:tabs>
          <w:tab w:val="right" w:pos="9026"/>
        </w:tabs>
        <w:spacing w:before="80" w:after="20"/>
      </w:pPr>
      <w:r>
        <w:rPr>
          <w:b/>
          <w:bCs/>
        </w:rPr>
        <w:t>Cornell University - Ithaca, NY</w:t>
      </w:r>
      <w:r>
        <w:rPr>
          <w:i/>
          <w:iCs/>
        </w:rPr>
        <w:tab/>
        <w:t>Sept 2016 - May 2019</w:t>
      </w:r>
    </w:p>
    <w:p w14:paraId="7AA5037F" w14:textId="77777777" w:rsidR="00647FFA" w:rsidRDefault="00000000">
      <w:pPr>
        <w:spacing w:after="40"/>
      </w:pPr>
      <w:r>
        <w:t>Bachelor of Science, Bioengineering (College of Agriculture and Life Sciences)</w:t>
      </w:r>
    </w:p>
    <w:p w14:paraId="27841AC5" w14:textId="77777777" w:rsidR="00647FFA" w:rsidRDefault="00000000">
      <w:pPr>
        <w:tabs>
          <w:tab w:val="right" w:pos="9026"/>
        </w:tabs>
        <w:spacing w:before="80" w:after="20"/>
      </w:pPr>
      <w:r>
        <w:rPr>
          <w:b/>
          <w:bCs/>
        </w:rPr>
        <w:t>George Washington University - Washington, DC</w:t>
      </w:r>
      <w:r>
        <w:rPr>
          <w:i/>
          <w:iCs/>
        </w:rPr>
        <w:tab/>
        <w:t>Sept 2015 - May 2016</w:t>
      </w:r>
    </w:p>
    <w:p w14:paraId="1203C652" w14:textId="77777777" w:rsidR="00647FFA" w:rsidRDefault="00000000">
      <w:pPr>
        <w:spacing w:after="40"/>
      </w:pPr>
      <w:r>
        <w:t>Transferred</w:t>
      </w:r>
    </w:p>
    <w:p w14:paraId="35DBE798" w14:textId="77777777" w:rsidR="00647FFA" w:rsidRDefault="00000000">
      <w:pPr>
        <w:pBdr>
          <w:bottom w:val="single" w:sz="6" w:space="1" w:color="auto"/>
        </w:pBdr>
        <w:spacing w:before="140" w:after="60"/>
      </w:pPr>
      <w:r>
        <w:rPr>
          <w:b/>
          <w:bCs/>
          <w:sz w:val="22"/>
          <w:szCs w:val="22"/>
        </w:rPr>
        <w:t>TECHNICAL SKILLS</w:t>
      </w:r>
    </w:p>
    <w:p w14:paraId="505087B6" w14:textId="77777777" w:rsidR="00647FFA" w:rsidRDefault="00000000">
      <w:pPr>
        <w:pStyle w:val="ListParagraph"/>
        <w:numPr>
          <w:ilvl w:val="0"/>
          <w:numId w:val="2"/>
        </w:numPr>
        <w:spacing w:after="40"/>
      </w:pPr>
      <w:r>
        <w:rPr>
          <w:b/>
          <w:bCs/>
        </w:rPr>
        <w:t xml:space="preserve">Programming: </w:t>
      </w:r>
      <w:r>
        <w:t>Python (PyTorch, NumPy, SciPy, pandas, MNE-Python, Nipype), CUDA (hand-written C kernels via CuPy RawKernel), SQL (SQLite: schema design, migrations, joins), C/C++, MATLAB, Bash/Shell, JavaScript, HTML/Liquid</w:t>
      </w:r>
    </w:p>
    <w:p w14:paraId="3C73349F" w14:textId="77777777" w:rsidR="00647FFA" w:rsidRDefault="00000000">
      <w:pPr>
        <w:pStyle w:val="ListParagraph"/>
        <w:numPr>
          <w:ilvl w:val="0"/>
          <w:numId w:val="2"/>
        </w:numPr>
        <w:spacing w:after="40"/>
      </w:pPr>
      <w:r>
        <w:rPr>
          <w:b/>
          <w:bCs/>
        </w:rPr>
        <w:t xml:space="preserve">ML &amp; Signal Processing: </w:t>
      </w:r>
      <w:r>
        <w:t>iEEG/ECoG/EEG, fMRI/DTI, GPU-accelerated tensor methods, unsupervised decomposition, machine learning, statistics</w:t>
      </w:r>
    </w:p>
    <w:p w14:paraId="2AB699FF" w14:textId="77777777" w:rsidR="00647FFA" w:rsidRDefault="00000000">
      <w:pPr>
        <w:pStyle w:val="ListParagraph"/>
        <w:numPr>
          <w:ilvl w:val="0"/>
          <w:numId w:val="2"/>
        </w:numPr>
        <w:spacing w:after="40"/>
      </w:pPr>
      <w:r>
        <w:rPr>
          <w:b/>
          <w:bCs/>
        </w:rPr>
        <w:t xml:space="preserve">Data Engineering: </w:t>
      </w:r>
      <w:r>
        <w:t>BIDS, NWB/DANDI, PHI de-identification, ETL pipelines, SQLite persistence design, reproducibility and versioning, LLM-assisted tooling (Claude API)</w:t>
      </w:r>
    </w:p>
    <w:p w14:paraId="3A3E8422" w14:textId="77777777" w:rsidR="00647FFA" w:rsidRDefault="00000000">
      <w:pPr>
        <w:pStyle w:val="ListParagraph"/>
        <w:numPr>
          <w:ilvl w:val="0"/>
          <w:numId w:val="2"/>
        </w:numPr>
        <w:spacing w:after="40"/>
      </w:pPr>
      <w:r>
        <w:rPr>
          <w:b/>
          <w:bCs/>
        </w:rPr>
        <w:t xml:space="preserve">Platforms: </w:t>
      </w:r>
      <w:r>
        <w:t>Linux, AWS, Duke Compute Cluster (SLURM), GitHub Actions CI/CD, GitHub/GitLab Pages, ReadTheDocs, virtual machines (VirtualBox, WSL)</w:t>
      </w:r>
    </w:p>
    <w:p w14:paraId="0B5FE48C" w14:textId="77777777" w:rsidR="00647FFA" w:rsidRDefault="00000000">
      <w:pPr>
        <w:pStyle w:val="ListParagraph"/>
        <w:numPr>
          <w:ilvl w:val="0"/>
          <w:numId w:val="2"/>
        </w:numPr>
        <w:spacing w:after="40"/>
      </w:pPr>
      <w:r>
        <w:rPr>
          <w:b/>
          <w:bCs/>
        </w:rPr>
        <w:lastRenderedPageBreak/>
        <w:t xml:space="preserve">Hardware &amp; Design: </w:t>
      </w:r>
      <w:r>
        <w:t>Fusion 360, SolidWorks, 3D printing, prototype test-rig development</w:t>
      </w:r>
    </w:p>
    <w:p w14:paraId="78CF7A51" w14:textId="77777777" w:rsidR="00647FFA" w:rsidRDefault="00000000">
      <w:pPr>
        <w:pStyle w:val="ListParagraph"/>
        <w:numPr>
          <w:ilvl w:val="0"/>
          <w:numId w:val="2"/>
        </w:numPr>
        <w:spacing w:after="40"/>
      </w:pPr>
      <w:r>
        <w:rPr>
          <w:b/>
          <w:bCs/>
        </w:rPr>
        <w:t xml:space="preserve">Quality &amp; Regulatory (academic exposure): </w:t>
      </w:r>
      <w:r>
        <w:t>Design Controls (21 CFR 820.30), DHF, ISO 14971 FMECA, predicate-based 510(k) strategy, IEC 62366, ISO 10993 documentation review, ISO 13485 familiarity, FDA QMSR transition awareness; GCP-adjacent experience (investigational device research under IDE/IRB)</w:t>
      </w:r>
    </w:p>
    <w:p w14:paraId="4A945CC0" w14:textId="77777777" w:rsidR="00647FFA" w:rsidRDefault="00000000">
      <w:pPr>
        <w:pStyle w:val="ListParagraph"/>
        <w:numPr>
          <w:ilvl w:val="0"/>
          <w:numId w:val="2"/>
        </w:numPr>
        <w:spacing w:after="40"/>
      </w:pPr>
      <w:r>
        <w:rPr>
          <w:b/>
          <w:bCs/>
        </w:rPr>
        <w:t xml:space="preserve">Languages: </w:t>
      </w:r>
      <w:r>
        <w:t>English (native), French (conversational), Spanish (beginner)</w:t>
      </w:r>
    </w:p>
    <w:p w14:paraId="38B71E2C" w14:textId="77777777" w:rsidR="00647FFA" w:rsidRDefault="00000000">
      <w:pPr>
        <w:pBdr>
          <w:bottom w:val="single" w:sz="6" w:space="1" w:color="auto"/>
        </w:pBdr>
        <w:spacing w:before="140" w:after="60"/>
      </w:pPr>
      <w:r>
        <w:rPr>
          <w:b/>
          <w:bCs/>
          <w:sz w:val="22"/>
          <w:szCs w:val="22"/>
        </w:rPr>
        <w:t>REFERENCES</w:t>
      </w:r>
    </w:p>
    <w:p w14:paraId="640D5174" w14:textId="77777777" w:rsidR="00647FFA" w:rsidRDefault="00000000">
      <w:pPr>
        <w:spacing w:after="40"/>
      </w:pPr>
      <w:r>
        <w:t>Greg Cogan, PhD - Gregory.cogan@duke.edu</w:t>
      </w:r>
    </w:p>
    <w:p w14:paraId="6DFAB650" w14:textId="77777777" w:rsidR="00647FFA" w:rsidRDefault="00000000">
      <w:pPr>
        <w:spacing w:after="40"/>
      </w:pPr>
      <w:r>
        <w:t>Khena Swallow, PhD - kms424@cornell.edu</w:t>
      </w:r>
    </w:p>
    <w:sectPr w:rsidR="00647FFA">
      <w:pgSz w:w="12240" w:h="15840"/>
      <w:pgMar w:top="620" w:right="760" w:bottom="62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F39"/>
    <w:multiLevelType w:val="hybridMultilevel"/>
    <w:tmpl w:val="40F696DA"/>
    <w:lvl w:ilvl="0" w:tplc="93686AF6">
      <w:start w:val="1"/>
      <w:numFmt w:val="bullet"/>
      <w:lvlText w:val="•"/>
      <w:lvlJc w:val="left"/>
      <w:pPr>
        <w:ind w:left="260" w:hanging="160"/>
      </w:pPr>
    </w:lvl>
    <w:lvl w:ilvl="1" w:tplc="C28AB6CE">
      <w:numFmt w:val="decimal"/>
      <w:lvlText w:val=""/>
      <w:lvlJc w:val="left"/>
    </w:lvl>
    <w:lvl w:ilvl="2" w:tplc="6AD04354">
      <w:numFmt w:val="decimal"/>
      <w:lvlText w:val=""/>
      <w:lvlJc w:val="left"/>
    </w:lvl>
    <w:lvl w:ilvl="3" w:tplc="382086E6">
      <w:numFmt w:val="decimal"/>
      <w:lvlText w:val=""/>
      <w:lvlJc w:val="left"/>
    </w:lvl>
    <w:lvl w:ilvl="4" w:tplc="93F6ABAA">
      <w:numFmt w:val="decimal"/>
      <w:lvlText w:val=""/>
      <w:lvlJc w:val="left"/>
    </w:lvl>
    <w:lvl w:ilvl="5" w:tplc="12989A3C">
      <w:numFmt w:val="decimal"/>
      <w:lvlText w:val=""/>
      <w:lvlJc w:val="left"/>
    </w:lvl>
    <w:lvl w:ilvl="6" w:tplc="80A4B7E8">
      <w:numFmt w:val="decimal"/>
      <w:lvlText w:val=""/>
      <w:lvlJc w:val="left"/>
    </w:lvl>
    <w:lvl w:ilvl="7" w:tplc="B47C98A8">
      <w:numFmt w:val="decimal"/>
      <w:lvlText w:val=""/>
      <w:lvlJc w:val="left"/>
    </w:lvl>
    <w:lvl w:ilvl="8" w:tplc="FB0828E8">
      <w:numFmt w:val="decimal"/>
      <w:lvlText w:val=""/>
      <w:lvlJc w:val="left"/>
    </w:lvl>
  </w:abstractNum>
  <w:abstractNum w:abstractNumId="1" w15:restartNumberingAfterBreak="0">
    <w:nsid w:val="6AE40B04"/>
    <w:multiLevelType w:val="hybridMultilevel"/>
    <w:tmpl w:val="0C4624F6"/>
    <w:lvl w:ilvl="0" w:tplc="567671A4">
      <w:start w:val="1"/>
      <w:numFmt w:val="bullet"/>
      <w:lvlText w:val="●"/>
      <w:lvlJc w:val="left"/>
      <w:pPr>
        <w:ind w:left="720" w:hanging="360"/>
      </w:pPr>
    </w:lvl>
    <w:lvl w:ilvl="1" w:tplc="21F4FEF0">
      <w:start w:val="1"/>
      <w:numFmt w:val="bullet"/>
      <w:lvlText w:val="○"/>
      <w:lvlJc w:val="left"/>
      <w:pPr>
        <w:ind w:left="1440" w:hanging="360"/>
      </w:pPr>
    </w:lvl>
    <w:lvl w:ilvl="2" w:tplc="C5167562">
      <w:start w:val="1"/>
      <w:numFmt w:val="bullet"/>
      <w:lvlText w:val="■"/>
      <w:lvlJc w:val="left"/>
      <w:pPr>
        <w:ind w:left="2160" w:hanging="360"/>
      </w:pPr>
    </w:lvl>
    <w:lvl w:ilvl="3" w:tplc="9EC80FD4">
      <w:start w:val="1"/>
      <w:numFmt w:val="bullet"/>
      <w:lvlText w:val="●"/>
      <w:lvlJc w:val="left"/>
      <w:pPr>
        <w:ind w:left="2880" w:hanging="360"/>
      </w:pPr>
    </w:lvl>
    <w:lvl w:ilvl="4" w:tplc="8334FA82">
      <w:start w:val="1"/>
      <w:numFmt w:val="bullet"/>
      <w:lvlText w:val="○"/>
      <w:lvlJc w:val="left"/>
      <w:pPr>
        <w:ind w:left="3600" w:hanging="360"/>
      </w:pPr>
    </w:lvl>
    <w:lvl w:ilvl="5" w:tplc="E7D8D02C">
      <w:start w:val="1"/>
      <w:numFmt w:val="bullet"/>
      <w:lvlText w:val="■"/>
      <w:lvlJc w:val="left"/>
      <w:pPr>
        <w:ind w:left="4320" w:hanging="360"/>
      </w:pPr>
    </w:lvl>
    <w:lvl w:ilvl="6" w:tplc="BF78FAA0">
      <w:start w:val="1"/>
      <w:numFmt w:val="bullet"/>
      <w:lvlText w:val="●"/>
      <w:lvlJc w:val="left"/>
      <w:pPr>
        <w:ind w:left="5040" w:hanging="360"/>
      </w:pPr>
    </w:lvl>
    <w:lvl w:ilvl="7" w:tplc="650E2300">
      <w:start w:val="1"/>
      <w:numFmt w:val="bullet"/>
      <w:lvlText w:val="●"/>
      <w:lvlJc w:val="left"/>
      <w:pPr>
        <w:ind w:left="5760" w:hanging="360"/>
      </w:pPr>
    </w:lvl>
    <w:lvl w:ilvl="8" w:tplc="FF72816C">
      <w:start w:val="1"/>
      <w:numFmt w:val="bullet"/>
      <w:lvlText w:val="●"/>
      <w:lvlJc w:val="left"/>
      <w:pPr>
        <w:ind w:left="6480" w:hanging="360"/>
      </w:pPr>
    </w:lvl>
  </w:abstractNum>
  <w:num w:numId="1" w16cid:durableId="281150958">
    <w:abstractNumId w:val="1"/>
    <w:lvlOverride w:ilvl="0">
      <w:startOverride w:val="1"/>
    </w:lvlOverride>
  </w:num>
  <w:num w:numId="2" w16cid:durableId="1155798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FA"/>
    <w:rsid w:val="00647FFA"/>
    <w:rsid w:val="00831193"/>
    <w:rsid w:val="00D33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004D"/>
  <w15:docId w15:val="{F1451049-7052-48BF-B7C0-48111479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aron-earle-richardson-781747184/details/proje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1487</Words>
  <Characters>8476</Characters>
  <Application>Microsoft Office Word</Application>
  <DocSecurity>0</DocSecurity>
  <Lines>70</Lines>
  <Paragraphs>19</Paragraphs>
  <ScaleCrop>false</ScaleCrop>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Earle-Richardson</cp:lastModifiedBy>
  <cp:revision>2</cp:revision>
  <dcterms:created xsi:type="dcterms:W3CDTF">2026-07-13T17:00:00Z</dcterms:created>
  <dcterms:modified xsi:type="dcterms:W3CDTF">2026-07-13T17:50:00Z</dcterms:modified>
</cp:coreProperties>
</file>