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0C" w:rsidRPr="008D147C" w:rsidRDefault="00C87931" w:rsidP="006E266B">
      <w:pPr>
        <w:jc w:val="center"/>
        <w:rPr>
          <w:b/>
          <w:sz w:val="32"/>
        </w:rPr>
      </w:pPr>
      <w:r w:rsidRPr="008D147C">
        <w:rPr>
          <w:b/>
          <w:sz w:val="32"/>
        </w:rPr>
        <w:t>PRACTICA 6 DE FUNDAMENTO DE LOS COMPUTADORES</w:t>
      </w:r>
    </w:p>
    <w:p w:rsidR="00C87931" w:rsidRDefault="00C87931" w:rsidP="002546F7">
      <w:pPr>
        <w:jc w:val="both"/>
      </w:pPr>
      <w:r w:rsidRPr="008D147C">
        <w:rPr>
          <w:b/>
          <w:sz w:val="32"/>
        </w:rPr>
        <w:t>JR</w:t>
      </w:r>
    </w:p>
    <w:p w:rsidR="003D65B3" w:rsidRPr="008D147C" w:rsidRDefault="008D147C" w:rsidP="002546F7">
      <w:pPr>
        <w:jc w:val="both"/>
        <w:rPr>
          <w:b/>
          <w:sz w:val="32"/>
        </w:rPr>
      </w:pPr>
      <w:r w:rsidRPr="008D147C">
        <w:rPr>
          <w:b/>
          <w:sz w:val="24"/>
        </w:rPr>
        <w:t>Conceptos previos:</w:t>
      </w:r>
      <w:r w:rsidR="003D65B3" w:rsidRPr="003D65B3">
        <w:rPr>
          <w:b/>
          <w:sz w:val="32"/>
        </w:rPr>
        <w:t xml:space="preserve"> </w:t>
      </w:r>
    </w:p>
    <w:p w:rsidR="008D147C" w:rsidRPr="003D65B3" w:rsidRDefault="003D65B3" w:rsidP="002546F7">
      <w:pPr>
        <w:jc w:val="both"/>
      </w:pPr>
      <w:r>
        <w:t>La</w:t>
      </w:r>
      <w:r w:rsidRPr="00C87931">
        <w:t xml:space="preserve"> instrucción JR causa que el PC salte al contenido del primer registro de la fuente. </w:t>
      </w:r>
      <w:proofErr w:type="spellStart"/>
      <w:r>
        <w:t>Ej</w:t>
      </w:r>
      <w:proofErr w:type="spellEnd"/>
      <w:r w:rsidRPr="00C87931">
        <w:t>: JR $13</w:t>
      </w:r>
    </w:p>
    <w:p w:rsidR="00C87931" w:rsidRDefault="00C87931" w:rsidP="002546F7">
      <w:pPr>
        <w:jc w:val="both"/>
      </w:pPr>
      <w:r>
        <w:t xml:space="preserve">Al tener que saltar al contenido del primer </w:t>
      </w:r>
      <w:proofErr w:type="gramStart"/>
      <w:r>
        <w:t>registro</w:t>
      </w:r>
      <w:proofErr w:type="gramEnd"/>
      <w:r>
        <w:t>, hemos de determinar en primer lugar cuál es dicho primer registro. En la arquitectura MIPS, las instrucciones que requieren de registros viene</w:t>
      </w:r>
      <w:r w:rsidR="00452B6F">
        <w:t>n</w:t>
      </w:r>
      <w:r>
        <w:t xml:space="preserve"> codificadas de forma que se tienen tres posibles direcciones en la instrucción: $RS (</w:t>
      </w:r>
      <w:proofErr w:type="spellStart"/>
      <w:r>
        <w:t>source</w:t>
      </w:r>
      <w:proofErr w:type="spellEnd"/>
      <w:r>
        <w:t>), $RT (target) y $RD (</w:t>
      </w:r>
      <w:proofErr w:type="spellStart"/>
      <w:r>
        <w:t>destiny</w:t>
      </w:r>
      <w:proofErr w:type="spellEnd"/>
      <w:r>
        <w:t>)</w:t>
      </w:r>
      <w:r w:rsidR="008D147C">
        <w:t>.</w:t>
      </w:r>
    </w:p>
    <w:p w:rsidR="008D147C" w:rsidRDefault="008D147C" w:rsidP="002546F7">
      <w:pPr>
        <w:jc w:val="both"/>
      </w:pPr>
      <w:r>
        <w:t xml:space="preserve">Atendiendo al formato de instrucción del JR, </w:t>
      </w:r>
      <w:r>
        <w:rPr>
          <w:i/>
        </w:rPr>
        <w:t>JR $RS</w:t>
      </w:r>
      <w:r>
        <w:t>, hemos de usar por tanto el contenido del registro RS y enviarlo al PC.</w:t>
      </w:r>
    </w:p>
    <w:p w:rsidR="008D147C" w:rsidRDefault="008D147C" w:rsidP="002546F7">
      <w:pPr>
        <w:jc w:val="both"/>
      </w:pPr>
      <w:r>
        <w:t>En el proyecto DELUXE, que es un modelo básico de CPU MIPS, podemos acceder al valor de dicho registro RS en la señal REGA, que se corresponde con el componente U11 del esquemático.</w:t>
      </w:r>
    </w:p>
    <w:p w:rsidR="008D147C" w:rsidRDefault="008D147C" w:rsidP="002546F7">
      <w:pPr>
        <w:jc w:val="both"/>
      </w:pPr>
      <w:r>
        <w:t xml:space="preserve">También tenemos ya creado el multiplexor correspondiente a </w:t>
      </w:r>
      <w:proofErr w:type="spellStart"/>
      <w:r>
        <w:t>PCSource</w:t>
      </w:r>
      <w:proofErr w:type="spellEnd"/>
      <w:r w:rsidR="0085371D">
        <w:t xml:space="preserve"> (</w:t>
      </w:r>
      <w:proofErr w:type="spellStart"/>
      <w:r w:rsidR="0085371D">
        <w:t>FuentePC</w:t>
      </w:r>
      <w:proofErr w:type="spellEnd"/>
      <w:r w:rsidR="0085371D">
        <w:t xml:space="preserve"> en el proyecto)</w:t>
      </w:r>
      <w:r>
        <w:t xml:space="preserve">, lo cual nos ahorrará </w:t>
      </w:r>
      <w:r w:rsidR="0085371D">
        <w:t xml:space="preserve">problemas </w:t>
      </w:r>
      <w:r>
        <w:t>a la hora de sumar elementos. Dicho multiplexor tiene la ventaja de disponer de una entrada libre, que aprovecharemos a posteriori.</w:t>
      </w:r>
    </w:p>
    <w:p w:rsidR="008D147C" w:rsidRDefault="008D147C" w:rsidP="002546F7">
      <w:pPr>
        <w:jc w:val="both"/>
      </w:pPr>
      <w:r>
        <w:t>Por último, al ser una función de tipo R, hay que recordar que este formato de instrucciones se diferencia por un código de función específico para cada 1.</w:t>
      </w:r>
    </w:p>
    <w:p w:rsidR="008D147C" w:rsidRDefault="008D147C" w:rsidP="002546F7">
      <w:pPr>
        <w:jc w:val="both"/>
        <w:rPr>
          <w:b/>
          <w:sz w:val="24"/>
        </w:rPr>
      </w:pPr>
      <w:r w:rsidRPr="008D147C">
        <w:rPr>
          <w:b/>
          <w:sz w:val="24"/>
        </w:rPr>
        <w:t>Cambios a realizar en el camino de datos:</w:t>
      </w:r>
    </w:p>
    <w:p w:rsidR="008D147C" w:rsidRDefault="008D147C" w:rsidP="002546F7">
      <w:pPr>
        <w:jc w:val="both"/>
      </w:pPr>
      <w:r>
        <w:t xml:space="preserve">Por lo comentado en el párrafo de arriba, hemos de conseguir que se escriba en el PC </w:t>
      </w:r>
      <w:r w:rsidR="0085371D">
        <w:t>el contenido del registro A</w:t>
      </w:r>
      <w:r w:rsidR="003D65B3">
        <w:t xml:space="preserve"> y que éste salte</w:t>
      </w:r>
      <w:r w:rsidR="0085371D">
        <w:t>.</w:t>
      </w:r>
    </w:p>
    <w:p w:rsidR="0085371D" w:rsidRDefault="002546F7" w:rsidP="002546F7">
      <w:pPr>
        <w:jc w:val="both"/>
      </w:pPr>
      <w:r>
        <w:t xml:space="preserve"> </w:t>
      </w:r>
      <w:r w:rsidR="0085371D">
        <w:t>Para ello:</w:t>
      </w:r>
    </w:p>
    <w:p w:rsidR="0085371D" w:rsidRDefault="0085371D" w:rsidP="002546F7">
      <w:pPr>
        <w:pStyle w:val="Prrafodelista"/>
        <w:numPr>
          <w:ilvl w:val="0"/>
          <w:numId w:val="1"/>
        </w:numPr>
        <w:jc w:val="both"/>
      </w:pPr>
      <w:r>
        <w:t>Eliminamos la salida 0 del multiplexor con código U19. Acto seguido, buscamos la salida del REGA, que vienen indicado como U11, y conectamos un bus [31:0] desde la salida de este registro hasta la entrada 0 que hemos eliminado.</w:t>
      </w:r>
    </w:p>
    <w:p w:rsidR="0085371D" w:rsidRDefault="0085371D" w:rsidP="002546F7">
      <w:pPr>
        <w:pStyle w:val="Prrafodelista"/>
        <w:numPr>
          <w:ilvl w:val="0"/>
          <w:numId w:val="1"/>
        </w:numPr>
        <w:jc w:val="both"/>
      </w:pPr>
      <w:r>
        <w:t>Hay que buscar alguna forma de indicar que estamos en nuestra instrucción. El formato R nos ofrece esa posibilidad, pues al diferenciarse las instrucciones por el código de función, se pueden reaprovechar los primeros 6 bits, que no empleamos para nada específico, aparte de indicar la instrucción. Para ello creamos un bus tipo [5:0] de 6 bits en alguna posición que nos resulte cómoda y fácil de ubicar. Lo nombramos como “FUNC” y añadimos a este bus un Terminal tipo Output.</w:t>
      </w:r>
    </w:p>
    <w:p w:rsidR="0085371D" w:rsidRPr="008D147C" w:rsidRDefault="0085371D" w:rsidP="002546F7">
      <w:pPr>
        <w:jc w:val="both"/>
      </w:pPr>
      <w:r>
        <w:t xml:space="preserve">Salimos del bloque del camino de datos (nos pedirá actualizar, cosa que hacemos), y si lo hemos hecho bien, nos ha de aparecer un pin nuevo para conectar. </w:t>
      </w:r>
    </w:p>
    <w:p w:rsidR="008D147C" w:rsidRDefault="008D147C" w:rsidP="002546F7">
      <w:pPr>
        <w:jc w:val="both"/>
        <w:rPr>
          <w:b/>
          <w:sz w:val="24"/>
        </w:rPr>
      </w:pPr>
      <w:r w:rsidRPr="008D147C">
        <w:rPr>
          <w:b/>
          <w:sz w:val="24"/>
        </w:rPr>
        <w:t xml:space="preserve">Cambios </w:t>
      </w:r>
      <w:r w:rsidR="002546F7">
        <w:rPr>
          <w:b/>
          <w:sz w:val="24"/>
        </w:rPr>
        <w:t>a realizar en la MDE</w:t>
      </w:r>
      <w:r w:rsidRPr="008D147C">
        <w:rPr>
          <w:b/>
          <w:sz w:val="24"/>
        </w:rPr>
        <w:t>:</w:t>
      </w:r>
    </w:p>
    <w:p w:rsidR="002546F7" w:rsidRDefault="002546F7" w:rsidP="002546F7">
      <w:pPr>
        <w:jc w:val="both"/>
      </w:pPr>
      <w:r>
        <w:t>En la máquina de estados hemos de aplicar las siguientes modificaciones. Vamos a aprovechar un estado ya existentes, el 9, modificando el contenido de este estado nuevo puesto que tenemos que escribir el PC en el momento de salto.</w:t>
      </w:r>
    </w:p>
    <w:p w:rsidR="002546F7" w:rsidRDefault="002546F7" w:rsidP="002546F7">
      <w:pPr>
        <w:jc w:val="both"/>
      </w:pPr>
    </w:p>
    <w:tbl>
      <w:tblPr>
        <w:tblStyle w:val="Tablaconcuadrcula"/>
        <w:tblpPr w:leftFromText="141" w:rightFromText="141" w:vertAnchor="text" w:horzAnchor="margin" w:tblpXSpec="right" w:tblpY="-51"/>
        <w:tblW w:w="0" w:type="auto"/>
        <w:tblLook w:val="04A0" w:firstRow="1" w:lastRow="0" w:firstColumn="1" w:lastColumn="0" w:noHBand="0" w:noVBand="1"/>
      </w:tblPr>
      <w:tblGrid>
        <w:gridCol w:w="1980"/>
      </w:tblGrid>
      <w:tr w:rsidR="008343CA" w:rsidTr="008343CA">
        <w:trPr>
          <w:trHeight w:val="4110"/>
        </w:trPr>
        <w:tc>
          <w:tcPr>
            <w:tcW w:w="1980" w:type="dxa"/>
          </w:tcPr>
          <w:p w:rsidR="008343CA" w:rsidRPr="002546F7" w:rsidRDefault="008343CA" w:rsidP="008343CA">
            <w:pPr>
              <w:rPr>
                <w:b/>
                <w:color w:val="FF0000"/>
                <w:sz w:val="24"/>
              </w:rPr>
            </w:pPr>
            <w:proofErr w:type="spellStart"/>
            <w:r w:rsidRPr="002546F7">
              <w:rPr>
                <w:b/>
                <w:color w:val="FF0000"/>
                <w:sz w:val="24"/>
              </w:rPr>
              <w:lastRenderedPageBreak/>
              <w:t>EscrPC</w:t>
            </w:r>
            <w:proofErr w:type="spellEnd"/>
            <w:r w:rsidRPr="002546F7">
              <w:rPr>
                <w:b/>
                <w:color w:val="FF0000"/>
                <w:sz w:val="24"/>
              </w:rPr>
              <w:t>&lt;='1';</w:t>
            </w:r>
          </w:p>
          <w:p w:rsidR="008343CA" w:rsidRPr="002546F7" w:rsidRDefault="008343CA" w:rsidP="008343CA">
            <w:pPr>
              <w:rPr>
                <w:b/>
                <w:sz w:val="24"/>
              </w:rPr>
            </w:pPr>
            <w:proofErr w:type="spellStart"/>
            <w:r w:rsidRPr="002546F7">
              <w:rPr>
                <w:b/>
                <w:sz w:val="24"/>
              </w:rPr>
              <w:t>EscrPCCond</w:t>
            </w:r>
            <w:proofErr w:type="spellEnd"/>
            <w:r w:rsidRPr="002546F7">
              <w:rPr>
                <w:b/>
                <w:sz w:val="24"/>
              </w:rPr>
              <w:t>&lt;='0';</w:t>
            </w:r>
          </w:p>
          <w:p w:rsidR="008343CA" w:rsidRPr="002546F7" w:rsidRDefault="008343CA" w:rsidP="008343CA">
            <w:pPr>
              <w:rPr>
                <w:b/>
                <w:sz w:val="24"/>
              </w:rPr>
            </w:pPr>
            <w:proofErr w:type="spellStart"/>
            <w:r w:rsidRPr="002546F7">
              <w:rPr>
                <w:b/>
                <w:sz w:val="24"/>
              </w:rPr>
              <w:t>IoD</w:t>
            </w:r>
            <w:proofErr w:type="spellEnd"/>
            <w:r w:rsidRPr="002546F7">
              <w:rPr>
                <w:b/>
                <w:sz w:val="24"/>
              </w:rPr>
              <w:t>&lt;='X';</w:t>
            </w:r>
          </w:p>
          <w:p w:rsidR="008343CA" w:rsidRPr="002546F7" w:rsidRDefault="008343CA" w:rsidP="008343CA">
            <w:pPr>
              <w:rPr>
                <w:b/>
                <w:sz w:val="24"/>
              </w:rPr>
            </w:pPr>
            <w:proofErr w:type="spellStart"/>
            <w:r w:rsidRPr="002546F7">
              <w:rPr>
                <w:b/>
                <w:sz w:val="24"/>
              </w:rPr>
              <w:t>LeerMem</w:t>
            </w:r>
            <w:proofErr w:type="spellEnd"/>
            <w:r w:rsidRPr="002546F7">
              <w:rPr>
                <w:b/>
                <w:sz w:val="24"/>
              </w:rPr>
              <w:t>&lt;='X';</w:t>
            </w:r>
          </w:p>
          <w:p w:rsidR="008343CA" w:rsidRPr="002546F7" w:rsidRDefault="008343CA" w:rsidP="008343CA">
            <w:pPr>
              <w:rPr>
                <w:b/>
                <w:sz w:val="24"/>
              </w:rPr>
            </w:pPr>
            <w:proofErr w:type="spellStart"/>
            <w:r w:rsidRPr="002546F7">
              <w:rPr>
                <w:b/>
                <w:sz w:val="24"/>
              </w:rPr>
              <w:t>EscrMem</w:t>
            </w:r>
            <w:proofErr w:type="spellEnd"/>
            <w:r w:rsidRPr="002546F7">
              <w:rPr>
                <w:b/>
                <w:sz w:val="24"/>
              </w:rPr>
              <w:t>&lt;='0';</w:t>
            </w:r>
          </w:p>
          <w:p w:rsidR="008343CA" w:rsidRPr="002546F7" w:rsidRDefault="008343CA" w:rsidP="008343CA">
            <w:pPr>
              <w:rPr>
                <w:b/>
                <w:sz w:val="24"/>
              </w:rPr>
            </w:pPr>
            <w:proofErr w:type="spellStart"/>
            <w:r w:rsidRPr="002546F7">
              <w:rPr>
                <w:b/>
                <w:sz w:val="24"/>
              </w:rPr>
              <w:t>EscrIR</w:t>
            </w:r>
            <w:proofErr w:type="spellEnd"/>
            <w:r w:rsidRPr="002546F7">
              <w:rPr>
                <w:b/>
                <w:sz w:val="24"/>
              </w:rPr>
              <w:t>&lt;='0';</w:t>
            </w:r>
          </w:p>
          <w:p w:rsidR="008343CA" w:rsidRPr="002546F7" w:rsidRDefault="008343CA" w:rsidP="008343CA">
            <w:pPr>
              <w:rPr>
                <w:b/>
                <w:sz w:val="24"/>
              </w:rPr>
            </w:pPr>
            <w:proofErr w:type="spellStart"/>
            <w:r w:rsidRPr="002546F7">
              <w:rPr>
                <w:b/>
                <w:sz w:val="24"/>
              </w:rPr>
              <w:t>MemaReg</w:t>
            </w:r>
            <w:proofErr w:type="spellEnd"/>
            <w:r w:rsidRPr="002546F7">
              <w:rPr>
                <w:b/>
                <w:sz w:val="24"/>
              </w:rPr>
              <w:t>&lt;='X';</w:t>
            </w:r>
          </w:p>
          <w:p w:rsidR="008343CA" w:rsidRPr="002546F7" w:rsidRDefault="008343CA" w:rsidP="008343CA">
            <w:pPr>
              <w:rPr>
                <w:b/>
                <w:color w:val="FF0000"/>
                <w:sz w:val="24"/>
              </w:rPr>
            </w:pPr>
            <w:proofErr w:type="spellStart"/>
            <w:r w:rsidRPr="002546F7">
              <w:rPr>
                <w:b/>
                <w:color w:val="FF0000"/>
                <w:sz w:val="24"/>
              </w:rPr>
              <w:t>FuentePC</w:t>
            </w:r>
            <w:proofErr w:type="spellEnd"/>
            <w:r w:rsidRPr="002546F7">
              <w:rPr>
                <w:b/>
                <w:color w:val="FF0000"/>
                <w:sz w:val="24"/>
              </w:rPr>
              <w:t>&lt;="11";</w:t>
            </w:r>
          </w:p>
          <w:p w:rsidR="008343CA" w:rsidRPr="002546F7" w:rsidRDefault="008343CA" w:rsidP="008343CA">
            <w:pPr>
              <w:rPr>
                <w:b/>
                <w:sz w:val="24"/>
              </w:rPr>
            </w:pPr>
            <w:proofErr w:type="spellStart"/>
            <w:r w:rsidRPr="002546F7">
              <w:rPr>
                <w:b/>
                <w:sz w:val="24"/>
              </w:rPr>
              <w:t>ALUOp</w:t>
            </w:r>
            <w:proofErr w:type="spellEnd"/>
            <w:r w:rsidRPr="002546F7">
              <w:rPr>
                <w:b/>
                <w:sz w:val="24"/>
              </w:rPr>
              <w:t>&lt;="XX";</w:t>
            </w:r>
          </w:p>
          <w:p w:rsidR="008343CA" w:rsidRPr="002546F7" w:rsidRDefault="008343CA" w:rsidP="008343CA">
            <w:pPr>
              <w:rPr>
                <w:b/>
                <w:sz w:val="24"/>
              </w:rPr>
            </w:pPr>
            <w:proofErr w:type="spellStart"/>
            <w:r w:rsidRPr="002546F7">
              <w:rPr>
                <w:b/>
                <w:sz w:val="24"/>
              </w:rPr>
              <w:t>SelALUB</w:t>
            </w:r>
            <w:proofErr w:type="spellEnd"/>
            <w:r w:rsidRPr="002546F7">
              <w:rPr>
                <w:b/>
                <w:sz w:val="24"/>
              </w:rPr>
              <w:t>&lt;="XX";</w:t>
            </w:r>
          </w:p>
          <w:p w:rsidR="008343CA" w:rsidRPr="002546F7" w:rsidRDefault="008343CA" w:rsidP="008343CA">
            <w:pPr>
              <w:rPr>
                <w:b/>
                <w:sz w:val="24"/>
              </w:rPr>
            </w:pPr>
            <w:proofErr w:type="spellStart"/>
            <w:r w:rsidRPr="002546F7">
              <w:rPr>
                <w:b/>
                <w:sz w:val="24"/>
              </w:rPr>
              <w:t>SelALUA</w:t>
            </w:r>
            <w:proofErr w:type="spellEnd"/>
            <w:r w:rsidRPr="002546F7">
              <w:rPr>
                <w:b/>
                <w:sz w:val="24"/>
              </w:rPr>
              <w:t>&lt;='X';</w:t>
            </w:r>
          </w:p>
          <w:p w:rsidR="008343CA" w:rsidRPr="002546F7" w:rsidRDefault="008343CA" w:rsidP="008343CA">
            <w:pPr>
              <w:rPr>
                <w:b/>
                <w:sz w:val="24"/>
              </w:rPr>
            </w:pPr>
            <w:proofErr w:type="spellStart"/>
            <w:r w:rsidRPr="002546F7">
              <w:rPr>
                <w:b/>
                <w:sz w:val="24"/>
              </w:rPr>
              <w:t>EscrReg</w:t>
            </w:r>
            <w:proofErr w:type="spellEnd"/>
            <w:r w:rsidRPr="002546F7">
              <w:rPr>
                <w:b/>
                <w:sz w:val="24"/>
              </w:rPr>
              <w:t>&lt;='0';</w:t>
            </w:r>
          </w:p>
          <w:p w:rsidR="008343CA" w:rsidRPr="002546F7" w:rsidRDefault="008343CA" w:rsidP="008343CA">
            <w:pPr>
              <w:rPr>
                <w:b/>
                <w:sz w:val="24"/>
              </w:rPr>
            </w:pPr>
            <w:proofErr w:type="spellStart"/>
            <w:r w:rsidRPr="002546F7">
              <w:rPr>
                <w:b/>
                <w:sz w:val="24"/>
              </w:rPr>
              <w:t>RegDest</w:t>
            </w:r>
            <w:proofErr w:type="spellEnd"/>
            <w:r w:rsidRPr="002546F7">
              <w:rPr>
                <w:b/>
                <w:sz w:val="24"/>
              </w:rPr>
              <w:t>&lt;='X';</w:t>
            </w:r>
          </w:p>
          <w:p w:rsidR="008343CA" w:rsidRDefault="008343CA" w:rsidP="008343CA">
            <w:pPr>
              <w:rPr>
                <w:b/>
                <w:sz w:val="24"/>
              </w:rPr>
            </w:pPr>
            <w:r w:rsidRPr="008343CA">
              <w:rPr>
                <w:b/>
                <w:color w:val="00B050"/>
                <w:sz w:val="24"/>
              </w:rPr>
              <w:t>Q&lt;="1010";</w:t>
            </w:r>
          </w:p>
        </w:tc>
      </w:tr>
    </w:tbl>
    <w:p w:rsidR="008343CA" w:rsidRDefault="002546F7" w:rsidP="002546F7">
      <w:pPr>
        <w:jc w:val="both"/>
      </w:pPr>
      <w:r>
        <w:t>Para ello modificamos las señales señaladas en rojo colocando los valores correspondientes</w:t>
      </w:r>
      <w:r w:rsidR="008343CA">
        <w:t xml:space="preserve">. A continuación </w:t>
      </w:r>
      <w:r>
        <w:t xml:space="preserve">añadimos </w:t>
      </w:r>
      <w:r w:rsidR="008343CA">
        <w:t>las señales</w:t>
      </w:r>
      <w:r>
        <w:t xml:space="preserve"> </w:t>
      </w:r>
      <w:r w:rsidR="008343CA">
        <w:t xml:space="preserve">FUNC de 6 bits y </w:t>
      </w:r>
      <w:r>
        <w:t>Q</w:t>
      </w:r>
      <w:r w:rsidR="008343CA">
        <w:t xml:space="preserve"> de 3 bits en la parte superior del esquemático de estados. Esta última</w:t>
      </w:r>
      <w:r>
        <w:t xml:space="preserve"> nos será de utilidad a la hora de realizar la simulación.</w:t>
      </w:r>
      <w:r w:rsidR="008343CA">
        <w:t xml:space="preserve"> </w:t>
      </w:r>
    </w:p>
    <w:p w:rsidR="002546F7" w:rsidRDefault="008343CA" w:rsidP="002546F7">
      <w:pPr>
        <w:jc w:val="both"/>
      </w:pPr>
      <w:r w:rsidRPr="008343CA">
        <w:rPr>
          <w:i/>
          <w:sz w:val="18"/>
        </w:rPr>
        <w:t xml:space="preserve">IMPORTANTE: Si añadimos la señal Q  en nuestro estado, hay que añadirla en </w:t>
      </w:r>
      <w:r w:rsidRPr="008343CA">
        <w:rPr>
          <w:i/>
          <w:sz w:val="18"/>
          <w:u w:val="single"/>
        </w:rPr>
        <w:t>todos y cada uno</w:t>
      </w:r>
      <w:r w:rsidRPr="008343CA">
        <w:rPr>
          <w:i/>
          <w:sz w:val="18"/>
        </w:rPr>
        <w:t xml:space="preserve"> de los restantes con su consiguie</w:t>
      </w:r>
      <w:r>
        <w:rPr>
          <w:i/>
          <w:sz w:val="18"/>
        </w:rPr>
        <w:t xml:space="preserve">nte equivalente binario. </w:t>
      </w:r>
      <w:proofErr w:type="spellStart"/>
      <w:r>
        <w:rPr>
          <w:i/>
          <w:sz w:val="18"/>
        </w:rPr>
        <w:t>P.Ej</w:t>
      </w:r>
      <w:proofErr w:type="spellEnd"/>
      <w:r>
        <w:rPr>
          <w:i/>
          <w:sz w:val="18"/>
        </w:rPr>
        <w:t>: S</w:t>
      </w:r>
      <w:r w:rsidRPr="008343CA">
        <w:rPr>
          <w:i/>
          <w:sz w:val="18"/>
        </w:rPr>
        <w:t xml:space="preserve">1 </w:t>
      </w:r>
      <w:r w:rsidRPr="008343CA">
        <w:rPr>
          <w:i/>
          <w:sz w:val="18"/>
        </w:rPr>
        <w:sym w:font="Wingdings" w:char="F0E8"/>
      </w:r>
      <w:r w:rsidRPr="008343CA">
        <w:rPr>
          <w:i/>
          <w:sz w:val="18"/>
        </w:rPr>
        <w:t xml:space="preserve"> Q&lt;=”0001”;</w:t>
      </w:r>
    </w:p>
    <w:p w:rsidR="002546F7" w:rsidRDefault="002546F7" w:rsidP="002546F7">
      <w:pPr>
        <w:jc w:val="both"/>
      </w:pPr>
      <w:r>
        <w:t>Una vez creado el estado, añadimos dos transiciones, una de S1 al nuevo estado, que contendrá los valores “</w:t>
      </w:r>
      <w:r w:rsidR="008343CA">
        <w:t xml:space="preserve">I=0 and </w:t>
      </w:r>
      <w:r>
        <w:t>FUNC=8”</w:t>
      </w:r>
      <w:r w:rsidR="008343CA">
        <w:t>, y la otra del nuevo estado al S0.</w:t>
      </w:r>
    </w:p>
    <w:p w:rsidR="008343CA" w:rsidRDefault="008343CA" w:rsidP="002546F7">
      <w:pPr>
        <w:jc w:val="both"/>
      </w:pPr>
      <w:r>
        <w:t>Modificamos la transición de instrucciones tipo R la dejamos tal que quede indicando “I=0 and FUNC/=8” para que diferencie los dos subtipos de instrucción R.</w:t>
      </w:r>
    </w:p>
    <w:p w:rsidR="00452B6F" w:rsidRDefault="00452B6F" w:rsidP="002546F7">
      <w:pPr>
        <w:jc w:val="both"/>
      </w:pPr>
      <w:r>
        <w:t xml:space="preserve">Sintetizamos el nuevo circuito lógico y a simular los estados. </w:t>
      </w:r>
    </w:p>
    <w:p w:rsidR="00452B6F" w:rsidRDefault="00452B6F" w:rsidP="002546F7">
      <w:pPr>
        <w:jc w:val="both"/>
      </w:pPr>
      <w:r>
        <w:t>Modificamos el código de instrucciones por este de abajo y a simular.</w:t>
      </w:r>
    </w:p>
    <w:tbl>
      <w:tblPr>
        <w:tblStyle w:val="Tablaconcuadrcula"/>
        <w:tblW w:w="0" w:type="auto"/>
        <w:tblInd w:w="2835" w:type="dxa"/>
        <w:tblLook w:val="04A0" w:firstRow="1" w:lastRow="0" w:firstColumn="1" w:lastColumn="0" w:noHBand="0" w:noVBand="1"/>
      </w:tblPr>
      <w:tblGrid>
        <w:gridCol w:w="5659"/>
      </w:tblGrid>
      <w:tr w:rsidR="00452B6F" w:rsidTr="00452B6F">
        <w:trPr>
          <w:trHeight w:val="2212"/>
        </w:trPr>
        <w:tc>
          <w:tcPr>
            <w:tcW w:w="5659" w:type="dxa"/>
            <w:tcBorders>
              <w:top w:val="nil"/>
              <w:left w:val="nil"/>
              <w:bottom w:val="nil"/>
              <w:right w:val="nil"/>
            </w:tcBorders>
          </w:tcPr>
          <w:p w:rsidR="00452B6F" w:rsidRPr="008836F8" w:rsidRDefault="00452B6F" w:rsidP="00452B6F">
            <w:pPr>
              <w:jc w:val="both"/>
            </w:pPr>
          </w:p>
          <w:p w:rsidR="00452B6F" w:rsidRPr="00452B6F" w:rsidRDefault="00452B6F" w:rsidP="00452B6F">
            <w:pPr>
              <w:jc w:val="both"/>
              <w:rPr>
                <w:lang w:val="en-US"/>
              </w:rPr>
            </w:pPr>
            <w:r w:rsidRPr="00452B6F">
              <w:rPr>
                <w:lang w:val="en-US"/>
              </w:rPr>
              <w:t xml:space="preserve">00:8c080024; </w:t>
            </w:r>
            <w:proofErr w:type="spellStart"/>
            <w:r w:rsidRPr="00452B6F">
              <w:rPr>
                <w:lang w:val="en-US"/>
              </w:rPr>
              <w:t>lw</w:t>
            </w:r>
            <w:proofErr w:type="spellEnd"/>
            <w:r w:rsidRPr="00452B6F">
              <w:rPr>
                <w:lang w:val="en-US"/>
              </w:rPr>
              <w:t xml:space="preserve"> $8, 0x24($0)</w:t>
            </w:r>
          </w:p>
          <w:p w:rsidR="00452B6F" w:rsidRPr="00452B6F" w:rsidRDefault="00452B6F" w:rsidP="00452B6F">
            <w:pPr>
              <w:jc w:val="both"/>
              <w:rPr>
                <w:lang w:val="en-US"/>
              </w:rPr>
            </w:pPr>
            <w:r w:rsidRPr="00452B6F">
              <w:rPr>
                <w:lang w:val="en-US"/>
              </w:rPr>
              <w:t xml:space="preserve">04:8c090028; </w:t>
            </w:r>
            <w:proofErr w:type="spellStart"/>
            <w:r w:rsidRPr="00452B6F">
              <w:rPr>
                <w:lang w:val="en-US"/>
              </w:rPr>
              <w:t>lw</w:t>
            </w:r>
            <w:proofErr w:type="spellEnd"/>
            <w:r w:rsidRPr="00452B6F">
              <w:rPr>
                <w:lang w:val="en-US"/>
              </w:rPr>
              <w:t xml:space="preserve"> $9, 0x28($0)</w:t>
            </w:r>
          </w:p>
          <w:p w:rsidR="00452B6F" w:rsidRPr="00452B6F" w:rsidRDefault="00452B6F" w:rsidP="00452B6F">
            <w:pPr>
              <w:jc w:val="both"/>
              <w:rPr>
                <w:lang w:val="en-US"/>
              </w:rPr>
            </w:pPr>
            <w:r w:rsidRPr="00452B6F">
              <w:rPr>
                <w:lang w:val="en-US"/>
              </w:rPr>
              <w:t>08:01095020; add $10, $8, $9</w:t>
            </w:r>
          </w:p>
          <w:p w:rsidR="00452B6F" w:rsidRDefault="00452B6F" w:rsidP="00452B6F">
            <w:pPr>
              <w:jc w:val="both"/>
            </w:pPr>
            <w:r>
              <w:t xml:space="preserve">0c: 01495020; </w:t>
            </w:r>
            <w:proofErr w:type="spellStart"/>
            <w:r>
              <w:t>add</w:t>
            </w:r>
            <w:proofErr w:type="spellEnd"/>
            <w:r>
              <w:t xml:space="preserve"> $10, $10, $9</w:t>
            </w:r>
          </w:p>
          <w:p w:rsidR="00452B6F" w:rsidRDefault="00452B6F" w:rsidP="00452B6F">
            <w:pPr>
              <w:jc w:val="both"/>
            </w:pPr>
            <w:r>
              <w:t xml:space="preserve">10:015f0008; </w:t>
            </w:r>
            <w:proofErr w:type="spellStart"/>
            <w:r>
              <w:t>jr</w:t>
            </w:r>
            <w:proofErr w:type="spellEnd"/>
            <w:r>
              <w:t xml:space="preserve"> $10</w:t>
            </w:r>
          </w:p>
          <w:p w:rsidR="00452B6F" w:rsidRDefault="00452B6F" w:rsidP="00452B6F">
            <w:pPr>
              <w:jc w:val="both"/>
            </w:pPr>
          </w:p>
          <w:p w:rsidR="00452B6F" w:rsidRDefault="00452B6F" w:rsidP="00452B6F">
            <w:pPr>
              <w:jc w:val="both"/>
            </w:pPr>
            <w:r>
              <w:t>24:00000002; constante 2</w:t>
            </w:r>
          </w:p>
          <w:p w:rsidR="00452B6F" w:rsidRDefault="00452B6F" w:rsidP="00452B6F">
            <w:pPr>
              <w:jc w:val="both"/>
            </w:pPr>
            <w:r>
              <w:t>28:00000001; constante</w:t>
            </w:r>
          </w:p>
          <w:p w:rsidR="00452B6F" w:rsidRDefault="00452B6F" w:rsidP="00452B6F">
            <w:pPr>
              <w:jc w:val="both"/>
              <w:rPr>
                <w:b/>
                <w:sz w:val="24"/>
              </w:rPr>
            </w:pPr>
          </w:p>
        </w:tc>
      </w:tr>
    </w:tbl>
    <w:p w:rsidR="00452B6F" w:rsidRDefault="00452B6F" w:rsidP="00452B6F">
      <w:pPr>
        <w:jc w:val="both"/>
        <w:rPr>
          <w:b/>
          <w:sz w:val="24"/>
        </w:rPr>
      </w:pPr>
      <w:r>
        <w:rPr>
          <w:b/>
          <w:sz w:val="24"/>
        </w:rPr>
        <w:t>Señales clave de la simulación</w:t>
      </w:r>
      <w:r w:rsidRPr="008D147C">
        <w:rPr>
          <w:b/>
          <w:sz w:val="24"/>
        </w:rPr>
        <w:t>:</w:t>
      </w:r>
    </w:p>
    <w:p w:rsidR="00452B6F" w:rsidRDefault="00452B6F" w:rsidP="002546F7">
      <w:pPr>
        <w:jc w:val="both"/>
      </w:pPr>
      <w:r>
        <w:t>Para este caso las i</w:t>
      </w:r>
      <w:r w:rsidR="00D1379C">
        <w:t>nstrucciones clave que tenemos qu</w:t>
      </w:r>
      <w:r>
        <w:t>e tener presentes son, aparte del PC, Q y el código de instrucción, las siguientes:</w:t>
      </w:r>
    </w:p>
    <w:p w:rsidR="00452B6F" w:rsidRDefault="00F93687" w:rsidP="00F93687">
      <w:pPr>
        <w:pStyle w:val="Prrafodelista"/>
        <w:numPr>
          <w:ilvl w:val="0"/>
          <w:numId w:val="3"/>
        </w:numPr>
        <w:jc w:val="both"/>
      </w:pPr>
      <w:r>
        <w:t>FUNC: Indica si entramos o no en el JR</w:t>
      </w:r>
    </w:p>
    <w:p w:rsidR="00F93687" w:rsidRDefault="00F93687" w:rsidP="00F93687">
      <w:pPr>
        <w:pStyle w:val="Prrafodelista"/>
        <w:numPr>
          <w:ilvl w:val="0"/>
          <w:numId w:val="3"/>
        </w:numPr>
        <w:jc w:val="both"/>
      </w:pPr>
      <w:r>
        <w:t>REGA: Indica qué es lo que se va a escribir en el PC</w:t>
      </w:r>
    </w:p>
    <w:p w:rsidR="00F93687" w:rsidRDefault="00F93687" w:rsidP="00F93687">
      <w:pPr>
        <w:pStyle w:val="Prrafodelista"/>
        <w:numPr>
          <w:ilvl w:val="0"/>
          <w:numId w:val="3"/>
        </w:numPr>
        <w:jc w:val="both"/>
      </w:pPr>
      <w:r>
        <w:t xml:space="preserve">ESCRPC: Indica si se escribe o no en el PC, debe aparecer activa en el estado 10 (A en </w:t>
      </w:r>
      <w:proofErr w:type="spellStart"/>
      <w:r>
        <w:t>hex</w:t>
      </w:r>
      <w:proofErr w:type="spellEnd"/>
      <w:r>
        <w:t>)</w:t>
      </w:r>
    </w:p>
    <w:p w:rsidR="00F93687" w:rsidRPr="00F93687" w:rsidRDefault="00F93687" w:rsidP="002546F7">
      <w:pPr>
        <w:jc w:val="both"/>
        <w:rPr>
          <w:i/>
          <w:sz w:val="18"/>
        </w:rPr>
      </w:pPr>
      <w:r w:rsidRPr="00F93687">
        <w:rPr>
          <w:i/>
          <w:sz w:val="18"/>
        </w:rPr>
        <w:t>Recomendación del autor: para mayor facilidad de visualización, es mejor poner estas señales en decimal.</w:t>
      </w:r>
      <w:r>
        <w:rPr>
          <w:b/>
        </w:rPr>
        <w:br w:type="page"/>
      </w:r>
    </w:p>
    <w:p w:rsidR="008836F8" w:rsidRDefault="00DE0AEB" w:rsidP="008836F8">
      <w:pPr>
        <w:jc w:val="both"/>
      </w:pPr>
      <w:r>
        <w:rPr>
          <w:b/>
          <w:sz w:val="32"/>
        </w:rPr>
        <w:lastRenderedPageBreak/>
        <w:t>JM</w:t>
      </w:r>
    </w:p>
    <w:p w:rsidR="008836F8" w:rsidRPr="008D147C" w:rsidRDefault="008836F8" w:rsidP="008836F8">
      <w:pPr>
        <w:jc w:val="both"/>
        <w:rPr>
          <w:b/>
          <w:sz w:val="32"/>
        </w:rPr>
      </w:pPr>
      <w:r w:rsidRPr="008D147C">
        <w:rPr>
          <w:b/>
          <w:sz w:val="24"/>
        </w:rPr>
        <w:t>Conceptos previos:</w:t>
      </w:r>
      <w:r w:rsidRPr="003D65B3">
        <w:rPr>
          <w:b/>
          <w:sz w:val="32"/>
        </w:rPr>
        <w:t xml:space="preserve"> </w:t>
      </w:r>
    </w:p>
    <w:p w:rsidR="008836F8" w:rsidRPr="003D65B3" w:rsidRDefault="008836F8" w:rsidP="008836F8">
      <w:pPr>
        <w:jc w:val="both"/>
      </w:pPr>
      <w:r>
        <w:t>La instrucción JM causa que el PC salte a</w:t>
      </w:r>
      <w:r w:rsidRPr="00C87931">
        <w:t xml:space="preserve"> </w:t>
      </w:r>
      <w:r>
        <w:t>una dirección almacenada en memoria</w:t>
      </w:r>
      <w:r w:rsidRPr="00C87931">
        <w:t xml:space="preserve">. </w:t>
      </w:r>
      <w:proofErr w:type="spellStart"/>
      <w:r>
        <w:t>Ej</w:t>
      </w:r>
      <w:proofErr w:type="spellEnd"/>
      <w:r>
        <w:t>: JM 0x4</w:t>
      </w:r>
      <w:r w:rsidR="00660A26">
        <w:t>. Su código de operación es el 6 (o el que nos den en el examen)</w:t>
      </w:r>
    </w:p>
    <w:p w:rsidR="008836F8" w:rsidRDefault="008836F8" w:rsidP="008836F8">
      <w:pPr>
        <w:jc w:val="both"/>
      </w:pPr>
      <w:r>
        <w:t>Al ser de formato tipo I, este tipo de  funciones vienen dadas por un inmediato y un registro indicado en el código, normalmente el RS.</w:t>
      </w:r>
    </w:p>
    <w:p w:rsidR="00DE0AEB" w:rsidRDefault="008836F8" w:rsidP="008836F8">
      <w:pPr>
        <w:jc w:val="both"/>
      </w:pPr>
      <w:r>
        <w:t xml:space="preserve">Atendiendo al formato de instrucción del JM, </w:t>
      </w:r>
    </w:p>
    <w:tbl>
      <w:tblPr>
        <w:tblStyle w:val="Tablaconcuadrcula"/>
        <w:tblW w:w="0" w:type="auto"/>
        <w:tblInd w:w="2184" w:type="dxa"/>
        <w:tblLook w:val="04A0" w:firstRow="1" w:lastRow="0" w:firstColumn="1" w:lastColumn="0" w:noHBand="0" w:noVBand="1"/>
      </w:tblPr>
      <w:tblGrid>
        <w:gridCol w:w="4120"/>
      </w:tblGrid>
      <w:tr w:rsidR="00DE0AEB" w:rsidRPr="006636CA" w:rsidTr="00DE0AEB">
        <w:trPr>
          <w:trHeight w:val="254"/>
        </w:trPr>
        <w:tc>
          <w:tcPr>
            <w:tcW w:w="4120" w:type="dxa"/>
            <w:tcBorders>
              <w:top w:val="nil"/>
              <w:left w:val="nil"/>
              <w:bottom w:val="nil"/>
              <w:right w:val="nil"/>
            </w:tcBorders>
          </w:tcPr>
          <w:p w:rsidR="00DE0AEB" w:rsidRPr="00DE0AEB" w:rsidRDefault="00DE0AEB" w:rsidP="00DE0AEB">
            <w:pPr>
              <w:jc w:val="both"/>
              <w:rPr>
                <w:lang w:val="en-US"/>
              </w:rPr>
            </w:pPr>
            <w:r w:rsidRPr="00DE0AEB">
              <w:rPr>
                <w:i/>
                <w:lang w:val="en-US"/>
              </w:rPr>
              <w:t>PC &lt;- DM[RF[</w:t>
            </w:r>
            <w:proofErr w:type="spellStart"/>
            <w:r w:rsidRPr="00DE0AEB">
              <w:rPr>
                <w:i/>
                <w:lang w:val="en-US"/>
              </w:rPr>
              <w:t>rs</w:t>
            </w:r>
            <w:proofErr w:type="spellEnd"/>
            <w:r w:rsidRPr="00DE0AEB">
              <w:rPr>
                <w:i/>
                <w:lang w:val="en-US"/>
              </w:rPr>
              <w:t xml:space="preserve">] + </w:t>
            </w:r>
            <w:proofErr w:type="spellStart"/>
            <w:r w:rsidRPr="00DE0AEB">
              <w:rPr>
                <w:i/>
                <w:lang w:val="en-US"/>
              </w:rPr>
              <w:t>SignExt</w:t>
            </w:r>
            <w:proofErr w:type="spellEnd"/>
            <w:r w:rsidRPr="00DE0AEB">
              <w:rPr>
                <w:i/>
                <w:lang w:val="en-US"/>
              </w:rPr>
              <w:t>(immed16)]</w:t>
            </w:r>
          </w:p>
        </w:tc>
      </w:tr>
    </w:tbl>
    <w:p w:rsidR="00DE0AEB" w:rsidRPr="006636CA" w:rsidRDefault="00DE0AEB" w:rsidP="008836F8">
      <w:pPr>
        <w:jc w:val="both"/>
        <w:rPr>
          <w:lang w:val="en-US"/>
        </w:rPr>
      </w:pPr>
    </w:p>
    <w:p w:rsidR="008836F8" w:rsidRDefault="00DE0AEB" w:rsidP="008836F8">
      <w:pPr>
        <w:jc w:val="both"/>
      </w:pPr>
      <w:r>
        <w:t xml:space="preserve">Se ve que </w:t>
      </w:r>
      <w:r w:rsidR="008836F8">
        <w:t>hemos de usar por tanto el contenido del registro RS, sumarlo al extendido de signo, y enviarlo al PC y enviarlo al PC.</w:t>
      </w:r>
    </w:p>
    <w:p w:rsidR="008836F8" w:rsidRDefault="008836F8" w:rsidP="008836F8">
      <w:pPr>
        <w:jc w:val="both"/>
      </w:pPr>
      <w:r>
        <w:t>En el proyecto DELUXE, que es un modelo básico de CPU MIPS, podemos acceder al valor de dicho registro RS en la señal REGA, que se corresponde con el componente U11 del esquemático. El inmediato se almacena en dos ubicaciones, una de ellas es el MDR, que lo lleva al extensor de signo, y la otra es la propia de señal de instrucción. Para mayor comodidad, nos centramos en</w:t>
      </w:r>
      <w:r w:rsidR="008125FC">
        <w:t xml:space="preserve"> el MDR, simbolizado por el componente U5.</w:t>
      </w:r>
    </w:p>
    <w:p w:rsidR="008836F8" w:rsidRDefault="008836F8" w:rsidP="008836F8">
      <w:pPr>
        <w:jc w:val="both"/>
      </w:pPr>
      <w:r>
        <w:t xml:space="preserve">Al igual que en el JR, también tenemos ya creado el multiplexor correspondiente a </w:t>
      </w:r>
      <w:proofErr w:type="spellStart"/>
      <w:r>
        <w:t>PCSource</w:t>
      </w:r>
      <w:proofErr w:type="spellEnd"/>
      <w:r>
        <w:t xml:space="preserve"> (</w:t>
      </w:r>
      <w:proofErr w:type="spellStart"/>
      <w:r>
        <w:t>FuentePC</w:t>
      </w:r>
      <w:proofErr w:type="spellEnd"/>
      <w:r>
        <w:t xml:space="preserve"> en el proyecto), lo cual nos ahorrará problemas a la hora de sumar elementos. Dicho multiplexor tiene la ventaja de disponer de una entrada libre, que aprovecharemos a posteriori.</w:t>
      </w:r>
    </w:p>
    <w:p w:rsidR="008836F8" w:rsidRDefault="008836F8" w:rsidP="008836F8">
      <w:pPr>
        <w:jc w:val="both"/>
        <w:rPr>
          <w:b/>
          <w:sz w:val="24"/>
        </w:rPr>
      </w:pPr>
      <w:r w:rsidRPr="008D147C">
        <w:rPr>
          <w:b/>
          <w:sz w:val="24"/>
        </w:rPr>
        <w:t>Cambios a realizar en el camino de datos:</w:t>
      </w:r>
    </w:p>
    <w:p w:rsidR="008836F8" w:rsidRDefault="008836F8" w:rsidP="008836F8">
      <w:pPr>
        <w:jc w:val="both"/>
      </w:pPr>
      <w:r>
        <w:t>Por lo comentado en el párrafo de arriba, hemos de conseguir que se escriba en el PC el con</w:t>
      </w:r>
      <w:r w:rsidR="008125FC">
        <w:t>tenido del inmediato y que salte hacia</w:t>
      </w:r>
      <w:r>
        <w:t xml:space="preserve"> dicho inmediato. Necesitamos por tanto cargar el inmediato antes de hacer la suma</w:t>
      </w:r>
      <w:r w:rsidR="00660A26">
        <w:t xml:space="preserve"> y dar el salto.</w:t>
      </w:r>
    </w:p>
    <w:p w:rsidR="008836F8" w:rsidRDefault="008836F8" w:rsidP="008836F8">
      <w:pPr>
        <w:jc w:val="both"/>
      </w:pPr>
      <w:r>
        <w:t>Para ello:</w:t>
      </w:r>
    </w:p>
    <w:p w:rsidR="008836F8" w:rsidRDefault="00D1379C" w:rsidP="008836F8">
      <w:pPr>
        <w:pStyle w:val="Prrafodelista"/>
        <w:numPr>
          <w:ilvl w:val="0"/>
          <w:numId w:val="4"/>
        </w:numPr>
        <w:jc w:val="both"/>
      </w:pPr>
      <w:r>
        <w:t>Eliminamos la entrada</w:t>
      </w:r>
      <w:r w:rsidR="008836F8">
        <w:t xml:space="preserve"> 0 del multiplexor con código U19</w:t>
      </w:r>
      <w:r>
        <w:t xml:space="preserve"> (el de suma PC)</w:t>
      </w:r>
      <w:r w:rsidR="008836F8">
        <w:t xml:space="preserve">. Acto seguido, buscamos la salida del </w:t>
      </w:r>
      <w:r w:rsidR="008125FC">
        <w:t>MDR, que viene referenciado por el U5</w:t>
      </w:r>
      <w:r>
        <w:t>_O31</w:t>
      </w:r>
      <w:r w:rsidR="008125FC">
        <w:t xml:space="preserve">, </w:t>
      </w:r>
      <w:r>
        <w:t xml:space="preserve">desde la cual </w:t>
      </w:r>
      <w:r w:rsidR="008125FC">
        <w:t xml:space="preserve">conectamos un cable directo hacia la entrada del 0 en el multiplexor U19. </w:t>
      </w:r>
    </w:p>
    <w:p w:rsidR="008125FC" w:rsidRDefault="008125FC" w:rsidP="008125FC">
      <w:pPr>
        <w:jc w:val="both"/>
      </w:pPr>
      <w:r>
        <w:rPr>
          <w:i/>
          <w:sz w:val="18"/>
        </w:rPr>
        <w:t xml:space="preserve">Nota del autor: Si se preguntan porque hacemos </w:t>
      </w:r>
      <w:r w:rsidR="00D1379C">
        <w:rPr>
          <w:i/>
          <w:sz w:val="18"/>
        </w:rPr>
        <w:t>esto, es tan simple como ver qué</w:t>
      </w:r>
      <w:r>
        <w:rPr>
          <w:i/>
          <w:sz w:val="18"/>
        </w:rPr>
        <w:t xml:space="preserve"> es lo que entra en el MDR y que es lo que sale. Si se fijan, en el MDR entran los bits [15:0], es decir, el inmediato, y sale</w:t>
      </w:r>
      <w:r w:rsidR="00D1379C">
        <w:rPr>
          <w:i/>
          <w:sz w:val="18"/>
        </w:rPr>
        <w:t>n</w:t>
      </w:r>
      <w:r>
        <w:rPr>
          <w:i/>
          <w:sz w:val="18"/>
        </w:rPr>
        <w:t xml:space="preserve"> en formato [31:0], o sea, a 32 bits.</w:t>
      </w:r>
      <w:r w:rsidR="00D1379C">
        <w:rPr>
          <w:i/>
          <w:sz w:val="18"/>
        </w:rPr>
        <w:t xml:space="preserve"> Dicho de otra forma</w:t>
      </w:r>
      <w:r>
        <w:rPr>
          <w:i/>
          <w:sz w:val="18"/>
        </w:rPr>
        <w:t xml:space="preserve">, </w:t>
      </w:r>
      <w:r w:rsidR="00D1379C">
        <w:rPr>
          <w:i/>
          <w:sz w:val="18"/>
        </w:rPr>
        <w:t>suponiendo que entra el inmediato 000F, saldrá el número 0000000F, que irá directo al PC y además en su formato correspondiente. Matamos dos pájaros de un tiro y nos ahorramos un estado al no tener que pasar por la ALU general para sumar con 0.</w:t>
      </w:r>
    </w:p>
    <w:p w:rsidR="008836F8" w:rsidRPr="008D147C" w:rsidRDefault="008836F8" w:rsidP="008836F8">
      <w:pPr>
        <w:jc w:val="both"/>
      </w:pPr>
      <w:r>
        <w:t xml:space="preserve">Salimos del bloque del camino de datos (nos pedirá actualizar, cosa que hacemos), y si lo hemos hecho bien, nos ha de aparecer un pin nuevo para conectar. </w:t>
      </w:r>
    </w:p>
    <w:p w:rsidR="008836F8" w:rsidRDefault="008836F8" w:rsidP="008836F8">
      <w:pPr>
        <w:jc w:val="both"/>
        <w:rPr>
          <w:b/>
          <w:sz w:val="24"/>
        </w:rPr>
      </w:pPr>
      <w:r w:rsidRPr="008D147C">
        <w:rPr>
          <w:b/>
          <w:sz w:val="24"/>
        </w:rPr>
        <w:t xml:space="preserve">Cambios </w:t>
      </w:r>
      <w:r>
        <w:rPr>
          <w:b/>
          <w:sz w:val="24"/>
        </w:rPr>
        <w:t>a realizar en la MDE</w:t>
      </w:r>
      <w:r w:rsidRPr="008D147C">
        <w:rPr>
          <w:b/>
          <w:sz w:val="24"/>
        </w:rPr>
        <w:t>:</w:t>
      </w:r>
    </w:p>
    <w:p w:rsidR="00660A26" w:rsidRDefault="00660A26" w:rsidP="00660A26">
      <w:pPr>
        <w:jc w:val="both"/>
      </w:pPr>
      <w:r>
        <w:t>Para este caso tenemos dos opciones:</w:t>
      </w:r>
    </w:p>
    <w:p w:rsidR="00660A26" w:rsidRDefault="00660A26" w:rsidP="00660A26">
      <w:pPr>
        <w:pStyle w:val="Prrafodelista"/>
        <w:numPr>
          <w:ilvl w:val="0"/>
          <w:numId w:val="5"/>
        </w:numPr>
        <w:jc w:val="both"/>
      </w:pPr>
      <w:r>
        <w:t xml:space="preserve">Reutilizar los estados del LW, es decir S1 y S2, conectando a éste último un tercero S10 que nos permitirá la escritura del PC y ejecutar el salto, del mismo modo que hacíamos </w:t>
      </w:r>
      <w:r>
        <w:lastRenderedPageBreak/>
        <w:t xml:space="preserve">con el JR. Esto nos fuerza a reescribir las transiciones de la ruta S1-S2-S10 para incluir el nuevo </w:t>
      </w:r>
      <w:proofErr w:type="spellStart"/>
      <w:r>
        <w:t>CodOP</w:t>
      </w:r>
      <w:proofErr w:type="spellEnd"/>
      <w:r>
        <w:t xml:space="preserve">. </w:t>
      </w:r>
      <w:r w:rsidRPr="00660A26">
        <w:rPr>
          <w:u w:val="single"/>
        </w:rPr>
        <w:t>Es la más eficiente.</w:t>
      </w:r>
    </w:p>
    <w:p w:rsidR="00660A26" w:rsidRDefault="00660A26" w:rsidP="00660A26">
      <w:pPr>
        <w:pStyle w:val="Prrafodelista"/>
        <w:numPr>
          <w:ilvl w:val="0"/>
          <w:numId w:val="5"/>
        </w:numPr>
        <w:jc w:val="both"/>
      </w:pPr>
      <w:r>
        <w:t>Copiar dichos estados y añadirlos junto al estado 10</w:t>
      </w:r>
      <w:r w:rsidR="000F11AC">
        <w:t>, que ahora será el 12,</w:t>
      </w:r>
      <w:r>
        <w:t xml:space="preserve"> en una nueva rama, de forma que pasamos a tener 3 estados extra (S10-</w:t>
      </w:r>
      <w:r w:rsidR="000F11AC">
        <w:t>$</w:t>
      </w:r>
      <w:r>
        <w:t xml:space="preserve">12). </w:t>
      </w:r>
      <w:r w:rsidRPr="00660A26">
        <w:rPr>
          <w:u w:val="single"/>
        </w:rPr>
        <w:t>Es la menos eficiente</w:t>
      </w:r>
      <w:r w:rsidRPr="00660A26">
        <w:rPr>
          <w:b/>
        </w:rPr>
        <w:t>, pero ayuda a la visualización de la práctica.</w:t>
      </w:r>
    </w:p>
    <w:p w:rsidR="00660A26" w:rsidRDefault="00660A26" w:rsidP="008836F8">
      <w:pPr>
        <w:jc w:val="both"/>
      </w:pPr>
      <w:r>
        <w:rPr>
          <w:i/>
          <w:sz w:val="18"/>
        </w:rPr>
        <w:t>Nota del autor: es recomendable probar ambas soluciones, para una mejor comprensión del reciclaje de estados de cara al examen teórico final.</w:t>
      </w:r>
    </w:p>
    <w:p w:rsidR="008836F8" w:rsidRDefault="008836F8" w:rsidP="008836F8">
      <w:pPr>
        <w:jc w:val="both"/>
      </w:pPr>
      <w:r>
        <w:t>En la máquina de estados</w:t>
      </w:r>
      <w:r w:rsidR="00660A26">
        <w:t xml:space="preserve"> vamos a aplicar la segunda. Creamos 3 estados nuevos en cascada, S10, S11 Y</w:t>
      </w:r>
      <w:r w:rsidR="006636CA">
        <w:t xml:space="preserve"> S12. Copiamos las señales de S2 Y S3</w:t>
      </w:r>
      <w:r w:rsidR="00660A26">
        <w:t xml:space="preserve"> y las ponemos en estricto orden en S10 y S11, a continuación</w:t>
      </w:r>
      <w:r w:rsidR="008125FC">
        <w:t xml:space="preserve">, copiamos las señales del estado 9, modificando, al igual que hicimos con el JR, las señales </w:t>
      </w:r>
      <w:proofErr w:type="spellStart"/>
      <w:r w:rsidR="008125FC" w:rsidRPr="008125FC">
        <w:rPr>
          <w:i/>
        </w:rPr>
        <w:t>FuentePC</w:t>
      </w:r>
      <w:proofErr w:type="spellEnd"/>
      <w:r w:rsidR="008125FC">
        <w:t xml:space="preserve"> y </w:t>
      </w:r>
      <w:r w:rsidR="008125FC">
        <w:rPr>
          <w:i/>
        </w:rPr>
        <w:t>ESCRPC</w:t>
      </w:r>
      <w:r w:rsidR="00D1379C">
        <w:t>, tal y como indica la tabla. También a</w:t>
      </w:r>
      <w:r w:rsidR="008125FC">
        <w:t xml:space="preserve">ñadimos </w:t>
      </w:r>
      <w:r w:rsidR="00D1379C">
        <w:t>la señal</w:t>
      </w:r>
      <w:r w:rsidR="008125FC">
        <w:t xml:space="preserve"> Q, para controlar donde estamos en todo momento en la simulación.</w:t>
      </w:r>
    </w:p>
    <w:tbl>
      <w:tblPr>
        <w:tblStyle w:val="Tablaconcuadrcula"/>
        <w:tblpPr w:leftFromText="141" w:rightFromText="141" w:vertAnchor="text" w:horzAnchor="margin" w:tblpXSpec="right" w:tblpY="-51"/>
        <w:tblW w:w="0" w:type="auto"/>
        <w:tblLook w:val="04A0" w:firstRow="1" w:lastRow="0" w:firstColumn="1" w:lastColumn="0" w:noHBand="0" w:noVBand="1"/>
      </w:tblPr>
      <w:tblGrid>
        <w:gridCol w:w="1980"/>
      </w:tblGrid>
      <w:tr w:rsidR="008836F8" w:rsidTr="00C25964">
        <w:trPr>
          <w:trHeight w:val="4110"/>
        </w:trPr>
        <w:tc>
          <w:tcPr>
            <w:tcW w:w="1980" w:type="dxa"/>
          </w:tcPr>
          <w:p w:rsidR="008836F8" w:rsidRPr="002546F7" w:rsidRDefault="008836F8" w:rsidP="00C25964">
            <w:pPr>
              <w:rPr>
                <w:b/>
                <w:color w:val="FF0000"/>
                <w:sz w:val="24"/>
              </w:rPr>
            </w:pPr>
            <w:proofErr w:type="spellStart"/>
            <w:r w:rsidRPr="002546F7">
              <w:rPr>
                <w:b/>
                <w:color w:val="FF0000"/>
                <w:sz w:val="24"/>
              </w:rPr>
              <w:t>EscrPC</w:t>
            </w:r>
            <w:proofErr w:type="spellEnd"/>
            <w:r w:rsidRPr="002546F7">
              <w:rPr>
                <w:b/>
                <w:color w:val="FF0000"/>
                <w:sz w:val="24"/>
              </w:rPr>
              <w:t>&lt;='1';</w:t>
            </w:r>
          </w:p>
          <w:p w:rsidR="008836F8" w:rsidRPr="002546F7" w:rsidRDefault="008836F8" w:rsidP="00C25964">
            <w:pPr>
              <w:rPr>
                <w:b/>
                <w:sz w:val="24"/>
              </w:rPr>
            </w:pPr>
            <w:proofErr w:type="spellStart"/>
            <w:r w:rsidRPr="002546F7">
              <w:rPr>
                <w:b/>
                <w:sz w:val="24"/>
              </w:rPr>
              <w:t>EscrPCCond</w:t>
            </w:r>
            <w:proofErr w:type="spellEnd"/>
            <w:r w:rsidRPr="002546F7">
              <w:rPr>
                <w:b/>
                <w:sz w:val="24"/>
              </w:rPr>
              <w:t>&lt;='0';</w:t>
            </w:r>
          </w:p>
          <w:p w:rsidR="008836F8" w:rsidRPr="002546F7" w:rsidRDefault="008836F8" w:rsidP="00C25964">
            <w:pPr>
              <w:rPr>
                <w:b/>
                <w:sz w:val="24"/>
              </w:rPr>
            </w:pPr>
            <w:proofErr w:type="spellStart"/>
            <w:r w:rsidRPr="002546F7">
              <w:rPr>
                <w:b/>
                <w:sz w:val="24"/>
              </w:rPr>
              <w:t>IoD</w:t>
            </w:r>
            <w:proofErr w:type="spellEnd"/>
            <w:r w:rsidRPr="002546F7">
              <w:rPr>
                <w:b/>
                <w:sz w:val="24"/>
              </w:rPr>
              <w:t>&lt;='X';</w:t>
            </w:r>
          </w:p>
          <w:p w:rsidR="008836F8" w:rsidRPr="002546F7" w:rsidRDefault="008836F8" w:rsidP="00C25964">
            <w:pPr>
              <w:rPr>
                <w:b/>
                <w:sz w:val="24"/>
              </w:rPr>
            </w:pPr>
            <w:proofErr w:type="spellStart"/>
            <w:r w:rsidRPr="002546F7">
              <w:rPr>
                <w:b/>
                <w:sz w:val="24"/>
              </w:rPr>
              <w:t>LeerMem</w:t>
            </w:r>
            <w:proofErr w:type="spellEnd"/>
            <w:r w:rsidRPr="002546F7">
              <w:rPr>
                <w:b/>
                <w:sz w:val="24"/>
              </w:rPr>
              <w:t>&lt;='X';</w:t>
            </w:r>
          </w:p>
          <w:p w:rsidR="008836F8" w:rsidRPr="002546F7" w:rsidRDefault="008836F8" w:rsidP="00C25964">
            <w:pPr>
              <w:rPr>
                <w:b/>
                <w:sz w:val="24"/>
              </w:rPr>
            </w:pPr>
            <w:proofErr w:type="spellStart"/>
            <w:r w:rsidRPr="002546F7">
              <w:rPr>
                <w:b/>
                <w:sz w:val="24"/>
              </w:rPr>
              <w:t>EscrMem</w:t>
            </w:r>
            <w:proofErr w:type="spellEnd"/>
            <w:r w:rsidRPr="002546F7">
              <w:rPr>
                <w:b/>
                <w:sz w:val="24"/>
              </w:rPr>
              <w:t>&lt;='0';</w:t>
            </w:r>
          </w:p>
          <w:p w:rsidR="008836F8" w:rsidRPr="002546F7" w:rsidRDefault="008836F8" w:rsidP="00C25964">
            <w:pPr>
              <w:rPr>
                <w:b/>
                <w:sz w:val="24"/>
              </w:rPr>
            </w:pPr>
            <w:proofErr w:type="spellStart"/>
            <w:r w:rsidRPr="002546F7">
              <w:rPr>
                <w:b/>
                <w:sz w:val="24"/>
              </w:rPr>
              <w:t>EscrIR</w:t>
            </w:r>
            <w:proofErr w:type="spellEnd"/>
            <w:r w:rsidRPr="002546F7">
              <w:rPr>
                <w:b/>
                <w:sz w:val="24"/>
              </w:rPr>
              <w:t>&lt;='0';</w:t>
            </w:r>
          </w:p>
          <w:p w:rsidR="008836F8" w:rsidRPr="002546F7" w:rsidRDefault="008836F8" w:rsidP="00C25964">
            <w:pPr>
              <w:rPr>
                <w:b/>
                <w:sz w:val="24"/>
              </w:rPr>
            </w:pPr>
            <w:proofErr w:type="spellStart"/>
            <w:r w:rsidRPr="002546F7">
              <w:rPr>
                <w:b/>
                <w:sz w:val="24"/>
              </w:rPr>
              <w:t>MemaReg</w:t>
            </w:r>
            <w:proofErr w:type="spellEnd"/>
            <w:r w:rsidRPr="002546F7">
              <w:rPr>
                <w:b/>
                <w:sz w:val="24"/>
              </w:rPr>
              <w:t>&lt;='X';</w:t>
            </w:r>
          </w:p>
          <w:p w:rsidR="008836F8" w:rsidRPr="002546F7" w:rsidRDefault="008836F8" w:rsidP="00C25964">
            <w:pPr>
              <w:rPr>
                <w:b/>
                <w:color w:val="FF0000"/>
                <w:sz w:val="24"/>
              </w:rPr>
            </w:pPr>
            <w:proofErr w:type="spellStart"/>
            <w:r w:rsidRPr="002546F7">
              <w:rPr>
                <w:b/>
                <w:color w:val="FF0000"/>
                <w:sz w:val="24"/>
              </w:rPr>
              <w:t>FuentePC</w:t>
            </w:r>
            <w:proofErr w:type="spellEnd"/>
            <w:r w:rsidRPr="002546F7">
              <w:rPr>
                <w:b/>
                <w:color w:val="FF0000"/>
                <w:sz w:val="24"/>
              </w:rPr>
              <w:t>&lt;="11";</w:t>
            </w:r>
          </w:p>
          <w:p w:rsidR="008836F8" w:rsidRPr="002546F7" w:rsidRDefault="008836F8" w:rsidP="00C25964">
            <w:pPr>
              <w:rPr>
                <w:b/>
                <w:sz w:val="24"/>
              </w:rPr>
            </w:pPr>
            <w:proofErr w:type="spellStart"/>
            <w:r w:rsidRPr="002546F7">
              <w:rPr>
                <w:b/>
                <w:sz w:val="24"/>
              </w:rPr>
              <w:t>ALUOp</w:t>
            </w:r>
            <w:proofErr w:type="spellEnd"/>
            <w:r w:rsidRPr="002546F7">
              <w:rPr>
                <w:b/>
                <w:sz w:val="24"/>
              </w:rPr>
              <w:t>&lt;="XX";</w:t>
            </w:r>
          </w:p>
          <w:p w:rsidR="008836F8" w:rsidRPr="002546F7" w:rsidRDefault="008836F8" w:rsidP="00C25964">
            <w:pPr>
              <w:rPr>
                <w:b/>
                <w:sz w:val="24"/>
              </w:rPr>
            </w:pPr>
            <w:proofErr w:type="spellStart"/>
            <w:r w:rsidRPr="002546F7">
              <w:rPr>
                <w:b/>
                <w:sz w:val="24"/>
              </w:rPr>
              <w:t>SelALUB</w:t>
            </w:r>
            <w:proofErr w:type="spellEnd"/>
            <w:r w:rsidRPr="002546F7">
              <w:rPr>
                <w:b/>
                <w:sz w:val="24"/>
              </w:rPr>
              <w:t>&lt;="XX";</w:t>
            </w:r>
          </w:p>
          <w:p w:rsidR="008836F8" w:rsidRPr="002546F7" w:rsidRDefault="008836F8" w:rsidP="00C25964">
            <w:pPr>
              <w:rPr>
                <w:b/>
                <w:sz w:val="24"/>
              </w:rPr>
            </w:pPr>
            <w:proofErr w:type="spellStart"/>
            <w:r w:rsidRPr="002546F7">
              <w:rPr>
                <w:b/>
                <w:sz w:val="24"/>
              </w:rPr>
              <w:t>SelALUA</w:t>
            </w:r>
            <w:proofErr w:type="spellEnd"/>
            <w:r w:rsidRPr="002546F7">
              <w:rPr>
                <w:b/>
                <w:sz w:val="24"/>
              </w:rPr>
              <w:t>&lt;='X';</w:t>
            </w:r>
          </w:p>
          <w:p w:rsidR="008836F8" w:rsidRPr="002546F7" w:rsidRDefault="008836F8" w:rsidP="00C25964">
            <w:pPr>
              <w:rPr>
                <w:b/>
                <w:sz w:val="24"/>
              </w:rPr>
            </w:pPr>
            <w:proofErr w:type="spellStart"/>
            <w:r w:rsidRPr="002546F7">
              <w:rPr>
                <w:b/>
                <w:sz w:val="24"/>
              </w:rPr>
              <w:t>EscrReg</w:t>
            </w:r>
            <w:proofErr w:type="spellEnd"/>
            <w:r w:rsidRPr="002546F7">
              <w:rPr>
                <w:b/>
                <w:sz w:val="24"/>
              </w:rPr>
              <w:t>&lt;='0';</w:t>
            </w:r>
          </w:p>
          <w:p w:rsidR="008836F8" w:rsidRPr="002546F7" w:rsidRDefault="008836F8" w:rsidP="00C25964">
            <w:pPr>
              <w:rPr>
                <w:b/>
                <w:sz w:val="24"/>
              </w:rPr>
            </w:pPr>
            <w:proofErr w:type="spellStart"/>
            <w:r w:rsidRPr="002546F7">
              <w:rPr>
                <w:b/>
                <w:sz w:val="24"/>
              </w:rPr>
              <w:t>RegDest</w:t>
            </w:r>
            <w:proofErr w:type="spellEnd"/>
            <w:r w:rsidRPr="002546F7">
              <w:rPr>
                <w:b/>
                <w:sz w:val="24"/>
              </w:rPr>
              <w:t>&lt;='X';</w:t>
            </w:r>
          </w:p>
          <w:p w:rsidR="008836F8" w:rsidRDefault="008125FC" w:rsidP="00C25964">
            <w:pPr>
              <w:rPr>
                <w:b/>
                <w:color w:val="00B050"/>
                <w:sz w:val="24"/>
              </w:rPr>
            </w:pPr>
            <w:r>
              <w:rPr>
                <w:b/>
                <w:color w:val="00B050"/>
                <w:sz w:val="24"/>
              </w:rPr>
              <w:t>Q&lt;="1</w:t>
            </w:r>
            <w:r w:rsidR="008836F8" w:rsidRPr="008343CA">
              <w:rPr>
                <w:b/>
                <w:color w:val="00B050"/>
                <w:sz w:val="24"/>
              </w:rPr>
              <w:t>1</w:t>
            </w:r>
            <w:r>
              <w:rPr>
                <w:b/>
                <w:color w:val="00B050"/>
                <w:sz w:val="24"/>
              </w:rPr>
              <w:t>0</w:t>
            </w:r>
            <w:r w:rsidR="008836F8" w:rsidRPr="008343CA">
              <w:rPr>
                <w:b/>
                <w:color w:val="00B050"/>
                <w:sz w:val="24"/>
              </w:rPr>
              <w:t>0";</w:t>
            </w:r>
          </w:p>
          <w:p w:rsidR="008125FC" w:rsidRDefault="008125FC" w:rsidP="00C25964">
            <w:pPr>
              <w:rPr>
                <w:b/>
                <w:color w:val="00B050"/>
                <w:sz w:val="24"/>
              </w:rPr>
            </w:pPr>
          </w:p>
          <w:p w:rsidR="008125FC" w:rsidRDefault="008125FC" w:rsidP="00C25964">
            <w:pPr>
              <w:rPr>
                <w:b/>
                <w:sz w:val="24"/>
              </w:rPr>
            </w:pPr>
            <w:r>
              <w:rPr>
                <w:i/>
                <w:sz w:val="18"/>
              </w:rPr>
              <w:t>Señales de S12</w:t>
            </w:r>
          </w:p>
        </w:tc>
      </w:tr>
    </w:tbl>
    <w:p w:rsidR="008125FC" w:rsidRDefault="008125FC" w:rsidP="008836F8">
      <w:pPr>
        <w:jc w:val="both"/>
      </w:pPr>
      <w:r>
        <w:rPr>
          <w:i/>
          <w:sz w:val="18"/>
        </w:rPr>
        <w:t>IMPORTANTE: Al igual que antes, s</w:t>
      </w:r>
      <w:r w:rsidRPr="008343CA">
        <w:rPr>
          <w:i/>
          <w:sz w:val="18"/>
        </w:rPr>
        <w:t xml:space="preserve">i añadimos la señal Q  en nuestro estado, hay que añadirla en </w:t>
      </w:r>
      <w:r w:rsidRPr="008343CA">
        <w:rPr>
          <w:i/>
          <w:sz w:val="18"/>
          <w:u w:val="single"/>
        </w:rPr>
        <w:t>todos y cada uno</w:t>
      </w:r>
      <w:r w:rsidRPr="008343CA">
        <w:rPr>
          <w:i/>
          <w:sz w:val="18"/>
        </w:rPr>
        <w:t xml:space="preserve"> de los restantes con su consiguie</w:t>
      </w:r>
      <w:r>
        <w:rPr>
          <w:i/>
          <w:sz w:val="18"/>
        </w:rPr>
        <w:t xml:space="preserve">nte equivalente binario. </w:t>
      </w:r>
      <w:proofErr w:type="spellStart"/>
      <w:r>
        <w:rPr>
          <w:i/>
          <w:sz w:val="18"/>
        </w:rPr>
        <w:t>P.Ej</w:t>
      </w:r>
      <w:proofErr w:type="spellEnd"/>
      <w:r>
        <w:rPr>
          <w:i/>
          <w:sz w:val="18"/>
        </w:rPr>
        <w:t>: S</w:t>
      </w:r>
      <w:r w:rsidRPr="008343CA">
        <w:rPr>
          <w:i/>
          <w:sz w:val="18"/>
        </w:rPr>
        <w:t xml:space="preserve">1 </w:t>
      </w:r>
      <w:r w:rsidRPr="008343CA">
        <w:rPr>
          <w:i/>
          <w:sz w:val="18"/>
        </w:rPr>
        <w:sym w:font="Wingdings" w:char="F0E8"/>
      </w:r>
      <w:r w:rsidRPr="008343CA">
        <w:rPr>
          <w:i/>
          <w:sz w:val="18"/>
        </w:rPr>
        <w:t xml:space="preserve"> Q&lt;=”0001”;</w:t>
      </w:r>
    </w:p>
    <w:p w:rsidR="008836F8" w:rsidRDefault="008125FC" w:rsidP="008836F8">
      <w:pPr>
        <w:jc w:val="both"/>
      </w:pPr>
      <w:r>
        <w:t>Asimismo, hace falta diferenciar la transición inicial para que el procesador pueda gestionar la instrucción. Conectamos con transiciones los estados en el orden indicado (1-10-11-12-0) y modificamos la tra</w:t>
      </w:r>
      <w:r w:rsidR="006636CA">
        <w:t xml:space="preserve">nsición 1-10, añadiendo el </w:t>
      </w:r>
      <w:proofErr w:type="spellStart"/>
      <w:r w:rsidR="006636CA" w:rsidRPr="006636CA">
        <w:rPr>
          <w:i/>
        </w:rPr>
        <w:t>codOP</w:t>
      </w:r>
      <w:proofErr w:type="spellEnd"/>
      <w:r>
        <w:t xml:space="preserve"> como </w:t>
      </w:r>
      <w:r w:rsidRPr="008125FC">
        <w:rPr>
          <w:i/>
        </w:rPr>
        <w:t>I=6</w:t>
      </w:r>
      <w:r>
        <w:t>.</w:t>
      </w:r>
    </w:p>
    <w:tbl>
      <w:tblPr>
        <w:tblStyle w:val="Tablaconcuadrcula"/>
        <w:tblpPr w:leftFromText="141" w:rightFromText="141" w:vertAnchor="text" w:horzAnchor="margin" w:tblpX="2268" w:tblpY="681"/>
        <w:tblW w:w="0" w:type="auto"/>
        <w:tblLook w:val="04A0" w:firstRow="1" w:lastRow="0" w:firstColumn="1" w:lastColumn="0" w:noHBand="0" w:noVBand="1"/>
      </w:tblPr>
      <w:tblGrid>
        <w:gridCol w:w="3391"/>
      </w:tblGrid>
      <w:tr w:rsidR="008125FC" w:rsidTr="008125FC">
        <w:trPr>
          <w:trHeight w:val="2212"/>
        </w:trPr>
        <w:tc>
          <w:tcPr>
            <w:tcW w:w="3391" w:type="dxa"/>
            <w:tcBorders>
              <w:top w:val="nil"/>
              <w:left w:val="nil"/>
              <w:bottom w:val="nil"/>
              <w:right w:val="nil"/>
            </w:tcBorders>
          </w:tcPr>
          <w:p w:rsidR="008125FC" w:rsidRPr="008836F8" w:rsidRDefault="008125FC" w:rsidP="008125FC">
            <w:pPr>
              <w:jc w:val="both"/>
            </w:pPr>
          </w:p>
          <w:p w:rsidR="008125FC" w:rsidRPr="00660A26" w:rsidRDefault="008125FC" w:rsidP="008125FC">
            <w:pPr>
              <w:jc w:val="both"/>
            </w:pPr>
            <w:r w:rsidRPr="00660A26">
              <w:t xml:space="preserve">00:8c100020; </w:t>
            </w:r>
            <w:proofErr w:type="spellStart"/>
            <w:r w:rsidRPr="00660A26">
              <w:t>lw</w:t>
            </w:r>
            <w:proofErr w:type="spellEnd"/>
            <w:r w:rsidRPr="00660A26">
              <w:t xml:space="preserve"> $16, 0x20($0)</w:t>
            </w:r>
            <w:bookmarkStart w:id="0" w:name="_GoBack"/>
            <w:bookmarkEnd w:id="0"/>
          </w:p>
          <w:p w:rsidR="008125FC" w:rsidRPr="00660A26" w:rsidRDefault="008125FC" w:rsidP="008125FC">
            <w:pPr>
              <w:jc w:val="both"/>
            </w:pPr>
            <w:r w:rsidRPr="00660A26">
              <w:t xml:space="preserve">04:8e110020; </w:t>
            </w:r>
            <w:proofErr w:type="spellStart"/>
            <w:r w:rsidRPr="00660A26">
              <w:t>lw</w:t>
            </w:r>
            <w:proofErr w:type="spellEnd"/>
            <w:r w:rsidRPr="00660A26">
              <w:t xml:space="preserve"> $17, 0x20($16)</w:t>
            </w:r>
          </w:p>
          <w:p w:rsidR="008125FC" w:rsidRPr="00660A26" w:rsidRDefault="008125FC" w:rsidP="008125FC">
            <w:pPr>
              <w:jc w:val="both"/>
            </w:pPr>
            <w:r w:rsidRPr="00660A26">
              <w:t>08:02118022; sub $16, $16, $17</w:t>
            </w:r>
          </w:p>
          <w:p w:rsidR="008125FC" w:rsidRPr="00660A26" w:rsidRDefault="008125FC" w:rsidP="008125FC">
            <w:pPr>
              <w:jc w:val="both"/>
              <w:rPr>
                <w:lang w:val="en-US"/>
              </w:rPr>
            </w:pPr>
            <w:r w:rsidRPr="00660A26">
              <w:rPr>
                <w:lang w:val="en-US"/>
              </w:rPr>
              <w:t xml:space="preserve">0c:ae300020; </w:t>
            </w:r>
            <w:proofErr w:type="spellStart"/>
            <w:r w:rsidRPr="00660A26">
              <w:rPr>
                <w:lang w:val="en-US"/>
              </w:rPr>
              <w:t>sw</w:t>
            </w:r>
            <w:proofErr w:type="spellEnd"/>
            <w:r w:rsidRPr="00660A26">
              <w:rPr>
                <w:lang w:val="en-US"/>
              </w:rPr>
              <w:t xml:space="preserve"> $16, 0x20($17)</w:t>
            </w:r>
          </w:p>
          <w:p w:rsidR="008125FC" w:rsidRPr="00660A26" w:rsidRDefault="008125FC" w:rsidP="008125FC">
            <w:pPr>
              <w:jc w:val="both"/>
              <w:rPr>
                <w:lang w:val="en-US"/>
              </w:rPr>
            </w:pPr>
            <w:r w:rsidRPr="00660A26">
              <w:rPr>
                <w:lang w:val="en-US"/>
              </w:rPr>
              <w:t xml:space="preserve">10:1a000020; </w:t>
            </w:r>
            <w:proofErr w:type="spellStart"/>
            <w:r w:rsidRPr="00660A26">
              <w:rPr>
                <w:lang w:val="en-US"/>
              </w:rPr>
              <w:t>jm</w:t>
            </w:r>
            <w:proofErr w:type="spellEnd"/>
            <w:r w:rsidRPr="00660A26">
              <w:rPr>
                <w:lang w:val="en-US"/>
              </w:rPr>
              <w:t xml:space="preserve"> 0x20($16)</w:t>
            </w:r>
          </w:p>
          <w:p w:rsidR="008125FC" w:rsidRPr="00660A26" w:rsidRDefault="008125FC" w:rsidP="008125FC">
            <w:pPr>
              <w:jc w:val="both"/>
              <w:rPr>
                <w:lang w:val="en-US"/>
              </w:rPr>
            </w:pPr>
          </w:p>
          <w:p w:rsidR="008125FC" w:rsidRPr="00660A26" w:rsidRDefault="008125FC" w:rsidP="008125FC">
            <w:pPr>
              <w:jc w:val="both"/>
              <w:rPr>
                <w:lang w:val="en-US"/>
              </w:rPr>
            </w:pPr>
            <w:r w:rsidRPr="00660A26">
              <w:rPr>
                <w:lang w:val="en-US"/>
              </w:rPr>
              <w:t xml:space="preserve">20:00000008; </w:t>
            </w:r>
            <w:proofErr w:type="spellStart"/>
            <w:r w:rsidRPr="00660A26">
              <w:rPr>
                <w:lang w:val="en-US"/>
              </w:rPr>
              <w:t>constante</w:t>
            </w:r>
            <w:proofErr w:type="spellEnd"/>
            <w:r w:rsidRPr="00660A26">
              <w:rPr>
                <w:lang w:val="en-US"/>
              </w:rPr>
              <w:t xml:space="preserve"> 8</w:t>
            </w:r>
          </w:p>
          <w:p w:rsidR="008125FC" w:rsidRPr="00660A26" w:rsidRDefault="008125FC" w:rsidP="008125FC">
            <w:pPr>
              <w:jc w:val="both"/>
              <w:rPr>
                <w:lang w:val="en-US"/>
              </w:rPr>
            </w:pPr>
            <w:r w:rsidRPr="00660A26">
              <w:rPr>
                <w:lang w:val="en-US"/>
              </w:rPr>
              <w:t xml:space="preserve">24:00000000; </w:t>
            </w:r>
            <w:proofErr w:type="spellStart"/>
            <w:r w:rsidRPr="00660A26">
              <w:rPr>
                <w:lang w:val="en-US"/>
              </w:rPr>
              <w:t>espacio</w:t>
            </w:r>
            <w:proofErr w:type="spellEnd"/>
            <w:r w:rsidRPr="00660A26">
              <w:rPr>
                <w:lang w:val="en-US"/>
              </w:rPr>
              <w:t xml:space="preserve"> </w:t>
            </w:r>
            <w:proofErr w:type="spellStart"/>
            <w:r w:rsidRPr="00660A26">
              <w:rPr>
                <w:lang w:val="en-US"/>
              </w:rPr>
              <w:t>reservado</w:t>
            </w:r>
            <w:proofErr w:type="spellEnd"/>
          </w:p>
          <w:p w:rsidR="008125FC" w:rsidRDefault="008125FC" w:rsidP="008125FC">
            <w:pPr>
              <w:jc w:val="both"/>
              <w:rPr>
                <w:b/>
                <w:sz w:val="24"/>
              </w:rPr>
            </w:pPr>
            <w:r w:rsidRPr="00660A26">
              <w:rPr>
                <w:lang w:val="en-US"/>
              </w:rPr>
              <w:t xml:space="preserve">28:00000004; </w:t>
            </w:r>
            <w:proofErr w:type="spellStart"/>
            <w:r w:rsidRPr="00660A26">
              <w:rPr>
                <w:lang w:val="en-US"/>
              </w:rPr>
              <w:t>constante</w:t>
            </w:r>
            <w:proofErr w:type="spellEnd"/>
            <w:r w:rsidRPr="00660A26">
              <w:rPr>
                <w:lang w:val="en-US"/>
              </w:rPr>
              <w:t xml:space="preserve"> 4</w:t>
            </w:r>
          </w:p>
        </w:tc>
      </w:tr>
    </w:tbl>
    <w:p w:rsidR="008836F8" w:rsidRDefault="008125FC" w:rsidP="008125FC">
      <w:pPr>
        <w:jc w:val="both"/>
      </w:pPr>
      <w:r>
        <w:t xml:space="preserve">Por último, sintetizamos, comprobamos que todo esté correcto, modificamos </w:t>
      </w:r>
      <w:r w:rsidR="008836F8">
        <w:t>el código de instrucciones por este de abajo y a simular.</w:t>
      </w:r>
    </w:p>
    <w:p w:rsidR="00F93687" w:rsidRDefault="00F93687">
      <w:pPr>
        <w:rPr>
          <w:b/>
        </w:rPr>
      </w:pPr>
    </w:p>
    <w:p w:rsidR="008125FC" w:rsidRDefault="008125FC" w:rsidP="00660A26">
      <w:pPr>
        <w:jc w:val="both"/>
        <w:rPr>
          <w:b/>
          <w:sz w:val="24"/>
        </w:rPr>
      </w:pPr>
    </w:p>
    <w:p w:rsidR="008125FC" w:rsidRDefault="008125FC" w:rsidP="00660A26">
      <w:pPr>
        <w:jc w:val="both"/>
        <w:rPr>
          <w:b/>
          <w:sz w:val="24"/>
        </w:rPr>
      </w:pPr>
    </w:p>
    <w:p w:rsidR="008125FC" w:rsidRDefault="008125FC" w:rsidP="00660A26">
      <w:pPr>
        <w:jc w:val="both"/>
        <w:rPr>
          <w:b/>
          <w:sz w:val="24"/>
        </w:rPr>
      </w:pPr>
    </w:p>
    <w:p w:rsidR="008125FC" w:rsidRDefault="008125FC" w:rsidP="00660A26">
      <w:pPr>
        <w:jc w:val="both"/>
        <w:rPr>
          <w:b/>
          <w:sz w:val="24"/>
        </w:rPr>
      </w:pPr>
    </w:p>
    <w:p w:rsidR="008125FC" w:rsidRDefault="008125FC" w:rsidP="00660A26">
      <w:pPr>
        <w:jc w:val="both"/>
        <w:rPr>
          <w:b/>
          <w:sz w:val="24"/>
        </w:rPr>
      </w:pPr>
    </w:p>
    <w:p w:rsidR="008125FC" w:rsidRDefault="008125FC" w:rsidP="00660A26">
      <w:pPr>
        <w:jc w:val="both"/>
        <w:rPr>
          <w:b/>
          <w:sz w:val="24"/>
        </w:rPr>
      </w:pPr>
    </w:p>
    <w:p w:rsidR="00660A26" w:rsidRDefault="00660A26" w:rsidP="00660A26">
      <w:pPr>
        <w:jc w:val="both"/>
        <w:rPr>
          <w:b/>
          <w:sz w:val="24"/>
        </w:rPr>
      </w:pPr>
      <w:r>
        <w:rPr>
          <w:b/>
          <w:sz w:val="24"/>
        </w:rPr>
        <w:t>Señales clave de la simulación</w:t>
      </w:r>
      <w:r w:rsidRPr="008D147C">
        <w:rPr>
          <w:b/>
          <w:sz w:val="24"/>
        </w:rPr>
        <w:t>:</w:t>
      </w:r>
    </w:p>
    <w:p w:rsidR="00660A26" w:rsidRDefault="00660A26" w:rsidP="00660A26">
      <w:pPr>
        <w:jc w:val="both"/>
      </w:pPr>
      <w:r>
        <w:t>Para este caso las in</w:t>
      </w:r>
      <w:r w:rsidR="00D1379C">
        <w:t>strucciones clave que tenemos que</w:t>
      </w:r>
      <w:r>
        <w:t xml:space="preserve"> ten</w:t>
      </w:r>
      <w:r w:rsidR="00D1379C">
        <w:t>er presentes son, aparte del PC y</w:t>
      </w:r>
      <w:r>
        <w:t xml:space="preserve"> Q, las siguientes:</w:t>
      </w:r>
    </w:p>
    <w:p w:rsidR="00660A26" w:rsidRDefault="00660A26" w:rsidP="00660A26">
      <w:pPr>
        <w:pStyle w:val="Prrafodelista"/>
        <w:numPr>
          <w:ilvl w:val="0"/>
          <w:numId w:val="3"/>
        </w:numPr>
        <w:jc w:val="both"/>
      </w:pPr>
      <w:proofErr w:type="spellStart"/>
      <w:r>
        <w:t>CodOP</w:t>
      </w:r>
      <w:proofErr w:type="spellEnd"/>
      <w:r>
        <w:t xml:space="preserve">: Indica si entramos o no en el JM. Recuérdese que el </w:t>
      </w:r>
      <w:proofErr w:type="spellStart"/>
      <w:r>
        <w:t>CodOP</w:t>
      </w:r>
      <w:proofErr w:type="spellEnd"/>
      <w:r>
        <w:t xml:space="preserve"> es el 6, independientemente de que opción de implementación </w:t>
      </w:r>
      <w:r w:rsidR="00D1379C">
        <w:t xml:space="preserve">lógica </w:t>
      </w:r>
      <w:r>
        <w:t>se haya escogido.</w:t>
      </w:r>
    </w:p>
    <w:p w:rsidR="00660A26" w:rsidRDefault="00660A26" w:rsidP="00660A26">
      <w:pPr>
        <w:pStyle w:val="Prrafodelista"/>
        <w:numPr>
          <w:ilvl w:val="0"/>
          <w:numId w:val="3"/>
        </w:numPr>
        <w:jc w:val="both"/>
      </w:pPr>
      <w:r>
        <w:t>BUS del MDR: Indica qué es lo que se va a escribir en el PC.</w:t>
      </w:r>
    </w:p>
    <w:p w:rsidR="00660A26" w:rsidRDefault="00660A26" w:rsidP="00660A26">
      <w:pPr>
        <w:pStyle w:val="Prrafodelista"/>
        <w:numPr>
          <w:ilvl w:val="0"/>
          <w:numId w:val="3"/>
        </w:numPr>
        <w:jc w:val="both"/>
      </w:pPr>
      <w:r>
        <w:t>ESCRPC: Indica si se escribe o no en el PC, debe</w:t>
      </w:r>
      <w:r w:rsidR="00D1379C">
        <w:t xml:space="preserve"> aparecer activa en el estado 12 (C</w:t>
      </w:r>
      <w:r>
        <w:t xml:space="preserve"> en </w:t>
      </w:r>
      <w:proofErr w:type="spellStart"/>
      <w:r>
        <w:t>hex</w:t>
      </w:r>
      <w:proofErr w:type="spellEnd"/>
      <w:r>
        <w:t>.)</w:t>
      </w:r>
    </w:p>
    <w:p w:rsidR="008836F8" w:rsidRDefault="00660A26" w:rsidP="00660A26">
      <w:pPr>
        <w:jc w:val="both"/>
        <w:rPr>
          <w:b/>
        </w:rPr>
      </w:pPr>
      <w:r w:rsidRPr="00F93687">
        <w:rPr>
          <w:i/>
          <w:sz w:val="18"/>
        </w:rPr>
        <w:t>Recomendación del autor: para mayor facilidad de visualización, es mejor poner estas señales en decimal.</w:t>
      </w:r>
    </w:p>
    <w:p w:rsidR="008836F8" w:rsidRDefault="008836F8" w:rsidP="008836F8">
      <w:pPr>
        <w:rPr>
          <w:b/>
        </w:rPr>
      </w:pPr>
      <w:r>
        <w:rPr>
          <w:b/>
        </w:rPr>
        <w:br w:type="page"/>
      </w:r>
    </w:p>
    <w:p w:rsidR="00D1379C" w:rsidRDefault="00D1379C" w:rsidP="00D1379C">
      <w:pPr>
        <w:jc w:val="both"/>
      </w:pPr>
      <w:r>
        <w:rPr>
          <w:b/>
          <w:sz w:val="32"/>
        </w:rPr>
        <w:lastRenderedPageBreak/>
        <w:t>ADDI</w:t>
      </w:r>
    </w:p>
    <w:p w:rsidR="00D1379C" w:rsidRPr="008D147C" w:rsidRDefault="00D1379C" w:rsidP="00D1379C">
      <w:pPr>
        <w:jc w:val="both"/>
        <w:rPr>
          <w:b/>
          <w:sz w:val="32"/>
        </w:rPr>
      </w:pPr>
      <w:r w:rsidRPr="008D147C">
        <w:rPr>
          <w:b/>
          <w:sz w:val="24"/>
        </w:rPr>
        <w:t>Conceptos previos:</w:t>
      </w:r>
      <w:r w:rsidRPr="003D65B3">
        <w:rPr>
          <w:b/>
          <w:sz w:val="32"/>
        </w:rPr>
        <w:t xml:space="preserve"> </w:t>
      </w:r>
    </w:p>
    <w:p w:rsidR="00D1379C" w:rsidRPr="003D65B3" w:rsidRDefault="00D1379C" w:rsidP="00D1379C">
      <w:pPr>
        <w:jc w:val="both"/>
      </w:pPr>
      <w:r>
        <w:t xml:space="preserve">La instrucción </w:t>
      </w:r>
      <w:r w:rsidR="00C90B9D">
        <w:t>ADDI, realiza la suma de un inmediato cargado en memoria con el contenido de un registro en particular.</w:t>
      </w:r>
    </w:p>
    <w:p w:rsidR="00D1379C" w:rsidRDefault="00D1379C" w:rsidP="00D1379C">
      <w:pPr>
        <w:jc w:val="both"/>
      </w:pPr>
      <w:r>
        <w:t xml:space="preserve">Al </w:t>
      </w:r>
      <w:r w:rsidR="00C90B9D">
        <w:t>ser de formato T</w:t>
      </w:r>
      <w:r>
        <w:t>ipo I, este tipo de  funciones vienen dadas por un inmediato y un registro indicado en el código, normalmente el RS.</w:t>
      </w:r>
    </w:p>
    <w:p w:rsidR="00C90B9D" w:rsidRDefault="00014BD9" w:rsidP="00C90B9D">
      <w:pPr>
        <w:jc w:val="both"/>
      </w:pPr>
      <w:r>
        <w:t>Veamos e</w:t>
      </w:r>
      <w:r w:rsidR="00D1379C">
        <w:t xml:space="preserve">l formato de instrucción </w:t>
      </w:r>
      <w:r w:rsidR="00C90B9D">
        <w:t>del ADDI:</w:t>
      </w:r>
    </w:p>
    <w:tbl>
      <w:tblPr>
        <w:tblStyle w:val="Tablaconcuadrcula"/>
        <w:tblW w:w="0" w:type="auto"/>
        <w:tblInd w:w="2547" w:type="dxa"/>
        <w:tblLook w:val="04A0" w:firstRow="1" w:lastRow="0" w:firstColumn="1" w:lastColumn="0" w:noHBand="0" w:noVBand="1"/>
      </w:tblPr>
      <w:tblGrid>
        <w:gridCol w:w="3118"/>
      </w:tblGrid>
      <w:tr w:rsidR="00C90B9D" w:rsidRPr="00C90B9D" w:rsidTr="00C90B9D">
        <w:tc>
          <w:tcPr>
            <w:tcW w:w="3118" w:type="dxa"/>
            <w:tcBorders>
              <w:top w:val="nil"/>
              <w:left w:val="nil"/>
              <w:bottom w:val="nil"/>
              <w:right w:val="nil"/>
            </w:tcBorders>
          </w:tcPr>
          <w:p w:rsidR="00C90B9D" w:rsidRDefault="00C90B9D" w:rsidP="00C90B9D">
            <w:pPr>
              <w:jc w:val="both"/>
              <w:rPr>
                <w:i/>
                <w:lang w:val="en-US"/>
              </w:rPr>
            </w:pPr>
            <w:r>
              <w:rPr>
                <w:i/>
                <w:lang w:val="en-US"/>
              </w:rPr>
              <w:t>IM[PC]</w:t>
            </w:r>
            <w:r>
              <w:rPr>
                <w:i/>
                <w:lang w:val="en-US"/>
              </w:rPr>
              <w:tab/>
            </w:r>
          </w:p>
          <w:p w:rsidR="00C90B9D" w:rsidRPr="00C90B9D" w:rsidRDefault="00C90B9D" w:rsidP="00C90B9D">
            <w:pPr>
              <w:jc w:val="both"/>
              <w:rPr>
                <w:i/>
                <w:lang w:val="en-US"/>
              </w:rPr>
            </w:pPr>
            <w:r>
              <w:rPr>
                <w:i/>
                <w:lang w:val="en-US"/>
              </w:rPr>
              <w:t>RF[</w:t>
            </w:r>
            <w:proofErr w:type="spellStart"/>
            <w:r>
              <w:rPr>
                <w:i/>
                <w:lang w:val="en-US"/>
              </w:rPr>
              <w:t>rt</w:t>
            </w:r>
            <w:proofErr w:type="spellEnd"/>
            <w:r>
              <w:rPr>
                <w:i/>
                <w:lang w:val="en-US"/>
              </w:rPr>
              <w:t>] &lt;- RF[</w:t>
            </w:r>
            <w:proofErr w:type="spellStart"/>
            <w:r>
              <w:rPr>
                <w:i/>
                <w:lang w:val="en-US"/>
              </w:rPr>
              <w:t>rs</w:t>
            </w:r>
            <w:proofErr w:type="spellEnd"/>
            <w:r>
              <w:rPr>
                <w:i/>
                <w:lang w:val="en-US"/>
              </w:rPr>
              <w:t>] + EXT(</w:t>
            </w:r>
            <w:proofErr w:type="spellStart"/>
            <w:r>
              <w:rPr>
                <w:i/>
                <w:lang w:val="en-US"/>
              </w:rPr>
              <w:t>immed</w:t>
            </w:r>
            <w:proofErr w:type="spellEnd"/>
            <w:r>
              <w:rPr>
                <w:i/>
                <w:lang w:val="en-US"/>
              </w:rPr>
              <w:t>)</w:t>
            </w:r>
            <w:r w:rsidRPr="00C90B9D">
              <w:rPr>
                <w:i/>
                <w:lang w:val="en-US"/>
              </w:rPr>
              <w:tab/>
            </w:r>
          </w:p>
          <w:p w:rsidR="00C90B9D" w:rsidRPr="00C90B9D" w:rsidRDefault="00C90B9D" w:rsidP="00C90B9D">
            <w:pPr>
              <w:jc w:val="both"/>
              <w:rPr>
                <w:lang w:val="en-US"/>
              </w:rPr>
            </w:pPr>
            <w:r w:rsidRPr="00C90B9D">
              <w:rPr>
                <w:i/>
                <w:lang w:val="en-US"/>
              </w:rPr>
              <w:t>PC &lt;- PC + 4</w:t>
            </w:r>
            <w:r w:rsidRPr="00C90B9D">
              <w:rPr>
                <w:i/>
                <w:lang w:val="en-US"/>
              </w:rPr>
              <w:tab/>
            </w:r>
          </w:p>
        </w:tc>
      </w:tr>
    </w:tbl>
    <w:p w:rsidR="00014BD9" w:rsidRDefault="00014BD9" w:rsidP="00C90B9D">
      <w:pPr>
        <w:jc w:val="both"/>
      </w:pPr>
    </w:p>
    <w:p w:rsidR="00D1379C" w:rsidRDefault="00014BD9" w:rsidP="00C90B9D">
      <w:pPr>
        <w:jc w:val="both"/>
      </w:pPr>
      <w:r>
        <w:t>Como se ve, hemos</w:t>
      </w:r>
      <w:r w:rsidR="00D1379C">
        <w:t xml:space="preserve"> de usar el contenido del registro RS</w:t>
      </w:r>
      <w:r w:rsidR="00C90B9D">
        <w:t xml:space="preserve"> y</w:t>
      </w:r>
      <w:r w:rsidR="00D1379C">
        <w:t xml:space="preserve"> sumarlo al </w:t>
      </w:r>
      <w:r>
        <w:t xml:space="preserve">inmediato </w:t>
      </w:r>
      <w:r w:rsidR="00D1379C">
        <w:t>extendido de signo</w:t>
      </w:r>
      <w:r w:rsidR="00C90B9D">
        <w:t>. El PC realizará la cuenta</w:t>
      </w:r>
      <w:r w:rsidR="00DE0AEB">
        <w:t xml:space="preserve"> +4</w:t>
      </w:r>
      <w:r w:rsidR="00C90B9D">
        <w:t xml:space="preserve"> automáticamente, sin nuestra </w:t>
      </w:r>
      <w:r>
        <w:t>intervención</w:t>
      </w:r>
      <w:r w:rsidR="00C90B9D">
        <w:t>.</w:t>
      </w:r>
    </w:p>
    <w:p w:rsidR="00D1379C" w:rsidRDefault="00014BD9" w:rsidP="00D1379C">
      <w:pPr>
        <w:jc w:val="both"/>
      </w:pPr>
      <w:r>
        <w:t>En el proyecto DELUXE</w:t>
      </w:r>
      <w:r w:rsidR="00D1379C">
        <w:t xml:space="preserve">, podemos acceder al valor de dicho registro RS en la señal REGA, que se corresponde con el componente U11 del esquemático. El inmediato se almacena en dos ubicaciones, una de ellas es el MDR, que lo lleva al extensor de signo, y la otra es la propia de señal de instrucción. </w:t>
      </w:r>
      <w:r w:rsidR="00C90B9D">
        <w:t>El registro RT, se corresponde con la entrada RAAB del banco de registro</w:t>
      </w:r>
      <w:r>
        <w:t>s</w:t>
      </w:r>
      <w:r w:rsidR="00C90B9D">
        <w:t xml:space="preserve"> y también con la entrada 0 del multiplexor de REGB. Podemos colocar el marcador en REGB para mayor comodidad. Por último, al ser una operación de escritura, hay que tener en cuenta dónde se almacena, por lo que necesitaremos controlar el RD (que ha ser igual que el RT</w:t>
      </w:r>
      <w:r w:rsidR="00DE0AEB">
        <w:t>)</w:t>
      </w:r>
      <w:r w:rsidR="00C90B9D">
        <w:t>, y el dato a escribir</w:t>
      </w:r>
      <w:r w:rsidR="00DE0AEB">
        <w:t xml:space="preserve"> [1]</w:t>
      </w:r>
      <w:r w:rsidR="00C90B9D">
        <w:t>.</w:t>
      </w:r>
    </w:p>
    <w:p w:rsidR="00DE0AEB" w:rsidRDefault="00DE0AEB" w:rsidP="00D1379C">
      <w:pPr>
        <w:jc w:val="both"/>
      </w:pPr>
      <w:r>
        <w:rPr>
          <w:i/>
          <w:sz w:val="18"/>
        </w:rPr>
        <w:t xml:space="preserve">[1] </w:t>
      </w:r>
      <w:r w:rsidRPr="00DE0AEB">
        <w:rPr>
          <w:i/>
          <w:sz w:val="18"/>
        </w:rPr>
        <w:t xml:space="preserve">WA del Banco de Registros, </w:t>
      </w:r>
      <w:proofErr w:type="spellStart"/>
      <w:r w:rsidRPr="00DE0AEB">
        <w:rPr>
          <w:i/>
          <w:sz w:val="18"/>
        </w:rPr>
        <w:t>DATO_esc_RD</w:t>
      </w:r>
      <w:proofErr w:type="spellEnd"/>
      <w:r w:rsidRPr="00DE0AEB">
        <w:rPr>
          <w:i/>
          <w:sz w:val="18"/>
        </w:rPr>
        <w:t xml:space="preserve"> en la simulación</w:t>
      </w:r>
      <w:r>
        <w:rPr>
          <w:i/>
          <w:sz w:val="18"/>
        </w:rPr>
        <w:t xml:space="preserve">. </w:t>
      </w:r>
    </w:p>
    <w:p w:rsidR="00D1379C" w:rsidRDefault="00D1379C" w:rsidP="00D1379C">
      <w:pPr>
        <w:jc w:val="both"/>
        <w:rPr>
          <w:b/>
          <w:sz w:val="24"/>
        </w:rPr>
      </w:pPr>
      <w:r w:rsidRPr="008D147C">
        <w:rPr>
          <w:b/>
          <w:sz w:val="24"/>
        </w:rPr>
        <w:t>Cambios a realizar en el camino de datos:</w:t>
      </w:r>
    </w:p>
    <w:p w:rsidR="00D1379C" w:rsidRDefault="00D1379C" w:rsidP="00D1379C">
      <w:pPr>
        <w:jc w:val="both"/>
      </w:pPr>
      <w:r>
        <w:t xml:space="preserve">Por lo comentado en el párrafo de arriba, hemos de conseguir que se escriba en el </w:t>
      </w:r>
      <w:r w:rsidR="00DE0AEB">
        <w:t xml:space="preserve">RD </w:t>
      </w:r>
      <w:r>
        <w:t>el contenido del inmediato</w:t>
      </w:r>
      <w:r w:rsidR="00DE0AEB">
        <w:t xml:space="preserve"> sumado al RS. </w:t>
      </w:r>
      <w:r>
        <w:t xml:space="preserve">Necesitamos por tanto cargar el inmediato antes de hacer la suma y </w:t>
      </w:r>
      <w:r w:rsidR="00DE0AEB">
        <w:t xml:space="preserve">luego </w:t>
      </w:r>
      <w:r w:rsidR="00C90B9D">
        <w:t>sumar.</w:t>
      </w:r>
    </w:p>
    <w:p w:rsidR="00DE0AEB" w:rsidRDefault="00C90B9D" w:rsidP="00D1379C">
      <w:pPr>
        <w:jc w:val="both"/>
      </w:pPr>
      <w:r>
        <w:t>Para este caso no hace falta realizar cambios en la estructura de datos puesto que ya tenemos implementada la carga de inmediatos, su extensión y además están conectadas a la</w:t>
      </w:r>
      <w:r w:rsidR="00DE0AEB">
        <w:t xml:space="preserve"> ALU a través del multiplexor</w:t>
      </w:r>
      <w:r>
        <w:t xml:space="preserve"> del REGB.</w:t>
      </w:r>
    </w:p>
    <w:p w:rsidR="00D1379C" w:rsidRPr="00DE0AEB" w:rsidRDefault="00D1379C" w:rsidP="00D1379C">
      <w:pPr>
        <w:jc w:val="both"/>
      </w:pPr>
      <w:r w:rsidRPr="008D147C">
        <w:rPr>
          <w:b/>
          <w:sz w:val="24"/>
        </w:rPr>
        <w:t xml:space="preserve">Cambios </w:t>
      </w:r>
      <w:r>
        <w:rPr>
          <w:b/>
          <w:sz w:val="24"/>
        </w:rPr>
        <w:t>a realizar en la MDE</w:t>
      </w:r>
      <w:r w:rsidRPr="008D147C">
        <w:rPr>
          <w:b/>
          <w:sz w:val="24"/>
        </w:rPr>
        <w:t>:</w:t>
      </w:r>
    </w:p>
    <w:p w:rsidR="00D1379C" w:rsidRDefault="00D1379C" w:rsidP="00D1379C">
      <w:pPr>
        <w:jc w:val="both"/>
      </w:pPr>
      <w:r>
        <w:t>Para este caso tenemos dos opciones:</w:t>
      </w:r>
    </w:p>
    <w:p w:rsidR="00D1379C" w:rsidRDefault="00D1379C" w:rsidP="00DE0AEB">
      <w:pPr>
        <w:pStyle w:val="Prrafodelista"/>
        <w:numPr>
          <w:ilvl w:val="0"/>
          <w:numId w:val="6"/>
        </w:numPr>
        <w:jc w:val="both"/>
      </w:pPr>
      <w:r>
        <w:t xml:space="preserve">Reutilizar los estados del LW, es decir S1 y S2, conectando a éste último un tercero S10 que nos permitirá </w:t>
      </w:r>
      <w:r w:rsidR="000F11AC">
        <w:t>la escritura del RD</w:t>
      </w:r>
      <w:r>
        <w:t>, del mismo modo que hacíamos con el JR</w:t>
      </w:r>
      <w:r w:rsidR="000F11AC">
        <w:t xml:space="preserve"> y JM</w:t>
      </w:r>
      <w:r>
        <w:t xml:space="preserve">. Esto nos fuerza a reescribir las transiciones de la ruta S1-S2-S10 para incluir el nuevo </w:t>
      </w:r>
      <w:proofErr w:type="spellStart"/>
      <w:r>
        <w:t>CodOP</w:t>
      </w:r>
      <w:proofErr w:type="spellEnd"/>
      <w:r>
        <w:t xml:space="preserve">. </w:t>
      </w:r>
      <w:r w:rsidRPr="00660A26">
        <w:rPr>
          <w:u w:val="single"/>
        </w:rPr>
        <w:t>Es la más eficiente.</w:t>
      </w:r>
    </w:p>
    <w:p w:rsidR="00D1379C" w:rsidRDefault="00D1379C" w:rsidP="00DE0AEB">
      <w:pPr>
        <w:pStyle w:val="Prrafodelista"/>
        <w:numPr>
          <w:ilvl w:val="0"/>
          <w:numId w:val="6"/>
        </w:numPr>
        <w:jc w:val="both"/>
      </w:pPr>
      <w:r>
        <w:t>Copiar dichos estados</w:t>
      </w:r>
      <w:r w:rsidR="000F11AC">
        <w:t xml:space="preserve"> y añadirlos junto al estado nuevo</w:t>
      </w:r>
      <w:r>
        <w:t xml:space="preserve"> en una nueva rama, de forma que pasamos a tener </w:t>
      </w:r>
      <w:r w:rsidR="000F11AC">
        <w:t>2</w:t>
      </w:r>
      <w:r>
        <w:t xml:space="preserve"> estados extra (</w:t>
      </w:r>
      <w:r w:rsidR="000F11AC">
        <w:t>S10-11</w:t>
      </w:r>
      <w:r>
        <w:t xml:space="preserve">). </w:t>
      </w:r>
      <w:r w:rsidRPr="00660A26">
        <w:rPr>
          <w:u w:val="single"/>
        </w:rPr>
        <w:t>Es la menos eficiente</w:t>
      </w:r>
      <w:r w:rsidRPr="00660A26">
        <w:rPr>
          <w:b/>
        </w:rPr>
        <w:t>, pero ayuda a la visualización de la práctica.</w:t>
      </w:r>
    </w:p>
    <w:p w:rsidR="00D1379C" w:rsidRDefault="00D1379C" w:rsidP="00D1379C">
      <w:pPr>
        <w:jc w:val="both"/>
      </w:pPr>
      <w:r>
        <w:rPr>
          <w:i/>
          <w:sz w:val="18"/>
        </w:rPr>
        <w:t>Nota del autor: es recomendable probar ambas soluciones, para una mejor comprensión del reciclaje de estados de cara al examen teórico final.</w:t>
      </w:r>
    </w:p>
    <w:p w:rsidR="00D1379C" w:rsidRDefault="00D1379C" w:rsidP="00D1379C">
      <w:pPr>
        <w:jc w:val="both"/>
      </w:pPr>
      <w:r>
        <w:lastRenderedPageBreak/>
        <w:t>En la máquina de estados vamos</w:t>
      </w:r>
      <w:r w:rsidR="000F11AC">
        <w:t xml:space="preserve"> a aplicar la segunda</w:t>
      </w:r>
      <w:r w:rsidR="00DE0AEB">
        <w:t xml:space="preserve"> opción</w:t>
      </w:r>
      <w:r w:rsidR="000F11AC">
        <w:t>. Creamos 2</w:t>
      </w:r>
      <w:r>
        <w:t xml:space="preserve"> estados n</w:t>
      </w:r>
      <w:r w:rsidR="000F11AC">
        <w:t xml:space="preserve">uevos en cascada, S10 y S11. Copiamos las señales de </w:t>
      </w:r>
      <w:r>
        <w:t>S2</w:t>
      </w:r>
      <w:r w:rsidR="000F11AC">
        <w:t xml:space="preserve"> en s10. A</w:t>
      </w:r>
      <w:r>
        <w:t xml:space="preserve"> continuación, copiamos las</w:t>
      </w:r>
      <w:r w:rsidR="000F11AC">
        <w:t xml:space="preserve"> señales del estado 10</w:t>
      </w:r>
      <w:r>
        <w:t xml:space="preserve">, </w:t>
      </w:r>
      <w:r w:rsidR="00DE0AEB">
        <w:t xml:space="preserve">modificándolas </w:t>
      </w:r>
      <w:r>
        <w:t>tal y como indica la tabla. También añadimos</w:t>
      </w:r>
      <w:r w:rsidR="00014BD9">
        <w:t xml:space="preserve"> por comodidad</w:t>
      </w:r>
      <w:r>
        <w:t xml:space="preserve"> la señal Q, para controlar donde estamos en todo momento en la simulación.</w:t>
      </w:r>
    </w:p>
    <w:tbl>
      <w:tblPr>
        <w:tblStyle w:val="Tablaconcuadrcula"/>
        <w:tblpPr w:leftFromText="141" w:rightFromText="141" w:vertAnchor="text" w:horzAnchor="margin" w:tblpXSpec="right" w:tblpY="-51"/>
        <w:tblW w:w="0" w:type="auto"/>
        <w:tblLook w:val="04A0" w:firstRow="1" w:lastRow="0" w:firstColumn="1" w:lastColumn="0" w:noHBand="0" w:noVBand="1"/>
      </w:tblPr>
      <w:tblGrid>
        <w:gridCol w:w="2830"/>
      </w:tblGrid>
      <w:tr w:rsidR="00D1379C" w:rsidTr="00014BD9">
        <w:trPr>
          <w:trHeight w:val="4110"/>
        </w:trPr>
        <w:tc>
          <w:tcPr>
            <w:tcW w:w="2830" w:type="dxa"/>
          </w:tcPr>
          <w:p w:rsidR="00014BD9" w:rsidRPr="00014BD9" w:rsidRDefault="00014BD9" w:rsidP="00014BD9">
            <w:pPr>
              <w:rPr>
                <w:b/>
                <w:color w:val="000000" w:themeColor="text1"/>
                <w:sz w:val="24"/>
              </w:rPr>
            </w:pPr>
            <w:proofErr w:type="spellStart"/>
            <w:r w:rsidRPr="00014BD9">
              <w:rPr>
                <w:b/>
                <w:color w:val="000000" w:themeColor="text1"/>
                <w:sz w:val="24"/>
              </w:rPr>
              <w:t>EscrPC</w:t>
            </w:r>
            <w:proofErr w:type="spellEnd"/>
            <w:r w:rsidRPr="00014BD9">
              <w:rPr>
                <w:b/>
                <w:color w:val="000000" w:themeColor="text1"/>
                <w:sz w:val="24"/>
              </w:rPr>
              <w:t>&lt;='0';</w:t>
            </w:r>
          </w:p>
          <w:p w:rsidR="00014BD9" w:rsidRPr="00014BD9" w:rsidRDefault="00014BD9" w:rsidP="00014BD9">
            <w:pPr>
              <w:rPr>
                <w:b/>
                <w:color w:val="000000" w:themeColor="text1"/>
                <w:sz w:val="24"/>
              </w:rPr>
            </w:pPr>
            <w:proofErr w:type="spellStart"/>
            <w:r w:rsidRPr="00014BD9">
              <w:rPr>
                <w:b/>
                <w:color w:val="000000" w:themeColor="text1"/>
                <w:sz w:val="24"/>
              </w:rPr>
              <w:t>EscrPCCond</w:t>
            </w:r>
            <w:proofErr w:type="spellEnd"/>
            <w:r w:rsidRPr="00014BD9">
              <w:rPr>
                <w:b/>
                <w:color w:val="000000" w:themeColor="text1"/>
                <w:sz w:val="24"/>
              </w:rPr>
              <w:t>&lt;='0';</w:t>
            </w:r>
          </w:p>
          <w:p w:rsidR="00014BD9" w:rsidRPr="00014BD9" w:rsidRDefault="00014BD9" w:rsidP="00014BD9">
            <w:pPr>
              <w:rPr>
                <w:b/>
                <w:color w:val="000000" w:themeColor="text1"/>
                <w:sz w:val="24"/>
              </w:rPr>
            </w:pPr>
            <w:proofErr w:type="spellStart"/>
            <w:r w:rsidRPr="00014BD9">
              <w:rPr>
                <w:b/>
                <w:color w:val="000000" w:themeColor="text1"/>
                <w:sz w:val="24"/>
              </w:rPr>
              <w:t>IoD</w:t>
            </w:r>
            <w:proofErr w:type="spellEnd"/>
            <w:r w:rsidRPr="00014BD9">
              <w:rPr>
                <w:b/>
                <w:color w:val="000000" w:themeColor="text1"/>
                <w:sz w:val="24"/>
              </w:rPr>
              <w:t>&lt;='X';</w:t>
            </w:r>
          </w:p>
          <w:p w:rsidR="00014BD9" w:rsidRPr="00014BD9" w:rsidRDefault="00014BD9" w:rsidP="00014BD9">
            <w:pPr>
              <w:rPr>
                <w:b/>
                <w:color w:val="000000" w:themeColor="text1"/>
                <w:sz w:val="24"/>
              </w:rPr>
            </w:pPr>
            <w:proofErr w:type="spellStart"/>
            <w:r w:rsidRPr="00014BD9">
              <w:rPr>
                <w:b/>
                <w:color w:val="000000" w:themeColor="text1"/>
                <w:sz w:val="24"/>
              </w:rPr>
              <w:t>LeerMem</w:t>
            </w:r>
            <w:proofErr w:type="spellEnd"/>
            <w:r w:rsidRPr="00014BD9">
              <w:rPr>
                <w:b/>
                <w:color w:val="000000" w:themeColor="text1"/>
                <w:sz w:val="24"/>
              </w:rPr>
              <w:t>&lt;='X';</w:t>
            </w:r>
          </w:p>
          <w:p w:rsidR="00014BD9" w:rsidRPr="00014BD9" w:rsidRDefault="00014BD9" w:rsidP="00014BD9">
            <w:pPr>
              <w:rPr>
                <w:b/>
                <w:color w:val="000000" w:themeColor="text1"/>
                <w:sz w:val="24"/>
              </w:rPr>
            </w:pPr>
            <w:proofErr w:type="spellStart"/>
            <w:r w:rsidRPr="00014BD9">
              <w:rPr>
                <w:b/>
                <w:color w:val="000000" w:themeColor="text1"/>
                <w:sz w:val="24"/>
              </w:rPr>
              <w:t>EscrMem</w:t>
            </w:r>
            <w:proofErr w:type="spellEnd"/>
            <w:r w:rsidRPr="00014BD9">
              <w:rPr>
                <w:b/>
                <w:color w:val="000000" w:themeColor="text1"/>
                <w:sz w:val="24"/>
              </w:rPr>
              <w:t>&lt;='0';</w:t>
            </w:r>
          </w:p>
          <w:p w:rsidR="00014BD9" w:rsidRPr="00014BD9" w:rsidRDefault="00014BD9" w:rsidP="00014BD9">
            <w:pPr>
              <w:rPr>
                <w:b/>
                <w:color w:val="000000" w:themeColor="text1"/>
                <w:sz w:val="24"/>
              </w:rPr>
            </w:pPr>
            <w:proofErr w:type="spellStart"/>
            <w:r w:rsidRPr="00014BD9">
              <w:rPr>
                <w:b/>
                <w:color w:val="000000" w:themeColor="text1"/>
                <w:sz w:val="24"/>
              </w:rPr>
              <w:t>EscrIR</w:t>
            </w:r>
            <w:proofErr w:type="spellEnd"/>
            <w:r w:rsidRPr="00014BD9">
              <w:rPr>
                <w:b/>
                <w:color w:val="000000" w:themeColor="text1"/>
                <w:sz w:val="24"/>
              </w:rPr>
              <w:t>&lt;='0';</w:t>
            </w:r>
          </w:p>
          <w:p w:rsidR="00014BD9" w:rsidRPr="00014BD9" w:rsidRDefault="00014BD9" w:rsidP="00014BD9">
            <w:pPr>
              <w:rPr>
                <w:b/>
                <w:color w:val="FF0000"/>
                <w:sz w:val="24"/>
              </w:rPr>
            </w:pPr>
            <w:proofErr w:type="spellStart"/>
            <w:r w:rsidRPr="00014BD9">
              <w:rPr>
                <w:b/>
                <w:color w:val="FF0000"/>
                <w:sz w:val="24"/>
              </w:rPr>
              <w:t>MemaReg</w:t>
            </w:r>
            <w:proofErr w:type="spellEnd"/>
            <w:r w:rsidRPr="00014BD9">
              <w:rPr>
                <w:b/>
                <w:color w:val="FF0000"/>
                <w:sz w:val="24"/>
              </w:rPr>
              <w:t>&lt;='0';</w:t>
            </w:r>
          </w:p>
          <w:p w:rsidR="00014BD9" w:rsidRPr="00014BD9" w:rsidRDefault="00014BD9" w:rsidP="00014BD9">
            <w:pPr>
              <w:rPr>
                <w:b/>
                <w:color w:val="000000" w:themeColor="text1"/>
                <w:sz w:val="24"/>
              </w:rPr>
            </w:pPr>
            <w:proofErr w:type="spellStart"/>
            <w:r w:rsidRPr="00014BD9">
              <w:rPr>
                <w:b/>
                <w:color w:val="000000" w:themeColor="text1"/>
                <w:sz w:val="24"/>
              </w:rPr>
              <w:t>FuentePC</w:t>
            </w:r>
            <w:proofErr w:type="spellEnd"/>
            <w:r w:rsidRPr="00014BD9">
              <w:rPr>
                <w:b/>
                <w:color w:val="000000" w:themeColor="text1"/>
                <w:sz w:val="24"/>
              </w:rPr>
              <w:t>&lt;="XX";</w:t>
            </w:r>
          </w:p>
          <w:p w:rsidR="00014BD9" w:rsidRPr="00014BD9" w:rsidRDefault="00014BD9" w:rsidP="00014BD9">
            <w:pPr>
              <w:rPr>
                <w:b/>
                <w:color w:val="0070C0"/>
                <w:sz w:val="24"/>
              </w:rPr>
            </w:pPr>
            <w:proofErr w:type="spellStart"/>
            <w:r w:rsidRPr="00014BD9">
              <w:rPr>
                <w:b/>
                <w:color w:val="0070C0"/>
                <w:sz w:val="24"/>
              </w:rPr>
              <w:t>ALUOp</w:t>
            </w:r>
            <w:proofErr w:type="spellEnd"/>
            <w:r w:rsidRPr="00014BD9">
              <w:rPr>
                <w:b/>
                <w:color w:val="0070C0"/>
                <w:sz w:val="24"/>
              </w:rPr>
              <w:t>&lt;="00";</w:t>
            </w:r>
          </w:p>
          <w:p w:rsidR="00014BD9" w:rsidRPr="00014BD9" w:rsidRDefault="00014BD9" w:rsidP="00014BD9">
            <w:pPr>
              <w:rPr>
                <w:b/>
                <w:color w:val="0070C0"/>
                <w:sz w:val="24"/>
              </w:rPr>
            </w:pPr>
            <w:proofErr w:type="spellStart"/>
            <w:r w:rsidRPr="00014BD9">
              <w:rPr>
                <w:b/>
                <w:color w:val="0070C0"/>
                <w:sz w:val="24"/>
              </w:rPr>
              <w:t>SelALUB</w:t>
            </w:r>
            <w:proofErr w:type="spellEnd"/>
            <w:r w:rsidRPr="00014BD9">
              <w:rPr>
                <w:b/>
                <w:color w:val="0070C0"/>
                <w:sz w:val="24"/>
              </w:rPr>
              <w:t>&lt;="10";</w:t>
            </w:r>
          </w:p>
          <w:p w:rsidR="00014BD9" w:rsidRPr="00014BD9" w:rsidRDefault="00014BD9" w:rsidP="00014BD9">
            <w:pPr>
              <w:rPr>
                <w:b/>
                <w:color w:val="0070C0"/>
                <w:sz w:val="24"/>
              </w:rPr>
            </w:pPr>
            <w:proofErr w:type="spellStart"/>
            <w:r w:rsidRPr="00014BD9">
              <w:rPr>
                <w:b/>
                <w:color w:val="0070C0"/>
                <w:sz w:val="24"/>
              </w:rPr>
              <w:t>SelALUA</w:t>
            </w:r>
            <w:proofErr w:type="spellEnd"/>
            <w:r w:rsidRPr="00014BD9">
              <w:rPr>
                <w:b/>
                <w:color w:val="0070C0"/>
                <w:sz w:val="24"/>
              </w:rPr>
              <w:t>&lt;='1';</w:t>
            </w:r>
          </w:p>
          <w:p w:rsidR="00014BD9" w:rsidRPr="00014BD9" w:rsidRDefault="00014BD9" w:rsidP="00014BD9">
            <w:pPr>
              <w:rPr>
                <w:b/>
                <w:color w:val="FF0000"/>
                <w:sz w:val="24"/>
              </w:rPr>
            </w:pPr>
            <w:proofErr w:type="spellStart"/>
            <w:r w:rsidRPr="00014BD9">
              <w:rPr>
                <w:b/>
                <w:color w:val="FF0000"/>
                <w:sz w:val="24"/>
              </w:rPr>
              <w:t>EscrReg</w:t>
            </w:r>
            <w:proofErr w:type="spellEnd"/>
            <w:r w:rsidRPr="00014BD9">
              <w:rPr>
                <w:b/>
                <w:color w:val="FF0000"/>
                <w:sz w:val="24"/>
              </w:rPr>
              <w:t>&lt;='1';</w:t>
            </w:r>
          </w:p>
          <w:p w:rsidR="00014BD9" w:rsidRPr="00014BD9" w:rsidRDefault="00014BD9" w:rsidP="00014BD9">
            <w:pPr>
              <w:rPr>
                <w:b/>
                <w:color w:val="FF0000"/>
                <w:sz w:val="24"/>
              </w:rPr>
            </w:pPr>
            <w:proofErr w:type="spellStart"/>
            <w:r w:rsidRPr="00014BD9">
              <w:rPr>
                <w:b/>
                <w:color w:val="FF0000"/>
                <w:sz w:val="24"/>
              </w:rPr>
              <w:t>RegDest</w:t>
            </w:r>
            <w:proofErr w:type="spellEnd"/>
            <w:r w:rsidRPr="00014BD9">
              <w:rPr>
                <w:b/>
                <w:color w:val="FF0000"/>
                <w:sz w:val="24"/>
              </w:rPr>
              <w:t>&lt;='0';</w:t>
            </w:r>
          </w:p>
          <w:p w:rsidR="00D1379C" w:rsidRDefault="00014BD9" w:rsidP="00014BD9">
            <w:pPr>
              <w:rPr>
                <w:b/>
                <w:color w:val="00B050"/>
                <w:sz w:val="24"/>
              </w:rPr>
            </w:pPr>
            <w:r w:rsidRPr="00014BD9">
              <w:rPr>
                <w:b/>
                <w:color w:val="00B050"/>
                <w:sz w:val="24"/>
              </w:rPr>
              <w:t>Q&lt;="1011";</w:t>
            </w:r>
          </w:p>
          <w:p w:rsidR="00014BD9" w:rsidRDefault="00014BD9" w:rsidP="00014BD9">
            <w:pPr>
              <w:rPr>
                <w:b/>
                <w:color w:val="00B050"/>
                <w:sz w:val="24"/>
              </w:rPr>
            </w:pPr>
          </w:p>
          <w:p w:rsidR="00D1379C" w:rsidRDefault="00014BD9" w:rsidP="00DE0AEB">
            <w:pPr>
              <w:rPr>
                <w:b/>
                <w:sz w:val="24"/>
              </w:rPr>
            </w:pPr>
            <w:r>
              <w:rPr>
                <w:i/>
                <w:sz w:val="18"/>
              </w:rPr>
              <w:t>Señales de S11. En azul, mantener estas en el mismo nivel que S10 para que se conserven los resu</w:t>
            </w:r>
            <w:r w:rsidR="00DE0AEB">
              <w:rPr>
                <w:i/>
                <w:sz w:val="18"/>
              </w:rPr>
              <w:t>ltados hasta escritura.</w:t>
            </w:r>
          </w:p>
        </w:tc>
      </w:tr>
    </w:tbl>
    <w:p w:rsidR="00D1379C" w:rsidRDefault="00D1379C" w:rsidP="00D1379C">
      <w:pPr>
        <w:jc w:val="both"/>
      </w:pPr>
      <w:r>
        <w:rPr>
          <w:i/>
          <w:sz w:val="18"/>
        </w:rPr>
        <w:t>IMPORTANTE: Al igual que antes, s</w:t>
      </w:r>
      <w:r w:rsidRPr="008343CA">
        <w:rPr>
          <w:i/>
          <w:sz w:val="18"/>
        </w:rPr>
        <w:t xml:space="preserve">i añadimos la señal Q  en nuestro estado, hay que añadirla en </w:t>
      </w:r>
      <w:r w:rsidRPr="008343CA">
        <w:rPr>
          <w:i/>
          <w:sz w:val="18"/>
          <w:u w:val="single"/>
        </w:rPr>
        <w:t>todos y cada uno</w:t>
      </w:r>
      <w:r w:rsidRPr="008343CA">
        <w:rPr>
          <w:i/>
          <w:sz w:val="18"/>
        </w:rPr>
        <w:t xml:space="preserve"> de los restantes con su consiguie</w:t>
      </w:r>
      <w:r>
        <w:rPr>
          <w:i/>
          <w:sz w:val="18"/>
        </w:rPr>
        <w:t xml:space="preserve">nte equivalente binario. </w:t>
      </w:r>
      <w:proofErr w:type="spellStart"/>
      <w:r>
        <w:rPr>
          <w:i/>
          <w:sz w:val="18"/>
        </w:rPr>
        <w:t>P.Ej</w:t>
      </w:r>
      <w:proofErr w:type="spellEnd"/>
      <w:r>
        <w:rPr>
          <w:i/>
          <w:sz w:val="18"/>
        </w:rPr>
        <w:t>: S</w:t>
      </w:r>
      <w:r w:rsidRPr="008343CA">
        <w:rPr>
          <w:i/>
          <w:sz w:val="18"/>
        </w:rPr>
        <w:t xml:space="preserve">1 </w:t>
      </w:r>
      <w:r w:rsidRPr="008343CA">
        <w:rPr>
          <w:i/>
          <w:sz w:val="18"/>
        </w:rPr>
        <w:sym w:font="Wingdings" w:char="F0E8"/>
      </w:r>
      <w:r w:rsidRPr="008343CA">
        <w:rPr>
          <w:i/>
          <w:sz w:val="18"/>
        </w:rPr>
        <w:t xml:space="preserve"> Q&lt;=”0001”;</w:t>
      </w:r>
    </w:p>
    <w:p w:rsidR="00D1379C" w:rsidRDefault="00D1379C" w:rsidP="00D1379C">
      <w:pPr>
        <w:jc w:val="both"/>
      </w:pPr>
      <w:r>
        <w:t>Asimismo, hace falta diferenciar la transición inicial para que el procesador pueda gestionar la instrucción. Conectamos con transiciones los estados en el orden indicado (</w:t>
      </w:r>
      <w:r w:rsidR="000F11AC">
        <w:t>1-10-11-</w:t>
      </w:r>
      <w:r>
        <w:t xml:space="preserve">0) y modificamos la transición 1-10, añadiendo el </w:t>
      </w:r>
      <w:r w:rsidR="00014BD9">
        <w:t>código de operación</w:t>
      </w:r>
      <w:r>
        <w:t xml:space="preserve"> </w:t>
      </w:r>
      <w:r w:rsidR="00DE0AEB">
        <w:rPr>
          <w:i/>
        </w:rPr>
        <w:t>I=8</w:t>
      </w:r>
      <w:r>
        <w:t>.</w:t>
      </w:r>
    </w:p>
    <w:tbl>
      <w:tblPr>
        <w:tblStyle w:val="Tablaconcuadrcula"/>
        <w:tblpPr w:leftFromText="141" w:rightFromText="141" w:vertAnchor="text" w:horzAnchor="margin" w:tblpX="2268" w:tblpY="681"/>
        <w:tblW w:w="0" w:type="auto"/>
        <w:tblLook w:val="04A0" w:firstRow="1" w:lastRow="0" w:firstColumn="1" w:lastColumn="0" w:noHBand="0" w:noVBand="1"/>
      </w:tblPr>
      <w:tblGrid>
        <w:gridCol w:w="3391"/>
      </w:tblGrid>
      <w:tr w:rsidR="00D1379C" w:rsidTr="00C25964">
        <w:trPr>
          <w:trHeight w:val="2212"/>
        </w:trPr>
        <w:tc>
          <w:tcPr>
            <w:tcW w:w="3391" w:type="dxa"/>
            <w:tcBorders>
              <w:top w:val="nil"/>
              <w:left w:val="nil"/>
              <w:bottom w:val="nil"/>
              <w:right w:val="nil"/>
            </w:tcBorders>
          </w:tcPr>
          <w:p w:rsidR="00D1379C" w:rsidRPr="008836F8" w:rsidRDefault="00D1379C" w:rsidP="00C25964">
            <w:pPr>
              <w:jc w:val="both"/>
            </w:pPr>
          </w:p>
          <w:p w:rsidR="000F11AC" w:rsidRPr="000F11AC" w:rsidRDefault="000F11AC" w:rsidP="000F11AC">
            <w:pPr>
              <w:jc w:val="both"/>
              <w:rPr>
                <w:lang w:val="en-US"/>
              </w:rPr>
            </w:pPr>
            <w:r w:rsidRPr="000F11AC">
              <w:rPr>
                <w:lang w:val="en-US"/>
              </w:rPr>
              <w:t xml:space="preserve">00:8c100020; </w:t>
            </w:r>
            <w:proofErr w:type="spellStart"/>
            <w:r w:rsidRPr="000F11AC">
              <w:rPr>
                <w:lang w:val="en-US"/>
              </w:rPr>
              <w:t>lw</w:t>
            </w:r>
            <w:proofErr w:type="spellEnd"/>
            <w:r w:rsidRPr="000F11AC">
              <w:rPr>
                <w:lang w:val="en-US"/>
              </w:rPr>
              <w:t xml:space="preserve"> $16, 0x20($0)</w:t>
            </w:r>
          </w:p>
          <w:p w:rsidR="000F11AC" w:rsidRPr="000F11AC" w:rsidRDefault="000F11AC" w:rsidP="000F11AC">
            <w:pPr>
              <w:jc w:val="both"/>
              <w:rPr>
                <w:lang w:val="en-US"/>
              </w:rPr>
            </w:pPr>
            <w:r w:rsidRPr="000F11AC">
              <w:rPr>
                <w:lang w:val="en-US"/>
              </w:rPr>
              <w:t xml:space="preserve">04:8e110020; </w:t>
            </w:r>
            <w:proofErr w:type="spellStart"/>
            <w:r w:rsidRPr="000F11AC">
              <w:rPr>
                <w:lang w:val="en-US"/>
              </w:rPr>
              <w:t>lw</w:t>
            </w:r>
            <w:proofErr w:type="spellEnd"/>
            <w:r w:rsidRPr="000F11AC">
              <w:rPr>
                <w:lang w:val="en-US"/>
              </w:rPr>
              <w:t xml:space="preserve"> $17, 0x20($16)</w:t>
            </w:r>
          </w:p>
          <w:p w:rsidR="000F11AC" w:rsidRPr="000F11AC" w:rsidRDefault="000F11AC" w:rsidP="000F11AC">
            <w:pPr>
              <w:jc w:val="both"/>
              <w:rPr>
                <w:lang w:val="en-US"/>
              </w:rPr>
            </w:pPr>
            <w:r w:rsidRPr="000F11AC">
              <w:rPr>
                <w:lang w:val="en-US"/>
              </w:rPr>
              <w:t>08:02314020; add $8, $17, $17</w:t>
            </w:r>
          </w:p>
          <w:p w:rsidR="000F11AC" w:rsidRPr="000F11AC" w:rsidRDefault="000F11AC" w:rsidP="000F11AC">
            <w:pPr>
              <w:jc w:val="both"/>
              <w:rPr>
                <w:lang w:val="en-US"/>
              </w:rPr>
            </w:pPr>
            <w:r w:rsidRPr="000F11AC">
              <w:rPr>
                <w:lang w:val="en-US"/>
              </w:rPr>
              <w:t xml:space="preserve">0c:21090001; </w:t>
            </w:r>
            <w:proofErr w:type="spellStart"/>
            <w:r w:rsidRPr="000F11AC">
              <w:rPr>
                <w:lang w:val="en-US"/>
              </w:rPr>
              <w:t>addi</w:t>
            </w:r>
            <w:proofErr w:type="spellEnd"/>
            <w:r w:rsidRPr="000F11AC">
              <w:rPr>
                <w:lang w:val="en-US"/>
              </w:rPr>
              <w:t xml:space="preserve"> $9, $8, 0x1</w:t>
            </w:r>
          </w:p>
          <w:p w:rsidR="000F11AC" w:rsidRDefault="000F11AC" w:rsidP="000F11AC">
            <w:pPr>
              <w:jc w:val="both"/>
            </w:pPr>
            <w:r>
              <w:t xml:space="preserve">10:2129000f; </w:t>
            </w:r>
            <w:proofErr w:type="spellStart"/>
            <w:r>
              <w:t>addi</w:t>
            </w:r>
            <w:proofErr w:type="spellEnd"/>
            <w:r>
              <w:t xml:space="preserve"> $9, $9, 0Xf</w:t>
            </w:r>
          </w:p>
          <w:p w:rsidR="000F11AC" w:rsidRDefault="000F11AC" w:rsidP="000F11AC">
            <w:pPr>
              <w:jc w:val="both"/>
            </w:pPr>
          </w:p>
          <w:p w:rsidR="000F11AC" w:rsidRDefault="000F11AC" w:rsidP="000F11AC">
            <w:pPr>
              <w:jc w:val="both"/>
            </w:pPr>
            <w:r>
              <w:t>20:00000004; constante 4</w:t>
            </w:r>
          </w:p>
          <w:p w:rsidR="00D1379C" w:rsidRDefault="000F11AC" w:rsidP="000F11AC">
            <w:pPr>
              <w:jc w:val="both"/>
              <w:rPr>
                <w:b/>
                <w:sz w:val="24"/>
              </w:rPr>
            </w:pPr>
            <w:r>
              <w:t>24:00000008; constante 8</w:t>
            </w:r>
          </w:p>
        </w:tc>
      </w:tr>
    </w:tbl>
    <w:p w:rsidR="00D1379C" w:rsidRDefault="00D1379C" w:rsidP="00D1379C">
      <w:pPr>
        <w:jc w:val="both"/>
      </w:pPr>
      <w:r>
        <w:t>Por último, sintetizamos, comprobamos que todo esté correcto, modificamos el código de instrucciones por este de abajo y a simular.</w:t>
      </w:r>
    </w:p>
    <w:p w:rsidR="00D1379C" w:rsidRDefault="00D1379C" w:rsidP="00D1379C">
      <w:pPr>
        <w:rPr>
          <w:b/>
        </w:rPr>
      </w:pPr>
    </w:p>
    <w:p w:rsidR="00D1379C" w:rsidRDefault="00D1379C" w:rsidP="00D1379C">
      <w:pPr>
        <w:jc w:val="both"/>
        <w:rPr>
          <w:b/>
          <w:sz w:val="24"/>
        </w:rPr>
      </w:pPr>
    </w:p>
    <w:p w:rsidR="00D1379C" w:rsidRDefault="00D1379C" w:rsidP="00D1379C">
      <w:pPr>
        <w:jc w:val="both"/>
        <w:rPr>
          <w:b/>
          <w:sz w:val="24"/>
        </w:rPr>
      </w:pPr>
    </w:p>
    <w:p w:rsidR="00D1379C" w:rsidRDefault="00D1379C" w:rsidP="00D1379C">
      <w:pPr>
        <w:jc w:val="both"/>
        <w:rPr>
          <w:b/>
          <w:sz w:val="24"/>
        </w:rPr>
      </w:pPr>
    </w:p>
    <w:p w:rsidR="00D1379C" w:rsidRDefault="00D1379C" w:rsidP="00D1379C">
      <w:pPr>
        <w:jc w:val="both"/>
        <w:rPr>
          <w:b/>
          <w:sz w:val="24"/>
        </w:rPr>
      </w:pPr>
    </w:p>
    <w:p w:rsidR="00D1379C" w:rsidRDefault="00D1379C" w:rsidP="00D1379C">
      <w:pPr>
        <w:jc w:val="both"/>
        <w:rPr>
          <w:b/>
          <w:sz w:val="24"/>
        </w:rPr>
      </w:pPr>
    </w:p>
    <w:p w:rsidR="00D1379C" w:rsidRDefault="00D1379C" w:rsidP="00D1379C">
      <w:pPr>
        <w:jc w:val="both"/>
        <w:rPr>
          <w:b/>
          <w:sz w:val="24"/>
        </w:rPr>
      </w:pPr>
      <w:r>
        <w:rPr>
          <w:b/>
          <w:sz w:val="24"/>
        </w:rPr>
        <w:t>Señales clave de la simulación</w:t>
      </w:r>
      <w:r w:rsidRPr="008D147C">
        <w:rPr>
          <w:b/>
          <w:sz w:val="24"/>
        </w:rPr>
        <w:t>:</w:t>
      </w:r>
    </w:p>
    <w:p w:rsidR="00D1379C" w:rsidRDefault="00D1379C" w:rsidP="00D1379C">
      <w:pPr>
        <w:jc w:val="both"/>
      </w:pPr>
      <w:r>
        <w:t>Para este caso las instrucciones clave que tenemos que tener presentes son, aparte del PC y Q, las siguientes:</w:t>
      </w:r>
    </w:p>
    <w:p w:rsidR="00DE0AEB" w:rsidRDefault="00D1379C" w:rsidP="00DE0AEB">
      <w:pPr>
        <w:pStyle w:val="Prrafodelista"/>
        <w:numPr>
          <w:ilvl w:val="0"/>
          <w:numId w:val="3"/>
        </w:numPr>
        <w:jc w:val="both"/>
      </w:pPr>
      <w:proofErr w:type="spellStart"/>
      <w:r>
        <w:t>CodOP</w:t>
      </w:r>
      <w:proofErr w:type="spellEnd"/>
      <w:r>
        <w:t xml:space="preserve">: </w:t>
      </w:r>
      <w:r w:rsidR="00C90B9D">
        <w:t>Indica si entramos o no en el ADDI</w:t>
      </w:r>
      <w:r>
        <w:t xml:space="preserve">. Recuérdese que el </w:t>
      </w:r>
      <w:proofErr w:type="spellStart"/>
      <w:r>
        <w:t>CodOP</w:t>
      </w:r>
      <w:proofErr w:type="spellEnd"/>
      <w:r>
        <w:t xml:space="preserve"> es el 6, independientemente de que opción de implementación lógica se haya escogido.</w:t>
      </w:r>
      <w:r w:rsidR="00DE0AEB" w:rsidRPr="00DE0AEB">
        <w:t xml:space="preserve"> </w:t>
      </w:r>
    </w:p>
    <w:p w:rsidR="00D1379C" w:rsidRDefault="00DE0AEB" w:rsidP="00DE0AEB">
      <w:pPr>
        <w:pStyle w:val="Prrafodelista"/>
        <w:numPr>
          <w:ilvl w:val="0"/>
          <w:numId w:val="3"/>
        </w:numPr>
        <w:jc w:val="both"/>
      </w:pPr>
      <w:r>
        <w:t>RS: Indica el registro fuente desde donde se extrae el primer sumando.</w:t>
      </w:r>
    </w:p>
    <w:p w:rsidR="00C90B9D" w:rsidRDefault="00C90B9D" w:rsidP="009C235D">
      <w:pPr>
        <w:pStyle w:val="Prrafodelista"/>
        <w:numPr>
          <w:ilvl w:val="0"/>
          <w:numId w:val="3"/>
        </w:numPr>
        <w:jc w:val="both"/>
      </w:pPr>
      <w:r>
        <w:t>RT</w:t>
      </w:r>
      <w:r w:rsidR="00D1379C">
        <w:t xml:space="preserve">: </w:t>
      </w:r>
      <w:r w:rsidR="000F11AC">
        <w:t>Indica el registro donde se va a escribir.</w:t>
      </w:r>
    </w:p>
    <w:p w:rsidR="00C90B9D" w:rsidRDefault="00C90B9D" w:rsidP="00DE0AEB">
      <w:pPr>
        <w:pStyle w:val="Prrafodelista"/>
        <w:numPr>
          <w:ilvl w:val="0"/>
          <w:numId w:val="3"/>
        </w:numPr>
        <w:jc w:val="both"/>
      </w:pPr>
      <w:r>
        <w:t>RD:</w:t>
      </w:r>
      <w:r w:rsidR="000F11AC">
        <w:t xml:space="preserve"> Indica el registro destino de la escritura después de la suma.</w:t>
      </w:r>
    </w:p>
    <w:p w:rsidR="00C90B9D" w:rsidRDefault="00C90B9D" w:rsidP="009C235D">
      <w:pPr>
        <w:pStyle w:val="Prrafodelista"/>
        <w:numPr>
          <w:ilvl w:val="0"/>
          <w:numId w:val="3"/>
        </w:numPr>
        <w:jc w:val="both"/>
      </w:pPr>
      <w:proofErr w:type="spellStart"/>
      <w:r>
        <w:t>DATO_esc_RD</w:t>
      </w:r>
      <w:proofErr w:type="spellEnd"/>
      <w:r>
        <w:t>:</w:t>
      </w:r>
      <w:r w:rsidR="000F11AC">
        <w:t xml:space="preserve"> Indica el dato a escribir en el RD</w:t>
      </w:r>
    </w:p>
    <w:p w:rsidR="00C90B9D" w:rsidRDefault="00C90B9D" w:rsidP="009C235D">
      <w:pPr>
        <w:pStyle w:val="Prrafodelista"/>
        <w:numPr>
          <w:ilvl w:val="0"/>
          <w:numId w:val="3"/>
        </w:numPr>
        <w:jc w:val="both"/>
      </w:pPr>
      <w:r>
        <w:t>REGA:</w:t>
      </w:r>
      <w:r w:rsidR="000F11AC">
        <w:t xml:space="preserve"> Primer sumando</w:t>
      </w:r>
    </w:p>
    <w:p w:rsidR="00C90B9D" w:rsidRPr="000F11AC" w:rsidRDefault="00C90B9D" w:rsidP="009C235D">
      <w:pPr>
        <w:pStyle w:val="Prrafodelista"/>
        <w:numPr>
          <w:ilvl w:val="0"/>
          <w:numId w:val="3"/>
        </w:numPr>
        <w:jc w:val="both"/>
      </w:pPr>
      <w:r>
        <w:t>REGB:</w:t>
      </w:r>
      <w:r w:rsidR="000F11AC">
        <w:t xml:space="preserve"> Segundo </w:t>
      </w:r>
      <w:r w:rsidR="00DE0AEB">
        <w:t>s</w:t>
      </w:r>
      <w:r w:rsidR="000F11AC">
        <w:t xml:space="preserve">umando. </w:t>
      </w:r>
      <w:r w:rsidR="000F11AC">
        <w:rPr>
          <w:b/>
        </w:rPr>
        <w:t>Debe ser el inmediato.</w:t>
      </w:r>
    </w:p>
    <w:p w:rsidR="000F11AC" w:rsidRDefault="000F11AC" w:rsidP="009C235D">
      <w:pPr>
        <w:pStyle w:val="Prrafodelista"/>
        <w:numPr>
          <w:ilvl w:val="0"/>
          <w:numId w:val="3"/>
        </w:numPr>
        <w:jc w:val="both"/>
      </w:pPr>
      <w:r>
        <w:t xml:space="preserve">ALUOP Y ALUOUT: Indican la suma y salida de </w:t>
      </w:r>
      <w:r w:rsidR="00DE0AEB">
        <w:t xml:space="preserve">ALU </w:t>
      </w:r>
      <w:r>
        <w:t>que va a escribirse</w:t>
      </w:r>
    </w:p>
    <w:p w:rsidR="000F11AC" w:rsidRDefault="000F11AC" w:rsidP="000F11AC">
      <w:pPr>
        <w:jc w:val="both"/>
      </w:pPr>
      <w:r>
        <w:rPr>
          <w:i/>
          <w:sz w:val="18"/>
        </w:rPr>
        <w:t xml:space="preserve">Nota del autor: No te </w:t>
      </w:r>
      <w:proofErr w:type="spellStart"/>
      <w:r>
        <w:rPr>
          <w:i/>
          <w:sz w:val="18"/>
        </w:rPr>
        <w:t>enfules</w:t>
      </w:r>
      <w:proofErr w:type="spellEnd"/>
      <w:r>
        <w:rPr>
          <w:i/>
          <w:sz w:val="18"/>
        </w:rPr>
        <w:t xml:space="preserve"> y revisa e interpreta el set de instrucciones indicado arriba. No importa si lo haces en papel, con Excel, tatuándotelo en los brazos o tallando las instrucciones en piedra </w:t>
      </w:r>
      <w:r w:rsidR="00014BD9">
        <w:rPr>
          <w:i/>
          <w:sz w:val="18"/>
        </w:rPr>
        <w:t>pómez</w:t>
      </w:r>
      <w:r>
        <w:rPr>
          <w:i/>
          <w:sz w:val="18"/>
        </w:rPr>
        <w:t xml:space="preserve">. Hazlo como </w:t>
      </w:r>
      <w:r w:rsidR="00014BD9">
        <w:rPr>
          <w:i/>
          <w:sz w:val="18"/>
        </w:rPr>
        <w:t>tú</w:t>
      </w:r>
      <w:r>
        <w:rPr>
          <w:i/>
          <w:sz w:val="18"/>
        </w:rPr>
        <w:t xml:space="preserve"> quieras pero cerciórate de los resultados finales antes de simular. Te hará la comprensión de la </w:t>
      </w:r>
      <w:r w:rsidR="00014BD9">
        <w:rPr>
          <w:i/>
          <w:sz w:val="18"/>
        </w:rPr>
        <w:t>práctica mucho más fácil.</w:t>
      </w:r>
      <w:r w:rsidR="00DE0AEB">
        <w:rPr>
          <w:i/>
          <w:sz w:val="18"/>
        </w:rPr>
        <w:t xml:space="preserve"> Ah, y recuerda ponerlas en decimal.</w:t>
      </w:r>
    </w:p>
    <w:p w:rsidR="00D1379C" w:rsidRDefault="00D1379C" w:rsidP="002546F7">
      <w:pPr>
        <w:jc w:val="both"/>
        <w:rPr>
          <w:b/>
        </w:rPr>
      </w:pPr>
    </w:p>
    <w:p w:rsidR="00D1379C" w:rsidRDefault="00D1379C" w:rsidP="00D1379C">
      <w:pPr>
        <w:rPr>
          <w:b/>
        </w:rPr>
      </w:pPr>
    </w:p>
    <w:p w:rsidR="00D1379C" w:rsidRDefault="00D1379C">
      <w:pPr>
        <w:rPr>
          <w:b/>
        </w:rPr>
      </w:pPr>
      <w:r>
        <w:rPr>
          <w:b/>
        </w:rPr>
        <w:lastRenderedPageBreak/>
        <w:br w:type="page"/>
      </w:r>
    </w:p>
    <w:p w:rsidR="002546F7" w:rsidRDefault="002546F7" w:rsidP="002546F7">
      <w:pPr>
        <w:jc w:val="both"/>
      </w:pPr>
      <w:r w:rsidRPr="002546F7">
        <w:rPr>
          <w:b/>
        </w:rPr>
        <w:lastRenderedPageBreak/>
        <w:t>Recordatorios</w:t>
      </w:r>
      <w:r w:rsidR="00452B6F">
        <w:rPr>
          <w:b/>
        </w:rPr>
        <w:t xml:space="preserve"> y consejos</w:t>
      </w:r>
      <w:r w:rsidRPr="002546F7">
        <w:rPr>
          <w:b/>
        </w:rPr>
        <w:t>:</w:t>
      </w:r>
      <w:r>
        <w:t xml:space="preserve"> </w:t>
      </w:r>
    </w:p>
    <w:p w:rsidR="002546F7" w:rsidRDefault="002546F7" w:rsidP="00452B6F">
      <w:pPr>
        <w:pStyle w:val="Prrafodelista"/>
        <w:numPr>
          <w:ilvl w:val="0"/>
          <w:numId w:val="2"/>
        </w:numPr>
        <w:jc w:val="both"/>
      </w:pPr>
      <w:r>
        <w:t>A la hora de añadir la transición</w:t>
      </w:r>
      <w:r w:rsidR="008343CA">
        <w:t xml:space="preserve"> en la MDE</w:t>
      </w:r>
      <w:r>
        <w:t xml:space="preserve">, hay que seleccionar la opción </w:t>
      </w:r>
      <w:r w:rsidRPr="00452B6F">
        <w:rPr>
          <w:i/>
        </w:rPr>
        <w:t>“</w:t>
      </w:r>
      <w:proofErr w:type="spellStart"/>
      <w:r w:rsidRPr="00452B6F">
        <w:rPr>
          <w:i/>
        </w:rPr>
        <w:t>State</w:t>
      </w:r>
      <w:proofErr w:type="spellEnd"/>
      <w:r w:rsidRPr="00452B6F">
        <w:rPr>
          <w:i/>
        </w:rPr>
        <w:t xml:space="preserve"> </w:t>
      </w:r>
      <w:proofErr w:type="spellStart"/>
      <w:r w:rsidRPr="00452B6F">
        <w:rPr>
          <w:i/>
        </w:rPr>
        <w:t>Action</w:t>
      </w:r>
      <w:proofErr w:type="spellEnd"/>
      <w:r w:rsidRPr="00452B6F">
        <w:rPr>
          <w:i/>
        </w:rPr>
        <w:t>”.</w:t>
      </w:r>
    </w:p>
    <w:p w:rsidR="002546F7" w:rsidRDefault="002546F7" w:rsidP="00452B6F">
      <w:pPr>
        <w:pStyle w:val="Prrafodelista"/>
        <w:numPr>
          <w:ilvl w:val="0"/>
          <w:numId w:val="2"/>
        </w:numPr>
        <w:jc w:val="both"/>
      </w:pPr>
      <w:r>
        <w:t xml:space="preserve">Revisar los cambios realizado en la MDE. </w:t>
      </w:r>
    </w:p>
    <w:p w:rsidR="002546F7" w:rsidRDefault="002546F7" w:rsidP="00452B6F">
      <w:pPr>
        <w:pStyle w:val="Prrafodelista"/>
        <w:numPr>
          <w:ilvl w:val="0"/>
          <w:numId w:val="2"/>
        </w:numPr>
        <w:jc w:val="both"/>
      </w:pPr>
      <w:r>
        <w:t>Analizar el código que nos dan puede ser vital para aprobar.</w:t>
      </w:r>
    </w:p>
    <w:p w:rsidR="00452B6F" w:rsidRDefault="00452B6F" w:rsidP="00452B6F">
      <w:pPr>
        <w:pStyle w:val="Prrafodelista"/>
        <w:numPr>
          <w:ilvl w:val="0"/>
          <w:numId w:val="2"/>
        </w:numPr>
        <w:jc w:val="both"/>
      </w:pPr>
      <w:r>
        <w:t>Más vale lento y bien, que rápido y mal. Muy recomendable hacer los cambios poco a poco y revisar todo.</w:t>
      </w:r>
    </w:p>
    <w:p w:rsidR="00452B6F" w:rsidRDefault="00452B6F" w:rsidP="00452B6F">
      <w:pPr>
        <w:pStyle w:val="Prrafodelista"/>
        <w:numPr>
          <w:ilvl w:val="0"/>
          <w:numId w:val="2"/>
        </w:numPr>
        <w:jc w:val="both"/>
      </w:pPr>
      <w:r>
        <w:t xml:space="preserve">Para no jeringar el examen, guardar los estados de simulación y el archivo de comandos es </w:t>
      </w:r>
      <w:r w:rsidRPr="00D1379C">
        <w:rPr>
          <w:b/>
        </w:rPr>
        <w:t>importante.</w:t>
      </w:r>
      <w:r>
        <w:t xml:space="preserve"> La ruta para que nuestro archivo de comandos modificado se exporte correctamente es </w:t>
      </w:r>
      <w:r w:rsidRPr="00452B6F">
        <w:rPr>
          <w:i/>
        </w:rPr>
        <w:t>C:\xilinx\active\projects\nombredelproject\</w:t>
      </w:r>
      <w:r w:rsidRPr="00452B6F">
        <w:rPr>
          <w:i/>
          <w:u w:val="single"/>
        </w:rPr>
        <w:t>ram</w:t>
      </w:r>
      <w:r w:rsidRPr="00452B6F">
        <w:rPr>
          <w:i/>
        </w:rPr>
        <w:t>.</w:t>
      </w:r>
    </w:p>
    <w:p w:rsidR="00014BD9" w:rsidRPr="00D1379C" w:rsidRDefault="00014BD9" w:rsidP="00452B6F">
      <w:pPr>
        <w:pStyle w:val="Prrafodelista"/>
        <w:numPr>
          <w:ilvl w:val="0"/>
          <w:numId w:val="2"/>
        </w:numPr>
        <w:jc w:val="both"/>
      </w:pPr>
      <w:r>
        <w:t>Recuerda, guardar es importante.</w:t>
      </w:r>
    </w:p>
    <w:p w:rsidR="00D1379C" w:rsidRDefault="00D1379C" w:rsidP="00452B6F">
      <w:pPr>
        <w:pStyle w:val="Prrafodelista"/>
        <w:numPr>
          <w:ilvl w:val="0"/>
          <w:numId w:val="2"/>
        </w:numPr>
        <w:jc w:val="both"/>
      </w:pPr>
      <w:r>
        <w:t xml:space="preserve">La señal Q tiene que añadirse en la parte superior del esquemático de la MDE, estar en formato </w:t>
      </w:r>
      <w:proofErr w:type="spellStart"/>
      <w:r>
        <w:rPr>
          <w:i/>
        </w:rPr>
        <w:t>Combinational</w:t>
      </w:r>
      <w:proofErr w:type="spellEnd"/>
      <w:r>
        <w:t xml:space="preserve"> y con un rango de 3:0, al actualizar nos aparece un pin de salida en nuestro bloque de la MDE.</w:t>
      </w:r>
    </w:p>
    <w:p w:rsidR="00014BD9" w:rsidRDefault="00014BD9" w:rsidP="00452B6F">
      <w:pPr>
        <w:pStyle w:val="Prrafodelista"/>
        <w:numPr>
          <w:ilvl w:val="0"/>
          <w:numId w:val="2"/>
        </w:numPr>
        <w:jc w:val="both"/>
      </w:pPr>
      <w:r>
        <w:t>Sobre el punto anterior, si tienes que pegare 10 minutos en el examen poniendo las cosas una por una, HAZLO. Mejor lento y bien que rápido y mal.</w:t>
      </w:r>
    </w:p>
    <w:p w:rsidR="00D1379C" w:rsidRDefault="00D1379C" w:rsidP="00452B6F">
      <w:pPr>
        <w:pStyle w:val="Prrafodelista"/>
        <w:numPr>
          <w:ilvl w:val="0"/>
          <w:numId w:val="2"/>
        </w:numPr>
        <w:jc w:val="both"/>
      </w:pPr>
      <w:r>
        <w:t>El hecho de que este documento diga las señales que hay que tener presente no exime de añadir las restantes a la simulación.</w:t>
      </w:r>
    </w:p>
    <w:p w:rsidR="00014BD9" w:rsidRDefault="00014BD9" w:rsidP="00014BD9">
      <w:pPr>
        <w:pStyle w:val="Prrafodelista"/>
        <w:numPr>
          <w:ilvl w:val="0"/>
          <w:numId w:val="2"/>
        </w:numPr>
        <w:jc w:val="both"/>
      </w:pPr>
      <w:r>
        <w:t xml:space="preserve">Guarda y Archiva después de realizar un bloque de cambios es </w:t>
      </w:r>
      <w:r w:rsidRPr="00452B6F">
        <w:rPr>
          <w:u w:val="single"/>
        </w:rPr>
        <w:t>obligatorio.</w:t>
      </w:r>
      <w:r w:rsidRPr="00452B6F">
        <w:t xml:space="preserve"> </w:t>
      </w:r>
      <w:r>
        <w:t xml:space="preserve">Xilinx tiende a petar por cualquier minucia, desde un cambio en la MDE hasta una recarga de simulación. </w:t>
      </w:r>
    </w:p>
    <w:p w:rsidR="00014BD9" w:rsidRDefault="00014BD9" w:rsidP="00014BD9">
      <w:pPr>
        <w:pStyle w:val="Prrafodelista"/>
        <w:numPr>
          <w:ilvl w:val="0"/>
          <w:numId w:val="2"/>
        </w:numPr>
        <w:jc w:val="both"/>
      </w:pPr>
      <w:r>
        <w:t>Que narices, guarda después de hacer cualquier cosa, Xilinx es más inestable que un psicótico puesto hasta arriba de coca.</w:t>
      </w:r>
    </w:p>
    <w:p w:rsidR="002546F7" w:rsidRPr="002546F7" w:rsidRDefault="002546F7" w:rsidP="002546F7">
      <w:pPr>
        <w:jc w:val="both"/>
      </w:pPr>
    </w:p>
    <w:p w:rsidR="002546F7" w:rsidRPr="008D147C" w:rsidRDefault="002546F7" w:rsidP="002546F7">
      <w:pPr>
        <w:jc w:val="both"/>
        <w:rPr>
          <w:b/>
          <w:sz w:val="24"/>
        </w:rPr>
      </w:pPr>
    </w:p>
    <w:p w:rsidR="008D147C" w:rsidRPr="008D147C" w:rsidRDefault="008D147C" w:rsidP="008D147C">
      <w:pPr>
        <w:rPr>
          <w:b/>
          <w:sz w:val="24"/>
        </w:rPr>
      </w:pPr>
    </w:p>
    <w:p w:rsidR="008D147C" w:rsidRDefault="008D147C" w:rsidP="008D147C">
      <w:pPr>
        <w:jc w:val="both"/>
      </w:pPr>
    </w:p>
    <w:p w:rsidR="008D147C" w:rsidRDefault="008D147C" w:rsidP="008D147C">
      <w:pPr>
        <w:jc w:val="both"/>
      </w:pPr>
    </w:p>
    <w:sectPr w:rsidR="008D1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E4820"/>
    <w:multiLevelType w:val="hybridMultilevel"/>
    <w:tmpl w:val="7BAE4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985209"/>
    <w:multiLevelType w:val="hybridMultilevel"/>
    <w:tmpl w:val="1AFE0C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2823DE"/>
    <w:multiLevelType w:val="hybridMultilevel"/>
    <w:tmpl w:val="4A727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497B84"/>
    <w:multiLevelType w:val="hybridMultilevel"/>
    <w:tmpl w:val="7BAE4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9790A9E"/>
    <w:multiLevelType w:val="hybridMultilevel"/>
    <w:tmpl w:val="E048D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6D0120"/>
    <w:multiLevelType w:val="hybridMultilevel"/>
    <w:tmpl w:val="1AFE0C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31"/>
    <w:rsid w:val="00014BD9"/>
    <w:rsid w:val="000E27B4"/>
    <w:rsid w:val="000F11AC"/>
    <w:rsid w:val="002546F7"/>
    <w:rsid w:val="003D65B3"/>
    <w:rsid w:val="00452B6F"/>
    <w:rsid w:val="00660A26"/>
    <w:rsid w:val="006636CA"/>
    <w:rsid w:val="006E266B"/>
    <w:rsid w:val="008125FC"/>
    <w:rsid w:val="008343CA"/>
    <w:rsid w:val="0085371D"/>
    <w:rsid w:val="008836F8"/>
    <w:rsid w:val="008C476F"/>
    <w:rsid w:val="008C6C0C"/>
    <w:rsid w:val="008D147C"/>
    <w:rsid w:val="00C87931"/>
    <w:rsid w:val="00C90B9D"/>
    <w:rsid w:val="00D1379C"/>
    <w:rsid w:val="00DE0AEB"/>
    <w:rsid w:val="00F93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E98A2-E607-4381-905B-C6A5A960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53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3124">
      <w:bodyDiv w:val="1"/>
      <w:marLeft w:val="0"/>
      <w:marRight w:val="0"/>
      <w:marTop w:val="0"/>
      <w:marBottom w:val="0"/>
      <w:divBdr>
        <w:top w:val="none" w:sz="0" w:space="0" w:color="auto"/>
        <w:left w:val="none" w:sz="0" w:space="0" w:color="auto"/>
        <w:bottom w:val="none" w:sz="0" w:space="0" w:color="auto"/>
        <w:right w:val="none" w:sz="0" w:space="0" w:color="auto"/>
      </w:divBdr>
    </w:div>
    <w:div w:id="201768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2418</Words>
  <Characters>13300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cp:lastPrinted>2019-05-12T16:20:00Z</cp:lastPrinted>
  <dcterms:created xsi:type="dcterms:W3CDTF">2019-05-11T16:15:00Z</dcterms:created>
  <dcterms:modified xsi:type="dcterms:W3CDTF">2019-05-12T21:11:00Z</dcterms:modified>
</cp:coreProperties>
</file>