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79" w:rsidRDefault="006729F9" w:rsidP="00961B9F">
      <w:pPr>
        <w:jc w:val="center"/>
        <w:rPr>
          <w:rFonts w:ascii="仿宋" w:eastAsia="PMingLiU" w:hAnsi="仿宋"/>
          <w:sz w:val="36"/>
          <w:szCs w:val="36"/>
          <w:lang w:eastAsia="zh-TW"/>
        </w:rPr>
      </w:pPr>
      <w:r w:rsidRPr="006729F9">
        <w:rPr>
          <w:rFonts w:ascii="仿宋" w:eastAsia="仿宋" w:hAnsi="仿宋" w:hint="eastAsia"/>
          <w:sz w:val="36"/>
          <w:szCs w:val="36"/>
          <w:lang w:eastAsia="zh-TW"/>
        </w:rPr>
        <w:t>微信推廣計畫及建議</w:t>
      </w:r>
    </w:p>
    <w:p w:rsidR="008E47D0" w:rsidRPr="008E47D0" w:rsidRDefault="008E47D0" w:rsidP="008E47D0">
      <w:pPr>
        <w:pStyle w:val="a4"/>
        <w:spacing w:line="0" w:lineRule="atLeast"/>
        <w:ind w:left="1319" w:firstLineChars="0" w:firstLine="0"/>
        <w:jc w:val="right"/>
        <w:rPr>
          <w:rFonts w:ascii="仿宋" w:eastAsia="仿宋" w:hAnsi="仿宋"/>
          <w:color w:val="000000" w:themeColor="text1"/>
          <w:sz w:val="18"/>
          <w:szCs w:val="18"/>
        </w:rPr>
      </w:pPr>
      <w:r>
        <w:rPr>
          <w:rFonts w:ascii="仿宋" w:eastAsia="仿宋" w:hAnsi="仿宋" w:hint="eastAsia"/>
          <w:color w:val="000000" w:themeColor="text1"/>
          <w:sz w:val="18"/>
          <w:szCs w:val="18"/>
        </w:rPr>
        <w:t>V</w:t>
      </w:r>
      <w:r>
        <w:rPr>
          <w:rFonts w:ascii="仿宋" w:eastAsia="仿宋" w:hAnsi="仿宋"/>
          <w:color w:val="000000" w:themeColor="text1"/>
          <w:sz w:val="18"/>
          <w:szCs w:val="18"/>
        </w:rPr>
        <w:t>IVI</w:t>
      </w:r>
    </w:p>
    <w:p w:rsidR="00961B9F" w:rsidRPr="006729F9" w:rsidRDefault="006729F9" w:rsidP="00961B9F">
      <w:pPr>
        <w:jc w:val="right"/>
        <w:rPr>
          <w:rFonts w:ascii="仿宋" w:eastAsia="仿宋" w:hAnsi="仿宋"/>
          <w:sz w:val="24"/>
          <w:szCs w:val="24"/>
        </w:rPr>
      </w:pPr>
      <w:r w:rsidRPr="006729F9">
        <w:rPr>
          <w:rFonts w:ascii="仿宋" w:eastAsia="仿宋" w:hAnsi="仿宋"/>
          <w:sz w:val="24"/>
          <w:szCs w:val="24"/>
          <w:lang w:eastAsia="zh-TW"/>
        </w:rPr>
        <w:t>2020-03-04</w:t>
      </w:r>
    </w:p>
    <w:p w:rsidR="00676554" w:rsidRPr="006729F9" w:rsidRDefault="00676554" w:rsidP="00961B9F">
      <w:pPr>
        <w:jc w:val="right"/>
        <w:rPr>
          <w:rFonts w:ascii="仿宋" w:eastAsia="仿宋" w:hAnsi="仿宋"/>
          <w:sz w:val="24"/>
          <w:szCs w:val="24"/>
        </w:rPr>
      </w:pPr>
    </w:p>
    <w:p w:rsidR="00D1406E" w:rsidRPr="006729F9" w:rsidRDefault="006729F9" w:rsidP="00D1406E">
      <w:pPr>
        <w:jc w:val="left"/>
        <w:rPr>
          <w:rFonts w:ascii="仿宋" w:eastAsia="仿宋" w:hAnsi="仿宋"/>
          <w:sz w:val="24"/>
          <w:szCs w:val="24"/>
          <w:lang w:eastAsia="zh-TW"/>
        </w:rPr>
      </w:pP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目的</w:t>
      </w:r>
      <w:r w:rsidRPr="006729F9">
        <w:rPr>
          <w:rFonts w:ascii="仿宋" w:eastAsia="仿宋" w:hAnsi="仿宋" w:hint="eastAsia"/>
          <w:sz w:val="24"/>
          <w:szCs w:val="24"/>
          <w:lang w:eastAsia="zh-TW"/>
        </w:rPr>
        <w:t>：提高品牌知名度，客戶維繫。資源整合，打通線上推廣管道，線上交易。</w:t>
      </w:r>
    </w:p>
    <w:p w:rsidR="00FE714A" w:rsidRPr="006729F9" w:rsidRDefault="006729F9" w:rsidP="00D1406E">
      <w:pPr>
        <w:jc w:val="left"/>
        <w:rPr>
          <w:rFonts w:ascii="仿宋" w:eastAsia="仿宋" w:hAnsi="仿宋"/>
          <w:b/>
          <w:szCs w:val="21"/>
        </w:rPr>
      </w:pPr>
      <w:r w:rsidRPr="006729F9">
        <w:rPr>
          <w:rFonts w:ascii="仿宋" w:eastAsia="仿宋" w:hAnsi="仿宋" w:hint="eastAsia"/>
          <w:b/>
          <w:szCs w:val="21"/>
          <w:lang w:eastAsia="zh-TW"/>
        </w:rPr>
        <w:t>目標：</w:t>
      </w:r>
    </w:p>
    <w:p w:rsidR="0069677A" w:rsidRPr="006729F9" w:rsidRDefault="006729F9" w:rsidP="00CF1A9D">
      <w:pPr>
        <w:spacing w:line="0" w:lineRule="atLeast"/>
        <w:ind w:firstLineChars="300" w:firstLine="630"/>
        <w:jc w:val="left"/>
        <w:rPr>
          <w:rFonts w:ascii="仿宋" w:eastAsia="仿宋" w:hAnsi="仿宋"/>
          <w:b/>
          <w:szCs w:val="21"/>
        </w:rPr>
      </w:pPr>
      <w:r w:rsidRPr="006729F9">
        <w:rPr>
          <w:rFonts w:ascii="仿宋" w:eastAsia="仿宋" w:hAnsi="仿宋"/>
          <w:color w:val="2F5496" w:themeColor="accent5" w:themeShade="BF"/>
          <w:szCs w:val="21"/>
          <w:lang w:eastAsia="zh-TW"/>
        </w:rPr>
        <w:t>A:</w:t>
      </w:r>
      <w:r w:rsidRPr="006729F9">
        <w:rPr>
          <w:rFonts w:ascii="仿宋" w:eastAsia="仿宋" w:hAnsi="仿宋" w:hint="eastAsia"/>
          <w:szCs w:val="21"/>
          <w:lang w:eastAsia="zh-TW"/>
        </w:rPr>
        <w:t>產品展示，為有產品需求類使用者提供購買入口，線上交易</w:t>
      </w:r>
      <w:r w:rsidRPr="006729F9">
        <w:rPr>
          <w:rFonts w:ascii="仿宋" w:eastAsia="仿宋" w:hAnsi="仿宋" w:hint="eastAsia"/>
          <w:b/>
          <w:szCs w:val="21"/>
          <w:lang w:eastAsia="zh-TW"/>
        </w:rPr>
        <w:t>。</w:t>
      </w:r>
    </w:p>
    <w:p w:rsidR="003228D7" w:rsidRPr="006729F9" w:rsidRDefault="006729F9" w:rsidP="00BB1167">
      <w:pPr>
        <w:spacing w:line="0" w:lineRule="atLeast"/>
        <w:ind w:firstLineChars="300" w:firstLine="630"/>
        <w:jc w:val="left"/>
        <w:rPr>
          <w:rFonts w:ascii="仿宋" w:eastAsia="仿宋" w:hAnsi="仿宋"/>
          <w:sz w:val="24"/>
          <w:szCs w:val="24"/>
          <w:lang w:eastAsia="zh-TW"/>
        </w:rPr>
      </w:pPr>
      <w:r w:rsidRPr="006729F9">
        <w:rPr>
          <w:rFonts w:ascii="仿宋" w:eastAsia="仿宋" w:hAnsi="仿宋"/>
          <w:color w:val="2F5496" w:themeColor="accent5" w:themeShade="BF"/>
          <w:szCs w:val="21"/>
          <w:lang w:eastAsia="zh-TW"/>
        </w:rPr>
        <w:t>B:</w:t>
      </w:r>
      <w:r w:rsidRPr="006729F9">
        <w:rPr>
          <w:rFonts w:ascii="仿宋" w:eastAsia="仿宋" w:hAnsi="仿宋" w:hint="eastAsia"/>
          <w:szCs w:val="21"/>
          <w:lang w:eastAsia="zh-TW"/>
        </w:rPr>
        <w:t>項目展示，活動</w:t>
      </w:r>
      <w:r w:rsidRPr="006729F9">
        <w:rPr>
          <w:rFonts w:ascii="仿宋" w:eastAsia="仿宋" w:hAnsi="仿宋"/>
          <w:szCs w:val="21"/>
          <w:lang w:eastAsia="zh-TW"/>
        </w:rPr>
        <w:t>/</w:t>
      </w:r>
      <w:r w:rsidRPr="006729F9">
        <w:rPr>
          <w:rFonts w:ascii="仿宋" w:eastAsia="仿宋" w:hAnsi="仿宋" w:hint="eastAsia"/>
          <w:szCs w:val="21"/>
          <w:lang w:eastAsia="zh-TW"/>
        </w:rPr>
        <w:t>換季推廣套餐展示，預約入口。計畫採用表單收集目標資訊，主動預約</w:t>
      </w:r>
      <w:r w:rsidRPr="006729F9">
        <w:rPr>
          <w:rFonts w:ascii="仿宋" w:eastAsia="仿宋" w:hAnsi="仿宋" w:hint="eastAsia"/>
          <w:sz w:val="24"/>
          <w:szCs w:val="24"/>
          <w:lang w:eastAsia="zh-TW"/>
        </w:rPr>
        <w:t>。</w:t>
      </w:r>
    </w:p>
    <w:p w:rsidR="00346B73" w:rsidRPr="006729F9" w:rsidRDefault="006729F9" w:rsidP="003228D7">
      <w:pPr>
        <w:spacing w:line="0" w:lineRule="atLeast"/>
        <w:ind w:firstLineChars="300" w:firstLine="723"/>
        <w:jc w:val="center"/>
        <w:rPr>
          <w:rFonts w:ascii="仿宋" w:eastAsia="仿宋" w:hAnsi="仿宋"/>
          <w:b/>
          <w:sz w:val="24"/>
          <w:szCs w:val="24"/>
          <w:lang w:eastAsia="zh-TW"/>
        </w:rPr>
      </w:pPr>
      <w:r w:rsidRPr="006729F9">
        <w:rPr>
          <w:rFonts w:ascii="仿宋" w:eastAsia="仿宋" w:hAnsi="仿宋" w:hint="eastAsia"/>
          <w:b/>
          <w:sz w:val="24"/>
          <w:szCs w:val="24"/>
          <w:highlight w:val="yellow"/>
          <w:lang w:eastAsia="zh-TW"/>
        </w:rPr>
        <w:t>目標實現計畫</w:t>
      </w:r>
    </w:p>
    <w:p w:rsidR="00346B73" w:rsidRPr="006729F9" w:rsidRDefault="006729F9" w:rsidP="00F84386">
      <w:pPr>
        <w:spacing w:line="0" w:lineRule="atLeast"/>
        <w:ind w:firstLineChars="300" w:firstLine="723"/>
        <w:jc w:val="center"/>
        <w:rPr>
          <w:rFonts w:ascii="仿宋" w:eastAsia="仿宋" w:hAnsi="仿宋"/>
          <w:b/>
          <w:sz w:val="24"/>
          <w:szCs w:val="24"/>
          <w:lang w:eastAsia="zh-TW"/>
        </w:rPr>
      </w:pPr>
      <w:r w:rsidRPr="006729F9">
        <w:rPr>
          <w:rFonts w:ascii="仿宋" w:eastAsia="仿宋" w:hAnsi="仿宋"/>
          <w:b/>
          <w:sz w:val="24"/>
          <w:szCs w:val="24"/>
          <w:lang w:eastAsia="zh-TW"/>
        </w:rPr>
        <w:t>&lt;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一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&gt;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小程式推廣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-</w:t>
      </w:r>
      <w:r w:rsidRPr="006729F9">
        <w:rPr>
          <w:rFonts w:ascii="仿宋" w:eastAsia="仿宋" w:hAnsi="仿宋" w:hint="eastAsia"/>
          <w:b/>
          <w:color w:val="1F4E79" w:themeColor="accent1" w:themeShade="80"/>
          <w:sz w:val="24"/>
          <w:szCs w:val="24"/>
          <w:lang w:eastAsia="zh-TW"/>
        </w:rPr>
        <w:t>產品展示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：</w:t>
      </w:r>
    </w:p>
    <w:p w:rsidR="000000DF" w:rsidRPr="006729F9" w:rsidRDefault="006729F9" w:rsidP="00F71A70">
      <w:pPr>
        <w:pStyle w:val="a4"/>
        <w:numPr>
          <w:ilvl w:val="0"/>
          <w:numId w:val="1"/>
        </w:numPr>
        <w:spacing w:line="0" w:lineRule="atLeast"/>
        <w:ind w:firstLineChars="0"/>
        <w:jc w:val="left"/>
        <w:rPr>
          <w:rFonts w:ascii="仿宋" w:eastAsia="仿宋" w:hAnsi="仿宋"/>
          <w:b/>
          <w:szCs w:val="21"/>
        </w:rPr>
      </w:pPr>
      <w:r w:rsidRPr="006729F9">
        <w:rPr>
          <w:rFonts w:ascii="仿宋" w:eastAsia="仿宋" w:hAnsi="仿宋" w:hint="eastAsia"/>
          <w:b/>
          <w:szCs w:val="21"/>
          <w:lang w:eastAsia="zh-TW"/>
        </w:rPr>
        <w:t>微信後臺實現流程複雜，需二次開發，成本高</w:t>
      </w:r>
      <w:r w:rsidRPr="006729F9">
        <w:rPr>
          <w:rFonts w:ascii="仿宋" w:eastAsia="仿宋" w:hAnsi="仿宋"/>
          <w:b/>
          <w:szCs w:val="21"/>
          <w:lang w:eastAsia="zh-TW"/>
        </w:rPr>
        <w:t>[</w:t>
      </w:r>
      <w:r w:rsidRPr="006729F9">
        <w:rPr>
          <w:rFonts w:ascii="仿宋" w:eastAsia="仿宋" w:hAnsi="仿宋"/>
          <w:color w:val="C00000"/>
          <w:szCs w:val="21"/>
          <w:lang w:eastAsia="zh-TW"/>
        </w:rPr>
        <w:t>10000+</w:t>
      </w:r>
      <w:r w:rsidRPr="006729F9">
        <w:rPr>
          <w:rFonts w:ascii="仿宋" w:eastAsia="仿宋" w:hAnsi="仿宋"/>
          <w:b/>
          <w:szCs w:val="21"/>
          <w:lang w:eastAsia="zh-TW"/>
        </w:rPr>
        <w:t>]</w:t>
      </w:r>
      <w:r w:rsidRPr="006729F9">
        <w:rPr>
          <w:rFonts w:ascii="仿宋" w:eastAsia="仿宋" w:hAnsi="仿宋" w:hint="eastAsia"/>
          <w:b/>
          <w:szCs w:val="21"/>
          <w:lang w:eastAsia="zh-TW"/>
        </w:rPr>
        <w:t>。</w:t>
      </w:r>
    </w:p>
    <w:p w:rsidR="00814E47" w:rsidRPr="006729F9" w:rsidRDefault="006729F9" w:rsidP="00F71A70">
      <w:pPr>
        <w:pStyle w:val="a4"/>
        <w:numPr>
          <w:ilvl w:val="0"/>
          <w:numId w:val="1"/>
        </w:numPr>
        <w:spacing w:line="0" w:lineRule="atLeast"/>
        <w:ind w:firstLineChars="0"/>
        <w:jc w:val="left"/>
        <w:rPr>
          <w:rFonts w:ascii="仿宋" w:eastAsia="仿宋" w:hAnsi="仿宋"/>
          <w:b/>
          <w:color w:val="1F4E79" w:themeColor="accent1" w:themeShade="80"/>
          <w:szCs w:val="21"/>
        </w:rPr>
      </w:pPr>
      <w:r w:rsidRPr="006729F9">
        <w:rPr>
          <w:rFonts w:ascii="仿宋" w:eastAsia="仿宋" w:hAnsi="仿宋" w:hint="eastAsia"/>
          <w:b/>
          <w:color w:val="1F4E79" w:themeColor="accent1" w:themeShade="80"/>
          <w:szCs w:val="21"/>
          <w:lang w:eastAsia="zh-TW"/>
        </w:rPr>
        <w:t>備用計畫：</w:t>
      </w:r>
    </w:p>
    <w:p w:rsidR="00B65AD9" w:rsidRPr="006729F9" w:rsidRDefault="006729F9" w:rsidP="00B65AD9">
      <w:pPr>
        <w:pStyle w:val="a4"/>
        <w:spacing w:line="0" w:lineRule="atLeast"/>
        <w:ind w:left="1352" w:firstLineChars="0" w:firstLine="0"/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輕站小程式商務版：</w:t>
      </w: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1498/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年，需自行配置。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394"/>
        <w:gridCol w:w="2426"/>
        <w:gridCol w:w="2126"/>
      </w:tblGrid>
      <w:tr w:rsidR="008E15C5" w:rsidRPr="006729F9" w:rsidTr="008E15C5">
        <w:tc>
          <w:tcPr>
            <w:tcW w:w="6946" w:type="dxa"/>
            <w:gridSpan w:val="3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 w:rsidRPr="006729F9">
              <w:rPr>
                <w:rFonts w:ascii="仿宋" w:eastAsia="仿宋" w:hAnsi="仿宋" w:hint="eastAsia"/>
                <w:b/>
                <w:color w:val="46494E"/>
                <w:sz w:val="24"/>
                <w:szCs w:val="24"/>
                <w:shd w:val="clear" w:color="auto" w:fill="FFFFFF"/>
                <w:lang w:eastAsia="zh-TW"/>
              </w:rPr>
              <w:t>小程式保障</w:t>
            </w:r>
          </w:p>
        </w:tc>
      </w:tr>
      <w:tr w:rsidR="008E15C5" w:rsidRPr="006729F9" w:rsidTr="008E15C5">
        <w:tc>
          <w:tcPr>
            <w:tcW w:w="2394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資源庫總空間</w:t>
            </w:r>
          </w:p>
        </w:tc>
        <w:tc>
          <w:tcPr>
            <w:tcW w:w="2426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檔數量</w:t>
            </w:r>
          </w:p>
        </w:tc>
        <w:tc>
          <w:tcPr>
            <w:tcW w:w="2126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000000" w:themeColor="text1"/>
                <w:szCs w:val="21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單個文件大小</w:t>
            </w:r>
          </w:p>
        </w:tc>
      </w:tr>
      <w:tr w:rsidR="008E15C5" w:rsidRPr="006729F9" w:rsidTr="008E15C5">
        <w:tc>
          <w:tcPr>
            <w:tcW w:w="2394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/>
                <w:color w:val="46494E"/>
                <w:szCs w:val="21"/>
                <w:shd w:val="clear" w:color="auto" w:fill="FFFFFF"/>
                <w:lang w:eastAsia="zh-TW"/>
              </w:rPr>
              <w:t>1T</w:t>
            </w:r>
          </w:p>
        </w:tc>
        <w:tc>
          <w:tcPr>
            <w:tcW w:w="2426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/>
                <w:color w:val="46494E"/>
                <w:szCs w:val="21"/>
                <w:shd w:val="clear" w:color="auto" w:fill="FFFFFF"/>
                <w:lang w:eastAsia="zh-TW"/>
              </w:rPr>
              <w:t>20</w:t>
            </w: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萬個</w:t>
            </w:r>
          </w:p>
        </w:tc>
        <w:tc>
          <w:tcPr>
            <w:tcW w:w="2126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/>
                <w:color w:val="46494E"/>
                <w:szCs w:val="21"/>
                <w:shd w:val="clear" w:color="auto" w:fill="FFFFFF"/>
                <w:lang w:eastAsia="zh-TW"/>
              </w:rPr>
              <w:t>500M</w:t>
            </w:r>
          </w:p>
        </w:tc>
      </w:tr>
      <w:tr w:rsidR="008E15C5" w:rsidRPr="006729F9" w:rsidTr="00BB36D3">
        <w:tc>
          <w:tcPr>
            <w:tcW w:w="6946" w:type="dxa"/>
            <w:gridSpan w:val="3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b/>
                <w:color w:val="46494E"/>
                <w:sz w:val="24"/>
                <w:szCs w:val="24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b/>
                <w:color w:val="46494E"/>
                <w:sz w:val="24"/>
                <w:szCs w:val="24"/>
                <w:shd w:val="clear" w:color="auto" w:fill="FFFFFF"/>
                <w:lang w:eastAsia="zh-TW"/>
              </w:rPr>
              <w:t>通用流量</w:t>
            </w:r>
          </w:p>
        </w:tc>
      </w:tr>
      <w:tr w:rsidR="008E15C5" w:rsidRPr="006729F9" w:rsidTr="008E15C5">
        <w:tc>
          <w:tcPr>
            <w:tcW w:w="2394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微信月訪客數</w:t>
            </w:r>
          </w:p>
        </w:tc>
        <w:tc>
          <w:tcPr>
            <w:tcW w:w="2426" w:type="dxa"/>
          </w:tcPr>
          <w:p w:rsidR="008E15C5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百度月訪客數</w:t>
            </w:r>
          </w:p>
        </w:tc>
        <w:tc>
          <w:tcPr>
            <w:tcW w:w="2126" w:type="dxa"/>
          </w:tcPr>
          <w:p w:rsidR="008E15C5" w:rsidRPr="006729F9" w:rsidRDefault="006729F9" w:rsidP="00E417D0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/>
                <w:color w:val="46494E"/>
                <w:szCs w:val="21"/>
                <w:shd w:val="clear" w:color="auto" w:fill="FFFFFF"/>
                <w:lang w:eastAsia="zh-TW"/>
              </w:rPr>
              <w:t>/</w:t>
            </w:r>
          </w:p>
        </w:tc>
      </w:tr>
      <w:tr w:rsidR="008A37B2" w:rsidRPr="006729F9" w:rsidTr="008E15C5">
        <w:tc>
          <w:tcPr>
            <w:tcW w:w="2394" w:type="dxa"/>
          </w:tcPr>
          <w:p w:rsidR="008A37B2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不限</w:t>
            </w:r>
          </w:p>
        </w:tc>
        <w:tc>
          <w:tcPr>
            <w:tcW w:w="2426" w:type="dxa"/>
          </w:tcPr>
          <w:p w:rsidR="008A37B2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 w:hint="eastAsia"/>
                <w:color w:val="46494E"/>
                <w:szCs w:val="21"/>
                <w:shd w:val="clear" w:color="auto" w:fill="FFFFFF"/>
                <w:lang w:eastAsia="zh-TW"/>
              </w:rPr>
              <w:t>不限</w:t>
            </w:r>
          </w:p>
        </w:tc>
        <w:tc>
          <w:tcPr>
            <w:tcW w:w="2126" w:type="dxa"/>
          </w:tcPr>
          <w:p w:rsidR="008A37B2" w:rsidRPr="006729F9" w:rsidRDefault="006729F9" w:rsidP="008E15C5">
            <w:pPr>
              <w:pStyle w:val="a4"/>
              <w:spacing w:line="0" w:lineRule="atLeast"/>
              <w:ind w:firstLineChars="0" w:firstLine="0"/>
              <w:jc w:val="center"/>
              <w:rPr>
                <w:rFonts w:ascii="仿宋" w:eastAsia="仿宋" w:hAnsi="仿宋"/>
                <w:color w:val="46494E"/>
                <w:szCs w:val="21"/>
                <w:shd w:val="clear" w:color="auto" w:fill="FFFFFF"/>
              </w:rPr>
            </w:pPr>
            <w:r w:rsidRPr="006729F9">
              <w:rPr>
                <w:rFonts w:ascii="仿宋" w:eastAsia="仿宋" w:hAnsi="仿宋"/>
                <w:color w:val="46494E"/>
                <w:szCs w:val="21"/>
                <w:shd w:val="clear" w:color="auto" w:fill="FFFFFF"/>
                <w:lang w:eastAsia="zh-TW"/>
              </w:rPr>
              <w:t>/</w:t>
            </w:r>
          </w:p>
        </w:tc>
      </w:tr>
    </w:tbl>
    <w:p w:rsidR="00E904F6" w:rsidRPr="006729F9" w:rsidRDefault="00E904F6" w:rsidP="004C05F2">
      <w:pPr>
        <w:spacing w:line="0" w:lineRule="atLeast"/>
        <w:ind w:firstLineChars="300" w:firstLine="723"/>
        <w:jc w:val="left"/>
        <w:rPr>
          <w:rFonts w:ascii="仿宋" w:eastAsia="仿宋" w:hAnsi="仿宋"/>
          <w:b/>
          <w:sz w:val="24"/>
          <w:szCs w:val="24"/>
        </w:rPr>
      </w:pPr>
    </w:p>
    <w:p w:rsidR="004C05F2" w:rsidRPr="006729F9" w:rsidRDefault="006729F9" w:rsidP="00F84386">
      <w:pPr>
        <w:spacing w:line="0" w:lineRule="atLeast"/>
        <w:ind w:firstLineChars="300" w:firstLine="723"/>
        <w:jc w:val="center"/>
        <w:rPr>
          <w:rFonts w:ascii="仿宋" w:eastAsia="仿宋" w:hAnsi="仿宋"/>
          <w:b/>
          <w:sz w:val="24"/>
          <w:szCs w:val="24"/>
        </w:rPr>
      </w:pPr>
      <w:r w:rsidRPr="006729F9">
        <w:rPr>
          <w:rFonts w:ascii="仿宋" w:eastAsia="仿宋" w:hAnsi="仿宋"/>
          <w:b/>
          <w:sz w:val="24"/>
          <w:szCs w:val="24"/>
          <w:lang w:eastAsia="zh-TW"/>
        </w:rPr>
        <w:t>&lt;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二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&gt;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微商城推廣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-</w:t>
      </w:r>
      <w:r w:rsidRPr="006729F9">
        <w:rPr>
          <w:rFonts w:ascii="仿宋" w:eastAsia="仿宋" w:hAnsi="仿宋" w:hint="eastAsia"/>
          <w:b/>
          <w:color w:val="1F4E79" w:themeColor="accent1" w:themeShade="80"/>
          <w:sz w:val="24"/>
          <w:szCs w:val="24"/>
          <w:lang w:eastAsia="zh-TW"/>
        </w:rPr>
        <w:t>產品展示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：</w:t>
      </w:r>
    </w:p>
    <w:p w:rsidR="00892247" w:rsidRPr="006729F9" w:rsidRDefault="006729F9" w:rsidP="004C05F2">
      <w:pPr>
        <w:spacing w:line="0" w:lineRule="atLeast"/>
        <w:ind w:firstLineChars="300" w:firstLine="630"/>
        <w:jc w:val="left"/>
        <w:rPr>
          <w:rFonts w:ascii="仿宋" w:eastAsia="仿宋" w:hAnsi="仿宋"/>
          <w:color w:val="C00000"/>
          <w:szCs w:val="21"/>
        </w:rPr>
      </w:pPr>
      <w:r w:rsidRPr="006729F9">
        <w:rPr>
          <w:rFonts w:ascii="仿宋" w:eastAsia="仿宋" w:hAnsi="仿宋" w:hint="eastAsia"/>
          <w:color w:val="C00000"/>
          <w:szCs w:val="21"/>
          <w:lang w:eastAsia="zh-TW"/>
        </w:rPr>
        <w:t>【付費版】</w:t>
      </w:r>
    </w:p>
    <w:p w:rsidR="008E15C5" w:rsidRPr="006729F9" w:rsidRDefault="006729F9" w:rsidP="003C4686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有贊微商城報價：</w:t>
      </w: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6800/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年</w:t>
      </w:r>
    </w:p>
    <w:p w:rsidR="00563D38" w:rsidRPr="006729F9" w:rsidRDefault="006729F9" w:rsidP="003C4686">
      <w:pPr>
        <w:pStyle w:val="a4"/>
        <w:spacing w:line="0" w:lineRule="atLeast"/>
        <w:ind w:left="840" w:firstLineChars="0" w:firstLine="0"/>
        <w:rPr>
          <w:rFonts w:ascii="仿宋" w:eastAsia="仿宋" w:hAnsi="仿宋"/>
          <w:noProof/>
          <w:color w:val="000000" w:themeColor="text1"/>
          <w:szCs w:val="21"/>
        </w:rPr>
      </w:pPr>
      <w:r w:rsidRPr="006729F9">
        <w:rPr>
          <w:rFonts w:ascii="仿宋" w:eastAsia="仿宋" w:hAnsi="仿宋" w:hint="eastAsia"/>
          <w:noProof/>
          <w:color w:val="000000" w:themeColor="text1"/>
          <w:szCs w:val="21"/>
          <w:lang w:eastAsia="zh-TW"/>
        </w:rPr>
        <w:t>功能清單見：附件一有贊微商城功能報價單。</w:t>
      </w:r>
    </w:p>
    <w:p w:rsidR="00824FC3" w:rsidRPr="006729F9" w:rsidRDefault="006729F9" w:rsidP="00824FC3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微盟微商城報價：</w:t>
      </w: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9800/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年</w:t>
      </w:r>
    </w:p>
    <w:p w:rsidR="00824FC3" w:rsidRDefault="006729F9" w:rsidP="00824FC3">
      <w:pPr>
        <w:spacing w:line="0" w:lineRule="atLeast"/>
        <w:ind w:firstLineChars="400" w:firstLine="840"/>
        <w:jc w:val="left"/>
        <w:rPr>
          <w:rFonts w:ascii="仿宋" w:eastAsia="PMingLiU" w:hAnsi="仿宋"/>
          <w:noProof/>
          <w:color w:val="000000" w:themeColor="text1"/>
          <w:szCs w:val="21"/>
          <w:lang w:eastAsia="zh-TW"/>
        </w:rPr>
      </w:pPr>
      <w:r w:rsidRPr="006729F9">
        <w:rPr>
          <w:rFonts w:ascii="仿宋" w:eastAsia="仿宋" w:hAnsi="仿宋" w:hint="eastAsia"/>
          <w:noProof/>
          <w:color w:val="000000" w:themeColor="text1"/>
          <w:szCs w:val="21"/>
          <w:lang w:eastAsia="zh-TW"/>
        </w:rPr>
        <w:t>功能清單見：附件二微盟微商城功能報價表。</w:t>
      </w:r>
    </w:p>
    <w:p w:rsidR="00FD0CBA" w:rsidRPr="00FD0CBA" w:rsidRDefault="00FD0CBA" w:rsidP="00824FC3">
      <w:pPr>
        <w:spacing w:line="0" w:lineRule="atLeast"/>
        <w:ind w:firstLineChars="400" w:firstLine="840"/>
        <w:jc w:val="left"/>
        <w:rPr>
          <w:rFonts w:ascii="仿宋" w:eastAsia="PMingLiU" w:hAnsi="仿宋" w:hint="eastAsia"/>
          <w:noProof/>
          <w:color w:val="000000" w:themeColor="text1"/>
          <w:szCs w:val="21"/>
        </w:rPr>
      </w:pPr>
    </w:p>
    <w:p w:rsidR="00B906D0" w:rsidRPr="006729F9" w:rsidRDefault="006729F9" w:rsidP="00B2138A">
      <w:pPr>
        <w:spacing w:line="0" w:lineRule="atLeast"/>
        <w:ind w:firstLineChars="300" w:firstLine="630"/>
        <w:jc w:val="left"/>
        <w:rPr>
          <w:rFonts w:ascii="仿宋" w:eastAsia="仿宋" w:hAnsi="仿宋"/>
          <w:color w:val="C00000"/>
          <w:szCs w:val="21"/>
        </w:rPr>
      </w:pPr>
      <w:r w:rsidRPr="006729F9">
        <w:rPr>
          <w:rFonts w:ascii="仿宋" w:eastAsia="仿宋" w:hAnsi="仿宋" w:hint="eastAsia"/>
          <w:color w:val="C00000"/>
          <w:szCs w:val="21"/>
          <w:lang w:eastAsia="zh-TW"/>
        </w:rPr>
        <w:t>【免費版】</w:t>
      </w:r>
    </w:p>
    <w:p w:rsidR="003C4686" w:rsidRPr="006729F9" w:rsidRDefault="006729F9" w:rsidP="00B2138A">
      <w:pPr>
        <w:pStyle w:val="a4"/>
        <w:numPr>
          <w:ilvl w:val="0"/>
          <w:numId w:val="5"/>
        </w:numPr>
        <w:spacing w:line="0" w:lineRule="atLeast"/>
        <w:ind w:firstLineChars="0"/>
        <w:jc w:val="left"/>
        <w:rPr>
          <w:rFonts w:ascii="仿宋" w:eastAsia="仿宋" w:hAnsi="仿宋"/>
          <w:noProof/>
          <w:color w:val="000000" w:themeColor="text1"/>
          <w:szCs w:val="21"/>
        </w:rPr>
      </w:pPr>
      <w:r w:rsidRPr="006729F9">
        <w:rPr>
          <w:rFonts w:ascii="仿宋" w:eastAsia="仿宋" w:hAnsi="仿宋" w:hint="eastAsia"/>
          <w:noProof/>
          <w:color w:val="000000" w:themeColor="text1"/>
          <w:szCs w:val="21"/>
          <w:lang w:eastAsia="zh-TW"/>
        </w:rPr>
        <w:t>好業寶：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每筆訂單平臺收取服務費</w:t>
      </w:r>
      <w:r w:rsidRPr="006729F9">
        <w:rPr>
          <w:rFonts w:ascii="仿宋" w:eastAsia="仿宋" w:hAnsi="仿宋"/>
          <w:color w:val="C00000"/>
          <w:szCs w:val="21"/>
          <w:lang w:eastAsia="zh-TW"/>
        </w:rPr>
        <w:t>4%</w:t>
      </w:r>
    </w:p>
    <w:p w:rsidR="00BD3922" w:rsidRPr="00D5748E" w:rsidRDefault="00863076" w:rsidP="00D5748E">
      <w:pPr>
        <w:pStyle w:val="a4"/>
        <w:spacing w:line="0" w:lineRule="atLeast"/>
        <w:ind w:left="840" w:firstLineChars="0" w:firstLine="0"/>
        <w:jc w:val="left"/>
        <w:rPr>
          <w:rFonts w:ascii="仿宋" w:eastAsia="PMingLiU" w:hAnsi="仿宋" w:hint="eastAsia"/>
          <w:noProof/>
          <w:color w:val="000000" w:themeColor="text1"/>
          <w:szCs w:val="21"/>
        </w:rPr>
      </w:pPr>
      <w:r w:rsidRPr="00863076">
        <w:rPr>
          <w:rFonts w:ascii="仿宋" w:eastAsia="仿宋" w:hAnsi="仿宋" w:hint="eastAsia"/>
          <w:noProof/>
          <w:color w:val="000000" w:themeColor="text1"/>
          <w:szCs w:val="21"/>
          <w:lang w:eastAsia="zh-TW"/>
        </w:rPr>
        <w:t>功能清單見：附件三好業寶商城免費功能表。</w:t>
      </w:r>
    </w:p>
    <w:p w:rsidR="00486647" w:rsidRPr="00FD0CBA" w:rsidRDefault="006729F9" w:rsidP="009E2AAB">
      <w:pPr>
        <w:pStyle w:val="a4"/>
        <w:numPr>
          <w:ilvl w:val="0"/>
          <w:numId w:val="5"/>
        </w:numPr>
        <w:spacing w:line="0" w:lineRule="atLeast"/>
        <w:ind w:firstLineChars="0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微信自有功能：微小店</w:t>
      </w: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-</w:t>
      </w:r>
      <w:r w:rsidRPr="006729F9">
        <w:rPr>
          <w:rFonts w:ascii="仿宋" w:eastAsia="仿宋" w:hAnsi="仿宋" w:hint="eastAsia"/>
          <w:b/>
          <w:color w:val="C00000"/>
          <w:szCs w:val="21"/>
          <w:lang w:eastAsia="zh-TW"/>
        </w:rPr>
        <w:t>推薦使用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【目前</w:t>
      </w:r>
      <w:r w:rsidRPr="006729F9">
        <w:rPr>
          <w:rFonts w:ascii="仿宋" w:eastAsia="仿宋" w:hAnsi="仿宋" w:hint="eastAsia"/>
          <w:color w:val="C00000"/>
          <w:szCs w:val="21"/>
          <w:lang w:eastAsia="zh-TW"/>
        </w:rPr>
        <w:t>支付問題待解決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】</w:t>
      </w:r>
    </w:p>
    <w:p w:rsidR="00FD0CBA" w:rsidRPr="006729F9" w:rsidRDefault="00FD0CBA" w:rsidP="00FD0CBA">
      <w:pPr>
        <w:pStyle w:val="a4"/>
        <w:spacing w:line="0" w:lineRule="atLeast"/>
        <w:ind w:left="840" w:firstLineChars="0" w:firstLine="0"/>
        <w:rPr>
          <w:rFonts w:ascii="仿宋" w:eastAsia="仿宋" w:hAnsi="仿宋" w:hint="eastAsia"/>
          <w:color w:val="000000" w:themeColor="text1"/>
          <w:szCs w:val="21"/>
        </w:rPr>
      </w:pPr>
    </w:p>
    <w:p w:rsidR="00D21073" w:rsidRPr="006729F9" w:rsidRDefault="006729F9" w:rsidP="009E2AAB">
      <w:pPr>
        <w:pStyle w:val="a4"/>
        <w:spacing w:line="0" w:lineRule="atLeast"/>
        <w:ind w:left="840" w:firstLineChars="0" w:firstLine="0"/>
        <w:rPr>
          <w:rFonts w:ascii="仿宋" w:eastAsia="仿宋" w:hAnsi="仿宋"/>
          <w:b/>
          <w:color w:val="000000" w:themeColor="text1"/>
          <w:szCs w:val="21"/>
        </w:rPr>
      </w:pPr>
      <w:r w:rsidRPr="006729F9">
        <w:rPr>
          <w:rFonts w:ascii="仿宋" w:eastAsia="仿宋" w:hAnsi="仿宋" w:hint="eastAsia"/>
          <w:b/>
          <w:color w:val="000000" w:themeColor="text1"/>
          <w:szCs w:val="21"/>
          <w:lang w:eastAsia="zh-TW"/>
        </w:rPr>
        <w:t>優勢：</w:t>
      </w:r>
    </w:p>
    <w:p w:rsidR="00824618" w:rsidRPr="006729F9" w:rsidRDefault="006729F9" w:rsidP="00D21073">
      <w:pPr>
        <w:spacing w:line="0" w:lineRule="atLeast"/>
        <w:ind w:firstLineChars="533" w:firstLine="1119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a.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上線快，僅僅需調整頁面展示，及產品</w:t>
      </w: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/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價格確定，產品內頁支付綁定等問題。</w:t>
      </w:r>
    </w:p>
    <w:p w:rsidR="00824618" w:rsidRPr="006729F9" w:rsidRDefault="006729F9" w:rsidP="00D21073">
      <w:pPr>
        <w:spacing w:line="0" w:lineRule="atLeast"/>
        <w:ind w:firstLineChars="533" w:firstLine="1119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b.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交易安全，交易金額直接進入企業帳戶，無需擔心安全問題。</w:t>
      </w:r>
    </w:p>
    <w:p w:rsidR="009E2AAB" w:rsidRDefault="006729F9" w:rsidP="00D21073">
      <w:pPr>
        <w:spacing w:line="0" w:lineRule="atLeast"/>
        <w:ind w:firstLineChars="533" w:firstLine="1119"/>
        <w:rPr>
          <w:rFonts w:ascii="仿宋" w:eastAsia="PMingLiU" w:hAnsi="仿宋"/>
          <w:color w:val="000000" w:themeColor="text1"/>
          <w:szCs w:val="21"/>
          <w:lang w:eastAsia="zh-TW"/>
        </w:rPr>
      </w:pP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c.</w:t>
      </w:r>
      <w:r w:rsidRPr="006729F9">
        <w:rPr>
          <w:rFonts w:ascii="仿宋" w:eastAsia="仿宋" w:hAnsi="仿宋" w:hint="eastAsia"/>
          <w:color w:val="000000" w:themeColor="text1"/>
          <w:szCs w:val="21"/>
          <w:lang w:eastAsia="zh-TW"/>
        </w:rPr>
        <w:t>低投入，滿足目前推廣需求。</w:t>
      </w:r>
    </w:p>
    <w:p w:rsidR="004B656F" w:rsidRPr="004B656F" w:rsidRDefault="004B656F" w:rsidP="00D21073">
      <w:pPr>
        <w:spacing w:line="0" w:lineRule="atLeast"/>
        <w:ind w:firstLineChars="533" w:firstLine="1119"/>
        <w:rPr>
          <w:rFonts w:ascii="仿宋" w:eastAsia="PMingLiU" w:hAnsi="仿宋" w:hint="eastAsia"/>
          <w:color w:val="000000" w:themeColor="text1"/>
          <w:szCs w:val="21"/>
        </w:rPr>
      </w:pPr>
      <w:bookmarkStart w:id="0" w:name="_GoBack"/>
      <w:bookmarkEnd w:id="0"/>
    </w:p>
    <w:p w:rsidR="00F84386" w:rsidRPr="006729F9" w:rsidRDefault="00F84386" w:rsidP="00D21073">
      <w:pPr>
        <w:spacing w:line="0" w:lineRule="atLeast"/>
        <w:ind w:firstLineChars="533" w:firstLine="959"/>
        <w:rPr>
          <w:rFonts w:ascii="仿宋" w:eastAsia="仿宋" w:hAnsi="仿宋"/>
          <w:color w:val="000000" w:themeColor="text1"/>
          <w:sz w:val="18"/>
          <w:szCs w:val="18"/>
        </w:rPr>
      </w:pPr>
    </w:p>
    <w:p w:rsidR="00105180" w:rsidRPr="006729F9" w:rsidRDefault="006729F9" w:rsidP="00F84386">
      <w:pPr>
        <w:spacing w:line="0" w:lineRule="atLeast"/>
        <w:ind w:firstLineChars="300" w:firstLine="723"/>
        <w:jc w:val="center"/>
        <w:rPr>
          <w:rFonts w:ascii="仿宋" w:eastAsia="仿宋" w:hAnsi="仿宋"/>
          <w:b/>
          <w:sz w:val="24"/>
          <w:szCs w:val="24"/>
        </w:rPr>
      </w:pPr>
      <w:r w:rsidRPr="006729F9">
        <w:rPr>
          <w:rFonts w:ascii="仿宋" w:eastAsia="仿宋" w:hAnsi="仿宋"/>
          <w:b/>
          <w:sz w:val="24"/>
          <w:szCs w:val="24"/>
          <w:lang w:eastAsia="zh-TW"/>
        </w:rPr>
        <w:t>&lt;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三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&gt;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專案預約推廣</w:t>
      </w:r>
      <w:r w:rsidRPr="006729F9">
        <w:rPr>
          <w:rFonts w:ascii="仿宋" w:eastAsia="仿宋" w:hAnsi="仿宋"/>
          <w:b/>
          <w:sz w:val="24"/>
          <w:szCs w:val="24"/>
          <w:lang w:eastAsia="zh-TW"/>
        </w:rPr>
        <w:t>-</w:t>
      </w:r>
      <w:r w:rsidRPr="006729F9">
        <w:rPr>
          <w:rFonts w:ascii="仿宋" w:eastAsia="仿宋" w:hAnsi="仿宋" w:hint="eastAsia"/>
          <w:b/>
          <w:color w:val="1F4E79" w:themeColor="accent1" w:themeShade="80"/>
          <w:szCs w:val="21"/>
          <w:lang w:eastAsia="zh-TW"/>
        </w:rPr>
        <w:t>資料收集</w:t>
      </w:r>
      <w:r w:rsidRPr="006729F9">
        <w:rPr>
          <w:rFonts w:ascii="仿宋" w:eastAsia="仿宋" w:hAnsi="仿宋" w:hint="eastAsia"/>
          <w:b/>
          <w:sz w:val="24"/>
          <w:szCs w:val="24"/>
          <w:lang w:eastAsia="zh-TW"/>
        </w:rPr>
        <w:t>：</w:t>
      </w:r>
    </w:p>
    <w:p w:rsidR="006C0F73" w:rsidRPr="006729F9" w:rsidRDefault="006C0F73" w:rsidP="00F84386">
      <w:pPr>
        <w:spacing w:line="0" w:lineRule="atLeast"/>
        <w:ind w:firstLineChars="300" w:firstLine="723"/>
        <w:jc w:val="center"/>
        <w:rPr>
          <w:rFonts w:ascii="仿宋" w:eastAsia="仿宋" w:hAnsi="仿宋"/>
          <w:b/>
          <w:sz w:val="24"/>
          <w:szCs w:val="24"/>
        </w:rPr>
      </w:pPr>
    </w:p>
    <w:p w:rsidR="00105180" w:rsidRPr="006729F9" w:rsidRDefault="006729F9" w:rsidP="00D21073">
      <w:pPr>
        <w:spacing w:line="0" w:lineRule="atLeast"/>
        <w:ind w:firstLineChars="533" w:firstLine="959"/>
        <w:rPr>
          <w:rFonts w:ascii="仿宋" w:eastAsia="仿宋" w:hAnsi="仿宋"/>
          <w:color w:val="C00000"/>
          <w:sz w:val="18"/>
          <w:szCs w:val="18"/>
        </w:rPr>
      </w:pPr>
      <w:r w:rsidRPr="006729F9">
        <w:rPr>
          <w:rFonts w:ascii="仿宋" w:eastAsia="仿宋" w:hAnsi="仿宋" w:hint="eastAsia"/>
          <w:color w:val="C00000"/>
          <w:sz w:val="18"/>
          <w:szCs w:val="18"/>
          <w:lang w:eastAsia="zh-TW"/>
        </w:rPr>
        <w:t>【免費版】</w:t>
      </w:r>
    </w:p>
    <w:p w:rsidR="006C0F73" w:rsidRPr="006729F9" w:rsidRDefault="006729F9" w:rsidP="00133D52">
      <w:pPr>
        <w:pStyle w:val="a4"/>
        <w:numPr>
          <w:ilvl w:val="0"/>
          <w:numId w:val="9"/>
        </w:numPr>
        <w:spacing w:line="0" w:lineRule="atLeast"/>
        <w:ind w:firstLineChars="0"/>
        <w:rPr>
          <w:rFonts w:ascii="仿宋" w:eastAsia="仿宋" w:hAnsi="仿宋"/>
          <w:color w:val="000000" w:themeColor="text1"/>
          <w:sz w:val="18"/>
          <w:szCs w:val="18"/>
        </w:rPr>
      </w:pPr>
      <w:r w:rsidRPr="006729F9">
        <w:rPr>
          <w:rFonts w:ascii="仿宋" w:eastAsia="仿宋" w:hAnsi="仿宋" w:hint="eastAsia"/>
          <w:color w:val="000000" w:themeColor="text1"/>
          <w:sz w:val="18"/>
          <w:szCs w:val="18"/>
          <w:lang w:eastAsia="zh-TW"/>
        </w:rPr>
        <w:t>落地頁設計</w:t>
      </w:r>
      <w:r w:rsidRPr="006729F9">
        <w:rPr>
          <w:rFonts w:ascii="仿宋" w:eastAsia="仿宋" w:hAnsi="仿宋"/>
          <w:color w:val="000000" w:themeColor="text1"/>
          <w:sz w:val="18"/>
          <w:szCs w:val="18"/>
          <w:lang w:eastAsia="zh-TW"/>
        </w:rPr>
        <w:t>H5</w:t>
      </w:r>
      <w:r w:rsidRPr="006729F9">
        <w:rPr>
          <w:rFonts w:ascii="仿宋" w:eastAsia="仿宋" w:hAnsi="仿宋" w:hint="eastAsia"/>
          <w:color w:val="000000" w:themeColor="text1"/>
          <w:sz w:val="18"/>
          <w:szCs w:val="18"/>
          <w:lang w:eastAsia="zh-TW"/>
        </w:rPr>
        <w:t>，專案展示表單資訊收集，目標顧客資訊留存，門店主動預約。</w:t>
      </w:r>
    </w:p>
    <w:p w:rsidR="00133D52" w:rsidRPr="002B6D61" w:rsidRDefault="006729F9" w:rsidP="00133D52">
      <w:pPr>
        <w:pStyle w:val="a4"/>
        <w:numPr>
          <w:ilvl w:val="0"/>
          <w:numId w:val="9"/>
        </w:numPr>
        <w:spacing w:line="0" w:lineRule="atLeast"/>
        <w:ind w:firstLineChars="0"/>
        <w:rPr>
          <w:rFonts w:ascii="仿宋" w:eastAsia="仿宋" w:hAnsi="仿宋"/>
          <w:color w:val="000000" w:themeColor="text1"/>
          <w:sz w:val="18"/>
          <w:szCs w:val="18"/>
        </w:rPr>
      </w:pPr>
      <w:r w:rsidRPr="006729F9">
        <w:rPr>
          <w:rFonts w:ascii="仿宋" w:eastAsia="仿宋" w:hAnsi="仿宋" w:hint="eastAsia"/>
          <w:color w:val="000000" w:themeColor="text1"/>
          <w:sz w:val="18"/>
          <w:szCs w:val="18"/>
          <w:lang w:eastAsia="zh-TW"/>
        </w:rPr>
        <w:t>小程式預約，</w:t>
      </w:r>
      <w:r w:rsidR="0070328C" w:rsidRPr="002B6D61">
        <w:rPr>
          <w:rFonts w:ascii="仿宋" w:eastAsia="仿宋" w:hAnsi="仿宋"/>
          <w:color w:val="000000" w:themeColor="text1"/>
          <w:sz w:val="18"/>
          <w:szCs w:val="18"/>
          <w:lang w:eastAsia="zh-TW"/>
        </w:rPr>
        <w:t>-</w:t>
      </w:r>
      <w:r w:rsidR="0070328C" w:rsidRPr="002B6D61">
        <w:rPr>
          <w:rFonts w:ascii="仿宋" w:eastAsia="仿宋" w:hAnsi="仿宋" w:hint="eastAsia"/>
          <w:b/>
          <w:color w:val="C00000"/>
          <w:sz w:val="18"/>
          <w:szCs w:val="18"/>
          <w:lang w:eastAsia="zh-TW"/>
        </w:rPr>
        <w:t>推薦使用</w:t>
      </w:r>
    </w:p>
    <w:p w:rsidR="00C11F9D" w:rsidRPr="006729F9" w:rsidRDefault="00B04153" w:rsidP="00B04153">
      <w:pPr>
        <w:pStyle w:val="a4"/>
        <w:spacing w:line="0" w:lineRule="atLeast"/>
        <w:ind w:left="1319" w:firstLineChars="0" w:firstLine="0"/>
        <w:jc w:val="center"/>
        <w:rPr>
          <w:rFonts w:ascii="仿宋" w:eastAsia="仿宋" w:hAnsi="仿宋"/>
          <w:color w:val="000000" w:themeColor="text1"/>
          <w:sz w:val="18"/>
          <w:szCs w:val="18"/>
        </w:rPr>
      </w:pPr>
      <w:r w:rsidRPr="006729F9">
        <w:rPr>
          <w:rFonts w:ascii="仿宋" w:eastAsia="仿宋" w:hAnsi="仿宋"/>
          <w:noProof/>
          <w:color w:val="000000" w:themeColor="text1"/>
          <w:sz w:val="18"/>
          <w:szCs w:val="18"/>
        </w:rPr>
        <w:lastRenderedPageBreak/>
        <w:drawing>
          <wp:inline distT="0" distB="0" distL="0" distR="0">
            <wp:extent cx="1468606" cy="2828427"/>
            <wp:effectExtent l="0" t="0" r="0" b="0"/>
            <wp:docPr id="3" name="图片 3" descr="C:\Users\Thinkpad\AppData\Local\Temp\WeChat Files\7407311bcbf314f8af34c597e21cb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7407311bcbf314f8af34c597e21cbf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453" cy="284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F9D" w:rsidRPr="006729F9">
        <w:rPr>
          <w:rFonts w:ascii="仿宋" w:eastAsia="仿宋" w:hAnsi="仿宋"/>
          <w:noProof/>
        </w:rPr>
        <w:drawing>
          <wp:inline distT="0" distB="0" distL="0" distR="0" wp14:anchorId="7F7F6E4B" wp14:editId="2EB617B6">
            <wp:extent cx="1858704" cy="270790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490" cy="27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9" w:rsidRPr="006729F9" w:rsidRDefault="00120509" w:rsidP="00B04153">
      <w:pPr>
        <w:pStyle w:val="a4"/>
        <w:spacing w:line="0" w:lineRule="atLeast"/>
        <w:ind w:left="1319" w:firstLineChars="0" w:firstLine="0"/>
        <w:jc w:val="center"/>
        <w:rPr>
          <w:rFonts w:ascii="仿宋" w:eastAsia="仿宋" w:hAnsi="仿宋"/>
          <w:color w:val="000000" w:themeColor="text1"/>
          <w:sz w:val="18"/>
          <w:szCs w:val="18"/>
        </w:rPr>
      </w:pPr>
    </w:p>
    <w:p w:rsidR="00120509" w:rsidRPr="006729F9" w:rsidRDefault="006729F9" w:rsidP="006E1AF4">
      <w:pPr>
        <w:pStyle w:val="a4"/>
        <w:numPr>
          <w:ilvl w:val="0"/>
          <w:numId w:val="10"/>
        </w:numPr>
        <w:spacing w:line="0" w:lineRule="atLeast"/>
        <w:ind w:firstLineChars="0"/>
        <w:jc w:val="center"/>
        <w:rPr>
          <w:rFonts w:ascii="仿宋" w:eastAsia="仿宋" w:hAnsi="仿宋"/>
          <w:color w:val="000000" w:themeColor="text1"/>
          <w:szCs w:val="21"/>
        </w:rPr>
      </w:pPr>
      <w:r w:rsidRPr="006729F9">
        <w:rPr>
          <w:rFonts w:ascii="仿宋" w:eastAsia="仿宋" w:hAnsi="仿宋"/>
          <w:color w:val="000000" w:themeColor="text1"/>
          <w:szCs w:val="21"/>
          <w:lang w:eastAsia="zh-TW"/>
        </w:rPr>
        <w:t>EDN -</w:t>
      </w:r>
    </w:p>
    <w:sectPr w:rsidR="00120509" w:rsidRPr="00672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1BA" w:rsidRDefault="000971BA" w:rsidP="00B906D0">
      <w:r>
        <w:separator/>
      </w:r>
    </w:p>
  </w:endnote>
  <w:endnote w:type="continuationSeparator" w:id="0">
    <w:p w:rsidR="000971BA" w:rsidRDefault="000971BA" w:rsidP="00B9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1BA" w:rsidRDefault="000971BA" w:rsidP="00B906D0">
      <w:r>
        <w:separator/>
      </w:r>
    </w:p>
  </w:footnote>
  <w:footnote w:type="continuationSeparator" w:id="0">
    <w:p w:rsidR="000971BA" w:rsidRDefault="000971BA" w:rsidP="00B90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677"/>
    <w:multiLevelType w:val="hybridMultilevel"/>
    <w:tmpl w:val="5F0014CA"/>
    <w:lvl w:ilvl="0" w:tplc="1D8E4B2C">
      <w:start w:val="2"/>
      <w:numFmt w:val="bullet"/>
      <w:lvlText w:val="-"/>
      <w:lvlJc w:val="left"/>
      <w:pPr>
        <w:ind w:left="1679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20"/>
      </w:pPr>
      <w:rPr>
        <w:rFonts w:ascii="Wingdings" w:hAnsi="Wingdings" w:hint="default"/>
      </w:rPr>
    </w:lvl>
  </w:abstractNum>
  <w:abstractNum w:abstractNumId="1" w15:restartNumberingAfterBreak="0">
    <w:nsid w:val="14A8352F"/>
    <w:multiLevelType w:val="hybridMultilevel"/>
    <w:tmpl w:val="FD64A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2376E"/>
    <w:multiLevelType w:val="hybridMultilevel"/>
    <w:tmpl w:val="6A768A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5C3E97"/>
    <w:multiLevelType w:val="hybridMultilevel"/>
    <w:tmpl w:val="B8BC7384"/>
    <w:lvl w:ilvl="0" w:tplc="D138EC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1E434CE"/>
    <w:multiLevelType w:val="multilevel"/>
    <w:tmpl w:val="F3A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40D58"/>
    <w:multiLevelType w:val="hybridMultilevel"/>
    <w:tmpl w:val="C09E2350"/>
    <w:lvl w:ilvl="0" w:tplc="0E900796">
      <w:start w:val="1"/>
      <w:numFmt w:val="decimal"/>
      <w:lvlText w:val="%1."/>
      <w:lvlJc w:val="left"/>
      <w:pPr>
        <w:ind w:left="1352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460F7126"/>
    <w:multiLevelType w:val="hybridMultilevel"/>
    <w:tmpl w:val="E5D4B27E"/>
    <w:lvl w:ilvl="0" w:tplc="E638A4BA">
      <w:start w:val="1"/>
      <w:numFmt w:val="decimal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9" w:hanging="420"/>
      </w:pPr>
    </w:lvl>
    <w:lvl w:ilvl="2" w:tplc="0409001B" w:tentative="1">
      <w:start w:val="1"/>
      <w:numFmt w:val="lowerRoman"/>
      <w:lvlText w:val="%3."/>
      <w:lvlJc w:val="right"/>
      <w:pPr>
        <w:ind w:left="2219" w:hanging="420"/>
      </w:pPr>
    </w:lvl>
    <w:lvl w:ilvl="3" w:tplc="0409000F" w:tentative="1">
      <w:start w:val="1"/>
      <w:numFmt w:val="decimal"/>
      <w:lvlText w:val="%4."/>
      <w:lvlJc w:val="left"/>
      <w:pPr>
        <w:ind w:left="2639" w:hanging="420"/>
      </w:pPr>
    </w:lvl>
    <w:lvl w:ilvl="4" w:tplc="04090019" w:tentative="1">
      <w:start w:val="1"/>
      <w:numFmt w:val="lowerLetter"/>
      <w:lvlText w:val="%5)"/>
      <w:lvlJc w:val="left"/>
      <w:pPr>
        <w:ind w:left="3059" w:hanging="420"/>
      </w:pPr>
    </w:lvl>
    <w:lvl w:ilvl="5" w:tplc="0409001B" w:tentative="1">
      <w:start w:val="1"/>
      <w:numFmt w:val="lowerRoman"/>
      <w:lvlText w:val="%6."/>
      <w:lvlJc w:val="right"/>
      <w:pPr>
        <w:ind w:left="3479" w:hanging="420"/>
      </w:pPr>
    </w:lvl>
    <w:lvl w:ilvl="6" w:tplc="0409000F" w:tentative="1">
      <w:start w:val="1"/>
      <w:numFmt w:val="decimal"/>
      <w:lvlText w:val="%7."/>
      <w:lvlJc w:val="left"/>
      <w:pPr>
        <w:ind w:left="3899" w:hanging="420"/>
      </w:pPr>
    </w:lvl>
    <w:lvl w:ilvl="7" w:tplc="04090019" w:tentative="1">
      <w:start w:val="1"/>
      <w:numFmt w:val="lowerLetter"/>
      <w:lvlText w:val="%8)"/>
      <w:lvlJc w:val="left"/>
      <w:pPr>
        <w:ind w:left="4319" w:hanging="420"/>
      </w:pPr>
    </w:lvl>
    <w:lvl w:ilvl="8" w:tplc="0409001B" w:tentative="1">
      <w:start w:val="1"/>
      <w:numFmt w:val="lowerRoman"/>
      <w:lvlText w:val="%9."/>
      <w:lvlJc w:val="right"/>
      <w:pPr>
        <w:ind w:left="4739" w:hanging="420"/>
      </w:pPr>
    </w:lvl>
  </w:abstractNum>
  <w:abstractNum w:abstractNumId="7" w15:restartNumberingAfterBreak="0">
    <w:nsid w:val="4FC624DD"/>
    <w:multiLevelType w:val="hybridMultilevel"/>
    <w:tmpl w:val="ECDA26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5302E7F"/>
    <w:multiLevelType w:val="hybridMultilevel"/>
    <w:tmpl w:val="425661EA"/>
    <w:lvl w:ilvl="0" w:tplc="D138E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D832F9"/>
    <w:multiLevelType w:val="hybridMultilevel"/>
    <w:tmpl w:val="97B698AE"/>
    <w:lvl w:ilvl="0" w:tplc="367212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8D"/>
    <w:rsid w:val="000000DF"/>
    <w:rsid w:val="00001E90"/>
    <w:rsid w:val="00001E92"/>
    <w:rsid w:val="00053216"/>
    <w:rsid w:val="000611F4"/>
    <w:rsid w:val="00086ECD"/>
    <w:rsid w:val="000971BA"/>
    <w:rsid w:val="000B30FB"/>
    <w:rsid w:val="00105180"/>
    <w:rsid w:val="001179A9"/>
    <w:rsid w:val="00120509"/>
    <w:rsid w:val="00133D52"/>
    <w:rsid w:val="00166275"/>
    <w:rsid w:val="00183AB5"/>
    <w:rsid w:val="00184594"/>
    <w:rsid w:val="001A6584"/>
    <w:rsid w:val="00211EB6"/>
    <w:rsid w:val="00242BA9"/>
    <w:rsid w:val="002A63EE"/>
    <w:rsid w:val="002B6D61"/>
    <w:rsid w:val="00315563"/>
    <w:rsid w:val="003228D7"/>
    <w:rsid w:val="00346B73"/>
    <w:rsid w:val="00385771"/>
    <w:rsid w:val="00393BA4"/>
    <w:rsid w:val="003C4686"/>
    <w:rsid w:val="003F75AB"/>
    <w:rsid w:val="00486647"/>
    <w:rsid w:val="004B50ED"/>
    <w:rsid w:val="004B656F"/>
    <w:rsid w:val="004C05F2"/>
    <w:rsid w:val="004F3092"/>
    <w:rsid w:val="00563D38"/>
    <w:rsid w:val="005B507F"/>
    <w:rsid w:val="006729F9"/>
    <w:rsid w:val="00676554"/>
    <w:rsid w:val="00681105"/>
    <w:rsid w:val="00684291"/>
    <w:rsid w:val="0069677A"/>
    <w:rsid w:val="006C0F73"/>
    <w:rsid w:val="006D5FAE"/>
    <w:rsid w:val="006E1AF4"/>
    <w:rsid w:val="0070328C"/>
    <w:rsid w:val="00725D7B"/>
    <w:rsid w:val="00782AAF"/>
    <w:rsid w:val="007C7EA2"/>
    <w:rsid w:val="008011C6"/>
    <w:rsid w:val="00803540"/>
    <w:rsid w:val="00814E47"/>
    <w:rsid w:val="00824618"/>
    <w:rsid w:val="00824FC3"/>
    <w:rsid w:val="00836751"/>
    <w:rsid w:val="0083700B"/>
    <w:rsid w:val="008378A2"/>
    <w:rsid w:val="008603C7"/>
    <w:rsid w:val="00863076"/>
    <w:rsid w:val="00863734"/>
    <w:rsid w:val="00892247"/>
    <w:rsid w:val="0089258D"/>
    <w:rsid w:val="008A37B2"/>
    <w:rsid w:val="008E15C5"/>
    <w:rsid w:val="008E47D0"/>
    <w:rsid w:val="00903FE6"/>
    <w:rsid w:val="00954579"/>
    <w:rsid w:val="00961B9F"/>
    <w:rsid w:val="00962306"/>
    <w:rsid w:val="00977972"/>
    <w:rsid w:val="0099797D"/>
    <w:rsid w:val="009E2AAB"/>
    <w:rsid w:val="00A64894"/>
    <w:rsid w:val="00A706EA"/>
    <w:rsid w:val="00B04153"/>
    <w:rsid w:val="00B2138A"/>
    <w:rsid w:val="00B523CF"/>
    <w:rsid w:val="00B65AD9"/>
    <w:rsid w:val="00B65B08"/>
    <w:rsid w:val="00B906D0"/>
    <w:rsid w:val="00BB1167"/>
    <w:rsid w:val="00BB6202"/>
    <w:rsid w:val="00BC22DC"/>
    <w:rsid w:val="00BD3922"/>
    <w:rsid w:val="00C11F9D"/>
    <w:rsid w:val="00C45B23"/>
    <w:rsid w:val="00C51629"/>
    <w:rsid w:val="00CA06E8"/>
    <w:rsid w:val="00CF1A9D"/>
    <w:rsid w:val="00D1406E"/>
    <w:rsid w:val="00D21073"/>
    <w:rsid w:val="00D32136"/>
    <w:rsid w:val="00D37397"/>
    <w:rsid w:val="00D5748E"/>
    <w:rsid w:val="00DA0618"/>
    <w:rsid w:val="00DA2B8A"/>
    <w:rsid w:val="00DD558D"/>
    <w:rsid w:val="00E20FA9"/>
    <w:rsid w:val="00E417D0"/>
    <w:rsid w:val="00E9010D"/>
    <w:rsid w:val="00E904F6"/>
    <w:rsid w:val="00EA332E"/>
    <w:rsid w:val="00EB0F08"/>
    <w:rsid w:val="00F33FDF"/>
    <w:rsid w:val="00F54B11"/>
    <w:rsid w:val="00F64E94"/>
    <w:rsid w:val="00F71A70"/>
    <w:rsid w:val="00F84386"/>
    <w:rsid w:val="00FB5017"/>
    <w:rsid w:val="00FD0CBA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C24FC-6270-4690-B973-50A05B24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406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406E"/>
  </w:style>
  <w:style w:type="paragraph" w:styleId="a4">
    <w:name w:val="List Paragraph"/>
    <w:basedOn w:val="a"/>
    <w:uiPriority w:val="34"/>
    <w:qFormat/>
    <w:rsid w:val="00F71A70"/>
    <w:pPr>
      <w:ind w:firstLineChars="200" w:firstLine="420"/>
    </w:pPr>
  </w:style>
  <w:style w:type="table" w:styleId="a5">
    <w:name w:val="Table Grid"/>
    <w:basedOn w:val="a1"/>
    <w:uiPriority w:val="39"/>
    <w:rsid w:val="00B65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65A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B90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906D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90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906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94</Words>
  <Characters>538</Characters>
  <Application>Microsoft Office Word</Application>
  <DocSecurity>0</DocSecurity>
  <Lines>4</Lines>
  <Paragraphs>1</Paragraphs>
  <ScaleCrop>false</ScaleCrop>
  <Company>China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117</cp:revision>
  <dcterms:created xsi:type="dcterms:W3CDTF">2020-03-04T11:57:00Z</dcterms:created>
  <dcterms:modified xsi:type="dcterms:W3CDTF">2020-03-04T14:29:00Z</dcterms:modified>
</cp:coreProperties>
</file>