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B0897" w14:textId="46ECB7A2" w:rsidR="00003839" w:rsidRDefault="00572918">
      <w:r>
        <w:t>India’s Air Quality Reality</w:t>
      </w:r>
      <w:r w:rsidRPr="00572918">
        <w:t>: 27 Years in One Graph</w:t>
      </w:r>
      <w:r w:rsidRPr="00572918">
        <w:br/>
      </w:r>
      <w:r w:rsidRPr="00572918">
        <w:br/>
        <w:t xml:space="preserve">This heatmap tells a sobering story about PM2.5 </w:t>
      </w:r>
      <w:hyperlink r:id="rId4" w:history="1">
        <w:r w:rsidRPr="00572918">
          <w:rPr>
            <w:rStyle w:val="Hyperlink"/>
            <w:b/>
            <w:bCs/>
          </w:rPr>
          <w:t>compliance</w:t>
        </w:r>
      </w:hyperlink>
      <w:r w:rsidRPr="00572918">
        <w:t xml:space="preserve"> across 5,968 Indian </w:t>
      </w:r>
      <w:hyperlink r:id="rId5" w:history="1">
        <w:r w:rsidRPr="00572918">
          <w:rPr>
            <w:rStyle w:val="Hyperlink"/>
            <w:b/>
            <w:bCs/>
          </w:rPr>
          <w:t>subdistricts</w:t>
        </w:r>
      </w:hyperlink>
      <w:r w:rsidRPr="00572918">
        <w:t xml:space="preserve"> from 1998-2024.</w:t>
      </w:r>
      <w:r w:rsidRPr="00572918">
        <w:br/>
      </w:r>
      <w:r w:rsidRPr="00572918">
        <w:br/>
        <w:t>Three striking patterns emerge:</w:t>
      </w:r>
      <w:r w:rsidRPr="00572918">
        <w:br/>
      </w:r>
      <w:r w:rsidR="00B3642F">
        <w:rPr>
          <w:rFonts w:ascii="Segoe UI Emoji" w:hAnsi="Segoe UI Emoji" w:cs="Segoe UI Emoji"/>
        </w:rPr>
        <w:t>&gt;</w:t>
      </w:r>
      <w:r w:rsidRPr="00572918">
        <w:t xml:space="preserve"> </w:t>
      </w:r>
      <w:r w:rsidRPr="006F7EAA">
        <w:rPr>
          <w:b/>
          <w:bCs/>
        </w:rPr>
        <w:t>Seasonal lifeline:</w:t>
      </w:r>
      <w:r w:rsidRPr="00572918">
        <w:t xml:space="preserve"> Monsoon months (June-September) consistently show ~70 to close to 100% compliance with national standard of 40 micrograms per cubic meter. Rain helps clear the air.</w:t>
      </w:r>
      <w:r w:rsidRPr="00572918">
        <w:br/>
      </w:r>
      <w:r w:rsidR="00B3642F">
        <w:rPr>
          <w:rFonts w:ascii="Segoe UI Emoji" w:hAnsi="Segoe UI Emoji" w:cs="Segoe UI Emoji"/>
        </w:rPr>
        <w:t>&gt;</w:t>
      </w:r>
      <w:r w:rsidRPr="00572918">
        <w:t xml:space="preserve"> </w:t>
      </w:r>
      <w:r w:rsidRPr="006F7EAA">
        <w:rPr>
          <w:b/>
          <w:bCs/>
        </w:rPr>
        <w:t>Winter crisis:</w:t>
      </w:r>
      <w:r w:rsidRPr="00572918">
        <w:t xml:space="preserve"> October-April sees compliance collapse—often below 50%. In many recent winters, only 20-30% of subdistricts meet national standards.</w:t>
      </w:r>
      <w:r w:rsidRPr="00572918">
        <w:br/>
      </w:r>
      <w:r w:rsidR="00B3642F">
        <w:rPr>
          <w:rFonts w:ascii="Segoe UI Emoji" w:hAnsi="Segoe UI Emoji" w:cs="Segoe UI Emoji"/>
        </w:rPr>
        <w:t>&gt;</w:t>
      </w:r>
      <w:r w:rsidRPr="00572918">
        <w:t xml:space="preserve"> </w:t>
      </w:r>
      <w:r w:rsidRPr="006F7EAA">
        <w:rPr>
          <w:b/>
          <w:bCs/>
        </w:rPr>
        <w:t>The WHO gap:</w:t>
      </w:r>
      <w:r w:rsidRPr="00572918">
        <w:t xml:space="preserve"> Over 27 years, WHO compliance barely scratches 4% (at max a handful of subdistricts). In most months across all 27 years, it's effectively zero. We're not even close.</w:t>
      </w:r>
      <w:r w:rsidRPr="00572918">
        <w:br/>
      </w:r>
      <w:r w:rsidRPr="00572918">
        <w:br/>
        <w:t>The uncomfortable truth? Even India's "lenient" 40 µg/m³ standard (8x stricter than WHO) remains out of reach for most of the country for half the year.</w:t>
      </w:r>
      <w:r w:rsidRPr="00572918">
        <w:br/>
      </w:r>
      <w:r w:rsidRPr="00572918">
        <w:br/>
        <w:t>Behind each percentage are millions breathing toxic air—not occasionally, but systematically, season after season, year after year.</w:t>
      </w:r>
      <w:r w:rsidRPr="00572918">
        <w:br/>
      </w:r>
      <w:r w:rsidRPr="00572918">
        <w:br/>
        <w:t>The data doesn't lie. The question is: what will we do about it?</w:t>
      </w:r>
      <w:r w:rsidRPr="00572918">
        <w:br/>
      </w:r>
      <w:r w:rsidRPr="00572918">
        <w:br/>
        <w:t xml:space="preserve">Access the full underlying data and explore my latest </w:t>
      </w:r>
      <w:hyperlink r:id="rId6" w:history="1">
        <w:r w:rsidRPr="00572918">
          <w:rPr>
            <w:rStyle w:val="Hyperlink"/>
            <w:b/>
            <w:bCs/>
          </w:rPr>
          <w:t>#biteSizedAQ</w:t>
        </w:r>
      </w:hyperlink>
      <w:r w:rsidRPr="00572918">
        <w:t xml:space="preserve"> project: Link</w:t>
      </w:r>
      <w:r w:rsidR="006F7EAA">
        <w:t>s</w:t>
      </w:r>
      <w:r w:rsidRPr="00572918">
        <w:t xml:space="preserve"> </w:t>
      </w:r>
      <w:r w:rsidR="006F7EAA">
        <w:t>here and also in the sources section.</w:t>
      </w:r>
    </w:p>
    <w:sectPr w:rsidR="00003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DE5"/>
    <w:rsid w:val="00003839"/>
    <w:rsid w:val="00141DE5"/>
    <w:rsid w:val="00572918"/>
    <w:rsid w:val="006F7EAA"/>
    <w:rsid w:val="00732BEC"/>
    <w:rsid w:val="00753BCB"/>
    <w:rsid w:val="00B3642F"/>
    <w:rsid w:val="00BD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718F"/>
  <w15:chartTrackingRefBased/>
  <w15:docId w15:val="{5D07FF47-F52F-4E02-849E-B21E4EE95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D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29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9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bitesizedaq&amp;origin=HASH_TAG_FROM_FEED" TargetMode="External"/><Relationship Id="rId5" Type="http://schemas.openxmlformats.org/officeDocument/2006/relationships/hyperlink" Target="https://www.linkedin.com/search/results/all/?keywords=%23subdistricts&amp;origin=HASH_TAG_FROM_FEED" TargetMode="External"/><Relationship Id="rId4" Type="http://schemas.openxmlformats.org/officeDocument/2006/relationships/hyperlink" Target="https://www.linkedin.com/search/results/all/?keywords=%23compliance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Aarsh Batra</dc:creator>
  <cp:keywords/>
  <dc:description/>
  <cp:lastModifiedBy>Aarsh Batra</cp:lastModifiedBy>
  <cp:revision>4</cp:revision>
  <dcterms:created xsi:type="dcterms:W3CDTF">2025-12-30T14:29:00Z</dcterms:created>
  <dcterms:modified xsi:type="dcterms:W3CDTF">2025-12-30T14:32:00Z</dcterms:modified>
</cp:coreProperties>
</file>