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86" w:rsidRPr="00380DF6" w:rsidRDefault="003D09EB">
      <w:pPr>
        <w:pStyle w:val="Title"/>
        <w:rPr>
          <w:sz w:val="28"/>
        </w:rPr>
      </w:pPr>
      <w:r>
        <w:rPr>
          <w:b w:val="0"/>
          <w:bCs/>
          <w:noProof/>
          <w:lang w:bidi="te-IN"/>
        </w:rPr>
        <w:drawing>
          <wp:inline distT="0" distB="0" distL="0" distR="0" wp14:anchorId="6DD35924" wp14:editId="600FA00E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C86" w:rsidRPr="00380DF6" w:rsidRDefault="001E031A">
      <w:pPr>
        <w:pStyle w:val="Heading7"/>
        <w:rPr>
          <w:sz w:val="24"/>
        </w:rPr>
      </w:pPr>
      <w:r w:rsidRPr="00380DF6">
        <w:rPr>
          <w:sz w:val="24"/>
        </w:rPr>
        <w:t>Second</w:t>
      </w:r>
      <w:r w:rsidR="007F7C86" w:rsidRPr="00380DF6">
        <w:rPr>
          <w:sz w:val="24"/>
        </w:rPr>
        <w:t xml:space="preserve"> Semester 20</w:t>
      </w:r>
      <w:r w:rsidR="00AF2148" w:rsidRPr="00380DF6">
        <w:rPr>
          <w:sz w:val="24"/>
        </w:rPr>
        <w:t>1</w:t>
      </w:r>
      <w:r w:rsidR="002A554C">
        <w:rPr>
          <w:sz w:val="24"/>
        </w:rPr>
        <w:t>8</w:t>
      </w:r>
      <w:r w:rsidR="007F7C86" w:rsidRPr="00380DF6">
        <w:rPr>
          <w:sz w:val="24"/>
        </w:rPr>
        <w:t>-20</w:t>
      </w:r>
      <w:r w:rsidR="00AF2148" w:rsidRPr="00380DF6">
        <w:rPr>
          <w:sz w:val="24"/>
        </w:rPr>
        <w:t>1</w:t>
      </w:r>
      <w:r w:rsidR="002A554C">
        <w:rPr>
          <w:sz w:val="24"/>
        </w:rPr>
        <w:t>9</w:t>
      </w:r>
    </w:p>
    <w:p w:rsidR="007F7C86" w:rsidRPr="003D09EB" w:rsidRDefault="007F7C86">
      <w:pPr>
        <w:jc w:val="center"/>
        <w:rPr>
          <w:sz w:val="24"/>
          <w:u w:val="single"/>
        </w:rPr>
      </w:pPr>
      <w:r w:rsidRPr="003D09EB">
        <w:rPr>
          <w:sz w:val="24"/>
          <w:u w:val="single"/>
        </w:rPr>
        <w:t>Course Handout (Part-II)</w:t>
      </w:r>
    </w:p>
    <w:p w:rsidR="002B78A6" w:rsidRPr="00380DF6" w:rsidRDefault="002B78A6" w:rsidP="008A651C">
      <w:pPr>
        <w:rPr>
          <w:b/>
          <w:sz w:val="24"/>
        </w:rPr>
      </w:pPr>
    </w:p>
    <w:p w:rsidR="007F7C86" w:rsidRPr="00380DF6" w:rsidRDefault="00DE4F54" w:rsidP="007A46AE">
      <w:pPr>
        <w:pStyle w:val="Heading5"/>
        <w:rPr>
          <w:sz w:val="20"/>
        </w:rPr>
      </w:pPr>
      <w:r w:rsidRPr="00380DF6">
        <w:rPr>
          <w:sz w:val="20"/>
        </w:rPr>
        <w:t>Date</w:t>
      </w:r>
      <w:r w:rsidR="007F7C86" w:rsidRPr="00380DF6">
        <w:rPr>
          <w:sz w:val="20"/>
        </w:rPr>
        <w:t>:</w:t>
      </w:r>
      <w:r w:rsidRPr="00380DF6">
        <w:rPr>
          <w:sz w:val="20"/>
        </w:rPr>
        <w:t xml:space="preserve"> </w:t>
      </w:r>
      <w:r w:rsidR="003D09EB">
        <w:rPr>
          <w:sz w:val="20"/>
        </w:rPr>
        <w:t>07//01/2019</w:t>
      </w:r>
      <w:r w:rsidR="007F7C86" w:rsidRPr="00380DF6">
        <w:rPr>
          <w:sz w:val="20"/>
        </w:rPr>
        <w:t xml:space="preserve"> </w:t>
      </w:r>
    </w:p>
    <w:p w:rsidR="007F7C86" w:rsidRPr="00380DF6" w:rsidRDefault="007F7C86">
      <w:pPr>
        <w:pStyle w:val="BodyText3"/>
        <w:jc w:val="both"/>
        <w:rPr>
          <w:b/>
          <w:bCs/>
          <w:sz w:val="20"/>
        </w:rPr>
      </w:pPr>
      <w:r w:rsidRPr="00380DF6">
        <w:rPr>
          <w:b/>
          <w:bCs/>
          <w:sz w:val="20"/>
        </w:rPr>
        <w:t xml:space="preserve">In addition to Part I (General Handout for all courses appended to the Time Table), this portion gives further specific details regarding the course. </w:t>
      </w:r>
    </w:p>
    <w:p w:rsidR="007F7C86" w:rsidRPr="00380DF6" w:rsidRDefault="007F7C86"/>
    <w:p w:rsidR="007F7C86" w:rsidRPr="00380DF6" w:rsidRDefault="007F7C86">
      <w:pPr>
        <w:rPr>
          <w:b/>
          <w:bCs/>
        </w:rPr>
      </w:pPr>
      <w:r w:rsidRPr="00380DF6">
        <w:rPr>
          <w:b/>
          <w:iCs/>
        </w:rPr>
        <w:t>Course No</w:t>
      </w:r>
      <w:r w:rsidRPr="00380DF6">
        <w:rPr>
          <w:b/>
          <w:i/>
        </w:rPr>
        <w:t>.</w:t>
      </w:r>
      <w:r w:rsidR="00BE3D6A" w:rsidRPr="00380DF6">
        <w:rPr>
          <w:b/>
          <w:bCs/>
        </w:rPr>
        <w:t xml:space="preserve">: </w:t>
      </w:r>
      <w:r w:rsidR="00311F9D">
        <w:rPr>
          <w:b/>
          <w:bCs/>
        </w:rPr>
        <w:tab/>
      </w:r>
      <w:r w:rsidR="00311F9D">
        <w:rPr>
          <w:b/>
          <w:bCs/>
        </w:rPr>
        <w:tab/>
      </w:r>
      <w:r w:rsidR="000C315B">
        <w:rPr>
          <w:b/>
          <w:bCs/>
        </w:rPr>
        <w:t xml:space="preserve">CHE </w:t>
      </w:r>
      <w:proofErr w:type="spellStart"/>
      <w:r w:rsidR="000C315B">
        <w:rPr>
          <w:b/>
          <w:bCs/>
        </w:rPr>
        <w:t>F</w:t>
      </w:r>
      <w:r w:rsidR="001E031A" w:rsidRPr="00380DF6">
        <w:rPr>
          <w:b/>
          <w:bCs/>
        </w:rPr>
        <w:t>242</w:t>
      </w:r>
      <w:proofErr w:type="spellEnd"/>
    </w:p>
    <w:p w:rsidR="007F7C86" w:rsidRPr="00380DF6" w:rsidRDefault="007F7C86" w:rsidP="00311F9D">
      <w:pPr>
        <w:ind w:left="2127" w:hanging="2127"/>
        <w:rPr>
          <w:b/>
        </w:rPr>
      </w:pPr>
      <w:r w:rsidRPr="00380DF6">
        <w:rPr>
          <w:b/>
          <w:iCs/>
        </w:rPr>
        <w:t>Course Title</w:t>
      </w:r>
      <w:r w:rsidR="00311F9D">
        <w:rPr>
          <w:b/>
          <w:iCs/>
        </w:rPr>
        <w:t>:</w:t>
      </w:r>
      <w:r w:rsidR="00311F9D">
        <w:rPr>
          <w:b/>
          <w:iCs/>
        </w:rPr>
        <w:tab/>
        <w:t xml:space="preserve"> </w:t>
      </w:r>
      <w:r w:rsidR="001E031A" w:rsidRPr="00380DF6">
        <w:rPr>
          <w:b/>
        </w:rPr>
        <w:t>Numerical Methods for Chemical Engineers</w:t>
      </w:r>
    </w:p>
    <w:p w:rsidR="002B78A6" w:rsidRDefault="007F7C86" w:rsidP="00311F9D">
      <w:pPr>
        <w:rPr>
          <w:b/>
        </w:rPr>
      </w:pPr>
      <w:r w:rsidRPr="00380DF6">
        <w:rPr>
          <w:b/>
        </w:rPr>
        <w:t xml:space="preserve">Instructor-in-Charge: </w:t>
      </w:r>
      <w:r w:rsidR="00311F9D">
        <w:rPr>
          <w:b/>
        </w:rPr>
        <w:tab/>
      </w:r>
      <w:r w:rsidR="00F4299F" w:rsidRPr="00380DF6">
        <w:rPr>
          <w:b/>
        </w:rPr>
        <w:t xml:space="preserve">Dr. </w:t>
      </w:r>
      <w:r w:rsidR="00027C5B" w:rsidRPr="00380DF6">
        <w:rPr>
          <w:b/>
        </w:rPr>
        <w:t>Vikranth Kumar Surasani</w:t>
      </w:r>
    </w:p>
    <w:p w:rsidR="00311F9D" w:rsidRDefault="00311F9D" w:rsidP="00311F9D">
      <w:pPr>
        <w:rPr>
          <w:b/>
        </w:rPr>
      </w:pPr>
      <w:r>
        <w:rPr>
          <w:b/>
        </w:rPr>
        <w:t>Instructors:</w:t>
      </w:r>
      <w:r>
        <w:rPr>
          <w:b/>
        </w:rPr>
        <w:tab/>
      </w:r>
      <w:r>
        <w:rPr>
          <w:b/>
        </w:rPr>
        <w:tab/>
        <w:t>Dr. Vikranth Kumar Surasani</w:t>
      </w:r>
    </w:p>
    <w:p w:rsidR="00311F9D" w:rsidRPr="00380DF6" w:rsidRDefault="00311F9D" w:rsidP="00CB6322">
      <w:pPr>
        <w:spacing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Dr. </w:t>
      </w:r>
      <w:proofErr w:type="spellStart"/>
      <w:r>
        <w:rPr>
          <w:b/>
        </w:rPr>
        <w:t>Angan</w:t>
      </w:r>
      <w:proofErr w:type="spellEnd"/>
      <w:r>
        <w:rPr>
          <w:b/>
        </w:rPr>
        <w:t xml:space="preserve"> Sen </w:t>
      </w:r>
    </w:p>
    <w:p w:rsidR="00F4299F" w:rsidRPr="00380DF6" w:rsidRDefault="008A651C" w:rsidP="00CB6322">
      <w:pPr>
        <w:rPr>
          <w:b/>
          <w:sz w:val="24"/>
        </w:rPr>
      </w:pPr>
      <w:r w:rsidRPr="00380DF6">
        <w:rPr>
          <w:b/>
          <w:sz w:val="24"/>
        </w:rPr>
        <w:t>Scope</w:t>
      </w:r>
      <w:r w:rsidR="00B110B8">
        <w:rPr>
          <w:b/>
          <w:sz w:val="24"/>
        </w:rPr>
        <w:t xml:space="preserve"> &amp;Objective</w:t>
      </w:r>
      <w:r w:rsidRPr="00380DF6">
        <w:rPr>
          <w:b/>
          <w:sz w:val="24"/>
        </w:rPr>
        <w:t>:</w:t>
      </w:r>
    </w:p>
    <w:p w:rsidR="008A651C" w:rsidRPr="00380DF6" w:rsidRDefault="006C55CC" w:rsidP="003826C6">
      <w:pPr>
        <w:autoSpaceDE w:val="0"/>
        <w:autoSpaceDN w:val="0"/>
        <w:adjustRightInd w:val="0"/>
        <w:jc w:val="both"/>
        <w:rPr>
          <w:b/>
        </w:rPr>
      </w:pPr>
      <w:r w:rsidRPr="00380DF6">
        <w:t>With the</w:t>
      </w:r>
      <w:r w:rsidR="00F4299F" w:rsidRPr="00380DF6">
        <w:t xml:space="preserve"> increase in the computational power and the wide spread availability of computers (esp. </w:t>
      </w:r>
      <w:r w:rsidRPr="00380DF6">
        <w:t>PCs), Numerical methods evolved as a tool to address many complex physic-chemical phenomena.</w:t>
      </w:r>
      <w:r w:rsidR="00641617" w:rsidRPr="00380DF6">
        <w:t xml:space="preserve"> Today, numerical methods are powerful tools to solve complex problems of engineering and environmental systems etc. </w:t>
      </w:r>
      <w:r w:rsidR="00DE4F54" w:rsidRPr="00380DF6">
        <w:t>The techniques of Numerical M</w:t>
      </w:r>
      <w:r w:rsidR="00641617" w:rsidRPr="00380DF6">
        <w:t xml:space="preserve">ethods </w:t>
      </w:r>
      <w:r w:rsidR="00DE4F54" w:rsidRPr="00380DF6">
        <w:t xml:space="preserve">must be complemented with any computer programming </w:t>
      </w:r>
      <w:r w:rsidR="00641617" w:rsidRPr="00380DF6">
        <w:t xml:space="preserve">that </w:t>
      </w:r>
      <w:r w:rsidR="003A33BE" w:rsidRPr="00380DF6">
        <w:t>converts the system of equations into simple arithmetic operations.</w:t>
      </w:r>
      <w:r w:rsidR="00DE4F54" w:rsidRPr="00380DF6">
        <w:t xml:space="preserve"> Many commercial tools </w:t>
      </w:r>
      <w:proofErr w:type="spellStart"/>
      <w:r w:rsidR="00DE4F54" w:rsidRPr="00380DF6">
        <w:t>Ansys</w:t>
      </w:r>
      <w:proofErr w:type="spellEnd"/>
      <w:r w:rsidR="00DE4F54" w:rsidRPr="00380DF6">
        <w:t xml:space="preserve"> Fluent, Aspen, </w:t>
      </w:r>
      <w:proofErr w:type="spellStart"/>
      <w:r w:rsidR="00DE4F54" w:rsidRPr="00380DF6">
        <w:t>MatLab</w:t>
      </w:r>
      <w:proofErr w:type="spellEnd"/>
      <w:r w:rsidR="00DE4F54" w:rsidRPr="00380DF6">
        <w:t xml:space="preserve"> and </w:t>
      </w:r>
      <w:proofErr w:type="spellStart"/>
      <w:r w:rsidR="00DE4F54" w:rsidRPr="00380DF6">
        <w:t>etc</w:t>
      </w:r>
      <w:proofErr w:type="spellEnd"/>
      <w:r w:rsidR="00DE4F54" w:rsidRPr="00380DF6">
        <w:t xml:space="preserve"> are based on these numerical techniques written in the form of algorithms and functions. In this course </w:t>
      </w:r>
      <w:r w:rsidR="00020BCD" w:rsidRPr="00380DF6">
        <w:t>you</w:t>
      </w:r>
      <w:r w:rsidR="00DE4F54" w:rsidRPr="00380DF6">
        <w:t xml:space="preserve"> will </w:t>
      </w:r>
      <w:r w:rsidR="00DF1929" w:rsidRPr="00380DF6">
        <w:t xml:space="preserve">be </w:t>
      </w:r>
      <w:r w:rsidR="00DE4F54" w:rsidRPr="00380DF6">
        <w:t>learn</w:t>
      </w:r>
      <w:r w:rsidR="00DF1929" w:rsidRPr="00380DF6">
        <w:t>ing</w:t>
      </w:r>
      <w:r w:rsidR="00DE4F54" w:rsidRPr="00380DF6">
        <w:t xml:space="preserve"> about the mathematical background behind the Numerical Methods,</w:t>
      </w:r>
      <w:r w:rsidR="00020BCD" w:rsidRPr="00380DF6">
        <w:t xml:space="preserve"> the detailed </w:t>
      </w:r>
      <w:r w:rsidR="00DF1929" w:rsidRPr="00380DF6">
        <w:t xml:space="preserve">knowledge of </w:t>
      </w:r>
      <w:r w:rsidR="00020BCD" w:rsidRPr="00380DF6">
        <w:t>numerical techniques</w:t>
      </w:r>
      <w:r w:rsidR="00DE4F54" w:rsidRPr="00380DF6">
        <w:t xml:space="preserve"> and </w:t>
      </w:r>
      <w:r w:rsidR="00C5657B" w:rsidRPr="00380DF6">
        <w:t>progr</w:t>
      </w:r>
      <w:r w:rsidR="00020BCD" w:rsidRPr="00380DF6">
        <w:t xml:space="preserve">amming </w:t>
      </w:r>
      <w:r w:rsidR="00DF1929" w:rsidRPr="00380DF6">
        <w:t xml:space="preserve">the </w:t>
      </w:r>
      <w:r w:rsidR="00020BCD" w:rsidRPr="00380DF6">
        <w:t>numerical</w:t>
      </w:r>
      <w:r w:rsidR="00DF1929" w:rsidRPr="00380DF6">
        <w:t xml:space="preserve"> methods</w:t>
      </w:r>
      <w:r w:rsidR="00020BCD" w:rsidRPr="00380DF6">
        <w:t xml:space="preserve"> </w:t>
      </w:r>
      <w:r w:rsidR="00DF1929" w:rsidRPr="00380DF6">
        <w:t xml:space="preserve">with </w:t>
      </w:r>
      <w:proofErr w:type="spellStart"/>
      <w:r w:rsidR="00C5657B" w:rsidRPr="00380DF6">
        <w:t>Matlab</w:t>
      </w:r>
      <w:proofErr w:type="spellEnd"/>
      <w:r w:rsidR="00C5657B" w:rsidRPr="00380DF6">
        <w:t>.</w:t>
      </w:r>
    </w:p>
    <w:p w:rsidR="002B78A6" w:rsidRPr="00380DF6" w:rsidRDefault="0069402C" w:rsidP="00AD5133">
      <w:pPr>
        <w:autoSpaceDE w:val="0"/>
        <w:autoSpaceDN w:val="0"/>
        <w:adjustRightInd w:val="0"/>
        <w:spacing w:after="120"/>
        <w:ind w:left="720" w:hanging="436"/>
        <w:rPr>
          <w:sz w:val="24"/>
        </w:rPr>
      </w:pPr>
      <w:r w:rsidRPr="00380DF6">
        <w:rPr>
          <w:b/>
          <w:sz w:val="24"/>
        </w:rPr>
        <w:t>Course Outcomes</w:t>
      </w:r>
      <w:r w:rsidR="008A651C" w:rsidRPr="00380DF6">
        <w:rPr>
          <w:b/>
          <w:sz w:val="24"/>
        </w:rPr>
        <w:t>:</w:t>
      </w:r>
    </w:p>
    <w:p w:rsidR="000163E4" w:rsidRPr="00380DF6" w:rsidRDefault="000163E4" w:rsidP="00136D5E">
      <w:pPr>
        <w:numPr>
          <w:ilvl w:val="0"/>
          <w:numId w:val="10"/>
        </w:numPr>
        <w:tabs>
          <w:tab w:val="clear" w:pos="1080"/>
          <w:tab w:val="num" w:pos="1418"/>
        </w:tabs>
        <w:ind w:left="1276" w:hanging="556"/>
        <w:jc w:val="both"/>
      </w:pPr>
      <w:r w:rsidRPr="00380DF6">
        <w:t>You should embark on the study of Numerical methods</w:t>
      </w:r>
      <w:r w:rsidR="004E4BAA">
        <w:t xml:space="preserve"> such as Solution to Linear System, ODEs and PDEs</w:t>
      </w:r>
    </w:p>
    <w:p w:rsidR="000163E4" w:rsidRPr="00380DF6" w:rsidRDefault="000163E4" w:rsidP="004E4BAA">
      <w:pPr>
        <w:numPr>
          <w:ilvl w:val="0"/>
          <w:numId w:val="10"/>
        </w:numPr>
        <w:spacing w:after="120"/>
        <w:ind w:left="1276" w:hanging="556"/>
        <w:jc w:val="both"/>
      </w:pPr>
      <w:r w:rsidRPr="00380DF6">
        <w:t>The role of computers &amp; Programming in implementing numerical methods for solving Engineering problems and Design of new methods.</w:t>
      </w:r>
      <w:r w:rsidR="004E4BAA" w:rsidRPr="004E4BAA">
        <w:t xml:space="preserve"> </w:t>
      </w:r>
      <w:r w:rsidR="004E4BAA" w:rsidRPr="00380DF6">
        <w:t xml:space="preserve">You be dealing with </w:t>
      </w:r>
      <w:proofErr w:type="spellStart"/>
      <w:r w:rsidR="004E4BAA" w:rsidRPr="00380DF6">
        <w:t>Matlab</w:t>
      </w:r>
      <w:proofErr w:type="spellEnd"/>
      <w:r w:rsidR="004E4BAA" w:rsidRPr="00380DF6">
        <w:t xml:space="preserve"> as a part of this course for programming numerical methods and for the data visualization.</w:t>
      </w:r>
    </w:p>
    <w:p w:rsidR="00AD5133" w:rsidRDefault="000163E4" w:rsidP="00AD5133">
      <w:pPr>
        <w:numPr>
          <w:ilvl w:val="0"/>
          <w:numId w:val="10"/>
        </w:numPr>
        <w:ind w:left="1276" w:hanging="556"/>
        <w:jc w:val="both"/>
      </w:pPr>
      <w:r w:rsidRPr="00380DF6">
        <w:t xml:space="preserve">You will be able to generate </w:t>
      </w:r>
      <w:r w:rsidR="004E4BAA">
        <w:t xml:space="preserve">to </w:t>
      </w:r>
      <w:r w:rsidRPr="00380DF6">
        <w:t xml:space="preserve">solving any physio-chemical processes which is a part of the system or a system as whole. </w:t>
      </w:r>
    </w:p>
    <w:p w:rsidR="000163E4" w:rsidRPr="00380DF6" w:rsidRDefault="00AD5133" w:rsidP="00AD5133">
      <w:pPr>
        <w:numPr>
          <w:ilvl w:val="0"/>
          <w:numId w:val="10"/>
        </w:numPr>
        <w:ind w:left="1276" w:hanging="556"/>
        <w:jc w:val="both"/>
      </w:pPr>
      <w:r w:rsidRPr="00380DF6">
        <w:t>You will be learning the basics behind the most of the commercial tools using for numerical simulation</w:t>
      </w:r>
    </w:p>
    <w:p w:rsidR="00931070" w:rsidRDefault="00F60CF6" w:rsidP="00AD5133">
      <w:pPr>
        <w:autoSpaceDE w:val="0"/>
        <w:autoSpaceDN w:val="0"/>
        <w:adjustRightInd w:val="0"/>
        <w:ind w:left="1276" w:hanging="992"/>
      </w:pPr>
      <w:r>
        <w:rPr>
          <w:b/>
          <w:sz w:val="22"/>
        </w:rPr>
        <w:t>Generic Program</w:t>
      </w:r>
      <w:r w:rsidR="00931070" w:rsidRPr="00931070">
        <w:rPr>
          <w:b/>
          <w:sz w:val="22"/>
        </w:rPr>
        <w:t xml:space="preserve"> Outcomes</w:t>
      </w:r>
      <w:r>
        <w:rPr>
          <w:b/>
          <w:sz w:val="22"/>
        </w:rPr>
        <w:t>:</w:t>
      </w:r>
      <w:r w:rsidR="00931070" w:rsidRPr="00931070">
        <w:rPr>
          <w:b/>
          <w:sz w:val="22"/>
        </w:rPr>
        <w:t xml:space="preserve"> </w:t>
      </w:r>
      <w:r>
        <w:rPr>
          <w:sz w:val="22"/>
        </w:rPr>
        <w:t>Program</w:t>
      </w:r>
      <w:r>
        <w:t xml:space="preserve"> Outcomes(POs) 3</w:t>
      </w:r>
      <w:r w:rsidR="00931070">
        <w:t xml:space="preserve">(a) through </w:t>
      </w:r>
      <w:r>
        <w:t>3</w:t>
      </w:r>
      <w:r w:rsidR="00931070">
        <w:t>(k) plus any additional outcomes that may be articulated during the course.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(a) an ability to apply knowledge of science and engineering.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(b) an ability to design and conduct safety demonstration experiments, as well as to analyze and interpret results.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(c) an ability to design a safety based component, or process to meet desired needs within realistic constraints such as economic, environmental, social, ethical, health and sustainability.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(d) an ability to function on teams.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(e) an ability to identify, formulate, and solve engineering problems.</w:t>
      </w:r>
    </w:p>
    <w:p w:rsidR="00931070" w:rsidRPr="00C2778E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(f) an understanding of professional and ethical responsibility.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(g) an ability to communicate effectively.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(h) the broad education necessary to understand the impact of engineering solutions in a global, economic, environmental, and societal context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</w:t>
      </w:r>
      <w:proofErr w:type="spellStart"/>
      <w:r w:rsidR="00931070">
        <w:t>i</w:t>
      </w:r>
      <w:proofErr w:type="spellEnd"/>
      <w:r w:rsidR="00931070">
        <w:t>) a recognition of the need for, and an ability to engage in life-long learning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(j) a knowledge of contemporary issues</w:t>
      </w:r>
    </w:p>
    <w:p w:rsidR="00ED183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ind w:left="1276" w:hanging="567"/>
        <w:jc w:val="both"/>
      </w:pPr>
      <w:r>
        <w:t>3</w:t>
      </w:r>
      <w:r w:rsidR="00931070">
        <w:t>(k) an ability to use the techniques, skills, and modern engineering tools necessary for engineering practice.</w:t>
      </w:r>
    </w:p>
    <w:p w:rsidR="007F7C86" w:rsidRPr="00380DF6" w:rsidRDefault="007F7C86">
      <w:pPr>
        <w:jc w:val="both"/>
        <w:rPr>
          <w:b/>
          <w:sz w:val="24"/>
        </w:rPr>
      </w:pPr>
      <w:r w:rsidRPr="00380DF6">
        <w:rPr>
          <w:b/>
          <w:sz w:val="24"/>
        </w:rPr>
        <w:t>Text Books:</w:t>
      </w:r>
    </w:p>
    <w:p w:rsidR="00027C5B" w:rsidRPr="00380DF6" w:rsidRDefault="00BD4CC8" w:rsidP="00801DB7">
      <w:pPr>
        <w:pStyle w:val="BodyText"/>
        <w:ind w:left="720" w:hanging="720"/>
        <w:jc w:val="left"/>
        <w:rPr>
          <w:sz w:val="20"/>
        </w:rPr>
      </w:pPr>
      <w:r w:rsidRPr="00380DF6">
        <w:rPr>
          <w:sz w:val="20"/>
        </w:rPr>
        <w:t>T</w:t>
      </w:r>
      <w:r w:rsidR="003B5570" w:rsidRPr="00380DF6">
        <w:rPr>
          <w:sz w:val="20"/>
        </w:rPr>
        <w:t>B</w:t>
      </w:r>
      <w:r w:rsidR="007F7C86" w:rsidRPr="00380DF6">
        <w:rPr>
          <w:sz w:val="20"/>
        </w:rPr>
        <w:t xml:space="preserve">1 </w:t>
      </w:r>
      <w:r w:rsidR="007F7C86" w:rsidRPr="00380DF6">
        <w:rPr>
          <w:sz w:val="20"/>
        </w:rPr>
        <w:tab/>
      </w:r>
      <w:r w:rsidR="00CB6322" w:rsidRPr="00380DF6">
        <w:rPr>
          <w:sz w:val="20"/>
        </w:rPr>
        <w:t xml:space="preserve">Steven C </w:t>
      </w:r>
      <w:proofErr w:type="spellStart"/>
      <w:r w:rsidR="00CB6322" w:rsidRPr="00380DF6">
        <w:rPr>
          <w:sz w:val="20"/>
        </w:rPr>
        <w:t>Chapra</w:t>
      </w:r>
      <w:proofErr w:type="spellEnd"/>
      <w:r w:rsidR="00CB6322" w:rsidRPr="00380DF6">
        <w:rPr>
          <w:sz w:val="20"/>
        </w:rPr>
        <w:t xml:space="preserve">, Raymond P </w:t>
      </w:r>
      <w:proofErr w:type="spellStart"/>
      <w:r w:rsidR="00CB6322" w:rsidRPr="00380DF6">
        <w:rPr>
          <w:sz w:val="20"/>
        </w:rPr>
        <w:t>Canale</w:t>
      </w:r>
      <w:proofErr w:type="spellEnd"/>
      <w:r w:rsidR="00CB6322" w:rsidRPr="00380DF6">
        <w:rPr>
          <w:sz w:val="20"/>
        </w:rPr>
        <w:t>,</w:t>
      </w:r>
      <w:r w:rsidR="00027C5B" w:rsidRPr="00380DF6">
        <w:rPr>
          <w:sz w:val="20"/>
        </w:rPr>
        <w:t xml:space="preserve"> “</w:t>
      </w:r>
      <w:r w:rsidR="00CB6322" w:rsidRPr="00380DF6">
        <w:rPr>
          <w:sz w:val="20"/>
        </w:rPr>
        <w:t>Numerical Methods for Engineers</w:t>
      </w:r>
      <w:r w:rsidR="00027C5B" w:rsidRPr="00380DF6">
        <w:rPr>
          <w:sz w:val="20"/>
        </w:rPr>
        <w:t xml:space="preserve">”, </w:t>
      </w:r>
      <w:r w:rsidR="00CB6322" w:rsidRPr="00380DF6">
        <w:rPr>
          <w:sz w:val="20"/>
        </w:rPr>
        <w:t>Tata McGraw-Hill Special Indian 5</w:t>
      </w:r>
      <w:r w:rsidR="00CB6322" w:rsidRPr="00380DF6">
        <w:rPr>
          <w:sz w:val="20"/>
          <w:vertAlign w:val="superscript"/>
        </w:rPr>
        <w:t>th</w:t>
      </w:r>
      <w:r w:rsidR="00CB6322" w:rsidRPr="00380DF6">
        <w:rPr>
          <w:sz w:val="20"/>
        </w:rPr>
        <w:t xml:space="preserve"> Edition 2007</w:t>
      </w:r>
      <w:r w:rsidR="00AF346E" w:rsidRPr="00380DF6">
        <w:rPr>
          <w:sz w:val="20"/>
        </w:rPr>
        <w:t>.</w:t>
      </w:r>
    </w:p>
    <w:p w:rsidR="00166007" w:rsidRPr="00380DF6" w:rsidRDefault="00166007" w:rsidP="00801DB7">
      <w:pPr>
        <w:pStyle w:val="BodyText"/>
        <w:ind w:left="720" w:hanging="720"/>
        <w:jc w:val="left"/>
        <w:rPr>
          <w:b/>
        </w:rPr>
      </w:pPr>
      <w:r w:rsidRPr="00380DF6">
        <w:rPr>
          <w:b/>
        </w:rPr>
        <w:t>Reference Books:</w:t>
      </w:r>
    </w:p>
    <w:p w:rsidR="00166007" w:rsidRPr="00380DF6" w:rsidRDefault="00166007" w:rsidP="00801DB7">
      <w:pPr>
        <w:pStyle w:val="BodyText"/>
        <w:spacing w:before="120" w:after="120"/>
        <w:ind w:left="720" w:hanging="720"/>
        <w:jc w:val="left"/>
        <w:rPr>
          <w:sz w:val="20"/>
        </w:rPr>
      </w:pPr>
      <w:r w:rsidRPr="00380DF6">
        <w:rPr>
          <w:sz w:val="20"/>
        </w:rPr>
        <w:lastRenderedPageBreak/>
        <w:t>RB1</w:t>
      </w:r>
      <w:r w:rsidRPr="00380DF6">
        <w:rPr>
          <w:sz w:val="20"/>
        </w:rPr>
        <w:tab/>
        <w:t xml:space="preserve">Stefan J. </w:t>
      </w:r>
      <w:proofErr w:type="spellStart"/>
      <w:r w:rsidRPr="00380DF6">
        <w:rPr>
          <w:sz w:val="20"/>
        </w:rPr>
        <w:t>Capmann</w:t>
      </w:r>
      <w:proofErr w:type="spellEnd"/>
      <w:r w:rsidRPr="00380DF6">
        <w:rPr>
          <w:sz w:val="20"/>
        </w:rPr>
        <w:t xml:space="preserve"> “</w:t>
      </w:r>
      <w:proofErr w:type="spellStart"/>
      <w:r w:rsidRPr="00380DF6">
        <w:rPr>
          <w:sz w:val="20"/>
        </w:rPr>
        <w:t>Matlab</w:t>
      </w:r>
      <w:proofErr w:type="spellEnd"/>
      <w:r w:rsidRPr="00380DF6">
        <w:rPr>
          <w:sz w:val="20"/>
        </w:rPr>
        <w:t xml:space="preserve"> Programming for Engineers”, 4</w:t>
      </w:r>
      <w:r w:rsidRPr="00380DF6">
        <w:rPr>
          <w:sz w:val="20"/>
          <w:vertAlign w:val="superscript"/>
        </w:rPr>
        <w:t>th</w:t>
      </w:r>
      <w:r w:rsidRPr="00380DF6">
        <w:rPr>
          <w:sz w:val="20"/>
        </w:rPr>
        <w:t xml:space="preserve"> Ed. Cengage Learning. (Available from Books 24x7)</w:t>
      </w:r>
    </w:p>
    <w:p w:rsidR="00380DF6" w:rsidRDefault="00AF346E" w:rsidP="00801DB7">
      <w:pPr>
        <w:pStyle w:val="BodyText"/>
        <w:ind w:left="720" w:hanging="720"/>
        <w:jc w:val="left"/>
        <w:rPr>
          <w:b/>
          <w:sz w:val="20"/>
        </w:rPr>
      </w:pPr>
      <w:r w:rsidRPr="00380DF6">
        <w:rPr>
          <w:b/>
        </w:rPr>
        <w:t>Numerical Tools:</w:t>
      </w:r>
      <w:r w:rsidR="00801DB7">
        <w:rPr>
          <w:b/>
        </w:rPr>
        <w:t xml:space="preserve">  </w:t>
      </w:r>
      <w:proofErr w:type="spellStart"/>
      <w:r w:rsidR="00380DF6" w:rsidRPr="00380DF6">
        <w:rPr>
          <w:b/>
          <w:sz w:val="20"/>
        </w:rPr>
        <w:t>NT1</w:t>
      </w:r>
      <w:proofErr w:type="spellEnd"/>
      <w:r w:rsidR="005D2DB5" w:rsidRPr="00380DF6">
        <w:rPr>
          <w:sz w:val="20"/>
        </w:rPr>
        <w:tab/>
      </w:r>
      <w:proofErr w:type="spellStart"/>
      <w:r w:rsidRPr="00380DF6">
        <w:rPr>
          <w:b/>
          <w:sz w:val="20"/>
        </w:rPr>
        <w:t>Matlab</w:t>
      </w:r>
      <w:proofErr w:type="spellEnd"/>
      <w:r w:rsidR="00801DB7">
        <w:rPr>
          <w:b/>
          <w:sz w:val="20"/>
        </w:rPr>
        <w:t xml:space="preserve"> </w:t>
      </w:r>
      <w:r w:rsidR="00801DB7">
        <w:rPr>
          <w:b/>
          <w:sz w:val="20"/>
        </w:rPr>
        <w:tab/>
      </w:r>
      <w:r w:rsidR="00801DB7">
        <w:rPr>
          <w:b/>
          <w:sz w:val="20"/>
        </w:rPr>
        <w:tab/>
      </w:r>
      <w:proofErr w:type="spellStart"/>
      <w:r w:rsidR="00801DB7">
        <w:rPr>
          <w:b/>
          <w:sz w:val="20"/>
        </w:rPr>
        <w:t>NT2</w:t>
      </w:r>
      <w:proofErr w:type="spellEnd"/>
      <w:r w:rsidR="00380DF6">
        <w:rPr>
          <w:b/>
          <w:sz w:val="20"/>
        </w:rPr>
        <w:tab/>
        <w:t>Excel</w:t>
      </w:r>
    </w:p>
    <w:p w:rsidR="007F7C86" w:rsidRPr="00380DF6" w:rsidRDefault="007F7C86">
      <w:pPr>
        <w:rPr>
          <w:b/>
          <w:sz w:val="24"/>
        </w:rPr>
      </w:pPr>
      <w:r w:rsidRPr="00380DF6">
        <w:rPr>
          <w:b/>
          <w:sz w:val="24"/>
        </w:rPr>
        <w:t>Course Plan:</w:t>
      </w:r>
    </w:p>
    <w:tbl>
      <w:tblPr>
        <w:tblW w:w="9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984"/>
        <w:gridCol w:w="5221"/>
        <w:gridCol w:w="1350"/>
      </w:tblGrid>
      <w:tr w:rsidR="002D1238" w:rsidRPr="00380DF6" w:rsidTr="0022474E">
        <w:trPr>
          <w:trHeight w:val="377"/>
        </w:trPr>
        <w:tc>
          <w:tcPr>
            <w:tcW w:w="985" w:type="dxa"/>
            <w:shd w:val="clear" w:color="auto" w:fill="D9D9D9" w:themeFill="background1" w:themeFillShade="D9"/>
          </w:tcPr>
          <w:p w:rsidR="000163E4" w:rsidRPr="00380DF6" w:rsidRDefault="005F45BA" w:rsidP="00462627">
            <w:pPr>
              <w:ind w:left="-108"/>
              <w:rPr>
                <w:b/>
              </w:rPr>
            </w:pPr>
            <w:proofErr w:type="spellStart"/>
            <w:r w:rsidRPr="00380DF6">
              <w:rPr>
                <w:b/>
              </w:rPr>
              <w:t>Lec</w:t>
            </w:r>
            <w:proofErr w:type="spellEnd"/>
            <w:r w:rsidRPr="00380DF6">
              <w:rPr>
                <w:b/>
              </w:rPr>
              <w:t xml:space="preserve">. </w:t>
            </w:r>
            <w:r w:rsidR="00CB6322" w:rsidRPr="00380DF6">
              <w:rPr>
                <w:b/>
              </w:rPr>
              <w:t>No.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63E4" w:rsidRPr="00380DF6" w:rsidRDefault="00CB6322" w:rsidP="00462627">
            <w:pPr>
              <w:ind w:left="-108"/>
              <w:rPr>
                <w:b/>
              </w:rPr>
            </w:pPr>
            <w:r w:rsidRPr="00380DF6">
              <w:rPr>
                <w:b/>
              </w:rPr>
              <w:t>Learning Objectives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0163E4" w:rsidRPr="00380DF6" w:rsidRDefault="00CB6322" w:rsidP="00462627">
            <w:pPr>
              <w:ind w:left="-108"/>
              <w:rPr>
                <w:b/>
              </w:rPr>
            </w:pPr>
            <w:r w:rsidRPr="00380DF6">
              <w:rPr>
                <w:b/>
              </w:rPr>
              <w:t>Topics to be covered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163E4" w:rsidRPr="00380DF6" w:rsidRDefault="000C315B" w:rsidP="00462627">
            <w:pPr>
              <w:ind w:hanging="108"/>
              <w:rPr>
                <w:b/>
              </w:rPr>
            </w:pPr>
            <w:r>
              <w:rPr>
                <w:b/>
              </w:rPr>
              <w:t>Chapter in Textbook</w:t>
            </w:r>
          </w:p>
        </w:tc>
      </w:tr>
      <w:tr w:rsidR="002D1238" w:rsidRPr="00380DF6" w:rsidTr="00EB68EB">
        <w:trPr>
          <w:trHeight w:val="377"/>
        </w:trPr>
        <w:tc>
          <w:tcPr>
            <w:tcW w:w="985" w:type="dxa"/>
            <w:shd w:val="clear" w:color="auto" w:fill="auto"/>
          </w:tcPr>
          <w:p w:rsidR="000163E4" w:rsidRPr="00FA0414" w:rsidRDefault="00CB6322" w:rsidP="00462627">
            <w:pPr>
              <w:ind w:left="-108"/>
            </w:pPr>
            <w:r w:rsidRPr="00FA0414">
              <w:t>1</w:t>
            </w:r>
          </w:p>
        </w:tc>
        <w:tc>
          <w:tcPr>
            <w:tcW w:w="1984" w:type="dxa"/>
            <w:shd w:val="clear" w:color="auto" w:fill="auto"/>
          </w:tcPr>
          <w:p w:rsidR="000163E4" w:rsidRPr="00380DF6" w:rsidRDefault="00CB6322" w:rsidP="00462627">
            <w:pPr>
              <w:ind w:left="-108"/>
            </w:pPr>
            <w:r w:rsidRPr="00380DF6">
              <w:t>Modeling and Computers</w:t>
            </w:r>
          </w:p>
        </w:tc>
        <w:tc>
          <w:tcPr>
            <w:tcW w:w="5221" w:type="dxa"/>
            <w:shd w:val="clear" w:color="auto" w:fill="auto"/>
          </w:tcPr>
          <w:p w:rsidR="000163E4" w:rsidRPr="00380DF6" w:rsidRDefault="004B73E9" w:rsidP="00462627">
            <w:pPr>
              <w:ind w:left="-108"/>
            </w:pPr>
            <w:r w:rsidRPr="00380DF6">
              <w:t>Introduction to the course;</w:t>
            </w:r>
            <w:r w:rsidR="00CB6322" w:rsidRPr="00380DF6">
              <w:t xml:space="preserve"> Concept of simple mathematical </w:t>
            </w:r>
            <w:r w:rsidRPr="00380DF6">
              <w:t>model and conservation laws;</w:t>
            </w:r>
            <w:r w:rsidR="00CB6322" w:rsidRPr="00380DF6">
              <w:t xml:space="preserve"> Role of programming and </w:t>
            </w:r>
            <w:r w:rsidR="005F45BA" w:rsidRPr="00380DF6">
              <w:t>software</w:t>
            </w:r>
            <w:r w:rsidRPr="00380DF6">
              <w:t>.</w:t>
            </w:r>
          </w:p>
        </w:tc>
        <w:tc>
          <w:tcPr>
            <w:tcW w:w="1350" w:type="dxa"/>
            <w:shd w:val="clear" w:color="auto" w:fill="auto"/>
          </w:tcPr>
          <w:p w:rsidR="002D1238" w:rsidRPr="00380DF6" w:rsidRDefault="00783AE1" w:rsidP="00462627">
            <w:pPr>
              <w:ind w:hanging="108"/>
            </w:pPr>
            <w:r w:rsidRPr="00380DF6">
              <w:t xml:space="preserve">TB </w:t>
            </w:r>
          </w:p>
          <w:p w:rsidR="002D1238" w:rsidRPr="00380DF6" w:rsidRDefault="00783AE1" w:rsidP="00462627">
            <w:pPr>
              <w:ind w:hanging="108"/>
            </w:pPr>
            <w:r w:rsidRPr="00380DF6">
              <w:t>Chap</w:t>
            </w:r>
            <w:r w:rsidR="002D1238" w:rsidRPr="00380DF6">
              <w:t xml:space="preserve"> </w:t>
            </w:r>
            <w:r w:rsidR="00502968" w:rsidRPr="00380DF6">
              <w:t>1</w:t>
            </w:r>
          </w:p>
          <w:p w:rsidR="000163E4" w:rsidRPr="00380DF6" w:rsidRDefault="00502968" w:rsidP="00462627">
            <w:pPr>
              <w:ind w:hanging="108"/>
            </w:pPr>
            <w:r w:rsidRPr="00380DF6">
              <w:t>Chap</w:t>
            </w:r>
            <w:r w:rsidR="002D1238" w:rsidRPr="00380DF6">
              <w:t xml:space="preserve"> </w:t>
            </w:r>
            <w:r w:rsidR="00CB6322" w:rsidRPr="00380DF6">
              <w:t>2</w:t>
            </w:r>
          </w:p>
        </w:tc>
      </w:tr>
      <w:tr w:rsidR="004B73E9" w:rsidRPr="00380DF6" w:rsidTr="00EB68EB">
        <w:trPr>
          <w:trHeight w:val="1286"/>
        </w:trPr>
        <w:tc>
          <w:tcPr>
            <w:tcW w:w="985" w:type="dxa"/>
            <w:shd w:val="clear" w:color="auto" w:fill="auto"/>
          </w:tcPr>
          <w:p w:rsidR="00EB5B1F" w:rsidRPr="00FA0414" w:rsidRDefault="00EB5B1F" w:rsidP="00DF1182">
            <w:pPr>
              <w:ind w:left="-108"/>
            </w:pPr>
            <w:r w:rsidRPr="00FA0414">
              <w:t>2-3</w:t>
            </w:r>
          </w:p>
        </w:tc>
        <w:tc>
          <w:tcPr>
            <w:tcW w:w="1984" w:type="dxa"/>
            <w:shd w:val="clear" w:color="auto" w:fill="auto"/>
          </w:tcPr>
          <w:p w:rsidR="00783AE1" w:rsidRPr="00380DF6" w:rsidRDefault="00783AE1" w:rsidP="00462627">
            <w:pPr>
              <w:ind w:left="-108"/>
            </w:pPr>
            <w:r w:rsidRPr="00380DF6">
              <w:t>Error analysis</w:t>
            </w:r>
          </w:p>
        </w:tc>
        <w:tc>
          <w:tcPr>
            <w:tcW w:w="5221" w:type="dxa"/>
            <w:shd w:val="clear" w:color="auto" w:fill="auto"/>
          </w:tcPr>
          <w:p w:rsidR="00783AE1" w:rsidRPr="00380DF6" w:rsidRDefault="00783AE1" w:rsidP="00462627">
            <w:pPr>
              <w:ind w:left="-108"/>
            </w:pPr>
            <w:r w:rsidRPr="00380DF6">
              <w:t>Significant digits, accuracy, precision, error definitions;</w:t>
            </w:r>
            <w:r w:rsidR="00502968" w:rsidRPr="00380DF6">
              <w:t xml:space="preserve"> </w:t>
            </w:r>
            <w:r w:rsidRPr="00380DF6">
              <w:t>Concept of iterative calculations; Round off errors;</w:t>
            </w:r>
            <w:r w:rsidR="00502968" w:rsidRPr="00380DF6">
              <w:t xml:space="preserve"> </w:t>
            </w:r>
            <w:r w:rsidRPr="00380DF6">
              <w:t>Computer representation of numbers;</w:t>
            </w:r>
            <w:r w:rsidR="00502968" w:rsidRPr="00380DF6">
              <w:t xml:space="preserve"> </w:t>
            </w:r>
            <w:r w:rsidRPr="00380DF6">
              <w:t>Arithmetic manipulations of computer numbers;</w:t>
            </w:r>
            <w:r w:rsidR="00502968" w:rsidRPr="00380DF6">
              <w:t xml:space="preserve"> </w:t>
            </w:r>
            <w:r w:rsidRPr="00380DF6">
              <w:t xml:space="preserve">Taylor series; Truncation error estimation, </w:t>
            </w:r>
            <w:r w:rsidR="00502968" w:rsidRPr="00380DF6">
              <w:t>P</w:t>
            </w:r>
            <w:r w:rsidRPr="00380DF6">
              <w:t>ropagation of errors and total numerical error, blunders, formulation errors and data uncertainty</w:t>
            </w:r>
            <w:r w:rsidR="004B73E9" w:rsidRPr="00380DF6">
              <w:t>;</w:t>
            </w:r>
          </w:p>
        </w:tc>
        <w:tc>
          <w:tcPr>
            <w:tcW w:w="1350" w:type="dxa"/>
            <w:shd w:val="clear" w:color="auto" w:fill="auto"/>
          </w:tcPr>
          <w:p w:rsidR="002D1238" w:rsidRPr="00380DF6" w:rsidRDefault="00502968" w:rsidP="00462627">
            <w:pPr>
              <w:ind w:hanging="108"/>
            </w:pPr>
            <w:r w:rsidRPr="00380DF6">
              <w:t xml:space="preserve">TB </w:t>
            </w:r>
          </w:p>
          <w:p w:rsidR="00502968" w:rsidRPr="00380DF6" w:rsidRDefault="002D1238" w:rsidP="00462627">
            <w:pPr>
              <w:ind w:hanging="108"/>
            </w:pPr>
            <w:r w:rsidRPr="00380DF6">
              <w:t xml:space="preserve">Chap </w:t>
            </w:r>
            <w:r w:rsidR="00783AE1" w:rsidRPr="00380DF6">
              <w:t>3</w:t>
            </w:r>
          </w:p>
          <w:p w:rsidR="00783AE1" w:rsidRPr="00380DF6" w:rsidRDefault="002D1238" w:rsidP="00462627">
            <w:pPr>
              <w:ind w:hanging="108"/>
            </w:pPr>
            <w:r w:rsidRPr="00380DF6">
              <w:t xml:space="preserve">Chap </w:t>
            </w:r>
            <w:r w:rsidR="00502968" w:rsidRPr="00380DF6">
              <w:t>4</w:t>
            </w:r>
          </w:p>
        </w:tc>
      </w:tr>
      <w:tr w:rsidR="00EB5B1F" w:rsidRPr="00380DF6" w:rsidTr="00B640BB">
        <w:trPr>
          <w:trHeight w:val="377"/>
        </w:trPr>
        <w:tc>
          <w:tcPr>
            <w:tcW w:w="985" w:type="dxa"/>
            <w:shd w:val="clear" w:color="auto" w:fill="auto"/>
          </w:tcPr>
          <w:p w:rsidR="00EB5B1F" w:rsidRPr="00FA0414" w:rsidRDefault="00EB5B1F" w:rsidP="00DF1182">
            <w:pPr>
              <w:ind w:left="-108"/>
            </w:pPr>
            <w:r w:rsidRPr="00FA0414">
              <w:t>4-6</w:t>
            </w:r>
          </w:p>
        </w:tc>
        <w:tc>
          <w:tcPr>
            <w:tcW w:w="1984" w:type="dxa"/>
            <w:shd w:val="clear" w:color="auto" w:fill="auto"/>
          </w:tcPr>
          <w:p w:rsidR="00EB5B1F" w:rsidRPr="00380DF6" w:rsidRDefault="00EB5B1F" w:rsidP="00B640BB">
            <w:pPr>
              <w:ind w:left="-108"/>
            </w:pPr>
            <w:r w:rsidRPr="00380DF6">
              <w:t>Linear Algebraic equations</w:t>
            </w:r>
          </w:p>
        </w:tc>
        <w:tc>
          <w:tcPr>
            <w:tcW w:w="5221" w:type="dxa"/>
            <w:shd w:val="clear" w:color="auto" w:fill="auto"/>
          </w:tcPr>
          <w:p w:rsidR="00EB5B1F" w:rsidRPr="00380DF6" w:rsidRDefault="00EB5B1F" w:rsidP="00B640BB">
            <w:pPr>
              <w:ind w:left="-108"/>
            </w:pPr>
            <w:r w:rsidRPr="00380DF6">
              <w:t>Linear algebraic equations and Engineering practice; Gauss Elimination; Naïve Gauss elimination; pitfalls, Techniques for improving solutions.</w:t>
            </w:r>
          </w:p>
        </w:tc>
        <w:tc>
          <w:tcPr>
            <w:tcW w:w="1350" w:type="dxa"/>
            <w:shd w:val="clear" w:color="auto" w:fill="auto"/>
          </w:tcPr>
          <w:p w:rsidR="00EB5B1F" w:rsidRPr="00380DF6" w:rsidRDefault="00EB5B1F" w:rsidP="00B640BB">
            <w:pPr>
              <w:ind w:hanging="108"/>
            </w:pPr>
            <w:r w:rsidRPr="00380DF6">
              <w:t xml:space="preserve">TB </w:t>
            </w:r>
          </w:p>
          <w:p w:rsidR="00EB5B1F" w:rsidRPr="00380DF6" w:rsidRDefault="00EB5B1F" w:rsidP="00B640BB">
            <w:pPr>
              <w:ind w:hanging="108"/>
            </w:pPr>
            <w:r w:rsidRPr="00380DF6">
              <w:t>Chap 9</w:t>
            </w:r>
          </w:p>
        </w:tc>
      </w:tr>
      <w:tr w:rsidR="00EB5B1F" w:rsidRPr="00380DF6" w:rsidTr="00B640BB">
        <w:trPr>
          <w:trHeight w:val="719"/>
        </w:trPr>
        <w:tc>
          <w:tcPr>
            <w:tcW w:w="985" w:type="dxa"/>
            <w:shd w:val="clear" w:color="auto" w:fill="auto"/>
          </w:tcPr>
          <w:p w:rsidR="00EB5B1F" w:rsidRPr="00FA0414" w:rsidRDefault="00EB5B1F" w:rsidP="00DF1182">
            <w:pPr>
              <w:pStyle w:val="NormalWeb"/>
              <w:spacing w:before="0" w:beforeAutospacing="0" w:after="0" w:afterAutospacing="0"/>
              <w:ind w:left="-108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sz w:val="20"/>
                <w:szCs w:val="20"/>
              </w:rPr>
              <w:t>7-9</w:t>
            </w:r>
          </w:p>
        </w:tc>
        <w:tc>
          <w:tcPr>
            <w:tcW w:w="1984" w:type="dxa"/>
            <w:shd w:val="clear" w:color="auto" w:fill="auto"/>
          </w:tcPr>
          <w:p w:rsidR="00EB5B1F" w:rsidRPr="00380DF6" w:rsidRDefault="00EB5B1F" w:rsidP="00B640BB">
            <w:pPr>
              <w:ind w:left="-108"/>
            </w:pPr>
            <w:r w:rsidRPr="00380DF6">
              <w:t>Linear Algebraic equations</w:t>
            </w:r>
          </w:p>
        </w:tc>
        <w:tc>
          <w:tcPr>
            <w:tcW w:w="5221" w:type="dxa"/>
            <w:shd w:val="clear" w:color="auto" w:fill="auto"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ind w:left="-108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Gauss Jordan method; LU Decomposition and Matrix Inversion methods; Special Matrices, Gauss Seidel method; Case studies in Engineering</w:t>
            </w:r>
          </w:p>
        </w:tc>
        <w:tc>
          <w:tcPr>
            <w:tcW w:w="1350" w:type="dxa"/>
            <w:shd w:val="clear" w:color="auto" w:fill="auto"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ind w:left="-108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ind w:left="-108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9,10,11,12</w:t>
            </w:r>
          </w:p>
        </w:tc>
      </w:tr>
      <w:tr w:rsidR="00EB5B1F" w:rsidRPr="00380DF6" w:rsidTr="00B640BB">
        <w:trPr>
          <w:trHeight w:val="464"/>
        </w:trPr>
        <w:tc>
          <w:tcPr>
            <w:tcW w:w="985" w:type="dxa"/>
            <w:shd w:val="clear" w:color="auto" w:fill="auto"/>
            <w:hideMark/>
          </w:tcPr>
          <w:p w:rsidR="00EB5B1F" w:rsidRPr="00FA0414" w:rsidRDefault="000A01BD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10-13</w:t>
            </w:r>
          </w:p>
        </w:tc>
        <w:tc>
          <w:tcPr>
            <w:tcW w:w="1984" w:type="dxa"/>
            <w:shd w:val="clear" w:color="auto" w:fill="auto"/>
            <w:hideMark/>
          </w:tcPr>
          <w:p w:rsidR="00EB5B1F" w:rsidRPr="00380DF6" w:rsidRDefault="00EB5B1F" w:rsidP="00EB5B1F">
            <w:r w:rsidRPr="00380DF6">
              <w:t>Ordinary Differential equations (ODE)</w:t>
            </w:r>
          </w:p>
        </w:tc>
        <w:tc>
          <w:tcPr>
            <w:tcW w:w="5221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ODE’s and Engineering Practice, Euler’s method and error analysis, </w:t>
            </w:r>
            <w:proofErr w:type="spellStart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Runge</w:t>
            </w:r>
            <w:proofErr w:type="spellEnd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Kutta</w:t>
            </w:r>
            <w:proofErr w:type="spellEnd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methods (2</w:t>
            </w:r>
            <w:proofErr w:type="spellStart"/>
            <w:r w:rsidRPr="00380DF6">
              <w:rPr>
                <w:rFonts w:ascii="Times New Roman" w:hAnsi="Times New Roman" w:cs="Times New Roman"/>
                <w:color w:val="000000"/>
                <w:kern w:val="24"/>
                <w:position w:val="7"/>
                <w:sz w:val="20"/>
                <w:szCs w:val="20"/>
                <w:vertAlign w:val="superscript"/>
              </w:rPr>
              <w:t>nd</w:t>
            </w:r>
            <w:proofErr w:type="spellEnd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and Higher order), System of </w:t>
            </w:r>
            <w:proofErr w:type="spellStart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ODE’s</w:t>
            </w:r>
            <w:proofErr w:type="spellEnd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, Adaptive </w:t>
            </w:r>
            <w:proofErr w:type="spellStart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Runge</w:t>
            </w:r>
            <w:proofErr w:type="spellEnd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Kutta</w:t>
            </w:r>
            <w:proofErr w:type="spellEnd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method </w:t>
            </w:r>
          </w:p>
        </w:tc>
        <w:tc>
          <w:tcPr>
            <w:tcW w:w="1350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25</w:t>
            </w:r>
          </w:p>
        </w:tc>
      </w:tr>
      <w:tr w:rsidR="00EB5B1F" w:rsidRPr="00380DF6" w:rsidTr="00B640B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EB5B1F" w:rsidRPr="00FA0414" w:rsidRDefault="000A01BD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14</w:t>
            </w:r>
          </w:p>
        </w:tc>
        <w:tc>
          <w:tcPr>
            <w:tcW w:w="1984" w:type="dxa"/>
            <w:shd w:val="clear" w:color="auto" w:fill="auto"/>
            <w:hideMark/>
          </w:tcPr>
          <w:p w:rsidR="00EB5B1F" w:rsidRPr="00380DF6" w:rsidRDefault="00EB5B1F" w:rsidP="00B640BB">
            <w:pPr>
              <w:ind w:left="-27"/>
            </w:pPr>
            <w:r w:rsidRPr="00380DF6">
              <w:t>Ordinary Differential equations (ODE)</w:t>
            </w:r>
          </w:p>
        </w:tc>
        <w:tc>
          <w:tcPr>
            <w:tcW w:w="5221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Concept of stiffness, Multistep methods (Non-starting </w:t>
            </w:r>
            <w:proofErr w:type="spellStart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Heun’s</w:t>
            </w:r>
            <w:proofErr w:type="spellEnd"/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method)</w:t>
            </w:r>
          </w:p>
        </w:tc>
        <w:tc>
          <w:tcPr>
            <w:tcW w:w="1350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26</w:t>
            </w:r>
          </w:p>
        </w:tc>
      </w:tr>
      <w:tr w:rsidR="00EB5B1F" w:rsidRPr="00380DF6" w:rsidTr="00B640B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EB5B1F" w:rsidRPr="00FA0414" w:rsidRDefault="000A01BD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15-16</w:t>
            </w:r>
          </w:p>
        </w:tc>
        <w:tc>
          <w:tcPr>
            <w:tcW w:w="1984" w:type="dxa"/>
            <w:shd w:val="clear" w:color="auto" w:fill="auto"/>
            <w:hideMark/>
          </w:tcPr>
          <w:p w:rsidR="00EB5B1F" w:rsidRPr="00380DF6" w:rsidRDefault="00EB5B1F" w:rsidP="00B640BB">
            <w:pPr>
              <w:ind w:left="-27"/>
            </w:pPr>
            <w:r w:rsidRPr="00380DF6">
              <w:t>Ordinary Differential equations (ODE)</w:t>
            </w:r>
          </w:p>
        </w:tc>
        <w:tc>
          <w:tcPr>
            <w:tcW w:w="5221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Methods for Boundary value problems, Eigen value problems, Case studies in Engineering</w:t>
            </w:r>
          </w:p>
        </w:tc>
        <w:tc>
          <w:tcPr>
            <w:tcW w:w="1350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27</w:t>
            </w:r>
          </w:p>
        </w:tc>
      </w:tr>
      <w:tr w:rsidR="002D1238" w:rsidRPr="00380DF6" w:rsidTr="00EB68EB">
        <w:trPr>
          <w:trHeight w:val="377"/>
        </w:trPr>
        <w:tc>
          <w:tcPr>
            <w:tcW w:w="985" w:type="dxa"/>
            <w:shd w:val="clear" w:color="auto" w:fill="auto"/>
          </w:tcPr>
          <w:p w:rsidR="000163E4" w:rsidRPr="00FA0414" w:rsidRDefault="00535280" w:rsidP="00DF1182">
            <w:pPr>
              <w:ind w:left="-108"/>
            </w:pPr>
            <w:r w:rsidRPr="00FA0414">
              <w:t>17</w:t>
            </w:r>
          </w:p>
        </w:tc>
        <w:tc>
          <w:tcPr>
            <w:tcW w:w="1984" w:type="dxa"/>
            <w:shd w:val="clear" w:color="auto" w:fill="auto"/>
          </w:tcPr>
          <w:p w:rsidR="00CB6322" w:rsidRPr="00380DF6" w:rsidRDefault="00CB6322" w:rsidP="00462627">
            <w:pPr>
              <w:ind w:left="-108"/>
            </w:pPr>
            <w:r w:rsidRPr="00380DF6">
              <w:t>Roots of equations</w:t>
            </w:r>
          </w:p>
          <w:p w:rsidR="000163E4" w:rsidRPr="00380DF6" w:rsidRDefault="00CB6322" w:rsidP="00462627">
            <w:pPr>
              <w:ind w:left="-108"/>
            </w:pPr>
            <w:r w:rsidRPr="00380DF6">
              <w:t>(Bracketing methods)</w:t>
            </w:r>
          </w:p>
        </w:tc>
        <w:tc>
          <w:tcPr>
            <w:tcW w:w="5221" w:type="dxa"/>
            <w:shd w:val="clear" w:color="auto" w:fill="auto"/>
          </w:tcPr>
          <w:p w:rsidR="000163E4" w:rsidRPr="00380DF6" w:rsidRDefault="00355EE0" w:rsidP="00462627">
            <w:pPr>
              <w:ind w:left="-108"/>
            </w:pPr>
            <w:r w:rsidRPr="00380DF6">
              <w:t>Engineering practice;</w:t>
            </w:r>
            <w:r w:rsidR="00502968" w:rsidRPr="00380DF6">
              <w:t xml:space="preserve"> </w:t>
            </w:r>
            <w:r w:rsidRPr="00380DF6">
              <w:t>I</w:t>
            </w:r>
            <w:r w:rsidR="00CB6322" w:rsidRPr="00380DF6">
              <w:t>ntroduction to graphical method</w:t>
            </w:r>
            <w:r w:rsidRPr="00380DF6">
              <w:t>;</w:t>
            </w:r>
            <w:r w:rsidR="00502968" w:rsidRPr="00380DF6">
              <w:t xml:space="preserve"> </w:t>
            </w:r>
            <w:r w:rsidR="00CB6322" w:rsidRPr="00380DF6">
              <w:t>Bisection method</w:t>
            </w:r>
            <w:r w:rsidRPr="00380DF6">
              <w:t>;</w:t>
            </w:r>
            <w:r w:rsidR="00502968" w:rsidRPr="00380DF6">
              <w:t xml:space="preserve"> </w:t>
            </w:r>
            <w:r w:rsidRPr="00380DF6">
              <w:t>False Position methods;</w:t>
            </w:r>
            <w:r w:rsidR="00502968" w:rsidRPr="00380DF6">
              <w:t xml:space="preserve"> </w:t>
            </w:r>
            <w:r w:rsidR="00CB6322" w:rsidRPr="00380DF6">
              <w:t>Incremental searches and initial guess</w:t>
            </w:r>
            <w:r w:rsidR="004B73E9" w:rsidRPr="00380DF6">
              <w:t>.</w:t>
            </w:r>
          </w:p>
        </w:tc>
        <w:tc>
          <w:tcPr>
            <w:tcW w:w="1350" w:type="dxa"/>
            <w:shd w:val="clear" w:color="auto" w:fill="auto"/>
          </w:tcPr>
          <w:p w:rsidR="002D1238" w:rsidRPr="00380DF6" w:rsidRDefault="00502968" w:rsidP="00462627">
            <w:pPr>
              <w:ind w:hanging="108"/>
            </w:pPr>
            <w:r w:rsidRPr="00380DF6">
              <w:t xml:space="preserve">TB </w:t>
            </w:r>
          </w:p>
          <w:p w:rsidR="000163E4" w:rsidRPr="00380DF6" w:rsidRDefault="002D1238" w:rsidP="00462627">
            <w:pPr>
              <w:ind w:hanging="108"/>
            </w:pPr>
            <w:r w:rsidRPr="00380DF6">
              <w:t xml:space="preserve">Chap </w:t>
            </w:r>
            <w:r w:rsidR="00CB6322" w:rsidRPr="00380DF6">
              <w:t>5</w:t>
            </w:r>
          </w:p>
        </w:tc>
      </w:tr>
      <w:tr w:rsidR="002D1238" w:rsidRPr="00380DF6" w:rsidTr="00EB68EB">
        <w:trPr>
          <w:trHeight w:val="377"/>
        </w:trPr>
        <w:tc>
          <w:tcPr>
            <w:tcW w:w="985" w:type="dxa"/>
            <w:shd w:val="clear" w:color="auto" w:fill="auto"/>
          </w:tcPr>
          <w:p w:rsidR="000163E4" w:rsidRPr="00FA0414" w:rsidRDefault="00535280" w:rsidP="00DF1182">
            <w:pPr>
              <w:ind w:left="-108"/>
            </w:pPr>
            <w:r w:rsidRPr="00FA0414">
              <w:t>18-19</w:t>
            </w:r>
          </w:p>
        </w:tc>
        <w:tc>
          <w:tcPr>
            <w:tcW w:w="1984" w:type="dxa"/>
            <w:shd w:val="clear" w:color="auto" w:fill="auto"/>
          </w:tcPr>
          <w:p w:rsidR="00CB6322" w:rsidRPr="00380DF6" w:rsidRDefault="00CB6322" w:rsidP="00462627">
            <w:pPr>
              <w:ind w:left="-108"/>
            </w:pPr>
            <w:r w:rsidRPr="00380DF6">
              <w:t>Roots of equations</w:t>
            </w:r>
          </w:p>
          <w:p w:rsidR="000163E4" w:rsidRPr="00380DF6" w:rsidRDefault="00CB6322" w:rsidP="00462627">
            <w:pPr>
              <w:ind w:left="-108"/>
            </w:pPr>
            <w:r w:rsidRPr="00380DF6">
              <w:t>(Fixed point methods)</w:t>
            </w:r>
          </w:p>
        </w:tc>
        <w:tc>
          <w:tcPr>
            <w:tcW w:w="5221" w:type="dxa"/>
            <w:shd w:val="clear" w:color="auto" w:fill="auto"/>
          </w:tcPr>
          <w:p w:rsidR="000163E4" w:rsidRPr="00380DF6" w:rsidRDefault="00355EE0" w:rsidP="00462627">
            <w:pPr>
              <w:ind w:left="-108"/>
            </w:pPr>
            <w:r w:rsidRPr="00380DF6">
              <w:t xml:space="preserve">Single point Iteration; </w:t>
            </w:r>
            <w:r w:rsidR="00CB6322" w:rsidRPr="00380DF6">
              <w:t xml:space="preserve">Newton Raphson </w:t>
            </w:r>
            <w:r w:rsidRPr="00380DF6">
              <w:t>method;</w:t>
            </w:r>
            <w:r w:rsidR="00166007" w:rsidRPr="00380DF6">
              <w:t xml:space="preserve"> </w:t>
            </w:r>
            <w:r w:rsidRPr="00380DF6">
              <w:t xml:space="preserve">Secant method; Brent’s method; </w:t>
            </w:r>
            <w:r w:rsidR="00CB6322" w:rsidRPr="00380DF6">
              <w:t>Multiple roots and system of non-linear equations</w:t>
            </w:r>
            <w:r w:rsidRPr="00380DF6">
              <w:t>.</w:t>
            </w:r>
          </w:p>
        </w:tc>
        <w:tc>
          <w:tcPr>
            <w:tcW w:w="1350" w:type="dxa"/>
            <w:shd w:val="clear" w:color="auto" w:fill="auto"/>
          </w:tcPr>
          <w:p w:rsidR="002D1238" w:rsidRPr="00380DF6" w:rsidRDefault="00502968" w:rsidP="00462627">
            <w:pPr>
              <w:ind w:hanging="108"/>
            </w:pPr>
            <w:r w:rsidRPr="00380DF6">
              <w:t xml:space="preserve">TB </w:t>
            </w:r>
          </w:p>
          <w:p w:rsidR="000163E4" w:rsidRPr="00380DF6" w:rsidRDefault="002D1238" w:rsidP="00462627">
            <w:pPr>
              <w:ind w:hanging="108"/>
            </w:pPr>
            <w:r w:rsidRPr="00380DF6">
              <w:t xml:space="preserve">Chap </w:t>
            </w:r>
            <w:r w:rsidR="00CB6322" w:rsidRPr="00380DF6">
              <w:t>6</w:t>
            </w:r>
          </w:p>
        </w:tc>
      </w:tr>
      <w:tr w:rsidR="00535280" w:rsidRPr="00380DF6" w:rsidTr="00B640BB">
        <w:trPr>
          <w:trHeight w:val="464"/>
        </w:trPr>
        <w:tc>
          <w:tcPr>
            <w:tcW w:w="985" w:type="dxa"/>
            <w:shd w:val="clear" w:color="auto" w:fill="auto"/>
            <w:hideMark/>
          </w:tcPr>
          <w:p w:rsidR="00535280" w:rsidRPr="00FA0414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20-22</w:t>
            </w:r>
          </w:p>
        </w:tc>
        <w:tc>
          <w:tcPr>
            <w:tcW w:w="1984" w:type="dxa"/>
            <w:shd w:val="clear" w:color="auto" w:fill="auto"/>
            <w:hideMark/>
          </w:tcPr>
          <w:p w:rsidR="00535280" w:rsidRPr="00380DF6" w:rsidRDefault="00535280" w:rsidP="00B640BB">
            <w:pPr>
              <w:ind w:left="-27"/>
            </w:pPr>
            <w:r w:rsidRPr="00380DF6">
              <w:t>Numerical Integration</w:t>
            </w:r>
          </w:p>
        </w:tc>
        <w:tc>
          <w:tcPr>
            <w:tcW w:w="5221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Role in Engineering, Newton Cotes formula, Trapezoidal rule, Simpson’s 1/3 and 3/8 rule, Unequal segment Integration, Multiple integrals</w:t>
            </w:r>
          </w:p>
        </w:tc>
        <w:tc>
          <w:tcPr>
            <w:tcW w:w="1350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21</w:t>
            </w:r>
          </w:p>
        </w:tc>
      </w:tr>
      <w:tr w:rsidR="00535280" w:rsidRPr="00380DF6" w:rsidTr="00B640B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535280" w:rsidRPr="00FA0414" w:rsidRDefault="00535280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23 – 25</w:t>
            </w:r>
          </w:p>
        </w:tc>
        <w:tc>
          <w:tcPr>
            <w:tcW w:w="1984" w:type="dxa"/>
            <w:shd w:val="clear" w:color="auto" w:fill="auto"/>
            <w:hideMark/>
          </w:tcPr>
          <w:p w:rsidR="00535280" w:rsidRPr="00380DF6" w:rsidRDefault="00535280" w:rsidP="00B640BB">
            <w:pPr>
              <w:ind w:left="-27"/>
            </w:pPr>
            <w:r w:rsidRPr="00380DF6">
              <w:t>Numerical Differentiation</w:t>
            </w:r>
          </w:p>
        </w:tc>
        <w:tc>
          <w:tcPr>
            <w:tcW w:w="5221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High accuracy differentiation formulas, Case studies in Engineering</w:t>
            </w:r>
          </w:p>
        </w:tc>
        <w:tc>
          <w:tcPr>
            <w:tcW w:w="1350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TB</w:t>
            </w:r>
          </w:p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23,24</w:t>
            </w:r>
          </w:p>
        </w:tc>
      </w:tr>
      <w:tr w:rsidR="00C671CA" w:rsidRPr="00380DF6" w:rsidTr="00EB68EB">
        <w:trPr>
          <w:trHeight w:val="464"/>
        </w:trPr>
        <w:tc>
          <w:tcPr>
            <w:tcW w:w="985" w:type="dxa"/>
            <w:shd w:val="clear" w:color="auto" w:fill="auto"/>
            <w:hideMark/>
          </w:tcPr>
          <w:p w:rsidR="00502968" w:rsidRPr="00FA0414" w:rsidRDefault="00DF1182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26 – 27</w:t>
            </w:r>
          </w:p>
        </w:tc>
        <w:tc>
          <w:tcPr>
            <w:tcW w:w="1984" w:type="dxa"/>
            <w:shd w:val="clear" w:color="auto" w:fill="auto"/>
            <w:hideMark/>
          </w:tcPr>
          <w:p w:rsidR="00502968" w:rsidRPr="00380DF6" w:rsidRDefault="00502968" w:rsidP="00462627">
            <w:pPr>
              <w:ind w:left="-27"/>
            </w:pPr>
            <w:r w:rsidRPr="00380DF6">
              <w:t>Partial Differential equations (PDE)</w:t>
            </w:r>
          </w:p>
        </w:tc>
        <w:tc>
          <w:tcPr>
            <w:tcW w:w="5221" w:type="dxa"/>
            <w:shd w:val="clear" w:color="auto" w:fill="auto"/>
            <w:hideMark/>
          </w:tcPr>
          <w:p w:rsidR="00502968" w:rsidRPr="00380DF6" w:rsidRDefault="00502968" w:rsidP="00462627">
            <w:pPr>
              <w:pStyle w:val="NormalWeb"/>
              <w:spacing w:before="0" w:beforeAutospacing="0" w:after="0" w:afterAutospacing="0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PDE’s and Engineering Practice, Elliptic PDE’s, Laplace equation and solution technique, Introduction to control volume approach</w:t>
            </w:r>
          </w:p>
        </w:tc>
        <w:tc>
          <w:tcPr>
            <w:tcW w:w="1350" w:type="dxa"/>
            <w:shd w:val="clear" w:color="auto" w:fill="auto"/>
            <w:hideMark/>
          </w:tcPr>
          <w:p w:rsidR="002D1238" w:rsidRPr="00380DF6" w:rsidRDefault="0050296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502968" w:rsidRPr="00380DF6" w:rsidRDefault="0050296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29</w:t>
            </w:r>
          </w:p>
        </w:tc>
      </w:tr>
      <w:tr w:rsidR="00C671CA" w:rsidRPr="00380DF6" w:rsidTr="00EB68E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502968" w:rsidRPr="00FA0414" w:rsidRDefault="00DF1182" w:rsidP="00462627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28– 30</w:t>
            </w:r>
            <w:r w:rsidR="00502968"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hideMark/>
          </w:tcPr>
          <w:p w:rsidR="00502968" w:rsidRPr="00380DF6" w:rsidRDefault="00502968" w:rsidP="00462627">
            <w:pPr>
              <w:ind w:left="-27"/>
            </w:pPr>
            <w:r w:rsidRPr="00380DF6">
              <w:t>Partial Differential equations (PDE)</w:t>
            </w:r>
          </w:p>
        </w:tc>
        <w:tc>
          <w:tcPr>
            <w:tcW w:w="5221" w:type="dxa"/>
            <w:shd w:val="clear" w:color="auto" w:fill="auto"/>
            <w:hideMark/>
          </w:tcPr>
          <w:p w:rsidR="00502968" w:rsidRPr="00380DF6" w:rsidRDefault="00502968" w:rsidP="00462627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Parabolic equation, Heat conduction equation, Explicit and Implicit methods</w:t>
            </w:r>
            <w:r w:rsidR="00C671CA"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; Case studies in Engineering</w:t>
            </w:r>
          </w:p>
        </w:tc>
        <w:tc>
          <w:tcPr>
            <w:tcW w:w="1350" w:type="dxa"/>
            <w:shd w:val="clear" w:color="auto" w:fill="auto"/>
            <w:hideMark/>
          </w:tcPr>
          <w:p w:rsidR="002D1238" w:rsidRPr="00380DF6" w:rsidRDefault="002D123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TB</w:t>
            </w:r>
          </w:p>
          <w:p w:rsidR="00502968" w:rsidRPr="00380DF6" w:rsidRDefault="0050296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30</w:t>
            </w:r>
          </w:p>
        </w:tc>
      </w:tr>
      <w:tr w:rsidR="00535280" w:rsidRPr="00380DF6" w:rsidTr="00B640BB">
        <w:trPr>
          <w:trHeight w:val="371"/>
        </w:trPr>
        <w:tc>
          <w:tcPr>
            <w:tcW w:w="985" w:type="dxa"/>
            <w:shd w:val="clear" w:color="auto" w:fill="auto"/>
            <w:hideMark/>
          </w:tcPr>
          <w:p w:rsidR="00535280" w:rsidRPr="00FA0414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31-32</w:t>
            </w:r>
          </w:p>
        </w:tc>
        <w:tc>
          <w:tcPr>
            <w:tcW w:w="1984" w:type="dxa"/>
            <w:shd w:val="clear" w:color="auto" w:fill="auto"/>
            <w:hideMark/>
          </w:tcPr>
          <w:p w:rsidR="00535280" w:rsidRPr="00380DF6" w:rsidRDefault="00535280" w:rsidP="00B640BB">
            <w:pPr>
              <w:ind w:left="-27"/>
            </w:pPr>
            <w:r w:rsidRPr="00380DF6">
              <w:t>Curve fitting (regression)</w:t>
            </w:r>
          </w:p>
        </w:tc>
        <w:tc>
          <w:tcPr>
            <w:tcW w:w="5221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Curve fitting and Engineering Practice, Least square fit of straight line, Linearization of non-linear relationships</w:t>
            </w:r>
          </w:p>
        </w:tc>
        <w:tc>
          <w:tcPr>
            <w:tcW w:w="1350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17</w:t>
            </w:r>
          </w:p>
        </w:tc>
      </w:tr>
      <w:tr w:rsidR="00DF1182" w:rsidRPr="00380DF6" w:rsidTr="00B640BB">
        <w:trPr>
          <w:trHeight w:val="278"/>
        </w:trPr>
        <w:tc>
          <w:tcPr>
            <w:tcW w:w="985" w:type="dxa"/>
            <w:vMerge w:val="restart"/>
            <w:shd w:val="clear" w:color="auto" w:fill="auto"/>
            <w:hideMark/>
          </w:tcPr>
          <w:p w:rsidR="00DF1182" w:rsidRPr="00FA0414" w:rsidRDefault="00DF1182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 xml:space="preserve">33-34 </w:t>
            </w:r>
          </w:p>
          <w:p w:rsidR="00DF1182" w:rsidRPr="00FA0414" w:rsidRDefault="00AC1578" w:rsidP="00B640BB">
            <w:pPr>
              <w:pStyle w:val="NormalWeb"/>
              <w:spacing w:before="0" w:after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35–36</w:t>
            </w:r>
          </w:p>
        </w:tc>
        <w:tc>
          <w:tcPr>
            <w:tcW w:w="1984" w:type="dxa"/>
            <w:shd w:val="clear" w:color="auto" w:fill="auto"/>
            <w:hideMark/>
          </w:tcPr>
          <w:p w:rsidR="00DF1182" w:rsidRPr="00380DF6" w:rsidRDefault="00DF1182" w:rsidP="00B640BB">
            <w:pPr>
              <w:ind w:left="-27"/>
            </w:pPr>
            <w:r w:rsidRPr="00380DF6">
              <w:t>Curve fitting (regression)</w:t>
            </w:r>
          </w:p>
        </w:tc>
        <w:tc>
          <w:tcPr>
            <w:tcW w:w="5221" w:type="dxa"/>
            <w:shd w:val="clear" w:color="auto" w:fill="auto"/>
            <w:hideMark/>
          </w:tcPr>
          <w:p w:rsidR="00DF1182" w:rsidRPr="00380DF6" w:rsidRDefault="00DF1182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Polynomial regression, Multiple linear regression, Non-linear regression</w:t>
            </w:r>
          </w:p>
        </w:tc>
        <w:tc>
          <w:tcPr>
            <w:tcW w:w="1350" w:type="dxa"/>
            <w:shd w:val="clear" w:color="auto" w:fill="auto"/>
            <w:hideMark/>
          </w:tcPr>
          <w:p w:rsidR="00DF1182" w:rsidRPr="00380DF6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DF1182" w:rsidRPr="00380DF6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17</w:t>
            </w:r>
          </w:p>
        </w:tc>
      </w:tr>
      <w:tr w:rsidR="00DF1182" w:rsidRPr="00380DF6" w:rsidTr="00B640BB">
        <w:trPr>
          <w:trHeight w:val="278"/>
        </w:trPr>
        <w:tc>
          <w:tcPr>
            <w:tcW w:w="985" w:type="dxa"/>
            <w:vMerge/>
            <w:shd w:val="clear" w:color="auto" w:fill="auto"/>
            <w:hideMark/>
          </w:tcPr>
          <w:p w:rsidR="00DF1182" w:rsidRPr="00FA0414" w:rsidRDefault="00DF1182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F1182" w:rsidRPr="00380DF6" w:rsidRDefault="00DF1182" w:rsidP="00B640BB">
            <w:pPr>
              <w:ind w:left="-27"/>
            </w:pPr>
            <w:r w:rsidRPr="00380DF6">
              <w:t>Curve fitting (Interpolation)</w:t>
            </w:r>
          </w:p>
        </w:tc>
        <w:tc>
          <w:tcPr>
            <w:tcW w:w="5221" w:type="dxa"/>
            <w:shd w:val="clear" w:color="auto" w:fill="auto"/>
            <w:hideMark/>
          </w:tcPr>
          <w:p w:rsidR="00DF1182" w:rsidRPr="00380DF6" w:rsidRDefault="00DF1182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Divided difference Interpolation formula, Lagrange’s interpolation, Spline interpolation, Case studies</w:t>
            </w:r>
          </w:p>
        </w:tc>
        <w:tc>
          <w:tcPr>
            <w:tcW w:w="1350" w:type="dxa"/>
            <w:shd w:val="clear" w:color="auto" w:fill="auto"/>
            <w:hideMark/>
          </w:tcPr>
          <w:p w:rsidR="00DF1182" w:rsidRPr="00380DF6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DF1182" w:rsidRPr="00380DF6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18</w:t>
            </w:r>
            <w:r w:rsidRPr="00380DF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20</w:t>
            </w:r>
          </w:p>
        </w:tc>
      </w:tr>
      <w:tr w:rsidR="00EB05F8" w:rsidRPr="00380DF6" w:rsidTr="00EB68E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EB05F8" w:rsidRPr="00FA0414" w:rsidRDefault="00AC1578" w:rsidP="00462627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37</w:t>
            </w:r>
            <w:r w:rsidR="00DF1929"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 xml:space="preserve"> </w:t>
            </w:r>
            <w:r w:rsidR="00EB68EB"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- 40</w:t>
            </w:r>
            <w:r w:rsidR="00EB05F8"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hideMark/>
          </w:tcPr>
          <w:p w:rsidR="00EB05F8" w:rsidRPr="00380DF6" w:rsidRDefault="00EB05F8" w:rsidP="00462627">
            <w:pPr>
              <w:ind w:left="-27"/>
            </w:pPr>
            <w:r w:rsidRPr="00380DF6">
              <w:t>Case Studies</w:t>
            </w:r>
          </w:p>
        </w:tc>
        <w:tc>
          <w:tcPr>
            <w:tcW w:w="5221" w:type="dxa"/>
            <w:shd w:val="clear" w:color="auto" w:fill="auto"/>
            <w:hideMark/>
          </w:tcPr>
          <w:p w:rsidR="00EB05F8" w:rsidRPr="00380DF6" w:rsidRDefault="00EB05F8" w:rsidP="00462627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Some examples of </w:t>
            </w:r>
            <w:r w:rsidR="0053528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Optimization and </w:t>
            </w: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Complex Chemical Engineering problem solutions. </w:t>
            </w:r>
          </w:p>
        </w:tc>
        <w:tc>
          <w:tcPr>
            <w:tcW w:w="1350" w:type="dxa"/>
            <w:shd w:val="clear" w:color="auto" w:fill="auto"/>
            <w:hideMark/>
          </w:tcPr>
          <w:p w:rsidR="00EB05F8" w:rsidRPr="00380DF6" w:rsidRDefault="00EB05F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</w:p>
        </w:tc>
      </w:tr>
    </w:tbl>
    <w:p w:rsidR="00EB5B1F" w:rsidRDefault="00D06247" w:rsidP="00D06247">
      <w:pPr>
        <w:spacing w:before="240" w:after="120"/>
        <w:ind w:left="1440"/>
        <w:rPr>
          <w:b/>
          <w:bCs/>
          <w:sz w:val="24"/>
        </w:rPr>
      </w:pPr>
      <w:r>
        <w:rPr>
          <w:b/>
          <w:bCs/>
          <w:sz w:val="24"/>
        </w:rPr>
        <w:t>*</w:t>
      </w:r>
      <w:r w:rsidR="001136BD">
        <w:rPr>
          <w:b/>
          <w:bCs/>
          <w:sz w:val="24"/>
        </w:rPr>
        <w:t>Tutorial &amp; Class Tests/Submissions</w:t>
      </w:r>
      <w:r w:rsidR="00EB5B1F">
        <w:rPr>
          <w:b/>
          <w:bCs/>
          <w:sz w:val="24"/>
        </w:rPr>
        <w:t>:</w:t>
      </w:r>
    </w:p>
    <w:tbl>
      <w:tblPr>
        <w:tblW w:w="7222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984"/>
        <w:gridCol w:w="4253"/>
      </w:tblGrid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lastRenderedPageBreak/>
              <w:t>S. No.</w:t>
            </w:r>
          </w:p>
        </w:tc>
        <w:tc>
          <w:tcPr>
            <w:tcW w:w="1984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Learning Objective</w:t>
            </w:r>
          </w:p>
        </w:tc>
        <w:tc>
          <w:tcPr>
            <w:tcW w:w="4253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Topic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1-2</w:t>
            </w:r>
          </w:p>
        </w:tc>
        <w:tc>
          <w:tcPr>
            <w:tcW w:w="1984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 w:rsidRPr="00380DF6">
              <w:t xml:space="preserve">Introduction to </w:t>
            </w:r>
            <w:proofErr w:type="spellStart"/>
            <w:r w:rsidRPr="00380DF6">
              <w:t>MatLab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 w:rsidRPr="00380DF6">
              <w:t>Graphical Interface; Variables</w:t>
            </w:r>
            <w:r>
              <w:t xml:space="preserve"> Types</w:t>
            </w:r>
            <w:r w:rsidRPr="00380DF6">
              <w:t>;</w:t>
            </w:r>
          </w:p>
          <w:p w:rsidR="001136BD" w:rsidRDefault="001136BD" w:rsidP="00D06247">
            <w:pPr>
              <w:ind w:left="-108"/>
            </w:pPr>
            <w:r>
              <w:t>Vectors &amp; Matrices</w:t>
            </w:r>
          </w:p>
          <w:p w:rsidR="001136BD" w:rsidRPr="00380DF6" w:rsidRDefault="001136BD" w:rsidP="00D06247">
            <w:pPr>
              <w:ind w:left="-108"/>
            </w:pPr>
            <w:r>
              <w:t xml:space="preserve">Writing Script file; </w:t>
            </w:r>
            <w:r w:rsidRPr="00380DF6">
              <w:t>Plot tools;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2</w:t>
            </w:r>
          </w:p>
        </w:tc>
        <w:tc>
          <w:tcPr>
            <w:tcW w:w="1984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 xml:space="preserve">Vector operations using </w:t>
            </w:r>
            <w:proofErr w:type="spellStart"/>
            <w:r>
              <w:t>Matlab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Linear Regression Example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3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Matrices and operations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 w:rsidRPr="00380DF6">
              <w:t>Built in functions; Writing functions; Control structures; Managing variables;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4</w:t>
            </w:r>
          </w:p>
        </w:tc>
        <w:tc>
          <w:tcPr>
            <w:tcW w:w="1984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 xml:space="preserve">Sol. to </w:t>
            </w:r>
            <w:r w:rsidR="001136BD">
              <w:t>Linear System Solution</w:t>
            </w:r>
          </w:p>
        </w:tc>
        <w:tc>
          <w:tcPr>
            <w:tcW w:w="4253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Direct and Iterative methods</w:t>
            </w:r>
          </w:p>
        </w:tc>
      </w:tr>
      <w:tr w:rsidR="00154EAF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54EAF" w:rsidRDefault="00154EAF" w:rsidP="00D06247">
            <w:pPr>
              <w:ind w:left="-108"/>
            </w:pPr>
            <w:r>
              <w:t>5</w:t>
            </w:r>
          </w:p>
        </w:tc>
        <w:tc>
          <w:tcPr>
            <w:tcW w:w="1984" w:type="dxa"/>
            <w:shd w:val="clear" w:color="auto" w:fill="auto"/>
          </w:tcPr>
          <w:p w:rsidR="00154EAF" w:rsidRDefault="00154EAF" w:rsidP="00D06247">
            <w:pPr>
              <w:ind w:left="-108"/>
            </w:pPr>
            <w:r>
              <w:t>Sol. to Non-Linear System Solution</w:t>
            </w:r>
          </w:p>
        </w:tc>
        <w:tc>
          <w:tcPr>
            <w:tcW w:w="4253" w:type="dxa"/>
            <w:shd w:val="clear" w:color="auto" w:fill="auto"/>
          </w:tcPr>
          <w:p w:rsidR="00154EAF" w:rsidRDefault="00154EAF" w:rsidP="00D06247">
            <w:pPr>
              <w:ind w:left="-108"/>
            </w:pPr>
            <w:r>
              <w:t>Jacobi-Method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6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Ordinary Differential Eqs.-11</w:t>
            </w:r>
          </w:p>
        </w:tc>
        <w:tc>
          <w:tcPr>
            <w:tcW w:w="4253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proofErr w:type="spellStart"/>
            <w:r>
              <w:t>Eulers</w:t>
            </w:r>
            <w:proofErr w:type="spellEnd"/>
            <w:r>
              <w:t xml:space="preserve"> Approximations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7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Ordinary Differential Eqs-2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Higher Order Methods &amp; R-K Methods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8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Partial Differential Equations-1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proofErr w:type="spellStart"/>
            <w:r>
              <w:t>Eliptical</w:t>
            </w:r>
            <w:proofErr w:type="spellEnd"/>
            <w:r>
              <w:t xml:space="preserve"> Problems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9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Partial Differential Equations-2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Parabolic Problems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10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Partial Differential Equations-2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Plug flow</w:t>
            </w:r>
            <w:r w:rsidR="00DC2068">
              <w:t>,</w:t>
            </w:r>
            <w:r>
              <w:t xml:space="preserve"> tracer Test &amp; Break through curves</w:t>
            </w:r>
          </w:p>
        </w:tc>
      </w:tr>
    </w:tbl>
    <w:p w:rsidR="00EB5B1F" w:rsidRPr="00DD53C2" w:rsidRDefault="00D06247" w:rsidP="00D06247">
      <w:pPr>
        <w:pStyle w:val="ListParagraph"/>
        <w:ind w:left="2160" w:hanging="720"/>
        <w:contextualSpacing w:val="0"/>
        <w:rPr>
          <w:bCs/>
          <w:sz w:val="22"/>
        </w:rPr>
      </w:pPr>
      <w:r w:rsidRPr="00DD53C2">
        <w:rPr>
          <w:bCs/>
          <w:sz w:val="22"/>
        </w:rPr>
        <w:t>*Topics may not be limited as the mentioned in table</w:t>
      </w:r>
    </w:p>
    <w:p w:rsidR="007F7C86" w:rsidRPr="00380DF6" w:rsidRDefault="007F7C86" w:rsidP="00C671CA">
      <w:pPr>
        <w:spacing w:before="240" w:after="120"/>
        <w:jc w:val="both"/>
        <w:rPr>
          <w:sz w:val="24"/>
        </w:rPr>
      </w:pPr>
      <w:r w:rsidRPr="00380DF6">
        <w:rPr>
          <w:b/>
          <w:bCs/>
          <w:sz w:val="24"/>
        </w:rPr>
        <w:t>Evaluation Scheme</w:t>
      </w:r>
      <w:r w:rsidRPr="00380DF6">
        <w:rPr>
          <w:b/>
          <w:sz w:val="24"/>
        </w:rPr>
        <w:t>:</w:t>
      </w:r>
    </w:p>
    <w:tbl>
      <w:tblPr>
        <w:tblW w:w="4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951"/>
        <w:gridCol w:w="1304"/>
        <w:gridCol w:w="1319"/>
        <w:gridCol w:w="1583"/>
        <w:gridCol w:w="2574"/>
      </w:tblGrid>
      <w:tr w:rsidR="007F7C86" w:rsidRPr="00380DF6" w:rsidTr="0022474E">
        <w:trPr>
          <w:cantSplit/>
          <w:jc w:val="center"/>
        </w:trPr>
        <w:tc>
          <w:tcPr>
            <w:tcW w:w="373" w:type="pct"/>
            <w:shd w:val="clear" w:color="auto" w:fill="D9D9D9" w:themeFill="background1" w:themeFillShade="D9"/>
            <w:vAlign w:val="center"/>
          </w:tcPr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EC No.</w:t>
            </w:r>
          </w:p>
        </w:tc>
        <w:tc>
          <w:tcPr>
            <w:tcW w:w="1034" w:type="pct"/>
            <w:shd w:val="clear" w:color="auto" w:fill="D9D9D9" w:themeFill="background1" w:themeFillShade="D9"/>
            <w:vAlign w:val="center"/>
          </w:tcPr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Evaluation Component</w:t>
            </w:r>
          </w:p>
        </w:tc>
        <w:tc>
          <w:tcPr>
            <w:tcW w:w="691" w:type="pct"/>
            <w:shd w:val="clear" w:color="auto" w:fill="D9D9D9" w:themeFill="background1" w:themeFillShade="D9"/>
            <w:vAlign w:val="center"/>
          </w:tcPr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699" w:type="pct"/>
            <w:shd w:val="clear" w:color="auto" w:fill="D9D9D9" w:themeFill="background1" w:themeFillShade="D9"/>
            <w:vAlign w:val="center"/>
          </w:tcPr>
          <w:p w:rsidR="007F7C86" w:rsidRPr="00380DF6" w:rsidRDefault="00180413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Weightage</w:t>
            </w:r>
          </w:p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839" w:type="pct"/>
            <w:shd w:val="clear" w:color="auto" w:fill="D9D9D9" w:themeFill="background1" w:themeFillShade="D9"/>
            <w:vAlign w:val="center"/>
          </w:tcPr>
          <w:p w:rsidR="007F7C86" w:rsidRPr="00380DF6" w:rsidRDefault="003B5570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Date</w:t>
            </w:r>
            <w:r w:rsidR="00E92E26" w:rsidRPr="00380DF6">
              <w:rPr>
                <w:b/>
                <w:sz w:val="24"/>
                <w:szCs w:val="24"/>
              </w:rPr>
              <w:t>&amp;</w:t>
            </w:r>
            <w:r w:rsidRPr="00380DF6">
              <w:rPr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1364" w:type="pct"/>
            <w:shd w:val="clear" w:color="auto" w:fill="D9D9D9" w:themeFill="background1" w:themeFillShade="D9"/>
            <w:vAlign w:val="center"/>
          </w:tcPr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Nature of Component</w:t>
            </w:r>
          </w:p>
        </w:tc>
      </w:tr>
      <w:tr w:rsidR="00950194" w:rsidRPr="00380DF6" w:rsidTr="0022474E">
        <w:trPr>
          <w:cantSplit/>
          <w:jc w:val="center"/>
        </w:trPr>
        <w:tc>
          <w:tcPr>
            <w:tcW w:w="373" w:type="pct"/>
            <w:vAlign w:val="center"/>
          </w:tcPr>
          <w:p w:rsidR="00950194" w:rsidRPr="00DD53C2" w:rsidRDefault="00950194" w:rsidP="000D645C">
            <w:pPr>
              <w:rPr>
                <w:sz w:val="22"/>
                <w:szCs w:val="24"/>
              </w:rPr>
            </w:pPr>
            <w:bookmarkStart w:id="0" w:name="_GoBack" w:colFirst="4" w:colLast="4"/>
            <w:r w:rsidRPr="00DD53C2">
              <w:rPr>
                <w:sz w:val="22"/>
                <w:szCs w:val="24"/>
              </w:rPr>
              <w:t>1.</w:t>
            </w:r>
          </w:p>
        </w:tc>
        <w:tc>
          <w:tcPr>
            <w:tcW w:w="1034" w:type="pct"/>
            <w:vAlign w:val="center"/>
          </w:tcPr>
          <w:p w:rsidR="00950194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Midterm</w:t>
            </w:r>
          </w:p>
        </w:tc>
        <w:tc>
          <w:tcPr>
            <w:tcW w:w="691" w:type="pct"/>
            <w:vAlign w:val="center"/>
          </w:tcPr>
          <w:p w:rsidR="00950194" w:rsidRPr="00DD53C2" w:rsidRDefault="00BB2002" w:rsidP="00BB2002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90min</w:t>
            </w:r>
          </w:p>
        </w:tc>
        <w:tc>
          <w:tcPr>
            <w:tcW w:w="699" w:type="pct"/>
            <w:vAlign w:val="center"/>
          </w:tcPr>
          <w:p w:rsidR="00950194" w:rsidRPr="00DD53C2" w:rsidRDefault="00EB68EB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30</w:t>
            </w:r>
          </w:p>
        </w:tc>
        <w:tc>
          <w:tcPr>
            <w:tcW w:w="839" w:type="pct"/>
          </w:tcPr>
          <w:p w:rsidR="000C315B" w:rsidRPr="00F63BAE" w:rsidRDefault="000C315B" w:rsidP="000C315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C315B" w:rsidRPr="00F63BAE" w:rsidRDefault="000C315B" w:rsidP="000C315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F63BAE">
              <w:rPr>
                <w:rFonts w:ascii="Times New Roman" w:hAnsi="Times New Roman" w:cs="Times New Roman"/>
                <w:sz w:val="18"/>
                <w:szCs w:val="18"/>
              </w:rPr>
              <w:t xml:space="preserve">11/3 </w:t>
            </w:r>
          </w:p>
          <w:p w:rsidR="00950194" w:rsidRPr="00F63BAE" w:rsidRDefault="000C315B" w:rsidP="000C315B">
            <w:pPr>
              <w:rPr>
                <w:sz w:val="18"/>
                <w:szCs w:val="18"/>
              </w:rPr>
            </w:pPr>
            <w:r w:rsidRPr="00F63BAE">
              <w:rPr>
                <w:sz w:val="18"/>
                <w:szCs w:val="18"/>
              </w:rPr>
              <w:t>11.00 -12.30 PM</w:t>
            </w:r>
          </w:p>
        </w:tc>
        <w:tc>
          <w:tcPr>
            <w:tcW w:w="1364" w:type="pct"/>
            <w:vAlign w:val="center"/>
          </w:tcPr>
          <w:p w:rsidR="00950194" w:rsidRPr="00DD53C2" w:rsidRDefault="00BB2002" w:rsidP="000D645C">
            <w:pPr>
              <w:rPr>
                <w:sz w:val="22"/>
                <w:szCs w:val="24"/>
              </w:rPr>
            </w:pPr>
            <w:proofErr w:type="gramStart"/>
            <w:r w:rsidRPr="00DD53C2">
              <w:rPr>
                <w:sz w:val="22"/>
                <w:szCs w:val="24"/>
              </w:rPr>
              <w:t>CB(</w:t>
            </w:r>
            <w:proofErr w:type="gramEnd"/>
            <w:r w:rsidRPr="00DD53C2">
              <w:rPr>
                <w:sz w:val="22"/>
                <w:szCs w:val="24"/>
              </w:rPr>
              <w:t>10%)</w:t>
            </w:r>
            <w:r w:rsidR="00F37774" w:rsidRPr="00DD53C2">
              <w:rPr>
                <w:sz w:val="22"/>
                <w:szCs w:val="24"/>
              </w:rPr>
              <w:t>+</w:t>
            </w:r>
            <w:r w:rsidRPr="00DD53C2">
              <w:rPr>
                <w:sz w:val="22"/>
                <w:szCs w:val="24"/>
              </w:rPr>
              <w:t xml:space="preserve">OB(15%) </w:t>
            </w:r>
          </w:p>
          <w:p w:rsidR="00EB68EB" w:rsidRPr="00DD53C2" w:rsidRDefault="00EB68EB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 xml:space="preserve">(MATLAB Required) </w:t>
            </w:r>
          </w:p>
        </w:tc>
      </w:tr>
      <w:tr w:rsidR="007F7C86" w:rsidRPr="00380DF6" w:rsidTr="0022474E">
        <w:trPr>
          <w:cantSplit/>
          <w:jc w:val="center"/>
        </w:trPr>
        <w:tc>
          <w:tcPr>
            <w:tcW w:w="373" w:type="pct"/>
            <w:vAlign w:val="center"/>
          </w:tcPr>
          <w:p w:rsidR="007F7C86" w:rsidRPr="00DD53C2" w:rsidRDefault="007F7C86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3.</w:t>
            </w:r>
          </w:p>
        </w:tc>
        <w:tc>
          <w:tcPr>
            <w:tcW w:w="1034" w:type="pct"/>
            <w:vAlign w:val="center"/>
          </w:tcPr>
          <w:p w:rsidR="007F7C86" w:rsidRPr="00DD53C2" w:rsidRDefault="007F7C86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Compre</w:t>
            </w:r>
            <w:r w:rsidR="00482720" w:rsidRPr="00DD53C2">
              <w:rPr>
                <w:sz w:val="22"/>
                <w:szCs w:val="24"/>
              </w:rPr>
              <w:t>hensive</w:t>
            </w:r>
          </w:p>
        </w:tc>
        <w:tc>
          <w:tcPr>
            <w:tcW w:w="691" w:type="pct"/>
            <w:vAlign w:val="center"/>
          </w:tcPr>
          <w:p w:rsidR="007F7C86" w:rsidRPr="00DD53C2" w:rsidRDefault="007F7C86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3 hrs.</w:t>
            </w:r>
          </w:p>
        </w:tc>
        <w:tc>
          <w:tcPr>
            <w:tcW w:w="699" w:type="pct"/>
            <w:vAlign w:val="center"/>
          </w:tcPr>
          <w:p w:rsidR="007F7C86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4</w:t>
            </w:r>
            <w:r w:rsidR="006D7E58" w:rsidRPr="00DD53C2">
              <w:rPr>
                <w:sz w:val="22"/>
                <w:szCs w:val="24"/>
              </w:rPr>
              <w:t>0</w:t>
            </w:r>
          </w:p>
        </w:tc>
        <w:tc>
          <w:tcPr>
            <w:tcW w:w="839" w:type="pct"/>
            <w:vAlign w:val="center"/>
          </w:tcPr>
          <w:p w:rsidR="007F7C86" w:rsidRPr="00F63BAE" w:rsidRDefault="00F63BAE" w:rsidP="000D645C">
            <w:pPr>
              <w:rPr>
                <w:sz w:val="18"/>
                <w:szCs w:val="18"/>
              </w:rPr>
            </w:pPr>
            <w:r w:rsidRPr="00F63BAE">
              <w:rPr>
                <w:sz w:val="18"/>
                <w:szCs w:val="18"/>
              </w:rPr>
              <w:t>01/05</w:t>
            </w:r>
            <w:r w:rsidRPr="00F63BAE">
              <w:rPr>
                <w:sz w:val="18"/>
                <w:szCs w:val="18"/>
              </w:rPr>
              <w:t xml:space="preserve"> </w:t>
            </w:r>
            <w:r w:rsidRPr="00F63BAE">
              <w:rPr>
                <w:sz w:val="18"/>
                <w:szCs w:val="18"/>
              </w:rPr>
              <w:t>AN</w:t>
            </w:r>
          </w:p>
        </w:tc>
        <w:tc>
          <w:tcPr>
            <w:tcW w:w="1364" w:type="pct"/>
            <w:vAlign w:val="center"/>
          </w:tcPr>
          <w:p w:rsidR="007F7C86" w:rsidRPr="00DD53C2" w:rsidRDefault="00F37774" w:rsidP="00F37774">
            <w:pPr>
              <w:rPr>
                <w:sz w:val="22"/>
                <w:szCs w:val="24"/>
              </w:rPr>
            </w:pPr>
            <w:proofErr w:type="gramStart"/>
            <w:r w:rsidRPr="00DD53C2">
              <w:rPr>
                <w:sz w:val="22"/>
                <w:szCs w:val="24"/>
              </w:rPr>
              <w:t>CB(</w:t>
            </w:r>
            <w:proofErr w:type="gramEnd"/>
            <w:r w:rsidRPr="00DD53C2">
              <w:rPr>
                <w:sz w:val="22"/>
                <w:szCs w:val="24"/>
              </w:rPr>
              <w:t>10%)+</w:t>
            </w:r>
            <w:r w:rsidR="00BB2002" w:rsidRPr="00DD53C2">
              <w:rPr>
                <w:sz w:val="22"/>
                <w:szCs w:val="24"/>
              </w:rPr>
              <w:t>OB</w:t>
            </w:r>
            <w:r w:rsidRPr="00DD53C2">
              <w:rPr>
                <w:sz w:val="22"/>
                <w:szCs w:val="24"/>
              </w:rPr>
              <w:t>(30%)</w:t>
            </w:r>
          </w:p>
          <w:p w:rsidR="00EB68EB" w:rsidRPr="00DD53C2" w:rsidRDefault="00EB68EB" w:rsidP="00F37774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(MATLAB Required)</w:t>
            </w:r>
          </w:p>
        </w:tc>
      </w:tr>
      <w:tr w:rsidR="007F7C86" w:rsidRPr="00380DF6" w:rsidTr="0022474E">
        <w:trPr>
          <w:cantSplit/>
          <w:jc w:val="center"/>
        </w:trPr>
        <w:tc>
          <w:tcPr>
            <w:tcW w:w="373" w:type="pct"/>
            <w:vAlign w:val="center"/>
          </w:tcPr>
          <w:p w:rsidR="007F7C86" w:rsidRPr="00DD53C2" w:rsidRDefault="00C57E01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4</w:t>
            </w:r>
            <w:r w:rsidR="007F7C86" w:rsidRPr="00DD53C2">
              <w:rPr>
                <w:sz w:val="22"/>
                <w:szCs w:val="24"/>
              </w:rPr>
              <w:t>.</w:t>
            </w:r>
          </w:p>
        </w:tc>
        <w:tc>
          <w:tcPr>
            <w:tcW w:w="1034" w:type="pct"/>
            <w:vAlign w:val="center"/>
          </w:tcPr>
          <w:p w:rsidR="007F7C86" w:rsidRPr="00DD53C2" w:rsidRDefault="00C57E01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Quizzes</w:t>
            </w:r>
            <w:r w:rsidR="006B7403" w:rsidRPr="00DD53C2">
              <w:rPr>
                <w:sz w:val="22"/>
                <w:szCs w:val="24"/>
              </w:rPr>
              <w:t>/Surprise tests</w:t>
            </w:r>
          </w:p>
        </w:tc>
        <w:tc>
          <w:tcPr>
            <w:tcW w:w="691" w:type="pct"/>
            <w:vAlign w:val="center"/>
          </w:tcPr>
          <w:p w:rsidR="007F7C86" w:rsidRPr="00DD53C2" w:rsidRDefault="00F37774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--</w:t>
            </w:r>
          </w:p>
        </w:tc>
        <w:tc>
          <w:tcPr>
            <w:tcW w:w="699" w:type="pct"/>
            <w:vAlign w:val="center"/>
          </w:tcPr>
          <w:p w:rsidR="007F7C86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1</w:t>
            </w:r>
            <w:r w:rsidR="00AB212B" w:rsidRPr="00DD53C2">
              <w:rPr>
                <w:sz w:val="22"/>
                <w:szCs w:val="24"/>
              </w:rPr>
              <w:t>0</w:t>
            </w:r>
          </w:p>
        </w:tc>
        <w:tc>
          <w:tcPr>
            <w:tcW w:w="839" w:type="pct"/>
            <w:vAlign w:val="center"/>
          </w:tcPr>
          <w:p w:rsidR="007F7C86" w:rsidRPr="00F63BAE" w:rsidRDefault="007F7C86" w:rsidP="000D645C">
            <w:pPr>
              <w:rPr>
                <w:sz w:val="18"/>
                <w:szCs w:val="18"/>
              </w:rPr>
            </w:pPr>
          </w:p>
        </w:tc>
        <w:tc>
          <w:tcPr>
            <w:tcW w:w="1364" w:type="pct"/>
            <w:vAlign w:val="center"/>
          </w:tcPr>
          <w:p w:rsidR="007F7C86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CB</w:t>
            </w:r>
          </w:p>
          <w:p w:rsidR="00EB68EB" w:rsidRPr="00DD53C2" w:rsidRDefault="00EB68EB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(MATLAB Required)</w:t>
            </w:r>
          </w:p>
        </w:tc>
      </w:tr>
      <w:bookmarkEnd w:id="0"/>
      <w:tr w:rsidR="00C57E01" w:rsidRPr="00380DF6" w:rsidTr="0022474E">
        <w:trPr>
          <w:cantSplit/>
          <w:jc w:val="center"/>
        </w:trPr>
        <w:tc>
          <w:tcPr>
            <w:tcW w:w="373" w:type="pct"/>
            <w:vAlign w:val="center"/>
          </w:tcPr>
          <w:p w:rsidR="00C57E01" w:rsidRPr="00DD53C2" w:rsidRDefault="00C57E01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5.</w:t>
            </w:r>
          </w:p>
        </w:tc>
        <w:tc>
          <w:tcPr>
            <w:tcW w:w="1034" w:type="pct"/>
            <w:vAlign w:val="center"/>
          </w:tcPr>
          <w:p w:rsidR="00C57E01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Tutorial+</w:t>
            </w:r>
            <w:r w:rsidR="006B5806" w:rsidRPr="00DD53C2">
              <w:rPr>
                <w:sz w:val="22"/>
                <w:szCs w:val="24"/>
              </w:rPr>
              <w:t xml:space="preserve"> </w:t>
            </w:r>
            <w:r w:rsidR="00C57E01" w:rsidRPr="00DD53C2">
              <w:rPr>
                <w:sz w:val="22"/>
                <w:szCs w:val="24"/>
              </w:rPr>
              <w:t>Assignments</w:t>
            </w:r>
            <w:r w:rsidR="0081534C" w:rsidRPr="00DD53C2">
              <w:rPr>
                <w:sz w:val="22"/>
                <w:szCs w:val="24"/>
              </w:rPr>
              <w:t>*</w:t>
            </w:r>
          </w:p>
        </w:tc>
        <w:tc>
          <w:tcPr>
            <w:tcW w:w="691" w:type="pct"/>
            <w:vAlign w:val="center"/>
          </w:tcPr>
          <w:p w:rsidR="00C57E01" w:rsidRPr="00DD53C2" w:rsidRDefault="00F37774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--</w:t>
            </w:r>
          </w:p>
        </w:tc>
        <w:tc>
          <w:tcPr>
            <w:tcW w:w="699" w:type="pct"/>
            <w:vAlign w:val="center"/>
          </w:tcPr>
          <w:p w:rsidR="00C57E01" w:rsidRPr="00DD53C2" w:rsidRDefault="006D7E58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2</w:t>
            </w:r>
            <w:r w:rsidR="00EB68EB" w:rsidRPr="00DD53C2">
              <w:rPr>
                <w:sz w:val="22"/>
                <w:szCs w:val="24"/>
              </w:rPr>
              <w:t>0</w:t>
            </w:r>
          </w:p>
        </w:tc>
        <w:tc>
          <w:tcPr>
            <w:tcW w:w="839" w:type="pct"/>
            <w:vAlign w:val="center"/>
          </w:tcPr>
          <w:p w:rsidR="00C57E01" w:rsidRPr="00DD53C2" w:rsidRDefault="00C57E01" w:rsidP="000D645C">
            <w:pPr>
              <w:rPr>
                <w:sz w:val="22"/>
                <w:szCs w:val="24"/>
              </w:rPr>
            </w:pPr>
          </w:p>
        </w:tc>
        <w:tc>
          <w:tcPr>
            <w:tcW w:w="1364" w:type="pct"/>
            <w:vAlign w:val="center"/>
          </w:tcPr>
          <w:p w:rsidR="00C57E01" w:rsidRPr="00DD53C2" w:rsidRDefault="006D7E58" w:rsidP="00BB2002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OB</w:t>
            </w:r>
          </w:p>
          <w:p w:rsidR="00EB68EB" w:rsidRPr="00DD53C2" w:rsidRDefault="00EB68EB" w:rsidP="00BB2002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(MATLAB Required)</w:t>
            </w:r>
          </w:p>
        </w:tc>
      </w:tr>
    </w:tbl>
    <w:p w:rsidR="00877313" w:rsidRPr="00380DF6" w:rsidRDefault="0081534C">
      <w:pPr>
        <w:rPr>
          <w:bCs/>
          <w:sz w:val="22"/>
          <w:szCs w:val="22"/>
        </w:rPr>
      </w:pPr>
      <w:r w:rsidRPr="00380DF6">
        <w:rPr>
          <w:bCs/>
          <w:sz w:val="22"/>
          <w:szCs w:val="22"/>
        </w:rPr>
        <w:t xml:space="preserve">*All </w:t>
      </w:r>
      <w:r w:rsidR="006B5806" w:rsidRPr="00380DF6">
        <w:rPr>
          <w:bCs/>
          <w:sz w:val="22"/>
          <w:szCs w:val="22"/>
        </w:rPr>
        <w:t xml:space="preserve">Open book </w:t>
      </w:r>
      <w:r w:rsidRPr="00380DF6">
        <w:rPr>
          <w:bCs/>
          <w:sz w:val="22"/>
          <w:szCs w:val="22"/>
        </w:rPr>
        <w:t xml:space="preserve">assignments are based on </w:t>
      </w:r>
      <w:proofErr w:type="spellStart"/>
      <w:r w:rsidRPr="00380DF6">
        <w:rPr>
          <w:bCs/>
          <w:sz w:val="22"/>
          <w:szCs w:val="22"/>
        </w:rPr>
        <w:t>Matlab</w:t>
      </w:r>
      <w:proofErr w:type="spellEnd"/>
      <w:r w:rsidRPr="00380DF6">
        <w:rPr>
          <w:bCs/>
          <w:sz w:val="22"/>
          <w:szCs w:val="22"/>
        </w:rPr>
        <w:t xml:space="preserve"> programming. You should utilize CAD Lab </w:t>
      </w:r>
      <w:proofErr w:type="spellStart"/>
      <w:r w:rsidRPr="00380DF6">
        <w:rPr>
          <w:bCs/>
          <w:sz w:val="22"/>
          <w:szCs w:val="22"/>
        </w:rPr>
        <w:t>hrs</w:t>
      </w:r>
      <w:proofErr w:type="spellEnd"/>
      <w:r w:rsidRPr="00380DF6">
        <w:rPr>
          <w:bCs/>
          <w:sz w:val="22"/>
          <w:szCs w:val="22"/>
        </w:rPr>
        <w:t xml:space="preserve"> to complete assignments.</w:t>
      </w:r>
    </w:p>
    <w:p w:rsidR="00877313" w:rsidRPr="00380DF6" w:rsidRDefault="00877313">
      <w:pPr>
        <w:rPr>
          <w:bCs/>
          <w:sz w:val="22"/>
          <w:szCs w:val="22"/>
        </w:rPr>
      </w:pPr>
    </w:p>
    <w:p w:rsidR="00380DF6" w:rsidRPr="00380DF6" w:rsidRDefault="00380DF6" w:rsidP="00380DF6">
      <w:pPr>
        <w:jc w:val="both"/>
      </w:pPr>
      <w:r w:rsidRPr="00380DF6">
        <w:rPr>
          <w:b/>
          <w:bCs/>
        </w:rPr>
        <w:t>Academic Honesty and Integrity Policy</w:t>
      </w:r>
      <w:r w:rsidRPr="00380DF6">
        <w:t>: Academic honesty and integrity are to be maintained by all the students throughout the semester and no type of academic dishonesty is acceptable</w:t>
      </w:r>
    </w:p>
    <w:p w:rsidR="0081534C" w:rsidRPr="00380DF6" w:rsidRDefault="0081534C">
      <w:pPr>
        <w:rPr>
          <w:b/>
          <w:bCs/>
        </w:rPr>
      </w:pPr>
    </w:p>
    <w:p w:rsidR="00E7796B" w:rsidRPr="00380DF6" w:rsidRDefault="000A2675" w:rsidP="00E13C1E">
      <w:pPr>
        <w:spacing w:after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CAD Lab Practice Hours</w:t>
      </w:r>
      <w:r w:rsidR="00E13C1E" w:rsidRPr="00380DF6">
        <w:rPr>
          <w:b/>
          <w:bCs/>
          <w:sz w:val="22"/>
          <w:szCs w:val="22"/>
        </w:rPr>
        <w:t xml:space="preserve">: </w:t>
      </w:r>
      <w:r w:rsidR="004241D1" w:rsidRPr="00380DF6">
        <w:rPr>
          <w:bCs/>
          <w:sz w:val="22"/>
          <w:szCs w:val="22"/>
        </w:rPr>
        <w:t>5-8 pm (All days)</w:t>
      </w:r>
    </w:p>
    <w:p w:rsidR="004575D9" w:rsidRPr="00380DF6" w:rsidRDefault="007F7C86" w:rsidP="00E13C1E">
      <w:pPr>
        <w:rPr>
          <w:b/>
          <w:bCs/>
          <w:sz w:val="24"/>
          <w:szCs w:val="22"/>
        </w:rPr>
      </w:pPr>
      <w:r w:rsidRPr="00380DF6">
        <w:rPr>
          <w:b/>
          <w:bCs/>
          <w:sz w:val="24"/>
          <w:szCs w:val="22"/>
        </w:rPr>
        <w:t>Chamber Consultation Hour:</w:t>
      </w:r>
      <w:r w:rsidR="004241D1" w:rsidRPr="00380DF6">
        <w:rPr>
          <w:b/>
          <w:bCs/>
          <w:sz w:val="24"/>
          <w:szCs w:val="22"/>
        </w:rPr>
        <w:t xml:space="preserve"> </w:t>
      </w:r>
      <w:r w:rsidR="004241D1" w:rsidRPr="00380DF6">
        <w:rPr>
          <w:sz w:val="22"/>
          <w:szCs w:val="22"/>
        </w:rPr>
        <w:t>5-</w:t>
      </w:r>
      <w:r w:rsidR="000A2675">
        <w:rPr>
          <w:sz w:val="22"/>
          <w:szCs w:val="22"/>
        </w:rPr>
        <w:t>5:30</w:t>
      </w:r>
      <w:r w:rsidR="004241D1" w:rsidRPr="00380DF6">
        <w:rPr>
          <w:sz w:val="22"/>
          <w:szCs w:val="22"/>
        </w:rPr>
        <w:t xml:space="preserve"> pm (Mon, Wed, Friday)</w:t>
      </w:r>
    </w:p>
    <w:p w:rsidR="006F08E5" w:rsidRPr="00380DF6" w:rsidRDefault="007F7C86" w:rsidP="00FB2FD9">
      <w:pPr>
        <w:spacing w:after="120"/>
        <w:jc w:val="both"/>
        <w:rPr>
          <w:sz w:val="22"/>
          <w:szCs w:val="22"/>
        </w:rPr>
      </w:pPr>
      <w:r w:rsidRPr="00380DF6">
        <w:rPr>
          <w:b/>
          <w:bCs/>
          <w:sz w:val="22"/>
          <w:szCs w:val="22"/>
        </w:rPr>
        <w:t xml:space="preserve">Notices: </w:t>
      </w:r>
      <w:r w:rsidRPr="00380DF6">
        <w:rPr>
          <w:sz w:val="22"/>
          <w:szCs w:val="22"/>
        </w:rPr>
        <w:t xml:space="preserve">All notices concerning this course will be displayed on the </w:t>
      </w:r>
      <w:r w:rsidR="006F08E5" w:rsidRPr="00380DF6">
        <w:rPr>
          <w:sz w:val="22"/>
          <w:szCs w:val="22"/>
        </w:rPr>
        <w:t xml:space="preserve">Chemical Engineering </w:t>
      </w:r>
      <w:r w:rsidRPr="00380DF6">
        <w:rPr>
          <w:sz w:val="22"/>
          <w:szCs w:val="22"/>
        </w:rPr>
        <w:t xml:space="preserve">Notice Board </w:t>
      </w:r>
      <w:r w:rsidR="00DF1929" w:rsidRPr="00380DF6">
        <w:rPr>
          <w:sz w:val="22"/>
          <w:szCs w:val="22"/>
        </w:rPr>
        <w:t>and Course Management System(CMS)portal.</w:t>
      </w:r>
    </w:p>
    <w:p w:rsidR="007F7C86" w:rsidRPr="00380DF6" w:rsidRDefault="007F7C86" w:rsidP="00E66A99">
      <w:pPr>
        <w:jc w:val="both"/>
        <w:rPr>
          <w:sz w:val="22"/>
          <w:szCs w:val="22"/>
        </w:rPr>
      </w:pPr>
      <w:r w:rsidRPr="00380DF6">
        <w:rPr>
          <w:b/>
          <w:bCs/>
          <w:sz w:val="22"/>
          <w:szCs w:val="22"/>
        </w:rPr>
        <w:t xml:space="preserve">Make-up Policy: </w:t>
      </w:r>
      <w:r w:rsidRPr="00380DF6">
        <w:rPr>
          <w:sz w:val="22"/>
          <w:szCs w:val="22"/>
        </w:rPr>
        <w:t xml:space="preserve">Make-up is granted only for genuine cases </w:t>
      </w:r>
      <w:r w:rsidR="00E13C1E" w:rsidRPr="00380DF6">
        <w:rPr>
          <w:sz w:val="22"/>
          <w:szCs w:val="22"/>
        </w:rPr>
        <w:t>having 7</w:t>
      </w:r>
      <w:r w:rsidR="00E7796B" w:rsidRPr="00380DF6">
        <w:rPr>
          <w:sz w:val="22"/>
          <w:szCs w:val="22"/>
        </w:rPr>
        <w:t xml:space="preserve">5 % attendance with valid justification. A </w:t>
      </w:r>
      <w:r w:rsidRPr="00380DF6">
        <w:rPr>
          <w:sz w:val="22"/>
          <w:szCs w:val="22"/>
        </w:rPr>
        <w:t>prior permissio</w:t>
      </w:r>
      <w:r w:rsidR="00E7796B" w:rsidRPr="00380DF6">
        <w:rPr>
          <w:sz w:val="22"/>
          <w:szCs w:val="22"/>
        </w:rPr>
        <w:t>n from the Instructor-in-charge is required.</w:t>
      </w:r>
    </w:p>
    <w:p w:rsidR="008C24FE" w:rsidRPr="00380DF6" w:rsidRDefault="008C24FE" w:rsidP="008C24FE">
      <w:pPr>
        <w:pStyle w:val="Heading6"/>
        <w:rPr>
          <w:rFonts w:ascii="Times New Roman" w:hAnsi="Times New Roman"/>
          <w:sz w:val="24"/>
        </w:rPr>
      </w:pPr>
    </w:p>
    <w:p w:rsidR="008C24FE" w:rsidRPr="00380DF6" w:rsidRDefault="008C24FE" w:rsidP="008C24FE"/>
    <w:p w:rsidR="008C24FE" w:rsidRPr="00380DF6" w:rsidRDefault="008C24FE" w:rsidP="008C24FE">
      <w:pPr>
        <w:pStyle w:val="Heading6"/>
        <w:rPr>
          <w:rFonts w:ascii="Times New Roman" w:hAnsi="Times New Roman"/>
          <w:sz w:val="24"/>
        </w:rPr>
      </w:pPr>
      <w:r w:rsidRPr="00380DF6">
        <w:rPr>
          <w:rFonts w:ascii="Times New Roman" w:hAnsi="Times New Roman"/>
          <w:sz w:val="24"/>
        </w:rPr>
        <w:t>Instructor-in-charge</w:t>
      </w:r>
    </w:p>
    <w:p w:rsidR="008C24FE" w:rsidRPr="00380DF6" w:rsidRDefault="008C24FE" w:rsidP="008C24FE">
      <w:pPr>
        <w:pStyle w:val="Heading6"/>
        <w:rPr>
          <w:rFonts w:ascii="Times New Roman" w:hAnsi="Times New Roman"/>
          <w:sz w:val="24"/>
        </w:rPr>
      </w:pPr>
      <w:r w:rsidRPr="00380DF6">
        <w:rPr>
          <w:rFonts w:ascii="Times New Roman" w:hAnsi="Times New Roman"/>
          <w:sz w:val="24"/>
        </w:rPr>
        <w:t>(Dr. Vikranth Kumar Surasani)</w:t>
      </w:r>
    </w:p>
    <w:p w:rsidR="00F77676" w:rsidRPr="00EB71FD" w:rsidRDefault="008C24FE" w:rsidP="00EB71FD">
      <w:pPr>
        <w:pStyle w:val="Heading6"/>
        <w:rPr>
          <w:rFonts w:ascii="Times New Roman" w:hAnsi="Times New Roman"/>
        </w:rPr>
      </w:pPr>
      <w:r w:rsidRPr="00380DF6">
        <w:rPr>
          <w:rFonts w:ascii="Times New Roman" w:hAnsi="Times New Roman"/>
          <w:sz w:val="24"/>
        </w:rPr>
        <w:t>CHE F242</w:t>
      </w:r>
    </w:p>
    <w:sectPr w:rsidR="00F77676" w:rsidRPr="00EB71FD" w:rsidSect="005D2DB5">
      <w:type w:val="continuous"/>
      <w:pgSz w:w="11909" w:h="16834" w:code="9"/>
      <w:pgMar w:top="1440" w:right="1080" w:bottom="1440" w:left="1080" w:header="144" w:footer="14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CA2"/>
    <w:multiLevelType w:val="hybridMultilevel"/>
    <w:tmpl w:val="A68493A6"/>
    <w:lvl w:ilvl="0" w:tplc="F2D69C48">
      <w:start w:val="1"/>
      <w:numFmt w:val="bullet"/>
      <w:lvlText w:val="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8E360" w:tentative="1">
      <w:start w:val="1"/>
      <w:numFmt w:val="bullet"/>
      <w:lvlText w:val="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E9798" w:tentative="1">
      <w:start w:val="1"/>
      <w:numFmt w:val="bullet"/>
      <w:lvlText w:val="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8C2C2" w:tentative="1">
      <w:start w:val="1"/>
      <w:numFmt w:val="bullet"/>
      <w:lvlText w:val="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7C41F4" w:tentative="1">
      <w:start w:val="1"/>
      <w:numFmt w:val="bullet"/>
      <w:lvlText w:val="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2F17A" w:tentative="1">
      <w:start w:val="1"/>
      <w:numFmt w:val="bullet"/>
      <w:lvlText w:val="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CF7C6" w:tentative="1">
      <w:start w:val="1"/>
      <w:numFmt w:val="bullet"/>
      <w:lvlText w:val="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8CD4C" w:tentative="1">
      <w:start w:val="1"/>
      <w:numFmt w:val="bullet"/>
      <w:lvlText w:val="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4719C" w:tentative="1">
      <w:start w:val="1"/>
      <w:numFmt w:val="bullet"/>
      <w:lvlText w:val="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056C"/>
    <w:multiLevelType w:val="hybridMultilevel"/>
    <w:tmpl w:val="DB6E87EA"/>
    <w:lvl w:ilvl="0" w:tplc="40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0886"/>
    <w:multiLevelType w:val="hybridMultilevel"/>
    <w:tmpl w:val="F678FE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61E09"/>
    <w:multiLevelType w:val="hybridMultilevel"/>
    <w:tmpl w:val="DF64910E"/>
    <w:lvl w:ilvl="0" w:tplc="7194D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A44904">
      <w:start w:val="18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5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AA5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441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360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E6F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0E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AF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DE0AD9"/>
    <w:multiLevelType w:val="hybridMultilevel"/>
    <w:tmpl w:val="0BF28AB0"/>
    <w:lvl w:ilvl="0" w:tplc="107CCEAE">
      <w:start w:val="1"/>
      <w:numFmt w:val="decimal"/>
      <w:lvlText w:val="PO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B745A"/>
    <w:multiLevelType w:val="hybridMultilevel"/>
    <w:tmpl w:val="F014DD26"/>
    <w:lvl w:ilvl="0" w:tplc="9EACAA36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A78C4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746FDC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E38FC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E8D36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00D5C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21A06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29384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4EBE2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11C"/>
    <w:multiLevelType w:val="hybridMultilevel"/>
    <w:tmpl w:val="E586CC04"/>
    <w:lvl w:ilvl="0" w:tplc="4F8E4EBC">
      <w:start w:val="1"/>
      <w:numFmt w:val="bullet"/>
      <w:lvlText w:val="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A626C" w:tentative="1">
      <w:start w:val="1"/>
      <w:numFmt w:val="bullet"/>
      <w:lvlText w:val="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8A8AC" w:tentative="1">
      <w:start w:val="1"/>
      <w:numFmt w:val="bullet"/>
      <w:lvlText w:val="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E258A" w:tentative="1">
      <w:start w:val="1"/>
      <w:numFmt w:val="bullet"/>
      <w:lvlText w:val="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E0318" w:tentative="1">
      <w:start w:val="1"/>
      <w:numFmt w:val="bullet"/>
      <w:lvlText w:val="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0DE1E" w:tentative="1">
      <w:start w:val="1"/>
      <w:numFmt w:val="bullet"/>
      <w:lvlText w:val="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BAF9F2" w:tentative="1">
      <w:start w:val="1"/>
      <w:numFmt w:val="bullet"/>
      <w:lvlText w:val="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24810" w:tentative="1">
      <w:start w:val="1"/>
      <w:numFmt w:val="bullet"/>
      <w:lvlText w:val="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85CC0" w:tentative="1">
      <w:start w:val="1"/>
      <w:numFmt w:val="bullet"/>
      <w:lvlText w:val="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37404"/>
    <w:multiLevelType w:val="hybridMultilevel"/>
    <w:tmpl w:val="21CCE49A"/>
    <w:lvl w:ilvl="0" w:tplc="AB08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C3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2C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21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4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A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83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4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33370D"/>
    <w:multiLevelType w:val="hybridMultilevel"/>
    <w:tmpl w:val="4F803A90"/>
    <w:lvl w:ilvl="0" w:tplc="F4142632">
      <w:start w:val="1"/>
      <w:numFmt w:val="bullet"/>
      <w:lvlText w:val="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E7F6C" w:tentative="1">
      <w:start w:val="1"/>
      <w:numFmt w:val="bullet"/>
      <w:lvlText w:val="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0C9D8" w:tentative="1">
      <w:start w:val="1"/>
      <w:numFmt w:val="bullet"/>
      <w:lvlText w:val="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7498DE" w:tentative="1">
      <w:start w:val="1"/>
      <w:numFmt w:val="bullet"/>
      <w:lvlText w:val="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1EAE26" w:tentative="1">
      <w:start w:val="1"/>
      <w:numFmt w:val="bullet"/>
      <w:lvlText w:val="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FEACAC" w:tentative="1">
      <w:start w:val="1"/>
      <w:numFmt w:val="bullet"/>
      <w:lvlText w:val="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6E412" w:tentative="1">
      <w:start w:val="1"/>
      <w:numFmt w:val="bullet"/>
      <w:lvlText w:val="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C598A" w:tentative="1">
      <w:start w:val="1"/>
      <w:numFmt w:val="bullet"/>
      <w:lvlText w:val="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542BD0" w:tentative="1">
      <w:start w:val="1"/>
      <w:numFmt w:val="bullet"/>
      <w:lvlText w:val="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33CE5"/>
    <w:multiLevelType w:val="hybridMultilevel"/>
    <w:tmpl w:val="BD26D190"/>
    <w:lvl w:ilvl="0" w:tplc="018C9FD4">
      <w:start w:val="1"/>
      <w:numFmt w:val="bullet"/>
      <w:lvlText w:val="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2A6A62" w:tentative="1">
      <w:start w:val="1"/>
      <w:numFmt w:val="bullet"/>
      <w:lvlText w:val="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C2C98" w:tentative="1">
      <w:start w:val="1"/>
      <w:numFmt w:val="bullet"/>
      <w:lvlText w:val="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0FB44" w:tentative="1">
      <w:start w:val="1"/>
      <w:numFmt w:val="bullet"/>
      <w:lvlText w:val="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2AB39C" w:tentative="1">
      <w:start w:val="1"/>
      <w:numFmt w:val="bullet"/>
      <w:lvlText w:val="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40020" w:tentative="1">
      <w:start w:val="1"/>
      <w:numFmt w:val="bullet"/>
      <w:lvlText w:val="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26A6E" w:tentative="1">
      <w:start w:val="1"/>
      <w:numFmt w:val="bullet"/>
      <w:lvlText w:val="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442F6" w:tentative="1">
      <w:start w:val="1"/>
      <w:numFmt w:val="bullet"/>
      <w:lvlText w:val="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1A89A0" w:tentative="1">
      <w:start w:val="1"/>
      <w:numFmt w:val="bullet"/>
      <w:lvlText w:val="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C3979"/>
    <w:multiLevelType w:val="hybridMultilevel"/>
    <w:tmpl w:val="B798CC92"/>
    <w:lvl w:ilvl="0" w:tplc="9D6E2B52">
      <w:start w:val="1"/>
      <w:numFmt w:val="decimal"/>
      <w:lvlText w:val="CO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47446DC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D596776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BE86C3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D3832B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444CAB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01A2A8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6C838A4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07E8810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9213F5"/>
    <w:multiLevelType w:val="hybridMultilevel"/>
    <w:tmpl w:val="C10EAD0A"/>
    <w:lvl w:ilvl="0" w:tplc="D93EA810">
      <w:start w:val="1"/>
      <w:numFmt w:val="bullet"/>
      <w:lvlText w:val="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C5FAA" w:tentative="1">
      <w:start w:val="1"/>
      <w:numFmt w:val="bullet"/>
      <w:lvlText w:val="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4303C" w:tentative="1">
      <w:start w:val="1"/>
      <w:numFmt w:val="bullet"/>
      <w:lvlText w:val="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077DC" w:tentative="1">
      <w:start w:val="1"/>
      <w:numFmt w:val="bullet"/>
      <w:lvlText w:val="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6EE4C" w:tentative="1">
      <w:start w:val="1"/>
      <w:numFmt w:val="bullet"/>
      <w:lvlText w:val="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40006" w:tentative="1">
      <w:start w:val="1"/>
      <w:numFmt w:val="bullet"/>
      <w:lvlText w:val="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E9AF6" w:tentative="1">
      <w:start w:val="1"/>
      <w:numFmt w:val="bullet"/>
      <w:lvlText w:val="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0170" w:tentative="1">
      <w:start w:val="1"/>
      <w:numFmt w:val="bullet"/>
      <w:lvlText w:val="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45782" w:tentative="1">
      <w:start w:val="1"/>
      <w:numFmt w:val="bullet"/>
      <w:lvlText w:val="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CE"/>
    <w:rsid w:val="000163E4"/>
    <w:rsid w:val="00020BCD"/>
    <w:rsid w:val="00027C5B"/>
    <w:rsid w:val="00060379"/>
    <w:rsid w:val="00062858"/>
    <w:rsid w:val="000A01BD"/>
    <w:rsid w:val="000A0DCC"/>
    <w:rsid w:val="000A2675"/>
    <w:rsid w:val="000C315B"/>
    <w:rsid w:val="000D645C"/>
    <w:rsid w:val="001136BD"/>
    <w:rsid w:val="001353FC"/>
    <w:rsid w:val="00136D5E"/>
    <w:rsid w:val="00154EAF"/>
    <w:rsid w:val="00163188"/>
    <w:rsid w:val="00163F64"/>
    <w:rsid w:val="00166007"/>
    <w:rsid w:val="001747B2"/>
    <w:rsid w:val="0017573F"/>
    <w:rsid w:val="00176045"/>
    <w:rsid w:val="00180413"/>
    <w:rsid w:val="001C38C4"/>
    <w:rsid w:val="001D40F1"/>
    <w:rsid w:val="001E031A"/>
    <w:rsid w:val="001E1B5A"/>
    <w:rsid w:val="0022474E"/>
    <w:rsid w:val="0024139F"/>
    <w:rsid w:val="002470A2"/>
    <w:rsid w:val="0025112D"/>
    <w:rsid w:val="00261B68"/>
    <w:rsid w:val="002A1742"/>
    <w:rsid w:val="002A554C"/>
    <w:rsid w:val="002B78A6"/>
    <w:rsid w:val="002C3AF7"/>
    <w:rsid w:val="002C4152"/>
    <w:rsid w:val="002D1238"/>
    <w:rsid w:val="0031005C"/>
    <w:rsid w:val="00311F9D"/>
    <w:rsid w:val="003139FE"/>
    <w:rsid w:val="003277C2"/>
    <w:rsid w:val="00347A2B"/>
    <w:rsid w:val="00355EE0"/>
    <w:rsid w:val="0036401F"/>
    <w:rsid w:val="00380DF6"/>
    <w:rsid w:val="003826C6"/>
    <w:rsid w:val="003A33BE"/>
    <w:rsid w:val="003B5570"/>
    <w:rsid w:val="003C2920"/>
    <w:rsid w:val="003D09EB"/>
    <w:rsid w:val="003D41CD"/>
    <w:rsid w:val="003D4E34"/>
    <w:rsid w:val="004241D1"/>
    <w:rsid w:val="0045063E"/>
    <w:rsid w:val="00453ED8"/>
    <w:rsid w:val="004575D9"/>
    <w:rsid w:val="00462627"/>
    <w:rsid w:val="004754D6"/>
    <w:rsid w:val="00482720"/>
    <w:rsid w:val="004B73E9"/>
    <w:rsid w:val="004D50B0"/>
    <w:rsid w:val="004E4BAA"/>
    <w:rsid w:val="00502968"/>
    <w:rsid w:val="00522A5A"/>
    <w:rsid w:val="00531D25"/>
    <w:rsid w:val="00535280"/>
    <w:rsid w:val="00583A18"/>
    <w:rsid w:val="005C12EB"/>
    <w:rsid w:val="005D2DB5"/>
    <w:rsid w:val="005E43B7"/>
    <w:rsid w:val="005E609A"/>
    <w:rsid w:val="005E73CE"/>
    <w:rsid w:val="005F45BA"/>
    <w:rsid w:val="00641617"/>
    <w:rsid w:val="00654E8B"/>
    <w:rsid w:val="00667359"/>
    <w:rsid w:val="00683018"/>
    <w:rsid w:val="00693E58"/>
    <w:rsid w:val="0069402C"/>
    <w:rsid w:val="006B5806"/>
    <w:rsid w:val="006B7403"/>
    <w:rsid w:val="006C55CC"/>
    <w:rsid w:val="006D3920"/>
    <w:rsid w:val="006D7E58"/>
    <w:rsid w:val="006E35BE"/>
    <w:rsid w:val="006F08E5"/>
    <w:rsid w:val="007019E2"/>
    <w:rsid w:val="0071074C"/>
    <w:rsid w:val="00724705"/>
    <w:rsid w:val="0073115E"/>
    <w:rsid w:val="00754579"/>
    <w:rsid w:val="0075478C"/>
    <w:rsid w:val="00782E2F"/>
    <w:rsid w:val="00783AE1"/>
    <w:rsid w:val="007969E3"/>
    <w:rsid w:val="007A46AE"/>
    <w:rsid w:val="007D37AE"/>
    <w:rsid w:val="007F7C86"/>
    <w:rsid w:val="00801DB7"/>
    <w:rsid w:val="0081534C"/>
    <w:rsid w:val="008642FA"/>
    <w:rsid w:val="00877313"/>
    <w:rsid w:val="008A651C"/>
    <w:rsid w:val="008A7507"/>
    <w:rsid w:val="008C24FE"/>
    <w:rsid w:val="00905C3A"/>
    <w:rsid w:val="00931070"/>
    <w:rsid w:val="00950194"/>
    <w:rsid w:val="0098008A"/>
    <w:rsid w:val="009970A2"/>
    <w:rsid w:val="00A177B0"/>
    <w:rsid w:val="00A30F50"/>
    <w:rsid w:val="00A476EB"/>
    <w:rsid w:val="00A71BF1"/>
    <w:rsid w:val="00AB212B"/>
    <w:rsid w:val="00AC1578"/>
    <w:rsid w:val="00AD5133"/>
    <w:rsid w:val="00AF2148"/>
    <w:rsid w:val="00AF346E"/>
    <w:rsid w:val="00AF5562"/>
    <w:rsid w:val="00B06CB2"/>
    <w:rsid w:val="00B0725E"/>
    <w:rsid w:val="00B110B8"/>
    <w:rsid w:val="00B15C08"/>
    <w:rsid w:val="00B24A7C"/>
    <w:rsid w:val="00B30536"/>
    <w:rsid w:val="00B35D51"/>
    <w:rsid w:val="00B4563B"/>
    <w:rsid w:val="00B502A4"/>
    <w:rsid w:val="00B52E49"/>
    <w:rsid w:val="00B624B3"/>
    <w:rsid w:val="00B6729C"/>
    <w:rsid w:val="00BB2002"/>
    <w:rsid w:val="00BD4CC8"/>
    <w:rsid w:val="00BE3D6A"/>
    <w:rsid w:val="00BE686C"/>
    <w:rsid w:val="00BF79DC"/>
    <w:rsid w:val="00C5657B"/>
    <w:rsid w:val="00C571B0"/>
    <w:rsid w:val="00C57E01"/>
    <w:rsid w:val="00C671CA"/>
    <w:rsid w:val="00C83D7A"/>
    <w:rsid w:val="00CB0CCB"/>
    <w:rsid w:val="00CB6322"/>
    <w:rsid w:val="00D06247"/>
    <w:rsid w:val="00D60880"/>
    <w:rsid w:val="00D62360"/>
    <w:rsid w:val="00D82ACE"/>
    <w:rsid w:val="00DC2068"/>
    <w:rsid w:val="00DC50F6"/>
    <w:rsid w:val="00DD2EC4"/>
    <w:rsid w:val="00DD53C2"/>
    <w:rsid w:val="00DE4F54"/>
    <w:rsid w:val="00DF1182"/>
    <w:rsid w:val="00DF1929"/>
    <w:rsid w:val="00E00A6D"/>
    <w:rsid w:val="00E13C1E"/>
    <w:rsid w:val="00E40C5C"/>
    <w:rsid w:val="00E66A99"/>
    <w:rsid w:val="00E7796B"/>
    <w:rsid w:val="00E92E26"/>
    <w:rsid w:val="00EB05F8"/>
    <w:rsid w:val="00EB5B1F"/>
    <w:rsid w:val="00EB68EB"/>
    <w:rsid w:val="00EB6D6F"/>
    <w:rsid w:val="00EB71FD"/>
    <w:rsid w:val="00ED1830"/>
    <w:rsid w:val="00EF45E6"/>
    <w:rsid w:val="00F05051"/>
    <w:rsid w:val="00F23011"/>
    <w:rsid w:val="00F2557B"/>
    <w:rsid w:val="00F37774"/>
    <w:rsid w:val="00F4299F"/>
    <w:rsid w:val="00F51718"/>
    <w:rsid w:val="00F605F1"/>
    <w:rsid w:val="00F60CF6"/>
    <w:rsid w:val="00F63BAE"/>
    <w:rsid w:val="00F76B85"/>
    <w:rsid w:val="00F77676"/>
    <w:rsid w:val="00F81A0A"/>
    <w:rsid w:val="00FA0414"/>
    <w:rsid w:val="00FB2FD9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1687A8B-0278-4B23-82A4-8FF6877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bCs/>
      <w:i/>
      <w:iCs/>
      <w:sz w:val="24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3">
    <w:name w:val="Body Text 3"/>
    <w:basedOn w:val="Normal"/>
    <w:rPr>
      <w:sz w:val="22"/>
    </w:rPr>
  </w:style>
  <w:style w:type="paragraph" w:styleId="BodyText2">
    <w:name w:val="Body Text 2"/>
    <w:basedOn w:val="Normal"/>
    <w:rPr>
      <w:sz w:val="24"/>
    </w:rPr>
  </w:style>
  <w:style w:type="paragraph" w:styleId="Subtitle">
    <w:name w:val="Subtitle"/>
    <w:basedOn w:val="Normal"/>
    <w:qFormat/>
    <w:pPr>
      <w:jc w:val="center"/>
    </w:pPr>
    <w:rPr>
      <w:b/>
      <w:sz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48272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E7796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0A0D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31070"/>
    <w:pPr>
      <w:ind w:left="720"/>
      <w:contextualSpacing/>
    </w:pPr>
  </w:style>
  <w:style w:type="paragraph" w:customStyle="1" w:styleId="Default">
    <w:name w:val="Default"/>
    <w:rsid w:val="000C31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0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40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5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4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0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5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7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55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BITS</Company>
  <LinksUpToDate>false</LinksUpToDate>
  <CharactersWithSpaces>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admin</cp:lastModifiedBy>
  <cp:revision>34</cp:revision>
  <cp:lastPrinted>2014-01-04T08:19:00Z</cp:lastPrinted>
  <dcterms:created xsi:type="dcterms:W3CDTF">2018-12-17T08:50:00Z</dcterms:created>
  <dcterms:modified xsi:type="dcterms:W3CDTF">2019-01-11T04:41:00Z</dcterms:modified>
</cp:coreProperties>
</file>