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CEEA8" w14:textId="77777777" w:rsidR="00EC525B" w:rsidRDefault="007A5095">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4"/>
          <w:szCs w:val="24"/>
        </w:rPr>
      </w:pPr>
      <w:r>
        <w:rPr>
          <w:noProof/>
          <w:lang w:eastAsia="en-US" w:bidi="te-IN"/>
        </w:rPr>
        <w:drawing>
          <wp:inline distT="0" distB="0" distL="0" distR="0" wp14:anchorId="00B99C18" wp14:editId="6BA5FBF0">
            <wp:extent cx="4924425" cy="1019175"/>
            <wp:effectExtent l="0" t="0" r="0" b="0"/>
            <wp:docPr id="1"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49737855" w14:textId="77777777" w:rsidR="00EC525B" w:rsidRDefault="000E15E5">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w:t>
      </w:r>
      <w:r w:rsidR="00F51E16">
        <w:rPr>
          <w:rFonts w:ascii="Times New Roman" w:eastAsia="Times New Roman" w:hAnsi="Times New Roman" w:cs="Times New Roman"/>
          <w:b/>
          <w:sz w:val="24"/>
          <w:szCs w:val="24"/>
        </w:rPr>
        <w:t xml:space="preserve"> SEMESTER 2018</w:t>
      </w:r>
      <w:r w:rsidR="007A5095">
        <w:rPr>
          <w:rFonts w:ascii="Times New Roman" w:eastAsia="Times New Roman" w:hAnsi="Times New Roman" w:cs="Times New Roman"/>
          <w:b/>
          <w:sz w:val="24"/>
          <w:szCs w:val="24"/>
        </w:rPr>
        <w:t>-201</w:t>
      </w:r>
      <w:r w:rsidR="00F51E16">
        <w:rPr>
          <w:rFonts w:ascii="Times New Roman" w:eastAsia="Times New Roman" w:hAnsi="Times New Roman" w:cs="Times New Roman"/>
          <w:b/>
          <w:sz w:val="24"/>
          <w:szCs w:val="24"/>
        </w:rPr>
        <w:t>9</w:t>
      </w:r>
    </w:p>
    <w:p w14:paraId="6DDC2E31" w14:textId="77777777" w:rsidR="00EC525B" w:rsidRDefault="007A5095">
      <w:pPr>
        <w:pStyle w:val="Heading1"/>
        <w:spacing w:before="0" w:after="0"/>
        <w:contextualSpacing w:val="0"/>
        <w:rPr>
          <w:sz w:val="24"/>
          <w:szCs w:val="24"/>
        </w:rPr>
      </w:pPr>
      <w:r>
        <w:rPr>
          <w:b w:val="0"/>
          <w:sz w:val="24"/>
          <w:szCs w:val="24"/>
          <w:u w:val="single"/>
        </w:rPr>
        <w:t>Course Handout Part II</w:t>
      </w:r>
    </w:p>
    <w:p w14:paraId="32E4FB6C" w14:textId="77777777" w:rsidR="00EC525B" w:rsidRDefault="007A5095">
      <w:pPr>
        <w:spacing w:after="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8E2E30" w14:textId="6CC6C15C" w:rsidR="00EC525B" w:rsidRDefault="009F2AD1">
      <w:pPr>
        <w:spacing w:after="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7A5095">
        <w:rPr>
          <w:rFonts w:ascii="Times New Roman" w:eastAsia="Times New Roman" w:hAnsi="Times New Roman" w:cs="Times New Roman"/>
          <w:sz w:val="24"/>
          <w:szCs w:val="24"/>
        </w:rPr>
        <w:t>/0</w:t>
      </w:r>
      <w:r w:rsidR="000E15E5">
        <w:rPr>
          <w:rFonts w:ascii="Times New Roman" w:eastAsia="Times New Roman" w:hAnsi="Times New Roman" w:cs="Times New Roman"/>
          <w:sz w:val="24"/>
          <w:szCs w:val="24"/>
        </w:rPr>
        <w:t>1</w:t>
      </w:r>
      <w:r w:rsidR="007A5095">
        <w:rPr>
          <w:rFonts w:ascii="Times New Roman" w:eastAsia="Times New Roman" w:hAnsi="Times New Roman" w:cs="Times New Roman"/>
          <w:sz w:val="24"/>
          <w:szCs w:val="24"/>
        </w:rPr>
        <w:t>/201</w:t>
      </w:r>
      <w:r w:rsidR="00F51E16">
        <w:rPr>
          <w:rFonts w:ascii="Times New Roman" w:eastAsia="Times New Roman" w:hAnsi="Times New Roman" w:cs="Times New Roman"/>
          <w:sz w:val="24"/>
          <w:szCs w:val="24"/>
        </w:rPr>
        <w:t>9</w:t>
      </w:r>
    </w:p>
    <w:p w14:paraId="0A8E93A6" w14:textId="77777777" w:rsidR="00EC525B" w:rsidRDefault="007A50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14:paraId="1AC3013A" w14:textId="77777777" w:rsidR="00EC525B" w:rsidRDefault="007A50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HSS F222</w:t>
      </w:r>
    </w:p>
    <w:p w14:paraId="4612D135" w14:textId="77777777" w:rsidR="00EC525B" w:rsidRDefault="007A50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Title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Linguistics</w:t>
      </w:r>
    </w:p>
    <w:p w14:paraId="5AF0AE80" w14:textId="77777777" w:rsidR="00EC525B" w:rsidRDefault="007A50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r>
        <w:rPr>
          <w:rFonts w:ascii="Times New Roman" w:eastAsia="Times New Roman" w:hAnsi="Times New Roman" w:cs="Times New Roman"/>
          <w:b/>
          <w:sz w:val="24"/>
          <w:szCs w:val="24"/>
        </w:rPr>
        <w:tab/>
        <w:t>: Pranesh Bhargava</w:t>
      </w:r>
    </w:p>
    <w:p w14:paraId="5E6352F1" w14:textId="77777777" w:rsidR="00EC525B" w:rsidRDefault="00EC525B">
      <w:pPr>
        <w:rPr>
          <w:rFonts w:ascii="Times New Roman" w:eastAsia="Times New Roman" w:hAnsi="Times New Roman" w:cs="Times New Roman"/>
          <w:sz w:val="24"/>
          <w:szCs w:val="24"/>
        </w:rPr>
      </w:pPr>
    </w:p>
    <w:p w14:paraId="2371DDB7" w14:textId="77777777" w:rsidR="00EC525B" w:rsidRDefault="007A509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Scope and Objective of the course:</w:t>
      </w:r>
    </w:p>
    <w:p w14:paraId="62537A1D" w14:textId="77777777" w:rsidR="00EC525B" w:rsidRDefault="007A50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aims to introduce students to the field of Linguistics. The projected outcome of the course is for the learner to have a better understanding of the nature of Language, its various technical aspects and the role it plays in the society. The fundamental linguistic concepts will be exemplified primarily through English but also other Indian languages whenever possible.</w:t>
      </w:r>
    </w:p>
    <w:p w14:paraId="37809310" w14:textId="77777777" w:rsidR="00EC525B" w:rsidRDefault="007A509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Text Book:</w:t>
      </w:r>
    </w:p>
    <w:p w14:paraId="5A968F33" w14:textId="77777777" w:rsidR="00EC525B" w:rsidRDefault="007A50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Yule, G. </w:t>
      </w:r>
      <w:r>
        <w:rPr>
          <w:rFonts w:ascii="Times New Roman" w:eastAsia="Times New Roman" w:hAnsi="Times New Roman" w:cs="Times New Roman"/>
          <w:i/>
          <w:sz w:val="24"/>
          <w:szCs w:val="24"/>
        </w:rPr>
        <w:t>The Study of Language</w:t>
      </w:r>
      <w:r>
        <w:rPr>
          <w:rFonts w:ascii="Times New Roman" w:eastAsia="Times New Roman" w:hAnsi="Times New Roman" w:cs="Times New Roman"/>
          <w:sz w:val="24"/>
          <w:szCs w:val="24"/>
        </w:rPr>
        <w:t>. Cambridge: CUP. 2010 (</w:t>
      </w:r>
      <w:proofErr w:type="spellStart"/>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Edn</w:t>
      </w:r>
      <w:proofErr w:type="spellEnd"/>
      <w:r>
        <w:rPr>
          <w:rFonts w:ascii="Times New Roman" w:eastAsia="Times New Roman" w:hAnsi="Times New Roman" w:cs="Times New Roman"/>
          <w:sz w:val="24"/>
          <w:szCs w:val="24"/>
        </w:rPr>
        <w:t xml:space="preserve">.). </w:t>
      </w:r>
    </w:p>
    <w:p w14:paraId="5D006ED1" w14:textId="77777777" w:rsidR="00EC525B" w:rsidRDefault="007A509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Reference Books:</w:t>
      </w:r>
    </w:p>
    <w:p w14:paraId="74A83937" w14:textId="77777777" w:rsidR="00EC525B" w:rsidRDefault="007A50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Hall, Christopher J. </w:t>
      </w:r>
      <w:r>
        <w:rPr>
          <w:rFonts w:ascii="Times New Roman" w:eastAsia="Times New Roman" w:hAnsi="Times New Roman" w:cs="Times New Roman"/>
          <w:i/>
          <w:sz w:val="24"/>
          <w:szCs w:val="24"/>
        </w:rPr>
        <w:t>An Introduction to Language and Linguistics: Breaking the Language Spell</w:t>
      </w:r>
      <w:r>
        <w:rPr>
          <w:rFonts w:ascii="Times New Roman" w:eastAsia="Times New Roman" w:hAnsi="Times New Roman" w:cs="Times New Roman"/>
          <w:sz w:val="24"/>
          <w:szCs w:val="24"/>
        </w:rPr>
        <w:t>. London: Viva-Continuum. 2008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South Asian Edition).  </w:t>
      </w:r>
    </w:p>
    <w:p w14:paraId="74A7E565" w14:textId="77777777" w:rsidR="00EC525B" w:rsidRDefault="007906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sidR="007A5095">
        <w:rPr>
          <w:rFonts w:ascii="Times New Roman" w:eastAsia="Times New Roman" w:hAnsi="Times New Roman" w:cs="Times New Roman"/>
          <w:sz w:val="24"/>
          <w:szCs w:val="24"/>
        </w:rPr>
        <w:t xml:space="preserve">) Pinker, S. </w:t>
      </w:r>
      <w:r w:rsidR="007A5095">
        <w:rPr>
          <w:rFonts w:ascii="Times New Roman" w:eastAsia="Times New Roman" w:hAnsi="Times New Roman" w:cs="Times New Roman"/>
          <w:i/>
          <w:sz w:val="24"/>
          <w:szCs w:val="24"/>
        </w:rPr>
        <w:t>The Stuff of Thought: Language as a Window into Human Nature</w:t>
      </w:r>
      <w:r w:rsidR="007A5095">
        <w:rPr>
          <w:rFonts w:ascii="Times New Roman" w:eastAsia="Times New Roman" w:hAnsi="Times New Roman" w:cs="Times New Roman"/>
          <w:sz w:val="24"/>
          <w:szCs w:val="24"/>
        </w:rPr>
        <w:t>. UK: Penguin. 1995.</w:t>
      </w:r>
    </w:p>
    <w:p w14:paraId="68183B9D" w14:textId="77777777" w:rsidR="00EC117D" w:rsidRDefault="00EC117D">
      <w:pPr>
        <w:jc w:val="both"/>
        <w:rPr>
          <w:rFonts w:ascii="Times New Roman" w:eastAsia="Times New Roman" w:hAnsi="Times New Roman" w:cs="Times New Roman"/>
          <w:sz w:val="24"/>
          <w:szCs w:val="24"/>
        </w:rPr>
      </w:pPr>
    </w:p>
    <w:p w14:paraId="04B3F3D8" w14:textId="77777777" w:rsidR="00EC525B" w:rsidRDefault="007A509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Course Structure:</w:t>
      </w:r>
    </w:p>
    <w:tbl>
      <w:tblPr>
        <w:tblStyle w:val="a"/>
        <w:tblW w:w="9092"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4"/>
        <w:gridCol w:w="3364"/>
        <w:gridCol w:w="3116"/>
        <w:gridCol w:w="1368"/>
      </w:tblGrid>
      <w:tr w:rsidR="00EC525B" w14:paraId="2E795A8C" w14:textId="77777777">
        <w:tc>
          <w:tcPr>
            <w:tcW w:w="1244" w:type="dxa"/>
          </w:tcPr>
          <w:p w14:paraId="069E57F9"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Lecture. No.</w:t>
            </w:r>
          </w:p>
        </w:tc>
        <w:tc>
          <w:tcPr>
            <w:tcW w:w="3364" w:type="dxa"/>
          </w:tcPr>
          <w:p w14:paraId="03A1AF45"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Outcomes</w:t>
            </w:r>
          </w:p>
        </w:tc>
        <w:tc>
          <w:tcPr>
            <w:tcW w:w="3116" w:type="dxa"/>
          </w:tcPr>
          <w:p w14:paraId="6CCDAC4D"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Topics to be covered</w:t>
            </w:r>
          </w:p>
        </w:tc>
        <w:tc>
          <w:tcPr>
            <w:tcW w:w="1368" w:type="dxa"/>
          </w:tcPr>
          <w:p w14:paraId="2957F5B1"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Unit</w:t>
            </w:r>
          </w:p>
        </w:tc>
      </w:tr>
      <w:tr w:rsidR="00EC525B" w14:paraId="501A1FC7" w14:textId="77777777">
        <w:tc>
          <w:tcPr>
            <w:tcW w:w="1244" w:type="dxa"/>
          </w:tcPr>
          <w:p w14:paraId="00937F23"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p>
        </w:tc>
        <w:tc>
          <w:tcPr>
            <w:tcW w:w="3364" w:type="dxa"/>
          </w:tcPr>
          <w:p w14:paraId="3580FFC3"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overview of linguistics</w:t>
            </w:r>
          </w:p>
        </w:tc>
        <w:tc>
          <w:tcPr>
            <w:tcW w:w="3116" w:type="dxa"/>
          </w:tcPr>
          <w:p w14:paraId="149EE11E" w14:textId="77777777" w:rsidR="001116BA" w:rsidRPr="001116BA" w:rsidRDefault="001116BA" w:rsidP="001116BA">
            <w:pPr>
              <w:rPr>
                <w:rFonts w:ascii="Times New Roman" w:eastAsia="Times New Roman" w:hAnsi="Times New Roman" w:cs="Times New Roman"/>
                <w:b/>
                <w:bCs/>
                <w:sz w:val="24"/>
                <w:szCs w:val="24"/>
              </w:rPr>
            </w:pPr>
            <w:r w:rsidRPr="001116BA">
              <w:rPr>
                <w:rFonts w:ascii="Times New Roman" w:eastAsia="Times New Roman" w:hAnsi="Times New Roman" w:cs="Times New Roman"/>
                <w:b/>
                <w:bCs/>
                <w:sz w:val="24"/>
                <w:szCs w:val="24"/>
              </w:rPr>
              <w:t xml:space="preserve">Linguistics as a field of study and its relationship with other disciplines; </w:t>
            </w:r>
          </w:p>
          <w:p w14:paraId="5851B6AD" w14:textId="77777777" w:rsidR="001116BA" w:rsidRDefault="001116BA" w:rsidP="0011435A">
            <w:pPr>
              <w:rPr>
                <w:rFonts w:ascii="Times New Roman" w:eastAsia="Times New Roman" w:hAnsi="Times New Roman" w:cs="Times New Roman"/>
                <w:sz w:val="24"/>
                <w:szCs w:val="24"/>
              </w:rPr>
            </w:pPr>
          </w:p>
          <w:p w14:paraId="235720CB" w14:textId="77777777" w:rsidR="00EC525B" w:rsidRDefault="00DA55F5" w:rsidP="0011435A">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Linguistics</w:t>
            </w:r>
          </w:p>
          <w:p w14:paraId="30E0AF76" w14:textId="1D92C9DF" w:rsidR="00EB4C80" w:rsidRDefault="00EB4C80" w:rsidP="0011435A">
            <w:pPr>
              <w:rPr>
                <w:rFonts w:ascii="Times New Roman" w:eastAsia="Times New Roman" w:hAnsi="Times New Roman" w:cs="Times New Roman"/>
                <w:sz w:val="24"/>
                <w:szCs w:val="24"/>
              </w:rPr>
            </w:pPr>
          </w:p>
        </w:tc>
        <w:tc>
          <w:tcPr>
            <w:tcW w:w="1368" w:type="dxa"/>
          </w:tcPr>
          <w:p w14:paraId="36B81C15"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 1</w:t>
            </w:r>
          </w:p>
        </w:tc>
      </w:tr>
      <w:tr w:rsidR="00EC525B" w14:paraId="22C18DB2" w14:textId="77777777">
        <w:tc>
          <w:tcPr>
            <w:tcW w:w="1244" w:type="dxa"/>
          </w:tcPr>
          <w:p w14:paraId="15420071"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w:t>
            </w:r>
          </w:p>
        </w:tc>
        <w:tc>
          <w:tcPr>
            <w:tcW w:w="3364" w:type="dxa"/>
          </w:tcPr>
          <w:p w14:paraId="2017BF27"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themselves with the special features of language</w:t>
            </w:r>
          </w:p>
        </w:tc>
        <w:tc>
          <w:tcPr>
            <w:tcW w:w="3116" w:type="dxa"/>
          </w:tcPr>
          <w:p w14:paraId="1F73EB45" w14:textId="77777777" w:rsidR="00C631C7" w:rsidRPr="00C631C7" w:rsidRDefault="00C631C7">
            <w:pPr>
              <w:contextualSpacing w:val="0"/>
              <w:jc w:val="both"/>
              <w:rPr>
                <w:rFonts w:ascii="Times New Roman" w:eastAsia="Times New Roman" w:hAnsi="Times New Roman" w:cs="Times New Roman"/>
                <w:b/>
                <w:bCs/>
                <w:sz w:val="24"/>
                <w:szCs w:val="24"/>
              </w:rPr>
            </w:pPr>
            <w:r w:rsidRPr="00C631C7">
              <w:rPr>
                <w:rFonts w:ascii="Times New Roman" w:eastAsia="Times New Roman" w:hAnsi="Times New Roman" w:cs="Times New Roman"/>
                <w:b/>
                <w:bCs/>
                <w:sz w:val="24"/>
                <w:szCs w:val="24"/>
              </w:rPr>
              <w:t>Nature of language;</w:t>
            </w:r>
          </w:p>
          <w:p w14:paraId="4A0CF550" w14:textId="62101EA1"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and Important Characteristics of Language </w:t>
            </w:r>
          </w:p>
        </w:tc>
        <w:tc>
          <w:tcPr>
            <w:tcW w:w="1368" w:type="dxa"/>
          </w:tcPr>
          <w:p w14:paraId="6E2BD61A"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 2</w:t>
            </w:r>
          </w:p>
        </w:tc>
      </w:tr>
      <w:tr w:rsidR="00EC525B" w14:paraId="2C664C9E" w14:textId="77777777">
        <w:tc>
          <w:tcPr>
            <w:tcW w:w="1244" w:type="dxa"/>
          </w:tcPr>
          <w:p w14:paraId="7665AF04"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5-8</w:t>
            </w:r>
          </w:p>
        </w:tc>
        <w:tc>
          <w:tcPr>
            <w:tcW w:w="3364" w:type="dxa"/>
          </w:tcPr>
          <w:p w14:paraId="35F825FD"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technical aspects of language </w:t>
            </w:r>
          </w:p>
        </w:tc>
        <w:tc>
          <w:tcPr>
            <w:tcW w:w="3116" w:type="dxa"/>
          </w:tcPr>
          <w:p w14:paraId="314F0B7A" w14:textId="77777777" w:rsidR="0099107F" w:rsidRPr="0099107F" w:rsidRDefault="0099107F">
            <w:pPr>
              <w:contextualSpacing w:val="0"/>
              <w:jc w:val="both"/>
              <w:rPr>
                <w:rFonts w:ascii="Times New Roman" w:eastAsia="Times New Roman" w:hAnsi="Times New Roman" w:cs="Times New Roman"/>
                <w:b/>
                <w:bCs/>
                <w:sz w:val="24"/>
                <w:szCs w:val="24"/>
              </w:rPr>
            </w:pPr>
            <w:r w:rsidRPr="0099107F">
              <w:rPr>
                <w:rFonts w:ascii="Times New Roman" w:eastAsia="Times New Roman" w:hAnsi="Times New Roman" w:cs="Times New Roman"/>
                <w:b/>
                <w:bCs/>
                <w:sz w:val="24"/>
                <w:szCs w:val="24"/>
              </w:rPr>
              <w:t xml:space="preserve">Introduction to the concepts of structure, system, unit and class; </w:t>
            </w:r>
          </w:p>
          <w:p w14:paraId="0BD6265E" w14:textId="602973DF"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Segmental and Supra-segmental Features</w:t>
            </w:r>
          </w:p>
        </w:tc>
        <w:tc>
          <w:tcPr>
            <w:tcW w:w="1368" w:type="dxa"/>
          </w:tcPr>
          <w:p w14:paraId="318A9441"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 3-4</w:t>
            </w:r>
          </w:p>
        </w:tc>
      </w:tr>
      <w:tr w:rsidR="00EC525B" w14:paraId="2F5159C2" w14:textId="77777777" w:rsidTr="003844AC">
        <w:trPr>
          <w:trHeight w:val="703"/>
        </w:trPr>
        <w:tc>
          <w:tcPr>
            <w:tcW w:w="1244" w:type="dxa"/>
          </w:tcPr>
          <w:p w14:paraId="6B961C6B"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9-14</w:t>
            </w:r>
          </w:p>
        </w:tc>
        <w:tc>
          <w:tcPr>
            <w:tcW w:w="3364" w:type="dxa"/>
          </w:tcPr>
          <w:p w14:paraId="78CD1899" w14:textId="77777777" w:rsidR="00EC525B" w:rsidRDefault="007A5095" w:rsidP="00462CD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rules of word-formation and morphology</w:t>
            </w:r>
          </w:p>
        </w:tc>
        <w:tc>
          <w:tcPr>
            <w:tcW w:w="3116" w:type="dxa"/>
          </w:tcPr>
          <w:p w14:paraId="3D6AE0B2" w14:textId="77777777" w:rsidR="00244C8C" w:rsidRPr="00244C8C" w:rsidRDefault="00244C8C">
            <w:pPr>
              <w:contextualSpacing w:val="0"/>
              <w:jc w:val="both"/>
              <w:rPr>
                <w:rFonts w:ascii="Times New Roman" w:eastAsia="Times New Roman" w:hAnsi="Times New Roman" w:cs="Times New Roman"/>
                <w:b/>
                <w:bCs/>
                <w:sz w:val="24"/>
                <w:szCs w:val="24"/>
              </w:rPr>
            </w:pPr>
            <w:r w:rsidRPr="00244C8C">
              <w:rPr>
                <w:rFonts w:ascii="Times New Roman" w:eastAsia="Times New Roman" w:hAnsi="Times New Roman" w:cs="Times New Roman"/>
                <w:b/>
                <w:bCs/>
                <w:sz w:val="24"/>
                <w:szCs w:val="24"/>
              </w:rPr>
              <w:t xml:space="preserve">Introduction to the concepts of structure, system, unit and class; </w:t>
            </w:r>
          </w:p>
          <w:p w14:paraId="6F359CCA" w14:textId="2DE4CBCA"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Word-formation Process Morphology</w:t>
            </w:r>
          </w:p>
        </w:tc>
        <w:tc>
          <w:tcPr>
            <w:tcW w:w="1368" w:type="dxa"/>
          </w:tcPr>
          <w:p w14:paraId="76CCF148"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Ch.5-6</w:t>
            </w:r>
          </w:p>
        </w:tc>
      </w:tr>
      <w:tr w:rsidR="00EC525B" w14:paraId="37C2998D" w14:textId="77777777" w:rsidTr="00462CDC">
        <w:trPr>
          <w:trHeight w:val="1629"/>
        </w:trPr>
        <w:tc>
          <w:tcPr>
            <w:tcW w:w="1244" w:type="dxa"/>
          </w:tcPr>
          <w:p w14:paraId="5EED3207"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15-21</w:t>
            </w:r>
          </w:p>
        </w:tc>
        <w:tc>
          <w:tcPr>
            <w:tcW w:w="3364" w:type="dxa"/>
          </w:tcPr>
          <w:p w14:paraId="4CA52C7B" w14:textId="77777777" w:rsidR="00EC525B" w:rsidRDefault="007A5095">
            <w:pPr>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phrases and sentences with reference to Chomsky’s concept of Transformational Generative Grammar</w:t>
            </w:r>
          </w:p>
        </w:tc>
        <w:tc>
          <w:tcPr>
            <w:tcW w:w="3116" w:type="dxa"/>
          </w:tcPr>
          <w:p w14:paraId="0B49E6B7" w14:textId="77777777" w:rsidR="00E87495" w:rsidRPr="00E87495" w:rsidRDefault="00E87495" w:rsidP="00462CDC">
            <w:pPr>
              <w:contextualSpacing w:val="0"/>
              <w:jc w:val="both"/>
              <w:rPr>
                <w:rFonts w:ascii="Times New Roman" w:eastAsia="Times New Roman" w:hAnsi="Times New Roman" w:cs="Times New Roman"/>
                <w:b/>
                <w:bCs/>
                <w:sz w:val="24"/>
                <w:szCs w:val="24"/>
              </w:rPr>
            </w:pPr>
            <w:r w:rsidRPr="00E87495">
              <w:rPr>
                <w:rFonts w:ascii="Times New Roman" w:eastAsia="Times New Roman" w:hAnsi="Times New Roman" w:cs="Times New Roman"/>
                <w:b/>
                <w:bCs/>
                <w:sz w:val="24"/>
                <w:szCs w:val="24"/>
              </w:rPr>
              <w:t xml:space="preserve">Introduction to the concepts of structure, system, unit and class; </w:t>
            </w:r>
          </w:p>
          <w:p w14:paraId="77A840C6" w14:textId="1266C2BF" w:rsidR="00EC525B" w:rsidRDefault="007A5095" w:rsidP="00462CD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grammar, different approaches, constituent str</w:t>
            </w:r>
            <w:r w:rsidR="00462CDC">
              <w:rPr>
                <w:rFonts w:ascii="Times New Roman" w:eastAsia="Times New Roman" w:hAnsi="Times New Roman" w:cs="Times New Roman"/>
                <w:sz w:val="24"/>
                <w:szCs w:val="24"/>
              </w:rPr>
              <w:t xml:space="preserve">ucture, IC Analysis, PS grammar; </w:t>
            </w:r>
            <w:r>
              <w:rPr>
                <w:rFonts w:ascii="Times New Roman" w:eastAsia="Times New Roman" w:hAnsi="Times New Roman" w:cs="Times New Roman"/>
                <w:sz w:val="24"/>
                <w:szCs w:val="24"/>
              </w:rPr>
              <w:t>TG Grammar: Its development</w:t>
            </w:r>
          </w:p>
        </w:tc>
        <w:tc>
          <w:tcPr>
            <w:tcW w:w="1368" w:type="dxa"/>
          </w:tcPr>
          <w:p w14:paraId="0CC9E0D2" w14:textId="77777777" w:rsidR="00EC525B" w:rsidRDefault="007A5095">
            <w:pPr>
              <w:contextualSpacing w:val="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Ch. 7-8</w:t>
            </w:r>
          </w:p>
        </w:tc>
      </w:tr>
      <w:tr w:rsidR="00EC525B" w14:paraId="27D3603F" w14:textId="77777777">
        <w:tc>
          <w:tcPr>
            <w:tcW w:w="1244" w:type="dxa"/>
          </w:tcPr>
          <w:p w14:paraId="3F899814"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22-23</w:t>
            </w:r>
          </w:p>
        </w:tc>
        <w:tc>
          <w:tcPr>
            <w:tcW w:w="3364" w:type="dxa"/>
          </w:tcPr>
          <w:p w14:paraId="1C9C19A6"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the concept of meaning, theories a</w:t>
            </w:r>
            <w:r w:rsidR="003844AC">
              <w:rPr>
                <w:rFonts w:ascii="Times New Roman" w:eastAsia="Times New Roman" w:hAnsi="Times New Roman" w:cs="Times New Roman"/>
                <w:sz w:val="24"/>
                <w:szCs w:val="24"/>
              </w:rPr>
              <w:t xml:space="preserve">nd process of deriving </w:t>
            </w:r>
            <w:r w:rsidR="003844AC">
              <w:rPr>
                <w:rFonts w:ascii="Times New Roman" w:eastAsia="Times New Roman" w:hAnsi="Times New Roman" w:cs="Times New Roman"/>
                <w:sz w:val="24"/>
                <w:szCs w:val="24"/>
              </w:rPr>
              <w:lastRenderedPageBreak/>
              <w:t>meaning</w:t>
            </w:r>
          </w:p>
        </w:tc>
        <w:tc>
          <w:tcPr>
            <w:tcW w:w="3116" w:type="dxa"/>
          </w:tcPr>
          <w:p w14:paraId="5EA9F9DF" w14:textId="77777777" w:rsidR="00E87495" w:rsidRPr="00E87495" w:rsidRDefault="00E87495">
            <w:pPr>
              <w:contextualSpacing w:val="0"/>
              <w:jc w:val="both"/>
              <w:rPr>
                <w:rFonts w:ascii="Times New Roman" w:eastAsia="Times New Roman" w:hAnsi="Times New Roman" w:cs="Times New Roman"/>
                <w:b/>
                <w:bCs/>
                <w:sz w:val="24"/>
                <w:szCs w:val="24"/>
              </w:rPr>
            </w:pPr>
            <w:r w:rsidRPr="00E87495">
              <w:rPr>
                <w:rFonts w:ascii="Times New Roman" w:eastAsia="Times New Roman" w:hAnsi="Times New Roman" w:cs="Times New Roman"/>
                <w:b/>
                <w:bCs/>
                <w:sz w:val="24"/>
                <w:szCs w:val="24"/>
              </w:rPr>
              <w:lastRenderedPageBreak/>
              <w:t xml:space="preserve">Introduction to the concepts of structure, </w:t>
            </w:r>
            <w:r w:rsidRPr="00E87495">
              <w:rPr>
                <w:rFonts w:ascii="Times New Roman" w:eastAsia="Times New Roman" w:hAnsi="Times New Roman" w:cs="Times New Roman"/>
                <w:b/>
                <w:bCs/>
                <w:sz w:val="24"/>
                <w:szCs w:val="24"/>
              </w:rPr>
              <w:lastRenderedPageBreak/>
              <w:t xml:space="preserve">system, unit and class; </w:t>
            </w:r>
          </w:p>
          <w:p w14:paraId="2B90BBBD" w14:textId="75CD43AB"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Semantics</w:t>
            </w:r>
          </w:p>
        </w:tc>
        <w:tc>
          <w:tcPr>
            <w:tcW w:w="1368" w:type="dxa"/>
          </w:tcPr>
          <w:p w14:paraId="6A7F119B"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 9</w:t>
            </w:r>
          </w:p>
        </w:tc>
      </w:tr>
      <w:tr w:rsidR="00EC525B" w14:paraId="2B61A382" w14:textId="77777777">
        <w:tc>
          <w:tcPr>
            <w:tcW w:w="1244" w:type="dxa"/>
          </w:tcPr>
          <w:p w14:paraId="73200ACE"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24-25</w:t>
            </w:r>
          </w:p>
        </w:tc>
        <w:tc>
          <w:tcPr>
            <w:tcW w:w="3364" w:type="dxa"/>
          </w:tcPr>
          <w:p w14:paraId="2F4B6A56"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Elaborate on the use of context in  sentences</w:t>
            </w:r>
          </w:p>
        </w:tc>
        <w:tc>
          <w:tcPr>
            <w:tcW w:w="3116" w:type="dxa"/>
          </w:tcPr>
          <w:p w14:paraId="01414978" w14:textId="293109E5" w:rsidR="00EB4C80" w:rsidRPr="00EB4C80" w:rsidRDefault="00EB4C80">
            <w:pPr>
              <w:contextualSpacing w:val="0"/>
              <w:jc w:val="both"/>
              <w:rPr>
                <w:rFonts w:ascii="Times New Roman" w:eastAsia="Times New Roman" w:hAnsi="Times New Roman" w:cs="Times New Roman"/>
                <w:b/>
                <w:bCs/>
                <w:sz w:val="24"/>
                <w:szCs w:val="24"/>
              </w:rPr>
            </w:pPr>
            <w:r w:rsidRPr="00EB4C80">
              <w:rPr>
                <w:rFonts w:ascii="Times New Roman" w:eastAsia="Times New Roman" w:hAnsi="Times New Roman" w:cs="Times New Roman"/>
                <w:b/>
                <w:bCs/>
                <w:sz w:val="24"/>
                <w:szCs w:val="24"/>
              </w:rPr>
              <w:t xml:space="preserve">Theories of linguistic analysis </w:t>
            </w:r>
          </w:p>
          <w:p w14:paraId="7B3B357D" w14:textId="3FE64DBE"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Pragmatics</w:t>
            </w:r>
          </w:p>
        </w:tc>
        <w:tc>
          <w:tcPr>
            <w:tcW w:w="1368" w:type="dxa"/>
          </w:tcPr>
          <w:p w14:paraId="297FEADB"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 10</w:t>
            </w:r>
          </w:p>
        </w:tc>
      </w:tr>
      <w:tr w:rsidR="00EC525B" w14:paraId="2EB9FBCA" w14:textId="77777777">
        <w:tc>
          <w:tcPr>
            <w:tcW w:w="1244" w:type="dxa"/>
          </w:tcPr>
          <w:p w14:paraId="5BCA84CC"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26-28</w:t>
            </w:r>
          </w:p>
        </w:tc>
        <w:tc>
          <w:tcPr>
            <w:tcW w:w="3364" w:type="dxa"/>
          </w:tcPr>
          <w:p w14:paraId="03556665"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what cohesion, coherence and speech events are</w:t>
            </w:r>
          </w:p>
        </w:tc>
        <w:tc>
          <w:tcPr>
            <w:tcW w:w="3116" w:type="dxa"/>
          </w:tcPr>
          <w:p w14:paraId="025FB375" w14:textId="77777777" w:rsidR="00EB4C80" w:rsidRPr="00EB4C80" w:rsidRDefault="00EB4C80">
            <w:pPr>
              <w:contextualSpacing w:val="0"/>
              <w:jc w:val="both"/>
              <w:rPr>
                <w:rFonts w:ascii="Times New Roman" w:eastAsia="Times New Roman" w:hAnsi="Times New Roman" w:cs="Times New Roman"/>
                <w:b/>
                <w:bCs/>
                <w:sz w:val="24"/>
                <w:szCs w:val="24"/>
              </w:rPr>
            </w:pPr>
            <w:r w:rsidRPr="00EB4C80">
              <w:rPr>
                <w:rFonts w:ascii="Times New Roman" w:eastAsia="Times New Roman" w:hAnsi="Times New Roman" w:cs="Times New Roman"/>
                <w:b/>
                <w:bCs/>
                <w:sz w:val="24"/>
                <w:szCs w:val="24"/>
              </w:rPr>
              <w:t xml:space="preserve">Theories of linguistic analysis </w:t>
            </w:r>
          </w:p>
          <w:p w14:paraId="7E45F3D3" w14:textId="74ABEAE8"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Discourse Analysis</w:t>
            </w:r>
          </w:p>
        </w:tc>
        <w:tc>
          <w:tcPr>
            <w:tcW w:w="1368" w:type="dxa"/>
          </w:tcPr>
          <w:p w14:paraId="5CA7DC44"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 11</w:t>
            </w:r>
          </w:p>
        </w:tc>
      </w:tr>
      <w:tr w:rsidR="00EC525B" w14:paraId="5A039323" w14:textId="77777777">
        <w:tc>
          <w:tcPr>
            <w:tcW w:w="1244" w:type="dxa"/>
          </w:tcPr>
          <w:p w14:paraId="2FFD3B1E"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29-30</w:t>
            </w:r>
          </w:p>
        </w:tc>
        <w:tc>
          <w:tcPr>
            <w:tcW w:w="3364" w:type="dxa"/>
          </w:tcPr>
          <w:p w14:paraId="20D1B35C"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Discover the brain as the seat of language</w:t>
            </w:r>
          </w:p>
        </w:tc>
        <w:tc>
          <w:tcPr>
            <w:tcW w:w="3116" w:type="dxa"/>
          </w:tcPr>
          <w:p w14:paraId="27DA9283"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and the brain: Neurolinguistics</w:t>
            </w:r>
          </w:p>
        </w:tc>
        <w:tc>
          <w:tcPr>
            <w:tcW w:w="1368" w:type="dxa"/>
          </w:tcPr>
          <w:p w14:paraId="07336703"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 12</w:t>
            </w:r>
          </w:p>
        </w:tc>
      </w:tr>
      <w:tr w:rsidR="00EC525B" w14:paraId="0381B148" w14:textId="77777777">
        <w:tc>
          <w:tcPr>
            <w:tcW w:w="1244" w:type="dxa"/>
          </w:tcPr>
          <w:p w14:paraId="563096A1"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31-35</w:t>
            </w:r>
          </w:p>
        </w:tc>
        <w:tc>
          <w:tcPr>
            <w:tcW w:w="3364" w:type="dxa"/>
          </w:tcPr>
          <w:p w14:paraId="210F946D" w14:textId="77777777" w:rsidR="00EC525B" w:rsidRDefault="007A5095">
            <w:pPr>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how first and second languages are learnt </w:t>
            </w:r>
          </w:p>
        </w:tc>
        <w:tc>
          <w:tcPr>
            <w:tcW w:w="3116" w:type="dxa"/>
          </w:tcPr>
          <w:p w14:paraId="6DBDEFB0"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acquisition</w:t>
            </w:r>
          </w:p>
        </w:tc>
        <w:tc>
          <w:tcPr>
            <w:tcW w:w="1368" w:type="dxa"/>
          </w:tcPr>
          <w:p w14:paraId="2AA127D4"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Ch.-13-14</w:t>
            </w:r>
          </w:p>
        </w:tc>
      </w:tr>
      <w:tr w:rsidR="00EC525B" w14:paraId="7794EF6F" w14:textId="77777777">
        <w:tc>
          <w:tcPr>
            <w:tcW w:w="1244" w:type="dxa"/>
          </w:tcPr>
          <w:p w14:paraId="217AD2A7"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36-41</w:t>
            </w:r>
          </w:p>
        </w:tc>
        <w:tc>
          <w:tcPr>
            <w:tcW w:w="3364" w:type="dxa"/>
          </w:tcPr>
          <w:p w14:paraId="7FF00CAF"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change in languages from historical perspectives</w:t>
            </w:r>
          </w:p>
        </w:tc>
        <w:tc>
          <w:tcPr>
            <w:tcW w:w="3116" w:type="dxa"/>
          </w:tcPr>
          <w:p w14:paraId="7BFB7AD9" w14:textId="79A4DD1A" w:rsidR="008D3EDF" w:rsidRPr="008D3EDF" w:rsidRDefault="008D3EDF">
            <w:pPr>
              <w:contextualSpacing w:val="0"/>
              <w:jc w:val="both"/>
              <w:rPr>
                <w:rFonts w:ascii="Times New Roman" w:eastAsia="Times New Roman" w:hAnsi="Times New Roman" w:cs="Times New Roman"/>
                <w:b/>
                <w:bCs/>
                <w:sz w:val="24"/>
                <w:szCs w:val="24"/>
              </w:rPr>
            </w:pPr>
            <w:r w:rsidRPr="008D3EDF">
              <w:rPr>
                <w:rFonts w:ascii="Times New Roman" w:eastAsia="Times New Roman" w:hAnsi="Times New Roman" w:cs="Times New Roman"/>
                <w:b/>
                <w:bCs/>
                <w:sz w:val="24"/>
                <w:szCs w:val="24"/>
              </w:rPr>
              <w:t>Language varieties;</w:t>
            </w:r>
          </w:p>
          <w:p w14:paraId="3723825F" w14:textId="5B23803D"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change</w:t>
            </w:r>
          </w:p>
        </w:tc>
        <w:tc>
          <w:tcPr>
            <w:tcW w:w="1368" w:type="dxa"/>
          </w:tcPr>
          <w:p w14:paraId="684D4675"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Ch.17</w:t>
            </w:r>
          </w:p>
        </w:tc>
      </w:tr>
      <w:tr w:rsidR="00EC525B" w14:paraId="30043CDA" w14:textId="77777777">
        <w:tc>
          <w:tcPr>
            <w:tcW w:w="1244" w:type="dxa"/>
          </w:tcPr>
          <w:p w14:paraId="27B27BF9"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38-39</w:t>
            </w:r>
          </w:p>
        </w:tc>
        <w:tc>
          <w:tcPr>
            <w:tcW w:w="3364" w:type="dxa"/>
          </w:tcPr>
          <w:p w14:paraId="054AC2AC"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Appreciating different varieties of languages</w:t>
            </w:r>
          </w:p>
        </w:tc>
        <w:tc>
          <w:tcPr>
            <w:tcW w:w="3116" w:type="dxa"/>
          </w:tcPr>
          <w:p w14:paraId="201AF157" w14:textId="77777777" w:rsidR="00EC525B" w:rsidRPr="000726C6" w:rsidRDefault="007A5095">
            <w:pPr>
              <w:contextualSpacing w:val="0"/>
              <w:jc w:val="both"/>
              <w:rPr>
                <w:rFonts w:ascii="Times New Roman" w:eastAsia="Times New Roman" w:hAnsi="Times New Roman" w:cs="Times New Roman"/>
                <w:b/>
                <w:bCs/>
                <w:sz w:val="24"/>
                <w:szCs w:val="24"/>
              </w:rPr>
            </w:pPr>
            <w:r w:rsidRPr="000726C6">
              <w:rPr>
                <w:rFonts w:ascii="Times New Roman" w:eastAsia="Times New Roman" w:hAnsi="Times New Roman" w:cs="Times New Roman"/>
                <w:b/>
                <w:bCs/>
                <w:sz w:val="24"/>
                <w:szCs w:val="24"/>
              </w:rPr>
              <w:t>Language varieties</w:t>
            </w:r>
          </w:p>
        </w:tc>
        <w:tc>
          <w:tcPr>
            <w:tcW w:w="1368" w:type="dxa"/>
          </w:tcPr>
          <w:p w14:paraId="44A95A91"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 18-19</w:t>
            </w:r>
          </w:p>
        </w:tc>
      </w:tr>
      <w:tr w:rsidR="00EC525B" w14:paraId="6B4A7646" w14:textId="77777777">
        <w:tc>
          <w:tcPr>
            <w:tcW w:w="1244" w:type="dxa"/>
          </w:tcPr>
          <w:p w14:paraId="2D9F384F"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40-42</w:t>
            </w:r>
          </w:p>
        </w:tc>
        <w:tc>
          <w:tcPr>
            <w:tcW w:w="3364" w:type="dxa"/>
          </w:tcPr>
          <w:p w14:paraId="5040029E"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language in relation to society and culture</w:t>
            </w:r>
          </w:p>
        </w:tc>
        <w:tc>
          <w:tcPr>
            <w:tcW w:w="3116" w:type="dxa"/>
          </w:tcPr>
          <w:p w14:paraId="42B15206" w14:textId="77777777" w:rsidR="00EC525B" w:rsidRDefault="00262E7F">
            <w:pPr>
              <w:contextualSpacing w:val="0"/>
              <w:jc w:val="both"/>
              <w:rPr>
                <w:rFonts w:ascii="Times New Roman" w:eastAsia="Times New Roman" w:hAnsi="Times New Roman" w:cs="Times New Roman"/>
                <w:sz w:val="24"/>
                <w:szCs w:val="24"/>
              </w:rPr>
            </w:pPr>
            <w:r w:rsidRPr="000726C6">
              <w:rPr>
                <w:rFonts w:ascii="Times New Roman" w:eastAsia="Times New Roman" w:hAnsi="Times New Roman" w:cs="Times New Roman"/>
                <w:b/>
                <w:bCs/>
                <w:sz w:val="24"/>
                <w:szCs w:val="24"/>
              </w:rPr>
              <w:t>Role of language in society;</w:t>
            </w:r>
            <w:r>
              <w:rPr>
                <w:rFonts w:ascii="Times New Roman" w:eastAsia="Times New Roman" w:hAnsi="Times New Roman" w:cs="Times New Roman"/>
                <w:sz w:val="24"/>
                <w:szCs w:val="24"/>
              </w:rPr>
              <w:t xml:space="preserve"> </w:t>
            </w:r>
            <w:r w:rsidR="007A5095">
              <w:rPr>
                <w:rFonts w:ascii="Times New Roman" w:eastAsia="Times New Roman" w:hAnsi="Times New Roman" w:cs="Times New Roman"/>
                <w:sz w:val="24"/>
                <w:szCs w:val="24"/>
              </w:rPr>
              <w:t>Sociolinguistics</w:t>
            </w:r>
          </w:p>
        </w:tc>
        <w:tc>
          <w:tcPr>
            <w:tcW w:w="1368" w:type="dxa"/>
          </w:tcPr>
          <w:p w14:paraId="27A475DD" w14:textId="77777777" w:rsidR="00EC525B" w:rsidRDefault="007A5095">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Ch.20</w:t>
            </w:r>
          </w:p>
        </w:tc>
      </w:tr>
    </w:tbl>
    <w:p w14:paraId="22A85737" w14:textId="77777777" w:rsidR="00EC525B" w:rsidRDefault="00EC525B">
      <w:pPr>
        <w:spacing w:after="0" w:line="240" w:lineRule="auto"/>
        <w:ind w:left="360"/>
        <w:jc w:val="both"/>
        <w:rPr>
          <w:rFonts w:ascii="Times New Roman" w:eastAsia="Times New Roman" w:hAnsi="Times New Roman" w:cs="Times New Roman"/>
          <w:sz w:val="24"/>
          <w:szCs w:val="24"/>
        </w:rPr>
      </w:pPr>
    </w:p>
    <w:p w14:paraId="2F268F28" w14:textId="77777777" w:rsidR="00EC525B" w:rsidRDefault="00EC525B">
      <w:pPr>
        <w:spacing w:after="0" w:line="240" w:lineRule="auto"/>
        <w:ind w:left="720"/>
        <w:jc w:val="both"/>
        <w:rPr>
          <w:rFonts w:ascii="Times New Roman" w:eastAsia="Times New Roman" w:hAnsi="Times New Roman" w:cs="Times New Roman"/>
          <w:sz w:val="24"/>
          <w:szCs w:val="24"/>
        </w:rPr>
      </w:pPr>
    </w:p>
    <w:p w14:paraId="754EB184" w14:textId="77777777" w:rsidR="00EC525B" w:rsidRDefault="007A5095">
      <w:pPr>
        <w:numPr>
          <w:ilvl w:val="0"/>
          <w:numId w:val="1"/>
        </w:numPr>
        <w:spacing w:after="0" w:line="24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Scheme:</w:t>
      </w:r>
    </w:p>
    <w:p w14:paraId="66FD19CD" w14:textId="77777777" w:rsidR="00EC525B" w:rsidRDefault="00EC525B">
      <w:pPr>
        <w:spacing w:after="0" w:line="240" w:lineRule="auto"/>
        <w:ind w:left="-180"/>
        <w:jc w:val="both"/>
        <w:rPr>
          <w:rFonts w:ascii="Times New Roman" w:eastAsia="Times New Roman" w:hAnsi="Times New Roman" w:cs="Times New Roman"/>
          <w:sz w:val="24"/>
          <w:szCs w:val="24"/>
        </w:rPr>
      </w:pPr>
    </w:p>
    <w:tbl>
      <w:tblPr>
        <w:tblStyle w:val="a0"/>
        <w:tblW w:w="9000" w:type="dxa"/>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620"/>
        <w:gridCol w:w="1440"/>
        <w:gridCol w:w="1260"/>
        <w:gridCol w:w="2160"/>
        <w:gridCol w:w="1440"/>
      </w:tblGrid>
      <w:tr w:rsidR="00F31721" w14:paraId="475103B0" w14:textId="77777777" w:rsidTr="00301FCC">
        <w:tc>
          <w:tcPr>
            <w:tcW w:w="1080" w:type="dxa"/>
          </w:tcPr>
          <w:p w14:paraId="74CEB5C6" w14:textId="77777777" w:rsidR="00F31721" w:rsidRDefault="00F31721" w:rsidP="00301FCC">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EC.NO.</w:t>
            </w:r>
          </w:p>
        </w:tc>
        <w:tc>
          <w:tcPr>
            <w:tcW w:w="1620" w:type="dxa"/>
          </w:tcPr>
          <w:p w14:paraId="39206411" w14:textId="77777777" w:rsidR="00F31721" w:rsidRDefault="00F31721" w:rsidP="00301FCC">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Component</w:t>
            </w:r>
          </w:p>
        </w:tc>
        <w:tc>
          <w:tcPr>
            <w:tcW w:w="1440" w:type="dxa"/>
          </w:tcPr>
          <w:p w14:paraId="2AABB2D3" w14:textId="77777777" w:rsidR="00F31721" w:rsidRDefault="00F31721" w:rsidP="00301FCC">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Weighting (in percentage)</w:t>
            </w:r>
          </w:p>
        </w:tc>
        <w:tc>
          <w:tcPr>
            <w:tcW w:w="1260" w:type="dxa"/>
          </w:tcPr>
          <w:p w14:paraId="17F8098B" w14:textId="77777777" w:rsidR="00F31721" w:rsidRDefault="00F31721" w:rsidP="00301FCC">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p>
        </w:tc>
        <w:tc>
          <w:tcPr>
            <w:tcW w:w="2160" w:type="dxa"/>
          </w:tcPr>
          <w:p w14:paraId="2192D883" w14:textId="77777777" w:rsidR="00F31721" w:rsidRDefault="00F31721" w:rsidP="00301FCC">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Time</w:t>
            </w:r>
          </w:p>
          <w:p w14:paraId="1988EA37" w14:textId="77777777" w:rsidR="00F31721" w:rsidRDefault="00F31721" w:rsidP="00301FCC">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 be announced) </w:t>
            </w:r>
          </w:p>
        </w:tc>
        <w:tc>
          <w:tcPr>
            <w:tcW w:w="1440" w:type="dxa"/>
          </w:tcPr>
          <w:p w14:paraId="348E048A" w14:textId="77777777" w:rsidR="00F31721" w:rsidRDefault="00F31721" w:rsidP="00301FCC">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Remarks</w:t>
            </w:r>
          </w:p>
        </w:tc>
      </w:tr>
      <w:tr w:rsidR="00F31721" w14:paraId="422822DB" w14:textId="77777777" w:rsidTr="00301FCC">
        <w:tc>
          <w:tcPr>
            <w:tcW w:w="1080" w:type="dxa"/>
          </w:tcPr>
          <w:p w14:paraId="0A0763D0"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0" w:type="dxa"/>
          </w:tcPr>
          <w:p w14:paraId="588CD31D"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Mid-</w:t>
            </w:r>
            <w:proofErr w:type="spellStart"/>
            <w:r>
              <w:rPr>
                <w:rFonts w:ascii="Times New Roman" w:eastAsia="Times New Roman" w:hAnsi="Times New Roman" w:cs="Times New Roman"/>
                <w:sz w:val="24"/>
                <w:szCs w:val="24"/>
              </w:rPr>
              <w:t>sem</w:t>
            </w:r>
            <w:proofErr w:type="spellEnd"/>
          </w:p>
        </w:tc>
        <w:tc>
          <w:tcPr>
            <w:tcW w:w="1440" w:type="dxa"/>
          </w:tcPr>
          <w:p w14:paraId="2D8BF45A"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260" w:type="dxa"/>
          </w:tcPr>
          <w:p w14:paraId="6D29DAFD"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hr.</w:t>
            </w:r>
          </w:p>
        </w:tc>
        <w:tc>
          <w:tcPr>
            <w:tcW w:w="2160" w:type="dxa"/>
            <w:vAlign w:val="center"/>
          </w:tcPr>
          <w:p w14:paraId="73DD86EB" w14:textId="77777777" w:rsidR="009F2AD1" w:rsidRPr="009F2AD1" w:rsidRDefault="009F2AD1" w:rsidP="009F2AD1">
            <w:pPr>
              <w:pStyle w:val="Default"/>
              <w:jc w:val="center"/>
              <w:rPr>
                <w:rFonts w:ascii="Times New Roman" w:hAnsi="Times New Roman" w:cs="Times New Roman"/>
                <w:sz w:val="20"/>
                <w:szCs w:val="20"/>
              </w:rPr>
            </w:pPr>
          </w:p>
          <w:p w14:paraId="148DCAAD" w14:textId="64F3C004" w:rsidR="009F2AD1" w:rsidRPr="009F2AD1" w:rsidRDefault="009F2AD1" w:rsidP="009F2AD1">
            <w:pPr>
              <w:pStyle w:val="Default"/>
              <w:jc w:val="center"/>
              <w:rPr>
                <w:rFonts w:ascii="Times New Roman" w:hAnsi="Times New Roman" w:cs="Times New Roman"/>
                <w:sz w:val="20"/>
                <w:szCs w:val="20"/>
              </w:rPr>
            </w:pPr>
            <w:r w:rsidRPr="009F2AD1">
              <w:rPr>
                <w:rFonts w:ascii="Times New Roman" w:hAnsi="Times New Roman" w:cs="Times New Roman"/>
                <w:sz w:val="20"/>
                <w:szCs w:val="20"/>
              </w:rPr>
              <w:t>16/3</w:t>
            </w:r>
          </w:p>
          <w:p w14:paraId="79C301E2" w14:textId="1EA51881" w:rsidR="00F31721" w:rsidRPr="009F2AD1" w:rsidRDefault="009F2AD1" w:rsidP="009F2AD1">
            <w:pPr>
              <w:contextualSpacing w:val="0"/>
              <w:jc w:val="center"/>
              <w:rPr>
                <w:rFonts w:ascii="Times New Roman" w:eastAsia="Times New Roman" w:hAnsi="Times New Roman" w:cs="Times New Roman"/>
                <w:sz w:val="20"/>
                <w:szCs w:val="20"/>
              </w:rPr>
            </w:pPr>
            <w:r w:rsidRPr="009F2AD1">
              <w:rPr>
                <w:rFonts w:ascii="Times New Roman" w:hAnsi="Times New Roman" w:cs="Times New Roman"/>
                <w:sz w:val="20"/>
                <w:szCs w:val="20"/>
              </w:rPr>
              <w:t>1.30 -3.00 PM</w:t>
            </w:r>
          </w:p>
        </w:tc>
        <w:tc>
          <w:tcPr>
            <w:tcW w:w="1440" w:type="dxa"/>
          </w:tcPr>
          <w:p w14:paraId="492C438C" w14:textId="77777777" w:rsidR="00F31721" w:rsidRDefault="00F31721" w:rsidP="00301FC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tc>
      </w:tr>
      <w:tr w:rsidR="00F31721" w14:paraId="17FE4B2A" w14:textId="77777777" w:rsidTr="00301FCC">
        <w:tc>
          <w:tcPr>
            <w:tcW w:w="1080" w:type="dxa"/>
          </w:tcPr>
          <w:p w14:paraId="18CE12F6"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20" w:type="dxa"/>
          </w:tcPr>
          <w:p w14:paraId="34BA3452"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1 </w:t>
            </w:r>
            <w:r>
              <w:rPr>
                <w:rFonts w:ascii="Times New Roman" w:eastAsia="Times New Roman" w:hAnsi="Times New Roman" w:cs="Times New Roman"/>
                <w:sz w:val="24"/>
                <w:szCs w:val="24"/>
              </w:rPr>
              <w:lastRenderedPageBreak/>
              <w:t>&amp; 2</w:t>
            </w:r>
          </w:p>
        </w:tc>
        <w:tc>
          <w:tcPr>
            <w:tcW w:w="1440" w:type="dxa"/>
          </w:tcPr>
          <w:p w14:paraId="6675F62B"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w:t>
            </w:r>
          </w:p>
        </w:tc>
        <w:tc>
          <w:tcPr>
            <w:tcW w:w="1260" w:type="dxa"/>
          </w:tcPr>
          <w:p w14:paraId="5671BB4B"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w:t>
            </w:r>
            <w:r>
              <w:rPr>
                <w:rFonts w:ascii="Times New Roman" w:eastAsia="Times New Roman" w:hAnsi="Times New Roman" w:cs="Times New Roman"/>
                <w:sz w:val="24"/>
                <w:szCs w:val="24"/>
              </w:rPr>
              <w:lastRenderedPageBreak/>
              <w:t>home</w:t>
            </w:r>
          </w:p>
        </w:tc>
        <w:tc>
          <w:tcPr>
            <w:tcW w:w="2160" w:type="dxa"/>
          </w:tcPr>
          <w:p w14:paraId="642B06C2" w14:textId="77777777" w:rsidR="00F31721" w:rsidRPr="009F2AD1" w:rsidRDefault="00F31721" w:rsidP="009F2AD1">
            <w:pPr>
              <w:contextualSpacing w:val="0"/>
              <w:jc w:val="center"/>
              <w:rPr>
                <w:rFonts w:ascii="Times New Roman" w:eastAsia="Times New Roman" w:hAnsi="Times New Roman" w:cs="Times New Roman"/>
                <w:sz w:val="20"/>
                <w:szCs w:val="20"/>
              </w:rPr>
            </w:pPr>
            <w:r w:rsidRPr="009F2AD1">
              <w:rPr>
                <w:rFonts w:ascii="Times New Roman" w:eastAsia="Times New Roman" w:hAnsi="Times New Roman" w:cs="Times New Roman"/>
                <w:sz w:val="20"/>
                <w:szCs w:val="20"/>
              </w:rPr>
              <w:lastRenderedPageBreak/>
              <w:t>TBA</w:t>
            </w:r>
          </w:p>
        </w:tc>
        <w:tc>
          <w:tcPr>
            <w:tcW w:w="1440" w:type="dxa"/>
          </w:tcPr>
          <w:p w14:paraId="61AF2A80"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r>
      <w:tr w:rsidR="00F31721" w14:paraId="7B794158" w14:textId="77777777" w:rsidTr="00301FCC">
        <w:tc>
          <w:tcPr>
            <w:tcW w:w="1080" w:type="dxa"/>
          </w:tcPr>
          <w:p w14:paraId="11965BDC"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20" w:type="dxa"/>
          </w:tcPr>
          <w:p w14:paraId="504EB2FB" w14:textId="77777777" w:rsidR="00F31721" w:rsidRDefault="00F31721" w:rsidP="00301FCC">
            <w:pPr>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Exam</w:t>
            </w:r>
          </w:p>
        </w:tc>
        <w:tc>
          <w:tcPr>
            <w:tcW w:w="1440" w:type="dxa"/>
          </w:tcPr>
          <w:p w14:paraId="76351987"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260" w:type="dxa"/>
          </w:tcPr>
          <w:p w14:paraId="6E2141C8"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hrs.</w:t>
            </w:r>
          </w:p>
        </w:tc>
        <w:tc>
          <w:tcPr>
            <w:tcW w:w="2160" w:type="dxa"/>
            <w:vAlign w:val="center"/>
          </w:tcPr>
          <w:p w14:paraId="0CE58BAC" w14:textId="477B6C3A" w:rsidR="00F31721" w:rsidRPr="009F2AD1" w:rsidRDefault="009F2AD1" w:rsidP="00301FCC">
            <w:pPr>
              <w:contextualSpacing w:val="0"/>
              <w:jc w:val="center"/>
              <w:rPr>
                <w:rFonts w:ascii="Times New Roman" w:eastAsia="Times New Roman" w:hAnsi="Times New Roman" w:cs="Times New Roman"/>
                <w:sz w:val="20"/>
                <w:szCs w:val="20"/>
              </w:rPr>
            </w:pPr>
            <w:bookmarkStart w:id="1" w:name="_GoBack"/>
            <w:r w:rsidRPr="009F2AD1">
              <w:rPr>
                <w:rFonts w:ascii="Times New Roman" w:hAnsi="Times New Roman" w:cs="Times New Roman"/>
                <w:sz w:val="20"/>
                <w:szCs w:val="20"/>
              </w:rPr>
              <w:t>14/05</w:t>
            </w:r>
            <w:r w:rsidRPr="009F2AD1">
              <w:rPr>
                <w:rFonts w:ascii="Times New Roman" w:hAnsi="Times New Roman" w:cs="Times New Roman"/>
                <w:sz w:val="20"/>
                <w:szCs w:val="20"/>
              </w:rPr>
              <w:t xml:space="preserve"> </w:t>
            </w:r>
            <w:r w:rsidRPr="009F2AD1">
              <w:rPr>
                <w:rFonts w:ascii="Times New Roman" w:hAnsi="Times New Roman" w:cs="Times New Roman"/>
                <w:sz w:val="20"/>
                <w:szCs w:val="20"/>
              </w:rPr>
              <w:t>FN</w:t>
            </w:r>
            <w:bookmarkEnd w:id="1"/>
          </w:p>
        </w:tc>
        <w:tc>
          <w:tcPr>
            <w:tcW w:w="1440" w:type="dxa"/>
          </w:tcPr>
          <w:p w14:paraId="5D2BFC41" w14:textId="77777777" w:rsidR="00F31721" w:rsidRDefault="00F31721" w:rsidP="00301FC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tc>
      </w:tr>
    </w:tbl>
    <w:p w14:paraId="189B2F52" w14:textId="77777777" w:rsidR="00EC525B" w:rsidRDefault="00EC525B">
      <w:pPr>
        <w:ind w:left="360"/>
        <w:jc w:val="both"/>
        <w:rPr>
          <w:rFonts w:ascii="Times New Roman" w:eastAsia="Times New Roman" w:hAnsi="Times New Roman" w:cs="Times New Roman"/>
          <w:sz w:val="24"/>
          <w:szCs w:val="24"/>
        </w:rPr>
      </w:pPr>
    </w:p>
    <w:p w14:paraId="147310B8" w14:textId="77777777" w:rsidR="00EC525B" w:rsidRDefault="00195C3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sidR="007A5095">
        <w:rPr>
          <w:rFonts w:ascii="Times New Roman" w:eastAsia="Times New Roman" w:hAnsi="Times New Roman" w:cs="Times New Roman"/>
          <w:b/>
          <w:sz w:val="24"/>
          <w:szCs w:val="24"/>
        </w:rPr>
        <w:t xml:space="preserve">. Chamber Consultation Hour: </w:t>
      </w:r>
    </w:p>
    <w:p w14:paraId="1D55289B" w14:textId="77777777" w:rsidR="00EC525B" w:rsidRDefault="00195C3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sidR="007A5095">
        <w:rPr>
          <w:rFonts w:ascii="Times New Roman" w:eastAsia="Times New Roman" w:hAnsi="Times New Roman" w:cs="Times New Roman"/>
          <w:b/>
          <w:sz w:val="24"/>
          <w:szCs w:val="24"/>
        </w:rPr>
        <w:t xml:space="preserve">. Notices: </w:t>
      </w:r>
      <w:r w:rsidR="007A5095">
        <w:rPr>
          <w:rFonts w:ascii="Times New Roman" w:eastAsia="Times New Roman" w:hAnsi="Times New Roman" w:cs="Times New Roman"/>
          <w:sz w:val="24"/>
          <w:szCs w:val="24"/>
        </w:rPr>
        <w:t>The notices concerning the course will be displayed on the CMS.</w:t>
      </w:r>
    </w:p>
    <w:p w14:paraId="670379E7" w14:textId="77777777" w:rsidR="00EC525B" w:rsidRDefault="00195C3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7A5095">
        <w:rPr>
          <w:rFonts w:ascii="Times New Roman" w:eastAsia="Times New Roman" w:hAnsi="Times New Roman" w:cs="Times New Roman"/>
          <w:b/>
          <w:sz w:val="24"/>
          <w:szCs w:val="24"/>
        </w:rPr>
        <w:t xml:space="preserve">. Make-up Policy: </w:t>
      </w:r>
      <w:r w:rsidR="007A5095">
        <w:rPr>
          <w:rFonts w:ascii="Times New Roman" w:eastAsia="Times New Roman" w:hAnsi="Times New Roman" w:cs="Times New Roman"/>
          <w:sz w:val="24"/>
          <w:szCs w:val="24"/>
        </w:rPr>
        <w:t>The make-up for an evaluation component will be given only in genuine cases. However, the student has to contact his/her instructor for his/her approval. In these matters his/her decision shall be final.</w:t>
      </w:r>
    </w:p>
    <w:p w14:paraId="0B688A95" w14:textId="77777777" w:rsidR="00A91421" w:rsidRDefault="00195C35" w:rsidP="00A91421">
      <w:pPr>
        <w:spacing w:after="0" w:line="24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sidR="007A5095">
        <w:rPr>
          <w:rFonts w:ascii="Times New Roman" w:eastAsia="Times New Roman" w:hAnsi="Times New Roman" w:cs="Times New Roman"/>
          <w:b/>
          <w:sz w:val="24"/>
          <w:szCs w:val="24"/>
        </w:rPr>
        <w:t>. Academic Honesty and Integrity Policy:</w:t>
      </w:r>
      <w:r w:rsidR="007A5095">
        <w:rPr>
          <w:rFonts w:ascii="Times New Roman" w:eastAsia="Times New Roman" w:hAnsi="Times New Roman" w:cs="Times New Roman"/>
          <w:sz w:val="24"/>
          <w:szCs w:val="24"/>
        </w:rPr>
        <w:t xml:space="preserve"> Academic honesty and integrity are to be maintained by all the students throughout the semester and no type of academic dishonesty is acceptable.</w:t>
      </w:r>
      <w:r w:rsidR="007A5095">
        <w:rPr>
          <w:rFonts w:ascii="Times New Roman" w:eastAsia="Times New Roman" w:hAnsi="Times New Roman" w:cs="Times New Roman"/>
          <w:b/>
          <w:sz w:val="24"/>
          <w:szCs w:val="24"/>
        </w:rPr>
        <w:tab/>
      </w:r>
      <w:r w:rsidR="007A5095">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633B22">
        <w:rPr>
          <w:rFonts w:ascii="Times New Roman" w:eastAsia="Times New Roman" w:hAnsi="Times New Roman" w:cs="Times New Roman"/>
          <w:b/>
          <w:sz w:val="24"/>
          <w:szCs w:val="24"/>
        </w:rPr>
        <w:tab/>
      </w:r>
      <w:r w:rsidR="007A5095">
        <w:rPr>
          <w:rFonts w:ascii="Times New Roman" w:eastAsia="Times New Roman" w:hAnsi="Times New Roman" w:cs="Times New Roman"/>
          <w:b/>
          <w:sz w:val="24"/>
          <w:szCs w:val="24"/>
        </w:rPr>
        <w:t>Pranesh Bhargava</w:t>
      </w:r>
    </w:p>
    <w:p w14:paraId="44992CAD" w14:textId="77777777" w:rsidR="00A91421" w:rsidRDefault="007A5095" w:rsidP="00A91421">
      <w:pPr>
        <w:spacing w:after="0" w:line="240" w:lineRule="auto"/>
        <w:ind w:left="6840"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p>
    <w:p w14:paraId="4353CBAE" w14:textId="77777777" w:rsidR="00EC525B" w:rsidRDefault="007A5095" w:rsidP="00A91421">
      <w:pPr>
        <w:spacing w:after="0" w:line="240" w:lineRule="auto"/>
        <w:ind w:left="6840"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HSS F222</w:t>
      </w:r>
    </w:p>
    <w:sectPr w:rsidR="00EC525B">
      <w:headerReference w:type="default" r:id="rId8"/>
      <w:footerReference w:type="default" r:id="rId9"/>
      <w:pgSz w:w="11907" w:h="16839"/>
      <w:pgMar w:top="1080" w:right="810" w:bottom="1440" w:left="16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F21EB" w14:textId="77777777" w:rsidR="001A0862" w:rsidRDefault="001A0862">
      <w:pPr>
        <w:spacing w:after="0" w:line="240" w:lineRule="auto"/>
      </w:pPr>
      <w:r>
        <w:separator/>
      </w:r>
    </w:p>
  </w:endnote>
  <w:endnote w:type="continuationSeparator" w:id="0">
    <w:p w14:paraId="2445013F" w14:textId="77777777" w:rsidR="001A0862" w:rsidRDefault="001A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F4E4" w14:textId="77777777" w:rsidR="00EC525B" w:rsidRDefault="007A5095">
    <w:pPr>
      <w:pBdr>
        <w:bottom w:val="single" w:sz="4" w:space="1" w:color="BFBFBF"/>
      </w:pBdr>
      <w:spacing w:after="0" w:line="240" w:lineRule="auto"/>
      <w:ind w:left="-806"/>
      <w:jc w:val="both"/>
      <w:rPr>
        <w:sz w:val="10"/>
        <w:szCs w:val="10"/>
      </w:rPr>
    </w:pPr>
    <w:r>
      <w:rPr>
        <w:noProof/>
        <w:lang w:eastAsia="en-US" w:bidi="te-IN"/>
      </w:rPr>
      <w:drawing>
        <wp:inline distT="0" distB="0" distL="114300" distR="114300" wp14:anchorId="37598675" wp14:editId="00880316">
          <wp:extent cx="4025900" cy="45720"/>
          <wp:effectExtent l="0" t="0" r="0" b="0"/>
          <wp:docPr id="3" name="image7.png" descr="E:\Projects\TA\web\images\contentBg.gif"/>
          <wp:cNvGraphicFramePr/>
          <a:graphic xmlns:a="http://schemas.openxmlformats.org/drawingml/2006/main">
            <a:graphicData uri="http://schemas.openxmlformats.org/drawingml/2006/picture">
              <pic:pic xmlns:pic="http://schemas.openxmlformats.org/drawingml/2006/picture">
                <pic:nvPicPr>
                  <pic:cNvPr id="0" name="image7.png" descr="E:\Projects\TA\web\images\contentBg.gif"/>
                  <pic:cNvPicPr preferRelativeResize="0"/>
                </pic:nvPicPr>
                <pic:blipFill>
                  <a:blip r:embed="rId1"/>
                  <a:srcRect/>
                  <a:stretch>
                    <a:fillRect/>
                  </a:stretch>
                </pic:blipFill>
                <pic:spPr>
                  <a:xfrm>
                    <a:off x="0" y="0"/>
                    <a:ext cx="4025900" cy="45720"/>
                  </a:xfrm>
                  <a:prstGeom prst="rect">
                    <a:avLst/>
                  </a:prstGeom>
                  <a:ln/>
                </pic:spPr>
              </pic:pic>
            </a:graphicData>
          </a:graphic>
        </wp:inline>
      </w:drawing>
    </w:r>
  </w:p>
  <w:p w14:paraId="7B29A7B1" w14:textId="77777777" w:rsidR="00EC525B" w:rsidRDefault="007A5095">
    <w:pPr>
      <w:spacing w:after="0" w:line="240" w:lineRule="auto"/>
      <w:jc w:val="both"/>
      <w:rPr>
        <w:color w:val="FFFFFF"/>
      </w:rPr>
    </w:pPr>
    <w:r>
      <w:rPr>
        <w:sz w:val="10"/>
        <w:szCs w:val="10"/>
      </w:rPr>
      <w:tab/>
    </w:r>
    <w:r>
      <w:rPr>
        <w:color w:val="FFFFFF"/>
        <w:sz w:val="10"/>
        <w:szCs w:val="10"/>
      </w:rPr>
      <w:t>_</w:t>
    </w:r>
    <w:r>
      <w:rPr>
        <w:color w:val="FFFFFF"/>
      </w:rPr>
      <w:tab/>
    </w:r>
  </w:p>
  <w:p w14:paraId="08131B7A" w14:textId="77777777" w:rsidR="00EC525B" w:rsidRDefault="007A5095">
    <w:pPr>
      <w:pBdr>
        <w:top w:val="single" w:sz="4" w:space="1" w:color="BFBFBF"/>
      </w:pBdr>
      <w:spacing w:after="0" w:line="240" w:lineRule="auto"/>
      <w:ind w:left="-810"/>
      <w:jc w:val="right"/>
    </w:pPr>
    <w:r>
      <w:rPr>
        <w:noProof/>
        <w:lang w:eastAsia="en-US" w:bidi="te-IN"/>
      </w:rPr>
      <w:drawing>
        <wp:inline distT="0" distB="0" distL="114300" distR="114300" wp14:anchorId="7CEB0887" wp14:editId="5FB32352">
          <wp:extent cx="1991995" cy="551815"/>
          <wp:effectExtent l="0" t="0" r="0" b="0"/>
          <wp:docPr id="2" name="image4.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4.jpg" descr="E:\ID Notice\Handouts\savepapersavetrees_header1 (1).jpg"/>
                  <pic:cNvPicPr preferRelativeResize="0"/>
                </pic:nvPicPr>
                <pic:blipFill>
                  <a:blip r:embed="rId2"/>
                  <a:srcRect/>
                  <a:stretch>
                    <a:fillRect/>
                  </a:stretch>
                </pic:blipFill>
                <pic:spPr>
                  <a:xfrm>
                    <a:off x="0" y="0"/>
                    <a:ext cx="1991995" cy="551815"/>
                  </a:xfrm>
                  <a:prstGeom prst="rect">
                    <a:avLst/>
                  </a:prstGeom>
                  <a:ln/>
                </pic:spPr>
              </pic:pic>
            </a:graphicData>
          </a:graphic>
        </wp:inline>
      </w:drawing>
    </w:r>
    <w:r>
      <w:tab/>
    </w:r>
    <w:r>
      <w:tab/>
    </w:r>
    <w:r>
      <w:rPr>
        <w:noProof/>
        <w:lang w:eastAsia="en-US" w:bidi="te-IN"/>
      </w:rPr>
      <w:drawing>
        <wp:inline distT="0" distB="0" distL="114300" distR="114300" wp14:anchorId="765EE4F7" wp14:editId="3182D250">
          <wp:extent cx="1696720" cy="556895"/>
          <wp:effectExtent l="0" t="0" r="0" b="0"/>
          <wp:docPr id="4" name="image8.png" descr="E:\Projects\TA\web\images\companyBranding.gif"/>
          <wp:cNvGraphicFramePr/>
          <a:graphic xmlns:a="http://schemas.openxmlformats.org/drawingml/2006/main">
            <a:graphicData uri="http://schemas.openxmlformats.org/drawingml/2006/picture">
              <pic:pic xmlns:pic="http://schemas.openxmlformats.org/drawingml/2006/picture">
                <pic:nvPicPr>
                  <pic:cNvPr id="0" name="image8.png" descr="E:\Projects\TA\web\images\companyBranding.gif"/>
                  <pic:cNvPicPr preferRelativeResize="0"/>
                </pic:nvPicPr>
                <pic:blipFill>
                  <a:blip r:embed="rId3"/>
                  <a:srcRect/>
                  <a:stretch>
                    <a:fillRect/>
                  </a:stretch>
                </pic:blipFill>
                <pic:spPr>
                  <a:xfrm>
                    <a:off x="0" y="0"/>
                    <a:ext cx="1696720" cy="556895"/>
                  </a:xfrm>
                  <a:prstGeom prst="rect">
                    <a:avLst/>
                  </a:prstGeom>
                  <a:ln/>
                </pic:spPr>
              </pic:pic>
            </a:graphicData>
          </a:graphic>
        </wp:inline>
      </w:drawing>
    </w:r>
  </w:p>
  <w:p w14:paraId="6011D9A1" w14:textId="77777777" w:rsidR="00EC525B" w:rsidRDefault="00EC525B">
    <w:pPr>
      <w:tabs>
        <w:tab w:val="right" w:pos="10890"/>
      </w:tabs>
      <w:spacing w:after="0" w:line="240" w:lineRule="auto"/>
      <w:jc w:val="center"/>
      <w:rPr>
        <w:u w:val="single"/>
      </w:rPr>
    </w:pPr>
  </w:p>
  <w:p w14:paraId="27D6EC2D" w14:textId="77777777" w:rsidR="00EC525B" w:rsidRDefault="00EC525B">
    <w:pPr>
      <w:pBdr>
        <w:top w:val="single" w:sz="4" w:space="1" w:color="BFBFBF"/>
      </w:pBdr>
      <w:spacing w:after="1056" w:line="240" w:lineRule="auto"/>
      <w:ind w:left="-81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A0905" w14:textId="77777777" w:rsidR="001A0862" w:rsidRDefault="001A0862">
      <w:pPr>
        <w:spacing w:after="0" w:line="240" w:lineRule="auto"/>
      </w:pPr>
      <w:r>
        <w:separator/>
      </w:r>
    </w:p>
  </w:footnote>
  <w:footnote w:type="continuationSeparator" w:id="0">
    <w:p w14:paraId="3373DDC7" w14:textId="77777777" w:rsidR="001A0862" w:rsidRDefault="001A08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E94E9" w14:textId="77777777" w:rsidR="00EC525B" w:rsidRDefault="007A5095">
    <w:pPr>
      <w:tabs>
        <w:tab w:val="left" w:pos="1620"/>
      </w:tabs>
      <w:spacing w:after="0" w:line="240" w:lineRule="auto"/>
      <w:rPr>
        <w:rFonts w:ascii="Times New Roman" w:eastAsia="Times New Roman" w:hAnsi="Times New Roman" w:cs="Times New Roman"/>
        <w:color w:val="17365D"/>
        <w:sz w:val="26"/>
        <w:szCs w:val="26"/>
      </w:rPr>
    </w:pPr>
    <w:r>
      <w:rPr>
        <w:rFonts w:ascii="Times New Roman" w:eastAsia="Times New Roman" w:hAnsi="Times New Roman" w:cs="Times New Roman"/>
        <w:color w:val="17365D"/>
        <w:sz w:val="26"/>
        <w:szCs w:val="26"/>
      </w:rPr>
      <w:t xml:space="preserve">    </w:t>
    </w:r>
  </w:p>
  <w:p w14:paraId="7D337CB7" w14:textId="77777777" w:rsidR="00EC525B" w:rsidRDefault="00EC525B">
    <w:pPr>
      <w:tabs>
        <w:tab w:val="left" w:pos="1620"/>
      </w:tabs>
      <w:spacing w:after="0" w:line="240" w:lineRule="auto"/>
      <w:rPr>
        <w:color w:val="17365D"/>
        <w:sz w:val="26"/>
        <w:szCs w:val="26"/>
      </w:rPr>
    </w:pPr>
  </w:p>
  <w:p w14:paraId="3B448306" w14:textId="77777777" w:rsidR="00EC525B" w:rsidRDefault="00EC525B">
    <w:pPr>
      <w:jc w:val="center"/>
      <w:rPr>
        <w:b/>
      </w:rPr>
    </w:pPr>
    <w:bookmarkStart w:id="2" w:name="_30j0zll" w:colFirst="0" w:colLast="0"/>
    <w:bookmarkEnd w:id="2"/>
  </w:p>
  <w:p w14:paraId="4E635179" w14:textId="77777777" w:rsidR="00EC525B" w:rsidRDefault="00EC525B">
    <w:pPr>
      <w:pStyle w:val="Heading1"/>
      <w:spacing w:before="0" w:after="0"/>
      <w:contextualSpacing w:val="0"/>
      <w:rPr>
        <w:sz w:val="24"/>
        <w:szCs w:val="24"/>
      </w:rPr>
    </w:pPr>
    <w:bookmarkStart w:id="3" w:name="_1fob9te" w:colFirst="0" w:colLast="0"/>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71B59"/>
    <w:multiLevelType w:val="multilevel"/>
    <w:tmpl w:val="640A3A28"/>
    <w:lvl w:ilvl="0">
      <w:start w:val="5"/>
      <w:numFmt w:val="decimal"/>
      <w:lvlText w:val="%1."/>
      <w:lvlJc w:val="left"/>
      <w:pPr>
        <w:ind w:left="720" w:firstLine="1080"/>
      </w:pPr>
      <w:rPr>
        <w:b/>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C525B"/>
    <w:rsid w:val="000726C6"/>
    <w:rsid w:val="000E15E5"/>
    <w:rsid w:val="001116BA"/>
    <w:rsid w:val="0011435A"/>
    <w:rsid w:val="001825A7"/>
    <w:rsid w:val="00195C35"/>
    <w:rsid w:val="001A0862"/>
    <w:rsid w:val="00214F23"/>
    <w:rsid w:val="00244C8C"/>
    <w:rsid w:val="00262E7F"/>
    <w:rsid w:val="002800A9"/>
    <w:rsid w:val="002B57DF"/>
    <w:rsid w:val="003844AC"/>
    <w:rsid w:val="00462CDC"/>
    <w:rsid w:val="00562BC6"/>
    <w:rsid w:val="005761FD"/>
    <w:rsid w:val="00633B22"/>
    <w:rsid w:val="00717EA3"/>
    <w:rsid w:val="007906E0"/>
    <w:rsid w:val="007A5095"/>
    <w:rsid w:val="008224FC"/>
    <w:rsid w:val="008D3EDF"/>
    <w:rsid w:val="0099107F"/>
    <w:rsid w:val="009F18A2"/>
    <w:rsid w:val="009F2AD1"/>
    <w:rsid w:val="00A24876"/>
    <w:rsid w:val="00A91421"/>
    <w:rsid w:val="00B047B2"/>
    <w:rsid w:val="00C631C7"/>
    <w:rsid w:val="00DA55F5"/>
    <w:rsid w:val="00E53799"/>
    <w:rsid w:val="00E87495"/>
    <w:rsid w:val="00EB4C80"/>
    <w:rsid w:val="00EC117D"/>
    <w:rsid w:val="00EC525B"/>
    <w:rsid w:val="00EC5ABE"/>
    <w:rsid w:val="00F31721"/>
    <w:rsid w:val="00F51E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84BA"/>
  <w15:docId w15:val="{BF399AA1-17C0-4747-AABA-5F5A3499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0" w:after="60" w:line="240" w:lineRule="auto"/>
      <w:contextualSpacing/>
      <w:jc w:val="center"/>
      <w:outlineLvl w:val="0"/>
    </w:pPr>
    <w:rPr>
      <w:rFonts w:ascii="Times New Roman" w:eastAsia="Times New Roman" w:hAnsi="Times New Roman" w:cs="Times New Roman"/>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customStyle="1" w:styleId="Default">
    <w:name w:val="Default"/>
    <w:rsid w:val="009F2AD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Arial" w:hAnsi="Arial" w:cs="Arial"/>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009338">
      <w:bodyDiv w:val="1"/>
      <w:marLeft w:val="0"/>
      <w:marRight w:val="0"/>
      <w:marTop w:val="0"/>
      <w:marBottom w:val="0"/>
      <w:divBdr>
        <w:top w:val="none" w:sz="0" w:space="0" w:color="auto"/>
        <w:left w:val="none" w:sz="0" w:space="0" w:color="auto"/>
        <w:bottom w:val="none" w:sz="0" w:space="0" w:color="auto"/>
        <w:right w:val="none" w:sz="0" w:space="0" w:color="auto"/>
      </w:divBdr>
    </w:div>
    <w:div w:id="764616061">
      <w:bodyDiv w:val="1"/>
      <w:marLeft w:val="0"/>
      <w:marRight w:val="0"/>
      <w:marTop w:val="0"/>
      <w:marBottom w:val="0"/>
      <w:divBdr>
        <w:top w:val="none" w:sz="0" w:space="0" w:color="auto"/>
        <w:left w:val="none" w:sz="0" w:space="0" w:color="auto"/>
        <w:bottom w:val="none" w:sz="0" w:space="0" w:color="auto"/>
        <w:right w:val="none" w:sz="0" w:space="0" w:color="auto"/>
      </w:divBdr>
    </w:div>
    <w:div w:id="1219245980">
      <w:bodyDiv w:val="1"/>
      <w:marLeft w:val="0"/>
      <w:marRight w:val="0"/>
      <w:marTop w:val="0"/>
      <w:marBottom w:val="0"/>
      <w:divBdr>
        <w:top w:val="none" w:sz="0" w:space="0" w:color="auto"/>
        <w:left w:val="none" w:sz="0" w:space="0" w:color="auto"/>
        <w:bottom w:val="none" w:sz="0" w:space="0" w:color="auto"/>
        <w:right w:val="none" w:sz="0" w:space="0" w:color="auto"/>
      </w:divBdr>
      <w:divsChild>
        <w:div w:id="1888443912">
          <w:marLeft w:val="0"/>
          <w:marRight w:val="0"/>
          <w:marTop w:val="0"/>
          <w:marBottom w:val="0"/>
          <w:divBdr>
            <w:top w:val="none" w:sz="0" w:space="0" w:color="auto"/>
            <w:left w:val="none" w:sz="0" w:space="0" w:color="auto"/>
            <w:bottom w:val="none" w:sz="0" w:space="0" w:color="auto"/>
            <w:right w:val="none" w:sz="0" w:space="0" w:color="auto"/>
          </w:divBdr>
        </w:div>
        <w:div w:id="20277820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578</Words>
  <Characters>3301</Characters>
  <Application>Microsoft Office Word</Application>
  <DocSecurity>0</DocSecurity>
  <Lines>27</Lines>
  <Paragraphs>7</Paragraphs>
  <ScaleCrop>false</ScaleCrop>
  <Company>Microsoft</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33</cp:revision>
  <dcterms:created xsi:type="dcterms:W3CDTF">2017-07-30T05:48:00Z</dcterms:created>
  <dcterms:modified xsi:type="dcterms:W3CDTF">2019-03-01T11:13:00Z</dcterms:modified>
</cp:coreProperties>
</file>