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FD1" w:rsidRPr="000627ED" w:rsidRDefault="007F1FD1" w:rsidP="007F1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7ED">
        <w:rPr>
          <w:rFonts w:ascii="Times New Roman" w:eastAsia="Times New Roman" w:hAnsi="Times New Roman" w:cs="Times New Roman"/>
          <w:noProof/>
          <w:sz w:val="24"/>
          <w:szCs w:val="24"/>
          <w:lang w:bidi="te-IN"/>
        </w:rPr>
        <w:drawing>
          <wp:inline distT="0" distB="0" distL="0" distR="0">
            <wp:extent cx="904875" cy="904875"/>
            <wp:effectExtent l="0" t="0" r="9525" b="9525"/>
            <wp:docPr id="2" name="Picture 2" descr="200px-BITS_Pilani-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px-BITS_Pilani-Logo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FD1" w:rsidRPr="000627ED" w:rsidRDefault="007F1FD1" w:rsidP="007F1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7E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627ED">
        <w:rPr>
          <w:rFonts w:ascii="Times New Roman" w:eastAsia="Times New Roman" w:hAnsi="Times New Roman" w:cs="Times New Roman"/>
          <w:b/>
          <w:bCs/>
          <w:color w:val="17365D"/>
          <w:sz w:val="24"/>
          <w:szCs w:val="24"/>
        </w:rPr>
        <w:t>BIRLA INSTITUTE OF TECHNOLOGY AND SCIENCE, Pilani</w:t>
      </w:r>
    </w:p>
    <w:p w:rsidR="007F1FD1" w:rsidRPr="000627ED" w:rsidRDefault="007F1FD1" w:rsidP="007F1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7ED">
        <w:rPr>
          <w:rFonts w:ascii="Times New Roman" w:eastAsia="Times New Roman" w:hAnsi="Times New Roman" w:cs="Times New Roman"/>
          <w:b/>
          <w:bCs/>
          <w:color w:val="17365D"/>
          <w:sz w:val="24"/>
          <w:szCs w:val="24"/>
        </w:rPr>
        <w:tab/>
        <w:t>Hyderabad Campus</w:t>
      </w:r>
    </w:p>
    <w:p w:rsidR="007F1FD1" w:rsidRPr="000627ED" w:rsidRDefault="007F1FD1" w:rsidP="007F1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7ED">
        <w:rPr>
          <w:rFonts w:ascii="Times New Roman" w:eastAsia="Times New Roman" w:hAnsi="Times New Roman" w:cs="Times New Roman"/>
          <w:b/>
          <w:bCs/>
          <w:color w:val="17365D"/>
          <w:sz w:val="24"/>
          <w:szCs w:val="24"/>
        </w:rPr>
        <w:tab/>
        <w:t>(Course Hand-out, Part II)</w:t>
      </w:r>
    </w:p>
    <w:p w:rsidR="007F1FD1" w:rsidRPr="000627ED" w:rsidRDefault="00C46C20" w:rsidP="007F1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7ED">
        <w:rPr>
          <w:rFonts w:ascii="Times New Roman" w:eastAsia="Times New Roman" w:hAnsi="Times New Roman" w:cs="Times New Roman"/>
          <w:b/>
          <w:bCs/>
          <w:color w:val="17365D"/>
          <w:sz w:val="24"/>
          <w:szCs w:val="24"/>
        </w:rPr>
        <w:tab/>
      </w:r>
      <w:r w:rsidR="00463A7B" w:rsidRPr="000627ED">
        <w:rPr>
          <w:rFonts w:ascii="Times New Roman" w:eastAsia="Times New Roman" w:hAnsi="Times New Roman" w:cs="Times New Roman"/>
          <w:b/>
          <w:bCs/>
          <w:color w:val="17365D"/>
          <w:sz w:val="24"/>
          <w:szCs w:val="24"/>
        </w:rPr>
        <w:t xml:space="preserve">Second </w:t>
      </w:r>
      <w:r w:rsidRPr="000627ED">
        <w:rPr>
          <w:rFonts w:ascii="Times New Roman" w:eastAsia="Times New Roman" w:hAnsi="Times New Roman" w:cs="Times New Roman"/>
          <w:b/>
          <w:bCs/>
          <w:color w:val="17365D"/>
          <w:sz w:val="24"/>
          <w:szCs w:val="24"/>
        </w:rPr>
        <w:t>Semester, 2018-2019</w:t>
      </w:r>
      <w:r w:rsidR="007F1FD1" w:rsidRPr="000627ED">
        <w:rPr>
          <w:rFonts w:ascii="Times New Roman" w:eastAsia="Times New Roman" w:hAnsi="Times New Roman" w:cs="Times New Roman"/>
          <w:b/>
          <w:bCs/>
          <w:color w:val="17365D"/>
          <w:sz w:val="24"/>
          <w:szCs w:val="24"/>
        </w:rPr>
        <w:t>            </w:t>
      </w:r>
    </w:p>
    <w:p w:rsidR="007F1FD1" w:rsidRPr="000627ED" w:rsidRDefault="007F1FD1" w:rsidP="007F1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1FD1" w:rsidRPr="000627ED" w:rsidRDefault="007F1FD1" w:rsidP="007F1FD1">
      <w:pPr>
        <w:pBdr>
          <w:bottom w:val="single" w:sz="4" w:space="1" w:color="BFBFBF"/>
        </w:pBd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627E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e-IN"/>
        </w:rPr>
        <w:drawing>
          <wp:inline distT="0" distB="0" distL="0" distR="0">
            <wp:extent cx="5743575" cy="66675"/>
            <wp:effectExtent l="0" t="0" r="9525" b="9525"/>
            <wp:docPr id="1" name="Picture 1" descr="E:\Projects\TA\web\images\contentB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cts\TA\web\images\contentBg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FD1" w:rsidRPr="000627ED" w:rsidRDefault="007F1FD1" w:rsidP="007F1FD1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627E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   </w:t>
      </w:r>
      <w:r w:rsidR="00E55BCB">
        <w:rPr>
          <w:rFonts w:ascii="Times New Roman" w:eastAsia="Times New Roman" w:hAnsi="Times New Roman" w:cs="Times New Roman"/>
          <w:color w:val="000000"/>
          <w:sz w:val="24"/>
          <w:szCs w:val="24"/>
        </w:rPr>
        <w:t>07-01-2019</w:t>
      </w:r>
      <w:bookmarkStart w:id="0" w:name="_GoBack"/>
      <w:bookmarkEnd w:id="0"/>
      <w:r w:rsidRPr="000627E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</w:p>
    <w:p w:rsidR="007F1FD1" w:rsidRPr="000627ED" w:rsidRDefault="007F1FD1" w:rsidP="007F1F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27ED">
        <w:rPr>
          <w:rFonts w:ascii="Times New Roman" w:eastAsia="Times New Roman" w:hAnsi="Times New Roman" w:cs="Times New Roman"/>
          <w:color w:val="000000"/>
          <w:sz w:val="24"/>
          <w:szCs w:val="24"/>
        </w:rPr>
        <w:t>In addition to part I (General Handout for all courses appended to the time table) this portion gives further specific details regarding the course.</w:t>
      </w:r>
    </w:p>
    <w:p w:rsidR="007F1FD1" w:rsidRPr="000627ED" w:rsidRDefault="007F1FD1" w:rsidP="007F1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1FD1" w:rsidRPr="000627ED" w:rsidRDefault="007F1FD1" w:rsidP="007F1F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27E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Course No</w:t>
      </w:r>
      <w:r w:rsidRPr="000627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      </w:t>
      </w:r>
      <w:r w:rsidRPr="000627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: HSS F334</w:t>
      </w:r>
    </w:p>
    <w:p w:rsidR="007F1FD1" w:rsidRPr="000627ED" w:rsidRDefault="007F1FD1" w:rsidP="007F1F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27E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Course Title</w:t>
      </w:r>
      <w:r w:rsidRPr="000627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        </w:t>
      </w:r>
      <w:r w:rsidRPr="000627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: Srimad Bhagavad Gita </w:t>
      </w:r>
    </w:p>
    <w:p w:rsidR="007F1FD1" w:rsidRPr="000627ED" w:rsidRDefault="007F1FD1" w:rsidP="007F1FD1">
      <w:pPr>
        <w:spacing w:after="0" w:line="240" w:lineRule="auto"/>
        <w:ind w:left="2160" w:hanging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27E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Instructor-in-charge</w:t>
      </w:r>
      <w:r w:rsidRPr="000627E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ab/>
      </w:r>
      <w:r w:rsidRPr="000627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 Dr. Aruna Lolla (aruna@hyderabad.bits-pilani.ac.in)     </w:t>
      </w:r>
    </w:p>
    <w:p w:rsidR="007F1FD1" w:rsidRPr="000627ED" w:rsidRDefault="007F1FD1" w:rsidP="007F1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1FD1" w:rsidRPr="000627ED" w:rsidRDefault="007F1FD1" w:rsidP="007F1FD1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27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 Scope and Objective of the Course</w:t>
      </w:r>
    </w:p>
    <w:p w:rsidR="007F1FD1" w:rsidRPr="000627ED" w:rsidRDefault="00DA0B19" w:rsidP="007F1FD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27ED">
        <w:rPr>
          <w:rFonts w:ascii="Times New Roman" w:eastAsia="Times New Roman" w:hAnsi="Times New Roman" w:cs="Times New Roman"/>
          <w:color w:val="000000"/>
          <w:sz w:val="24"/>
          <w:szCs w:val="24"/>
        </w:rPr>
        <w:t>This course is designed to study</w:t>
      </w:r>
      <w:r w:rsidR="007F1FD1" w:rsidRPr="000627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1437F4" w:rsidRPr="000627ED">
        <w:rPr>
          <w:rFonts w:ascii="Times New Roman" w:eastAsia="Times New Roman" w:hAnsi="Times New Roman" w:cs="Times New Roman"/>
          <w:color w:val="000000"/>
          <w:sz w:val="24"/>
          <w:szCs w:val="24"/>
        </w:rPr>
        <w:t>understand</w:t>
      </w:r>
      <w:r w:rsidR="007F1FD1" w:rsidRPr="000627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 w:rsidR="001437F4" w:rsidRPr="000627ED">
        <w:rPr>
          <w:rFonts w:ascii="Times New Roman" w:eastAsia="Times New Roman" w:hAnsi="Times New Roman" w:cs="Times New Roman"/>
          <w:color w:val="000000"/>
          <w:sz w:val="24"/>
          <w:szCs w:val="24"/>
        </w:rPr>
        <w:t>concepts</w:t>
      </w:r>
      <w:r w:rsidR="007F1FD1" w:rsidRPr="000627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Srimad Bhagavad Gita.  It introduces the fundamentals of the science of Soul, </w:t>
      </w:r>
      <w:r w:rsidRPr="000627ED">
        <w:rPr>
          <w:rFonts w:ascii="Times New Roman" w:eastAsia="Times New Roman" w:hAnsi="Times New Roman" w:cs="Times New Roman"/>
          <w:color w:val="000000"/>
          <w:sz w:val="24"/>
          <w:szCs w:val="24"/>
        </w:rPr>
        <w:t>how it gets entangled in the world and the three pathways for Liberation: 1.</w:t>
      </w:r>
      <w:r w:rsidR="007F1FD1" w:rsidRPr="000627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Karma yoga (liberation through work) , </w:t>
      </w:r>
      <w:r w:rsidRPr="000627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 w:rsidR="007F1FD1" w:rsidRPr="000627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Jnana yoga (divinization through Knowledge) and </w:t>
      </w:r>
      <w:r w:rsidRPr="000627ED"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 w:rsidR="007F1FD1" w:rsidRPr="000627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Bhakti yoga (union through devotion). Some of the main components of this course are: Confidential Knowledge, three modes of material nature, Nature, and the Consciousness, Divine and Demoniac qualities, and The Perfection of </w:t>
      </w:r>
      <w:r w:rsidRPr="000627ED">
        <w:rPr>
          <w:rFonts w:ascii="Times New Roman" w:eastAsia="Times New Roman" w:hAnsi="Times New Roman" w:cs="Times New Roman"/>
          <w:color w:val="000000"/>
          <w:sz w:val="24"/>
          <w:szCs w:val="24"/>
        </w:rPr>
        <w:t>soul</w:t>
      </w:r>
      <w:r w:rsidR="007F1FD1" w:rsidRPr="000627E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17A6D" w:rsidRPr="000627ED" w:rsidRDefault="00A17A6D" w:rsidP="00A17A6D">
      <w:pPr>
        <w:pStyle w:val="NormalWeb"/>
        <w:spacing w:before="240" w:beforeAutospacing="0" w:after="0" w:afterAutospacing="0"/>
        <w:rPr>
          <w:color w:val="000000"/>
        </w:rPr>
      </w:pPr>
      <w:r w:rsidRPr="000627ED">
        <w:rPr>
          <w:color w:val="000000"/>
        </w:rPr>
        <w:t xml:space="preserve">The course aims to provide a critical introduction to some of the theories and issues that are central to the scripture. The course aims to inculcate in students the ability to determine the nature and </w:t>
      </w:r>
      <w:r w:rsidR="001437F4" w:rsidRPr="000627ED">
        <w:rPr>
          <w:color w:val="000000"/>
        </w:rPr>
        <w:t xml:space="preserve">mechanism </w:t>
      </w:r>
      <w:r w:rsidRPr="000627ED">
        <w:rPr>
          <w:color w:val="000000"/>
        </w:rPr>
        <w:t xml:space="preserve">of any </w:t>
      </w:r>
      <w:r w:rsidR="001437F4" w:rsidRPr="000627ED">
        <w:rPr>
          <w:color w:val="000000"/>
        </w:rPr>
        <w:t>yoga  discussed above</w:t>
      </w:r>
      <w:r w:rsidRPr="000627ED">
        <w:rPr>
          <w:color w:val="000000"/>
        </w:rPr>
        <w:t>, and in the process, introduces them to the rigors and requirements of philosophical thinking</w:t>
      </w:r>
      <w:r w:rsidR="001437F4" w:rsidRPr="000627ED">
        <w:rPr>
          <w:color w:val="000000"/>
        </w:rPr>
        <w:t xml:space="preserve"> of the Gita</w:t>
      </w:r>
      <w:r w:rsidRPr="000627ED">
        <w:rPr>
          <w:color w:val="000000"/>
        </w:rPr>
        <w:t>.</w:t>
      </w:r>
    </w:p>
    <w:p w:rsidR="00A17A6D" w:rsidRPr="000627ED" w:rsidRDefault="00A17A6D" w:rsidP="00A17A6D">
      <w:pPr>
        <w:pStyle w:val="NormalWeb"/>
        <w:spacing w:before="240" w:beforeAutospacing="0" w:after="0" w:afterAutospacing="0"/>
      </w:pPr>
    </w:p>
    <w:p w:rsidR="007F1FD1" w:rsidRPr="000627ED" w:rsidRDefault="007F1FD1" w:rsidP="007F1FD1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27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</w:t>
      </w:r>
      <w:r w:rsidRPr="000627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627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Textbook</w:t>
      </w:r>
    </w:p>
    <w:p w:rsidR="000F3211" w:rsidRPr="000627ED" w:rsidRDefault="00393D23" w:rsidP="006325E8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27E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627ED">
        <w:rPr>
          <w:rFonts w:ascii="Times New Roman" w:eastAsia="Times New Roman" w:hAnsi="Times New Roman" w:cs="Times New Roman"/>
          <w:color w:val="000000"/>
          <w:sz w:val="24"/>
          <w:szCs w:val="24"/>
        </w:rPr>
        <w:t>Bhagavad Gita. Trans. S. Radhakrishnan. Harper Collins Publishers, 2014. ISBN : 978-81-7223-898-8</w:t>
      </w:r>
    </w:p>
    <w:p w:rsidR="007F1FD1" w:rsidRPr="000627ED" w:rsidRDefault="007F1FD1" w:rsidP="007F1FD1">
      <w:pPr>
        <w:spacing w:after="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27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 Reference Materials</w:t>
      </w:r>
    </w:p>
    <w:p w:rsidR="006325E8" w:rsidRPr="000627ED" w:rsidRDefault="006325E8" w:rsidP="000F321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27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Srimad Bhagavad Gita (with Sadhana Vyakhya). Trans. S. Subba Rao Hyderabad: Sri Gita Grandhalaya, 1969.  </w:t>
      </w:r>
    </w:p>
    <w:p w:rsidR="006325E8" w:rsidRPr="000627ED" w:rsidRDefault="006325E8" w:rsidP="006325E8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7F1FD1" w:rsidRPr="000627ED" w:rsidRDefault="007F1FD1" w:rsidP="000F321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27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Sri Aurobindo. </w:t>
      </w:r>
      <w:r w:rsidRPr="000627E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Essays on the</w:t>
      </w:r>
      <w:r w:rsidRPr="000627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627E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Gita</w:t>
      </w:r>
      <w:r w:rsidRPr="000627ED">
        <w:rPr>
          <w:rFonts w:ascii="Times New Roman" w:eastAsia="Times New Roman" w:hAnsi="Times New Roman" w:cs="Times New Roman"/>
          <w:color w:val="000000"/>
          <w:sz w:val="24"/>
          <w:szCs w:val="24"/>
        </w:rPr>
        <w:t>. New York: The Sri Aurobindo Library, 1950</w:t>
      </w:r>
    </w:p>
    <w:p w:rsidR="007F1FD1" w:rsidRDefault="007F1FD1" w:rsidP="007F1F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0DD0" w:rsidRDefault="000D0DD0" w:rsidP="007F1F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0DD0" w:rsidRDefault="000D0DD0" w:rsidP="007F1F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0DD0" w:rsidRDefault="000D0DD0" w:rsidP="007F1F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0DD0" w:rsidRPr="000627ED" w:rsidRDefault="000D0DD0" w:rsidP="007F1F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1FD1" w:rsidRPr="000627ED" w:rsidRDefault="007F1FD1" w:rsidP="007F1FD1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27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4. Course Plan</w:t>
      </w:r>
    </w:p>
    <w:p w:rsidR="007F1FD1" w:rsidRPr="000627ED" w:rsidRDefault="007F1FD1" w:rsidP="007F1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  <w:gridCol w:w="2706"/>
        <w:gridCol w:w="5787"/>
        <w:gridCol w:w="1507"/>
      </w:tblGrid>
      <w:tr w:rsidR="007F1FD1" w:rsidRPr="000627ED" w:rsidTr="000D0DD0">
        <w:trPr>
          <w:trHeight w:val="8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Lecture</w:t>
            </w:r>
          </w:p>
          <w:p w:rsidR="007F1FD1" w:rsidRPr="000627ED" w:rsidRDefault="007F1FD1" w:rsidP="007F1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Learning Objectives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Topics to be covered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0D0D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Chapter and verses in Textbook</w:t>
            </w:r>
          </w:p>
        </w:tc>
      </w:tr>
      <w:tr w:rsidR="007F1FD1" w:rsidRPr="000627ED" w:rsidTr="000D0DD0">
        <w:trPr>
          <w:trHeight w:val="8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Gain an overview of the subject.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Course Overview: </w:t>
            </w:r>
          </w:p>
          <w:p w:rsidR="007F1FD1" w:rsidRPr="000627ED" w:rsidRDefault="007F1FD1" w:rsidP="006059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 and origin of Bhagavad Gita,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1FD1" w:rsidRPr="000627ED" w:rsidTr="000D0DD0">
        <w:trPr>
          <w:trHeight w:val="14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  <w:p w:rsidR="007F1FD1" w:rsidRPr="000627ED" w:rsidRDefault="007F1FD1" w:rsidP="007F1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F15411" w:rsidP="007F1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Familiarize</w:t>
            </w:r>
            <w:r w:rsidR="007F1FD1"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themselves with the text of Bhag</w:t>
            </w: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7F1FD1"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vad Gita and gain an overview of the war scene of Mahabharata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Preparations for war and Arjuna’s doubts.</w:t>
            </w:r>
            <w:r w:rsidR="00605971"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His surrender to the Lord as a pupil.</w:t>
            </w:r>
          </w:p>
          <w:p w:rsidR="00605971" w:rsidRPr="000627ED" w:rsidRDefault="00605971" w:rsidP="007F1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 to 1.47</w:t>
            </w:r>
          </w:p>
        </w:tc>
      </w:tr>
      <w:tr w:rsidR="007F1FD1" w:rsidRPr="000627ED" w:rsidTr="007F1FD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1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F1FD1" w:rsidRPr="000627ED" w:rsidRDefault="007F1FD1" w:rsidP="007F1FD1">
            <w:pPr>
              <w:spacing w:after="0" w:line="1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 the basics of Karma Yoga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605971" w:rsidP="00605971">
            <w:pPr>
              <w:spacing w:after="0" w:line="1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Transcendental Knowledge, or the science of the soul and Reincarnation</w:t>
            </w: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1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2.1-2.30</w:t>
            </w:r>
          </w:p>
        </w:tc>
      </w:tr>
      <w:tr w:rsidR="007F1FD1" w:rsidRPr="000627ED" w:rsidTr="007F1FD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1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1FD1" w:rsidRPr="000627ED" w:rsidRDefault="007F1FD1" w:rsidP="007F1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D861D1" w:rsidP="007F1FD1">
            <w:pPr>
              <w:spacing w:after="0" w:line="1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Karma Yoga</w:t>
            </w: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7F1FD1"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Gains from doing our duty, Work without reactions and the marks of a person with steady intellect.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1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2.31-2.72</w:t>
            </w:r>
          </w:p>
        </w:tc>
      </w:tr>
      <w:tr w:rsidR="007F1FD1" w:rsidRPr="000627ED" w:rsidTr="007F1FD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1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1FD1" w:rsidRPr="000627ED" w:rsidRDefault="007F1FD1" w:rsidP="007F1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D861D1" w:rsidP="00605971">
            <w:pPr>
              <w:spacing w:after="0" w:line="1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2FD6" w:rsidRPr="000627ED">
              <w:rPr>
                <w:rFonts w:ascii="Times New Roman" w:hAnsi="Times New Roman" w:cs="Times New Roman"/>
                <w:b/>
                <w:sz w:val="24"/>
                <w:szCs w:val="24"/>
              </w:rPr>
              <w:t>Action in Krishna Consciousness</w:t>
            </w:r>
            <w:r w:rsidR="00C42FD6" w:rsidRPr="000627E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605971"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Working without attachment or</w:t>
            </w:r>
            <w:r w:rsidR="007F1FD1"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05971"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7F1FD1"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</w:t>
            </w:r>
            <w:r w:rsidR="00D301B2"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  <w:r w:rsidR="007F1FD1"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kama karma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1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3.1-3.16</w:t>
            </w:r>
          </w:p>
        </w:tc>
      </w:tr>
      <w:tr w:rsidR="007F1FD1" w:rsidRPr="000627ED" w:rsidTr="007F1FD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1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1FD1" w:rsidRPr="000627ED" w:rsidRDefault="007F1FD1" w:rsidP="007F1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1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Acting dutifully to set a correct example along with methods of conquering the lust and anger.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1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3.17-3.43</w:t>
            </w:r>
          </w:p>
        </w:tc>
      </w:tr>
      <w:tr w:rsidR="007F1FD1" w:rsidRPr="000627ED" w:rsidTr="007F1FD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1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1FD1" w:rsidRPr="000627ED" w:rsidRDefault="007F1FD1" w:rsidP="007F1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22782">
            <w:pPr>
              <w:spacing w:after="0" w:line="1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Transcendental  knowledge</w:t>
            </w:r>
            <w:r w:rsidR="00722782"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</w:t>
            </w: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ay to transcend entang</w:t>
            </w:r>
            <w:r w:rsidR="00722782"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lement and learning the art of p</w:t>
            </w: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erforming duty for </w:t>
            </w:r>
            <w:r w:rsidR="00722782"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Divine</w:t>
            </w: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without attachment</w:t>
            </w:r>
            <w:r w:rsidR="00722782"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1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4.1-4.15</w:t>
            </w:r>
          </w:p>
        </w:tc>
      </w:tr>
      <w:tr w:rsidR="007F1FD1" w:rsidRPr="000627ED" w:rsidTr="007F1FD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1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1FD1" w:rsidRPr="000627ED" w:rsidRDefault="007F1FD1" w:rsidP="007F1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1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Three types of activities, the way to be equipoise, understanding</w:t>
            </w:r>
            <w:r w:rsidR="00F15411"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sacrifices and their results, </w:t>
            </w: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eternal goal.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1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4.16-4.33; 4.34-4.42</w:t>
            </w:r>
          </w:p>
        </w:tc>
      </w:tr>
      <w:tr w:rsidR="007F1FD1" w:rsidRPr="000627ED" w:rsidTr="007F1FD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1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1FD1" w:rsidRPr="000627ED" w:rsidRDefault="007F1FD1" w:rsidP="007F1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1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Superiority of devotional work over renunciation, working with detachment, way to peaceful life and reasons for entanglement.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1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5.1-5.12</w:t>
            </w:r>
          </w:p>
        </w:tc>
      </w:tr>
      <w:tr w:rsidR="007F1FD1" w:rsidRPr="000627ED" w:rsidTr="007F1FD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1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1FD1" w:rsidRPr="000627ED" w:rsidRDefault="007F1FD1" w:rsidP="007F1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0627ED">
            <w:pPr>
              <w:spacing w:after="0" w:line="1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Platform of knowledge-knowing the three doers: the soul, material nature, and the Supreme Soul , Liberation by fixing our consciousness on Supreme Soul, a sinless person, working for public welfare </w:t>
            </w:r>
            <w:r w:rsidRPr="000627E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Lokasangraha Karma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1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5.13-5.29</w:t>
            </w:r>
          </w:p>
        </w:tc>
      </w:tr>
      <w:tr w:rsidR="007F1FD1" w:rsidRPr="000627ED" w:rsidTr="007F1FD1">
        <w:trPr>
          <w:trHeight w:val="10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1FD1" w:rsidRPr="000627ED" w:rsidRDefault="007F1FD1" w:rsidP="007F1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Comparison of yoga and renunciation, advancing in yoga through detached work, the symptoms of a person who has conquered mind.</w:t>
            </w:r>
          </w:p>
          <w:p w:rsidR="007F1FD1" w:rsidRPr="000627ED" w:rsidRDefault="007F1FD1" w:rsidP="007F1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Basics of yoga, sitting places, meditation, results of meditation, perfection of yoga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6.1-6.9</w:t>
            </w:r>
          </w:p>
          <w:p w:rsidR="007F1FD1" w:rsidRPr="000627ED" w:rsidRDefault="007F1FD1" w:rsidP="007F1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6.10-6.32</w:t>
            </w:r>
          </w:p>
        </w:tc>
      </w:tr>
      <w:tr w:rsidR="007F1FD1" w:rsidRPr="000627ED" w:rsidTr="007F1FD1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1FD1" w:rsidRPr="000627ED" w:rsidRDefault="007F1FD1" w:rsidP="007F1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22782">
            <w:pPr>
              <w:spacing w:after="0" w:line="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Necessity t</w:t>
            </w:r>
            <w:r w:rsidR="00722782"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control mind in yoga practice.</w:t>
            </w: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6.33-6.47</w:t>
            </w:r>
          </w:p>
        </w:tc>
      </w:tr>
      <w:tr w:rsidR="007F1FD1" w:rsidRPr="000627ED" w:rsidTr="007F1FD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1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F1FD1" w:rsidRPr="000627ED" w:rsidRDefault="007F1FD1" w:rsidP="007F1FD1">
            <w:pPr>
              <w:spacing w:after="0" w:line="1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Assess and appreciate the path of Bhakti Yoga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81EBF" w:rsidRPr="000627ED" w:rsidRDefault="00881EBF" w:rsidP="007F1FD1">
            <w:pPr>
              <w:spacing w:after="0" w:line="1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7"/>
            </w:tblGrid>
            <w:tr w:rsidR="000D0DD0" w:rsidRPr="000627ED" w:rsidTr="000D0DD0">
              <w:trPr>
                <w:trHeight w:val="71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0D0DD0" w:rsidRPr="000627ED" w:rsidRDefault="000D0DD0" w:rsidP="00881E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IN"/>
                    </w:rPr>
                  </w:pPr>
                  <w:r w:rsidRPr="000627ED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  <w:lang w:val="en-IN"/>
                    </w:rPr>
                    <w:t>Bhakti Yoga</w:t>
                  </w:r>
                  <w:r w:rsidRPr="000627E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IN"/>
                    </w:rPr>
                    <w:t xml:space="preserve"> – </w:t>
                  </w:r>
                  <w:r w:rsidRPr="000627ED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The process to go back home, back to Godhead. </w:t>
                  </w:r>
                  <w:r w:rsidRPr="000627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Knowing  Krishna as the source of both material and spiritual aspects.</w:t>
                  </w:r>
                </w:p>
              </w:tc>
            </w:tr>
          </w:tbl>
          <w:p w:rsidR="007F1FD1" w:rsidRPr="000627ED" w:rsidRDefault="007F1FD1" w:rsidP="007F1FD1">
            <w:pPr>
              <w:spacing w:after="0" w:line="1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1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7.1-7.12</w:t>
            </w:r>
          </w:p>
        </w:tc>
      </w:tr>
      <w:tr w:rsidR="007F1FD1" w:rsidRPr="000627ED" w:rsidTr="007F1FD1">
        <w:trPr>
          <w:trHeight w:val="9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1FD1" w:rsidRPr="000627ED" w:rsidRDefault="007F1FD1" w:rsidP="007F1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controller of the three modes of material nature, surrendering to that controller-Krishna, different natures of the impious, the pious, and the fate of a jnani.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7.13-7.19</w:t>
            </w:r>
          </w:p>
        </w:tc>
      </w:tr>
      <w:tr w:rsidR="007F1FD1" w:rsidRPr="000627ED" w:rsidTr="000D0DD0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1FD1" w:rsidRPr="000627ED" w:rsidRDefault="007F1FD1" w:rsidP="007F1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851078" w:rsidP="000627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Demigod worship and </w:t>
            </w:r>
            <w:r w:rsidR="007F1FD1"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freedom through knowledge of </w:t>
            </w:r>
            <w:r w:rsidR="000627ED"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Absolute.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7.20-7.30</w:t>
            </w:r>
          </w:p>
        </w:tc>
      </w:tr>
      <w:tr w:rsidR="007F1FD1" w:rsidRPr="000627ED" w:rsidTr="007F1FD1">
        <w:trPr>
          <w:trHeight w:val="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1FD1" w:rsidRPr="000627ED" w:rsidRDefault="007F1FD1" w:rsidP="007F1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Arjuna’s eight questions and Krishna’s answers, need to remember Krishna constantly and, the perfection of life.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8.1-8.8</w:t>
            </w:r>
          </w:p>
        </w:tc>
      </w:tr>
      <w:tr w:rsidR="007F1FD1" w:rsidRPr="000627ED" w:rsidTr="000D0DD0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1FD1" w:rsidRPr="000627ED" w:rsidRDefault="007F1FD1" w:rsidP="007F1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851078" w:rsidP="007227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  <w:r w:rsidR="007F1FD1"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oing back to Godhead by meditating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8.9-8.16</w:t>
            </w:r>
          </w:p>
        </w:tc>
      </w:tr>
      <w:tr w:rsidR="007F1FD1" w:rsidRPr="000627ED" w:rsidTr="007F1FD1">
        <w:trPr>
          <w:trHeight w:val="6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1FD1" w:rsidRPr="000627ED" w:rsidRDefault="007F1FD1" w:rsidP="007F1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Comparison between spiritual and material worlds, Supremacy of devotion in attaining the supreme.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8.17-8.28</w:t>
            </w:r>
          </w:p>
        </w:tc>
      </w:tr>
      <w:tr w:rsidR="007F1FD1" w:rsidRPr="000627ED" w:rsidTr="007F1FD1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1FD1" w:rsidRPr="000627ED" w:rsidRDefault="007F1FD1" w:rsidP="007F1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Qualifications     and disqualifications to hear about Krishna, His relationship with the material world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9.1-9.10</w:t>
            </w:r>
          </w:p>
        </w:tc>
      </w:tr>
      <w:tr w:rsidR="007F1FD1" w:rsidRPr="000627ED" w:rsidTr="007F1FD1">
        <w:trPr>
          <w:trHeight w:val="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1FD1" w:rsidRPr="000627ED" w:rsidRDefault="007F1FD1" w:rsidP="007F1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difference between a mahatma and an atheist, and Krishna as sacrifice, syllable OM, the most dear friend, etc..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9.11-9.25</w:t>
            </w:r>
          </w:p>
        </w:tc>
      </w:tr>
      <w:tr w:rsidR="007F1FD1" w:rsidRPr="000627ED" w:rsidTr="007F1FD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1FD1" w:rsidRPr="000627ED" w:rsidRDefault="007F1FD1" w:rsidP="007F1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Glories of a devotee, simple methods of worshiping Krishna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9.26-9.34</w:t>
            </w:r>
          </w:p>
        </w:tc>
      </w:tr>
      <w:tr w:rsidR="007F1FD1" w:rsidRPr="000627ED" w:rsidTr="007F1FD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1FD1" w:rsidRPr="000627ED" w:rsidRDefault="007F1FD1" w:rsidP="007F1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Krishna- the originator of everything.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10.1-10.11</w:t>
            </w:r>
          </w:p>
        </w:tc>
      </w:tr>
      <w:tr w:rsidR="007F1FD1" w:rsidRPr="000627ED" w:rsidTr="007F1FD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1FD1" w:rsidRPr="000627ED" w:rsidRDefault="007F1FD1" w:rsidP="007F1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Arjuna confirms Krishna to be the Supreme Personality of Godhead.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10.12-10.42</w:t>
            </w:r>
          </w:p>
        </w:tc>
      </w:tr>
      <w:tr w:rsidR="007F1FD1" w:rsidRPr="000627ED" w:rsidTr="007F1FD1">
        <w:trPr>
          <w:trHeight w:val="10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1FD1" w:rsidRPr="000627ED" w:rsidRDefault="007F1FD1" w:rsidP="007F1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Arjuna getting the divine eyes to see the universal form of the all-pervading Supreme person.</w:t>
            </w:r>
          </w:p>
          <w:p w:rsidR="007F1FD1" w:rsidRPr="000627ED" w:rsidRDefault="007F1FD1" w:rsidP="007F1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Arjuna sees all the demi-gods, sages, serpents within the universal form of Krishna, and Krishna reveals Himself to be the Time.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11.1-11.9;</w:t>
            </w:r>
          </w:p>
          <w:p w:rsidR="007F1FD1" w:rsidRPr="000627ED" w:rsidRDefault="007F1FD1" w:rsidP="007F1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11.9-11.34</w:t>
            </w:r>
          </w:p>
        </w:tc>
      </w:tr>
      <w:tr w:rsidR="007F1FD1" w:rsidRPr="000627ED" w:rsidTr="007F1FD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1FD1" w:rsidRPr="000627ED" w:rsidRDefault="007F1FD1" w:rsidP="007F1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Krishna finally shows Arjuna His two armed form, which can be directly seen only through pure, undivided devotional service.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11.35-11.55</w:t>
            </w:r>
          </w:p>
        </w:tc>
      </w:tr>
      <w:tr w:rsidR="007F1FD1" w:rsidRPr="000627ED" w:rsidTr="007F1FD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1FD1" w:rsidRPr="000627ED" w:rsidRDefault="007F1FD1" w:rsidP="007F1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different stages in devotion, the highest being mind and intelligence fixed upon Him.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12.1-12.12</w:t>
            </w:r>
          </w:p>
        </w:tc>
      </w:tr>
      <w:tr w:rsidR="007F1FD1" w:rsidRPr="000627ED" w:rsidTr="007F1FD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1FD1" w:rsidRPr="000627ED" w:rsidRDefault="007F1FD1" w:rsidP="007F1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Various qualities like non-enviousness, freedom from false ego which makes one dear to Krishna.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12.13-12.20</w:t>
            </w:r>
          </w:p>
        </w:tc>
      </w:tr>
      <w:tr w:rsidR="007F1FD1" w:rsidRPr="000627ED" w:rsidTr="007F1FD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F1FD1" w:rsidRPr="000627ED" w:rsidRDefault="007F1FD1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Analyse the basics of Jnana Yoga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Arjuna inquires about the enjoyer, the field of activities, etc., and Krishna explains them.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13.1-13.7;</w:t>
            </w:r>
          </w:p>
          <w:p w:rsidR="007F1FD1" w:rsidRPr="000627ED" w:rsidRDefault="007F1FD1" w:rsidP="007F1FD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1FD1" w:rsidRPr="000627ED" w:rsidTr="007F1FD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1FD1" w:rsidRPr="000627ED" w:rsidRDefault="007F1FD1" w:rsidP="007F1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16"/>
              <w:gridCol w:w="236"/>
            </w:tblGrid>
            <w:tr w:rsidR="007B2E9D" w:rsidRPr="000627ED" w:rsidTr="000574EA"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C42FD6" w:rsidRPr="000627ED" w:rsidRDefault="00C42FD6" w:rsidP="00C42F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0627ED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Dhyana Yoga; Knowledge of the Ablolute; Attaining the Supreme 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C42FD6" w:rsidRPr="000627ED" w:rsidRDefault="00C42FD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627E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7F1FD1" w:rsidRPr="000627ED" w:rsidRDefault="00C42FD6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7F1FD1"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Krishna’s answers to question 6 along with the concept of the soul and the Supreme Soul.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13.8-13.19</w:t>
            </w:r>
          </w:p>
        </w:tc>
      </w:tr>
      <w:tr w:rsidR="007F1FD1" w:rsidRPr="000627ED" w:rsidTr="007F1FD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1FD1" w:rsidRPr="000627ED" w:rsidRDefault="007F1FD1" w:rsidP="007F1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concepts of </w:t>
            </w:r>
            <w:r w:rsidRPr="000627E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Prakriti</w:t>
            </w: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627E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Purusa</w:t>
            </w: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their union, and the vision of Knowledge.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13.20-13.34</w:t>
            </w:r>
          </w:p>
        </w:tc>
      </w:tr>
      <w:tr w:rsidR="007F1FD1" w:rsidRPr="000627ED" w:rsidTr="007F1FD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1FD1" w:rsidRPr="000627ED" w:rsidRDefault="007F1FD1" w:rsidP="007F1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living entity gets entangled by a blend of The mode of Goodness, The mode of Passion and The mode of Ignorance.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14.1-14.13</w:t>
            </w:r>
          </w:p>
        </w:tc>
      </w:tr>
      <w:tr w:rsidR="007F1FD1" w:rsidRPr="000627ED" w:rsidTr="007F1FD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1FD1" w:rsidRPr="000627ED" w:rsidRDefault="007F1FD1" w:rsidP="007F1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Different destinations according to predomination of a particular mode at the time of death, the symptoms and activities of one who has transcended the modes.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14.14-14.27</w:t>
            </w:r>
          </w:p>
        </w:tc>
      </w:tr>
      <w:tr w:rsidR="007F1FD1" w:rsidRPr="000627ED" w:rsidTr="007F1FD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1FD1" w:rsidRPr="000627ED" w:rsidRDefault="007F1FD1" w:rsidP="007F1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Attachment with the spiritual world, and transmigration of the souls.</w:t>
            </w:r>
          </w:p>
          <w:p w:rsidR="007F1FD1" w:rsidRPr="000627ED" w:rsidRDefault="007F1FD1" w:rsidP="007F1FD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15.1-15.11</w:t>
            </w:r>
          </w:p>
        </w:tc>
      </w:tr>
      <w:tr w:rsidR="007F1FD1" w:rsidRPr="000627ED" w:rsidTr="007F1FD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33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1FD1" w:rsidRPr="000627ED" w:rsidRDefault="007F1FD1" w:rsidP="007F1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Krishna- the goal of Vedas, and the summary of the Vedas and the kinds of living entities.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15.12-15.20</w:t>
            </w:r>
          </w:p>
        </w:tc>
      </w:tr>
      <w:tr w:rsidR="007F1FD1" w:rsidRPr="000627ED" w:rsidTr="007F1FD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1FD1" w:rsidRPr="000627ED" w:rsidRDefault="007F1FD1" w:rsidP="007F1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difference between transcendental and demoniac qualities, elevation to the original state.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16.1-16.24</w:t>
            </w:r>
          </w:p>
        </w:tc>
      </w:tr>
      <w:tr w:rsidR="007F1FD1" w:rsidRPr="000627ED" w:rsidTr="007F1FD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1FD1" w:rsidRPr="000627ED" w:rsidRDefault="007F1FD1" w:rsidP="007F1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Faith, worships, foods and sacrifices in the different modes.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17.1-17.13</w:t>
            </w:r>
          </w:p>
        </w:tc>
      </w:tr>
      <w:tr w:rsidR="007F1FD1" w:rsidRPr="000627ED" w:rsidTr="007F1FD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1FD1" w:rsidRPr="000627ED" w:rsidRDefault="007F1FD1" w:rsidP="007F1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Austerity and charity in different modes, the purposes of sacrifices, charity, and the eating of foods is the Absolute Truth.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17.14-17.28</w:t>
            </w:r>
          </w:p>
        </w:tc>
      </w:tr>
      <w:tr w:rsidR="007F1FD1" w:rsidRPr="000627ED" w:rsidTr="007F1FD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1FD1" w:rsidRPr="000627ED" w:rsidRDefault="007F1FD1" w:rsidP="007F1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Acting with detachment is true Renunciation and brings freedom from reactions; conclusion of Sankya and Vedanta.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18.1-18.18</w:t>
            </w:r>
          </w:p>
        </w:tc>
      </w:tr>
      <w:tr w:rsidR="007F1FD1" w:rsidRPr="000627ED" w:rsidTr="007F1FD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38-39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1FD1" w:rsidRPr="000627ED" w:rsidRDefault="007F1FD1" w:rsidP="007F1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Knowledge, actions, performers of actions, understandings, determinations, happiness- all these are controlled by the three modes.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18.19-18.40</w:t>
            </w:r>
          </w:p>
        </w:tc>
      </w:tr>
      <w:tr w:rsidR="007F1FD1" w:rsidRPr="000627ED" w:rsidTr="000D0DD0">
        <w:trPr>
          <w:trHeight w:val="2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40-41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1FD1" w:rsidRPr="000627ED" w:rsidRDefault="007F1FD1" w:rsidP="007F1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377CC0" w:rsidP="007F1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 xml:space="preserve">The process of Transmigration; the most confidential knowledge; </w:t>
            </w:r>
            <w:r w:rsidR="007F1FD1"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Worshipping the Lord through one’s occupational work is true renunciation and brings freedom from reactions, The Brahmi stage, knowing Krishna by pure devotional service.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21"/>
              <w:gridCol w:w="236"/>
            </w:tblGrid>
            <w:tr w:rsidR="008F4CD9" w:rsidRPr="000627ED" w:rsidTr="000574EA"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0574EA" w:rsidRPr="000627ED" w:rsidRDefault="007F1FD1" w:rsidP="000574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IN"/>
                    </w:rPr>
                  </w:pPr>
                  <w:r w:rsidRPr="000627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The most confidential Knowledge of all is becoming a Pure devotee.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0574EA" w:rsidRPr="000627ED" w:rsidRDefault="000574E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627E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0574EA" w:rsidRPr="000627ED" w:rsidRDefault="000574EA" w:rsidP="007F1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18.41-18.55;</w:t>
            </w:r>
          </w:p>
          <w:p w:rsidR="007F1FD1" w:rsidRPr="000627ED" w:rsidRDefault="007F1FD1" w:rsidP="007F1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18.56-18.66</w:t>
            </w:r>
          </w:p>
        </w:tc>
      </w:tr>
      <w:tr w:rsidR="007F1FD1" w:rsidRPr="000627ED" w:rsidTr="007F1FD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Develop a perspective on Bhagavad Gita.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Those who study Bhagavad Gita worship Krishna wholeheartedly and who explain this to the non-envious achieve higher devotion.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1FD1" w:rsidRPr="000627ED" w:rsidRDefault="007F1FD1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18.67-18.78</w:t>
            </w:r>
          </w:p>
        </w:tc>
      </w:tr>
    </w:tbl>
    <w:p w:rsidR="007F1FD1" w:rsidRPr="000627ED" w:rsidRDefault="007F1FD1" w:rsidP="007F1FD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27E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627E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627E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7F1FD1" w:rsidRPr="000627ED" w:rsidRDefault="007F1FD1" w:rsidP="007F1FD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27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5. Evaluation Scheme: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3182"/>
        <w:gridCol w:w="1334"/>
        <w:gridCol w:w="1260"/>
        <w:gridCol w:w="1943"/>
        <w:gridCol w:w="1297"/>
      </w:tblGrid>
      <w:tr w:rsidR="00052DFC" w:rsidRPr="000627ED" w:rsidTr="00052DFC">
        <w:trPr>
          <w:trHeight w:val="980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52DFC" w:rsidRPr="000627ED" w:rsidRDefault="00052DFC" w:rsidP="007F1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SL.NO.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52DFC" w:rsidRPr="000627ED" w:rsidRDefault="00052DFC" w:rsidP="007F1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Evaluation Component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52DFC" w:rsidRPr="000627ED" w:rsidRDefault="00052DFC" w:rsidP="007F1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Weightage (%)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52DFC" w:rsidRPr="000627ED" w:rsidRDefault="00052DFC" w:rsidP="007F1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DFC" w:rsidRPr="000627ED" w:rsidRDefault="00052DFC" w:rsidP="00052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52DFC" w:rsidRPr="000627ED" w:rsidRDefault="00052DFC" w:rsidP="007F1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Nature of </w:t>
            </w:r>
          </w:p>
          <w:p w:rsidR="00052DFC" w:rsidRPr="000627ED" w:rsidRDefault="00052DFC" w:rsidP="007F1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component</w:t>
            </w:r>
          </w:p>
        </w:tc>
      </w:tr>
      <w:tr w:rsidR="00052DFC" w:rsidRPr="000627ED" w:rsidTr="00052DFC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52DFC" w:rsidRPr="000627ED" w:rsidRDefault="00052DFC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52DFC" w:rsidRPr="000627ED" w:rsidRDefault="00052DFC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Mid-Semester Test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52DFC" w:rsidRPr="000627ED" w:rsidRDefault="00052DFC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25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52DFC" w:rsidRPr="000627ED" w:rsidRDefault="00052DFC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 Minutes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DFC" w:rsidRPr="00052DFC" w:rsidRDefault="00052DFC" w:rsidP="00052D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bidi="te-IN"/>
              </w:rPr>
            </w:pPr>
          </w:p>
          <w:p w:rsidR="00052DFC" w:rsidRPr="00052DFC" w:rsidRDefault="00052DFC" w:rsidP="00052D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bidi="te-IN"/>
              </w:rPr>
            </w:pPr>
            <w:r w:rsidRPr="00052DFC">
              <w:rPr>
                <w:rFonts w:ascii="Arial" w:hAnsi="Arial" w:cs="Arial"/>
                <w:color w:val="000000"/>
                <w:sz w:val="16"/>
                <w:szCs w:val="16"/>
                <w:lang w:bidi="te-IN"/>
              </w:rPr>
              <w:t>13/3</w:t>
            </w:r>
          </w:p>
          <w:p w:rsidR="00052DFC" w:rsidRPr="000627ED" w:rsidRDefault="00052DFC" w:rsidP="00052DF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2DFC">
              <w:rPr>
                <w:rFonts w:ascii="Arial" w:hAnsi="Arial" w:cs="Arial"/>
                <w:color w:val="000000"/>
                <w:sz w:val="16"/>
                <w:szCs w:val="16"/>
                <w:lang w:bidi="te-IN"/>
              </w:rPr>
              <w:t>9.00 - 10.30AM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52DFC" w:rsidRPr="000627ED" w:rsidRDefault="00052DFC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Closed Book</w:t>
            </w:r>
          </w:p>
        </w:tc>
      </w:tr>
      <w:tr w:rsidR="00052DFC" w:rsidRPr="000627ED" w:rsidTr="00052DFC">
        <w:trPr>
          <w:trHeight w:val="220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52DFC" w:rsidRPr="000627ED" w:rsidRDefault="00052DFC" w:rsidP="007F1FD1">
            <w:pPr>
              <w:spacing w:after="0" w:line="2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52DFC" w:rsidRPr="000627ED" w:rsidRDefault="00052DFC" w:rsidP="007F1FD1">
            <w:pPr>
              <w:spacing w:after="0" w:line="2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Assignment 1 &amp; 2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52DFC" w:rsidRPr="000627ED" w:rsidRDefault="00052DFC" w:rsidP="007F1FD1">
            <w:pPr>
              <w:spacing w:after="0" w:line="2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30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52DFC" w:rsidRPr="000627ED" w:rsidRDefault="00052DFC" w:rsidP="007F1FD1">
            <w:pPr>
              <w:spacing w:after="0" w:line="2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TBA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DFC" w:rsidRPr="000627ED" w:rsidRDefault="00052DFC" w:rsidP="00052DFC">
            <w:pPr>
              <w:spacing w:after="0" w:line="2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52DFC" w:rsidRPr="000627ED" w:rsidRDefault="00052DFC" w:rsidP="007F1FD1">
            <w:pPr>
              <w:spacing w:after="0" w:line="2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Take home/ Quiz</w:t>
            </w:r>
          </w:p>
        </w:tc>
      </w:tr>
      <w:tr w:rsidR="00052DFC" w:rsidRPr="000627ED" w:rsidTr="00052DFC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52DFC" w:rsidRPr="000627ED" w:rsidRDefault="00052DFC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52DFC" w:rsidRPr="000627ED" w:rsidRDefault="00052DFC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Comprehensive Exam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52DFC" w:rsidRPr="000627ED" w:rsidRDefault="00052DFC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52DFC" w:rsidRPr="000627ED" w:rsidRDefault="00052DFC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Hours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DFC" w:rsidRPr="000627ED" w:rsidRDefault="00052DFC" w:rsidP="00052DF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17"/>
                <w:szCs w:val="17"/>
              </w:rPr>
              <w:t>06/05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FN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52DFC" w:rsidRPr="000627ED" w:rsidRDefault="00052DFC" w:rsidP="007F1FD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</w:t>
            </w:r>
          </w:p>
        </w:tc>
      </w:tr>
    </w:tbl>
    <w:p w:rsidR="007F1FD1" w:rsidRPr="000627ED" w:rsidRDefault="007F1FD1" w:rsidP="007F1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1FD1" w:rsidRPr="000627ED" w:rsidRDefault="007F1FD1" w:rsidP="007F1FD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27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 Chamber Consultation Hour:</w:t>
      </w:r>
      <w:r w:rsidRPr="000627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A12A8" w:rsidRPr="000627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be announced. </w:t>
      </w:r>
    </w:p>
    <w:p w:rsidR="007F1FD1" w:rsidRPr="000627ED" w:rsidRDefault="007F1FD1" w:rsidP="007F1FD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27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 Notices:</w:t>
      </w:r>
      <w:r w:rsidRPr="000627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be put on the CMS and displayed on the Notice boards.</w:t>
      </w:r>
    </w:p>
    <w:p w:rsidR="007F1FD1" w:rsidRPr="000627ED" w:rsidRDefault="007F1FD1" w:rsidP="007F1FD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27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8. Make-up Policy: </w:t>
      </w:r>
      <w:r w:rsidRPr="000627ED">
        <w:rPr>
          <w:rFonts w:ascii="Times New Roman" w:eastAsia="Times New Roman" w:hAnsi="Times New Roman" w:cs="Times New Roman"/>
          <w:color w:val="000000"/>
          <w:sz w:val="24"/>
          <w:szCs w:val="24"/>
        </w:rPr>
        <w:t>Make-up will be granted only in genuine cases.</w:t>
      </w:r>
      <w:r w:rsidRPr="000627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7F1FD1" w:rsidRPr="000627ED" w:rsidRDefault="007F1FD1" w:rsidP="007F1F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27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9. Academic Honesty and Integrity Policy</w:t>
      </w:r>
      <w:r w:rsidRPr="000627ED">
        <w:rPr>
          <w:rFonts w:ascii="Times New Roman" w:eastAsia="Times New Roman" w:hAnsi="Times New Roman" w:cs="Times New Roman"/>
          <w:color w:val="000000"/>
          <w:sz w:val="24"/>
          <w:szCs w:val="24"/>
        </w:rPr>
        <w:t>: Academic honesty and integrity are to be maintained by all the students throughout the semester and no type of academic dishonesty is acceptable</w:t>
      </w:r>
      <w:r w:rsidRPr="000627ED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7F1FD1" w:rsidRPr="000627ED" w:rsidRDefault="007F1FD1" w:rsidP="007F1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1FD1" w:rsidRPr="000627ED" w:rsidRDefault="007F1FD1" w:rsidP="007F1FD1">
      <w:pPr>
        <w:spacing w:line="240" w:lineRule="auto"/>
        <w:ind w:right="18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627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</w:t>
      </w:r>
      <w:r w:rsidRPr="000627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0627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0627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0627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Aruna Lolla</w:t>
      </w:r>
    </w:p>
    <w:p w:rsidR="00CA6C3B" w:rsidRPr="000627ED" w:rsidRDefault="000D0DD0" w:rsidP="000D0DD0">
      <w:pPr>
        <w:spacing w:line="240" w:lineRule="auto"/>
        <w:ind w:left="576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Instructor-i</w:t>
      </w:r>
      <w:r w:rsidR="009563FD" w:rsidRPr="000627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</w:t>
      </w:r>
      <w:r w:rsidR="009563FD" w:rsidRPr="000627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Charge</w:t>
      </w:r>
    </w:p>
    <w:sectPr w:rsidR="00CA6C3B" w:rsidRPr="000627ED" w:rsidSect="000D04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705DE"/>
    <w:multiLevelType w:val="multilevel"/>
    <w:tmpl w:val="8C144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911338"/>
    <w:multiLevelType w:val="multilevel"/>
    <w:tmpl w:val="8C144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723"/>
    <w:rsid w:val="00052DFC"/>
    <w:rsid w:val="000574EA"/>
    <w:rsid w:val="000627ED"/>
    <w:rsid w:val="000D04C0"/>
    <w:rsid w:val="000D0DD0"/>
    <w:rsid w:val="000F3211"/>
    <w:rsid w:val="001437F4"/>
    <w:rsid w:val="001A12A8"/>
    <w:rsid w:val="00377CC0"/>
    <w:rsid w:val="00393D23"/>
    <w:rsid w:val="00463A7B"/>
    <w:rsid w:val="005E3723"/>
    <w:rsid w:val="00605971"/>
    <w:rsid w:val="006325E8"/>
    <w:rsid w:val="00690769"/>
    <w:rsid w:val="00722782"/>
    <w:rsid w:val="007B2E9D"/>
    <w:rsid w:val="007F1FD1"/>
    <w:rsid w:val="00851078"/>
    <w:rsid w:val="00881EBF"/>
    <w:rsid w:val="008F4CD9"/>
    <w:rsid w:val="009563FD"/>
    <w:rsid w:val="00A17A6D"/>
    <w:rsid w:val="00C347F0"/>
    <w:rsid w:val="00C42FD6"/>
    <w:rsid w:val="00C46C20"/>
    <w:rsid w:val="00CA6C3B"/>
    <w:rsid w:val="00D301B2"/>
    <w:rsid w:val="00D63EB6"/>
    <w:rsid w:val="00D861D1"/>
    <w:rsid w:val="00DA0B19"/>
    <w:rsid w:val="00E55BCB"/>
    <w:rsid w:val="00F15411"/>
    <w:rsid w:val="00F3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5AB6ED-B7F3-4358-A685-D99C1871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1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F1FD1"/>
  </w:style>
  <w:style w:type="paragraph" w:styleId="BalloonText">
    <w:name w:val="Balloon Text"/>
    <w:basedOn w:val="Normal"/>
    <w:link w:val="BalloonTextChar"/>
    <w:uiPriority w:val="99"/>
    <w:semiHidden/>
    <w:unhideWhenUsed/>
    <w:rsid w:val="007F1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F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3211"/>
    <w:pPr>
      <w:ind w:left="720"/>
      <w:contextualSpacing/>
    </w:pPr>
  </w:style>
  <w:style w:type="paragraph" w:customStyle="1" w:styleId="Default">
    <w:name w:val="Default"/>
    <w:rsid w:val="00D861D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7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414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8923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cp:lastPrinted>2018-12-24T06:21:00Z</cp:lastPrinted>
  <dcterms:created xsi:type="dcterms:W3CDTF">2017-08-24T05:46:00Z</dcterms:created>
  <dcterms:modified xsi:type="dcterms:W3CDTF">2019-03-01T11:21:00Z</dcterms:modified>
</cp:coreProperties>
</file>