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F486D" w14:textId="77777777" w:rsidR="00062E82" w:rsidRDefault="00DB3566" w:rsidP="009E76C5">
      <w:pPr>
        <w:suppressAutoHyphens/>
        <w:spacing w:line="360" w:lineRule="auto"/>
        <w:ind w:right="-15"/>
        <w:jc w:val="center"/>
        <w:rPr>
          <w:b/>
          <w:noProof/>
        </w:rPr>
      </w:pPr>
      <w:r w:rsidRPr="00800044">
        <w:rPr>
          <w:b/>
          <w:noProof/>
          <w:lang w:bidi="te-IN"/>
        </w:rPr>
        <w:drawing>
          <wp:inline distT="0" distB="0" distL="0" distR="0" wp14:anchorId="7544C9A9" wp14:editId="6AFC0042">
            <wp:extent cx="5086350" cy="962025"/>
            <wp:effectExtent l="0" t="0" r="0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6C5" w:rsidRPr="009E76C5">
        <w:rPr>
          <w:b/>
          <w:noProof/>
        </w:rPr>
        <w:t xml:space="preserve"> </w:t>
      </w:r>
    </w:p>
    <w:p w14:paraId="4DB25C4D" w14:textId="77777777" w:rsidR="009E76C5" w:rsidRPr="001217E3" w:rsidRDefault="009E76C5" w:rsidP="009E76C5">
      <w:pPr>
        <w:suppressAutoHyphens/>
        <w:spacing w:line="360" w:lineRule="auto"/>
        <w:ind w:right="-14"/>
        <w:jc w:val="center"/>
        <w:rPr>
          <w:b/>
          <w:spacing w:val="-2"/>
          <w:szCs w:val="20"/>
        </w:rPr>
      </w:pPr>
      <w:r>
        <w:rPr>
          <w:b/>
          <w:caps/>
        </w:rPr>
        <w:t>second</w:t>
      </w:r>
      <w:r w:rsidRPr="001217E3">
        <w:rPr>
          <w:b/>
          <w:caps/>
        </w:rPr>
        <w:t xml:space="preserve"> </w:t>
      </w:r>
      <w:r w:rsidRPr="001217E3">
        <w:rPr>
          <w:b/>
        </w:rPr>
        <w:t>SEMESTER 201</w:t>
      </w:r>
      <w:r>
        <w:rPr>
          <w:b/>
        </w:rPr>
        <w:t>8</w:t>
      </w:r>
      <w:r w:rsidRPr="001217E3">
        <w:rPr>
          <w:b/>
        </w:rPr>
        <w:t>-201</w:t>
      </w:r>
      <w:r>
        <w:rPr>
          <w:b/>
        </w:rPr>
        <w:t>9</w:t>
      </w:r>
    </w:p>
    <w:p w14:paraId="4E8BE3BE" w14:textId="77777777" w:rsidR="009E76C5" w:rsidRDefault="009E76C5" w:rsidP="009E76C5">
      <w:pPr>
        <w:suppressAutoHyphens/>
        <w:spacing w:line="360" w:lineRule="auto"/>
        <w:ind w:right="-14"/>
        <w:jc w:val="center"/>
        <w:rPr>
          <w:spacing w:val="-2"/>
          <w:szCs w:val="20"/>
        </w:rPr>
      </w:pPr>
      <w:r>
        <w:rPr>
          <w:b/>
          <w:spacing w:val="-2"/>
          <w:u w:val="single"/>
        </w:rPr>
        <w:t xml:space="preserve">Course Handout (Part </w:t>
      </w:r>
      <w:r>
        <w:rPr>
          <w:b/>
          <w:spacing w:val="-2"/>
          <w:u w:val="single"/>
        </w:rPr>
        <w:noBreakHyphen/>
        <w:t xml:space="preserve"> II)</w:t>
      </w:r>
    </w:p>
    <w:p w14:paraId="32EB0426" w14:textId="204F739C" w:rsidR="000943BA" w:rsidRPr="00C34142" w:rsidRDefault="009E76C5" w:rsidP="009E76C5">
      <w:pPr>
        <w:suppressAutoHyphens/>
        <w:ind w:right="-15"/>
        <w:jc w:val="center"/>
        <w:rPr>
          <w:rFonts w:ascii="Times New Roman" w:hAnsi="Times New Roman" w:cs="Times New Roman"/>
          <w:b/>
          <w:bCs/>
          <w:spacing w:val="-2"/>
          <w:sz w:val="22"/>
          <w:szCs w:val="22"/>
        </w:rPr>
      </w:pPr>
      <w:r>
        <w:rPr>
          <w:rFonts w:ascii="Times New Roman" w:hAnsi="Times New Roman" w:cs="Times New Roman"/>
          <w:spacing w:val="-2"/>
          <w:sz w:val="22"/>
          <w:szCs w:val="22"/>
        </w:rPr>
        <w:t xml:space="preserve">                                                                                                                        </w:t>
      </w:r>
      <w:r w:rsidR="000943BA" w:rsidRPr="00C34142">
        <w:rPr>
          <w:rFonts w:ascii="Times New Roman" w:hAnsi="Times New Roman" w:cs="Times New Roman"/>
          <w:spacing w:val="-2"/>
          <w:sz w:val="22"/>
          <w:szCs w:val="22"/>
        </w:rPr>
        <w:t xml:space="preserve">                  </w:t>
      </w:r>
      <w:r w:rsidR="002159F3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Date: </w:t>
      </w:r>
      <w:r w:rsidR="008351EF">
        <w:rPr>
          <w:rFonts w:ascii="Times New Roman" w:hAnsi="Times New Roman" w:cs="Times New Roman"/>
          <w:b/>
          <w:bCs/>
          <w:spacing w:val="-2"/>
          <w:sz w:val="22"/>
          <w:szCs w:val="22"/>
        </w:rPr>
        <w:t>7</w:t>
      </w:r>
      <w:r w:rsidR="00BD45D3">
        <w:rPr>
          <w:rFonts w:ascii="Times New Roman" w:hAnsi="Times New Roman" w:cs="Times New Roman"/>
          <w:b/>
          <w:bCs/>
          <w:spacing w:val="-2"/>
          <w:sz w:val="22"/>
          <w:szCs w:val="22"/>
        </w:rPr>
        <w:t>.1.2019</w:t>
      </w:r>
    </w:p>
    <w:p w14:paraId="7D0AF274" w14:textId="77777777" w:rsidR="000943BA" w:rsidRPr="00C34142" w:rsidRDefault="000943BA" w:rsidP="000943BA">
      <w:pPr>
        <w:suppressAutoHyphens/>
        <w:ind w:right="-15"/>
        <w:jc w:val="both"/>
        <w:rPr>
          <w:rFonts w:ascii="Times New Roman" w:hAnsi="Times New Roman" w:cs="Times New Roman"/>
          <w:spacing w:val="-2"/>
          <w:sz w:val="22"/>
          <w:szCs w:val="22"/>
        </w:rPr>
      </w:pPr>
      <w:r w:rsidRPr="00C34142">
        <w:rPr>
          <w:rFonts w:ascii="Times New Roman" w:hAnsi="Times New Roman" w:cs="Times New Roman"/>
          <w:spacing w:val="-2"/>
          <w:sz w:val="22"/>
          <w:szCs w:val="22"/>
        </w:rPr>
        <w:t>In addition to part</w:t>
      </w:r>
      <w:r w:rsidRPr="00C34142">
        <w:rPr>
          <w:rFonts w:ascii="Times New Roman" w:hAnsi="Times New Roman" w:cs="Times New Roman"/>
          <w:spacing w:val="-2"/>
          <w:sz w:val="22"/>
          <w:szCs w:val="22"/>
        </w:rPr>
        <w:noBreakHyphen/>
        <w:t>I (General Handout for all courses appended to the time table) this portion gives further specific details regarding the course.</w:t>
      </w:r>
    </w:p>
    <w:p w14:paraId="0A6683B6" w14:textId="77777777" w:rsidR="00737BD4" w:rsidRPr="00C34142" w:rsidRDefault="00737BD4" w:rsidP="00815C9C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3B4CB96" w14:textId="58F7C7D0" w:rsidR="006975D1" w:rsidRPr="00C34142" w:rsidRDefault="006975D1" w:rsidP="006975D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2"/>
          <w:szCs w:val="22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>Course No.: CHEM F412</w:t>
      </w:r>
    </w:p>
    <w:p w14:paraId="05BF0BB0" w14:textId="73B296AD" w:rsidR="006975D1" w:rsidRPr="00C34142" w:rsidRDefault="006975D1" w:rsidP="006975D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2"/>
          <w:szCs w:val="22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>Course Title: Photochemistry and Laser Spectroscopy</w:t>
      </w:r>
    </w:p>
    <w:p w14:paraId="080A06D5" w14:textId="6C3003C7" w:rsidR="006975D1" w:rsidRPr="00C34142" w:rsidRDefault="006975D1" w:rsidP="006975D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2"/>
          <w:szCs w:val="22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>Instructor-in-charge: Dr. Durba Roy</w:t>
      </w:r>
    </w:p>
    <w:p w14:paraId="11345F08" w14:textId="0F56ED59" w:rsidR="000943BA" w:rsidRPr="00C34142" w:rsidRDefault="000943BA" w:rsidP="000943BA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34142">
        <w:rPr>
          <w:rFonts w:ascii="Times New Roman" w:hAnsi="Times New Roman" w:cs="Times New Roman"/>
          <w:b/>
          <w:spacing w:val="-2"/>
          <w:sz w:val="22"/>
          <w:szCs w:val="22"/>
        </w:rPr>
        <w:t>1. Course Description</w:t>
      </w:r>
      <w:r w:rsidRPr="00C34142">
        <w:rPr>
          <w:rFonts w:ascii="Times New Roman" w:hAnsi="Times New Roman" w:cs="Times New Roman"/>
          <w:spacing w:val="-2"/>
          <w:sz w:val="22"/>
          <w:szCs w:val="22"/>
        </w:rPr>
        <w:t xml:space="preserve">: This course is based on the exposure to theories on </w:t>
      </w:r>
      <w:proofErr w:type="spellStart"/>
      <w:r w:rsidRPr="00C34142">
        <w:rPr>
          <w:rFonts w:ascii="Times New Roman" w:hAnsi="Times New Roman" w:cs="Times New Roman"/>
          <w:spacing w:val="-2"/>
          <w:sz w:val="22"/>
          <w:szCs w:val="22"/>
        </w:rPr>
        <w:t>photophysical</w:t>
      </w:r>
      <w:proofErr w:type="spellEnd"/>
      <w:r w:rsidRPr="00C34142">
        <w:rPr>
          <w:rFonts w:ascii="Times New Roman" w:hAnsi="Times New Roman" w:cs="Times New Roman"/>
          <w:spacing w:val="-2"/>
          <w:sz w:val="22"/>
          <w:szCs w:val="22"/>
        </w:rPr>
        <w:t xml:space="preserve"> chemistry and LASER spectroscopy and their applications in different fields of biology/chemistry/physics. The course is normally available to students of third year onward or higher level.</w:t>
      </w:r>
    </w:p>
    <w:p w14:paraId="099AB66D" w14:textId="5B5E7059" w:rsidR="00F50EB4" w:rsidRPr="00C34142" w:rsidRDefault="004F2F94" w:rsidP="004F2F94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>2.</w:t>
      </w:r>
      <w:r w:rsidRPr="00C34142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 w:rsidR="00B862AC" w:rsidRPr="00C34142">
        <w:rPr>
          <w:rFonts w:ascii="Times New Roman" w:hAnsi="Times New Roman" w:cs="Times New Roman"/>
          <w:b/>
          <w:sz w:val="22"/>
          <w:szCs w:val="22"/>
          <w:u w:val="single"/>
        </w:rPr>
        <w:t>Scope and Objective of the Course</w:t>
      </w:r>
      <w:r w:rsidR="00F50EB4" w:rsidRPr="00C34142">
        <w:rPr>
          <w:rFonts w:ascii="Times New Roman" w:hAnsi="Times New Roman" w:cs="Times New Roman"/>
          <w:b/>
          <w:sz w:val="22"/>
          <w:szCs w:val="22"/>
          <w:u w:val="single"/>
        </w:rPr>
        <w:t>:</w:t>
      </w:r>
      <w:r w:rsidR="00F50EB4" w:rsidRPr="00C3414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172AA" w:rsidRPr="00C34142">
        <w:rPr>
          <w:rFonts w:ascii="Times New Roman" w:hAnsi="Times New Roman" w:cs="Times New Roman"/>
          <w:sz w:val="22"/>
          <w:szCs w:val="22"/>
        </w:rPr>
        <w:t>C</w:t>
      </w:r>
      <w:r w:rsidR="00F50EB4" w:rsidRPr="00C34142">
        <w:rPr>
          <w:rFonts w:ascii="Times New Roman" w:hAnsi="Times New Roman" w:cs="Times New Roman"/>
          <w:sz w:val="22"/>
          <w:szCs w:val="22"/>
        </w:rPr>
        <w:t xml:space="preserve">ommon photochemical and </w:t>
      </w:r>
      <w:proofErr w:type="spellStart"/>
      <w:r w:rsidR="00F50EB4" w:rsidRPr="00C34142">
        <w:rPr>
          <w:rFonts w:ascii="Times New Roman" w:hAnsi="Times New Roman" w:cs="Times New Roman"/>
          <w:sz w:val="22"/>
          <w:szCs w:val="22"/>
        </w:rPr>
        <w:t>photophysical</w:t>
      </w:r>
      <w:proofErr w:type="spellEnd"/>
      <w:r w:rsidR="00F50EB4" w:rsidRPr="00C34142">
        <w:rPr>
          <w:rFonts w:ascii="Times New Roman" w:hAnsi="Times New Roman" w:cs="Times New Roman"/>
          <w:sz w:val="22"/>
          <w:szCs w:val="22"/>
        </w:rPr>
        <w:t xml:space="preserve"> processes and mechanisms</w:t>
      </w:r>
      <w:r w:rsidR="008172AA" w:rsidRPr="00C34142">
        <w:rPr>
          <w:rFonts w:ascii="Times New Roman" w:hAnsi="Times New Roman" w:cs="Times New Roman"/>
          <w:sz w:val="22"/>
          <w:szCs w:val="22"/>
        </w:rPr>
        <w:t xml:space="preserve">, </w:t>
      </w:r>
      <w:r w:rsidR="00F50EB4" w:rsidRPr="00C34142">
        <w:rPr>
          <w:rFonts w:ascii="Times New Roman" w:hAnsi="Times New Roman" w:cs="Times New Roman"/>
          <w:sz w:val="22"/>
          <w:szCs w:val="22"/>
        </w:rPr>
        <w:t>interaction of excited states with their surroundings</w:t>
      </w:r>
      <w:r w:rsidR="008172AA" w:rsidRPr="00C3414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8172AA" w:rsidRPr="00C34142">
        <w:rPr>
          <w:rFonts w:ascii="Times New Roman" w:hAnsi="Times New Roman" w:cs="Times New Roman"/>
          <w:sz w:val="22"/>
          <w:szCs w:val="22"/>
        </w:rPr>
        <w:t>photoinduced</w:t>
      </w:r>
      <w:proofErr w:type="spellEnd"/>
      <w:r w:rsidR="008172AA" w:rsidRPr="00C34142">
        <w:rPr>
          <w:rFonts w:ascii="Times New Roman" w:hAnsi="Times New Roman" w:cs="Times New Roman"/>
          <w:sz w:val="22"/>
          <w:szCs w:val="22"/>
        </w:rPr>
        <w:t xml:space="preserve"> electron and</w:t>
      </w:r>
      <w:r w:rsidR="00F50EB4" w:rsidRPr="00C34142">
        <w:rPr>
          <w:rFonts w:ascii="Times New Roman" w:hAnsi="Times New Roman" w:cs="Times New Roman"/>
          <w:sz w:val="22"/>
          <w:szCs w:val="22"/>
        </w:rPr>
        <w:t xml:space="preserve"> excitation energy transfer</w:t>
      </w:r>
      <w:r w:rsidR="008172AA" w:rsidRPr="00C34142">
        <w:rPr>
          <w:rFonts w:ascii="Times New Roman" w:hAnsi="Times New Roman" w:cs="Times New Roman"/>
          <w:sz w:val="22"/>
          <w:szCs w:val="22"/>
        </w:rPr>
        <w:t xml:space="preserve">, structure and function of </w:t>
      </w:r>
      <w:r w:rsidR="00C21FD9" w:rsidRPr="00C34142">
        <w:rPr>
          <w:rFonts w:ascii="Times New Roman" w:hAnsi="Times New Roman" w:cs="Times New Roman"/>
          <w:sz w:val="22"/>
          <w:szCs w:val="22"/>
        </w:rPr>
        <w:t xml:space="preserve">photosynthetic reaction centers. </w:t>
      </w:r>
      <w:r w:rsidR="001A09B6" w:rsidRPr="00C34142">
        <w:rPr>
          <w:rFonts w:ascii="Times New Roman" w:eastAsia="Times New Roman" w:hAnsi="Times New Roman" w:cs="Times New Roman"/>
          <w:sz w:val="22"/>
          <w:szCs w:val="22"/>
        </w:rPr>
        <w:t>B</w:t>
      </w:r>
      <w:r w:rsidR="00F50EB4" w:rsidRPr="00C34142">
        <w:rPr>
          <w:rFonts w:ascii="Times New Roman" w:eastAsia="Times New Roman" w:hAnsi="Times New Roman" w:cs="Times New Roman"/>
          <w:sz w:val="22"/>
          <w:szCs w:val="22"/>
        </w:rPr>
        <w:t xml:space="preserve">asic knowledge </w:t>
      </w:r>
      <w:r w:rsidR="001A09B6" w:rsidRPr="00C34142">
        <w:rPr>
          <w:rFonts w:ascii="Times New Roman" w:eastAsia="Times New Roman" w:hAnsi="Times New Roman" w:cs="Times New Roman"/>
          <w:sz w:val="22"/>
          <w:szCs w:val="22"/>
        </w:rPr>
        <w:t>on</w:t>
      </w:r>
      <w:r w:rsidR="00F50EB4" w:rsidRPr="00C34142">
        <w:rPr>
          <w:rFonts w:ascii="Times New Roman" w:eastAsia="Times New Roman" w:hAnsi="Times New Roman" w:cs="Times New Roman"/>
          <w:sz w:val="22"/>
          <w:szCs w:val="22"/>
        </w:rPr>
        <w:t xml:space="preserve"> the construction and function of </w:t>
      </w:r>
      <w:r w:rsidRPr="00C34142">
        <w:rPr>
          <w:rFonts w:ascii="Times New Roman" w:eastAsia="Times New Roman" w:hAnsi="Times New Roman" w:cs="Times New Roman"/>
          <w:sz w:val="22"/>
          <w:szCs w:val="22"/>
        </w:rPr>
        <w:t>LASERS</w:t>
      </w:r>
      <w:r w:rsidR="00F50EB4" w:rsidRPr="00C34142">
        <w:rPr>
          <w:rFonts w:ascii="Times New Roman" w:eastAsia="Times New Roman" w:hAnsi="Times New Roman" w:cs="Times New Roman"/>
          <w:sz w:val="22"/>
          <w:szCs w:val="22"/>
        </w:rPr>
        <w:t xml:space="preserve">, and its use in biophysics, chemistry, and </w:t>
      </w:r>
      <w:r w:rsidR="001A09B6" w:rsidRPr="00C34142">
        <w:rPr>
          <w:rFonts w:ascii="Times New Roman" w:eastAsia="Times New Roman" w:hAnsi="Times New Roman" w:cs="Times New Roman"/>
          <w:sz w:val="22"/>
          <w:szCs w:val="22"/>
        </w:rPr>
        <w:t>diagnostics</w:t>
      </w:r>
      <w:r w:rsidR="00F50EB4" w:rsidRPr="00C34142">
        <w:rPr>
          <w:rFonts w:ascii="Times New Roman" w:eastAsia="Times New Roman" w:hAnsi="Times New Roman" w:cs="Times New Roman"/>
          <w:sz w:val="22"/>
          <w:szCs w:val="22"/>
        </w:rPr>
        <w:t xml:space="preserve">. The students will gain </w:t>
      </w:r>
      <w:r w:rsidR="008172AA" w:rsidRPr="00C34142">
        <w:rPr>
          <w:rFonts w:ascii="Times New Roman" w:eastAsia="Times New Roman" w:hAnsi="Times New Roman" w:cs="Times New Roman"/>
          <w:sz w:val="22"/>
          <w:szCs w:val="22"/>
        </w:rPr>
        <w:t>knowledge about</w:t>
      </w:r>
      <w:r w:rsidR="00F50EB4" w:rsidRPr="00C34142">
        <w:rPr>
          <w:rFonts w:ascii="Times New Roman" w:eastAsia="Times New Roman" w:hAnsi="Times New Roman" w:cs="Times New Roman"/>
          <w:sz w:val="22"/>
          <w:szCs w:val="22"/>
        </w:rPr>
        <w:t xml:space="preserve"> modern lasers, spectrometers and detectors.</w:t>
      </w:r>
    </w:p>
    <w:p w14:paraId="153CE25A" w14:textId="1D71777F" w:rsidR="009255A7" w:rsidRPr="00C34142" w:rsidRDefault="007C7193" w:rsidP="009255A7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>3.</w:t>
      </w:r>
      <w:r w:rsidRPr="00C34142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 w:rsidR="009E5E29" w:rsidRPr="00C34142">
        <w:rPr>
          <w:rFonts w:ascii="Times New Roman" w:hAnsi="Times New Roman" w:cs="Times New Roman"/>
          <w:b/>
          <w:sz w:val="22"/>
          <w:szCs w:val="22"/>
          <w:u w:val="single"/>
        </w:rPr>
        <w:t xml:space="preserve">Text Books: </w:t>
      </w:r>
    </w:p>
    <w:p w14:paraId="182F9FB0" w14:textId="77777777" w:rsidR="009255A7" w:rsidRPr="00C34142" w:rsidRDefault="009255A7" w:rsidP="009255A7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6A69B0C0" w14:textId="10B5213F" w:rsidR="00621385" w:rsidRPr="00C34142" w:rsidRDefault="00621385" w:rsidP="00621385">
      <w:pPr>
        <w:rPr>
          <w:rFonts w:ascii="Times New Roman" w:eastAsia="Times New Roman" w:hAnsi="Times New Roman" w:cs="Times New Roman"/>
          <w:sz w:val="22"/>
          <w:szCs w:val="22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 xml:space="preserve">T1:  </w:t>
      </w:r>
      <w:r w:rsidRPr="00C34142">
        <w:rPr>
          <w:rFonts w:ascii="Times New Roman" w:hAnsi="Times New Roman" w:cs="Times New Roman"/>
          <w:sz w:val="22"/>
          <w:szCs w:val="22"/>
        </w:rPr>
        <w:t xml:space="preserve">K. K. </w:t>
      </w:r>
      <w:proofErr w:type="spellStart"/>
      <w:r w:rsidRPr="00C34142">
        <w:rPr>
          <w:rFonts w:ascii="Times New Roman" w:hAnsi="Times New Roman" w:cs="Times New Roman"/>
          <w:sz w:val="22"/>
          <w:szCs w:val="22"/>
        </w:rPr>
        <w:t>Rohatgi</w:t>
      </w:r>
      <w:proofErr w:type="spellEnd"/>
      <w:r w:rsidRPr="00C34142">
        <w:rPr>
          <w:rFonts w:ascii="Times New Roman" w:hAnsi="Times New Roman" w:cs="Times New Roman"/>
          <w:sz w:val="22"/>
          <w:szCs w:val="22"/>
        </w:rPr>
        <w:t xml:space="preserve">-Mukherjee, Fundamentals of Photochemistry, </w:t>
      </w:r>
      <w:r w:rsidRPr="00C34142">
        <w:rPr>
          <w:rFonts w:ascii="Times New Roman" w:eastAsia="Times New Roman" w:hAnsi="Times New Roman" w:cs="Times New Roman"/>
          <w:sz w:val="22"/>
          <w:szCs w:val="22"/>
        </w:rPr>
        <w:t>John Wiley &amp; Sons.</w:t>
      </w:r>
    </w:p>
    <w:p w14:paraId="5E1CB08A" w14:textId="528FE0C0" w:rsidR="00953D56" w:rsidRPr="00C34142" w:rsidRDefault="00953D56" w:rsidP="00953D56">
      <w:pPr>
        <w:rPr>
          <w:rFonts w:ascii="Times New Roman" w:hAnsi="Times New Roman" w:cs="Times New Roman"/>
          <w:sz w:val="22"/>
          <w:szCs w:val="22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 xml:space="preserve">T2:  </w:t>
      </w:r>
      <w:r w:rsidRPr="00C34142">
        <w:rPr>
          <w:rFonts w:ascii="Times New Roman" w:hAnsi="Times New Roman" w:cs="Times New Roman"/>
          <w:sz w:val="22"/>
          <w:szCs w:val="22"/>
        </w:rPr>
        <w:t xml:space="preserve">J. R. </w:t>
      </w:r>
      <w:proofErr w:type="spellStart"/>
      <w:r w:rsidRPr="00C34142">
        <w:rPr>
          <w:rFonts w:ascii="Times New Roman" w:hAnsi="Times New Roman" w:cs="Times New Roman"/>
          <w:sz w:val="22"/>
          <w:szCs w:val="22"/>
        </w:rPr>
        <w:t>Lakowicz</w:t>
      </w:r>
      <w:proofErr w:type="spellEnd"/>
      <w:r w:rsidRPr="00C34142">
        <w:rPr>
          <w:rFonts w:ascii="Times New Roman" w:hAnsi="Times New Roman" w:cs="Times New Roman"/>
          <w:sz w:val="22"/>
          <w:szCs w:val="22"/>
        </w:rPr>
        <w:t xml:space="preserve">, Principles of Fluorescence Spectroscopy, </w:t>
      </w:r>
      <w:r w:rsidRPr="00C34142">
        <w:rPr>
          <w:rFonts w:ascii="Times New Roman" w:eastAsia="Times New Roman" w:hAnsi="Times New Roman" w:cs="Times New Roman"/>
          <w:sz w:val="22"/>
          <w:szCs w:val="22"/>
        </w:rPr>
        <w:t>Springer; 3rd edition.</w:t>
      </w:r>
    </w:p>
    <w:p w14:paraId="63F78587" w14:textId="522D55C9" w:rsidR="00DF7878" w:rsidRPr="00C34142" w:rsidRDefault="00953D56" w:rsidP="00475874">
      <w:pPr>
        <w:rPr>
          <w:rFonts w:ascii="Times New Roman" w:hAnsi="Times New Roman" w:cs="Times New Roman"/>
          <w:sz w:val="22"/>
          <w:szCs w:val="22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>T3</w:t>
      </w:r>
      <w:r w:rsidR="009255A7" w:rsidRPr="00C34142">
        <w:rPr>
          <w:rFonts w:ascii="Times New Roman" w:hAnsi="Times New Roman" w:cs="Times New Roman"/>
          <w:b/>
          <w:sz w:val="22"/>
          <w:szCs w:val="22"/>
        </w:rPr>
        <w:t xml:space="preserve">:  </w:t>
      </w:r>
      <w:r w:rsidR="00DF7878" w:rsidRPr="00C34142">
        <w:rPr>
          <w:rFonts w:ascii="Times New Roman" w:hAnsi="Times New Roman" w:cs="Times New Roman"/>
          <w:sz w:val="22"/>
          <w:szCs w:val="22"/>
        </w:rPr>
        <w:t>W.</w:t>
      </w:r>
      <w:r w:rsidR="003C5F95" w:rsidRPr="00C34142">
        <w:rPr>
          <w:rFonts w:ascii="Times New Roman" w:hAnsi="Times New Roman" w:cs="Times New Roman"/>
          <w:sz w:val="22"/>
          <w:szCs w:val="22"/>
        </w:rPr>
        <w:t xml:space="preserve"> T. </w:t>
      </w:r>
      <w:proofErr w:type="spellStart"/>
      <w:r w:rsidR="003C5F95" w:rsidRPr="00C34142">
        <w:rPr>
          <w:rFonts w:ascii="Times New Roman" w:hAnsi="Times New Roman" w:cs="Times New Roman"/>
          <w:sz w:val="22"/>
          <w:szCs w:val="22"/>
        </w:rPr>
        <w:t>Silvast</w:t>
      </w:r>
      <w:proofErr w:type="spellEnd"/>
      <w:r w:rsidR="003C5F95" w:rsidRPr="00C34142">
        <w:rPr>
          <w:rFonts w:ascii="Times New Roman" w:hAnsi="Times New Roman" w:cs="Times New Roman"/>
          <w:sz w:val="22"/>
          <w:szCs w:val="22"/>
        </w:rPr>
        <w:t xml:space="preserve">, Laser Fundamentals, </w:t>
      </w:r>
      <w:r w:rsidR="003C5F95" w:rsidRPr="00C34142">
        <w:rPr>
          <w:rFonts w:ascii="Times New Roman" w:eastAsia="Times New Roman" w:hAnsi="Times New Roman" w:cs="Times New Roman"/>
          <w:sz w:val="22"/>
          <w:szCs w:val="22"/>
        </w:rPr>
        <w:t>Cambridge University Press; 2</w:t>
      </w:r>
      <w:r w:rsidR="003C5F95" w:rsidRPr="00C34142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nd</w:t>
      </w:r>
      <w:r w:rsidR="003C5F95" w:rsidRPr="00C34142">
        <w:rPr>
          <w:rFonts w:ascii="Times New Roman" w:eastAsia="Times New Roman" w:hAnsi="Times New Roman" w:cs="Times New Roman"/>
          <w:sz w:val="22"/>
          <w:szCs w:val="22"/>
        </w:rPr>
        <w:t xml:space="preserve"> edition.</w:t>
      </w:r>
    </w:p>
    <w:p w14:paraId="6757019C" w14:textId="77777777" w:rsidR="00CE28B8" w:rsidRPr="00C34142" w:rsidRDefault="00CE28B8" w:rsidP="009255A7">
      <w:pPr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3AA55DA1" w14:textId="3BEEECA7" w:rsidR="009255A7" w:rsidRPr="00C34142" w:rsidRDefault="00814716" w:rsidP="009255A7">
      <w:pPr>
        <w:jc w:val="both"/>
        <w:rPr>
          <w:rFonts w:ascii="Times New Roman" w:hAnsi="Times New Roman" w:cs="Times New Roman"/>
          <w:i/>
          <w:sz w:val="22"/>
          <w:szCs w:val="22"/>
        </w:rPr>
      </w:pPr>
      <w:r w:rsidRPr="00C34142">
        <w:rPr>
          <w:rFonts w:ascii="Times New Roman" w:hAnsi="Times New Roman" w:cs="Times New Roman"/>
          <w:i/>
          <w:sz w:val="22"/>
          <w:szCs w:val="22"/>
        </w:rPr>
        <w:t>Study Materials will be provided by IC, as and when needed.</w:t>
      </w:r>
    </w:p>
    <w:p w14:paraId="49AC88FC" w14:textId="77777777" w:rsidR="00814716" w:rsidRPr="00C34142" w:rsidRDefault="00814716" w:rsidP="009255A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505B90F" w14:textId="250213E9" w:rsidR="009255A7" w:rsidRPr="00C34142" w:rsidRDefault="007C7193" w:rsidP="009255A7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>4.</w:t>
      </w:r>
      <w:r w:rsidRPr="00C34142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 w:rsidR="009255A7" w:rsidRPr="00C34142">
        <w:rPr>
          <w:rFonts w:ascii="Times New Roman" w:hAnsi="Times New Roman" w:cs="Times New Roman"/>
          <w:b/>
          <w:sz w:val="22"/>
          <w:szCs w:val="22"/>
          <w:u w:val="single"/>
        </w:rPr>
        <w:t>Reference Books:</w:t>
      </w:r>
    </w:p>
    <w:p w14:paraId="779970E7" w14:textId="77777777" w:rsidR="009255A7" w:rsidRPr="00C34142" w:rsidRDefault="009255A7" w:rsidP="009255A7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71AE2BB5" w14:textId="3E0B2B33" w:rsidR="0059774B" w:rsidRPr="00C34142" w:rsidRDefault="0059774B" w:rsidP="0059774B">
      <w:pPr>
        <w:rPr>
          <w:rFonts w:ascii="Times New Roman" w:eastAsia="Times New Roman" w:hAnsi="Times New Roman" w:cs="Times New Roman"/>
          <w:sz w:val="22"/>
          <w:szCs w:val="22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>R1:</w:t>
      </w:r>
      <w:r w:rsidRPr="00C34142">
        <w:rPr>
          <w:rFonts w:ascii="Times New Roman" w:hAnsi="Times New Roman" w:cs="Times New Roman"/>
          <w:sz w:val="22"/>
          <w:szCs w:val="22"/>
        </w:rPr>
        <w:t xml:space="preserve">  Nicholas J. Turro, Modern Molecular Photochemistry, </w:t>
      </w:r>
      <w:r w:rsidRPr="00C34142">
        <w:rPr>
          <w:rFonts w:ascii="Times New Roman" w:eastAsia="Times New Roman" w:hAnsi="Times New Roman" w:cs="Times New Roman"/>
          <w:sz w:val="22"/>
          <w:szCs w:val="22"/>
        </w:rPr>
        <w:t>University Science Books, U.S.; New edition.</w:t>
      </w:r>
    </w:p>
    <w:p w14:paraId="4A4BA068" w14:textId="52559A7C" w:rsidR="009255A7" w:rsidRPr="00C34142" w:rsidRDefault="009255A7" w:rsidP="00CD704E">
      <w:pPr>
        <w:rPr>
          <w:rFonts w:ascii="Times New Roman" w:hAnsi="Times New Roman" w:cs="Times New Roman"/>
          <w:b/>
          <w:sz w:val="22"/>
          <w:szCs w:val="22"/>
        </w:rPr>
      </w:pPr>
    </w:p>
    <w:p w14:paraId="09F32749" w14:textId="0361CBCE" w:rsidR="00ED406A" w:rsidRPr="00C34142" w:rsidRDefault="007C7193" w:rsidP="0053624D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>5.</w:t>
      </w:r>
      <w:r w:rsidRPr="00C34142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 w:rsidR="0053624D" w:rsidRPr="00C34142">
        <w:rPr>
          <w:rFonts w:ascii="Times New Roman" w:hAnsi="Times New Roman" w:cs="Times New Roman"/>
          <w:b/>
          <w:sz w:val="22"/>
          <w:szCs w:val="22"/>
          <w:u w:val="single"/>
        </w:rPr>
        <w:t xml:space="preserve">Course </w:t>
      </w:r>
      <w:r w:rsidRPr="00C34142">
        <w:rPr>
          <w:rFonts w:ascii="Times New Roman" w:hAnsi="Times New Roman" w:cs="Times New Roman"/>
          <w:b/>
          <w:sz w:val="22"/>
          <w:szCs w:val="22"/>
          <w:u w:val="single"/>
        </w:rPr>
        <w:t>Plan</w:t>
      </w:r>
      <w:r w:rsidR="0053624D" w:rsidRPr="00C34142">
        <w:rPr>
          <w:rFonts w:ascii="Times New Roman" w:hAnsi="Times New Roman" w:cs="Times New Roman"/>
          <w:b/>
          <w:sz w:val="22"/>
          <w:szCs w:val="22"/>
          <w:u w:val="single"/>
        </w:rPr>
        <w:t>:</w:t>
      </w:r>
    </w:p>
    <w:p w14:paraId="4EC4E5CE" w14:textId="77777777" w:rsidR="0053624D" w:rsidRPr="00C34142" w:rsidRDefault="0053624D" w:rsidP="0053624D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098"/>
        <w:gridCol w:w="2430"/>
        <w:gridCol w:w="4140"/>
        <w:gridCol w:w="2160"/>
      </w:tblGrid>
      <w:tr w:rsidR="007C7193" w:rsidRPr="00C34142" w14:paraId="59B69E6C" w14:textId="77777777" w:rsidTr="00574E12">
        <w:tc>
          <w:tcPr>
            <w:tcW w:w="1098" w:type="dxa"/>
          </w:tcPr>
          <w:p w14:paraId="378D92CA" w14:textId="2C4DAF8E" w:rsidR="007C7193" w:rsidRPr="00C34142" w:rsidRDefault="007C7193" w:rsidP="00062E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b/>
                <w:sz w:val="22"/>
                <w:szCs w:val="22"/>
              </w:rPr>
              <w:t>No. of Lectures</w:t>
            </w:r>
          </w:p>
        </w:tc>
        <w:tc>
          <w:tcPr>
            <w:tcW w:w="2430" w:type="dxa"/>
          </w:tcPr>
          <w:p w14:paraId="749A97D1" w14:textId="22066F42" w:rsidR="007C7193" w:rsidRPr="00C34142" w:rsidRDefault="007C7193" w:rsidP="00062E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b/>
                <w:sz w:val="22"/>
                <w:szCs w:val="22"/>
              </w:rPr>
              <w:t>Learning Objectives</w:t>
            </w:r>
          </w:p>
        </w:tc>
        <w:tc>
          <w:tcPr>
            <w:tcW w:w="4140" w:type="dxa"/>
          </w:tcPr>
          <w:p w14:paraId="56A87F22" w14:textId="0877BD02" w:rsidR="007C7193" w:rsidRPr="00C34142" w:rsidRDefault="007C7193" w:rsidP="00062E82">
            <w:pPr>
              <w:widowControl w:val="0"/>
              <w:autoSpaceDE w:val="0"/>
              <w:autoSpaceDN w:val="0"/>
              <w:adjustRightInd w:val="0"/>
              <w:ind w:right="106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b/>
                <w:sz w:val="22"/>
                <w:szCs w:val="22"/>
              </w:rPr>
              <w:t>Topic</w:t>
            </w:r>
          </w:p>
        </w:tc>
        <w:tc>
          <w:tcPr>
            <w:tcW w:w="2160" w:type="dxa"/>
          </w:tcPr>
          <w:p w14:paraId="19222FDE" w14:textId="2D41A19A" w:rsidR="007C7193" w:rsidRPr="00C34142" w:rsidRDefault="007C7193" w:rsidP="00062E82">
            <w:pPr>
              <w:widowControl w:val="0"/>
              <w:tabs>
                <w:tab w:val="left" w:pos="1680"/>
                <w:tab w:val="center" w:pos="31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b/>
                <w:sz w:val="22"/>
                <w:szCs w:val="22"/>
              </w:rPr>
              <w:t>Text Book Chapter/Sections</w:t>
            </w:r>
          </w:p>
        </w:tc>
      </w:tr>
      <w:tr w:rsidR="007C7193" w:rsidRPr="00C34142" w14:paraId="08AF2105" w14:textId="77777777" w:rsidTr="00574E12">
        <w:tc>
          <w:tcPr>
            <w:tcW w:w="1098" w:type="dxa"/>
          </w:tcPr>
          <w:p w14:paraId="6F7F5612" w14:textId="6DB556B8" w:rsidR="007C7193" w:rsidRPr="00C34142" w:rsidRDefault="007C7193" w:rsidP="00B837B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1-3</w:t>
            </w:r>
          </w:p>
        </w:tc>
        <w:tc>
          <w:tcPr>
            <w:tcW w:w="2430" w:type="dxa"/>
          </w:tcPr>
          <w:p w14:paraId="642AD437" w14:textId="49E14BEA" w:rsidR="007C7193" w:rsidRPr="00C34142" w:rsidRDefault="007C7193" w:rsidP="00B837B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Basic Laws of Photochemistry</w:t>
            </w:r>
          </w:p>
        </w:tc>
        <w:tc>
          <w:tcPr>
            <w:tcW w:w="4140" w:type="dxa"/>
          </w:tcPr>
          <w:p w14:paraId="4DE875BE" w14:textId="69BF1F90" w:rsidR="007C7193" w:rsidRPr="00C34142" w:rsidRDefault="007C7193" w:rsidP="00E21FF4">
            <w:pPr>
              <w:widowControl w:val="0"/>
              <w:autoSpaceDE w:val="0"/>
              <w:autoSpaceDN w:val="0"/>
              <w:adjustRightInd w:val="0"/>
              <w:ind w:right="75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The laws of photochemistry, potential energy surfaces, Frank Condon Principle, absorption, Beer’s law, absorption cross-section.</w:t>
            </w:r>
          </w:p>
        </w:tc>
        <w:tc>
          <w:tcPr>
            <w:tcW w:w="2160" w:type="dxa"/>
          </w:tcPr>
          <w:p w14:paraId="64424605" w14:textId="77777777" w:rsidR="007C7193" w:rsidRPr="00C34142" w:rsidRDefault="007C7193" w:rsidP="00062E8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T1: Chapter 1; Section 1.2</w:t>
            </w:r>
          </w:p>
          <w:p w14:paraId="69F9D210" w14:textId="4F695B3B" w:rsidR="007C7193" w:rsidRPr="00C34142" w:rsidRDefault="007C7193" w:rsidP="00062E8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T1: Chapter 4; Sections 4.3-4.5</w:t>
            </w:r>
          </w:p>
        </w:tc>
      </w:tr>
      <w:tr w:rsidR="007C7193" w:rsidRPr="00C34142" w14:paraId="253B451F" w14:textId="77777777" w:rsidTr="00574E12">
        <w:tc>
          <w:tcPr>
            <w:tcW w:w="1098" w:type="dxa"/>
          </w:tcPr>
          <w:p w14:paraId="77047158" w14:textId="279463B3" w:rsidR="007C7193" w:rsidRPr="00C34142" w:rsidRDefault="007C719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4-6</w:t>
            </w:r>
          </w:p>
        </w:tc>
        <w:tc>
          <w:tcPr>
            <w:tcW w:w="2430" w:type="dxa"/>
          </w:tcPr>
          <w:p w14:paraId="07F60454" w14:textId="632A27F9" w:rsidR="007C7193" w:rsidRPr="00C34142" w:rsidRDefault="007C719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Photochemical Processes</w:t>
            </w:r>
          </w:p>
        </w:tc>
        <w:tc>
          <w:tcPr>
            <w:tcW w:w="4140" w:type="dxa"/>
          </w:tcPr>
          <w:p w14:paraId="4192820D" w14:textId="5A1C3A50" w:rsidR="007C7193" w:rsidRPr="00C34142" w:rsidRDefault="007C7193" w:rsidP="00E21FF4">
            <w:pPr>
              <w:widowControl w:val="0"/>
              <w:autoSpaceDE w:val="0"/>
              <w:autoSpaceDN w:val="0"/>
              <w:adjustRightInd w:val="0"/>
              <w:spacing w:after="240"/>
              <w:ind w:right="255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Primary processes in photochemical reactions, quantum yield and lifetime.</w:t>
            </w:r>
          </w:p>
        </w:tc>
        <w:tc>
          <w:tcPr>
            <w:tcW w:w="2160" w:type="dxa"/>
          </w:tcPr>
          <w:p w14:paraId="5A1876F1" w14:textId="77777777" w:rsidR="007C7193" w:rsidRPr="00C34142" w:rsidRDefault="007C7193" w:rsidP="00FA0C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T1: Chapter 7; Sections 7.1-7.2</w:t>
            </w:r>
          </w:p>
          <w:p w14:paraId="2C940045" w14:textId="441D9125" w:rsidR="007C7193" w:rsidRPr="00C34142" w:rsidRDefault="007C7193" w:rsidP="00FA0C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 xml:space="preserve">T2: Chapter 1; Section 1.4 </w:t>
            </w:r>
          </w:p>
        </w:tc>
      </w:tr>
      <w:tr w:rsidR="007C7193" w:rsidRPr="00C34142" w14:paraId="11A07F35" w14:textId="77777777" w:rsidTr="00574E12">
        <w:tc>
          <w:tcPr>
            <w:tcW w:w="1098" w:type="dxa"/>
          </w:tcPr>
          <w:p w14:paraId="5CC3AAB6" w14:textId="55AA9C02" w:rsidR="007C7193" w:rsidRPr="00C34142" w:rsidRDefault="007C719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7-8</w:t>
            </w:r>
          </w:p>
        </w:tc>
        <w:tc>
          <w:tcPr>
            <w:tcW w:w="2430" w:type="dxa"/>
          </w:tcPr>
          <w:p w14:paraId="12DF593B" w14:textId="513CBCF3" w:rsidR="007C7193" w:rsidRPr="00C34142" w:rsidRDefault="007C719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 xml:space="preserve">Electronic transitions and excited state </w:t>
            </w:r>
            <w:proofErr w:type="spellStart"/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photophysics</w:t>
            </w:r>
            <w:proofErr w:type="spellEnd"/>
          </w:p>
        </w:tc>
        <w:tc>
          <w:tcPr>
            <w:tcW w:w="4140" w:type="dxa"/>
          </w:tcPr>
          <w:p w14:paraId="6DD78B61" w14:textId="0410C843" w:rsidR="007C7193" w:rsidRPr="00C34142" w:rsidRDefault="007C7193" w:rsidP="00E21FF4">
            <w:pPr>
              <w:widowControl w:val="0"/>
              <w:tabs>
                <w:tab w:val="left" w:pos="2686"/>
              </w:tabs>
              <w:autoSpaceDE w:val="0"/>
              <w:autoSpaceDN w:val="0"/>
              <w:adjustRightInd w:val="0"/>
              <w:ind w:right="165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 xml:space="preserve">Excited electronic states, Jablonski diagram, radiative and non-radiative transitions, vibrational relaxation, internal conversion, intersystem crossing, fluorescence, phosphorescence, excimer and </w:t>
            </w:r>
            <w:proofErr w:type="spellStart"/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exciplex</w:t>
            </w:r>
            <w:proofErr w:type="spellEnd"/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160" w:type="dxa"/>
          </w:tcPr>
          <w:p w14:paraId="13B7DBEB" w14:textId="462B45E9" w:rsidR="007C7193" w:rsidRPr="00C34142" w:rsidRDefault="007C7193" w:rsidP="00062E8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 xml:space="preserve">T1: Chapter 5; Sections 5.1-5.3 </w:t>
            </w:r>
          </w:p>
          <w:p w14:paraId="010AEF45" w14:textId="28F9F1FD" w:rsidR="007C7193" w:rsidRPr="00C34142" w:rsidRDefault="007C7193" w:rsidP="00062E8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 xml:space="preserve">T2: Chapter 1; Sections 1.1-1.4 </w:t>
            </w:r>
          </w:p>
        </w:tc>
      </w:tr>
      <w:tr w:rsidR="00BD45D3" w:rsidRPr="00C34142" w14:paraId="6CF3D8C3" w14:textId="77777777" w:rsidTr="00574E12">
        <w:tc>
          <w:tcPr>
            <w:tcW w:w="1098" w:type="dxa"/>
          </w:tcPr>
          <w:p w14:paraId="7917BAED" w14:textId="4CE60E89" w:rsidR="00BD45D3" w:rsidRPr="00C34142" w:rsidRDefault="00BD45D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-1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430" w:type="dxa"/>
          </w:tcPr>
          <w:p w14:paraId="1E6B127B" w14:textId="1BF259C5" w:rsidR="00BD45D3" w:rsidRPr="00C34142" w:rsidRDefault="00BD45D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Excited state relaxation processes</w:t>
            </w:r>
          </w:p>
        </w:tc>
        <w:tc>
          <w:tcPr>
            <w:tcW w:w="4140" w:type="dxa"/>
          </w:tcPr>
          <w:p w14:paraId="0CB0C03E" w14:textId="3B6A9B61" w:rsidR="00BD45D3" w:rsidRPr="00C34142" w:rsidRDefault="00BD45D3" w:rsidP="00E21FF4">
            <w:pPr>
              <w:widowControl w:val="0"/>
              <w:autoSpaceDE w:val="0"/>
              <w:autoSpaceDN w:val="0"/>
              <w:adjustRightInd w:val="0"/>
              <w:ind w:right="435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Dynamic stokes shift, dynamic and static quenching, Stern-</w:t>
            </w:r>
            <w:proofErr w:type="spellStart"/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Volmer</w:t>
            </w:r>
            <w:proofErr w:type="spellEnd"/>
            <w:r w:rsidRPr="00C34142">
              <w:rPr>
                <w:rFonts w:ascii="Times New Roman" w:hAnsi="Times New Roman" w:cs="Times New Roman"/>
                <w:sz w:val="22"/>
                <w:szCs w:val="22"/>
              </w:rPr>
              <w:t xml:space="preserve"> equation.</w:t>
            </w:r>
          </w:p>
        </w:tc>
        <w:tc>
          <w:tcPr>
            <w:tcW w:w="2160" w:type="dxa"/>
          </w:tcPr>
          <w:p w14:paraId="73CBCFE7" w14:textId="03D7B6A7" w:rsidR="00BD45D3" w:rsidRPr="00C34142" w:rsidRDefault="00BD45D3" w:rsidP="00062E8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T2: Chapter 8; Sections 8.1-8.2.1.</w:t>
            </w:r>
          </w:p>
        </w:tc>
      </w:tr>
      <w:tr w:rsidR="00BD45D3" w:rsidRPr="00C34142" w14:paraId="22E2617B" w14:textId="77777777" w:rsidTr="00574E12">
        <w:tc>
          <w:tcPr>
            <w:tcW w:w="1098" w:type="dxa"/>
          </w:tcPr>
          <w:p w14:paraId="0F615B8C" w14:textId="7A0964AB" w:rsidR="00BD45D3" w:rsidRPr="00C34142" w:rsidRDefault="00BD45D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-1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430" w:type="dxa"/>
          </w:tcPr>
          <w:p w14:paraId="43204D57" w14:textId="689B73DD" w:rsidR="00BD45D3" w:rsidRPr="00C34142" w:rsidRDefault="00BD45D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Electron Transfer Reactions</w:t>
            </w:r>
          </w:p>
        </w:tc>
        <w:tc>
          <w:tcPr>
            <w:tcW w:w="4140" w:type="dxa"/>
          </w:tcPr>
          <w:p w14:paraId="553CDF12" w14:textId="1D6EEA54" w:rsidR="00BD45D3" w:rsidRPr="00C34142" w:rsidRDefault="00BD45D3" w:rsidP="00E21FF4">
            <w:pPr>
              <w:widowControl w:val="0"/>
              <w:autoSpaceDE w:val="0"/>
              <w:autoSpaceDN w:val="0"/>
              <w:adjustRightInd w:val="0"/>
              <w:spacing w:after="240"/>
              <w:ind w:right="525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Electron transfer reactions and Fluorescence Resonance Energy Transfer.</w:t>
            </w:r>
          </w:p>
        </w:tc>
        <w:tc>
          <w:tcPr>
            <w:tcW w:w="2160" w:type="dxa"/>
          </w:tcPr>
          <w:p w14:paraId="6CA7AE4C" w14:textId="77777777" w:rsidR="00BD45D3" w:rsidRPr="00C34142" w:rsidRDefault="00BD45D3" w:rsidP="00FA0C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T1: Chapter 3; Sections 3.10.1-3.10.3</w:t>
            </w:r>
          </w:p>
          <w:p w14:paraId="785E94C6" w14:textId="027663F3" w:rsidR="00BD45D3" w:rsidRPr="00C34142" w:rsidRDefault="00BD45D3" w:rsidP="00FA0C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T2: Chapter 1; Section 1.6</w:t>
            </w:r>
          </w:p>
          <w:p w14:paraId="1B468A53" w14:textId="02EAD994" w:rsidR="00BD45D3" w:rsidRPr="00C34142" w:rsidRDefault="00BD45D3" w:rsidP="00FA0C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T2: Chapter 13; Sections 13.1-13.2</w:t>
            </w:r>
          </w:p>
        </w:tc>
      </w:tr>
      <w:tr w:rsidR="00BD45D3" w:rsidRPr="00C34142" w14:paraId="5EBB5D1E" w14:textId="77777777" w:rsidTr="00574E12">
        <w:trPr>
          <w:trHeight w:val="602"/>
        </w:trPr>
        <w:tc>
          <w:tcPr>
            <w:tcW w:w="1098" w:type="dxa"/>
          </w:tcPr>
          <w:p w14:paraId="4DDDA885" w14:textId="2B69F4AA" w:rsidR="00BD45D3" w:rsidRPr="00C34142" w:rsidRDefault="00BD45D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-1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430" w:type="dxa"/>
          </w:tcPr>
          <w:p w14:paraId="4BC02F56" w14:textId="2EB8E244" w:rsidR="00BD45D3" w:rsidRPr="00C34142" w:rsidRDefault="00BD45D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Solvent Effect on electronic transitions</w:t>
            </w:r>
          </w:p>
        </w:tc>
        <w:tc>
          <w:tcPr>
            <w:tcW w:w="4140" w:type="dxa"/>
          </w:tcPr>
          <w:p w14:paraId="61C275F0" w14:textId="4943DE9E" w:rsidR="00BD45D3" w:rsidRPr="00C34142" w:rsidRDefault="00BD45D3" w:rsidP="00E21FF4">
            <w:pPr>
              <w:widowControl w:val="0"/>
              <w:autoSpaceDE w:val="0"/>
              <w:autoSpaceDN w:val="0"/>
              <w:adjustRightInd w:val="0"/>
              <w:ind w:right="255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Solvent effect on absorption and emission, Lippert equation.</w:t>
            </w:r>
          </w:p>
        </w:tc>
        <w:tc>
          <w:tcPr>
            <w:tcW w:w="2160" w:type="dxa"/>
          </w:tcPr>
          <w:p w14:paraId="7C33523F" w14:textId="1154DEFE" w:rsidR="00BD45D3" w:rsidRPr="00C34142" w:rsidRDefault="00BD45D3" w:rsidP="00FA0C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T2: Chapter 6; Section 6.1-6.2.2.</w:t>
            </w:r>
          </w:p>
        </w:tc>
      </w:tr>
      <w:tr w:rsidR="00BD45D3" w:rsidRPr="00C34142" w14:paraId="4AF7D5CD" w14:textId="77777777" w:rsidTr="00574E12">
        <w:tc>
          <w:tcPr>
            <w:tcW w:w="1098" w:type="dxa"/>
          </w:tcPr>
          <w:p w14:paraId="3CB5F75E" w14:textId="6AAFD6E8" w:rsidR="00BD45D3" w:rsidRPr="00C34142" w:rsidRDefault="00BD45D3" w:rsidP="00DB001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20-24</w:t>
            </w:r>
          </w:p>
        </w:tc>
        <w:tc>
          <w:tcPr>
            <w:tcW w:w="2430" w:type="dxa"/>
          </w:tcPr>
          <w:p w14:paraId="022456D6" w14:textId="32B8C7E2" w:rsidR="00BD45D3" w:rsidRPr="00C34142" w:rsidRDefault="00BD45D3" w:rsidP="00AA531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Applications of Photochemical Reactions</w:t>
            </w:r>
          </w:p>
        </w:tc>
        <w:tc>
          <w:tcPr>
            <w:tcW w:w="4140" w:type="dxa"/>
          </w:tcPr>
          <w:p w14:paraId="2C8B5ABB" w14:textId="75E58B77" w:rsidR="00BD45D3" w:rsidRPr="00C34142" w:rsidRDefault="00BD45D3" w:rsidP="00E21FF4">
            <w:pPr>
              <w:widowControl w:val="0"/>
              <w:autoSpaceDE w:val="0"/>
              <w:autoSpaceDN w:val="0"/>
              <w:adjustRightInd w:val="0"/>
              <w:ind w:right="165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Examples of photochemical reactions, the solar spectrum, reaction centers, photo processes in solar cells.</w:t>
            </w:r>
          </w:p>
        </w:tc>
        <w:tc>
          <w:tcPr>
            <w:tcW w:w="2160" w:type="dxa"/>
          </w:tcPr>
          <w:p w14:paraId="11259C51" w14:textId="77777777" w:rsidR="00BD45D3" w:rsidRPr="00C34142" w:rsidRDefault="00BD45D3" w:rsidP="00FA0C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R1: Chapter 10; Sections 10.1-10.3</w:t>
            </w:r>
          </w:p>
          <w:p w14:paraId="7924943E" w14:textId="6AEA8E5D" w:rsidR="00BD45D3" w:rsidRPr="00C34142" w:rsidRDefault="00BD45D3" w:rsidP="00FA0C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Class Notes and study materials supplied by IC</w:t>
            </w:r>
          </w:p>
        </w:tc>
      </w:tr>
      <w:tr w:rsidR="00BD45D3" w:rsidRPr="00C34142" w14:paraId="1F01C10D" w14:textId="77777777" w:rsidTr="00574E12">
        <w:tc>
          <w:tcPr>
            <w:tcW w:w="1098" w:type="dxa"/>
          </w:tcPr>
          <w:p w14:paraId="40C345A8" w14:textId="1A776198" w:rsidR="00BD45D3" w:rsidRPr="00C34142" w:rsidRDefault="00BD45D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25-27</w:t>
            </w:r>
          </w:p>
        </w:tc>
        <w:tc>
          <w:tcPr>
            <w:tcW w:w="2430" w:type="dxa"/>
          </w:tcPr>
          <w:p w14:paraId="4951E766" w14:textId="65CA881D" w:rsidR="00BD45D3" w:rsidRPr="00C34142" w:rsidRDefault="00BD45D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Introduction to LASER</w:t>
            </w:r>
          </w:p>
        </w:tc>
        <w:tc>
          <w:tcPr>
            <w:tcW w:w="4140" w:type="dxa"/>
          </w:tcPr>
          <w:p w14:paraId="20D1FB08" w14:textId="041B1501" w:rsidR="00BD45D3" w:rsidRPr="00C34142" w:rsidRDefault="00BD45D3" w:rsidP="00574E12">
            <w:pPr>
              <w:widowControl w:val="0"/>
              <w:autoSpaceDE w:val="0"/>
              <w:autoSpaceDN w:val="0"/>
              <w:adjustRightInd w:val="0"/>
              <w:ind w:right="75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 xml:space="preserve">Einstein coefficients </w:t>
            </w:r>
            <w:r w:rsidR="00574E12" w:rsidRPr="00C34142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  <w:r w:rsidR="00574E12">
              <w:rPr>
                <w:rFonts w:ascii="Times New Roman" w:hAnsi="Times New Roman" w:cs="Times New Roman"/>
                <w:sz w:val="22"/>
                <w:szCs w:val="22"/>
              </w:rPr>
              <w:t xml:space="preserve"> physical</w:t>
            </w: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 xml:space="preserve"> principles of laser action. Stimulated emission, population inversion and light amplification.</w:t>
            </w:r>
          </w:p>
        </w:tc>
        <w:tc>
          <w:tcPr>
            <w:tcW w:w="2160" w:type="dxa"/>
          </w:tcPr>
          <w:p w14:paraId="64E230F5" w14:textId="77777777" w:rsidR="00BD45D3" w:rsidRPr="00C34142" w:rsidRDefault="00BD45D3" w:rsidP="00FA0C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T1: Chapter 3; Sections 3.2-3.2.1</w:t>
            </w:r>
          </w:p>
          <w:p w14:paraId="3298286A" w14:textId="547D10CD" w:rsidR="00BD45D3" w:rsidRPr="00C34142" w:rsidRDefault="00BD45D3" w:rsidP="00FA0C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T3: Chapter 7; Sections 7.1-7.3</w:t>
            </w:r>
          </w:p>
        </w:tc>
      </w:tr>
      <w:tr w:rsidR="00BD45D3" w:rsidRPr="00C34142" w14:paraId="008D660D" w14:textId="77777777" w:rsidTr="00574E12">
        <w:tc>
          <w:tcPr>
            <w:tcW w:w="1098" w:type="dxa"/>
          </w:tcPr>
          <w:p w14:paraId="1BCE300E" w14:textId="013366A9" w:rsidR="00BD45D3" w:rsidRPr="00C34142" w:rsidRDefault="00BD45D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28-32</w:t>
            </w:r>
          </w:p>
        </w:tc>
        <w:tc>
          <w:tcPr>
            <w:tcW w:w="2430" w:type="dxa"/>
          </w:tcPr>
          <w:p w14:paraId="062F9AA1" w14:textId="25D4B679" w:rsidR="00BD45D3" w:rsidRPr="00C34142" w:rsidRDefault="00BD45D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eastAsia="Times New Roman" w:hAnsi="Times New Roman" w:cs="Times New Roman"/>
                <w:sz w:val="22"/>
                <w:szCs w:val="22"/>
              </w:rPr>
              <w:t>LASER construction and functions</w:t>
            </w:r>
          </w:p>
        </w:tc>
        <w:tc>
          <w:tcPr>
            <w:tcW w:w="4140" w:type="dxa"/>
          </w:tcPr>
          <w:p w14:paraId="2157CA05" w14:textId="66272126" w:rsidR="00BD45D3" w:rsidRPr="00C34142" w:rsidRDefault="00BD45D3" w:rsidP="00574E12">
            <w:pPr>
              <w:widowControl w:val="0"/>
              <w:autoSpaceDE w:val="0"/>
              <w:autoSpaceDN w:val="0"/>
              <w:adjustRightInd w:val="0"/>
              <w:ind w:right="75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eastAsia="Times New Roman" w:hAnsi="Times New Roman" w:cs="Times New Roman"/>
                <w:sz w:val="22"/>
                <w:szCs w:val="22"/>
              </w:rPr>
              <w:t>Construction and function of the laser</w:t>
            </w: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3414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Laser types: dye lasers, continuous lasers, pulsed lasers, ultra fast lasers, semiconductor lasers. </w:t>
            </w: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Pulsed laser: cavity dumping, Q-switching, mode locking.</w:t>
            </w:r>
          </w:p>
        </w:tc>
        <w:tc>
          <w:tcPr>
            <w:tcW w:w="2160" w:type="dxa"/>
          </w:tcPr>
          <w:p w14:paraId="544A174E" w14:textId="678D6D1A" w:rsidR="00BD45D3" w:rsidRPr="00C34142" w:rsidRDefault="00BD45D3" w:rsidP="00FA0C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T3: Chapter 5; Sections 5.2-5.4</w:t>
            </w:r>
          </w:p>
          <w:p w14:paraId="3FEDE16E" w14:textId="396CE361" w:rsidR="00BD45D3" w:rsidRPr="00C34142" w:rsidRDefault="00BD45D3" w:rsidP="00FA0C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Class Notes and study materials supplied by IC</w:t>
            </w:r>
          </w:p>
        </w:tc>
      </w:tr>
      <w:tr w:rsidR="00BD45D3" w:rsidRPr="00C34142" w14:paraId="202A31CF" w14:textId="77777777" w:rsidTr="00574E12">
        <w:tc>
          <w:tcPr>
            <w:tcW w:w="1098" w:type="dxa"/>
          </w:tcPr>
          <w:p w14:paraId="03DB66EC" w14:textId="142307A3" w:rsidR="00BD45D3" w:rsidRPr="00C34142" w:rsidRDefault="00BD45D3" w:rsidP="00062E8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33-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062E82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14:paraId="5726ED2F" w14:textId="6C69160C" w:rsidR="00BD45D3" w:rsidRPr="00C34142" w:rsidRDefault="00BD45D3" w:rsidP="00E26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eastAsia="Times New Roman" w:hAnsi="Times New Roman" w:cs="Times New Roman"/>
                <w:sz w:val="22"/>
                <w:szCs w:val="22"/>
              </w:rPr>
              <w:t>LASER applications</w:t>
            </w:r>
          </w:p>
        </w:tc>
        <w:tc>
          <w:tcPr>
            <w:tcW w:w="4140" w:type="dxa"/>
          </w:tcPr>
          <w:p w14:paraId="4B90BEEA" w14:textId="6B4BD493" w:rsidR="00BD45D3" w:rsidRPr="00C34142" w:rsidRDefault="00BD45D3" w:rsidP="00574E12">
            <w:pPr>
              <w:widowControl w:val="0"/>
              <w:autoSpaceDE w:val="0"/>
              <w:autoSpaceDN w:val="0"/>
              <w:adjustRightInd w:val="0"/>
              <w:ind w:right="165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eastAsia="Times New Roman" w:hAnsi="Times New Roman" w:cs="Times New Roman"/>
                <w:sz w:val="22"/>
                <w:szCs w:val="22"/>
              </w:rPr>
              <w:t>Laser applications in molecular physics and chemical physics</w:t>
            </w: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r w:rsidRPr="00C34142">
              <w:rPr>
                <w:rFonts w:ascii="Times New Roman" w:eastAsia="Times New Roman" w:hAnsi="Times New Roman" w:cs="Times New Roman"/>
                <w:sz w:val="22"/>
                <w:szCs w:val="22"/>
              </w:rPr>
              <w:t>diagnostic purposes</w:t>
            </w:r>
          </w:p>
        </w:tc>
        <w:tc>
          <w:tcPr>
            <w:tcW w:w="2160" w:type="dxa"/>
          </w:tcPr>
          <w:p w14:paraId="0AF8E7B6" w14:textId="22E329AA" w:rsidR="00BD45D3" w:rsidRPr="00C34142" w:rsidRDefault="00BD45D3" w:rsidP="00574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Class Notes and study materials supplied by IC</w:t>
            </w:r>
          </w:p>
        </w:tc>
      </w:tr>
    </w:tbl>
    <w:p w14:paraId="2317962E" w14:textId="77777777" w:rsidR="00574E12" w:rsidRDefault="00574E12" w:rsidP="00FE717A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65F36533" w14:textId="263A3BDF" w:rsidR="00083C92" w:rsidRPr="00C34142" w:rsidRDefault="00D2558C" w:rsidP="00FE717A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 xml:space="preserve">6. </w:t>
      </w:r>
      <w:r w:rsidR="00083C92" w:rsidRPr="00C34142">
        <w:rPr>
          <w:rFonts w:ascii="Times New Roman" w:hAnsi="Times New Roman" w:cs="Times New Roman"/>
          <w:b/>
          <w:sz w:val="22"/>
          <w:szCs w:val="22"/>
        </w:rPr>
        <w:t xml:space="preserve">Evaluation </w:t>
      </w:r>
      <w:r w:rsidRPr="00C34142">
        <w:rPr>
          <w:rFonts w:ascii="Times New Roman" w:hAnsi="Times New Roman" w:cs="Times New Roman"/>
          <w:b/>
          <w:sz w:val="22"/>
          <w:szCs w:val="22"/>
        </w:rPr>
        <w:t>Scheme</w:t>
      </w:r>
      <w:r w:rsidR="00083C92" w:rsidRPr="00C34142">
        <w:rPr>
          <w:rFonts w:ascii="Times New Roman" w:hAnsi="Times New Roman" w:cs="Times New Roman"/>
          <w:b/>
          <w:sz w:val="22"/>
          <w:szCs w:val="22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679"/>
        <w:gridCol w:w="1219"/>
        <w:gridCol w:w="1862"/>
        <w:gridCol w:w="1853"/>
        <w:gridCol w:w="2305"/>
      </w:tblGrid>
      <w:tr w:rsidR="00083C92" w:rsidRPr="00C34142" w14:paraId="4018419F" w14:textId="77777777" w:rsidTr="00574E12">
        <w:tc>
          <w:tcPr>
            <w:tcW w:w="2718" w:type="dxa"/>
          </w:tcPr>
          <w:p w14:paraId="73CD3A7D" w14:textId="54E8BB7D" w:rsidR="00083C92" w:rsidRPr="00FA0C1E" w:rsidRDefault="00083C92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A0C1E">
              <w:rPr>
                <w:rFonts w:ascii="Times New Roman" w:hAnsi="Times New Roman" w:cs="Times New Roman"/>
                <w:b/>
                <w:sz w:val="22"/>
                <w:szCs w:val="22"/>
              </w:rPr>
              <w:t>Component</w:t>
            </w:r>
          </w:p>
        </w:tc>
        <w:tc>
          <w:tcPr>
            <w:tcW w:w="1080" w:type="dxa"/>
          </w:tcPr>
          <w:p w14:paraId="2349D029" w14:textId="7F6D7B1B" w:rsidR="00083C92" w:rsidRPr="00FA0C1E" w:rsidRDefault="00083C92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A0C1E">
              <w:rPr>
                <w:rFonts w:ascii="Times New Roman" w:hAnsi="Times New Roman" w:cs="Times New Roman"/>
                <w:b/>
                <w:sz w:val="22"/>
                <w:szCs w:val="22"/>
              </w:rPr>
              <w:t>Weightage</w:t>
            </w:r>
          </w:p>
        </w:tc>
        <w:tc>
          <w:tcPr>
            <w:tcW w:w="1890" w:type="dxa"/>
          </w:tcPr>
          <w:p w14:paraId="61C38D62" w14:textId="2618ACB4" w:rsidR="00083C92" w:rsidRPr="00FA0C1E" w:rsidRDefault="00083C92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A0C1E">
              <w:rPr>
                <w:rFonts w:ascii="Times New Roman" w:hAnsi="Times New Roman" w:cs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1890" w:type="dxa"/>
          </w:tcPr>
          <w:p w14:paraId="2613D64C" w14:textId="1BA62C77" w:rsidR="00083C92" w:rsidRPr="00FA0C1E" w:rsidRDefault="00083C92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A0C1E">
              <w:rPr>
                <w:rFonts w:ascii="Times New Roman" w:hAnsi="Times New Roman" w:cs="Times New Roman"/>
                <w:b/>
                <w:sz w:val="22"/>
                <w:szCs w:val="22"/>
              </w:rPr>
              <w:t>Date</w:t>
            </w:r>
          </w:p>
        </w:tc>
        <w:tc>
          <w:tcPr>
            <w:tcW w:w="2340" w:type="dxa"/>
          </w:tcPr>
          <w:p w14:paraId="6210F873" w14:textId="16F6B133" w:rsidR="00083C92" w:rsidRPr="00FA0C1E" w:rsidRDefault="00D2558C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A0C1E">
              <w:rPr>
                <w:rFonts w:ascii="Times New Roman" w:hAnsi="Times New Roman" w:cs="Times New Roman"/>
                <w:b/>
                <w:sz w:val="22"/>
                <w:szCs w:val="22"/>
              </w:rPr>
              <w:t>Nature of Component</w:t>
            </w:r>
          </w:p>
        </w:tc>
      </w:tr>
      <w:tr w:rsidR="002159F3" w:rsidRPr="00C34142" w14:paraId="0D0005BC" w14:textId="77777777" w:rsidTr="00574E12">
        <w:tc>
          <w:tcPr>
            <w:tcW w:w="2718" w:type="dxa"/>
          </w:tcPr>
          <w:p w14:paraId="7D9A5589" w14:textId="522699B6" w:rsidR="002159F3" w:rsidRPr="00C34142" w:rsidRDefault="00C701E7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Midsem</w:t>
            </w:r>
            <w:proofErr w:type="spellEnd"/>
          </w:p>
        </w:tc>
        <w:tc>
          <w:tcPr>
            <w:tcW w:w="1080" w:type="dxa"/>
          </w:tcPr>
          <w:p w14:paraId="24D074BD" w14:textId="07088A1D" w:rsidR="002159F3" w:rsidRPr="00C34142" w:rsidRDefault="00C701E7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</w:t>
            </w:r>
            <w:r w:rsidR="002159F3" w:rsidRPr="00C34142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1890" w:type="dxa"/>
          </w:tcPr>
          <w:p w14:paraId="6C1B35D3" w14:textId="4EB3C4B7" w:rsidR="002159F3" w:rsidRPr="00C34142" w:rsidRDefault="00C701E7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2159F3" w:rsidRPr="00C34142">
              <w:rPr>
                <w:rFonts w:ascii="Times New Roman" w:hAnsi="Times New Roman" w:cs="Times New Roman"/>
                <w:sz w:val="22"/>
                <w:szCs w:val="22"/>
              </w:rPr>
              <w:t>0 min</w:t>
            </w:r>
          </w:p>
        </w:tc>
        <w:tc>
          <w:tcPr>
            <w:tcW w:w="1890" w:type="dxa"/>
          </w:tcPr>
          <w:p w14:paraId="04B0F57F" w14:textId="23A393F4" w:rsidR="008351EF" w:rsidRDefault="008351EF" w:rsidP="008351EF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</w:t>
            </w:r>
          </w:p>
          <w:p w14:paraId="6AECBE36" w14:textId="13C6C48F" w:rsidR="00861B67" w:rsidRPr="002159F3" w:rsidRDefault="008351EF" w:rsidP="008351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9.00 - </w:t>
            </w:r>
            <w:proofErr w:type="spellStart"/>
            <w:r>
              <w:rPr>
                <w:sz w:val="16"/>
                <w:szCs w:val="16"/>
              </w:rPr>
              <w:t>10.30AM</w:t>
            </w:r>
            <w:proofErr w:type="spellEnd"/>
          </w:p>
        </w:tc>
        <w:tc>
          <w:tcPr>
            <w:tcW w:w="2340" w:type="dxa"/>
          </w:tcPr>
          <w:p w14:paraId="174A0073" w14:textId="34435E0A" w:rsidR="002159F3" w:rsidRPr="00C34142" w:rsidRDefault="002159F3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Closed Book</w:t>
            </w:r>
          </w:p>
        </w:tc>
      </w:tr>
      <w:tr w:rsidR="00083C92" w:rsidRPr="00C34142" w14:paraId="21E17FB4" w14:textId="77777777" w:rsidTr="00574E12">
        <w:tc>
          <w:tcPr>
            <w:tcW w:w="2718" w:type="dxa"/>
          </w:tcPr>
          <w:p w14:paraId="5B10EAAE" w14:textId="31C68215" w:rsidR="00083C92" w:rsidRPr="00C34142" w:rsidRDefault="00083C92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Comprehensive</w:t>
            </w:r>
          </w:p>
        </w:tc>
        <w:tc>
          <w:tcPr>
            <w:tcW w:w="1080" w:type="dxa"/>
          </w:tcPr>
          <w:p w14:paraId="33080647" w14:textId="40412A69" w:rsidR="00083C92" w:rsidRPr="00C34142" w:rsidRDefault="00C701E7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45</w:t>
            </w:r>
            <w:r w:rsidR="00083C92" w:rsidRPr="00C34142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1890" w:type="dxa"/>
          </w:tcPr>
          <w:p w14:paraId="55E5AF4D" w14:textId="3F4E6925" w:rsidR="00083C92" w:rsidRPr="00C34142" w:rsidRDefault="00083C92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857A62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0 min</w:t>
            </w:r>
          </w:p>
        </w:tc>
        <w:tc>
          <w:tcPr>
            <w:tcW w:w="1890" w:type="dxa"/>
          </w:tcPr>
          <w:p w14:paraId="6783112F" w14:textId="28E99270" w:rsidR="00083C92" w:rsidRPr="002159F3" w:rsidRDefault="008351EF" w:rsidP="008351EF">
            <w:pPr>
              <w:widowControl w:val="0"/>
              <w:autoSpaceDE w:val="0"/>
              <w:autoSpaceDN w:val="0"/>
              <w:adjustRightInd w:val="0"/>
              <w:ind w:right="-22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7"/>
                <w:szCs w:val="17"/>
              </w:rPr>
              <w:t>01/05 FN</w:t>
            </w:r>
          </w:p>
        </w:tc>
        <w:tc>
          <w:tcPr>
            <w:tcW w:w="2340" w:type="dxa"/>
          </w:tcPr>
          <w:p w14:paraId="2A372DB7" w14:textId="18B84BEE" w:rsidR="00083C92" w:rsidRPr="00C34142" w:rsidRDefault="00E342A7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Closed Book</w:t>
            </w:r>
          </w:p>
        </w:tc>
      </w:tr>
      <w:tr w:rsidR="00083C92" w:rsidRPr="00C34142" w14:paraId="5099EC83" w14:textId="77777777" w:rsidTr="00574E12">
        <w:tc>
          <w:tcPr>
            <w:tcW w:w="2718" w:type="dxa"/>
          </w:tcPr>
          <w:p w14:paraId="3DA5CC14" w14:textId="5A1F16F2" w:rsidR="00083C92" w:rsidRPr="00C34142" w:rsidRDefault="00E342A7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Continuous Assessment</w:t>
            </w:r>
            <w:r w:rsidR="00083C92" w:rsidRPr="00C34142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1080" w:type="dxa"/>
          </w:tcPr>
          <w:p w14:paraId="1C92E539" w14:textId="4B2AC723" w:rsidR="00083C92" w:rsidRPr="00C34142" w:rsidRDefault="00083C92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20%</w:t>
            </w:r>
          </w:p>
        </w:tc>
        <w:tc>
          <w:tcPr>
            <w:tcW w:w="1890" w:type="dxa"/>
          </w:tcPr>
          <w:p w14:paraId="4A7079E6" w14:textId="432669EC" w:rsidR="00083C92" w:rsidRPr="00C34142" w:rsidRDefault="00083C92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90" w:type="dxa"/>
          </w:tcPr>
          <w:p w14:paraId="58013D40" w14:textId="2B69C829" w:rsidR="00083C92" w:rsidRPr="00C34142" w:rsidRDefault="00083C92" w:rsidP="008351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4297B224" w14:textId="0DD6F8AF" w:rsidR="00083C92" w:rsidRPr="00C34142" w:rsidRDefault="00E342A7" w:rsidP="00574E1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34142">
              <w:rPr>
                <w:rFonts w:ascii="Times New Roman" w:hAnsi="Times New Roman" w:cs="Times New Roman"/>
                <w:sz w:val="22"/>
                <w:szCs w:val="22"/>
              </w:rPr>
              <w:t>Open Book</w:t>
            </w:r>
          </w:p>
        </w:tc>
      </w:tr>
    </w:tbl>
    <w:p w14:paraId="2B2D14AA" w14:textId="60192114" w:rsidR="00E342A7" w:rsidRPr="0056463A" w:rsidRDefault="0056463A" w:rsidP="00FE717A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56463A">
        <w:rPr>
          <w:rFonts w:ascii="Times New Roman" w:hAnsi="Times New Roman" w:cs="Times New Roman"/>
          <w:sz w:val="22"/>
          <w:szCs w:val="22"/>
        </w:rPr>
        <w:t xml:space="preserve"># The instructor in class will announce </w:t>
      </w:r>
      <w:r>
        <w:rPr>
          <w:rFonts w:ascii="Times New Roman" w:hAnsi="Times New Roman" w:cs="Times New Roman"/>
          <w:sz w:val="22"/>
          <w:szCs w:val="22"/>
        </w:rPr>
        <w:t>the n</w:t>
      </w:r>
      <w:r w:rsidRPr="0056463A">
        <w:rPr>
          <w:rFonts w:ascii="Times New Roman" w:hAnsi="Times New Roman" w:cs="Times New Roman"/>
          <w:sz w:val="22"/>
          <w:szCs w:val="22"/>
        </w:rPr>
        <w:t>ature of assessment</w:t>
      </w:r>
    </w:p>
    <w:p w14:paraId="6AE6740D" w14:textId="485E9EB6" w:rsidR="0040048B" w:rsidRPr="00C34142" w:rsidRDefault="00C34142" w:rsidP="00FE717A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lastRenderedPageBreak/>
        <w:t xml:space="preserve">7. </w:t>
      </w:r>
      <w:r w:rsidR="0040048B" w:rsidRPr="00C34142">
        <w:rPr>
          <w:rFonts w:ascii="Times New Roman" w:hAnsi="Times New Roman" w:cs="Times New Roman"/>
          <w:b/>
          <w:sz w:val="22"/>
          <w:szCs w:val="22"/>
        </w:rPr>
        <w:t>Chamber Consultation:</w:t>
      </w:r>
      <w:r w:rsidR="0040048B" w:rsidRPr="00C34142">
        <w:rPr>
          <w:rFonts w:ascii="Times New Roman" w:hAnsi="Times New Roman" w:cs="Times New Roman"/>
          <w:sz w:val="22"/>
          <w:szCs w:val="22"/>
        </w:rPr>
        <w:t xml:space="preserve"> </w:t>
      </w:r>
      <w:r w:rsidR="003162B9">
        <w:rPr>
          <w:rFonts w:ascii="Times New Roman" w:hAnsi="Times New Roman" w:cs="Times New Roman"/>
          <w:sz w:val="22"/>
          <w:szCs w:val="22"/>
        </w:rPr>
        <w:t>To be announced by IC.</w:t>
      </w:r>
    </w:p>
    <w:p w14:paraId="55B5A559" w14:textId="518AE11F" w:rsidR="00990AFB" w:rsidRPr="00C34142" w:rsidRDefault="00C34142" w:rsidP="00990AF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 xml:space="preserve">8. </w:t>
      </w:r>
      <w:r w:rsidR="00990AFB" w:rsidRPr="00C34142">
        <w:rPr>
          <w:rFonts w:ascii="Times New Roman" w:hAnsi="Times New Roman" w:cs="Times New Roman"/>
          <w:b/>
          <w:sz w:val="22"/>
          <w:szCs w:val="22"/>
        </w:rPr>
        <w:t xml:space="preserve">Make-Up </w:t>
      </w:r>
      <w:r w:rsidR="00E45AAE">
        <w:rPr>
          <w:rFonts w:ascii="Times New Roman" w:hAnsi="Times New Roman" w:cs="Times New Roman"/>
          <w:b/>
          <w:sz w:val="22"/>
          <w:szCs w:val="22"/>
        </w:rPr>
        <w:t>Policy</w:t>
      </w:r>
      <w:r w:rsidR="00990AFB" w:rsidRPr="00C34142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990AFB" w:rsidRPr="00C34142">
        <w:rPr>
          <w:rFonts w:ascii="Times New Roman" w:hAnsi="Times New Roman" w:cs="Times New Roman"/>
          <w:sz w:val="22"/>
          <w:szCs w:val="22"/>
        </w:rPr>
        <w:t>May be considered for genuine cases.</w:t>
      </w:r>
    </w:p>
    <w:p w14:paraId="3B20E5A3" w14:textId="25D55D7D" w:rsidR="00D1682A" w:rsidRPr="00C34142" w:rsidRDefault="00C34142" w:rsidP="00D1682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 xml:space="preserve">9. </w:t>
      </w:r>
      <w:r w:rsidR="00D1682A" w:rsidRPr="00C34142">
        <w:rPr>
          <w:rFonts w:ascii="Times New Roman" w:hAnsi="Times New Roman" w:cs="Times New Roman"/>
          <w:b/>
          <w:sz w:val="22"/>
          <w:szCs w:val="22"/>
        </w:rPr>
        <w:t xml:space="preserve">Notices: </w:t>
      </w:r>
      <w:r w:rsidR="00E342A7" w:rsidRPr="00C34142">
        <w:rPr>
          <w:rFonts w:ascii="Times New Roman" w:hAnsi="Times New Roman" w:cs="Times New Roman"/>
          <w:sz w:val="22"/>
          <w:szCs w:val="22"/>
        </w:rPr>
        <w:t>Will be displayed o</w:t>
      </w:r>
      <w:r w:rsidR="00CA43C2">
        <w:rPr>
          <w:rFonts w:ascii="Times New Roman" w:hAnsi="Times New Roman" w:cs="Times New Roman"/>
          <w:sz w:val="22"/>
          <w:szCs w:val="22"/>
        </w:rPr>
        <w:t>n CMS.</w:t>
      </w:r>
    </w:p>
    <w:p w14:paraId="11AA88E3" w14:textId="77777777" w:rsidR="008351EF" w:rsidRPr="007416A1" w:rsidRDefault="00C34142" w:rsidP="008351EF">
      <w:pPr>
        <w:jc w:val="both"/>
        <w:rPr>
          <w:rFonts w:ascii="Arial" w:hAnsi="Arial"/>
          <w:color w:val="000066"/>
        </w:rPr>
      </w:pPr>
      <w:r w:rsidRPr="00C34142">
        <w:rPr>
          <w:rFonts w:ascii="Times New Roman" w:hAnsi="Times New Roman" w:cs="Times New Roman"/>
          <w:b/>
          <w:sz w:val="22"/>
          <w:szCs w:val="22"/>
        </w:rPr>
        <w:t xml:space="preserve">10. </w:t>
      </w:r>
      <w:r w:rsidR="008351EF" w:rsidRPr="008351E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Academic Honesty and Integrity Policy</w:t>
      </w:r>
      <w:r w:rsidR="008351EF" w:rsidRPr="008351EF">
        <w:rPr>
          <w:rFonts w:ascii="Times New Roman" w:hAnsi="Times New Roman" w:cs="Times New Roman"/>
          <w:color w:val="000000" w:themeColor="text1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52837270" w14:textId="556FB322" w:rsidR="00C34142" w:rsidRPr="00C34142" w:rsidRDefault="00C34142" w:rsidP="00C34142">
      <w:pPr>
        <w:ind w:left="270" w:hanging="270"/>
        <w:rPr>
          <w:rFonts w:ascii="Times New Roman" w:hAnsi="Times New Roman" w:cs="Times New Roman"/>
          <w:b/>
          <w:sz w:val="22"/>
          <w:szCs w:val="22"/>
        </w:rPr>
      </w:pPr>
    </w:p>
    <w:p w14:paraId="1DE03E06" w14:textId="77777777" w:rsidR="006A19A9" w:rsidRDefault="006A19A9" w:rsidP="00C34142">
      <w:pPr>
        <w:ind w:left="7200"/>
        <w:rPr>
          <w:rFonts w:ascii="Times New Roman" w:hAnsi="Times New Roman" w:cs="Times New Roman"/>
          <w:b/>
          <w:sz w:val="22"/>
          <w:szCs w:val="22"/>
        </w:rPr>
      </w:pPr>
    </w:p>
    <w:p w14:paraId="54590453" w14:textId="77777777" w:rsidR="00C40CE3" w:rsidRPr="00DD0479" w:rsidRDefault="006A19A9" w:rsidP="00C03E82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D0479">
        <w:rPr>
          <w:rFonts w:ascii="Times New Roman" w:hAnsi="Times New Roman" w:cs="Times New Roman"/>
          <w:b/>
          <w:sz w:val="22"/>
          <w:szCs w:val="22"/>
        </w:rPr>
        <w:t>Learning Outcomes</w:t>
      </w:r>
      <w:r w:rsidR="00C40CE3" w:rsidRPr="00DD0479">
        <w:rPr>
          <w:rFonts w:ascii="Times New Roman" w:hAnsi="Times New Roman" w:cs="Times New Roman"/>
          <w:b/>
          <w:sz w:val="22"/>
          <w:szCs w:val="22"/>
        </w:rPr>
        <w:t>:</w:t>
      </w:r>
    </w:p>
    <w:p w14:paraId="381F248F" w14:textId="77777777" w:rsidR="00C40CE3" w:rsidRPr="00DD0479" w:rsidRDefault="00C40CE3" w:rsidP="00FA0C1E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DD0479">
        <w:rPr>
          <w:rFonts w:ascii="Times New Roman" w:hAnsi="Times New Roman" w:cs="Times New Roman"/>
          <w:sz w:val="22"/>
          <w:szCs w:val="22"/>
        </w:rPr>
        <w:t>By the end of the course, the students should be able to</w:t>
      </w:r>
    </w:p>
    <w:p w14:paraId="17CA2568" w14:textId="12145269" w:rsidR="00C34142" w:rsidRPr="00DD0479" w:rsidRDefault="00C34142" w:rsidP="006A19A9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DD0479">
        <w:rPr>
          <w:rFonts w:ascii="Times New Roman" w:hAnsi="Times New Roman" w:cs="Times New Roman"/>
          <w:b/>
          <w:sz w:val="22"/>
          <w:szCs w:val="22"/>
        </w:rPr>
        <w:t xml:space="preserve">      </w:t>
      </w:r>
    </w:p>
    <w:p w14:paraId="23AC7D6E" w14:textId="76BAC1E6" w:rsidR="00814CC7" w:rsidRPr="00DD0479" w:rsidRDefault="00C40CE3" w:rsidP="005D0FA4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DD0479">
        <w:rPr>
          <w:rFonts w:ascii="Times New Roman" w:hAnsi="Times New Roman" w:cs="Times New Roman"/>
          <w:sz w:val="22"/>
          <w:szCs w:val="22"/>
        </w:rPr>
        <w:t xml:space="preserve">1. Consolidate the basic ideas of photochemical processes, electronic excitation and the relevant aspects of </w:t>
      </w:r>
      <w:proofErr w:type="spellStart"/>
      <w:r w:rsidRPr="00DD0479">
        <w:rPr>
          <w:rFonts w:ascii="Times New Roman" w:hAnsi="Times New Roman" w:cs="Times New Roman"/>
          <w:sz w:val="22"/>
          <w:szCs w:val="22"/>
        </w:rPr>
        <w:t>photophysics</w:t>
      </w:r>
      <w:proofErr w:type="spellEnd"/>
      <w:r w:rsidRPr="00DD0479">
        <w:rPr>
          <w:rFonts w:ascii="Times New Roman" w:hAnsi="Times New Roman" w:cs="Times New Roman"/>
          <w:sz w:val="22"/>
          <w:szCs w:val="22"/>
        </w:rPr>
        <w:t xml:space="preserve"> and spectroscopy.</w:t>
      </w:r>
    </w:p>
    <w:p w14:paraId="6821B2E4" w14:textId="16456FDA" w:rsidR="00C40CE3" w:rsidRPr="00DD0479" w:rsidRDefault="00C40CE3" w:rsidP="005D0FA4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DD0479">
        <w:rPr>
          <w:rFonts w:ascii="Times New Roman" w:hAnsi="Times New Roman" w:cs="Times New Roman"/>
          <w:sz w:val="22"/>
          <w:szCs w:val="22"/>
        </w:rPr>
        <w:t xml:space="preserve">2. </w:t>
      </w:r>
      <w:r w:rsidR="0044520F" w:rsidRPr="00DD0479">
        <w:rPr>
          <w:rFonts w:ascii="Times New Roman" w:hAnsi="Times New Roman" w:cs="Times New Roman"/>
          <w:sz w:val="22"/>
          <w:szCs w:val="22"/>
        </w:rPr>
        <w:t>Identify</w:t>
      </w:r>
      <w:r w:rsidRPr="00DD0479">
        <w:rPr>
          <w:rFonts w:ascii="Times New Roman" w:hAnsi="Times New Roman" w:cs="Times New Roman"/>
          <w:sz w:val="22"/>
          <w:szCs w:val="22"/>
        </w:rPr>
        <w:t xml:space="preserve"> the varied types of </w:t>
      </w:r>
      <w:r w:rsidR="00AC1C39" w:rsidRPr="00DD0479">
        <w:rPr>
          <w:rFonts w:ascii="Times New Roman" w:hAnsi="Times New Roman" w:cs="Times New Roman"/>
          <w:sz w:val="22"/>
          <w:szCs w:val="22"/>
        </w:rPr>
        <w:t xml:space="preserve">excited state </w:t>
      </w:r>
      <w:r w:rsidRPr="00DD0479">
        <w:rPr>
          <w:rFonts w:ascii="Times New Roman" w:hAnsi="Times New Roman" w:cs="Times New Roman"/>
          <w:sz w:val="22"/>
          <w:szCs w:val="22"/>
        </w:rPr>
        <w:t>photochemical</w:t>
      </w:r>
      <w:r w:rsidR="00AC1C39" w:rsidRPr="00DD0479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="00AC1C39" w:rsidRPr="00DD0479">
        <w:rPr>
          <w:rFonts w:ascii="Times New Roman" w:hAnsi="Times New Roman" w:cs="Times New Roman"/>
          <w:sz w:val="22"/>
          <w:szCs w:val="22"/>
        </w:rPr>
        <w:t>photophysical</w:t>
      </w:r>
      <w:proofErr w:type="spellEnd"/>
      <w:r w:rsidR="00AC1C39" w:rsidRPr="00DD0479">
        <w:rPr>
          <w:rFonts w:ascii="Times New Roman" w:hAnsi="Times New Roman" w:cs="Times New Roman"/>
          <w:sz w:val="22"/>
          <w:szCs w:val="22"/>
        </w:rPr>
        <w:t xml:space="preserve"> </w:t>
      </w:r>
      <w:r w:rsidRPr="00DD0479">
        <w:rPr>
          <w:rFonts w:ascii="Times New Roman" w:hAnsi="Times New Roman" w:cs="Times New Roman"/>
          <w:sz w:val="22"/>
          <w:szCs w:val="22"/>
        </w:rPr>
        <w:t>processes</w:t>
      </w:r>
      <w:r w:rsidR="0044520F" w:rsidRPr="00DD0479">
        <w:rPr>
          <w:rFonts w:ascii="Times New Roman" w:hAnsi="Times New Roman" w:cs="Times New Roman"/>
          <w:sz w:val="22"/>
          <w:szCs w:val="22"/>
        </w:rPr>
        <w:t>: Fluorescence, Phosphorescence, vibrational relaxation, inter-system crossing etc.</w:t>
      </w:r>
    </w:p>
    <w:p w14:paraId="1DFD3776" w14:textId="349E3068" w:rsidR="0044520F" w:rsidRPr="00DD0479" w:rsidRDefault="0044520F" w:rsidP="005D0FA4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DD0479">
        <w:rPr>
          <w:rFonts w:ascii="Times New Roman" w:hAnsi="Times New Roman" w:cs="Times New Roman"/>
          <w:sz w:val="22"/>
          <w:szCs w:val="22"/>
        </w:rPr>
        <w:t>3. Find the origin of allowed-ness/ forbidden-ness of electronic transitions.</w:t>
      </w:r>
    </w:p>
    <w:p w14:paraId="711EC5F4" w14:textId="74EEE7AB" w:rsidR="0044520F" w:rsidRDefault="0044520F" w:rsidP="005D0FA4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DD0479">
        <w:rPr>
          <w:rFonts w:ascii="Times New Roman" w:hAnsi="Times New Roman" w:cs="Times New Roman"/>
          <w:sz w:val="22"/>
          <w:szCs w:val="22"/>
        </w:rPr>
        <w:t>4. Model the steady state and kinetics of excited state photochemical</w:t>
      </w:r>
      <w:r w:rsidR="00C73860" w:rsidRPr="00DD0479">
        <w:rPr>
          <w:rFonts w:ascii="Times New Roman" w:hAnsi="Times New Roman" w:cs="Times New Roman"/>
          <w:sz w:val="22"/>
          <w:szCs w:val="22"/>
        </w:rPr>
        <w:t xml:space="preserve"> </w:t>
      </w:r>
      <w:r w:rsidRPr="00DD0479">
        <w:rPr>
          <w:rFonts w:ascii="Times New Roman" w:hAnsi="Times New Roman" w:cs="Times New Roman"/>
          <w:sz w:val="22"/>
          <w:szCs w:val="22"/>
        </w:rPr>
        <w:t>/</w:t>
      </w:r>
      <w:r w:rsidR="00C73860" w:rsidRPr="00DD04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D0479">
        <w:rPr>
          <w:rFonts w:ascii="Times New Roman" w:hAnsi="Times New Roman" w:cs="Times New Roman"/>
          <w:sz w:val="22"/>
          <w:szCs w:val="22"/>
        </w:rPr>
        <w:t>photophysical</w:t>
      </w:r>
      <w:proofErr w:type="spellEnd"/>
      <w:r w:rsidRPr="00DD0479">
        <w:rPr>
          <w:rFonts w:ascii="Times New Roman" w:hAnsi="Times New Roman" w:cs="Times New Roman"/>
          <w:sz w:val="22"/>
          <w:szCs w:val="22"/>
        </w:rPr>
        <w:t xml:space="preserve"> processes: Electron transfer, energy transfer and proton transfer reactions. </w:t>
      </w:r>
    </w:p>
    <w:p w14:paraId="44D301CD" w14:textId="6DF8F9E0" w:rsidR="00DD0479" w:rsidRDefault="00DD0479" w:rsidP="005D0FA4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5. Model the ubiquitous electron transfer reactions in terms of Marcus theory and the energy transfer process in terms of Forster theory.</w:t>
      </w:r>
    </w:p>
    <w:p w14:paraId="0396EF81" w14:textId="1353228C" w:rsidR="00DD0479" w:rsidRPr="00DD0479" w:rsidRDefault="00DD0479" w:rsidP="005D0FA4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 Relate the photo-processes with the current research practices in the aforementioned field.</w:t>
      </w:r>
    </w:p>
    <w:p w14:paraId="0C3A7440" w14:textId="608922C6" w:rsidR="00C73860" w:rsidRPr="00DD0479" w:rsidRDefault="00DD0479" w:rsidP="005D0FA4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C73860" w:rsidRPr="00DD0479">
        <w:rPr>
          <w:rFonts w:ascii="Times New Roman" w:hAnsi="Times New Roman" w:cs="Times New Roman"/>
          <w:sz w:val="22"/>
          <w:szCs w:val="22"/>
        </w:rPr>
        <w:t xml:space="preserve">. Apply the concepts of photochemical processes/ reactions </w:t>
      </w:r>
      <w:r>
        <w:rPr>
          <w:rFonts w:ascii="Times New Roman" w:hAnsi="Times New Roman" w:cs="Times New Roman"/>
          <w:sz w:val="22"/>
          <w:szCs w:val="22"/>
        </w:rPr>
        <w:t>to</w:t>
      </w:r>
      <w:r w:rsidR="00C73860" w:rsidRPr="00DD0479">
        <w:rPr>
          <w:rFonts w:ascii="Times New Roman" w:hAnsi="Times New Roman" w:cs="Times New Roman"/>
          <w:sz w:val="22"/>
          <w:szCs w:val="22"/>
        </w:rPr>
        <w:t xml:space="preserve"> daily life applications: </w:t>
      </w:r>
      <w:r>
        <w:rPr>
          <w:rFonts w:ascii="Times New Roman" w:hAnsi="Times New Roman" w:cs="Times New Roman"/>
          <w:sz w:val="22"/>
          <w:szCs w:val="22"/>
        </w:rPr>
        <w:t xml:space="preserve">photosynthetic reaction centers in eukaryotic plants, </w:t>
      </w:r>
      <w:r w:rsidR="00C73860" w:rsidRPr="00DD0479">
        <w:rPr>
          <w:rFonts w:ascii="Times New Roman" w:hAnsi="Times New Roman" w:cs="Times New Roman"/>
          <w:sz w:val="22"/>
          <w:szCs w:val="22"/>
        </w:rPr>
        <w:t>solar cells, LEDs, LASERs etc.</w:t>
      </w:r>
    </w:p>
    <w:p w14:paraId="0009B7AA" w14:textId="36EC2584" w:rsidR="00C73860" w:rsidRDefault="00DD0479" w:rsidP="005D0FA4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</w:t>
      </w:r>
      <w:r w:rsidR="00C73860" w:rsidRPr="00DD0479">
        <w:rPr>
          <w:rFonts w:ascii="Times New Roman" w:hAnsi="Times New Roman" w:cs="Times New Roman"/>
          <w:sz w:val="22"/>
          <w:szCs w:val="22"/>
        </w:rPr>
        <w:t xml:space="preserve">.  </w:t>
      </w:r>
      <w:r w:rsidR="00D43283" w:rsidRPr="00DD0479">
        <w:rPr>
          <w:rFonts w:ascii="Times New Roman" w:hAnsi="Times New Roman" w:cs="Times New Roman"/>
          <w:sz w:val="22"/>
          <w:szCs w:val="22"/>
        </w:rPr>
        <w:t xml:space="preserve">Demonstrate how the fundamental understanding of </w:t>
      </w:r>
      <w:proofErr w:type="spellStart"/>
      <w:r w:rsidR="00D43283" w:rsidRPr="00DD0479">
        <w:rPr>
          <w:rFonts w:ascii="Times New Roman" w:hAnsi="Times New Roman" w:cs="Times New Roman"/>
          <w:sz w:val="22"/>
          <w:szCs w:val="22"/>
        </w:rPr>
        <w:t>photophysics</w:t>
      </w:r>
      <w:proofErr w:type="spellEnd"/>
      <w:r w:rsidR="00D43283" w:rsidRPr="00DD0479">
        <w:rPr>
          <w:rFonts w:ascii="Times New Roman" w:hAnsi="Times New Roman" w:cs="Times New Roman"/>
          <w:sz w:val="22"/>
          <w:szCs w:val="22"/>
        </w:rPr>
        <w:t xml:space="preserve"> is used up in constructing LASERs. Classify LASERs based on th</w:t>
      </w:r>
      <w:r>
        <w:rPr>
          <w:rFonts w:ascii="Times New Roman" w:hAnsi="Times New Roman" w:cs="Times New Roman"/>
          <w:sz w:val="22"/>
          <w:szCs w:val="22"/>
        </w:rPr>
        <w:t>eir types and mode of operation</w:t>
      </w:r>
      <w:r w:rsidR="00AA6827">
        <w:rPr>
          <w:rFonts w:ascii="Times New Roman" w:hAnsi="Times New Roman" w:cs="Times New Roman"/>
          <w:sz w:val="22"/>
          <w:szCs w:val="22"/>
        </w:rPr>
        <w:t>, applications in basic science research and biomedical investigations</w:t>
      </w:r>
      <w:r>
        <w:rPr>
          <w:rFonts w:ascii="Times New Roman" w:hAnsi="Times New Roman" w:cs="Times New Roman"/>
          <w:sz w:val="22"/>
          <w:szCs w:val="22"/>
        </w:rPr>
        <w:t xml:space="preserve"> etc.</w:t>
      </w:r>
      <w:r w:rsidR="00AA682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EEB3F90" w14:textId="15E9AC3C" w:rsidR="00AA6827" w:rsidRPr="00DD0479" w:rsidRDefault="00AA6827" w:rsidP="005D0FA4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9. Interactive session with one Academic/Industrial expert in the field of photochemistry/LASER spectroscopy.</w:t>
      </w:r>
    </w:p>
    <w:p w14:paraId="219DD1A8" w14:textId="61514AC6" w:rsidR="0044520F" w:rsidRPr="00DD0479" w:rsidRDefault="00DB3566" w:rsidP="00FA0C1E">
      <w:pPr>
        <w:widowControl w:val="0"/>
        <w:autoSpaceDE w:val="0"/>
        <w:autoSpaceDN w:val="0"/>
        <w:adjustRightInd w:val="0"/>
        <w:spacing w:after="240"/>
        <w:ind w:left="648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="009E76C5">
        <w:rPr>
          <w:b/>
          <w:bCs/>
        </w:rPr>
        <w:t xml:space="preserve"> </w:t>
      </w:r>
      <w:r>
        <w:rPr>
          <w:b/>
          <w:bCs/>
        </w:rPr>
        <w:t xml:space="preserve">  I</w:t>
      </w:r>
      <w:r w:rsidRPr="001118B2">
        <w:rPr>
          <w:b/>
          <w:bCs/>
        </w:rPr>
        <w:t>nstructor-</w:t>
      </w:r>
      <w:r>
        <w:rPr>
          <w:b/>
          <w:bCs/>
        </w:rPr>
        <w:t xml:space="preserve">In </w:t>
      </w:r>
      <w:r w:rsidRPr="001118B2">
        <w:rPr>
          <w:b/>
          <w:bCs/>
        </w:rPr>
        <w:t>charge</w:t>
      </w:r>
    </w:p>
    <w:p w14:paraId="25FF01DF" w14:textId="1FF81B85" w:rsidR="0040048B" w:rsidRPr="00C34142" w:rsidRDefault="00DB3566" w:rsidP="00574E1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</w:t>
      </w:r>
      <w:proofErr w:type="spellStart"/>
      <w:r w:rsidR="00CB7425" w:rsidRPr="00DB3566">
        <w:rPr>
          <w:rFonts w:ascii="Times New Roman" w:hAnsi="Times New Roman" w:cs="Times New Roman"/>
          <w:b/>
          <w:sz w:val="22"/>
          <w:szCs w:val="22"/>
        </w:rPr>
        <w:t>Durba</w:t>
      </w:r>
      <w:proofErr w:type="spellEnd"/>
      <w:r w:rsidR="00CB7425" w:rsidRPr="00DB3566">
        <w:rPr>
          <w:rFonts w:ascii="Times New Roman" w:hAnsi="Times New Roman" w:cs="Times New Roman"/>
          <w:b/>
          <w:sz w:val="22"/>
          <w:szCs w:val="22"/>
        </w:rPr>
        <w:t xml:space="preserve"> Roy</w:t>
      </w:r>
      <w:r w:rsidRPr="00ED3ABE">
        <w:rPr>
          <w:noProof/>
          <w:sz w:val="22"/>
          <w:szCs w:val="22"/>
          <w:lang w:bidi="te-IN"/>
        </w:rPr>
        <w:drawing>
          <wp:inline distT="0" distB="0" distL="0" distR="0" wp14:anchorId="75D1E9B0" wp14:editId="0F4D58B2">
            <wp:extent cx="1238250" cy="352425"/>
            <wp:effectExtent l="0" t="0" r="0" b="9525"/>
            <wp:docPr id="2" name="Picture 2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CC7" w:rsidRPr="00C34142">
        <w:rPr>
          <w:rFonts w:ascii="Times New Roman" w:hAnsi="Times New Roman" w:cs="Times New Roman"/>
          <w:sz w:val="22"/>
          <w:szCs w:val="22"/>
        </w:rPr>
        <w:tab/>
      </w:r>
      <w:r w:rsidR="00814CC7" w:rsidRPr="00C34142">
        <w:rPr>
          <w:rFonts w:ascii="Times New Roman" w:hAnsi="Times New Roman" w:cs="Times New Roman"/>
          <w:sz w:val="22"/>
          <w:szCs w:val="22"/>
        </w:rPr>
        <w:tab/>
      </w:r>
      <w:r w:rsidR="00814CC7" w:rsidRPr="00C34142">
        <w:rPr>
          <w:rFonts w:ascii="Times New Roman" w:hAnsi="Times New Roman" w:cs="Times New Roman"/>
          <w:sz w:val="22"/>
          <w:szCs w:val="22"/>
        </w:rPr>
        <w:tab/>
      </w:r>
      <w:r w:rsidR="00814CC7" w:rsidRPr="00C34142">
        <w:rPr>
          <w:rFonts w:ascii="Times New Roman" w:hAnsi="Times New Roman" w:cs="Times New Roman"/>
          <w:sz w:val="22"/>
          <w:szCs w:val="22"/>
        </w:rPr>
        <w:tab/>
      </w:r>
      <w:r w:rsidR="00814CC7" w:rsidRPr="00C34142">
        <w:rPr>
          <w:rFonts w:ascii="Times New Roman" w:hAnsi="Times New Roman" w:cs="Times New Roman"/>
          <w:sz w:val="22"/>
          <w:szCs w:val="22"/>
        </w:rPr>
        <w:tab/>
      </w:r>
      <w:r w:rsidR="00814CC7" w:rsidRPr="00C34142">
        <w:rPr>
          <w:rFonts w:ascii="Times New Roman" w:hAnsi="Times New Roman" w:cs="Times New Roman"/>
          <w:sz w:val="22"/>
          <w:szCs w:val="22"/>
        </w:rPr>
        <w:tab/>
      </w:r>
      <w:r w:rsidR="00814CC7" w:rsidRPr="00C34142">
        <w:rPr>
          <w:rFonts w:ascii="Times New Roman" w:hAnsi="Times New Roman" w:cs="Times New Roman"/>
          <w:sz w:val="22"/>
          <w:szCs w:val="22"/>
        </w:rPr>
        <w:tab/>
      </w:r>
      <w:r w:rsidR="00814CC7" w:rsidRPr="00C34142">
        <w:rPr>
          <w:rFonts w:ascii="Times New Roman" w:hAnsi="Times New Roman" w:cs="Times New Roman"/>
          <w:sz w:val="22"/>
          <w:szCs w:val="22"/>
        </w:rPr>
        <w:tab/>
      </w:r>
      <w:r w:rsidR="00814CC7" w:rsidRPr="00C34142">
        <w:rPr>
          <w:rFonts w:ascii="Times New Roman" w:hAnsi="Times New Roman" w:cs="Times New Roman"/>
          <w:sz w:val="22"/>
          <w:szCs w:val="22"/>
        </w:rPr>
        <w:tab/>
      </w:r>
      <w:r w:rsidR="00814CC7" w:rsidRPr="00C34142">
        <w:rPr>
          <w:rFonts w:ascii="Times New Roman" w:hAnsi="Times New Roman" w:cs="Times New Roman"/>
          <w:sz w:val="22"/>
          <w:szCs w:val="22"/>
        </w:rPr>
        <w:tab/>
      </w:r>
    </w:p>
    <w:sectPr w:rsidR="0040048B" w:rsidRPr="00C34142" w:rsidSect="00FA0C1E"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C9C"/>
    <w:rsid w:val="000124BA"/>
    <w:rsid w:val="0005226A"/>
    <w:rsid w:val="00062E82"/>
    <w:rsid w:val="00081143"/>
    <w:rsid w:val="00083C92"/>
    <w:rsid w:val="000914C8"/>
    <w:rsid w:val="0009213A"/>
    <w:rsid w:val="000943BA"/>
    <w:rsid w:val="000A03F7"/>
    <w:rsid w:val="000C680F"/>
    <w:rsid w:val="000C6DF0"/>
    <w:rsid w:val="000D321A"/>
    <w:rsid w:val="000D6BB9"/>
    <w:rsid w:val="000E1237"/>
    <w:rsid w:val="0013773B"/>
    <w:rsid w:val="00150766"/>
    <w:rsid w:val="00183CDB"/>
    <w:rsid w:val="00190D08"/>
    <w:rsid w:val="001A09B6"/>
    <w:rsid w:val="002159F3"/>
    <w:rsid w:val="0022731D"/>
    <w:rsid w:val="00230183"/>
    <w:rsid w:val="002654BE"/>
    <w:rsid w:val="002750CA"/>
    <w:rsid w:val="002B3A57"/>
    <w:rsid w:val="002B3A85"/>
    <w:rsid w:val="002C0293"/>
    <w:rsid w:val="003162B9"/>
    <w:rsid w:val="0034761F"/>
    <w:rsid w:val="003A4F00"/>
    <w:rsid w:val="003B5A5D"/>
    <w:rsid w:val="003C5F95"/>
    <w:rsid w:val="003D13BE"/>
    <w:rsid w:val="003F52B0"/>
    <w:rsid w:val="0040048B"/>
    <w:rsid w:val="00422BEF"/>
    <w:rsid w:val="0044520F"/>
    <w:rsid w:val="0045152F"/>
    <w:rsid w:val="0045708D"/>
    <w:rsid w:val="00467572"/>
    <w:rsid w:val="0047277C"/>
    <w:rsid w:val="00475874"/>
    <w:rsid w:val="00476601"/>
    <w:rsid w:val="004B2499"/>
    <w:rsid w:val="004E0A68"/>
    <w:rsid w:val="004E22D0"/>
    <w:rsid w:val="004F2F94"/>
    <w:rsid w:val="005005CC"/>
    <w:rsid w:val="0053624D"/>
    <w:rsid w:val="0056463A"/>
    <w:rsid w:val="00574E12"/>
    <w:rsid w:val="00583CB1"/>
    <w:rsid w:val="0059774B"/>
    <w:rsid w:val="005D0CC5"/>
    <w:rsid w:val="005D0FA4"/>
    <w:rsid w:val="00602E27"/>
    <w:rsid w:val="00621385"/>
    <w:rsid w:val="006509F8"/>
    <w:rsid w:val="00685408"/>
    <w:rsid w:val="006975D1"/>
    <w:rsid w:val="006A19A9"/>
    <w:rsid w:val="006B4D7B"/>
    <w:rsid w:val="006B5E27"/>
    <w:rsid w:val="006D7F3C"/>
    <w:rsid w:val="0070270B"/>
    <w:rsid w:val="00730135"/>
    <w:rsid w:val="00737BD4"/>
    <w:rsid w:val="00737CAE"/>
    <w:rsid w:val="007545FB"/>
    <w:rsid w:val="007B5E4D"/>
    <w:rsid w:val="007C0AD4"/>
    <w:rsid w:val="007C7193"/>
    <w:rsid w:val="007F3DD8"/>
    <w:rsid w:val="007F3E98"/>
    <w:rsid w:val="0080217D"/>
    <w:rsid w:val="00803267"/>
    <w:rsid w:val="00814716"/>
    <w:rsid w:val="00814CC7"/>
    <w:rsid w:val="00815C9C"/>
    <w:rsid w:val="008172AA"/>
    <w:rsid w:val="00821423"/>
    <w:rsid w:val="0082439B"/>
    <w:rsid w:val="008351EF"/>
    <w:rsid w:val="0083527D"/>
    <w:rsid w:val="00836122"/>
    <w:rsid w:val="00857A62"/>
    <w:rsid w:val="00861B67"/>
    <w:rsid w:val="00894A52"/>
    <w:rsid w:val="008D36F9"/>
    <w:rsid w:val="00922D48"/>
    <w:rsid w:val="009255A7"/>
    <w:rsid w:val="00935226"/>
    <w:rsid w:val="00945349"/>
    <w:rsid w:val="00953D56"/>
    <w:rsid w:val="0095752D"/>
    <w:rsid w:val="00961894"/>
    <w:rsid w:val="0096669E"/>
    <w:rsid w:val="0098097B"/>
    <w:rsid w:val="00986981"/>
    <w:rsid w:val="00990AFB"/>
    <w:rsid w:val="009A2B7E"/>
    <w:rsid w:val="009E43D3"/>
    <w:rsid w:val="009E51B2"/>
    <w:rsid w:val="009E5E29"/>
    <w:rsid w:val="009E5E6E"/>
    <w:rsid w:val="009E76C5"/>
    <w:rsid w:val="009F0602"/>
    <w:rsid w:val="00A0215A"/>
    <w:rsid w:val="00A147A5"/>
    <w:rsid w:val="00A2015C"/>
    <w:rsid w:val="00A81E6A"/>
    <w:rsid w:val="00A93163"/>
    <w:rsid w:val="00AA5310"/>
    <w:rsid w:val="00AA659C"/>
    <w:rsid w:val="00AA6827"/>
    <w:rsid w:val="00AB0BBD"/>
    <w:rsid w:val="00AC1C39"/>
    <w:rsid w:val="00AD778A"/>
    <w:rsid w:val="00AE0FD3"/>
    <w:rsid w:val="00AE2261"/>
    <w:rsid w:val="00B00B62"/>
    <w:rsid w:val="00B238EC"/>
    <w:rsid w:val="00B517AE"/>
    <w:rsid w:val="00B837B5"/>
    <w:rsid w:val="00B862AC"/>
    <w:rsid w:val="00BA2CC1"/>
    <w:rsid w:val="00BB5650"/>
    <w:rsid w:val="00BB5FD1"/>
    <w:rsid w:val="00BC2C6E"/>
    <w:rsid w:val="00BC5D63"/>
    <w:rsid w:val="00BD3AC1"/>
    <w:rsid w:val="00BD45D3"/>
    <w:rsid w:val="00BE6961"/>
    <w:rsid w:val="00BF2FF7"/>
    <w:rsid w:val="00C03E82"/>
    <w:rsid w:val="00C05FDC"/>
    <w:rsid w:val="00C21FD9"/>
    <w:rsid w:val="00C272A4"/>
    <w:rsid w:val="00C34142"/>
    <w:rsid w:val="00C40CE3"/>
    <w:rsid w:val="00C422D7"/>
    <w:rsid w:val="00C42C8E"/>
    <w:rsid w:val="00C671E9"/>
    <w:rsid w:val="00C701E7"/>
    <w:rsid w:val="00C73860"/>
    <w:rsid w:val="00C918B8"/>
    <w:rsid w:val="00CA43C2"/>
    <w:rsid w:val="00CB7425"/>
    <w:rsid w:val="00CC2F83"/>
    <w:rsid w:val="00CC486C"/>
    <w:rsid w:val="00CD08D6"/>
    <w:rsid w:val="00CD308B"/>
    <w:rsid w:val="00CD704E"/>
    <w:rsid w:val="00CD75D0"/>
    <w:rsid w:val="00CE28B8"/>
    <w:rsid w:val="00CF16D3"/>
    <w:rsid w:val="00D1682A"/>
    <w:rsid w:val="00D20333"/>
    <w:rsid w:val="00D2558C"/>
    <w:rsid w:val="00D2746E"/>
    <w:rsid w:val="00D31FF4"/>
    <w:rsid w:val="00D43283"/>
    <w:rsid w:val="00D513B0"/>
    <w:rsid w:val="00D54E12"/>
    <w:rsid w:val="00D63DEE"/>
    <w:rsid w:val="00D73E0F"/>
    <w:rsid w:val="00DB0011"/>
    <w:rsid w:val="00DB3566"/>
    <w:rsid w:val="00DD0479"/>
    <w:rsid w:val="00DE4B08"/>
    <w:rsid w:val="00DF2CF9"/>
    <w:rsid w:val="00DF7878"/>
    <w:rsid w:val="00E15B7F"/>
    <w:rsid w:val="00E21FF4"/>
    <w:rsid w:val="00E26C1F"/>
    <w:rsid w:val="00E342A7"/>
    <w:rsid w:val="00E45AAE"/>
    <w:rsid w:val="00E66D49"/>
    <w:rsid w:val="00E845D9"/>
    <w:rsid w:val="00EC08A5"/>
    <w:rsid w:val="00ED406A"/>
    <w:rsid w:val="00ED484B"/>
    <w:rsid w:val="00F50EB4"/>
    <w:rsid w:val="00F71DFF"/>
    <w:rsid w:val="00F72025"/>
    <w:rsid w:val="00F76B07"/>
    <w:rsid w:val="00F80D0F"/>
    <w:rsid w:val="00F86C1A"/>
    <w:rsid w:val="00FA0C1E"/>
    <w:rsid w:val="00FC10AD"/>
    <w:rsid w:val="00FD25F4"/>
    <w:rsid w:val="00FD727F"/>
    <w:rsid w:val="00FE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C5C8C"/>
  <w14:defaultImageDpi w14:val="300"/>
  <w15:docId w15:val="{6BC0A48B-2036-41E3-BF44-9D3A3990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351EF"/>
    <w:pPr>
      <w:autoSpaceDE w:val="0"/>
      <w:autoSpaceDN w:val="0"/>
      <w:adjustRightInd w:val="0"/>
    </w:pPr>
    <w:rPr>
      <w:rFonts w:ascii="Arial" w:hAnsi="Arial" w:cs="Arial"/>
      <w:color w:val="000000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4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Durba Roy</dc:creator>
  <cp:lastModifiedBy>admin</cp:lastModifiedBy>
  <cp:revision>11</cp:revision>
  <dcterms:created xsi:type="dcterms:W3CDTF">2018-12-06T04:45:00Z</dcterms:created>
  <dcterms:modified xsi:type="dcterms:W3CDTF">2019-01-03T13:04:00Z</dcterms:modified>
</cp:coreProperties>
</file>