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977" w:rsidRPr="00FC0F6A" w:rsidRDefault="00D47977" w:rsidP="00F57E77">
      <w:pPr>
        <w:pStyle w:val="Title"/>
        <w:spacing w:after="60"/>
        <w:ind w:left="0" w:firstLine="0"/>
        <w:rPr>
          <w:rFonts w:ascii="Calibri" w:hAnsi="Calibri"/>
          <w:b w:val="0"/>
          <w:sz w:val="30"/>
          <w:szCs w:val="30"/>
        </w:rPr>
      </w:pPr>
      <w:r w:rsidRPr="00FC0F6A">
        <w:rPr>
          <w:rFonts w:ascii="Calibri" w:hAnsi="Calibri"/>
          <w:b w:val="0"/>
          <w:sz w:val="30"/>
          <w:szCs w:val="30"/>
        </w:rPr>
        <w:t>BIRLA INSTITUTE OF TECHNOLOGY AND SCIENCE-</w:t>
      </w:r>
      <w:proofErr w:type="spellStart"/>
      <w:r w:rsidRPr="00FC0F6A">
        <w:rPr>
          <w:rFonts w:ascii="Calibri" w:hAnsi="Calibri"/>
          <w:b w:val="0"/>
          <w:sz w:val="30"/>
          <w:szCs w:val="30"/>
        </w:rPr>
        <w:t>PILANI</w:t>
      </w:r>
      <w:proofErr w:type="spellEnd"/>
      <w:r w:rsidR="00680B4C">
        <w:rPr>
          <w:rFonts w:ascii="Calibri" w:hAnsi="Calibri"/>
          <w:b w:val="0"/>
          <w:sz w:val="30"/>
          <w:szCs w:val="30"/>
        </w:rPr>
        <w:t xml:space="preserve"> </w:t>
      </w:r>
      <w:r w:rsidRPr="00FC0F6A">
        <w:rPr>
          <w:rFonts w:ascii="Calibri" w:hAnsi="Calibri"/>
          <w:b w:val="0"/>
          <w:sz w:val="30"/>
          <w:szCs w:val="30"/>
        </w:rPr>
        <w:t>- HYDERABAD CAMPUS</w:t>
      </w:r>
    </w:p>
    <w:p w:rsidR="00B4627D" w:rsidRPr="00680B4C" w:rsidRDefault="00D054D3" w:rsidP="00F57E77">
      <w:pPr>
        <w:pStyle w:val="Title"/>
        <w:spacing w:after="60"/>
        <w:ind w:left="0" w:firstLine="0"/>
        <w:rPr>
          <w:rFonts w:ascii="Calibri" w:hAnsi="Calibri"/>
          <w:b w:val="0"/>
          <w:sz w:val="28"/>
          <w:szCs w:val="28"/>
        </w:rPr>
      </w:pPr>
      <w:r>
        <w:rPr>
          <w:rFonts w:ascii="Calibri" w:hAnsi="Calibri"/>
          <w:b w:val="0"/>
          <w:sz w:val="28"/>
          <w:szCs w:val="28"/>
        </w:rPr>
        <w:t>SECOND</w:t>
      </w:r>
      <w:r w:rsidR="00D47977" w:rsidRPr="00680B4C">
        <w:rPr>
          <w:rFonts w:ascii="Calibri" w:hAnsi="Calibri"/>
          <w:b w:val="0"/>
          <w:sz w:val="28"/>
          <w:szCs w:val="28"/>
        </w:rPr>
        <w:t xml:space="preserve"> SEMESTER 201</w:t>
      </w:r>
      <w:r w:rsidR="00816698">
        <w:rPr>
          <w:rFonts w:ascii="Calibri" w:hAnsi="Calibri"/>
          <w:b w:val="0"/>
          <w:sz w:val="28"/>
          <w:szCs w:val="28"/>
        </w:rPr>
        <w:t>8</w:t>
      </w:r>
      <w:r w:rsidR="00680B4C" w:rsidRPr="00680B4C">
        <w:rPr>
          <w:rFonts w:ascii="Calibri" w:hAnsi="Calibri"/>
          <w:b w:val="0"/>
          <w:sz w:val="28"/>
          <w:szCs w:val="28"/>
        </w:rPr>
        <w:t xml:space="preserve"> </w:t>
      </w:r>
      <w:r w:rsidR="00D47977" w:rsidRPr="00680B4C">
        <w:rPr>
          <w:rFonts w:ascii="Calibri" w:hAnsi="Calibri"/>
          <w:b w:val="0"/>
          <w:sz w:val="28"/>
          <w:szCs w:val="28"/>
        </w:rPr>
        <w:t>-</w:t>
      </w:r>
      <w:r w:rsidR="00680B4C" w:rsidRPr="00680B4C">
        <w:rPr>
          <w:rFonts w:ascii="Calibri" w:hAnsi="Calibri"/>
          <w:b w:val="0"/>
          <w:sz w:val="28"/>
          <w:szCs w:val="28"/>
        </w:rPr>
        <w:t xml:space="preserve"> </w:t>
      </w:r>
      <w:r w:rsidR="00D47977" w:rsidRPr="00680B4C">
        <w:rPr>
          <w:rFonts w:ascii="Calibri" w:hAnsi="Calibri"/>
          <w:b w:val="0"/>
          <w:sz w:val="28"/>
          <w:szCs w:val="28"/>
        </w:rPr>
        <w:t>201</w:t>
      </w:r>
      <w:r w:rsidR="00816698">
        <w:rPr>
          <w:rFonts w:ascii="Calibri" w:hAnsi="Calibri"/>
          <w:b w:val="0"/>
          <w:sz w:val="28"/>
          <w:szCs w:val="28"/>
        </w:rPr>
        <w:t>9</w:t>
      </w:r>
    </w:p>
    <w:p w:rsidR="00B45F05" w:rsidRPr="00FC0F6A" w:rsidRDefault="00D47977" w:rsidP="00F57E77">
      <w:pPr>
        <w:ind w:left="0" w:firstLine="0"/>
        <w:jc w:val="center"/>
        <w:rPr>
          <w:rFonts w:ascii="Calibri" w:hAnsi="Calibri"/>
          <w:bCs/>
          <w:u w:val="single"/>
        </w:rPr>
      </w:pPr>
      <w:r w:rsidRPr="00FC0F6A">
        <w:rPr>
          <w:rFonts w:ascii="Calibri" w:hAnsi="Calibri"/>
          <w:bCs/>
          <w:u w:val="single"/>
        </w:rPr>
        <w:t>(COURSE HANDOUT PART II)</w:t>
      </w:r>
    </w:p>
    <w:p w:rsidR="007B011B" w:rsidRPr="00FC0F6A" w:rsidRDefault="008A0C85" w:rsidP="00F57E77">
      <w:pPr>
        <w:ind w:left="0" w:firstLine="0"/>
        <w:jc w:val="right"/>
        <w:rPr>
          <w:rFonts w:ascii="Calibri" w:hAnsi="Calibri" w:cs="Arial"/>
        </w:rPr>
      </w:pPr>
      <w:r w:rsidRPr="00FC0F6A">
        <w:rPr>
          <w:rFonts w:ascii="Calibri" w:hAnsi="Calibri" w:cs="Arial"/>
        </w:rPr>
        <w:t>Date:</w:t>
      </w:r>
      <w:r w:rsidR="00BD1907" w:rsidRPr="00FC0F6A">
        <w:rPr>
          <w:rFonts w:ascii="Calibri" w:hAnsi="Calibri" w:cs="Arial"/>
        </w:rPr>
        <w:t xml:space="preserve"> </w:t>
      </w:r>
      <w:r w:rsidR="00816698">
        <w:rPr>
          <w:rFonts w:ascii="Calibri" w:hAnsi="Calibri" w:cs="Arial"/>
        </w:rPr>
        <w:t>07</w:t>
      </w:r>
      <w:r w:rsidR="007B011B" w:rsidRPr="00FC0F6A">
        <w:rPr>
          <w:rFonts w:ascii="Calibri" w:hAnsi="Calibri" w:cs="Arial"/>
        </w:rPr>
        <w:t>/</w:t>
      </w:r>
      <w:r w:rsidR="00816698">
        <w:rPr>
          <w:rFonts w:ascii="Calibri" w:hAnsi="Calibri" w:cs="Arial"/>
        </w:rPr>
        <w:t>01</w:t>
      </w:r>
      <w:r w:rsidR="007B011B" w:rsidRPr="00FC0F6A">
        <w:rPr>
          <w:rFonts w:ascii="Calibri" w:hAnsi="Calibri" w:cs="Arial"/>
        </w:rPr>
        <w:t>/20</w:t>
      </w:r>
      <w:r w:rsidR="00B4627D" w:rsidRPr="00FC0F6A">
        <w:rPr>
          <w:rFonts w:ascii="Calibri" w:hAnsi="Calibri" w:cs="Arial"/>
        </w:rPr>
        <w:t>1</w:t>
      </w:r>
      <w:r w:rsidR="00816698">
        <w:rPr>
          <w:rFonts w:ascii="Calibri" w:hAnsi="Calibri" w:cs="Arial"/>
        </w:rPr>
        <w:t>9</w:t>
      </w:r>
    </w:p>
    <w:p w:rsidR="007B011B" w:rsidRPr="004B549A" w:rsidRDefault="007B011B" w:rsidP="00491EB1">
      <w:pPr>
        <w:spacing w:before="120" w:after="120"/>
        <w:ind w:left="0" w:firstLine="0"/>
        <w:rPr>
          <w:rFonts w:ascii="Calibri" w:hAnsi="Calibri"/>
          <w:sz w:val="22"/>
          <w:szCs w:val="22"/>
        </w:rPr>
      </w:pPr>
      <w:r w:rsidRPr="004B549A">
        <w:rPr>
          <w:rFonts w:ascii="Calibri" w:hAnsi="Calibri"/>
          <w:sz w:val="22"/>
          <w:szCs w:val="22"/>
        </w:rPr>
        <w:t xml:space="preserve">In addition to part-I (general handout for all courses in the time-table), this handout provides the </w:t>
      </w:r>
      <w:r w:rsidR="00DB2845" w:rsidRPr="004B549A">
        <w:rPr>
          <w:rFonts w:ascii="Calibri" w:hAnsi="Calibri"/>
          <w:sz w:val="22"/>
          <w:szCs w:val="22"/>
        </w:rPr>
        <w:t xml:space="preserve">specific details </w:t>
      </w:r>
      <w:r w:rsidRPr="004B549A">
        <w:rPr>
          <w:rFonts w:ascii="Calibri" w:hAnsi="Calibri"/>
          <w:sz w:val="22"/>
          <w:szCs w:val="22"/>
        </w:rPr>
        <w:t>regarding the course.</w:t>
      </w:r>
    </w:p>
    <w:p w:rsidR="007B011B" w:rsidRPr="004B549A" w:rsidRDefault="007B011B" w:rsidP="009706B5">
      <w:pPr>
        <w:spacing w:before="120" w:after="60"/>
        <w:ind w:left="425" w:hanging="425"/>
        <w:rPr>
          <w:rFonts w:ascii="Calibri" w:hAnsi="Calibri" w:cs="Arial"/>
          <w:sz w:val="22"/>
          <w:szCs w:val="22"/>
        </w:rPr>
      </w:pPr>
      <w:r w:rsidRPr="004B549A">
        <w:rPr>
          <w:rFonts w:ascii="Calibri" w:hAnsi="Calibri" w:cs="Arial"/>
          <w:b/>
          <w:bCs/>
          <w:sz w:val="22"/>
          <w:szCs w:val="22"/>
        </w:rPr>
        <w:t>Course No.</w:t>
      </w:r>
      <w:r w:rsidRPr="004B549A">
        <w:rPr>
          <w:rFonts w:ascii="Calibri" w:hAnsi="Calibri" w:cs="Arial"/>
          <w:sz w:val="22"/>
          <w:szCs w:val="22"/>
        </w:rPr>
        <w:t>:</w:t>
      </w:r>
      <w:r w:rsidRPr="004B549A">
        <w:rPr>
          <w:rFonts w:ascii="Calibri" w:hAnsi="Calibri" w:cs="Arial"/>
          <w:sz w:val="22"/>
          <w:szCs w:val="22"/>
        </w:rPr>
        <w:tab/>
      </w:r>
      <w:r w:rsidRPr="004B549A">
        <w:rPr>
          <w:rFonts w:ascii="Calibri" w:hAnsi="Calibri" w:cs="Arial"/>
          <w:sz w:val="22"/>
          <w:szCs w:val="22"/>
        </w:rPr>
        <w:tab/>
      </w:r>
      <w:r w:rsidR="00B45F05" w:rsidRPr="004B549A">
        <w:rPr>
          <w:rFonts w:ascii="Calibri" w:hAnsi="Calibri" w:cs="Arial"/>
          <w:sz w:val="22"/>
          <w:szCs w:val="22"/>
        </w:rPr>
        <w:tab/>
      </w:r>
      <w:r w:rsidR="00791354" w:rsidRPr="004B549A">
        <w:rPr>
          <w:rFonts w:ascii="Calibri" w:hAnsi="Calibri" w:cs="Arial"/>
          <w:sz w:val="22"/>
          <w:szCs w:val="22"/>
        </w:rPr>
        <w:t>ME</w:t>
      </w:r>
      <w:r w:rsidRPr="004B549A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="006A6202">
        <w:rPr>
          <w:rFonts w:ascii="Calibri" w:hAnsi="Calibri" w:cs="Arial"/>
          <w:sz w:val="22"/>
          <w:szCs w:val="22"/>
        </w:rPr>
        <w:t>F48</w:t>
      </w:r>
      <w:r w:rsidR="00DB7115">
        <w:rPr>
          <w:rFonts w:ascii="Calibri" w:hAnsi="Calibri" w:cs="Arial"/>
          <w:sz w:val="22"/>
          <w:szCs w:val="22"/>
        </w:rPr>
        <w:t>5</w:t>
      </w:r>
      <w:proofErr w:type="spellEnd"/>
    </w:p>
    <w:p w:rsidR="007B011B" w:rsidRPr="0009506A" w:rsidRDefault="007B011B" w:rsidP="009B2866">
      <w:pPr>
        <w:spacing w:before="120" w:after="60"/>
        <w:ind w:left="425" w:hanging="425"/>
        <w:rPr>
          <w:rFonts w:ascii="Calibri" w:hAnsi="Calibri" w:cs="Arial"/>
          <w:caps/>
          <w:smallCaps/>
          <w:sz w:val="22"/>
          <w:szCs w:val="22"/>
        </w:rPr>
      </w:pPr>
      <w:r w:rsidRPr="004B549A">
        <w:rPr>
          <w:rFonts w:ascii="Calibri" w:hAnsi="Calibri" w:cs="Arial"/>
          <w:b/>
          <w:bCs/>
          <w:sz w:val="22"/>
          <w:szCs w:val="22"/>
        </w:rPr>
        <w:t>Course Title</w:t>
      </w:r>
      <w:r w:rsidRPr="004B549A">
        <w:rPr>
          <w:rFonts w:ascii="Calibri" w:hAnsi="Calibri" w:cs="Arial"/>
          <w:sz w:val="22"/>
          <w:szCs w:val="22"/>
        </w:rPr>
        <w:t>:</w:t>
      </w:r>
      <w:r w:rsidRPr="004B549A">
        <w:rPr>
          <w:rFonts w:ascii="Calibri" w:hAnsi="Calibri" w:cs="Arial"/>
          <w:sz w:val="22"/>
          <w:szCs w:val="22"/>
        </w:rPr>
        <w:tab/>
      </w:r>
      <w:r w:rsidRPr="004B549A">
        <w:rPr>
          <w:rFonts w:ascii="Calibri" w:hAnsi="Calibri" w:cs="Arial"/>
          <w:sz w:val="22"/>
          <w:szCs w:val="22"/>
        </w:rPr>
        <w:tab/>
      </w:r>
      <w:r w:rsidR="0009506A">
        <w:rPr>
          <w:rFonts w:ascii="Calibri" w:hAnsi="Calibri" w:cs="Arial"/>
          <w:smallCaps/>
          <w:sz w:val="22"/>
          <w:szCs w:val="22"/>
        </w:rPr>
        <w:t>Numerical Techniques for Fluid Flow and Heat Transfer</w:t>
      </w:r>
    </w:p>
    <w:p w:rsidR="00791D05" w:rsidRPr="004B549A" w:rsidRDefault="007B011B" w:rsidP="00F57E77">
      <w:pPr>
        <w:spacing w:before="120" w:after="60"/>
        <w:ind w:left="425" w:hanging="425"/>
        <w:rPr>
          <w:rFonts w:ascii="Calibri" w:hAnsi="Calibri" w:cs="Arial"/>
          <w:sz w:val="22"/>
          <w:szCs w:val="22"/>
        </w:rPr>
      </w:pPr>
      <w:r w:rsidRPr="004B549A">
        <w:rPr>
          <w:rFonts w:ascii="Calibri" w:hAnsi="Calibri" w:cs="Arial"/>
          <w:b/>
          <w:bCs/>
          <w:sz w:val="22"/>
          <w:szCs w:val="22"/>
        </w:rPr>
        <w:t>Instructor-in-charge</w:t>
      </w:r>
      <w:r w:rsidRPr="004B549A">
        <w:rPr>
          <w:rFonts w:ascii="Calibri" w:hAnsi="Calibri" w:cs="Arial"/>
          <w:sz w:val="22"/>
          <w:szCs w:val="22"/>
        </w:rPr>
        <w:t>:</w:t>
      </w:r>
      <w:r w:rsidR="003C61F2" w:rsidRPr="004B549A">
        <w:rPr>
          <w:rFonts w:ascii="Calibri" w:hAnsi="Calibri" w:cs="Arial"/>
          <w:sz w:val="22"/>
          <w:szCs w:val="22"/>
        </w:rPr>
        <w:tab/>
      </w:r>
      <w:r w:rsidR="007858D3">
        <w:rPr>
          <w:rFonts w:ascii="Calibri" w:hAnsi="Calibri" w:cs="Arial"/>
          <w:smallCaps/>
          <w:sz w:val="22"/>
          <w:szCs w:val="22"/>
        </w:rPr>
        <w:t xml:space="preserve">K. Ram </w:t>
      </w:r>
      <w:proofErr w:type="spellStart"/>
      <w:r w:rsidR="007858D3">
        <w:rPr>
          <w:rFonts w:ascii="Calibri" w:hAnsi="Calibri" w:cs="Arial"/>
          <w:smallCaps/>
          <w:sz w:val="22"/>
          <w:szCs w:val="22"/>
        </w:rPr>
        <w:t>chandra</w:t>
      </w:r>
      <w:proofErr w:type="spellEnd"/>
      <w:r w:rsidR="007858D3">
        <w:rPr>
          <w:rFonts w:ascii="Calibri" w:hAnsi="Calibri" w:cs="Arial"/>
          <w:smallCaps/>
          <w:sz w:val="22"/>
          <w:szCs w:val="22"/>
        </w:rPr>
        <w:t xml:space="preserve"> </w:t>
      </w:r>
      <w:proofErr w:type="spellStart"/>
      <w:r w:rsidR="007858D3">
        <w:rPr>
          <w:rFonts w:ascii="Calibri" w:hAnsi="Calibri" w:cs="Arial"/>
          <w:smallCaps/>
          <w:sz w:val="22"/>
          <w:szCs w:val="22"/>
        </w:rPr>
        <w:t>murthy</w:t>
      </w:r>
      <w:proofErr w:type="spellEnd"/>
    </w:p>
    <w:p w:rsidR="001657B9" w:rsidRPr="001657B9" w:rsidRDefault="00B45F05" w:rsidP="001657B9">
      <w:pPr>
        <w:spacing w:before="120" w:after="60"/>
        <w:ind w:left="425" w:hanging="425"/>
        <w:rPr>
          <w:rFonts w:ascii="Calibri" w:hAnsi="Calibri" w:cs="Calibri"/>
          <w:sz w:val="22"/>
          <w:szCs w:val="22"/>
        </w:rPr>
      </w:pPr>
      <w:r w:rsidRPr="004B549A">
        <w:rPr>
          <w:rFonts w:ascii="Calibri" w:hAnsi="Calibri"/>
          <w:b/>
          <w:bCs/>
          <w:sz w:val="22"/>
          <w:szCs w:val="22"/>
        </w:rPr>
        <w:t>1.</w:t>
      </w:r>
      <w:r w:rsidRPr="004B549A">
        <w:rPr>
          <w:rFonts w:ascii="Calibri" w:hAnsi="Calibri"/>
          <w:b/>
          <w:bCs/>
          <w:sz w:val="22"/>
          <w:szCs w:val="22"/>
        </w:rPr>
        <w:tab/>
      </w:r>
      <w:r w:rsidR="00DB2845" w:rsidRPr="004B549A">
        <w:rPr>
          <w:rFonts w:ascii="Calibri" w:hAnsi="Calibri"/>
          <w:b/>
          <w:bCs/>
          <w:sz w:val="22"/>
          <w:szCs w:val="22"/>
        </w:rPr>
        <w:t>Course Description</w:t>
      </w:r>
      <w:r w:rsidR="007B011B" w:rsidRPr="004B549A">
        <w:rPr>
          <w:rFonts w:ascii="Calibri" w:hAnsi="Calibri"/>
          <w:sz w:val="22"/>
          <w:szCs w:val="22"/>
        </w:rPr>
        <w:t>:</w:t>
      </w:r>
      <w:r w:rsidR="001657B9">
        <w:rPr>
          <w:rFonts w:ascii="Calibri" w:hAnsi="Calibri"/>
          <w:sz w:val="22"/>
          <w:szCs w:val="22"/>
        </w:rPr>
        <w:t xml:space="preserve"> </w:t>
      </w:r>
      <w:r w:rsidR="001657B9" w:rsidRPr="001657B9">
        <w:rPr>
          <w:rFonts w:ascii="Calibri" w:hAnsi="Calibri" w:cs="Calibri"/>
          <w:sz w:val="22"/>
          <w:szCs w:val="22"/>
          <w:lang w:eastAsia="en-GB"/>
        </w:rPr>
        <w:t xml:space="preserve">Introduction to </w:t>
      </w:r>
      <w:proofErr w:type="spellStart"/>
      <w:r w:rsidR="001657B9" w:rsidRPr="001657B9">
        <w:rPr>
          <w:rFonts w:ascii="Calibri" w:hAnsi="Calibri" w:cs="Calibri"/>
          <w:sz w:val="22"/>
          <w:szCs w:val="22"/>
          <w:lang w:eastAsia="en-GB"/>
        </w:rPr>
        <w:t>CFD</w:t>
      </w:r>
      <w:proofErr w:type="spellEnd"/>
      <w:r w:rsidR="001657B9" w:rsidRPr="001657B9">
        <w:rPr>
          <w:rFonts w:ascii="Calibri" w:hAnsi="Calibri" w:cs="Calibri"/>
          <w:sz w:val="22"/>
          <w:szCs w:val="22"/>
          <w:lang w:eastAsia="en-GB"/>
        </w:rPr>
        <w:t>, Partial Differential Equation (</w:t>
      </w:r>
      <w:proofErr w:type="spellStart"/>
      <w:r w:rsidR="001657B9" w:rsidRPr="001657B9">
        <w:rPr>
          <w:rFonts w:ascii="Calibri" w:hAnsi="Calibri" w:cs="Calibri"/>
          <w:sz w:val="22"/>
          <w:szCs w:val="22"/>
          <w:lang w:eastAsia="en-GB"/>
        </w:rPr>
        <w:t>PDE</w:t>
      </w:r>
      <w:proofErr w:type="spellEnd"/>
      <w:r w:rsidR="001657B9" w:rsidRPr="001657B9">
        <w:rPr>
          <w:rFonts w:ascii="Calibri" w:hAnsi="Calibri" w:cs="Calibri"/>
          <w:sz w:val="22"/>
          <w:szCs w:val="22"/>
          <w:lang w:eastAsia="en-GB"/>
        </w:rPr>
        <w:t xml:space="preserve">): Physical classifications, Mathematical Classifications, Well posed problem. Basic of Discretization Methods: Finite difference method, Truncation error, consistency, error and stability analysis, convergence, various discretization schemes. Introduction commercial software: Open FOAM or Fluent. Application of numerical methods to selected model equations: Wave equation, Heat equation, Laplace's equations. Solution of </w:t>
      </w:r>
      <w:proofErr w:type="spellStart"/>
      <w:r w:rsidR="001657B9" w:rsidRPr="001657B9">
        <w:rPr>
          <w:rFonts w:ascii="Calibri" w:hAnsi="Calibri" w:cs="Calibri"/>
          <w:sz w:val="22"/>
          <w:szCs w:val="22"/>
          <w:lang w:eastAsia="en-GB"/>
        </w:rPr>
        <w:t>Navier</w:t>
      </w:r>
      <w:proofErr w:type="spellEnd"/>
      <w:r w:rsidR="001657B9" w:rsidRPr="001657B9">
        <w:rPr>
          <w:rFonts w:ascii="Calibri" w:hAnsi="Calibri" w:cs="Calibri"/>
          <w:sz w:val="22"/>
          <w:szCs w:val="22"/>
          <w:lang w:eastAsia="en-GB"/>
        </w:rPr>
        <w:t>-Stokes equation for incompressible flows.</w:t>
      </w:r>
    </w:p>
    <w:p w:rsidR="008C3786" w:rsidRPr="004B549A" w:rsidRDefault="00DB2845" w:rsidP="009706B5">
      <w:pPr>
        <w:autoSpaceDE w:val="0"/>
        <w:autoSpaceDN w:val="0"/>
        <w:adjustRightInd w:val="0"/>
        <w:spacing w:before="120" w:after="60"/>
        <w:ind w:left="425" w:hanging="425"/>
        <w:rPr>
          <w:sz w:val="22"/>
          <w:szCs w:val="22"/>
        </w:rPr>
      </w:pPr>
      <w:r w:rsidRPr="004B549A">
        <w:rPr>
          <w:rFonts w:ascii="Calibri" w:hAnsi="Calibri"/>
          <w:b/>
          <w:bCs/>
          <w:sz w:val="22"/>
          <w:szCs w:val="22"/>
        </w:rPr>
        <w:t>2.</w:t>
      </w:r>
      <w:r w:rsidRPr="004B549A">
        <w:rPr>
          <w:rFonts w:ascii="Calibri" w:hAnsi="Calibri"/>
          <w:b/>
          <w:bCs/>
          <w:sz w:val="22"/>
          <w:szCs w:val="22"/>
        </w:rPr>
        <w:tab/>
      </w:r>
      <w:r w:rsidRPr="00AE1E00">
        <w:rPr>
          <w:rFonts w:ascii="Calibri" w:hAnsi="Calibri"/>
          <w:b/>
          <w:bCs/>
          <w:sz w:val="22"/>
          <w:szCs w:val="22"/>
        </w:rPr>
        <w:t>Scope and Objective:</w:t>
      </w:r>
      <w:r w:rsidR="001A1AAE" w:rsidRPr="001A1AAE">
        <w:rPr>
          <w:rFonts w:ascii="Calibri" w:hAnsi="Calibri"/>
          <w:bCs/>
          <w:sz w:val="22"/>
          <w:szCs w:val="22"/>
        </w:rPr>
        <w:t xml:space="preserve"> </w:t>
      </w:r>
      <w:r w:rsidR="001A1AAE" w:rsidRPr="001A1AAE">
        <w:rPr>
          <w:rFonts w:ascii="Calibri" w:hAnsi="Calibri" w:cs="Calibri"/>
          <w:sz w:val="22"/>
          <w:szCs w:val="22"/>
        </w:rPr>
        <w:t>Th</w:t>
      </w:r>
      <w:r w:rsidR="00967447">
        <w:rPr>
          <w:rFonts w:ascii="Calibri" w:hAnsi="Calibri" w:cs="Calibri"/>
          <w:sz w:val="22"/>
          <w:szCs w:val="22"/>
        </w:rPr>
        <w:t>e</w:t>
      </w:r>
      <w:r w:rsidR="001A1AAE" w:rsidRPr="001A1AAE">
        <w:rPr>
          <w:rFonts w:ascii="Calibri" w:hAnsi="Calibri" w:cs="Calibri"/>
          <w:sz w:val="22"/>
          <w:szCs w:val="22"/>
        </w:rPr>
        <w:t xml:space="preserve"> </w:t>
      </w:r>
      <w:r w:rsidR="00967447">
        <w:rPr>
          <w:rFonts w:ascii="Calibri" w:hAnsi="Calibri" w:cs="Calibri"/>
          <w:sz w:val="22"/>
          <w:szCs w:val="22"/>
        </w:rPr>
        <w:t xml:space="preserve">primary objective of this </w:t>
      </w:r>
      <w:r w:rsidR="001A1AAE" w:rsidRPr="001A1AAE">
        <w:rPr>
          <w:rFonts w:ascii="Calibri" w:hAnsi="Calibri" w:cs="Calibri"/>
          <w:sz w:val="22"/>
          <w:szCs w:val="22"/>
        </w:rPr>
        <w:t>course is to provide a</w:t>
      </w:r>
      <w:r w:rsidR="00451E46">
        <w:rPr>
          <w:rFonts w:ascii="Calibri" w:hAnsi="Calibri" w:cs="Calibri"/>
          <w:sz w:val="22"/>
          <w:szCs w:val="22"/>
        </w:rPr>
        <w:t>n</w:t>
      </w:r>
      <w:r w:rsidR="001A1AAE" w:rsidRPr="001A1AAE">
        <w:rPr>
          <w:rFonts w:ascii="Calibri" w:hAnsi="Calibri" w:cs="Calibri"/>
          <w:sz w:val="22"/>
          <w:szCs w:val="22"/>
        </w:rPr>
        <w:t xml:space="preserve"> </w:t>
      </w:r>
      <w:r w:rsidR="00967447">
        <w:rPr>
          <w:rFonts w:ascii="Calibri" w:hAnsi="Calibri" w:cs="Calibri"/>
          <w:sz w:val="22"/>
          <w:szCs w:val="22"/>
        </w:rPr>
        <w:t>overview on</w:t>
      </w:r>
      <w:r w:rsidR="001A1AAE" w:rsidRPr="001A1AAE">
        <w:rPr>
          <w:rFonts w:ascii="Calibri" w:hAnsi="Calibri" w:cs="Calibri"/>
          <w:sz w:val="22"/>
          <w:szCs w:val="22"/>
        </w:rPr>
        <w:t xml:space="preserve"> </w:t>
      </w:r>
      <w:r w:rsidR="00967447">
        <w:rPr>
          <w:rFonts w:ascii="Calibri" w:hAnsi="Calibri" w:cs="Calibri"/>
          <w:sz w:val="22"/>
          <w:szCs w:val="22"/>
        </w:rPr>
        <w:t xml:space="preserve">the </w:t>
      </w:r>
      <w:r w:rsidR="001A1AAE">
        <w:rPr>
          <w:rFonts w:ascii="Calibri" w:hAnsi="Calibri" w:cs="Calibri"/>
          <w:sz w:val="22"/>
          <w:szCs w:val="22"/>
        </w:rPr>
        <w:t>n</w:t>
      </w:r>
      <w:r w:rsidR="001A1AAE" w:rsidRPr="001A1AAE">
        <w:rPr>
          <w:rFonts w:ascii="Calibri" w:hAnsi="Calibri" w:cs="Calibri"/>
          <w:sz w:val="22"/>
          <w:szCs w:val="22"/>
        </w:rPr>
        <w:t xml:space="preserve">umerical </w:t>
      </w:r>
      <w:r w:rsidR="00967447">
        <w:rPr>
          <w:rFonts w:ascii="Calibri" w:hAnsi="Calibri" w:cs="Calibri"/>
          <w:sz w:val="22"/>
          <w:szCs w:val="22"/>
        </w:rPr>
        <w:t>techniques</w:t>
      </w:r>
      <w:r w:rsidR="001A1AAE" w:rsidRPr="001A1AAE">
        <w:rPr>
          <w:rFonts w:ascii="Calibri" w:hAnsi="Calibri" w:cs="Calibri"/>
          <w:sz w:val="22"/>
          <w:szCs w:val="22"/>
        </w:rPr>
        <w:t xml:space="preserve"> </w:t>
      </w:r>
      <w:r w:rsidR="00967447">
        <w:rPr>
          <w:rFonts w:ascii="Calibri" w:hAnsi="Calibri" w:cs="Calibri"/>
          <w:sz w:val="22"/>
          <w:szCs w:val="22"/>
        </w:rPr>
        <w:t xml:space="preserve">being </w:t>
      </w:r>
      <w:r w:rsidR="001A1AAE" w:rsidRPr="001A1AAE">
        <w:rPr>
          <w:rFonts w:ascii="Calibri" w:hAnsi="Calibri" w:cs="Calibri"/>
          <w:sz w:val="22"/>
          <w:szCs w:val="22"/>
        </w:rPr>
        <w:t xml:space="preserve">used for </w:t>
      </w:r>
      <w:r w:rsidR="00967447">
        <w:rPr>
          <w:rFonts w:ascii="Calibri" w:hAnsi="Calibri" w:cs="Calibri"/>
          <w:sz w:val="22"/>
          <w:szCs w:val="22"/>
        </w:rPr>
        <w:t xml:space="preserve">solving the </w:t>
      </w:r>
      <w:r w:rsidR="001A1AAE" w:rsidRPr="001A1AAE">
        <w:rPr>
          <w:rFonts w:ascii="Calibri" w:hAnsi="Calibri" w:cs="Calibri"/>
          <w:sz w:val="22"/>
          <w:szCs w:val="22"/>
        </w:rPr>
        <w:t xml:space="preserve">heat transfer and fluid flow </w:t>
      </w:r>
      <w:r w:rsidR="00967447">
        <w:rPr>
          <w:rFonts w:ascii="Calibri" w:hAnsi="Calibri" w:cs="Calibri"/>
          <w:sz w:val="22"/>
          <w:szCs w:val="22"/>
        </w:rPr>
        <w:t>problems</w:t>
      </w:r>
      <w:r w:rsidR="001A1AAE" w:rsidRPr="001A1AAE">
        <w:rPr>
          <w:rFonts w:ascii="Calibri" w:hAnsi="Calibri" w:cs="Calibri"/>
          <w:sz w:val="22"/>
          <w:szCs w:val="22"/>
        </w:rPr>
        <w:t xml:space="preserve">. Developing </w:t>
      </w:r>
      <w:r w:rsidR="001A1AAE">
        <w:rPr>
          <w:rFonts w:ascii="Calibri" w:hAnsi="Calibri" w:cs="Calibri"/>
          <w:sz w:val="22"/>
          <w:szCs w:val="22"/>
        </w:rPr>
        <w:t xml:space="preserve">one’s </w:t>
      </w:r>
      <w:r w:rsidR="001A1AAE" w:rsidRPr="001A1AAE">
        <w:rPr>
          <w:rFonts w:ascii="Calibri" w:hAnsi="Calibri" w:cs="Calibri"/>
          <w:sz w:val="22"/>
          <w:szCs w:val="22"/>
        </w:rPr>
        <w:t xml:space="preserve">own code or using commercial code </w:t>
      </w:r>
      <w:r w:rsidR="004051F0">
        <w:rPr>
          <w:rFonts w:ascii="Calibri" w:hAnsi="Calibri" w:cs="Calibri"/>
          <w:sz w:val="22"/>
          <w:szCs w:val="22"/>
        </w:rPr>
        <w:t>demands</w:t>
      </w:r>
      <w:r w:rsidR="001A1AAE" w:rsidRPr="001A1AAE">
        <w:rPr>
          <w:rFonts w:ascii="Calibri" w:hAnsi="Calibri" w:cs="Calibri"/>
          <w:sz w:val="22"/>
          <w:szCs w:val="22"/>
        </w:rPr>
        <w:t xml:space="preserve"> </w:t>
      </w:r>
      <w:r w:rsidR="00451E46">
        <w:rPr>
          <w:rFonts w:ascii="Calibri" w:hAnsi="Calibri" w:cs="Calibri"/>
          <w:sz w:val="22"/>
          <w:szCs w:val="22"/>
        </w:rPr>
        <w:t xml:space="preserve">thorough </w:t>
      </w:r>
      <w:r w:rsidR="001A1AAE" w:rsidRPr="001A1AAE">
        <w:rPr>
          <w:rFonts w:ascii="Calibri" w:hAnsi="Calibri" w:cs="Calibri"/>
          <w:sz w:val="22"/>
          <w:szCs w:val="22"/>
        </w:rPr>
        <w:t xml:space="preserve">understanding of numerical </w:t>
      </w:r>
      <w:r w:rsidR="00451E46">
        <w:rPr>
          <w:rFonts w:ascii="Calibri" w:hAnsi="Calibri" w:cs="Calibri"/>
          <w:sz w:val="22"/>
          <w:szCs w:val="22"/>
        </w:rPr>
        <w:t>methods suitable for equations governing the heat transfer and fluid flow</w:t>
      </w:r>
      <w:r w:rsidR="001A1AAE" w:rsidRPr="001A1AAE">
        <w:rPr>
          <w:rFonts w:ascii="Calibri" w:hAnsi="Calibri" w:cs="Calibri"/>
          <w:sz w:val="22"/>
          <w:szCs w:val="22"/>
        </w:rPr>
        <w:t>. Th</w:t>
      </w:r>
      <w:r w:rsidR="004051F0">
        <w:rPr>
          <w:rFonts w:ascii="Calibri" w:hAnsi="Calibri" w:cs="Calibri"/>
          <w:sz w:val="22"/>
          <w:szCs w:val="22"/>
        </w:rPr>
        <w:t>is</w:t>
      </w:r>
      <w:r w:rsidR="001A1AAE" w:rsidRPr="001A1AAE">
        <w:rPr>
          <w:rFonts w:ascii="Calibri" w:hAnsi="Calibri" w:cs="Calibri"/>
          <w:sz w:val="22"/>
          <w:szCs w:val="22"/>
        </w:rPr>
        <w:t xml:space="preserve"> course </w:t>
      </w:r>
      <w:r w:rsidR="004051F0">
        <w:rPr>
          <w:rFonts w:ascii="Calibri" w:hAnsi="Calibri" w:cs="Calibri"/>
          <w:sz w:val="22"/>
          <w:szCs w:val="22"/>
        </w:rPr>
        <w:t>covers</w:t>
      </w:r>
      <w:r w:rsidR="001A1AAE" w:rsidRPr="001A1AAE">
        <w:rPr>
          <w:rFonts w:ascii="Calibri" w:hAnsi="Calibri" w:cs="Calibri"/>
          <w:sz w:val="22"/>
          <w:szCs w:val="22"/>
        </w:rPr>
        <w:t xml:space="preserve"> </w:t>
      </w:r>
      <w:r w:rsidR="004051F0">
        <w:rPr>
          <w:rFonts w:ascii="Calibri" w:hAnsi="Calibri" w:cs="Calibri"/>
          <w:sz w:val="22"/>
          <w:szCs w:val="22"/>
        </w:rPr>
        <w:t>on numerical modeling of</w:t>
      </w:r>
      <w:r w:rsidR="001A1AAE" w:rsidRPr="001A1AAE">
        <w:rPr>
          <w:rFonts w:ascii="Calibri" w:hAnsi="Calibri" w:cs="Calibri"/>
          <w:sz w:val="22"/>
          <w:szCs w:val="22"/>
        </w:rPr>
        <w:t xml:space="preserve"> heat transfer and fluid flow problems </w:t>
      </w:r>
      <w:r w:rsidR="004051F0">
        <w:rPr>
          <w:rFonts w:ascii="Calibri" w:hAnsi="Calibri" w:cs="Calibri"/>
          <w:sz w:val="22"/>
          <w:szCs w:val="22"/>
        </w:rPr>
        <w:t xml:space="preserve">of practical importance </w:t>
      </w:r>
      <w:r w:rsidR="001A1AAE" w:rsidRPr="001A1AAE">
        <w:rPr>
          <w:rFonts w:ascii="Calibri" w:hAnsi="Calibri" w:cs="Calibri"/>
          <w:sz w:val="22"/>
          <w:szCs w:val="22"/>
        </w:rPr>
        <w:t>using finite difference and finite volume method</w:t>
      </w:r>
      <w:r w:rsidR="004051F0">
        <w:rPr>
          <w:rFonts w:ascii="Calibri" w:hAnsi="Calibri" w:cs="Calibri"/>
          <w:sz w:val="22"/>
          <w:szCs w:val="22"/>
        </w:rPr>
        <w:t>s</w:t>
      </w:r>
      <w:r w:rsidR="001A1AAE" w:rsidRPr="001A1AAE">
        <w:rPr>
          <w:rFonts w:ascii="Calibri" w:hAnsi="Calibri" w:cs="Calibri"/>
          <w:sz w:val="22"/>
          <w:szCs w:val="22"/>
        </w:rPr>
        <w:t xml:space="preserve">. </w:t>
      </w:r>
      <w:r w:rsidR="004051F0">
        <w:rPr>
          <w:rFonts w:ascii="Calibri" w:hAnsi="Calibri" w:cs="Calibri"/>
          <w:sz w:val="22"/>
          <w:szCs w:val="22"/>
        </w:rPr>
        <w:t>F</w:t>
      </w:r>
      <w:r w:rsidR="001A1AAE" w:rsidRPr="001A1AAE">
        <w:rPr>
          <w:rFonts w:ascii="Calibri" w:hAnsi="Calibri" w:cs="Calibri"/>
          <w:sz w:val="22"/>
          <w:szCs w:val="22"/>
        </w:rPr>
        <w:t>ocus</w:t>
      </w:r>
      <w:r w:rsidR="004051F0">
        <w:rPr>
          <w:rFonts w:ascii="Calibri" w:hAnsi="Calibri" w:cs="Calibri"/>
          <w:sz w:val="22"/>
          <w:szCs w:val="22"/>
        </w:rPr>
        <w:t xml:space="preserve"> is given</w:t>
      </w:r>
      <w:r w:rsidR="001A1AAE" w:rsidRPr="001A1AAE">
        <w:rPr>
          <w:rFonts w:ascii="Calibri" w:hAnsi="Calibri" w:cs="Calibri"/>
          <w:sz w:val="22"/>
          <w:szCs w:val="22"/>
        </w:rPr>
        <w:t xml:space="preserve"> on discretization, method for solving discretization equations, consistency, and stability and convergence </w:t>
      </w:r>
      <w:proofErr w:type="gramStart"/>
      <w:r w:rsidR="001A1AAE" w:rsidRPr="001A1AAE">
        <w:rPr>
          <w:rFonts w:ascii="Calibri" w:hAnsi="Calibri" w:cs="Calibri"/>
          <w:sz w:val="22"/>
          <w:szCs w:val="22"/>
        </w:rPr>
        <w:t>issues</w:t>
      </w:r>
      <w:proofErr w:type="gramEnd"/>
      <w:r w:rsidR="001A1AAE" w:rsidRPr="001A1AAE">
        <w:rPr>
          <w:rFonts w:ascii="Calibri" w:hAnsi="Calibri" w:cs="Calibri"/>
          <w:sz w:val="22"/>
          <w:szCs w:val="22"/>
        </w:rPr>
        <w:t>.</w:t>
      </w:r>
    </w:p>
    <w:p w:rsidR="00DB2845" w:rsidRPr="004B549A" w:rsidRDefault="00DB2845" w:rsidP="009706B5">
      <w:pPr>
        <w:spacing w:before="120" w:after="60"/>
        <w:ind w:left="425" w:hanging="425"/>
        <w:rPr>
          <w:rFonts w:ascii="Calibri" w:hAnsi="Calibri"/>
          <w:bCs/>
          <w:sz w:val="22"/>
          <w:szCs w:val="22"/>
        </w:rPr>
      </w:pPr>
      <w:r w:rsidRPr="004B549A">
        <w:rPr>
          <w:rFonts w:ascii="Calibri" w:hAnsi="Calibri"/>
          <w:b/>
          <w:bCs/>
          <w:sz w:val="22"/>
          <w:szCs w:val="22"/>
        </w:rPr>
        <w:t>3</w:t>
      </w:r>
      <w:r w:rsidR="00B45F05" w:rsidRPr="004B549A">
        <w:rPr>
          <w:rFonts w:ascii="Calibri" w:hAnsi="Calibri"/>
          <w:b/>
          <w:bCs/>
          <w:sz w:val="22"/>
          <w:szCs w:val="22"/>
        </w:rPr>
        <w:t>.</w:t>
      </w:r>
      <w:r w:rsidR="00B45F05" w:rsidRPr="004B549A">
        <w:rPr>
          <w:rFonts w:ascii="Calibri" w:hAnsi="Calibri"/>
          <w:b/>
          <w:bCs/>
          <w:sz w:val="22"/>
          <w:szCs w:val="22"/>
        </w:rPr>
        <w:tab/>
      </w:r>
      <w:r w:rsidR="007B011B" w:rsidRPr="004B549A">
        <w:rPr>
          <w:rFonts w:ascii="Calibri" w:hAnsi="Calibri"/>
          <w:b/>
          <w:bCs/>
          <w:sz w:val="22"/>
          <w:szCs w:val="22"/>
        </w:rPr>
        <w:t>Text Book</w:t>
      </w:r>
      <w:r w:rsidR="007B2248">
        <w:rPr>
          <w:rFonts w:ascii="Calibri" w:hAnsi="Calibri"/>
          <w:b/>
          <w:bCs/>
          <w:sz w:val="22"/>
          <w:szCs w:val="22"/>
        </w:rPr>
        <w:t>s</w:t>
      </w:r>
      <w:r w:rsidR="0004170E" w:rsidRPr="004B549A">
        <w:rPr>
          <w:rFonts w:ascii="Calibri" w:hAnsi="Calibri"/>
          <w:bCs/>
          <w:sz w:val="22"/>
          <w:szCs w:val="22"/>
        </w:rPr>
        <w:t>:</w:t>
      </w:r>
    </w:p>
    <w:p w:rsidR="00A92E41" w:rsidRDefault="001A1AAE" w:rsidP="00A92E41">
      <w:pPr>
        <w:pStyle w:val="ListParagraph"/>
        <w:numPr>
          <w:ilvl w:val="0"/>
          <w:numId w:val="8"/>
        </w:numPr>
        <w:tabs>
          <w:tab w:val="left" w:pos="-1276"/>
        </w:tabs>
        <w:autoSpaceDE w:val="0"/>
        <w:autoSpaceDN w:val="0"/>
        <w:adjustRightInd w:val="0"/>
        <w:ind w:left="851" w:hanging="425"/>
        <w:rPr>
          <w:rFonts w:ascii="Calibri" w:hAnsi="Calibri"/>
          <w:sz w:val="22"/>
          <w:szCs w:val="22"/>
        </w:rPr>
      </w:pPr>
      <w:r w:rsidRPr="00174922">
        <w:rPr>
          <w:rFonts w:ascii="Calibri" w:hAnsi="Calibri"/>
          <w:b/>
          <w:bCs/>
          <w:sz w:val="22"/>
          <w:szCs w:val="22"/>
        </w:rPr>
        <w:t xml:space="preserve">S V </w:t>
      </w:r>
      <w:proofErr w:type="spellStart"/>
      <w:r w:rsidRPr="00174922">
        <w:rPr>
          <w:rFonts w:ascii="Calibri" w:hAnsi="Calibri"/>
          <w:b/>
          <w:bCs/>
          <w:sz w:val="22"/>
          <w:szCs w:val="22"/>
        </w:rPr>
        <w:t>Patankar</w:t>
      </w:r>
      <w:proofErr w:type="spellEnd"/>
      <w:r w:rsidRPr="00A92E41">
        <w:rPr>
          <w:rFonts w:ascii="Calibri" w:hAnsi="Calibri"/>
          <w:bCs/>
          <w:sz w:val="22"/>
          <w:szCs w:val="22"/>
        </w:rPr>
        <w:t xml:space="preserve">, </w:t>
      </w:r>
      <w:r>
        <w:rPr>
          <w:rFonts w:ascii="Calibri" w:hAnsi="Calibri"/>
          <w:bCs/>
          <w:sz w:val="22"/>
          <w:szCs w:val="22"/>
        </w:rPr>
        <w:t>“</w:t>
      </w:r>
      <w:r w:rsidRPr="00A92E41">
        <w:rPr>
          <w:rFonts w:ascii="Calibri" w:hAnsi="Calibri"/>
          <w:bCs/>
          <w:sz w:val="22"/>
          <w:szCs w:val="22"/>
        </w:rPr>
        <w:t xml:space="preserve">Numerical </w:t>
      </w:r>
      <w:r>
        <w:rPr>
          <w:rFonts w:ascii="Calibri" w:hAnsi="Calibri"/>
          <w:bCs/>
          <w:sz w:val="22"/>
          <w:szCs w:val="22"/>
        </w:rPr>
        <w:t>H</w:t>
      </w:r>
      <w:r w:rsidRPr="00A92E41">
        <w:rPr>
          <w:rFonts w:ascii="Calibri" w:hAnsi="Calibri"/>
          <w:bCs/>
          <w:sz w:val="22"/>
          <w:szCs w:val="22"/>
        </w:rPr>
        <w:t xml:space="preserve">eat </w:t>
      </w:r>
      <w:r>
        <w:rPr>
          <w:rFonts w:ascii="Calibri" w:hAnsi="Calibri"/>
          <w:bCs/>
          <w:sz w:val="22"/>
          <w:szCs w:val="22"/>
        </w:rPr>
        <w:t>T</w:t>
      </w:r>
      <w:r w:rsidRPr="00A92E41">
        <w:rPr>
          <w:rFonts w:ascii="Calibri" w:hAnsi="Calibri"/>
          <w:bCs/>
          <w:sz w:val="22"/>
          <w:szCs w:val="22"/>
        </w:rPr>
        <w:t xml:space="preserve">ransfer and </w:t>
      </w:r>
      <w:r>
        <w:rPr>
          <w:rFonts w:ascii="Calibri" w:hAnsi="Calibri"/>
          <w:bCs/>
          <w:sz w:val="22"/>
          <w:szCs w:val="22"/>
        </w:rPr>
        <w:t>F</w:t>
      </w:r>
      <w:r w:rsidRPr="00A92E41">
        <w:rPr>
          <w:rFonts w:ascii="Calibri" w:hAnsi="Calibri"/>
          <w:bCs/>
          <w:sz w:val="22"/>
          <w:szCs w:val="22"/>
        </w:rPr>
        <w:t xml:space="preserve">luid </w:t>
      </w:r>
      <w:r>
        <w:rPr>
          <w:rFonts w:ascii="Calibri" w:hAnsi="Calibri"/>
          <w:bCs/>
          <w:sz w:val="22"/>
          <w:szCs w:val="22"/>
        </w:rPr>
        <w:t>F</w:t>
      </w:r>
      <w:r w:rsidRPr="00A92E41">
        <w:rPr>
          <w:rFonts w:ascii="Calibri" w:hAnsi="Calibri"/>
          <w:bCs/>
          <w:sz w:val="22"/>
          <w:szCs w:val="22"/>
        </w:rPr>
        <w:t>low</w:t>
      </w:r>
      <w:r>
        <w:rPr>
          <w:rFonts w:ascii="Calibri" w:hAnsi="Calibri"/>
          <w:bCs/>
          <w:sz w:val="22"/>
          <w:szCs w:val="22"/>
        </w:rPr>
        <w:t>”</w:t>
      </w:r>
      <w:r w:rsidRPr="00A92E41">
        <w:rPr>
          <w:rFonts w:ascii="Calibri" w:hAnsi="Calibri"/>
          <w:bCs/>
          <w:sz w:val="22"/>
          <w:szCs w:val="22"/>
        </w:rPr>
        <w:t xml:space="preserve">, </w:t>
      </w:r>
      <w:r w:rsidR="00CC081D">
        <w:rPr>
          <w:rFonts w:ascii="Calibri" w:hAnsi="Calibri"/>
          <w:bCs/>
          <w:sz w:val="22"/>
          <w:szCs w:val="22"/>
        </w:rPr>
        <w:t>Hemisphere Publishing Corporation</w:t>
      </w:r>
      <w:r>
        <w:rPr>
          <w:rFonts w:ascii="Calibri" w:hAnsi="Calibri"/>
          <w:bCs/>
          <w:sz w:val="22"/>
          <w:szCs w:val="22"/>
        </w:rPr>
        <w:t>, 1</w:t>
      </w:r>
      <w:r w:rsidRPr="00C536EA">
        <w:rPr>
          <w:rFonts w:ascii="Calibri" w:hAnsi="Calibri"/>
          <w:bCs/>
          <w:sz w:val="22"/>
          <w:szCs w:val="22"/>
          <w:vertAlign w:val="superscript"/>
        </w:rPr>
        <w:t>st</w:t>
      </w:r>
      <w:r>
        <w:rPr>
          <w:rFonts w:ascii="Calibri" w:hAnsi="Calibri"/>
          <w:bCs/>
          <w:sz w:val="22"/>
          <w:szCs w:val="22"/>
        </w:rPr>
        <w:t xml:space="preserve"> Edition, 1980.</w:t>
      </w:r>
    </w:p>
    <w:p w:rsidR="00DB7115" w:rsidRPr="001D2343" w:rsidRDefault="00501522" w:rsidP="001D2343">
      <w:pPr>
        <w:pStyle w:val="ListParagraph"/>
        <w:numPr>
          <w:ilvl w:val="0"/>
          <w:numId w:val="8"/>
        </w:numPr>
        <w:tabs>
          <w:tab w:val="left" w:pos="-1276"/>
        </w:tabs>
        <w:autoSpaceDE w:val="0"/>
        <w:autoSpaceDN w:val="0"/>
        <w:adjustRightInd w:val="0"/>
        <w:ind w:left="851" w:hanging="425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K </w:t>
      </w:r>
      <w:proofErr w:type="spellStart"/>
      <w:r>
        <w:rPr>
          <w:rFonts w:ascii="Calibri" w:hAnsi="Calibri"/>
          <w:b/>
          <w:sz w:val="22"/>
          <w:szCs w:val="22"/>
        </w:rPr>
        <w:t>Muralidhar</w:t>
      </w:r>
      <w:proofErr w:type="spellEnd"/>
      <w:r w:rsidR="00DB7115" w:rsidRPr="00245639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&amp;</w:t>
      </w:r>
      <w:r w:rsidR="00DB7115" w:rsidRPr="00245639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 xml:space="preserve">T </w:t>
      </w:r>
      <w:r w:rsidR="00DB7115" w:rsidRPr="00245639">
        <w:rPr>
          <w:rFonts w:ascii="Calibri" w:hAnsi="Calibri"/>
          <w:b/>
          <w:sz w:val="22"/>
          <w:szCs w:val="22"/>
        </w:rPr>
        <w:t>Sundararajan</w:t>
      </w:r>
      <w:r>
        <w:rPr>
          <w:rFonts w:ascii="Calibri" w:hAnsi="Calibri"/>
          <w:sz w:val="22"/>
          <w:szCs w:val="22"/>
        </w:rPr>
        <w:t>,</w:t>
      </w:r>
      <w:r w:rsidR="00DB7115" w:rsidRPr="00A92E41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“</w:t>
      </w:r>
      <w:r w:rsidR="00DB7115" w:rsidRPr="00A92E41">
        <w:rPr>
          <w:rStyle w:val="fn"/>
          <w:rFonts w:ascii="Calibri" w:hAnsi="Calibri"/>
          <w:sz w:val="22"/>
          <w:szCs w:val="22"/>
        </w:rPr>
        <w:t>Computation</w:t>
      </w:r>
      <w:r>
        <w:rPr>
          <w:rStyle w:val="fn"/>
          <w:rFonts w:ascii="Calibri" w:hAnsi="Calibri"/>
          <w:sz w:val="22"/>
          <w:szCs w:val="22"/>
        </w:rPr>
        <w:t xml:space="preserve">al Fluid Flow </w:t>
      </w:r>
      <w:r w:rsidRPr="00501522">
        <w:rPr>
          <w:rStyle w:val="fn"/>
          <w:rFonts w:ascii="Calibri" w:hAnsi="Calibri"/>
          <w:sz w:val="22"/>
          <w:szCs w:val="22"/>
        </w:rPr>
        <w:t>and Heat Transfer</w:t>
      </w:r>
      <w:r>
        <w:rPr>
          <w:rStyle w:val="fn"/>
          <w:rFonts w:ascii="Calibri" w:hAnsi="Calibri"/>
          <w:sz w:val="22"/>
          <w:szCs w:val="22"/>
        </w:rPr>
        <w:t>”</w:t>
      </w:r>
      <w:r w:rsidRPr="00501522">
        <w:rPr>
          <w:rStyle w:val="fn"/>
          <w:rFonts w:ascii="Calibri" w:hAnsi="Calibri"/>
          <w:sz w:val="22"/>
          <w:szCs w:val="22"/>
        </w:rPr>
        <w:t xml:space="preserve">, </w:t>
      </w:r>
      <w:proofErr w:type="spellStart"/>
      <w:r w:rsidRPr="00501522">
        <w:rPr>
          <w:rFonts w:ascii="Calibri" w:hAnsi="Calibri" w:cs="Arial"/>
          <w:sz w:val="22"/>
          <w:szCs w:val="22"/>
        </w:rPr>
        <w:t>Narosa</w:t>
      </w:r>
      <w:proofErr w:type="spellEnd"/>
      <w:r w:rsidRPr="00501522">
        <w:rPr>
          <w:rFonts w:ascii="Calibri" w:hAnsi="Calibri" w:cs="Arial"/>
          <w:sz w:val="22"/>
          <w:szCs w:val="22"/>
        </w:rPr>
        <w:t xml:space="preserve"> Book Distributors </w:t>
      </w:r>
      <w:proofErr w:type="spellStart"/>
      <w:r w:rsidRPr="00501522">
        <w:rPr>
          <w:rFonts w:ascii="Calibri" w:hAnsi="Calibri" w:cs="Arial"/>
          <w:sz w:val="22"/>
          <w:szCs w:val="22"/>
        </w:rPr>
        <w:t>Pvt</w:t>
      </w:r>
      <w:proofErr w:type="spellEnd"/>
      <w:r w:rsidRPr="00501522">
        <w:rPr>
          <w:rFonts w:ascii="Calibri" w:hAnsi="Calibri" w:cs="Arial"/>
          <w:sz w:val="22"/>
          <w:szCs w:val="22"/>
        </w:rPr>
        <w:t xml:space="preserve"> Ltd</w:t>
      </w:r>
      <w:r w:rsidRPr="00501522">
        <w:rPr>
          <w:rFonts w:ascii="Calibri" w:hAnsi="Calibri"/>
          <w:sz w:val="22"/>
          <w:szCs w:val="22"/>
        </w:rPr>
        <w:t>, 2</w:t>
      </w:r>
      <w:r w:rsidRPr="00501522">
        <w:rPr>
          <w:rFonts w:ascii="Calibri" w:hAnsi="Calibri"/>
          <w:sz w:val="22"/>
          <w:szCs w:val="22"/>
          <w:vertAlign w:val="superscript"/>
        </w:rPr>
        <w:t>nd</w:t>
      </w:r>
      <w:r w:rsidRPr="00501522">
        <w:rPr>
          <w:rFonts w:ascii="Calibri" w:hAnsi="Calibri"/>
          <w:sz w:val="22"/>
          <w:szCs w:val="22"/>
        </w:rPr>
        <w:t xml:space="preserve"> Edition, 200</w:t>
      </w:r>
      <w:r w:rsidR="00147067">
        <w:rPr>
          <w:rFonts w:ascii="Calibri" w:hAnsi="Calibri"/>
          <w:sz w:val="22"/>
          <w:szCs w:val="22"/>
        </w:rPr>
        <w:t>3</w:t>
      </w:r>
      <w:r w:rsidRPr="00501522">
        <w:rPr>
          <w:rFonts w:ascii="Calibri" w:hAnsi="Calibri"/>
          <w:sz w:val="22"/>
          <w:szCs w:val="22"/>
        </w:rPr>
        <w:t>.</w:t>
      </w:r>
    </w:p>
    <w:p w:rsidR="0004097C" w:rsidRPr="004B549A" w:rsidRDefault="0004097C" w:rsidP="007B2248">
      <w:pPr>
        <w:pStyle w:val="ListParagraph"/>
        <w:spacing w:before="60" w:after="60"/>
        <w:ind w:left="425" w:hanging="425"/>
        <w:contextualSpacing w:val="0"/>
        <w:rPr>
          <w:rFonts w:ascii="Calibri" w:hAnsi="Calibri"/>
          <w:sz w:val="22"/>
          <w:szCs w:val="22"/>
        </w:rPr>
      </w:pPr>
      <w:r w:rsidRPr="004B549A">
        <w:rPr>
          <w:rFonts w:ascii="Calibri" w:hAnsi="Calibri"/>
          <w:sz w:val="22"/>
          <w:szCs w:val="22"/>
        </w:rPr>
        <w:tab/>
      </w:r>
      <w:r w:rsidRPr="004B549A">
        <w:rPr>
          <w:rFonts w:ascii="Calibri" w:hAnsi="Calibri"/>
          <w:b/>
          <w:sz w:val="22"/>
          <w:szCs w:val="22"/>
        </w:rPr>
        <w:t>Reference Books</w:t>
      </w:r>
      <w:r w:rsidRPr="004B549A">
        <w:rPr>
          <w:rFonts w:ascii="Calibri" w:hAnsi="Calibri"/>
          <w:sz w:val="22"/>
          <w:szCs w:val="22"/>
        </w:rPr>
        <w:t>:</w:t>
      </w:r>
    </w:p>
    <w:p w:rsidR="001D2343" w:rsidRDefault="00DD4B06" w:rsidP="00A92E41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851" w:hanging="425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H K </w:t>
      </w:r>
      <w:proofErr w:type="spellStart"/>
      <w:r w:rsidRPr="00245639">
        <w:rPr>
          <w:rFonts w:ascii="Calibri" w:hAnsi="Calibri"/>
          <w:b/>
          <w:sz w:val="22"/>
          <w:szCs w:val="22"/>
        </w:rPr>
        <w:t>Versteeg</w:t>
      </w:r>
      <w:proofErr w:type="spellEnd"/>
      <w:r w:rsidRPr="00245639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&amp;</w:t>
      </w:r>
      <w:r w:rsidRPr="00245639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 xml:space="preserve">W </w:t>
      </w:r>
      <w:proofErr w:type="spellStart"/>
      <w:r w:rsidRPr="00245639">
        <w:rPr>
          <w:rFonts w:ascii="Calibri" w:hAnsi="Calibri"/>
          <w:b/>
          <w:sz w:val="22"/>
          <w:szCs w:val="22"/>
        </w:rPr>
        <w:t>Malalasekara</w:t>
      </w:r>
      <w:proofErr w:type="spellEnd"/>
      <w:r>
        <w:rPr>
          <w:rFonts w:ascii="Calibri" w:hAnsi="Calibri"/>
          <w:sz w:val="22"/>
          <w:szCs w:val="22"/>
        </w:rPr>
        <w:t>, “</w:t>
      </w:r>
      <w:r w:rsidRPr="00A92E41">
        <w:rPr>
          <w:rFonts w:ascii="Calibri" w:hAnsi="Calibri"/>
          <w:sz w:val="22"/>
          <w:szCs w:val="22"/>
        </w:rPr>
        <w:t>Introduction to Computational Fluid Dyn</w:t>
      </w:r>
      <w:r>
        <w:rPr>
          <w:rFonts w:ascii="Calibri" w:hAnsi="Calibri"/>
          <w:sz w:val="22"/>
          <w:szCs w:val="22"/>
        </w:rPr>
        <w:t>amics: The Finite Volume Method”,</w:t>
      </w:r>
      <w:r w:rsidRPr="00A92E41">
        <w:rPr>
          <w:rFonts w:ascii="Calibri" w:hAnsi="Calibri"/>
          <w:sz w:val="22"/>
          <w:szCs w:val="22"/>
        </w:rPr>
        <w:t xml:space="preserve"> Pearson Education</w:t>
      </w:r>
      <w:r>
        <w:rPr>
          <w:rFonts w:ascii="Calibri" w:hAnsi="Calibri"/>
          <w:sz w:val="22"/>
          <w:szCs w:val="22"/>
        </w:rPr>
        <w:t xml:space="preserve"> </w:t>
      </w:r>
      <w:r w:rsidRPr="00A92E41">
        <w:rPr>
          <w:rFonts w:ascii="Calibri" w:hAnsi="Calibri"/>
          <w:sz w:val="22"/>
          <w:szCs w:val="22"/>
        </w:rPr>
        <w:t>(Indian Reprint)</w:t>
      </w:r>
      <w:r>
        <w:rPr>
          <w:rFonts w:ascii="Calibri" w:hAnsi="Calibri"/>
          <w:sz w:val="22"/>
          <w:szCs w:val="22"/>
        </w:rPr>
        <w:t>, 2</w:t>
      </w:r>
      <w:r w:rsidRPr="00501522">
        <w:rPr>
          <w:rFonts w:ascii="Calibri" w:hAnsi="Calibri"/>
          <w:sz w:val="22"/>
          <w:szCs w:val="22"/>
          <w:vertAlign w:val="superscript"/>
        </w:rPr>
        <w:t>nd</w:t>
      </w:r>
      <w:r>
        <w:rPr>
          <w:rFonts w:ascii="Calibri" w:hAnsi="Calibri"/>
          <w:sz w:val="22"/>
          <w:szCs w:val="22"/>
        </w:rPr>
        <w:t xml:space="preserve"> </w:t>
      </w:r>
      <w:r w:rsidRPr="00A92E41">
        <w:rPr>
          <w:rFonts w:ascii="Calibri" w:hAnsi="Calibri"/>
          <w:sz w:val="22"/>
          <w:szCs w:val="22"/>
        </w:rPr>
        <w:t>Edition</w:t>
      </w:r>
      <w:r>
        <w:rPr>
          <w:rFonts w:ascii="Calibri" w:hAnsi="Calibri"/>
          <w:sz w:val="22"/>
          <w:szCs w:val="22"/>
        </w:rPr>
        <w:t>, 2007.</w:t>
      </w:r>
    </w:p>
    <w:p w:rsidR="0004097C" w:rsidRPr="001D2343" w:rsidRDefault="001A1AAE" w:rsidP="001D2343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851" w:hanging="425"/>
        <w:rPr>
          <w:rFonts w:ascii="Calibri" w:hAnsi="Calibri"/>
          <w:sz w:val="22"/>
          <w:szCs w:val="22"/>
        </w:rPr>
      </w:pPr>
      <w:r w:rsidRPr="00245639">
        <w:rPr>
          <w:rFonts w:ascii="Calibri" w:hAnsi="Calibri"/>
          <w:b/>
          <w:sz w:val="22"/>
          <w:szCs w:val="22"/>
        </w:rPr>
        <w:t>John D</w:t>
      </w:r>
      <w:r>
        <w:rPr>
          <w:rFonts w:ascii="Calibri" w:hAnsi="Calibri"/>
          <w:b/>
          <w:sz w:val="22"/>
          <w:szCs w:val="22"/>
        </w:rPr>
        <w:t xml:space="preserve"> </w:t>
      </w:r>
      <w:r w:rsidRPr="00245639">
        <w:rPr>
          <w:rFonts w:ascii="Calibri" w:hAnsi="Calibri"/>
          <w:b/>
          <w:sz w:val="22"/>
          <w:szCs w:val="22"/>
        </w:rPr>
        <w:t>Anderson,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“</w:t>
      </w:r>
      <w:r w:rsidRPr="00A92E41">
        <w:rPr>
          <w:rFonts w:ascii="Calibri" w:hAnsi="Calibri"/>
          <w:sz w:val="22"/>
          <w:szCs w:val="22"/>
        </w:rPr>
        <w:t>Computational Fluid Dynamics</w:t>
      </w:r>
      <w:r>
        <w:rPr>
          <w:rFonts w:ascii="Calibri" w:hAnsi="Calibri"/>
          <w:sz w:val="22"/>
          <w:szCs w:val="22"/>
        </w:rPr>
        <w:t>”</w:t>
      </w:r>
      <w:r w:rsidRPr="00A92E41"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</w:rPr>
        <w:t>Tata-McGraw Hill Publisher</w:t>
      </w:r>
      <w:r w:rsidRPr="00A92E41"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</w:rPr>
        <w:t>1</w:t>
      </w:r>
      <w:r w:rsidRPr="00501522">
        <w:rPr>
          <w:rFonts w:ascii="Calibri" w:hAnsi="Calibri"/>
          <w:sz w:val="22"/>
          <w:szCs w:val="22"/>
          <w:vertAlign w:val="superscript"/>
        </w:rPr>
        <w:t>st</w:t>
      </w:r>
      <w:r>
        <w:rPr>
          <w:rFonts w:ascii="Calibri" w:hAnsi="Calibri"/>
          <w:sz w:val="22"/>
          <w:szCs w:val="22"/>
        </w:rPr>
        <w:t xml:space="preserve"> Edition, </w:t>
      </w:r>
      <w:r w:rsidRPr="00A92E41">
        <w:rPr>
          <w:rFonts w:ascii="Calibri" w:hAnsi="Calibri"/>
          <w:sz w:val="22"/>
          <w:szCs w:val="22"/>
        </w:rPr>
        <w:t>1995.</w:t>
      </w:r>
    </w:p>
    <w:p w:rsidR="007B011B" w:rsidRPr="004B549A" w:rsidRDefault="00DB2845" w:rsidP="009706B5">
      <w:pPr>
        <w:spacing w:before="120" w:after="120"/>
        <w:ind w:left="425" w:hanging="425"/>
        <w:rPr>
          <w:rFonts w:ascii="Calibri" w:hAnsi="Calibri"/>
          <w:sz w:val="22"/>
          <w:szCs w:val="22"/>
        </w:rPr>
      </w:pPr>
      <w:r w:rsidRPr="004B549A">
        <w:rPr>
          <w:rFonts w:ascii="Calibri" w:hAnsi="Calibri"/>
          <w:b/>
          <w:bCs/>
          <w:sz w:val="22"/>
          <w:szCs w:val="22"/>
        </w:rPr>
        <w:t>4</w:t>
      </w:r>
      <w:r w:rsidR="00EF54CD" w:rsidRPr="004B549A">
        <w:rPr>
          <w:rFonts w:ascii="Calibri" w:hAnsi="Calibri"/>
          <w:b/>
          <w:bCs/>
          <w:sz w:val="22"/>
          <w:szCs w:val="22"/>
        </w:rPr>
        <w:t>.</w:t>
      </w:r>
      <w:r w:rsidR="00EF54CD" w:rsidRPr="004B549A">
        <w:rPr>
          <w:rFonts w:ascii="Calibri" w:hAnsi="Calibri"/>
          <w:b/>
          <w:bCs/>
          <w:sz w:val="22"/>
          <w:szCs w:val="22"/>
        </w:rPr>
        <w:tab/>
      </w:r>
      <w:r w:rsidR="007B011B" w:rsidRPr="004B549A">
        <w:rPr>
          <w:rFonts w:ascii="Calibri" w:hAnsi="Calibri"/>
          <w:b/>
          <w:bCs/>
          <w:sz w:val="22"/>
          <w:szCs w:val="22"/>
        </w:rPr>
        <w:t>Course Plan</w:t>
      </w:r>
      <w:r w:rsidR="007B011B" w:rsidRPr="004B549A">
        <w:rPr>
          <w:rFonts w:ascii="Calibri" w:hAnsi="Calibri"/>
          <w:sz w:val="22"/>
          <w:szCs w:val="22"/>
        </w:rPr>
        <w:t>:</w:t>
      </w:r>
    </w:p>
    <w:tbl>
      <w:tblPr>
        <w:tblW w:w="10221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944"/>
        <w:gridCol w:w="2309"/>
        <w:gridCol w:w="5663"/>
        <w:gridCol w:w="1305"/>
      </w:tblGrid>
      <w:tr w:rsidR="009341BE" w:rsidRPr="004B549A" w:rsidTr="000F679A">
        <w:trPr>
          <w:tblHeader/>
          <w:jc w:val="center"/>
        </w:trPr>
        <w:tc>
          <w:tcPr>
            <w:tcW w:w="944" w:type="dxa"/>
            <w:tcMar>
              <w:left w:w="0" w:type="dxa"/>
              <w:right w:w="0" w:type="dxa"/>
            </w:tcMar>
            <w:vAlign w:val="center"/>
          </w:tcPr>
          <w:p w:rsidR="00DB2845" w:rsidRPr="004B549A" w:rsidRDefault="00DB2845" w:rsidP="009341BE">
            <w:pPr>
              <w:ind w:left="0" w:firstLine="0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4B549A">
              <w:rPr>
                <w:rFonts w:ascii="Calibri" w:hAnsi="Calibri"/>
                <w:b/>
                <w:bCs/>
                <w:sz w:val="22"/>
                <w:szCs w:val="22"/>
              </w:rPr>
              <w:t>Lecture No</w:t>
            </w:r>
            <w:r w:rsidR="003E6D92" w:rsidRPr="004B549A">
              <w:rPr>
                <w:rFonts w:ascii="Calibri" w:hAnsi="Calibri"/>
                <w:b/>
                <w:bCs/>
                <w:sz w:val="22"/>
                <w:szCs w:val="22"/>
              </w:rPr>
              <w:t>s</w:t>
            </w:r>
            <w:r w:rsidRPr="004B549A">
              <w:rPr>
                <w:rFonts w:ascii="Calibri" w:hAnsi="Calibri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09" w:type="dxa"/>
            <w:tcMar>
              <w:left w:w="0" w:type="dxa"/>
              <w:right w:w="0" w:type="dxa"/>
            </w:tcMar>
            <w:vAlign w:val="center"/>
          </w:tcPr>
          <w:p w:rsidR="00DB2845" w:rsidRPr="004B549A" w:rsidRDefault="00DB2845" w:rsidP="009341BE">
            <w:pPr>
              <w:ind w:left="0" w:firstLine="0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4B549A">
              <w:rPr>
                <w:rFonts w:ascii="Calibri" w:hAnsi="Calibri"/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5663" w:type="dxa"/>
            <w:tcMar>
              <w:left w:w="0" w:type="dxa"/>
              <w:right w:w="0" w:type="dxa"/>
            </w:tcMar>
            <w:vAlign w:val="center"/>
          </w:tcPr>
          <w:p w:rsidR="00DB2845" w:rsidRPr="004B549A" w:rsidRDefault="00DB2845" w:rsidP="009341BE">
            <w:pPr>
              <w:ind w:left="0" w:firstLine="0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4B549A">
              <w:rPr>
                <w:rFonts w:ascii="Calibri" w:hAnsi="Calibri"/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305" w:type="dxa"/>
            <w:tcMar>
              <w:left w:w="0" w:type="dxa"/>
              <w:right w:w="0" w:type="dxa"/>
            </w:tcMar>
            <w:vAlign w:val="center"/>
          </w:tcPr>
          <w:p w:rsidR="00DB2845" w:rsidRPr="004B549A" w:rsidRDefault="000F679A" w:rsidP="00816698">
            <w:pPr>
              <w:ind w:left="0" w:firstLine="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Chapter</w:t>
            </w:r>
            <w:r w:rsidR="00816698">
              <w:rPr>
                <w:rFonts w:ascii="Calibri" w:hAnsi="Calibri"/>
                <w:b/>
                <w:bCs/>
                <w:sz w:val="22"/>
                <w:szCs w:val="22"/>
              </w:rPr>
              <w:t xml:space="preserve"> in Textbook</w:t>
            </w:r>
          </w:p>
        </w:tc>
      </w:tr>
      <w:tr w:rsidR="009341BE" w:rsidRPr="004B549A" w:rsidTr="000F679A">
        <w:trPr>
          <w:jc w:val="center"/>
        </w:trPr>
        <w:tc>
          <w:tcPr>
            <w:tcW w:w="944" w:type="dxa"/>
            <w:tcMar>
              <w:left w:w="0" w:type="dxa"/>
              <w:right w:w="0" w:type="dxa"/>
            </w:tcMar>
          </w:tcPr>
          <w:p w:rsidR="0011595A" w:rsidRPr="00AE1E00" w:rsidRDefault="0011595A" w:rsidP="009341BE">
            <w:pPr>
              <w:pStyle w:val="BodyTextIndent"/>
              <w:spacing w:before="0"/>
              <w:ind w:left="0" w:firstLine="0"/>
              <w:jc w:val="center"/>
              <w:rPr>
                <w:rFonts w:ascii="Calibri" w:hAnsi="Calibri"/>
                <w:bCs/>
              </w:rPr>
            </w:pPr>
            <w:r w:rsidRPr="00AE1E00">
              <w:rPr>
                <w:rFonts w:ascii="Calibri" w:hAnsi="Calibri"/>
              </w:rPr>
              <w:t>01</w:t>
            </w:r>
            <w:r w:rsidR="00B81D57">
              <w:rPr>
                <w:rFonts w:ascii="Calibri" w:hAnsi="Calibri"/>
              </w:rPr>
              <w:t>-02</w:t>
            </w:r>
          </w:p>
        </w:tc>
        <w:tc>
          <w:tcPr>
            <w:tcW w:w="2309" w:type="dxa"/>
            <w:tcMar>
              <w:left w:w="85" w:type="dxa"/>
              <w:right w:w="85" w:type="dxa"/>
            </w:tcMar>
          </w:tcPr>
          <w:p w:rsidR="0011595A" w:rsidRPr="00AE1E00" w:rsidRDefault="00B81D57" w:rsidP="009341BE">
            <w:pPr>
              <w:pStyle w:val="BodyTextIndent"/>
              <w:spacing w:before="0"/>
              <w:ind w:left="0" w:firstLine="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Introduction</w:t>
            </w:r>
          </w:p>
        </w:tc>
        <w:tc>
          <w:tcPr>
            <w:tcW w:w="5663" w:type="dxa"/>
            <w:tcMar>
              <w:left w:w="57" w:type="dxa"/>
              <w:right w:w="57" w:type="dxa"/>
            </w:tcMar>
          </w:tcPr>
          <w:p w:rsidR="0011595A" w:rsidRPr="00AE1E00" w:rsidRDefault="009341BE" w:rsidP="009341BE">
            <w:pPr>
              <w:pStyle w:val="BodyTextIndent"/>
              <w:spacing w:before="0"/>
              <w:ind w:left="0" w:firstLine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Introduction to </w:t>
            </w:r>
            <w:proofErr w:type="spellStart"/>
            <w:r>
              <w:rPr>
                <w:rFonts w:ascii="Calibri" w:hAnsi="Calibri"/>
                <w:bCs/>
              </w:rPr>
              <w:t>CFD</w:t>
            </w:r>
            <w:proofErr w:type="spellEnd"/>
            <w:r>
              <w:rPr>
                <w:rFonts w:ascii="Calibri" w:hAnsi="Calibri"/>
                <w:bCs/>
              </w:rPr>
              <w:t xml:space="preserve">, </w:t>
            </w:r>
            <w:r w:rsidR="00B81D57">
              <w:rPr>
                <w:rFonts w:ascii="Calibri" w:hAnsi="Calibri"/>
                <w:bCs/>
              </w:rPr>
              <w:t>Advantages and applications</w:t>
            </w:r>
            <w:r>
              <w:rPr>
                <w:rFonts w:ascii="Calibri" w:hAnsi="Calibri"/>
                <w:bCs/>
              </w:rPr>
              <w:t xml:space="preserve"> of </w:t>
            </w:r>
            <w:proofErr w:type="spellStart"/>
            <w:r>
              <w:rPr>
                <w:rFonts w:ascii="Calibri" w:hAnsi="Calibri"/>
                <w:bCs/>
              </w:rPr>
              <w:t>CFD</w:t>
            </w:r>
            <w:proofErr w:type="spellEnd"/>
          </w:p>
        </w:tc>
        <w:tc>
          <w:tcPr>
            <w:tcW w:w="1305" w:type="dxa"/>
            <w:tcMar>
              <w:left w:w="0" w:type="dxa"/>
              <w:right w:w="0" w:type="dxa"/>
            </w:tcMar>
          </w:tcPr>
          <w:p w:rsidR="000F679A" w:rsidRPr="00A9289D" w:rsidRDefault="0011595A" w:rsidP="000F679A">
            <w:pPr>
              <w:pStyle w:val="BodyTextIndent"/>
              <w:spacing w:before="0"/>
              <w:ind w:left="0" w:firstLine="0"/>
              <w:jc w:val="center"/>
              <w:rPr>
                <w:rFonts w:ascii="Calibri" w:hAnsi="Calibri"/>
                <w:bCs/>
              </w:rPr>
            </w:pPr>
            <w:proofErr w:type="spellStart"/>
            <w:r w:rsidRPr="00A9289D">
              <w:rPr>
                <w:rFonts w:ascii="Calibri" w:hAnsi="Calibri"/>
                <w:bCs/>
              </w:rPr>
              <w:t>T</w:t>
            </w:r>
            <w:r w:rsidR="000F679A">
              <w:rPr>
                <w:rFonts w:ascii="Calibri" w:hAnsi="Calibri"/>
                <w:bCs/>
              </w:rPr>
              <w:t>1</w:t>
            </w:r>
            <w:proofErr w:type="spellEnd"/>
            <w:r w:rsidR="000F679A">
              <w:rPr>
                <w:rFonts w:ascii="Calibri" w:hAnsi="Calibri"/>
                <w:bCs/>
              </w:rPr>
              <w:t xml:space="preserve">-1 &amp; </w:t>
            </w:r>
            <w:proofErr w:type="spellStart"/>
            <w:r w:rsidR="000F679A">
              <w:rPr>
                <w:rFonts w:ascii="Calibri" w:hAnsi="Calibri"/>
                <w:bCs/>
              </w:rPr>
              <w:t>R2</w:t>
            </w:r>
            <w:proofErr w:type="spellEnd"/>
            <w:r w:rsidR="000F679A">
              <w:rPr>
                <w:rFonts w:ascii="Calibri" w:hAnsi="Calibri"/>
                <w:bCs/>
              </w:rPr>
              <w:t>-1</w:t>
            </w:r>
          </w:p>
        </w:tc>
      </w:tr>
      <w:tr w:rsidR="009341BE" w:rsidRPr="004B549A" w:rsidTr="000F679A">
        <w:trPr>
          <w:jc w:val="center"/>
        </w:trPr>
        <w:tc>
          <w:tcPr>
            <w:tcW w:w="944" w:type="dxa"/>
            <w:tcMar>
              <w:left w:w="0" w:type="dxa"/>
              <w:right w:w="0" w:type="dxa"/>
            </w:tcMar>
          </w:tcPr>
          <w:p w:rsidR="00B81D57" w:rsidRPr="00AE1E00" w:rsidRDefault="00B81D57" w:rsidP="009341BE">
            <w:pPr>
              <w:pStyle w:val="BodyTextIndent"/>
              <w:spacing w:before="0"/>
              <w:ind w:left="0" w:firstLine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03-05</w:t>
            </w:r>
          </w:p>
        </w:tc>
        <w:tc>
          <w:tcPr>
            <w:tcW w:w="2309" w:type="dxa"/>
            <w:tcMar>
              <w:left w:w="85" w:type="dxa"/>
              <w:right w:w="85" w:type="dxa"/>
            </w:tcMar>
          </w:tcPr>
          <w:p w:rsidR="00B81D57" w:rsidRPr="00AE1E00" w:rsidRDefault="00B81D57" w:rsidP="009341BE">
            <w:pPr>
              <w:pStyle w:val="BodyTextIndent"/>
              <w:spacing w:before="0"/>
              <w:ind w:left="0" w:firstLine="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</w:t>
            </w:r>
            <w:r w:rsidRPr="00AE1E00">
              <w:rPr>
                <w:rFonts w:ascii="Calibri" w:hAnsi="Calibri"/>
                <w:bCs/>
              </w:rPr>
              <w:t xml:space="preserve">olution to </w:t>
            </w:r>
            <w:r>
              <w:rPr>
                <w:rFonts w:ascii="Calibri" w:hAnsi="Calibri"/>
                <w:bCs/>
              </w:rPr>
              <w:t>system of</w:t>
            </w:r>
            <w:r w:rsidRPr="00AE1E00">
              <w:rPr>
                <w:rFonts w:ascii="Calibri" w:hAnsi="Calibri"/>
                <w:bCs/>
              </w:rPr>
              <w:t xml:space="preserve"> algebraic equations</w:t>
            </w:r>
          </w:p>
        </w:tc>
        <w:tc>
          <w:tcPr>
            <w:tcW w:w="5663" w:type="dxa"/>
            <w:tcMar>
              <w:left w:w="57" w:type="dxa"/>
              <w:right w:w="57" w:type="dxa"/>
            </w:tcMar>
          </w:tcPr>
          <w:p w:rsidR="00B81D57" w:rsidRPr="00AE1E00" w:rsidRDefault="00B81D57" w:rsidP="00795633">
            <w:pPr>
              <w:pStyle w:val="BodyTextIndent"/>
              <w:spacing w:before="0"/>
              <w:ind w:left="0" w:firstLine="0"/>
              <w:rPr>
                <w:rFonts w:ascii="Calibri" w:hAnsi="Calibri"/>
                <w:bCs/>
              </w:rPr>
            </w:pPr>
            <w:r w:rsidRPr="00AE1E00">
              <w:rPr>
                <w:rFonts w:ascii="Calibri" w:hAnsi="Calibri"/>
                <w:bCs/>
              </w:rPr>
              <w:t>Direct solvers</w:t>
            </w:r>
            <w:r w:rsidR="009341BE">
              <w:rPr>
                <w:rFonts w:ascii="Calibri" w:hAnsi="Calibri"/>
                <w:bCs/>
              </w:rPr>
              <w:t>,</w:t>
            </w:r>
            <w:r w:rsidR="006E20DD">
              <w:rPr>
                <w:rFonts w:ascii="Calibri" w:hAnsi="Calibri"/>
                <w:bCs/>
              </w:rPr>
              <w:t xml:space="preserve"> </w:t>
            </w:r>
            <w:r w:rsidRPr="00AE1E00">
              <w:rPr>
                <w:rFonts w:ascii="Calibri" w:hAnsi="Calibri"/>
                <w:bCs/>
              </w:rPr>
              <w:t>Gauss elimination, LU decomposition, tri-diagonal algorithm; Iterative solution methods</w:t>
            </w:r>
            <w:r w:rsidR="006E20DD">
              <w:rPr>
                <w:rFonts w:ascii="Calibri" w:hAnsi="Calibri"/>
                <w:bCs/>
              </w:rPr>
              <w:t>,</w:t>
            </w:r>
            <w:r w:rsidRPr="00AE1E00">
              <w:rPr>
                <w:rFonts w:ascii="Calibri" w:hAnsi="Calibri"/>
                <w:bCs/>
              </w:rPr>
              <w:t xml:space="preserve"> under and over relaxation</w:t>
            </w:r>
          </w:p>
        </w:tc>
        <w:tc>
          <w:tcPr>
            <w:tcW w:w="1305" w:type="dxa"/>
            <w:tcMar>
              <w:left w:w="0" w:type="dxa"/>
              <w:right w:w="0" w:type="dxa"/>
            </w:tcMar>
          </w:tcPr>
          <w:p w:rsidR="00B81D57" w:rsidRPr="00A9289D" w:rsidRDefault="000F679A" w:rsidP="009341BE">
            <w:pPr>
              <w:pStyle w:val="BodyTextIndent"/>
              <w:spacing w:before="0"/>
              <w:ind w:left="0" w:firstLine="0"/>
              <w:jc w:val="center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T2</w:t>
            </w:r>
            <w:proofErr w:type="spellEnd"/>
            <w:r>
              <w:rPr>
                <w:rFonts w:ascii="Calibri" w:hAnsi="Calibri"/>
                <w:bCs/>
              </w:rPr>
              <w:t>-2</w:t>
            </w:r>
          </w:p>
        </w:tc>
      </w:tr>
      <w:tr w:rsidR="009341BE" w:rsidRPr="004B549A" w:rsidTr="000F679A">
        <w:trPr>
          <w:jc w:val="center"/>
        </w:trPr>
        <w:tc>
          <w:tcPr>
            <w:tcW w:w="944" w:type="dxa"/>
            <w:tcMar>
              <w:left w:w="0" w:type="dxa"/>
              <w:right w:w="0" w:type="dxa"/>
            </w:tcMar>
          </w:tcPr>
          <w:p w:rsidR="0011595A" w:rsidRPr="00AE1E00" w:rsidRDefault="0011595A" w:rsidP="00BA64DB">
            <w:pPr>
              <w:pStyle w:val="BodyTextIndent"/>
              <w:spacing w:before="0"/>
              <w:ind w:left="0" w:firstLine="0"/>
              <w:jc w:val="center"/>
              <w:rPr>
                <w:rFonts w:ascii="Calibri" w:hAnsi="Calibri"/>
              </w:rPr>
            </w:pPr>
            <w:r w:rsidRPr="00AE1E00">
              <w:rPr>
                <w:rFonts w:ascii="Calibri" w:hAnsi="Calibri"/>
              </w:rPr>
              <w:t>06-0</w:t>
            </w:r>
            <w:r w:rsidR="00BA64DB">
              <w:rPr>
                <w:rFonts w:ascii="Calibri" w:hAnsi="Calibri"/>
              </w:rPr>
              <w:t>9</w:t>
            </w:r>
          </w:p>
        </w:tc>
        <w:tc>
          <w:tcPr>
            <w:tcW w:w="2309" w:type="dxa"/>
            <w:tcMar>
              <w:left w:w="85" w:type="dxa"/>
              <w:right w:w="85" w:type="dxa"/>
            </w:tcMar>
          </w:tcPr>
          <w:p w:rsidR="0011595A" w:rsidRPr="00AE1E00" w:rsidRDefault="00BA64DB" w:rsidP="009341BE">
            <w:pPr>
              <w:pStyle w:val="BodyTextIndent"/>
              <w:spacing w:before="0"/>
              <w:ind w:left="0" w:firstLine="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</w:t>
            </w:r>
            <w:r w:rsidR="0011595A" w:rsidRPr="00AE1E00">
              <w:rPr>
                <w:rFonts w:ascii="Calibri" w:hAnsi="Calibri"/>
                <w:bCs/>
              </w:rPr>
              <w:t>olutions of ordinary differential equations</w:t>
            </w:r>
          </w:p>
        </w:tc>
        <w:tc>
          <w:tcPr>
            <w:tcW w:w="5663" w:type="dxa"/>
            <w:tcMar>
              <w:left w:w="57" w:type="dxa"/>
              <w:right w:w="57" w:type="dxa"/>
            </w:tcMar>
          </w:tcPr>
          <w:p w:rsidR="0011595A" w:rsidRPr="00AE1E00" w:rsidRDefault="0011595A" w:rsidP="009341BE">
            <w:pPr>
              <w:pStyle w:val="BodyTextIndent"/>
              <w:spacing w:before="0"/>
              <w:ind w:left="0" w:firstLine="0"/>
              <w:rPr>
                <w:rFonts w:ascii="Calibri" w:hAnsi="Calibri"/>
                <w:bCs/>
              </w:rPr>
            </w:pPr>
            <w:r w:rsidRPr="00AE1E00">
              <w:rPr>
                <w:rFonts w:ascii="Calibri" w:hAnsi="Calibri"/>
                <w:bCs/>
              </w:rPr>
              <w:t xml:space="preserve">Euler explicit/implicit methods; </w:t>
            </w:r>
            <w:proofErr w:type="spellStart"/>
            <w:r w:rsidRPr="00AE1E00">
              <w:rPr>
                <w:rFonts w:ascii="Calibri" w:hAnsi="Calibri"/>
                <w:bCs/>
              </w:rPr>
              <w:t>Runge-Kutta</w:t>
            </w:r>
            <w:proofErr w:type="spellEnd"/>
            <w:r w:rsidRPr="00AE1E00">
              <w:rPr>
                <w:rFonts w:ascii="Calibri" w:hAnsi="Calibri"/>
                <w:bCs/>
              </w:rPr>
              <w:t xml:space="preserve"> (R-K) methods; </w:t>
            </w:r>
            <w:r w:rsidR="00C40421">
              <w:rPr>
                <w:rFonts w:ascii="Calibri" w:hAnsi="Calibri"/>
                <w:bCs/>
              </w:rPr>
              <w:t>P</w:t>
            </w:r>
            <w:r w:rsidRPr="00AE1E00">
              <w:rPr>
                <w:rFonts w:ascii="Calibri" w:hAnsi="Calibri"/>
                <w:bCs/>
              </w:rPr>
              <w:t xml:space="preserve">redictor corrector methods; </w:t>
            </w:r>
            <w:r>
              <w:rPr>
                <w:rFonts w:ascii="Calibri" w:hAnsi="Calibri"/>
                <w:bCs/>
              </w:rPr>
              <w:t>E</w:t>
            </w:r>
            <w:r w:rsidRPr="00AE1E00">
              <w:rPr>
                <w:rFonts w:ascii="Calibri" w:hAnsi="Calibri"/>
                <w:bCs/>
              </w:rPr>
              <w:t>xamples of initial value and boundary value problems</w:t>
            </w:r>
          </w:p>
        </w:tc>
        <w:tc>
          <w:tcPr>
            <w:tcW w:w="1305" w:type="dxa"/>
            <w:tcMar>
              <w:left w:w="0" w:type="dxa"/>
              <w:right w:w="0" w:type="dxa"/>
            </w:tcMar>
          </w:tcPr>
          <w:p w:rsidR="0011595A" w:rsidRPr="00A9289D" w:rsidRDefault="0011595A" w:rsidP="009341BE">
            <w:pPr>
              <w:pStyle w:val="BodyTextIndent"/>
              <w:spacing w:before="0"/>
              <w:ind w:left="0" w:firstLine="0"/>
              <w:jc w:val="center"/>
              <w:rPr>
                <w:rFonts w:ascii="Calibri" w:hAnsi="Calibri"/>
                <w:bCs/>
              </w:rPr>
            </w:pPr>
            <w:proofErr w:type="spellStart"/>
            <w:r w:rsidRPr="00A9289D">
              <w:rPr>
                <w:rFonts w:ascii="Calibri" w:hAnsi="Calibri"/>
                <w:bCs/>
              </w:rPr>
              <w:t>T2</w:t>
            </w:r>
            <w:proofErr w:type="spellEnd"/>
            <w:r w:rsidR="000F679A">
              <w:rPr>
                <w:rFonts w:ascii="Calibri" w:hAnsi="Calibri"/>
                <w:bCs/>
              </w:rPr>
              <w:t>-3</w:t>
            </w:r>
          </w:p>
        </w:tc>
      </w:tr>
      <w:tr w:rsidR="009341BE" w:rsidRPr="004B549A" w:rsidTr="000F679A">
        <w:trPr>
          <w:jc w:val="center"/>
        </w:trPr>
        <w:tc>
          <w:tcPr>
            <w:tcW w:w="944" w:type="dxa"/>
            <w:tcMar>
              <w:left w:w="0" w:type="dxa"/>
              <w:right w:w="0" w:type="dxa"/>
            </w:tcMar>
          </w:tcPr>
          <w:p w:rsidR="0011595A" w:rsidRPr="00AE1E00" w:rsidRDefault="00BA64DB" w:rsidP="00BA64DB">
            <w:pPr>
              <w:pStyle w:val="BodyTextIndent"/>
              <w:spacing w:before="0"/>
              <w:ind w:left="0" w:firstLine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  <w:r w:rsidR="0011595A" w:rsidRPr="00AE1E00">
              <w:rPr>
                <w:rFonts w:ascii="Calibri" w:hAnsi="Calibri"/>
              </w:rPr>
              <w:t>-1</w:t>
            </w:r>
            <w:r>
              <w:rPr>
                <w:rFonts w:ascii="Calibri" w:hAnsi="Calibri"/>
              </w:rPr>
              <w:t>2</w:t>
            </w:r>
          </w:p>
        </w:tc>
        <w:tc>
          <w:tcPr>
            <w:tcW w:w="2309" w:type="dxa"/>
            <w:tcMar>
              <w:left w:w="85" w:type="dxa"/>
              <w:right w:w="85" w:type="dxa"/>
            </w:tcMar>
          </w:tcPr>
          <w:p w:rsidR="0011595A" w:rsidRPr="00AE1E00" w:rsidRDefault="0011595A" w:rsidP="009341BE">
            <w:pPr>
              <w:overflowPunct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alibri" w:hAnsi="Calibri"/>
              </w:rPr>
            </w:pPr>
            <w:r w:rsidRPr="00AE1E00">
              <w:rPr>
                <w:rFonts w:ascii="Calibri" w:hAnsi="Calibri"/>
              </w:rPr>
              <w:t>Introduction to governing equations</w:t>
            </w:r>
          </w:p>
        </w:tc>
        <w:tc>
          <w:tcPr>
            <w:tcW w:w="5663" w:type="dxa"/>
            <w:tcMar>
              <w:left w:w="57" w:type="dxa"/>
              <w:right w:w="57" w:type="dxa"/>
            </w:tcMar>
          </w:tcPr>
          <w:p w:rsidR="0011595A" w:rsidRPr="00AE1E00" w:rsidRDefault="0011595A" w:rsidP="009341BE">
            <w:pPr>
              <w:pStyle w:val="BodyTextIndent"/>
              <w:spacing w:before="0"/>
              <w:ind w:left="0" w:firstLine="0"/>
              <w:jc w:val="left"/>
              <w:rPr>
                <w:rFonts w:ascii="Calibri" w:hAnsi="Calibri"/>
              </w:rPr>
            </w:pPr>
            <w:r w:rsidRPr="00AE1E00">
              <w:rPr>
                <w:rFonts w:ascii="Calibri" w:hAnsi="Calibri"/>
              </w:rPr>
              <w:t>Models of flow; Governing equations</w:t>
            </w:r>
            <w:r>
              <w:rPr>
                <w:rFonts w:ascii="Calibri" w:hAnsi="Calibri"/>
              </w:rPr>
              <w:t>: C</w:t>
            </w:r>
            <w:r w:rsidRPr="00AE1E00">
              <w:rPr>
                <w:rFonts w:ascii="Calibri" w:hAnsi="Calibri"/>
              </w:rPr>
              <w:t>ontinuity equation</w:t>
            </w:r>
            <w:r>
              <w:rPr>
                <w:rFonts w:ascii="Calibri" w:hAnsi="Calibri"/>
              </w:rPr>
              <w:t>, M</w:t>
            </w:r>
            <w:r w:rsidRPr="00AE1E00">
              <w:rPr>
                <w:rFonts w:ascii="Calibri" w:hAnsi="Calibri"/>
              </w:rPr>
              <w:t>omentum equation</w:t>
            </w:r>
            <w:r>
              <w:rPr>
                <w:rFonts w:ascii="Calibri" w:hAnsi="Calibri"/>
              </w:rPr>
              <w:t>, E</w:t>
            </w:r>
            <w:r w:rsidRPr="00AE1E00">
              <w:rPr>
                <w:rFonts w:ascii="Calibri" w:hAnsi="Calibri"/>
              </w:rPr>
              <w:t>nergy equation</w:t>
            </w:r>
          </w:p>
        </w:tc>
        <w:tc>
          <w:tcPr>
            <w:tcW w:w="1305" w:type="dxa"/>
            <w:tcMar>
              <w:left w:w="0" w:type="dxa"/>
              <w:right w:w="0" w:type="dxa"/>
            </w:tcMar>
          </w:tcPr>
          <w:p w:rsidR="0011595A" w:rsidRPr="00A9289D" w:rsidRDefault="0011595A" w:rsidP="009341BE">
            <w:pPr>
              <w:pStyle w:val="BodyTextIndent"/>
              <w:spacing w:before="0"/>
              <w:ind w:left="0" w:firstLine="0"/>
              <w:jc w:val="center"/>
              <w:rPr>
                <w:rFonts w:ascii="Calibri" w:hAnsi="Calibri"/>
              </w:rPr>
            </w:pPr>
            <w:proofErr w:type="spellStart"/>
            <w:r w:rsidRPr="00A9289D">
              <w:rPr>
                <w:rFonts w:ascii="Calibri" w:hAnsi="Calibri"/>
              </w:rPr>
              <w:t>T1</w:t>
            </w:r>
            <w:proofErr w:type="spellEnd"/>
            <w:r w:rsidR="000F679A">
              <w:rPr>
                <w:rFonts w:ascii="Calibri" w:hAnsi="Calibri"/>
              </w:rPr>
              <w:t xml:space="preserve">-2 &amp; </w:t>
            </w:r>
            <w:proofErr w:type="spellStart"/>
            <w:r w:rsidR="000F679A">
              <w:rPr>
                <w:rFonts w:ascii="Calibri" w:hAnsi="Calibri"/>
              </w:rPr>
              <w:t>R2</w:t>
            </w:r>
            <w:proofErr w:type="spellEnd"/>
            <w:r w:rsidR="000F679A">
              <w:rPr>
                <w:rFonts w:ascii="Calibri" w:hAnsi="Calibri"/>
              </w:rPr>
              <w:t>-2</w:t>
            </w:r>
          </w:p>
        </w:tc>
      </w:tr>
      <w:tr w:rsidR="009341BE" w:rsidRPr="004B549A" w:rsidTr="000F679A">
        <w:trPr>
          <w:jc w:val="center"/>
        </w:trPr>
        <w:tc>
          <w:tcPr>
            <w:tcW w:w="944" w:type="dxa"/>
            <w:tcMar>
              <w:left w:w="0" w:type="dxa"/>
              <w:right w:w="0" w:type="dxa"/>
            </w:tcMar>
          </w:tcPr>
          <w:p w:rsidR="0011595A" w:rsidRPr="00AE1E00" w:rsidRDefault="0011595A" w:rsidP="00A137E6">
            <w:pPr>
              <w:pStyle w:val="BodyTextIndent"/>
              <w:spacing w:before="0"/>
              <w:ind w:left="0" w:firstLine="0"/>
              <w:jc w:val="center"/>
              <w:rPr>
                <w:rFonts w:ascii="Calibri" w:hAnsi="Calibri"/>
              </w:rPr>
            </w:pPr>
            <w:r w:rsidRPr="00AE1E00">
              <w:rPr>
                <w:rFonts w:ascii="Calibri" w:hAnsi="Calibri"/>
              </w:rPr>
              <w:t>1</w:t>
            </w:r>
            <w:r w:rsidR="00BA64DB">
              <w:rPr>
                <w:rFonts w:ascii="Calibri" w:hAnsi="Calibri"/>
              </w:rPr>
              <w:t>3</w:t>
            </w:r>
            <w:r w:rsidRPr="00AE1E00">
              <w:rPr>
                <w:rFonts w:ascii="Calibri" w:hAnsi="Calibri"/>
              </w:rPr>
              <w:t>-1</w:t>
            </w:r>
            <w:r w:rsidR="00A137E6">
              <w:rPr>
                <w:rFonts w:ascii="Calibri" w:hAnsi="Calibri"/>
              </w:rPr>
              <w:t>7</w:t>
            </w:r>
          </w:p>
        </w:tc>
        <w:tc>
          <w:tcPr>
            <w:tcW w:w="2309" w:type="dxa"/>
            <w:tcMar>
              <w:left w:w="85" w:type="dxa"/>
              <w:right w:w="85" w:type="dxa"/>
            </w:tcMar>
          </w:tcPr>
          <w:p w:rsidR="0011595A" w:rsidRPr="00AE1E00" w:rsidRDefault="0011595A" w:rsidP="009341BE">
            <w:pPr>
              <w:overflowPunct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alibri" w:hAnsi="Calibri"/>
              </w:rPr>
            </w:pPr>
            <w:r w:rsidRPr="00AE1E00">
              <w:rPr>
                <w:rFonts w:ascii="Calibri" w:hAnsi="Calibri"/>
              </w:rPr>
              <w:t xml:space="preserve">Classification of partial differential equations </w:t>
            </w:r>
          </w:p>
        </w:tc>
        <w:tc>
          <w:tcPr>
            <w:tcW w:w="5663" w:type="dxa"/>
            <w:tcMar>
              <w:left w:w="57" w:type="dxa"/>
              <w:right w:w="57" w:type="dxa"/>
            </w:tcMar>
          </w:tcPr>
          <w:p w:rsidR="0011595A" w:rsidRPr="00AE1E00" w:rsidRDefault="00C40421" w:rsidP="009341BE">
            <w:pPr>
              <w:pStyle w:val="BodyTextIndent"/>
              <w:spacing w:before="0"/>
              <w:ind w:left="0" w:firstLine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P</w:t>
            </w:r>
            <w:r w:rsidR="0011595A" w:rsidRPr="00AE1E00">
              <w:rPr>
                <w:rFonts w:ascii="Calibri" w:hAnsi="Calibri"/>
                <w:color w:val="000000"/>
              </w:rPr>
              <w:t xml:space="preserve">arabolic, elliptic and hyperbolic equations; </w:t>
            </w:r>
            <w:r>
              <w:rPr>
                <w:rFonts w:ascii="Calibri" w:hAnsi="Calibri"/>
                <w:color w:val="000000"/>
              </w:rPr>
              <w:t>W</w:t>
            </w:r>
            <w:r w:rsidR="0011595A" w:rsidRPr="00AE1E00">
              <w:rPr>
                <w:rFonts w:ascii="Calibri" w:hAnsi="Calibri"/>
                <w:color w:val="000000"/>
              </w:rPr>
              <w:t>ell posed and ill posed problems</w:t>
            </w:r>
            <w:r w:rsidR="0011595A" w:rsidRPr="00AE1E00">
              <w:rPr>
                <w:rFonts w:ascii="Calibri" w:hAnsi="Calibri"/>
              </w:rPr>
              <w:t>; Initial and boundary conditions</w:t>
            </w:r>
          </w:p>
        </w:tc>
        <w:tc>
          <w:tcPr>
            <w:tcW w:w="1305" w:type="dxa"/>
            <w:tcMar>
              <w:left w:w="0" w:type="dxa"/>
              <w:right w:w="0" w:type="dxa"/>
            </w:tcMar>
          </w:tcPr>
          <w:p w:rsidR="0011595A" w:rsidRPr="00A9289D" w:rsidRDefault="0011595A" w:rsidP="009341BE">
            <w:pPr>
              <w:pStyle w:val="BodyTextIndent"/>
              <w:spacing w:before="0"/>
              <w:ind w:left="0" w:firstLine="0"/>
              <w:jc w:val="center"/>
              <w:rPr>
                <w:rFonts w:ascii="Calibri" w:hAnsi="Calibri"/>
              </w:rPr>
            </w:pPr>
            <w:proofErr w:type="spellStart"/>
            <w:r w:rsidRPr="00A9289D">
              <w:rPr>
                <w:rFonts w:ascii="Calibri" w:hAnsi="Calibri"/>
              </w:rPr>
              <w:t>T1</w:t>
            </w:r>
            <w:proofErr w:type="spellEnd"/>
            <w:r w:rsidR="002C6D6D">
              <w:rPr>
                <w:rFonts w:ascii="Calibri" w:hAnsi="Calibri"/>
              </w:rPr>
              <w:t>-2</w:t>
            </w:r>
            <w:r w:rsidR="000F679A">
              <w:rPr>
                <w:rFonts w:ascii="Calibri" w:hAnsi="Calibri"/>
              </w:rPr>
              <w:t xml:space="preserve"> &amp; </w:t>
            </w:r>
            <w:proofErr w:type="spellStart"/>
            <w:r w:rsidR="000F679A">
              <w:rPr>
                <w:rFonts w:ascii="Calibri" w:hAnsi="Calibri"/>
              </w:rPr>
              <w:t>R2</w:t>
            </w:r>
            <w:proofErr w:type="spellEnd"/>
            <w:r w:rsidR="000F679A">
              <w:rPr>
                <w:rFonts w:ascii="Calibri" w:hAnsi="Calibri"/>
              </w:rPr>
              <w:t>-3</w:t>
            </w:r>
          </w:p>
        </w:tc>
      </w:tr>
      <w:tr w:rsidR="009341BE" w:rsidRPr="004B549A" w:rsidTr="000F679A">
        <w:trPr>
          <w:jc w:val="center"/>
        </w:trPr>
        <w:tc>
          <w:tcPr>
            <w:tcW w:w="944" w:type="dxa"/>
            <w:tcMar>
              <w:left w:w="0" w:type="dxa"/>
              <w:right w:w="0" w:type="dxa"/>
            </w:tcMar>
          </w:tcPr>
          <w:p w:rsidR="0011595A" w:rsidRPr="00AE1E00" w:rsidRDefault="0011595A" w:rsidP="00A137E6">
            <w:pPr>
              <w:pStyle w:val="BodyTextIndent"/>
              <w:spacing w:before="0"/>
              <w:ind w:left="0" w:firstLine="0"/>
              <w:jc w:val="center"/>
              <w:rPr>
                <w:rFonts w:ascii="Calibri" w:hAnsi="Calibri"/>
              </w:rPr>
            </w:pPr>
            <w:r w:rsidRPr="00AE1E00">
              <w:rPr>
                <w:rFonts w:ascii="Calibri" w:hAnsi="Calibri"/>
              </w:rPr>
              <w:t>1</w:t>
            </w:r>
            <w:r w:rsidR="00A137E6">
              <w:rPr>
                <w:rFonts w:ascii="Calibri" w:hAnsi="Calibri"/>
              </w:rPr>
              <w:t>8</w:t>
            </w:r>
            <w:r w:rsidRPr="00AE1E00">
              <w:rPr>
                <w:rFonts w:ascii="Calibri" w:hAnsi="Calibri"/>
              </w:rPr>
              <w:t>-</w:t>
            </w:r>
            <w:r w:rsidR="00795633">
              <w:rPr>
                <w:rFonts w:ascii="Calibri" w:hAnsi="Calibri"/>
              </w:rPr>
              <w:t>2</w:t>
            </w:r>
            <w:r w:rsidR="00A137E6">
              <w:rPr>
                <w:rFonts w:ascii="Calibri" w:hAnsi="Calibri"/>
              </w:rPr>
              <w:t>2</w:t>
            </w:r>
          </w:p>
        </w:tc>
        <w:tc>
          <w:tcPr>
            <w:tcW w:w="2309" w:type="dxa"/>
            <w:tcMar>
              <w:left w:w="85" w:type="dxa"/>
              <w:right w:w="85" w:type="dxa"/>
            </w:tcMar>
          </w:tcPr>
          <w:p w:rsidR="0011595A" w:rsidRPr="00AE1E00" w:rsidRDefault="0011595A" w:rsidP="00795633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alibri" w:hAnsi="Calibri"/>
              </w:rPr>
            </w:pPr>
            <w:r w:rsidRPr="00AE1E00">
              <w:rPr>
                <w:rFonts w:ascii="Calibri" w:hAnsi="Calibri"/>
                <w:bCs/>
              </w:rPr>
              <w:t>Finite difference method</w:t>
            </w:r>
          </w:p>
        </w:tc>
        <w:tc>
          <w:tcPr>
            <w:tcW w:w="5663" w:type="dxa"/>
            <w:tcMar>
              <w:left w:w="57" w:type="dxa"/>
              <w:right w:w="57" w:type="dxa"/>
            </w:tcMar>
          </w:tcPr>
          <w:p w:rsidR="0011595A" w:rsidRPr="00AE1E00" w:rsidRDefault="0011595A" w:rsidP="009341BE">
            <w:pPr>
              <w:autoSpaceDE w:val="0"/>
              <w:autoSpaceDN w:val="0"/>
              <w:adjustRightInd w:val="0"/>
              <w:ind w:left="0" w:firstLine="0"/>
              <w:rPr>
                <w:rFonts w:ascii="Calibri" w:hAnsi="Calibri"/>
                <w:color w:val="000000"/>
              </w:rPr>
            </w:pPr>
            <w:r w:rsidRPr="00AE1E00">
              <w:rPr>
                <w:rFonts w:ascii="Calibri" w:hAnsi="Calibri"/>
              </w:rPr>
              <w:t>Taylor’s series</w:t>
            </w:r>
            <w:r w:rsidR="00C40421">
              <w:rPr>
                <w:rFonts w:ascii="Calibri" w:hAnsi="Calibri"/>
              </w:rPr>
              <w:t>:</w:t>
            </w:r>
            <w:r w:rsidRPr="00AE1E00">
              <w:rPr>
                <w:rFonts w:ascii="Calibri" w:hAnsi="Calibri"/>
              </w:rPr>
              <w:t xml:space="preserve"> Finite difference formulation</w:t>
            </w:r>
            <w:r w:rsidR="00C40421">
              <w:rPr>
                <w:rFonts w:ascii="Calibri" w:hAnsi="Calibri"/>
              </w:rPr>
              <w:t>,</w:t>
            </w:r>
            <w:r w:rsidRPr="00AE1E00">
              <w:rPr>
                <w:rFonts w:ascii="Calibri" w:hAnsi="Calibri"/>
              </w:rPr>
              <w:t xml:space="preserve"> </w:t>
            </w:r>
            <w:proofErr w:type="spellStart"/>
            <w:r w:rsidRPr="00AE1E00">
              <w:rPr>
                <w:rFonts w:ascii="Calibri" w:hAnsi="Calibri"/>
              </w:rPr>
              <w:t>1D</w:t>
            </w:r>
            <w:proofErr w:type="spellEnd"/>
            <w:r w:rsidRPr="00AE1E00">
              <w:rPr>
                <w:rFonts w:ascii="Calibri" w:hAnsi="Calibri"/>
              </w:rPr>
              <w:t xml:space="preserve"> &amp; </w:t>
            </w:r>
            <w:proofErr w:type="spellStart"/>
            <w:r w:rsidRPr="00AE1E00">
              <w:rPr>
                <w:rFonts w:ascii="Calibri" w:hAnsi="Calibri"/>
              </w:rPr>
              <w:t>2D</w:t>
            </w:r>
            <w:proofErr w:type="spellEnd"/>
            <w:r w:rsidRPr="00AE1E00">
              <w:rPr>
                <w:rFonts w:ascii="Calibri" w:hAnsi="Calibri"/>
              </w:rPr>
              <w:t xml:space="preserve"> steady state heat transfer problems; </w:t>
            </w:r>
            <w:r w:rsidR="00C40421">
              <w:rPr>
                <w:rFonts w:ascii="Calibri" w:hAnsi="Calibri"/>
              </w:rPr>
              <w:t>B</w:t>
            </w:r>
            <w:r w:rsidRPr="00AE1E00">
              <w:rPr>
                <w:rFonts w:ascii="Calibri" w:hAnsi="Calibri"/>
              </w:rPr>
              <w:t xml:space="preserve">oundary </w:t>
            </w:r>
            <w:r w:rsidRPr="00AE1E00">
              <w:rPr>
                <w:rFonts w:ascii="Calibri" w:hAnsi="Calibri"/>
              </w:rPr>
              <w:lastRenderedPageBreak/>
              <w:t>conditions; Unsteady state heat conduction</w:t>
            </w:r>
            <w:r w:rsidR="00795633">
              <w:rPr>
                <w:rFonts w:ascii="Calibri" w:hAnsi="Calibri"/>
              </w:rPr>
              <w:t xml:space="preserve">, </w:t>
            </w:r>
            <w:r w:rsidR="00795633" w:rsidRPr="00AE1E00">
              <w:rPr>
                <w:rFonts w:ascii="Calibri" w:hAnsi="Calibri"/>
              </w:rPr>
              <w:t xml:space="preserve">Errors associated with </w:t>
            </w:r>
            <w:proofErr w:type="spellStart"/>
            <w:r w:rsidR="00795633" w:rsidRPr="00AE1E00">
              <w:rPr>
                <w:rFonts w:ascii="Calibri" w:hAnsi="Calibri"/>
              </w:rPr>
              <w:t>FDM</w:t>
            </w:r>
            <w:proofErr w:type="spellEnd"/>
            <w:r w:rsidR="00795633" w:rsidRPr="00AE1E00">
              <w:rPr>
                <w:rFonts w:ascii="Calibri" w:hAnsi="Calibri"/>
              </w:rPr>
              <w:t xml:space="preserve">; Explicit method; Stability criteria; Implicit method; Crank Nicolson method; </w:t>
            </w:r>
            <w:proofErr w:type="spellStart"/>
            <w:r w:rsidR="00795633" w:rsidRPr="00AE1E00">
              <w:rPr>
                <w:rFonts w:ascii="Calibri" w:hAnsi="Calibri"/>
              </w:rPr>
              <w:t>ADI</w:t>
            </w:r>
            <w:proofErr w:type="spellEnd"/>
          </w:p>
        </w:tc>
        <w:tc>
          <w:tcPr>
            <w:tcW w:w="1305" w:type="dxa"/>
            <w:tcMar>
              <w:left w:w="0" w:type="dxa"/>
              <w:right w:w="0" w:type="dxa"/>
            </w:tcMar>
          </w:tcPr>
          <w:p w:rsidR="0011595A" w:rsidRPr="00A9289D" w:rsidRDefault="0011595A" w:rsidP="00EB3044">
            <w:pPr>
              <w:pStyle w:val="BodyTextIndent"/>
              <w:spacing w:before="0"/>
              <w:ind w:left="0" w:firstLine="0"/>
              <w:jc w:val="center"/>
              <w:rPr>
                <w:rFonts w:ascii="Calibri" w:hAnsi="Calibri"/>
              </w:rPr>
            </w:pPr>
            <w:proofErr w:type="spellStart"/>
            <w:r w:rsidRPr="00A9289D">
              <w:rPr>
                <w:rFonts w:ascii="Calibri" w:hAnsi="Calibri"/>
              </w:rPr>
              <w:lastRenderedPageBreak/>
              <w:t>T</w:t>
            </w:r>
            <w:r w:rsidR="00EB3044">
              <w:rPr>
                <w:rFonts w:ascii="Calibri" w:hAnsi="Calibri"/>
              </w:rPr>
              <w:t>1</w:t>
            </w:r>
            <w:proofErr w:type="spellEnd"/>
            <w:r w:rsidR="000F679A">
              <w:rPr>
                <w:rFonts w:ascii="Calibri" w:hAnsi="Calibri"/>
              </w:rPr>
              <w:t>-3&amp;4</w:t>
            </w:r>
          </w:p>
        </w:tc>
      </w:tr>
      <w:tr w:rsidR="009341BE" w:rsidRPr="004B549A" w:rsidTr="000F679A">
        <w:trPr>
          <w:jc w:val="center"/>
        </w:trPr>
        <w:tc>
          <w:tcPr>
            <w:tcW w:w="944" w:type="dxa"/>
            <w:tcMar>
              <w:left w:w="0" w:type="dxa"/>
              <w:right w:w="0" w:type="dxa"/>
            </w:tcMar>
          </w:tcPr>
          <w:p w:rsidR="0011595A" w:rsidRPr="00AE1E00" w:rsidRDefault="0011595A" w:rsidP="00A137E6">
            <w:pPr>
              <w:pStyle w:val="BodyTextIndent"/>
              <w:spacing w:before="0"/>
              <w:ind w:left="0" w:firstLine="0"/>
              <w:jc w:val="center"/>
              <w:rPr>
                <w:rFonts w:ascii="Calibri" w:hAnsi="Calibri"/>
              </w:rPr>
            </w:pPr>
            <w:r w:rsidRPr="00AE1E00">
              <w:rPr>
                <w:rFonts w:ascii="Calibri" w:hAnsi="Calibri"/>
              </w:rPr>
              <w:t>2</w:t>
            </w:r>
            <w:r w:rsidR="00A137E6">
              <w:rPr>
                <w:rFonts w:ascii="Calibri" w:hAnsi="Calibri"/>
              </w:rPr>
              <w:t>3</w:t>
            </w:r>
            <w:r w:rsidRPr="00AE1E00">
              <w:rPr>
                <w:rFonts w:ascii="Calibri" w:hAnsi="Calibri"/>
              </w:rPr>
              <w:t>-2</w:t>
            </w:r>
            <w:r w:rsidR="00A137E6">
              <w:rPr>
                <w:rFonts w:ascii="Calibri" w:hAnsi="Calibri"/>
              </w:rPr>
              <w:t>6</w:t>
            </w:r>
          </w:p>
        </w:tc>
        <w:tc>
          <w:tcPr>
            <w:tcW w:w="2309" w:type="dxa"/>
            <w:tcMar>
              <w:left w:w="85" w:type="dxa"/>
              <w:right w:w="85" w:type="dxa"/>
            </w:tcMar>
          </w:tcPr>
          <w:p w:rsidR="0011595A" w:rsidRPr="00AE1E00" w:rsidRDefault="0011595A" w:rsidP="009341BE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alibri" w:hAnsi="Calibri"/>
                <w:bCs/>
              </w:rPr>
            </w:pPr>
            <w:r w:rsidRPr="00AE1E00">
              <w:rPr>
                <w:rFonts w:ascii="Calibri" w:hAnsi="Calibri"/>
                <w:bCs/>
              </w:rPr>
              <w:t xml:space="preserve">Finite </w:t>
            </w:r>
            <w:r w:rsidR="00C40421">
              <w:rPr>
                <w:rFonts w:ascii="Calibri" w:hAnsi="Calibri"/>
                <w:bCs/>
              </w:rPr>
              <w:t>v</w:t>
            </w:r>
            <w:r w:rsidRPr="00AE1E00">
              <w:rPr>
                <w:rFonts w:ascii="Calibri" w:hAnsi="Calibri"/>
                <w:bCs/>
              </w:rPr>
              <w:t>olume method</w:t>
            </w:r>
          </w:p>
        </w:tc>
        <w:tc>
          <w:tcPr>
            <w:tcW w:w="5663" w:type="dxa"/>
            <w:tcMar>
              <w:left w:w="57" w:type="dxa"/>
              <w:right w:w="57" w:type="dxa"/>
            </w:tcMar>
          </w:tcPr>
          <w:p w:rsidR="0011595A" w:rsidRPr="00AE1E00" w:rsidRDefault="0011595A" w:rsidP="00BA64DB">
            <w:pPr>
              <w:autoSpaceDE w:val="0"/>
              <w:autoSpaceDN w:val="0"/>
              <w:adjustRightInd w:val="0"/>
              <w:ind w:left="0" w:firstLine="0"/>
              <w:rPr>
                <w:rFonts w:ascii="Calibri" w:hAnsi="Calibri"/>
              </w:rPr>
            </w:pPr>
            <w:r w:rsidRPr="00AE1E00">
              <w:rPr>
                <w:rFonts w:ascii="Calibri" w:hAnsi="Calibri"/>
              </w:rPr>
              <w:t xml:space="preserve">Basic rules for control </w:t>
            </w:r>
            <w:r w:rsidR="00C40421">
              <w:rPr>
                <w:rFonts w:ascii="Calibri" w:hAnsi="Calibri"/>
              </w:rPr>
              <w:t>v</w:t>
            </w:r>
            <w:r w:rsidRPr="00AE1E00">
              <w:rPr>
                <w:rFonts w:ascii="Calibri" w:hAnsi="Calibri"/>
              </w:rPr>
              <w:t xml:space="preserve">olume approach; Steady and </w:t>
            </w:r>
            <w:r w:rsidR="00C40421">
              <w:rPr>
                <w:rFonts w:ascii="Calibri" w:hAnsi="Calibri"/>
              </w:rPr>
              <w:t>unsteady heat conduction</w:t>
            </w:r>
            <w:r w:rsidRPr="00AE1E00">
              <w:rPr>
                <w:rFonts w:ascii="Calibri" w:hAnsi="Calibri"/>
              </w:rPr>
              <w:t>: 1-D</w:t>
            </w:r>
            <w:r w:rsidR="00C40421">
              <w:rPr>
                <w:rFonts w:ascii="Calibri" w:hAnsi="Calibri"/>
              </w:rPr>
              <w:t>, E</w:t>
            </w:r>
            <w:r w:rsidRPr="00AE1E00">
              <w:rPr>
                <w:rFonts w:ascii="Calibri" w:hAnsi="Calibri"/>
              </w:rPr>
              <w:t xml:space="preserve">xtension to </w:t>
            </w:r>
            <w:proofErr w:type="spellStart"/>
            <w:r w:rsidRPr="00AE1E00">
              <w:rPr>
                <w:rFonts w:ascii="Calibri" w:hAnsi="Calibri"/>
              </w:rPr>
              <w:t>2D</w:t>
            </w:r>
            <w:proofErr w:type="spellEnd"/>
            <w:r w:rsidRPr="00AE1E00">
              <w:rPr>
                <w:rFonts w:ascii="Calibri" w:hAnsi="Calibri"/>
              </w:rPr>
              <w:t xml:space="preserve"> &amp; 3D problems</w:t>
            </w:r>
          </w:p>
        </w:tc>
        <w:tc>
          <w:tcPr>
            <w:tcW w:w="1305" w:type="dxa"/>
            <w:tcMar>
              <w:left w:w="0" w:type="dxa"/>
              <w:right w:w="0" w:type="dxa"/>
            </w:tcMar>
          </w:tcPr>
          <w:p w:rsidR="0011595A" w:rsidRPr="00A9289D" w:rsidRDefault="00EB3044" w:rsidP="009341BE">
            <w:pPr>
              <w:pStyle w:val="BodyTextIndent"/>
              <w:spacing w:before="0"/>
              <w:ind w:left="0" w:firstLine="0"/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R1</w:t>
            </w:r>
            <w:proofErr w:type="spellEnd"/>
            <w:r w:rsidR="00BA64DB">
              <w:rPr>
                <w:rFonts w:ascii="Calibri" w:hAnsi="Calibri"/>
              </w:rPr>
              <w:t>-4</w:t>
            </w:r>
          </w:p>
        </w:tc>
      </w:tr>
      <w:tr w:rsidR="009341BE" w:rsidRPr="004B549A" w:rsidTr="000F679A">
        <w:trPr>
          <w:jc w:val="center"/>
        </w:trPr>
        <w:tc>
          <w:tcPr>
            <w:tcW w:w="944" w:type="dxa"/>
            <w:tcMar>
              <w:left w:w="0" w:type="dxa"/>
              <w:right w:w="0" w:type="dxa"/>
            </w:tcMar>
          </w:tcPr>
          <w:p w:rsidR="0011595A" w:rsidRPr="00AE1E00" w:rsidRDefault="0011595A" w:rsidP="00A137E6">
            <w:pPr>
              <w:pStyle w:val="BodyTextIndent"/>
              <w:spacing w:before="0"/>
              <w:ind w:left="0" w:firstLine="0"/>
              <w:jc w:val="center"/>
              <w:rPr>
                <w:rFonts w:ascii="Calibri" w:hAnsi="Calibri"/>
              </w:rPr>
            </w:pPr>
            <w:r w:rsidRPr="00AE1E00">
              <w:rPr>
                <w:rFonts w:ascii="Calibri" w:hAnsi="Calibri"/>
              </w:rPr>
              <w:t>2</w:t>
            </w:r>
            <w:r w:rsidR="00A137E6">
              <w:rPr>
                <w:rFonts w:ascii="Calibri" w:hAnsi="Calibri"/>
              </w:rPr>
              <w:t>7</w:t>
            </w:r>
            <w:r w:rsidRPr="00AE1E00">
              <w:rPr>
                <w:rFonts w:ascii="Calibri" w:hAnsi="Calibri"/>
              </w:rPr>
              <w:t>-</w:t>
            </w:r>
            <w:r w:rsidR="00A137E6">
              <w:rPr>
                <w:rFonts w:ascii="Calibri" w:hAnsi="Calibri"/>
              </w:rPr>
              <w:t>30</w:t>
            </w:r>
          </w:p>
        </w:tc>
        <w:tc>
          <w:tcPr>
            <w:tcW w:w="2309" w:type="dxa"/>
            <w:tcMar>
              <w:left w:w="85" w:type="dxa"/>
              <w:right w:w="85" w:type="dxa"/>
            </w:tcMar>
          </w:tcPr>
          <w:p w:rsidR="0011595A" w:rsidRPr="00AE1E00" w:rsidRDefault="000F679A" w:rsidP="000F679A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</w:t>
            </w:r>
            <w:r w:rsidR="0011595A" w:rsidRPr="00AE1E00">
              <w:rPr>
                <w:rFonts w:ascii="Calibri" w:hAnsi="Calibri"/>
                <w:bCs/>
              </w:rPr>
              <w:t>iscretization of convection and diffusion equations</w:t>
            </w:r>
          </w:p>
        </w:tc>
        <w:tc>
          <w:tcPr>
            <w:tcW w:w="5663" w:type="dxa"/>
            <w:tcMar>
              <w:left w:w="57" w:type="dxa"/>
              <w:right w:w="57" w:type="dxa"/>
            </w:tcMar>
          </w:tcPr>
          <w:p w:rsidR="0011595A" w:rsidRPr="00AE1E00" w:rsidRDefault="0011595A" w:rsidP="009341BE">
            <w:pPr>
              <w:autoSpaceDE w:val="0"/>
              <w:autoSpaceDN w:val="0"/>
              <w:adjustRightInd w:val="0"/>
              <w:ind w:left="0" w:firstLine="0"/>
              <w:rPr>
                <w:rFonts w:ascii="Calibri" w:hAnsi="Calibri"/>
              </w:rPr>
            </w:pPr>
            <w:proofErr w:type="spellStart"/>
            <w:r w:rsidRPr="00AE1E00">
              <w:rPr>
                <w:rFonts w:ascii="Calibri" w:hAnsi="Calibri"/>
              </w:rPr>
              <w:t>1D</w:t>
            </w:r>
            <w:proofErr w:type="spellEnd"/>
            <w:r w:rsidRPr="00AE1E00">
              <w:rPr>
                <w:rFonts w:ascii="Calibri" w:hAnsi="Calibri"/>
              </w:rPr>
              <w:t xml:space="preserve"> convection diffusion, Discretization schemes and their assessment</w:t>
            </w:r>
            <w:r w:rsidR="00C40421">
              <w:rPr>
                <w:rFonts w:ascii="Calibri" w:hAnsi="Calibri"/>
              </w:rPr>
              <w:t>, T</w:t>
            </w:r>
            <w:r w:rsidRPr="00AE1E00">
              <w:rPr>
                <w:rFonts w:ascii="Calibri" w:hAnsi="Calibri"/>
              </w:rPr>
              <w:t>reatment of boundary conditions</w:t>
            </w:r>
          </w:p>
        </w:tc>
        <w:tc>
          <w:tcPr>
            <w:tcW w:w="1305" w:type="dxa"/>
            <w:tcMar>
              <w:left w:w="0" w:type="dxa"/>
              <w:right w:w="0" w:type="dxa"/>
            </w:tcMar>
          </w:tcPr>
          <w:p w:rsidR="0011595A" w:rsidRPr="00A9289D" w:rsidRDefault="000F679A" w:rsidP="009341BE">
            <w:pPr>
              <w:pStyle w:val="BodyTextIndent"/>
              <w:spacing w:before="0"/>
              <w:ind w:left="0" w:firstLine="0"/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T1</w:t>
            </w:r>
            <w:proofErr w:type="spellEnd"/>
            <w:r>
              <w:rPr>
                <w:rFonts w:ascii="Calibri" w:hAnsi="Calibri"/>
              </w:rPr>
              <w:t xml:space="preserve">-5 &amp; </w:t>
            </w:r>
            <w:proofErr w:type="spellStart"/>
            <w:r w:rsidR="00EB3044">
              <w:rPr>
                <w:rFonts w:ascii="Calibri" w:hAnsi="Calibri"/>
              </w:rPr>
              <w:t>R1</w:t>
            </w:r>
            <w:proofErr w:type="spellEnd"/>
            <w:r w:rsidR="00BA64DB">
              <w:rPr>
                <w:rFonts w:ascii="Calibri" w:hAnsi="Calibri"/>
              </w:rPr>
              <w:t>-5</w:t>
            </w:r>
          </w:p>
        </w:tc>
      </w:tr>
      <w:tr w:rsidR="009341BE" w:rsidRPr="004B549A" w:rsidTr="000F679A">
        <w:trPr>
          <w:jc w:val="center"/>
        </w:trPr>
        <w:tc>
          <w:tcPr>
            <w:tcW w:w="944" w:type="dxa"/>
            <w:tcMar>
              <w:left w:w="0" w:type="dxa"/>
              <w:right w:w="0" w:type="dxa"/>
            </w:tcMar>
          </w:tcPr>
          <w:p w:rsidR="0011595A" w:rsidRPr="00AE1E00" w:rsidRDefault="00BA64DB" w:rsidP="00A137E6">
            <w:pPr>
              <w:pStyle w:val="BodyTextIndent"/>
              <w:spacing w:before="0"/>
              <w:ind w:left="0" w:firstLine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  <w:r w:rsidR="00A137E6">
              <w:rPr>
                <w:rFonts w:ascii="Calibri" w:hAnsi="Calibri"/>
              </w:rPr>
              <w:t>1</w:t>
            </w:r>
            <w:r w:rsidR="0011595A" w:rsidRPr="00AE1E00">
              <w:rPr>
                <w:rFonts w:ascii="Calibri" w:hAnsi="Calibri"/>
              </w:rPr>
              <w:t>-3</w:t>
            </w:r>
            <w:r w:rsidR="00A137E6">
              <w:rPr>
                <w:rFonts w:ascii="Calibri" w:hAnsi="Calibri"/>
              </w:rPr>
              <w:t>5</w:t>
            </w:r>
          </w:p>
        </w:tc>
        <w:tc>
          <w:tcPr>
            <w:tcW w:w="2309" w:type="dxa"/>
            <w:tcMar>
              <w:left w:w="85" w:type="dxa"/>
              <w:right w:w="85" w:type="dxa"/>
            </w:tcMar>
          </w:tcPr>
          <w:p w:rsidR="0011595A" w:rsidRPr="00AE1E00" w:rsidRDefault="0011595A" w:rsidP="009341BE">
            <w:pPr>
              <w:overflowPunct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alibri" w:hAnsi="Calibri"/>
              </w:rPr>
            </w:pPr>
            <w:r w:rsidRPr="00AE1E00">
              <w:rPr>
                <w:rFonts w:ascii="Calibri" w:hAnsi="Calibri"/>
                <w:bCs/>
              </w:rPr>
              <w:t xml:space="preserve">Discretization of </w:t>
            </w:r>
            <w:proofErr w:type="spellStart"/>
            <w:r w:rsidRPr="00AE1E00">
              <w:rPr>
                <w:rFonts w:ascii="Calibri" w:hAnsi="Calibri"/>
                <w:bCs/>
              </w:rPr>
              <w:t>Navier</w:t>
            </w:r>
            <w:proofErr w:type="spellEnd"/>
            <w:r w:rsidR="00C40421">
              <w:rPr>
                <w:rFonts w:ascii="Calibri" w:hAnsi="Calibri"/>
                <w:bCs/>
              </w:rPr>
              <w:t>-</w:t>
            </w:r>
            <w:r w:rsidRPr="00AE1E00">
              <w:rPr>
                <w:rFonts w:ascii="Calibri" w:hAnsi="Calibri"/>
                <w:bCs/>
              </w:rPr>
              <w:t>Stokes equations</w:t>
            </w:r>
          </w:p>
        </w:tc>
        <w:tc>
          <w:tcPr>
            <w:tcW w:w="5663" w:type="dxa"/>
            <w:tcMar>
              <w:left w:w="57" w:type="dxa"/>
              <w:right w:w="57" w:type="dxa"/>
            </w:tcMar>
          </w:tcPr>
          <w:p w:rsidR="0011595A" w:rsidRPr="00AE1E00" w:rsidRDefault="0011595A" w:rsidP="009341BE">
            <w:pPr>
              <w:autoSpaceDE w:val="0"/>
              <w:autoSpaceDN w:val="0"/>
              <w:adjustRightInd w:val="0"/>
              <w:ind w:left="0" w:firstLine="0"/>
              <w:rPr>
                <w:rFonts w:ascii="Calibri" w:hAnsi="Calibri"/>
              </w:rPr>
            </w:pPr>
            <w:r w:rsidRPr="00AE1E00">
              <w:rPr>
                <w:rFonts w:ascii="Calibri" w:hAnsi="Calibri"/>
              </w:rPr>
              <w:t xml:space="preserve">Discretization of the </w:t>
            </w:r>
            <w:r w:rsidR="00C40421">
              <w:rPr>
                <w:rFonts w:ascii="Calibri" w:hAnsi="Calibri"/>
              </w:rPr>
              <w:t>m</w:t>
            </w:r>
            <w:r w:rsidRPr="00AE1E00">
              <w:rPr>
                <w:rFonts w:ascii="Calibri" w:hAnsi="Calibri"/>
              </w:rPr>
              <w:t xml:space="preserve">omentum </w:t>
            </w:r>
            <w:r w:rsidR="00C40421">
              <w:rPr>
                <w:rFonts w:ascii="Calibri" w:hAnsi="Calibri"/>
              </w:rPr>
              <w:t>e</w:t>
            </w:r>
            <w:r w:rsidRPr="00AE1E00">
              <w:rPr>
                <w:rFonts w:ascii="Calibri" w:hAnsi="Calibri"/>
              </w:rPr>
              <w:t xml:space="preserve">quation: Stream </w:t>
            </w:r>
            <w:r w:rsidR="00C40421">
              <w:rPr>
                <w:rFonts w:ascii="Calibri" w:hAnsi="Calibri"/>
              </w:rPr>
              <w:t>f</w:t>
            </w:r>
            <w:r w:rsidRPr="00AE1E00">
              <w:rPr>
                <w:rFonts w:ascii="Calibri" w:hAnsi="Calibri"/>
              </w:rPr>
              <w:t xml:space="preserve">unction-Vorticity approach </w:t>
            </w:r>
            <w:r w:rsidR="00C40421">
              <w:rPr>
                <w:rFonts w:ascii="Calibri" w:hAnsi="Calibri"/>
              </w:rPr>
              <w:t>and Primitive variable approach;</w:t>
            </w:r>
            <w:r w:rsidRPr="00AE1E00">
              <w:rPr>
                <w:rFonts w:ascii="Calibri" w:hAnsi="Calibri"/>
              </w:rPr>
              <w:t xml:space="preserve"> Staggered grid and Collocated grid, SIMPLE </w:t>
            </w:r>
            <w:r w:rsidR="00C40421">
              <w:rPr>
                <w:rFonts w:ascii="Calibri" w:hAnsi="Calibri"/>
              </w:rPr>
              <w:t>a</w:t>
            </w:r>
            <w:r w:rsidRPr="00AE1E00">
              <w:rPr>
                <w:rFonts w:ascii="Calibri" w:hAnsi="Calibri"/>
              </w:rPr>
              <w:t xml:space="preserve">lgorithm, SIMPLER </w:t>
            </w:r>
            <w:r w:rsidR="00C40421">
              <w:rPr>
                <w:rFonts w:ascii="Calibri" w:hAnsi="Calibri"/>
              </w:rPr>
              <w:t>a</w:t>
            </w:r>
            <w:r w:rsidRPr="00AE1E00">
              <w:rPr>
                <w:rFonts w:ascii="Calibri" w:hAnsi="Calibri"/>
              </w:rPr>
              <w:t>lgorithm</w:t>
            </w:r>
          </w:p>
        </w:tc>
        <w:tc>
          <w:tcPr>
            <w:tcW w:w="1305" w:type="dxa"/>
            <w:tcMar>
              <w:left w:w="0" w:type="dxa"/>
              <w:right w:w="0" w:type="dxa"/>
            </w:tcMar>
          </w:tcPr>
          <w:p w:rsidR="0011595A" w:rsidRPr="00A9289D" w:rsidRDefault="00BA64DB" w:rsidP="009341BE">
            <w:pPr>
              <w:pStyle w:val="BodyTextIndent"/>
              <w:spacing w:before="0"/>
              <w:ind w:left="0" w:firstLine="0"/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T1</w:t>
            </w:r>
            <w:proofErr w:type="spellEnd"/>
            <w:r>
              <w:rPr>
                <w:rFonts w:ascii="Calibri" w:hAnsi="Calibri"/>
              </w:rPr>
              <w:t xml:space="preserve">-6 &amp; </w:t>
            </w:r>
            <w:proofErr w:type="spellStart"/>
            <w:r w:rsidR="00EB3044">
              <w:rPr>
                <w:rFonts w:ascii="Calibri" w:hAnsi="Calibri"/>
              </w:rPr>
              <w:t>R1</w:t>
            </w:r>
            <w:proofErr w:type="spellEnd"/>
            <w:r>
              <w:rPr>
                <w:rFonts w:ascii="Calibri" w:hAnsi="Calibri"/>
              </w:rPr>
              <w:t>-6</w:t>
            </w:r>
          </w:p>
        </w:tc>
      </w:tr>
      <w:tr w:rsidR="009341BE" w:rsidRPr="004B549A" w:rsidTr="000F679A">
        <w:trPr>
          <w:jc w:val="center"/>
        </w:trPr>
        <w:tc>
          <w:tcPr>
            <w:tcW w:w="944" w:type="dxa"/>
            <w:tcMar>
              <w:left w:w="0" w:type="dxa"/>
              <w:right w:w="0" w:type="dxa"/>
            </w:tcMar>
          </w:tcPr>
          <w:p w:rsidR="0011595A" w:rsidRPr="00AE1E00" w:rsidRDefault="0011595A" w:rsidP="00A137E6">
            <w:pPr>
              <w:pStyle w:val="BodyTextIndent"/>
              <w:spacing w:before="0"/>
              <w:ind w:left="0" w:firstLine="0"/>
              <w:jc w:val="center"/>
              <w:rPr>
                <w:rFonts w:ascii="Calibri" w:hAnsi="Calibri"/>
              </w:rPr>
            </w:pPr>
            <w:r w:rsidRPr="00AE1E00">
              <w:rPr>
                <w:rFonts w:ascii="Calibri" w:hAnsi="Calibri"/>
              </w:rPr>
              <w:t>3</w:t>
            </w:r>
            <w:r w:rsidR="00A137E6">
              <w:rPr>
                <w:rFonts w:ascii="Calibri" w:hAnsi="Calibri"/>
              </w:rPr>
              <w:t>6</w:t>
            </w:r>
            <w:r w:rsidRPr="00AE1E00">
              <w:rPr>
                <w:rFonts w:ascii="Calibri" w:hAnsi="Calibri"/>
              </w:rPr>
              <w:t>-3</w:t>
            </w:r>
            <w:r w:rsidR="00A137E6">
              <w:rPr>
                <w:rFonts w:ascii="Calibri" w:hAnsi="Calibri"/>
              </w:rPr>
              <w:t>9</w:t>
            </w:r>
          </w:p>
        </w:tc>
        <w:tc>
          <w:tcPr>
            <w:tcW w:w="2309" w:type="dxa"/>
            <w:tcMar>
              <w:left w:w="85" w:type="dxa"/>
              <w:right w:w="85" w:type="dxa"/>
            </w:tcMar>
          </w:tcPr>
          <w:p w:rsidR="0011595A" w:rsidRPr="00AE1E00" w:rsidRDefault="0011595A" w:rsidP="009341BE">
            <w:pPr>
              <w:overflowPunct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Calibri" w:hAnsi="Calibri"/>
                <w:bCs/>
              </w:rPr>
            </w:pPr>
            <w:r w:rsidRPr="00AE1E00">
              <w:rPr>
                <w:rFonts w:ascii="Calibri" w:hAnsi="Calibri"/>
                <w:bCs/>
              </w:rPr>
              <w:t>Turbulent flows</w:t>
            </w:r>
          </w:p>
        </w:tc>
        <w:tc>
          <w:tcPr>
            <w:tcW w:w="5663" w:type="dxa"/>
            <w:tcMar>
              <w:left w:w="57" w:type="dxa"/>
              <w:right w:w="57" w:type="dxa"/>
            </w:tcMar>
          </w:tcPr>
          <w:p w:rsidR="0011595A" w:rsidRPr="00AE1E00" w:rsidRDefault="0011595A" w:rsidP="009341BE">
            <w:pPr>
              <w:autoSpaceDE w:val="0"/>
              <w:autoSpaceDN w:val="0"/>
              <w:adjustRightInd w:val="0"/>
              <w:ind w:left="0" w:firstLine="0"/>
              <w:rPr>
                <w:rFonts w:ascii="Calibri" w:hAnsi="Calibri"/>
              </w:rPr>
            </w:pPr>
            <w:r w:rsidRPr="00AE1E00">
              <w:rPr>
                <w:rFonts w:ascii="Calibri" w:hAnsi="Calibri"/>
              </w:rPr>
              <w:t>Basics; DNS, LES and RANS models</w:t>
            </w:r>
          </w:p>
        </w:tc>
        <w:tc>
          <w:tcPr>
            <w:tcW w:w="1305" w:type="dxa"/>
            <w:tcMar>
              <w:left w:w="0" w:type="dxa"/>
              <w:right w:w="0" w:type="dxa"/>
            </w:tcMar>
          </w:tcPr>
          <w:p w:rsidR="0011595A" w:rsidRPr="00A9289D" w:rsidRDefault="00EB3044" w:rsidP="009341BE">
            <w:pPr>
              <w:pStyle w:val="BodyTextIndent"/>
              <w:spacing w:before="0"/>
              <w:ind w:left="0" w:firstLine="0"/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R1</w:t>
            </w:r>
            <w:proofErr w:type="spellEnd"/>
            <w:r w:rsidR="00BA64DB">
              <w:rPr>
                <w:rFonts w:ascii="Calibri" w:hAnsi="Calibri"/>
              </w:rPr>
              <w:t>-3</w:t>
            </w:r>
          </w:p>
        </w:tc>
      </w:tr>
      <w:tr w:rsidR="00BA64DB" w:rsidRPr="004B549A" w:rsidTr="00CC3E77">
        <w:trPr>
          <w:jc w:val="center"/>
        </w:trPr>
        <w:tc>
          <w:tcPr>
            <w:tcW w:w="944" w:type="dxa"/>
            <w:tcMar>
              <w:left w:w="0" w:type="dxa"/>
              <w:right w:w="0" w:type="dxa"/>
            </w:tcMar>
          </w:tcPr>
          <w:p w:rsidR="00BA64DB" w:rsidRPr="00AE1E00" w:rsidRDefault="00A137E6" w:rsidP="00A137E6">
            <w:pPr>
              <w:pStyle w:val="BodyTextIndent"/>
              <w:spacing w:before="0"/>
              <w:ind w:left="0" w:firstLine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40</w:t>
            </w:r>
            <w:r w:rsidR="00BA64DB" w:rsidRPr="00AE1E00">
              <w:rPr>
                <w:rFonts w:ascii="Calibri" w:hAnsi="Calibri"/>
              </w:rPr>
              <w:t>-</w:t>
            </w:r>
            <w:r w:rsidR="001412EB">
              <w:rPr>
                <w:rFonts w:ascii="Calibri" w:hAnsi="Calibri"/>
              </w:rPr>
              <w:t>4</w:t>
            </w:r>
            <w:r>
              <w:rPr>
                <w:rFonts w:ascii="Calibri" w:hAnsi="Calibri"/>
              </w:rPr>
              <w:t>2</w:t>
            </w:r>
          </w:p>
        </w:tc>
        <w:tc>
          <w:tcPr>
            <w:tcW w:w="2309" w:type="dxa"/>
            <w:tcMar>
              <w:left w:w="85" w:type="dxa"/>
              <w:right w:w="85" w:type="dxa"/>
            </w:tcMar>
            <w:vAlign w:val="center"/>
          </w:tcPr>
          <w:p w:rsidR="00BA64DB" w:rsidRPr="00660588" w:rsidRDefault="00BA64DB" w:rsidP="00BA64DB">
            <w:pPr>
              <w:suppressAutoHyphens/>
              <w:ind w:left="0" w:firstLine="0"/>
              <w:rPr>
                <w:rFonts w:ascii="Calibri" w:hAnsi="Calibri" w:cs="Calibri"/>
              </w:rPr>
            </w:pPr>
            <w:r w:rsidRPr="00660588">
              <w:rPr>
                <w:rFonts w:ascii="Calibri" w:hAnsi="Calibri" w:cs="Calibri"/>
              </w:rPr>
              <w:t xml:space="preserve">Introduction to </w:t>
            </w:r>
            <w:proofErr w:type="spellStart"/>
            <w:r w:rsidRPr="00660588">
              <w:rPr>
                <w:rFonts w:ascii="Calibri" w:hAnsi="Calibri" w:cs="Calibri"/>
              </w:rPr>
              <w:t>CFD</w:t>
            </w:r>
            <w:proofErr w:type="spellEnd"/>
            <w:r w:rsidRPr="00660588">
              <w:rPr>
                <w:rFonts w:ascii="Calibri" w:hAnsi="Calibri" w:cs="Calibri"/>
              </w:rPr>
              <w:t xml:space="preserve"> Codes</w:t>
            </w:r>
          </w:p>
        </w:tc>
        <w:tc>
          <w:tcPr>
            <w:tcW w:w="5663" w:type="dxa"/>
            <w:tcMar>
              <w:left w:w="57" w:type="dxa"/>
              <w:right w:w="57" w:type="dxa"/>
            </w:tcMar>
          </w:tcPr>
          <w:p w:rsidR="00BA64DB" w:rsidRPr="00660588" w:rsidRDefault="00BA64DB" w:rsidP="00C7456D">
            <w:pPr>
              <w:pStyle w:val="BodyText"/>
              <w:tabs>
                <w:tab w:val="left" w:pos="8280"/>
              </w:tabs>
              <w:rPr>
                <w:rFonts w:ascii="Calibri" w:hAnsi="Calibri" w:cs="Calibri"/>
              </w:rPr>
            </w:pPr>
            <w:r w:rsidRPr="00660588">
              <w:rPr>
                <w:rFonts w:ascii="Calibri" w:hAnsi="Calibri" w:cs="Calibri"/>
              </w:rPr>
              <w:t>Pre-processor, Solver and Post-processor, Some applications of heat transfer and fluid flow</w:t>
            </w:r>
          </w:p>
        </w:tc>
        <w:tc>
          <w:tcPr>
            <w:tcW w:w="1305" w:type="dxa"/>
            <w:tcMar>
              <w:left w:w="0" w:type="dxa"/>
              <w:right w:w="0" w:type="dxa"/>
            </w:tcMar>
            <w:vAlign w:val="center"/>
          </w:tcPr>
          <w:p w:rsidR="00BA64DB" w:rsidRPr="00660588" w:rsidRDefault="00BA64DB" w:rsidP="00BA64DB">
            <w:pPr>
              <w:pStyle w:val="BodyText"/>
              <w:tabs>
                <w:tab w:val="left" w:pos="8280"/>
              </w:tabs>
              <w:jc w:val="center"/>
              <w:rPr>
                <w:rFonts w:ascii="Calibri" w:hAnsi="Calibri" w:cs="Calibri"/>
              </w:rPr>
            </w:pPr>
            <w:r w:rsidRPr="00660588">
              <w:rPr>
                <w:rFonts w:ascii="Calibri" w:hAnsi="Calibri" w:cs="Calibri"/>
              </w:rPr>
              <w:t>Lecture notes</w:t>
            </w:r>
          </w:p>
        </w:tc>
      </w:tr>
    </w:tbl>
    <w:p w:rsidR="007B011B" w:rsidRDefault="00DB2845" w:rsidP="009706B5">
      <w:pPr>
        <w:spacing w:before="180" w:after="120"/>
        <w:ind w:left="425" w:hanging="425"/>
        <w:rPr>
          <w:rFonts w:ascii="Calibri" w:hAnsi="Calibri"/>
          <w:sz w:val="22"/>
          <w:szCs w:val="22"/>
        </w:rPr>
      </w:pPr>
      <w:r w:rsidRPr="004B549A">
        <w:rPr>
          <w:rFonts w:ascii="Calibri" w:hAnsi="Calibri"/>
          <w:b/>
          <w:bCs/>
          <w:sz w:val="22"/>
          <w:szCs w:val="22"/>
        </w:rPr>
        <w:t>5</w:t>
      </w:r>
      <w:r w:rsidR="00EF54CD" w:rsidRPr="004B549A">
        <w:rPr>
          <w:rFonts w:ascii="Calibri" w:hAnsi="Calibri"/>
          <w:b/>
          <w:bCs/>
          <w:sz w:val="22"/>
          <w:szCs w:val="22"/>
        </w:rPr>
        <w:t>.</w:t>
      </w:r>
      <w:r w:rsidR="00EF54CD" w:rsidRPr="004B549A">
        <w:rPr>
          <w:rFonts w:ascii="Calibri" w:hAnsi="Calibri"/>
          <w:b/>
          <w:bCs/>
          <w:sz w:val="22"/>
          <w:szCs w:val="22"/>
        </w:rPr>
        <w:tab/>
      </w:r>
      <w:r w:rsidR="007B011B" w:rsidRPr="004B549A">
        <w:rPr>
          <w:rFonts w:ascii="Calibri" w:hAnsi="Calibri"/>
          <w:b/>
          <w:bCs/>
          <w:sz w:val="22"/>
          <w:szCs w:val="22"/>
        </w:rPr>
        <w:t>Evaluation Scheme</w:t>
      </w:r>
      <w:r w:rsidR="007B011B" w:rsidRPr="004B549A">
        <w:rPr>
          <w:rFonts w:ascii="Calibri" w:hAnsi="Calibri"/>
          <w:sz w:val="22"/>
          <w:szCs w:val="22"/>
        </w:rPr>
        <w:t>:</w:t>
      </w:r>
    </w:p>
    <w:tbl>
      <w:tblPr>
        <w:tblpPr w:leftFromText="180" w:rightFromText="180" w:vertAnchor="text" w:tblpXSpec="center" w:tblpY="1"/>
        <w:tblOverlap w:val="never"/>
        <w:tblW w:w="1017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26"/>
        <w:gridCol w:w="1298"/>
        <w:gridCol w:w="1943"/>
        <w:gridCol w:w="2590"/>
        <w:gridCol w:w="1621"/>
      </w:tblGrid>
      <w:tr w:rsidR="0014598E" w:rsidRPr="00C607AA" w:rsidTr="00CB7C5F">
        <w:trPr>
          <w:trHeight w:val="567"/>
          <w:jc w:val="center"/>
        </w:trPr>
        <w:tc>
          <w:tcPr>
            <w:tcW w:w="272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4598E" w:rsidRPr="008116FC" w:rsidRDefault="0014598E" w:rsidP="00CB7C5F">
            <w:pPr>
              <w:pStyle w:val="Heading1"/>
              <w:spacing w:line="276" w:lineRule="auto"/>
              <w:ind w:left="0" w:firstLine="0"/>
              <w:rPr>
                <w:rFonts w:ascii="Calibri" w:hAnsi="Calibri" w:cs="Times New Roman"/>
              </w:rPr>
            </w:pPr>
            <w:r w:rsidRPr="008116FC">
              <w:rPr>
                <w:rFonts w:ascii="Calibri" w:hAnsi="Calibri" w:cs="Times New Roman"/>
              </w:rPr>
              <w:t>Evaluation Component</w:t>
            </w:r>
          </w:p>
        </w:tc>
        <w:tc>
          <w:tcPr>
            <w:tcW w:w="129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4598E" w:rsidRPr="008116FC" w:rsidRDefault="0014598E" w:rsidP="00CB7C5F">
            <w:pPr>
              <w:spacing w:line="276" w:lineRule="auto"/>
              <w:ind w:left="0" w:firstLine="0"/>
              <w:jc w:val="center"/>
              <w:rPr>
                <w:rFonts w:ascii="Calibri" w:hAnsi="Calibri"/>
                <w:b/>
              </w:rPr>
            </w:pPr>
            <w:r w:rsidRPr="008116FC">
              <w:rPr>
                <w:rFonts w:ascii="Calibri" w:hAnsi="Calibri"/>
                <w:b/>
              </w:rPr>
              <w:t>Duration</w:t>
            </w:r>
          </w:p>
          <w:p w:rsidR="0014598E" w:rsidRPr="008116FC" w:rsidRDefault="0014598E" w:rsidP="00CB7C5F">
            <w:pPr>
              <w:spacing w:line="276" w:lineRule="auto"/>
              <w:ind w:left="0" w:firstLine="0"/>
              <w:jc w:val="center"/>
              <w:rPr>
                <w:rFonts w:ascii="Calibri" w:hAnsi="Calibri"/>
                <w:b/>
              </w:rPr>
            </w:pPr>
            <w:r w:rsidRPr="008116FC">
              <w:rPr>
                <w:rFonts w:ascii="Calibri" w:hAnsi="Calibri"/>
                <w:b/>
              </w:rPr>
              <w:t>(minute)</w:t>
            </w:r>
          </w:p>
        </w:tc>
        <w:tc>
          <w:tcPr>
            <w:tcW w:w="19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4598E" w:rsidRPr="008116FC" w:rsidRDefault="0014598E" w:rsidP="00CB7C5F">
            <w:pPr>
              <w:spacing w:line="276" w:lineRule="auto"/>
              <w:ind w:left="0" w:firstLine="0"/>
              <w:jc w:val="center"/>
              <w:rPr>
                <w:rFonts w:ascii="Calibri" w:hAnsi="Calibri"/>
                <w:b/>
              </w:rPr>
            </w:pPr>
            <w:r w:rsidRPr="008116FC">
              <w:rPr>
                <w:rFonts w:ascii="Calibri" w:hAnsi="Calibri"/>
                <w:b/>
              </w:rPr>
              <w:t>Weightage (%)</w:t>
            </w:r>
          </w:p>
        </w:tc>
        <w:tc>
          <w:tcPr>
            <w:tcW w:w="259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4598E" w:rsidRPr="008116FC" w:rsidRDefault="0014598E" w:rsidP="00CB7C5F">
            <w:pPr>
              <w:spacing w:line="276" w:lineRule="auto"/>
              <w:ind w:left="0" w:firstLine="0"/>
              <w:jc w:val="center"/>
              <w:rPr>
                <w:rFonts w:ascii="Calibri" w:hAnsi="Calibri"/>
                <w:b/>
              </w:rPr>
            </w:pPr>
            <w:r w:rsidRPr="008116FC">
              <w:rPr>
                <w:rFonts w:ascii="Calibri" w:hAnsi="Calibri"/>
                <w:b/>
              </w:rPr>
              <w:t>Date &amp; Time</w:t>
            </w:r>
          </w:p>
        </w:tc>
        <w:tc>
          <w:tcPr>
            <w:tcW w:w="16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4598E" w:rsidRPr="008116FC" w:rsidRDefault="0014598E" w:rsidP="00CB7C5F">
            <w:pPr>
              <w:spacing w:line="276" w:lineRule="auto"/>
              <w:ind w:left="0" w:firstLine="0"/>
              <w:jc w:val="center"/>
              <w:rPr>
                <w:rFonts w:ascii="Calibri" w:hAnsi="Calibri"/>
                <w:b/>
              </w:rPr>
            </w:pPr>
            <w:r w:rsidRPr="008116FC">
              <w:rPr>
                <w:rFonts w:ascii="Calibri" w:hAnsi="Calibri"/>
                <w:b/>
              </w:rPr>
              <w:t>Nature of Component</w:t>
            </w:r>
          </w:p>
        </w:tc>
      </w:tr>
      <w:tr w:rsidR="0014598E" w:rsidRPr="00C607AA" w:rsidTr="00CB7C5F">
        <w:trPr>
          <w:trHeight w:val="567"/>
          <w:jc w:val="center"/>
        </w:trPr>
        <w:tc>
          <w:tcPr>
            <w:tcW w:w="272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4598E" w:rsidRPr="008116FC" w:rsidRDefault="0082574A" w:rsidP="008116FC">
            <w:pPr>
              <w:spacing w:line="276" w:lineRule="auto"/>
              <w:ind w:left="0" w:firstLine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Assignments</w:t>
            </w:r>
          </w:p>
        </w:tc>
        <w:tc>
          <w:tcPr>
            <w:tcW w:w="129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4598E" w:rsidRPr="008116FC" w:rsidRDefault="0014598E" w:rsidP="00CB7C5F">
            <w:pPr>
              <w:spacing w:line="276" w:lineRule="auto"/>
              <w:ind w:left="0" w:firstLine="0"/>
              <w:jc w:val="center"/>
              <w:rPr>
                <w:rFonts w:ascii="Calibri" w:hAnsi="Calibri"/>
              </w:rPr>
            </w:pPr>
            <w:r w:rsidRPr="008116FC">
              <w:rPr>
                <w:rFonts w:ascii="Calibri" w:hAnsi="Calibri"/>
              </w:rPr>
              <w:t>–</w:t>
            </w:r>
          </w:p>
        </w:tc>
        <w:tc>
          <w:tcPr>
            <w:tcW w:w="19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4598E" w:rsidRPr="008116FC" w:rsidRDefault="0082574A" w:rsidP="00A65696">
            <w:pPr>
              <w:spacing w:line="276" w:lineRule="auto"/>
              <w:ind w:left="0" w:firstLine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  <w:r w:rsidR="00A65696">
              <w:rPr>
                <w:rFonts w:ascii="Calibri" w:hAnsi="Calibri"/>
              </w:rPr>
              <w:t>0</w:t>
            </w:r>
          </w:p>
        </w:tc>
        <w:tc>
          <w:tcPr>
            <w:tcW w:w="259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4598E" w:rsidRPr="008116FC" w:rsidRDefault="0014598E" w:rsidP="00CB7C5F">
            <w:pPr>
              <w:spacing w:line="276" w:lineRule="auto"/>
              <w:ind w:left="0" w:firstLine="0"/>
              <w:jc w:val="center"/>
              <w:rPr>
                <w:rFonts w:ascii="Calibri" w:hAnsi="Calibri"/>
              </w:rPr>
            </w:pPr>
            <w:r w:rsidRPr="008116FC">
              <w:rPr>
                <w:rFonts w:ascii="Calibri" w:hAnsi="Calibri"/>
              </w:rPr>
              <w:t>Shall be announced in the classroom</w:t>
            </w:r>
          </w:p>
        </w:tc>
        <w:tc>
          <w:tcPr>
            <w:tcW w:w="16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4598E" w:rsidRPr="008116FC" w:rsidRDefault="0014598E" w:rsidP="00CB7C5F">
            <w:pPr>
              <w:spacing w:line="276" w:lineRule="auto"/>
              <w:ind w:left="0" w:firstLine="0"/>
              <w:jc w:val="center"/>
              <w:rPr>
                <w:rFonts w:ascii="Calibri" w:hAnsi="Calibri"/>
                <w:b/>
              </w:rPr>
            </w:pPr>
            <w:r w:rsidRPr="008116FC">
              <w:rPr>
                <w:rFonts w:ascii="Calibri" w:hAnsi="Calibri"/>
                <w:b/>
              </w:rPr>
              <w:t>OB</w:t>
            </w:r>
          </w:p>
        </w:tc>
      </w:tr>
      <w:tr w:rsidR="0014598E" w:rsidRPr="00C607AA" w:rsidTr="00CB7C5F">
        <w:trPr>
          <w:trHeight w:val="567"/>
          <w:jc w:val="center"/>
        </w:trPr>
        <w:tc>
          <w:tcPr>
            <w:tcW w:w="272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4598E" w:rsidRPr="008116FC" w:rsidRDefault="0014598E" w:rsidP="0082574A">
            <w:pPr>
              <w:spacing w:line="276" w:lineRule="auto"/>
              <w:ind w:left="0" w:firstLine="0"/>
              <w:jc w:val="center"/>
              <w:rPr>
                <w:rFonts w:ascii="Calibri" w:hAnsi="Calibri"/>
              </w:rPr>
            </w:pPr>
            <w:r w:rsidRPr="008116FC">
              <w:rPr>
                <w:rFonts w:ascii="Calibri" w:hAnsi="Calibri"/>
              </w:rPr>
              <w:t>Projec</w:t>
            </w:r>
            <w:r w:rsidR="0082574A">
              <w:rPr>
                <w:rFonts w:ascii="Calibri" w:hAnsi="Calibri"/>
              </w:rPr>
              <w:t>t &amp; Seminar</w:t>
            </w:r>
          </w:p>
        </w:tc>
        <w:tc>
          <w:tcPr>
            <w:tcW w:w="129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4598E" w:rsidRPr="008116FC" w:rsidRDefault="0014598E" w:rsidP="0014598E">
            <w:pPr>
              <w:spacing w:line="276" w:lineRule="auto"/>
              <w:ind w:left="0" w:firstLine="0"/>
              <w:jc w:val="center"/>
              <w:rPr>
                <w:rFonts w:ascii="Calibri" w:hAnsi="Calibri"/>
              </w:rPr>
            </w:pPr>
            <w:r w:rsidRPr="008116FC">
              <w:rPr>
                <w:rFonts w:ascii="Calibri" w:hAnsi="Calibri"/>
              </w:rPr>
              <w:t>–</w:t>
            </w:r>
          </w:p>
        </w:tc>
        <w:tc>
          <w:tcPr>
            <w:tcW w:w="19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4598E" w:rsidRPr="008116FC" w:rsidRDefault="00A2000E" w:rsidP="00275543">
            <w:pPr>
              <w:spacing w:line="276" w:lineRule="auto"/>
              <w:ind w:left="0" w:firstLine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259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4598E" w:rsidRPr="008116FC" w:rsidRDefault="0014598E" w:rsidP="0014598E">
            <w:pPr>
              <w:spacing w:line="276" w:lineRule="auto"/>
              <w:ind w:left="0" w:firstLine="0"/>
              <w:jc w:val="center"/>
              <w:rPr>
                <w:rFonts w:ascii="Calibri" w:hAnsi="Calibri"/>
              </w:rPr>
            </w:pPr>
            <w:r w:rsidRPr="008116FC">
              <w:rPr>
                <w:rFonts w:ascii="Calibri" w:hAnsi="Calibri"/>
              </w:rPr>
              <w:t>Shall be announced in the classroom</w:t>
            </w:r>
          </w:p>
        </w:tc>
        <w:tc>
          <w:tcPr>
            <w:tcW w:w="16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4598E" w:rsidRPr="008116FC" w:rsidRDefault="0014598E" w:rsidP="0014598E">
            <w:pPr>
              <w:spacing w:line="276" w:lineRule="auto"/>
              <w:ind w:left="0" w:firstLine="0"/>
              <w:jc w:val="center"/>
              <w:rPr>
                <w:rFonts w:ascii="Calibri" w:hAnsi="Calibri"/>
                <w:b/>
              </w:rPr>
            </w:pPr>
            <w:r w:rsidRPr="008116FC">
              <w:rPr>
                <w:rFonts w:ascii="Calibri" w:hAnsi="Calibri"/>
                <w:b/>
              </w:rPr>
              <w:t>OB</w:t>
            </w:r>
          </w:p>
        </w:tc>
      </w:tr>
      <w:tr w:rsidR="00CF27DC" w:rsidRPr="00C607AA" w:rsidTr="00CB7C5F">
        <w:trPr>
          <w:trHeight w:val="567"/>
          <w:jc w:val="center"/>
        </w:trPr>
        <w:tc>
          <w:tcPr>
            <w:tcW w:w="272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F27DC" w:rsidRPr="008116FC" w:rsidRDefault="00CF27DC" w:rsidP="008116FC">
            <w:pPr>
              <w:spacing w:line="276" w:lineRule="auto"/>
              <w:ind w:left="0" w:firstLine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Quiz</w:t>
            </w:r>
          </w:p>
        </w:tc>
        <w:tc>
          <w:tcPr>
            <w:tcW w:w="129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F27DC" w:rsidRPr="008116FC" w:rsidRDefault="00CF27DC" w:rsidP="0014598E">
            <w:pPr>
              <w:spacing w:line="276" w:lineRule="auto"/>
              <w:ind w:left="0" w:firstLine="0"/>
              <w:jc w:val="center"/>
              <w:rPr>
                <w:rFonts w:ascii="Calibri" w:hAnsi="Calibri"/>
              </w:rPr>
            </w:pPr>
            <w:r w:rsidRPr="008116FC">
              <w:rPr>
                <w:rFonts w:ascii="Calibri" w:hAnsi="Calibri"/>
              </w:rPr>
              <w:t>–</w:t>
            </w:r>
          </w:p>
        </w:tc>
        <w:tc>
          <w:tcPr>
            <w:tcW w:w="19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F27DC" w:rsidRPr="008116FC" w:rsidRDefault="00275543" w:rsidP="0014598E">
            <w:pPr>
              <w:spacing w:line="276" w:lineRule="auto"/>
              <w:ind w:left="0" w:firstLine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59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F27DC" w:rsidRDefault="00CF27DC" w:rsidP="0014598E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ascii="Calibri" w:hAnsi="Calibri" w:cs="Calibri"/>
                <w:lang w:val="en-GB" w:eastAsia="en-GB"/>
              </w:rPr>
            </w:pPr>
            <w:r>
              <w:rPr>
                <w:rFonts w:ascii="Calibri" w:hAnsi="Calibri" w:cs="Calibri"/>
                <w:lang w:val="en-GB" w:eastAsia="en-GB"/>
              </w:rPr>
              <w:t>Surprise</w:t>
            </w:r>
            <w:r w:rsidR="007C3946">
              <w:rPr>
                <w:rFonts w:ascii="Calibri" w:hAnsi="Calibri" w:cs="Calibri"/>
                <w:lang w:val="en-GB" w:eastAsia="en-GB"/>
              </w:rPr>
              <w:t xml:space="preserve"> in nature</w:t>
            </w:r>
          </w:p>
        </w:tc>
        <w:tc>
          <w:tcPr>
            <w:tcW w:w="16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F27DC" w:rsidRPr="008116FC" w:rsidRDefault="00CF27DC" w:rsidP="0014598E">
            <w:pPr>
              <w:spacing w:line="276" w:lineRule="auto"/>
              <w:ind w:left="0" w:firstLine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CB</w:t>
            </w:r>
          </w:p>
        </w:tc>
      </w:tr>
      <w:tr w:rsidR="0014598E" w:rsidRPr="00C607AA" w:rsidTr="00CB7C5F">
        <w:trPr>
          <w:trHeight w:val="567"/>
          <w:jc w:val="center"/>
        </w:trPr>
        <w:tc>
          <w:tcPr>
            <w:tcW w:w="272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4598E" w:rsidRPr="008116FC" w:rsidRDefault="0014598E" w:rsidP="008116FC">
            <w:pPr>
              <w:spacing w:line="276" w:lineRule="auto"/>
              <w:ind w:left="0" w:firstLine="0"/>
              <w:jc w:val="center"/>
              <w:rPr>
                <w:rFonts w:ascii="Calibri" w:hAnsi="Calibri"/>
              </w:rPr>
            </w:pPr>
            <w:r w:rsidRPr="008116FC">
              <w:rPr>
                <w:rFonts w:ascii="Calibri" w:hAnsi="Calibri"/>
              </w:rPr>
              <w:t>Mid Semester Test</w:t>
            </w:r>
          </w:p>
        </w:tc>
        <w:tc>
          <w:tcPr>
            <w:tcW w:w="129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4598E" w:rsidRPr="008116FC" w:rsidRDefault="0014598E" w:rsidP="0014598E">
            <w:pPr>
              <w:spacing w:line="276" w:lineRule="auto"/>
              <w:ind w:left="0" w:firstLine="0"/>
              <w:jc w:val="center"/>
              <w:rPr>
                <w:rFonts w:ascii="Calibri" w:hAnsi="Calibri"/>
              </w:rPr>
            </w:pPr>
            <w:r w:rsidRPr="008116FC">
              <w:rPr>
                <w:rFonts w:ascii="Calibri" w:hAnsi="Calibri"/>
              </w:rPr>
              <w:t>90</w:t>
            </w:r>
          </w:p>
        </w:tc>
        <w:tc>
          <w:tcPr>
            <w:tcW w:w="19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4598E" w:rsidRPr="008116FC" w:rsidRDefault="0014598E" w:rsidP="0014598E">
            <w:pPr>
              <w:spacing w:line="276" w:lineRule="auto"/>
              <w:ind w:left="0" w:firstLine="0"/>
              <w:jc w:val="center"/>
              <w:rPr>
                <w:rFonts w:ascii="Calibri" w:hAnsi="Calibri"/>
              </w:rPr>
            </w:pPr>
            <w:r w:rsidRPr="008116FC">
              <w:rPr>
                <w:rFonts w:ascii="Calibri" w:hAnsi="Calibri"/>
              </w:rPr>
              <w:t>25</w:t>
            </w:r>
          </w:p>
        </w:tc>
        <w:tc>
          <w:tcPr>
            <w:tcW w:w="259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85DA9" w:rsidRPr="00885DA9" w:rsidRDefault="00885DA9" w:rsidP="00885DA9">
            <w:pPr>
              <w:pStyle w:val="Default"/>
              <w:jc w:val="center"/>
              <w:rPr>
                <w:sz w:val="18"/>
                <w:szCs w:val="18"/>
              </w:rPr>
            </w:pPr>
          </w:p>
          <w:p w:rsidR="00885DA9" w:rsidRPr="00885DA9" w:rsidRDefault="00885DA9" w:rsidP="00885DA9">
            <w:pPr>
              <w:pStyle w:val="Default"/>
              <w:jc w:val="center"/>
              <w:rPr>
                <w:sz w:val="18"/>
                <w:szCs w:val="18"/>
              </w:rPr>
            </w:pPr>
            <w:r w:rsidRPr="00885DA9">
              <w:rPr>
                <w:sz w:val="18"/>
                <w:szCs w:val="18"/>
              </w:rPr>
              <w:t>12/3</w:t>
            </w:r>
          </w:p>
          <w:p w:rsidR="0014598E" w:rsidRPr="00885DA9" w:rsidRDefault="00885DA9" w:rsidP="00885DA9">
            <w:pPr>
              <w:spacing w:line="276" w:lineRule="auto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  <w:r w:rsidRPr="00885DA9">
              <w:rPr>
                <w:sz w:val="18"/>
                <w:szCs w:val="18"/>
              </w:rPr>
              <w:t>11.00 -12.30 PM</w:t>
            </w:r>
          </w:p>
        </w:tc>
        <w:tc>
          <w:tcPr>
            <w:tcW w:w="16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4598E" w:rsidRPr="008116FC" w:rsidRDefault="0014598E" w:rsidP="0014598E">
            <w:pPr>
              <w:spacing w:line="276" w:lineRule="auto"/>
              <w:ind w:left="0" w:firstLine="0"/>
              <w:jc w:val="center"/>
              <w:rPr>
                <w:rFonts w:ascii="Calibri" w:hAnsi="Calibri"/>
              </w:rPr>
            </w:pPr>
            <w:r w:rsidRPr="008116FC">
              <w:rPr>
                <w:rFonts w:ascii="Calibri" w:hAnsi="Calibri"/>
              </w:rPr>
              <w:t>CB</w:t>
            </w:r>
          </w:p>
        </w:tc>
      </w:tr>
      <w:tr w:rsidR="0014598E" w:rsidRPr="00C607AA" w:rsidTr="00CB7C5F">
        <w:trPr>
          <w:trHeight w:val="567"/>
          <w:jc w:val="center"/>
        </w:trPr>
        <w:tc>
          <w:tcPr>
            <w:tcW w:w="272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4598E" w:rsidRPr="008116FC" w:rsidRDefault="0014598E" w:rsidP="008116FC">
            <w:pPr>
              <w:spacing w:line="276" w:lineRule="auto"/>
              <w:ind w:left="0" w:firstLine="0"/>
              <w:jc w:val="center"/>
              <w:rPr>
                <w:rFonts w:ascii="Calibri" w:hAnsi="Calibri"/>
              </w:rPr>
            </w:pPr>
            <w:r w:rsidRPr="008116FC">
              <w:rPr>
                <w:rFonts w:ascii="Calibri" w:hAnsi="Calibri"/>
              </w:rPr>
              <w:t>Comprehensive Exam</w:t>
            </w:r>
          </w:p>
        </w:tc>
        <w:tc>
          <w:tcPr>
            <w:tcW w:w="129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4598E" w:rsidRPr="008116FC" w:rsidRDefault="0014598E" w:rsidP="0014598E">
            <w:pPr>
              <w:spacing w:line="276" w:lineRule="auto"/>
              <w:ind w:left="0" w:firstLine="0"/>
              <w:jc w:val="center"/>
              <w:rPr>
                <w:rFonts w:ascii="Calibri" w:hAnsi="Calibri"/>
              </w:rPr>
            </w:pPr>
            <w:r w:rsidRPr="008116FC">
              <w:rPr>
                <w:rFonts w:ascii="Calibri" w:hAnsi="Calibri"/>
              </w:rPr>
              <w:t>180</w:t>
            </w:r>
          </w:p>
        </w:tc>
        <w:tc>
          <w:tcPr>
            <w:tcW w:w="19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4598E" w:rsidRPr="008116FC" w:rsidRDefault="00A2000E" w:rsidP="0014598E">
            <w:pPr>
              <w:spacing w:line="276" w:lineRule="auto"/>
              <w:ind w:left="0" w:firstLine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40</w:t>
            </w:r>
          </w:p>
        </w:tc>
        <w:tc>
          <w:tcPr>
            <w:tcW w:w="259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4598E" w:rsidRPr="00885DA9" w:rsidRDefault="00885DA9" w:rsidP="00885DA9">
            <w:pPr>
              <w:spacing w:line="276" w:lineRule="auto"/>
              <w:ind w:left="0" w:firstLine="0"/>
              <w:jc w:val="center"/>
              <w:rPr>
                <w:rFonts w:ascii="Calibri" w:hAnsi="Calibri" w:cs="Arial"/>
                <w:sz w:val="18"/>
                <w:szCs w:val="18"/>
                <w:lang w:val="en-GB" w:eastAsia="en-GB"/>
              </w:rPr>
            </w:pPr>
            <w:r w:rsidRPr="00885DA9">
              <w:rPr>
                <w:sz w:val="18"/>
                <w:szCs w:val="18"/>
              </w:rPr>
              <w:t xml:space="preserve">03/05 </w:t>
            </w:r>
            <w:r w:rsidR="0014598E" w:rsidRPr="00885DA9">
              <w:rPr>
                <w:rFonts w:ascii="Calibri" w:hAnsi="Calibri" w:cs="Calibri"/>
                <w:sz w:val="18"/>
                <w:szCs w:val="18"/>
                <w:lang w:val="en-GB" w:eastAsia="en-GB"/>
              </w:rPr>
              <w:t>AN</w:t>
            </w:r>
          </w:p>
        </w:tc>
        <w:tc>
          <w:tcPr>
            <w:tcW w:w="16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4598E" w:rsidRPr="008116FC" w:rsidRDefault="0014598E" w:rsidP="0014598E">
            <w:pPr>
              <w:spacing w:line="276" w:lineRule="auto"/>
              <w:ind w:left="0" w:firstLine="0"/>
              <w:jc w:val="center"/>
              <w:rPr>
                <w:rFonts w:ascii="Calibri" w:hAnsi="Calibri"/>
              </w:rPr>
            </w:pPr>
            <w:r w:rsidRPr="008116FC">
              <w:rPr>
                <w:rFonts w:ascii="Calibri" w:hAnsi="Calibri"/>
              </w:rPr>
              <w:t>CB</w:t>
            </w:r>
          </w:p>
        </w:tc>
      </w:tr>
    </w:tbl>
    <w:p w:rsidR="0014598E" w:rsidRDefault="008116FC" w:rsidP="008116FC">
      <w:pPr>
        <w:spacing w:before="180" w:after="120"/>
        <w:ind w:left="425" w:hanging="425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*</w:t>
      </w:r>
      <w:r>
        <w:rPr>
          <w:rFonts w:ascii="Calibri" w:hAnsi="Calibri"/>
          <w:bCs/>
          <w:sz w:val="22"/>
          <w:szCs w:val="22"/>
        </w:rPr>
        <w:tab/>
      </w:r>
      <w:r w:rsidR="006B3004">
        <w:rPr>
          <w:rFonts w:ascii="Calibri" w:hAnsi="Calibri"/>
          <w:bCs/>
          <w:sz w:val="22"/>
          <w:szCs w:val="22"/>
        </w:rPr>
        <w:t xml:space="preserve">Students in a group of </w:t>
      </w:r>
      <w:r>
        <w:rPr>
          <w:rFonts w:ascii="Calibri" w:hAnsi="Calibri"/>
          <w:bCs/>
          <w:sz w:val="22"/>
          <w:szCs w:val="22"/>
        </w:rPr>
        <w:t xml:space="preserve">not exceeding two, shall </w:t>
      </w:r>
      <w:r w:rsidR="00ED3247">
        <w:rPr>
          <w:rFonts w:ascii="Calibri" w:hAnsi="Calibri"/>
          <w:bCs/>
          <w:sz w:val="22"/>
          <w:szCs w:val="22"/>
        </w:rPr>
        <w:t xml:space="preserve">present &amp; </w:t>
      </w:r>
      <w:r>
        <w:rPr>
          <w:rFonts w:ascii="Calibri" w:hAnsi="Calibri"/>
          <w:bCs/>
          <w:sz w:val="22"/>
          <w:szCs w:val="22"/>
        </w:rPr>
        <w:t xml:space="preserve">submit two reports (preliminary and final) on a </w:t>
      </w:r>
      <w:r w:rsidRPr="000B4A70">
        <w:rPr>
          <w:rFonts w:ascii="Calibri" w:hAnsi="Calibri"/>
          <w:b/>
          <w:bCs/>
          <w:sz w:val="22"/>
          <w:szCs w:val="22"/>
        </w:rPr>
        <w:t xml:space="preserve">topic </w:t>
      </w:r>
      <w:r>
        <w:rPr>
          <w:rFonts w:ascii="Calibri" w:hAnsi="Calibri"/>
          <w:bCs/>
          <w:sz w:val="22"/>
          <w:szCs w:val="22"/>
        </w:rPr>
        <w:t xml:space="preserve">of their choice that </w:t>
      </w:r>
      <w:r w:rsidRPr="000B4A70">
        <w:rPr>
          <w:rFonts w:ascii="Calibri" w:hAnsi="Calibri"/>
          <w:b/>
          <w:bCs/>
          <w:sz w:val="22"/>
          <w:szCs w:val="22"/>
        </w:rPr>
        <w:t>aligns</w:t>
      </w:r>
      <w:r>
        <w:rPr>
          <w:rFonts w:ascii="Calibri" w:hAnsi="Calibri"/>
          <w:bCs/>
          <w:sz w:val="22"/>
          <w:szCs w:val="22"/>
        </w:rPr>
        <w:t xml:space="preserve"> with the </w:t>
      </w:r>
      <w:r w:rsidRPr="002353A0">
        <w:rPr>
          <w:rFonts w:ascii="Calibri" w:hAnsi="Calibri"/>
          <w:b/>
          <w:bCs/>
          <w:sz w:val="22"/>
          <w:szCs w:val="22"/>
        </w:rPr>
        <w:t>course description</w:t>
      </w:r>
      <w:r>
        <w:rPr>
          <w:rFonts w:ascii="Calibri" w:hAnsi="Calibri"/>
          <w:b/>
          <w:bCs/>
          <w:sz w:val="22"/>
          <w:szCs w:val="22"/>
        </w:rPr>
        <w:t xml:space="preserve"> </w:t>
      </w:r>
      <w:r w:rsidRPr="000B4A70">
        <w:rPr>
          <w:rFonts w:ascii="Calibri" w:hAnsi="Calibri"/>
          <w:bCs/>
          <w:sz w:val="22"/>
          <w:szCs w:val="22"/>
        </w:rPr>
        <w:t xml:space="preserve">and </w:t>
      </w:r>
      <w:r>
        <w:rPr>
          <w:rFonts w:ascii="Calibri" w:hAnsi="Calibri"/>
          <w:b/>
          <w:bCs/>
          <w:sz w:val="22"/>
          <w:szCs w:val="22"/>
        </w:rPr>
        <w:t>course plan</w:t>
      </w:r>
      <w:r>
        <w:rPr>
          <w:rFonts w:ascii="Calibri" w:hAnsi="Calibri"/>
          <w:bCs/>
          <w:sz w:val="22"/>
          <w:szCs w:val="22"/>
        </w:rPr>
        <w:t xml:space="preserve">. The preliminary and final reports (only </w:t>
      </w:r>
      <w:r w:rsidR="00716D81">
        <w:rPr>
          <w:rFonts w:ascii="Calibri" w:hAnsi="Calibri"/>
          <w:b/>
          <w:bCs/>
          <w:sz w:val="22"/>
          <w:szCs w:val="22"/>
        </w:rPr>
        <w:t>soft</w:t>
      </w:r>
      <w:r w:rsidRPr="00377669">
        <w:rPr>
          <w:rFonts w:ascii="Calibri" w:hAnsi="Calibri"/>
          <w:b/>
          <w:bCs/>
          <w:sz w:val="22"/>
          <w:szCs w:val="22"/>
        </w:rPr>
        <w:t>copy</w:t>
      </w:r>
      <w:r>
        <w:rPr>
          <w:rFonts w:ascii="Calibri" w:hAnsi="Calibri"/>
          <w:bCs/>
          <w:sz w:val="22"/>
          <w:szCs w:val="22"/>
        </w:rPr>
        <w:t>), not exceeding to two and six pages (</w:t>
      </w:r>
      <w:proofErr w:type="spellStart"/>
      <w:r>
        <w:rPr>
          <w:rFonts w:ascii="Calibri" w:hAnsi="Calibri"/>
          <w:bCs/>
          <w:sz w:val="22"/>
          <w:szCs w:val="22"/>
        </w:rPr>
        <w:t>A4</w:t>
      </w:r>
      <w:proofErr w:type="spellEnd"/>
      <w:r>
        <w:rPr>
          <w:rFonts w:ascii="Calibri" w:hAnsi="Calibri"/>
          <w:bCs/>
          <w:sz w:val="22"/>
          <w:szCs w:val="22"/>
        </w:rPr>
        <w:t xml:space="preserve"> size) respectively, shall be submitted before the due dates.</w:t>
      </w:r>
      <w:bookmarkStart w:id="0" w:name="_GoBack"/>
      <w:bookmarkEnd w:id="0"/>
    </w:p>
    <w:p w:rsidR="00EF54CD" w:rsidRPr="004B549A" w:rsidRDefault="00F70CB1" w:rsidP="009706B5">
      <w:pPr>
        <w:spacing w:before="180" w:after="60"/>
        <w:ind w:left="425" w:hanging="425"/>
        <w:rPr>
          <w:rFonts w:ascii="Calibri" w:hAnsi="Calibri"/>
          <w:spacing w:val="-6"/>
          <w:sz w:val="22"/>
          <w:szCs w:val="22"/>
        </w:rPr>
      </w:pPr>
      <w:r w:rsidRPr="004B549A">
        <w:rPr>
          <w:rFonts w:ascii="Calibri" w:hAnsi="Calibri"/>
          <w:b/>
          <w:bCs/>
          <w:sz w:val="22"/>
          <w:szCs w:val="22"/>
        </w:rPr>
        <w:t>6.</w:t>
      </w:r>
      <w:r w:rsidRPr="004B549A">
        <w:rPr>
          <w:rFonts w:ascii="Calibri" w:hAnsi="Calibri"/>
          <w:b/>
          <w:bCs/>
          <w:sz w:val="22"/>
          <w:szCs w:val="22"/>
        </w:rPr>
        <w:tab/>
      </w:r>
      <w:r w:rsidR="00EF54CD" w:rsidRPr="004B549A">
        <w:rPr>
          <w:rFonts w:ascii="Calibri" w:hAnsi="Calibri"/>
          <w:b/>
          <w:bCs/>
          <w:sz w:val="22"/>
          <w:szCs w:val="22"/>
        </w:rPr>
        <w:t xml:space="preserve">Chamber </w:t>
      </w:r>
      <w:r w:rsidR="003B71E5" w:rsidRPr="004B549A">
        <w:rPr>
          <w:rFonts w:ascii="Calibri" w:hAnsi="Calibri"/>
          <w:b/>
          <w:bCs/>
          <w:sz w:val="22"/>
          <w:szCs w:val="22"/>
        </w:rPr>
        <w:t>C</w:t>
      </w:r>
      <w:r w:rsidR="00EF54CD" w:rsidRPr="004B549A">
        <w:rPr>
          <w:rFonts w:ascii="Calibri" w:hAnsi="Calibri"/>
          <w:b/>
          <w:bCs/>
          <w:sz w:val="22"/>
          <w:szCs w:val="22"/>
        </w:rPr>
        <w:t xml:space="preserve">onsultation </w:t>
      </w:r>
      <w:r w:rsidR="003B71E5" w:rsidRPr="004B549A">
        <w:rPr>
          <w:rFonts w:ascii="Calibri" w:hAnsi="Calibri"/>
          <w:b/>
          <w:bCs/>
          <w:sz w:val="22"/>
          <w:szCs w:val="22"/>
        </w:rPr>
        <w:t>H</w:t>
      </w:r>
      <w:r w:rsidR="00EF54CD" w:rsidRPr="004B549A">
        <w:rPr>
          <w:rFonts w:ascii="Calibri" w:hAnsi="Calibri"/>
          <w:b/>
          <w:bCs/>
          <w:sz w:val="22"/>
          <w:szCs w:val="22"/>
        </w:rPr>
        <w:t>our</w:t>
      </w:r>
      <w:r w:rsidR="00EF54CD" w:rsidRPr="004B549A">
        <w:rPr>
          <w:rFonts w:ascii="Calibri" w:hAnsi="Calibri"/>
          <w:bCs/>
          <w:sz w:val="22"/>
          <w:szCs w:val="22"/>
        </w:rPr>
        <w:t>:</w:t>
      </w:r>
      <w:r w:rsidR="00424147" w:rsidRPr="004B549A">
        <w:rPr>
          <w:rFonts w:ascii="Calibri" w:hAnsi="Calibri"/>
          <w:bCs/>
          <w:sz w:val="22"/>
          <w:szCs w:val="22"/>
        </w:rPr>
        <w:t xml:space="preserve"> </w:t>
      </w:r>
      <w:r w:rsidR="00424147" w:rsidRPr="004B549A">
        <w:rPr>
          <w:rFonts w:ascii="Calibri" w:hAnsi="Calibri"/>
          <w:sz w:val="22"/>
          <w:szCs w:val="22"/>
        </w:rPr>
        <w:t xml:space="preserve">To be announced </w:t>
      </w:r>
      <w:r w:rsidR="0004097C" w:rsidRPr="004B549A">
        <w:rPr>
          <w:rFonts w:ascii="Calibri" w:hAnsi="Calibri"/>
          <w:sz w:val="22"/>
          <w:szCs w:val="22"/>
        </w:rPr>
        <w:t>in the class</w:t>
      </w:r>
      <w:r w:rsidR="00551625" w:rsidRPr="004B549A">
        <w:rPr>
          <w:rFonts w:ascii="Calibri" w:hAnsi="Calibri"/>
          <w:sz w:val="22"/>
          <w:szCs w:val="22"/>
        </w:rPr>
        <w:t xml:space="preserve"> </w:t>
      </w:r>
      <w:r w:rsidR="0004097C" w:rsidRPr="004B549A">
        <w:rPr>
          <w:rFonts w:ascii="Calibri" w:hAnsi="Calibri"/>
          <w:sz w:val="22"/>
          <w:szCs w:val="22"/>
        </w:rPr>
        <w:t>room</w:t>
      </w:r>
      <w:r w:rsidR="00EF54CD" w:rsidRPr="004B549A">
        <w:rPr>
          <w:rFonts w:ascii="Calibri" w:hAnsi="Calibri"/>
          <w:spacing w:val="-6"/>
          <w:sz w:val="22"/>
          <w:szCs w:val="22"/>
        </w:rPr>
        <w:t>.</w:t>
      </w:r>
    </w:p>
    <w:p w:rsidR="00EF54CD" w:rsidRPr="004B549A" w:rsidRDefault="00F70CB1" w:rsidP="004B549A">
      <w:pPr>
        <w:spacing w:before="180" w:after="60"/>
        <w:ind w:left="425" w:hanging="425"/>
        <w:rPr>
          <w:rFonts w:ascii="Calibri" w:hAnsi="Calibri"/>
          <w:sz w:val="22"/>
          <w:szCs w:val="22"/>
        </w:rPr>
      </w:pPr>
      <w:r w:rsidRPr="004B549A">
        <w:rPr>
          <w:rFonts w:ascii="Calibri" w:hAnsi="Calibri"/>
          <w:b/>
          <w:bCs/>
          <w:sz w:val="22"/>
          <w:szCs w:val="22"/>
        </w:rPr>
        <w:t>7.</w:t>
      </w:r>
      <w:r w:rsidRPr="004B549A">
        <w:rPr>
          <w:rFonts w:ascii="Calibri" w:hAnsi="Calibri"/>
          <w:b/>
          <w:bCs/>
          <w:sz w:val="22"/>
          <w:szCs w:val="22"/>
        </w:rPr>
        <w:tab/>
      </w:r>
      <w:r w:rsidR="00EF54CD" w:rsidRPr="004B549A">
        <w:rPr>
          <w:rFonts w:ascii="Calibri" w:hAnsi="Calibri"/>
          <w:b/>
          <w:bCs/>
          <w:sz w:val="22"/>
          <w:szCs w:val="22"/>
        </w:rPr>
        <w:t>Notices</w:t>
      </w:r>
      <w:r w:rsidR="00EF54CD" w:rsidRPr="004B549A">
        <w:rPr>
          <w:rFonts w:ascii="Calibri" w:hAnsi="Calibri"/>
          <w:bCs/>
          <w:sz w:val="22"/>
          <w:szCs w:val="22"/>
        </w:rPr>
        <w:t>:</w:t>
      </w:r>
      <w:r w:rsidR="00424147" w:rsidRPr="004B549A">
        <w:rPr>
          <w:rFonts w:ascii="Calibri" w:hAnsi="Calibri"/>
          <w:sz w:val="22"/>
          <w:szCs w:val="22"/>
          <w:lang w:val="en-GB" w:eastAsia="en-GB"/>
        </w:rPr>
        <w:t xml:space="preserve"> </w:t>
      </w:r>
      <w:r w:rsidR="008116FC" w:rsidRPr="00C607AA">
        <w:rPr>
          <w:rFonts w:ascii="Calibri" w:hAnsi="Calibri"/>
          <w:sz w:val="22"/>
          <w:szCs w:val="22"/>
          <w:lang w:val="en-GB" w:eastAsia="en-GB"/>
        </w:rPr>
        <w:t xml:space="preserve">All notices concerning this course </w:t>
      </w:r>
      <w:r w:rsidR="008116FC">
        <w:rPr>
          <w:rFonts w:ascii="Calibri" w:hAnsi="Calibri"/>
          <w:sz w:val="22"/>
          <w:szCs w:val="22"/>
          <w:lang w:val="en-GB" w:eastAsia="en-GB"/>
        </w:rPr>
        <w:t>sha</w:t>
      </w:r>
      <w:r w:rsidR="008116FC" w:rsidRPr="00C607AA">
        <w:rPr>
          <w:rFonts w:ascii="Calibri" w:hAnsi="Calibri"/>
          <w:sz w:val="22"/>
          <w:szCs w:val="22"/>
          <w:lang w:val="en-GB" w:eastAsia="en-GB"/>
        </w:rPr>
        <w:t xml:space="preserve">ll be displayed on the </w:t>
      </w:r>
      <w:r w:rsidR="008116FC" w:rsidRPr="00C607AA">
        <w:rPr>
          <w:rFonts w:ascii="Calibri" w:hAnsi="Calibri"/>
          <w:sz w:val="22"/>
          <w:szCs w:val="22"/>
          <w:u w:val="single"/>
          <w:lang w:val="en-GB" w:eastAsia="en-GB"/>
        </w:rPr>
        <w:t>Mechanical Engineering Notice Board</w:t>
      </w:r>
      <w:r w:rsidR="008116FC" w:rsidRPr="00C607AA">
        <w:rPr>
          <w:rFonts w:ascii="Calibri" w:hAnsi="Calibri"/>
          <w:sz w:val="22"/>
          <w:szCs w:val="22"/>
          <w:lang w:val="en-GB" w:eastAsia="en-GB"/>
        </w:rPr>
        <w:t xml:space="preserve">. </w:t>
      </w:r>
      <w:r w:rsidR="008116FC">
        <w:rPr>
          <w:rFonts w:ascii="Calibri" w:hAnsi="Calibri"/>
          <w:sz w:val="22"/>
          <w:szCs w:val="22"/>
          <w:lang w:val="en-GB" w:eastAsia="en-GB"/>
        </w:rPr>
        <w:t>S</w:t>
      </w:r>
      <w:r w:rsidR="008116FC" w:rsidRPr="00C607AA">
        <w:rPr>
          <w:rFonts w:ascii="Calibri" w:hAnsi="Calibri"/>
          <w:sz w:val="22"/>
          <w:szCs w:val="22"/>
          <w:lang w:val="en-GB" w:eastAsia="en-GB"/>
        </w:rPr>
        <w:t xml:space="preserve">tudents are advised </w:t>
      </w:r>
      <w:r w:rsidR="008116FC">
        <w:rPr>
          <w:rFonts w:ascii="Calibri" w:hAnsi="Calibri"/>
          <w:sz w:val="22"/>
          <w:szCs w:val="22"/>
          <w:lang w:val="en-GB" w:eastAsia="en-GB"/>
        </w:rPr>
        <w:t xml:space="preserve">also </w:t>
      </w:r>
      <w:r w:rsidR="008116FC" w:rsidRPr="00C607AA">
        <w:rPr>
          <w:rFonts w:ascii="Calibri" w:hAnsi="Calibri"/>
          <w:sz w:val="22"/>
          <w:szCs w:val="22"/>
          <w:lang w:val="en-GB" w:eastAsia="en-GB"/>
        </w:rPr>
        <w:t>to visit regularly</w:t>
      </w:r>
      <w:r w:rsidR="008116FC" w:rsidRPr="00C607AA">
        <w:rPr>
          <w:bCs/>
          <w:sz w:val="22"/>
          <w:szCs w:val="22"/>
        </w:rPr>
        <w:t xml:space="preserve"> </w:t>
      </w:r>
      <w:r w:rsidR="008116FC" w:rsidRPr="00C607AA">
        <w:rPr>
          <w:rFonts w:ascii="Calibri" w:hAnsi="Calibri" w:cs="Arial"/>
          <w:b/>
          <w:bCs/>
          <w:sz w:val="22"/>
          <w:szCs w:val="22"/>
          <w:u w:val="single"/>
        </w:rPr>
        <w:t>CMS</w:t>
      </w:r>
      <w:r w:rsidR="008116FC" w:rsidRPr="00C607AA">
        <w:rPr>
          <w:rFonts w:ascii="Calibri" w:hAnsi="Calibri"/>
          <w:sz w:val="22"/>
          <w:szCs w:val="22"/>
          <w:lang w:val="en-GB" w:eastAsia="en-GB"/>
        </w:rPr>
        <w:t xml:space="preserve"> (institute’s web based course management system) for updates</w:t>
      </w:r>
      <w:r w:rsidR="008116FC">
        <w:rPr>
          <w:rFonts w:ascii="Calibri" w:hAnsi="Calibri"/>
          <w:sz w:val="22"/>
          <w:szCs w:val="22"/>
          <w:lang w:val="en-GB" w:eastAsia="en-GB"/>
        </w:rPr>
        <w:t xml:space="preserve"> on the course matters</w:t>
      </w:r>
      <w:r w:rsidR="003B71E5" w:rsidRPr="004B549A">
        <w:rPr>
          <w:rFonts w:ascii="Calibri" w:hAnsi="Calibri"/>
          <w:sz w:val="22"/>
          <w:szCs w:val="22"/>
          <w:lang w:val="en-GB" w:eastAsia="en-GB"/>
        </w:rPr>
        <w:t>.</w:t>
      </w:r>
    </w:p>
    <w:p w:rsidR="00EF54CD" w:rsidRDefault="00424147" w:rsidP="0041411A">
      <w:pPr>
        <w:autoSpaceDE w:val="0"/>
        <w:autoSpaceDN w:val="0"/>
        <w:adjustRightInd w:val="0"/>
        <w:spacing w:before="180" w:after="60"/>
        <w:ind w:left="425" w:hanging="425"/>
        <w:jc w:val="left"/>
        <w:rPr>
          <w:rFonts w:ascii="Calibri" w:hAnsi="Calibri" w:cs="Calibri"/>
          <w:sz w:val="22"/>
          <w:szCs w:val="22"/>
          <w:lang w:val="en-GB" w:eastAsia="en-GB"/>
        </w:rPr>
      </w:pPr>
      <w:r w:rsidRPr="004B549A">
        <w:rPr>
          <w:rFonts w:ascii="Calibri" w:hAnsi="Calibri"/>
          <w:b/>
          <w:bCs/>
          <w:sz w:val="22"/>
          <w:szCs w:val="22"/>
        </w:rPr>
        <w:t>8.</w:t>
      </w:r>
      <w:r w:rsidRPr="004B549A">
        <w:rPr>
          <w:rFonts w:ascii="Calibri" w:hAnsi="Calibri"/>
          <w:b/>
          <w:bCs/>
          <w:sz w:val="22"/>
          <w:szCs w:val="22"/>
        </w:rPr>
        <w:tab/>
      </w:r>
      <w:r w:rsidR="00EF54CD" w:rsidRPr="004B549A">
        <w:rPr>
          <w:rFonts w:ascii="Calibri" w:hAnsi="Calibri"/>
          <w:b/>
          <w:bCs/>
          <w:sz w:val="22"/>
          <w:szCs w:val="22"/>
        </w:rPr>
        <w:t>Make-up Policy</w:t>
      </w:r>
      <w:r w:rsidR="00EF54CD" w:rsidRPr="004B549A">
        <w:rPr>
          <w:rFonts w:ascii="Calibri" w:hAnsi="Calibri"/>
          <w:bCs/>
          <w:sz w:val="22"/>
          <w:szCs w:val="22"/>
        </w:rPr>
        <w:t>:</w:t>
      </w:r>
      <w:r w:rsidRPr="004B549A">
        <w:rPr>
          <w:rFonts w:ascii="Calibri" w:hAnsi="Calibri"/>
          <w:bCs/>
          <w:sz w:val="22"/>
          <w:szCs w:val="22"/>
        </w:rPr>
        <w:t xml:space="preserve"> </w:t>
      </w:r>
      <w:r w:rsidR="00551625" w:rsidRPr="004B549A">
        <w:rPr>
          <w:rFonts w:ascii="Calibri" w:hAnsi="Calibri" w:cs="Calibri"/>
          <w:sz w:val="22"/>
          <w:szCs w:val="22"/>
          <w:lang w:val="en-GB" w:eastAsia="en-GB"/>
        </w:rPr>
        <w:t xml:space="preserve">Make-up </w:t>
      </w:r>
      <w:r w:rsidR="00B0237B">
        <w:rPr>
          <w:rFonts w:ascii="Calibri" w:hAnsi="Calibri" w:cs="Calibri"/>
          <w:sz w:val="22"/>
          <w:szCs w:val="22"/>
          <w:lang w:val="en-GB" w:eastAsia="en-GB"/>
        </w:rPr>
        <w:t xml:space="preserve">for </w:t>
      </w:r>
      <w:r w:rsidR="008116FC">
        <w:rPr>
          <w:rFonts w:ascii="Calibri" w:hAnsi="Calibri" w:cs="Calibri"/>
          <w:sz w:val="22"/>
          <w:szCs w:val="22"/>
          <w:lang w:val="en-GB" w:eastAsia="en-GB"/>
        </w:rPr>
        <w:t>the Mid Semester Test</w:t>
      </w:r>
      <w:r w:rsidR="00B0237B">
        <w:rPr>
          <w:rFonts w:ascii="Calibri" w:hAnsi="Calibri" w:cs="Calibri"/>
          <w:sz w:val="22"/>
          <w:szCs w:val="22"/>
          <w:lang w:val="en-GB" w:eastAsia="en-GB"/>
        </w:rPr>
        <w:t xml:space="preserve"> needs prior permission and strictly meant only for serious hospitalization cases with proper documents</w:t>
      </w:r>
      <w:r w:rsidR="00BD4C7F" w:rsidRPr="004B549A">
        <w:rPr>
          <w:rFonts w:ascii="Calibri" w:hAnsi="Calibri" w:cs="Calibri"/>
          <w:sz w:val="22"/>
          <w:szCs w:val="22"/>
          <w:lang w:val="en-GB" w:eastAsia="en-GB"/>
        </w:rPr>
        <w:t>.</w:t>
      </w:r>
    </w:p>
    <w:p w:rsidR="00551625" w:rsidRPr="00A2000E" w:rsidRDefault="008F0210" w:rsidP="00A2000E">
      <w:pPr>
        <w:autoSpaceDE w:val="0"/>
        <w:autoSpaceDN w:val="0"/>
        <w:adjustRightInd w:val="0"/>
        <w:spacing w:before="180" w:after="60"/>
        <w:ind w:left="425" w:hanging="425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9.</w:t>
      </w:r>
      <w:r>
        <w:rPr>
          <w:rFonts w:ascii="Calibri" w:hAnsi="Calibri"/>
          <w:sz w:val="22"/>
          <w:szCs w:val="22"/>
        </w:rPr>
        <w:tab/>
      </w:r>
      <w:r w:rsidRPr="002353A0">
        <w:rPr>
          <w:rFonts w:ascii="Calibri" w:hAnsi="Calibri" w:cs="Calibri"/>
          <w:b/>
          <w:bCs/>
          <w:color w:val="FF0000"/>
          <w:sz w:val="22"/>
          <w:szCs w:val="22"/>
        </w:rPr>
        <w:t>Academic Honesty and Integrity Policy</w:t>
      </w:r>
      <w:r w:rsidRPr="002353A0">
        <w:rPr>
          <w:rFonts w:ascii="Calibri" w:hAnsi="Calibri" w:cs="Calibri"/>
          <w:bCs/>
          <w:sz w:val="22"/>
          <w:szCs w:val="22"/>
        </w:rPr>
        <w:t>: Academic honesty and integrity are to be maintained by all the students throughout the semester and no type of academic dishonesty is acceptable.</w:t>
      </w:r>
    </w:p>
    <w:p w:rsidR="00EF54CD" w:rsidRPr="004B549A" w:rsidRDefault="00EF54CD" w:rsidP="00DB2845">
      <w:pPr>
        <w:ind w:left="426" w:hanging="426"/>
        <w:jc w:val="right"/>
        <w:rPr>
          <w:rFonts w:ascii="Calibri" w:hAnsi="Calibri"/>
          <w:b/>
          <w:sz w:val="22"/>
          <w:szCs w:val="22"/>
        </w:rPr>
      </w:pPr>
      <w:r w:rsidRPr="004B549A">
        <w:rPr>
          <w:rFonts w:ascii="Calibri" w:hAnsi="Calibri"/>
          <w:b/>
          <w:sz w:val="22"/>
          <w:szCs w:val="22"/>
        </w:rPr>
        <w:t>Instructor-in-charge</w:t>
      </w:r>
    </w:p>
    <w:p w:rsidR="00EF54CD" w:rsidRPr="004B549A" w:rsidRDefault="0041411A" w:rsidP="00DB2845">
      <w:pPr>
        <w:ind w:left="426" w:hanging="426"/>
        <w:jc w:val="right"/>
        <w:rPr>
          <w:rFonts w:ascii="Calibri" w:hAnsi="Calibri"/>
          <w:b/>
          <w:sz w:val="22"/>
          <w:szCs w:val="22"/>
        </w:rPr>
      </w:pPr>
      <w:r w:rsidRPr="004B549A">
        <w:rPr>
          <w:rFonts w:ascii="Calibri" w:hAnsi="Calibri"/>
          <w:b/>
          <w:sz w:val="22"/>
          <w:szCs w:val="22"/>
        </w:rPr>
        <w:t>ME</w:t>
      </w:r>
      <w:r w:rsidR="00EF54CD" w:rsidRPr="004B549A">
        <w:rPr>
          <w:rFonts w:ascii="Calibri" w:hAnsi="Calibri"/>
          <w:b/>
          <w:sz w:val="22"/>
          <w:szCs w:val="22"/>
        </w:rPr>
        <w:t xml:space="preserve"> </w:t>
      </w:r>
      <w:proofErr w:type="spellStart"/>
      <w:r w:rsidR="00B131AE">
        <w:rPr>
          <w:rFonts w:ascii="Calibri" w:hAnsi="Calibri"/>
          <w:b/>
          <w:sz w:val="22"/>
          <w:szCs w:val="22"/>
        </w:rPr>
        <w:t>F485</w:t>
      </w:r>
      <w:proofErr w:type="spellEnd"/>
    </w:p>
    <w:sectPr w:rsidR="00EF54CD" w:rsidRPr="004B549A" w:rsidSect="005D1859">
      <w:footerReference w:type="default" r:id="rId8"/>
      <w:pgSz w:w="11907" w:h="16840" w:code="9"/>
      <w:pgMar w:top="851" w:right="851" w:bottom="851" w:left="851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35F" w:rsidRDefault="0030435F" w:rsidP="006A72C3">
      <w:r>
        <w:separator/>
      </w:r>
    </w:p>
  </w:endnote>
  <w:endnote w:type="continuationSeparator" w:id="0">
    <w:p w:rsidR="0030435F" w:rsidRDefault="0030435F" w:rsidP="006A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03212"/>
      <w:docPartObj>
        <w:docPartGallery w:val="Page Numbers (Bottom of Page)"/>
        <w:docPartUnique/>
      </w:docPartObj>
    </w:sdtPr>
    <w:sdtEndPr/>
    <w:sdtContent>
      <w:p w:rsidR="00AE047D" w:rsidRDefault="00AE047D" w:rsidP="006A72C3">
        <w:pPr>
          <w:pStyle w:val="Footer"/>
          <w:tabs>
            <w:tab w:val="right" w:pos="-1134"/>
          </w:tabs>
          <w:ind w:left="0" w:firstLine="0"/>
          <w:jc w:val="right"/>
        </w:pPr>
        <w:r>
          <w:t xml:space="preserve">Page | </w:t>
        </w:r>
        <w:r w:rsidR="00E45FB5">
          <w:fldChar w:fldCharType="begin"/>
        </w:r>
        <w:r w:rsidR="00E45FB5">
          <w:instrText xml:space="preserve"> PAGE   \* MERGEFORMAT </w:instrText>
        </w:r>
        <w:r w:rsidR="00E45FB5">
          <w:fldChar w:fldCharType="separate"/>
        </w:r>
        <w:r w:rsidR="00885DA9">
          <w:rPr>
            <w:noProof/>
          </w:rPr>
          <w:t>2</w:t>
        </w:r>
        <w:r w:rsidR="00E45FB5">
          <w:rPr>
            <w:noProof/>
          </w:rPr>
          <w:fldChar w:fldCharType="end"/>
        </w:r>
        <w:r>
          <w:t>/2</w:t>
        </w:r>
      </w:p>
    </w:sdtContent>
  </w:sdt>
  <w:p w:rsidR="00AE047D" w:rsidRPr="009B2866" w:rsidRDefault="00AE047D">
    <w:pPr>
      <w:pStyle w:val="Footer"/>
      <w:rPr>
        <w:rFonts w:ascii="Calibri" w:hAnsi="Calibri"/>
      </w:rPr>
    </w:pPr>
  </w:p>
  <w:p w:rsidR="00AE047D" w:rsidRPr="009B2866" w:rsidRDefault="00AE047D">
    <w:pPr>
      <w:pStyle w:val="Footer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35F" w:rsidRDefault="0030435F" w:rsidP="006A72C3">
      <w:r>
        <w:separator/>
      </w:r>
    </w:p>
  </w:footnote>
  <w:footnote w:type="continuationSeparator" w:id="0">
    <w:p w:rsidR="0030435F" w:rsidRDefault="0030435F" w:rsidP="006A72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03D3F"/>
    <w:multiLevelType w:val="hybridMultilevel"/>
    <w:tmpl w:val="E1785724"/>
    <w:lvl w:ilvl="0" w:tplc="08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B3C4EDC"/>
    <w:multiLevelType w:val="hybridMultilevel"/>
    <w:tmpl w:val="752ED126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22C33"/>
    <w:multiLevelType w:val="hybridMultilevel"/>
    <w:tmpl w:val="A2C6297A"/>
    <w:lvl w:ilvl="0" w:tplc="0809000F">
      <w:start w:val="1"/>
      <w:numFmt w:val="decimal"/>
      <w:lvlText w:val="%1."/>
      <w:lvlJc w:val="lef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2010690"/>
    <w:multiLevelType w:val="hybridMultilevel"/>
    <w:tmpl w:val="40D81FE4"/>
    <w:lvl w:ilvl="0" w:tplc="CA0826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E183D1A"/>
    <w:multiLevelType w:val="hybridMultilevel"/>
    <w:tmpl w:val="55202C84"/>
    <w:lvl w:ilvl="0" w:tplc="A56CC72C">
      <w:start w:val="1"/>
      <w:numFmt w:val="decimal"/>
      <w:lvlText w:val="T%1."/>
      <w:lvlJc w:val="left"/>
      <w:pPr>
        <w:ind w:left="1143" w:hanging="360"/>
      </w:pPr>
      <w:rPr>
        <w:rFonts w:hint="default"/>
        <w:u w:color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863" w:hanging="360"/>
      </w:pPr>
    </w:lvl>
    <w:lvl w:ilvl="2" w:tplc="0409001B" w:tentative="1">
      <w:start w:val="1"/>
      <w:numFmt w:val="lowerRoman"/>
      <w:lvlText w:val="%3."/>
      <w:lvlJc w:val="right"/>
      <w:pPr>
        <w:ind w:left="2583" w:hanging="180"/>
      </w:pPr>
    </w:lvl>
    <w:lvl w:ilvl="3" w:tplc="0409000F" w:tentative="1">
      <w:start w:val="1"/>
      <w:numFmt w:val="decimal"/>
      <w:lvlText w:val="%4."/>
      <w:lvlJc w:val="left"/>
      <w:pPr>
        <w:ind w:left="3303" w:hanging="360"/>
      </w:pPr>
    </w:lvl>
    <w:lvl w:ilvl="4" w:tplc="04090019" w:tentative="1">
      <w:start w:val="1"/>
      <w:numFmt w:val="lowerLetter"/>
      <w:lvlText w:val="%5."/>
      <w:lvlJc w:val="left"/>
      <w:pPr>
        <w:ind w:left="4023" w:hanging="360"/>
      </w:pPr>
    </w:lvl>
    <w:lvl w:ilvl="5" w:tplc="0409001B" w:tentative="1">
      <w:start w:val="1"/>
      <w:numFmt w:val="lowerRoman"/>
      <w:lvlText w:val="%6."/>
      <w:lvlJc w:val="right"/>
      <w:pPr>
        <w:ind w:left="4743" w:hanging="180"/>
      </w:pPr>
    </w:lvl>
    <w:lvl w:ilvl="6" w:tplc="0409000F" w:tentative="1">
      <w:start w:val="1"/>
      <w:numFmt w:val="decimal"/>
      <w:lvlText w:val="%7."/>
      <w:lvlJc w:val="left"/>
      <w:pPr>
        <w:ind w:left="5463" w:hanging="360"/>
      </w:pPr>
    </w:lvl>
    <w:lvl w:ilvl="7" w:tplc="04090019" w:tentative="1">
      <w:start w:val="1"/>
      <w:numFmt w:val="lowerLetter"/>
      <w:lvlText w:val="%8."/>
      <w:lvlJc w:val="left"/>
      <w:pPr>
        <w:ind w:left="6183" w:hanging="360"/>
      </w:pPr>
    </w:lvl>
    <w:lvl w:ilvl="8" w:tplc="040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5" w15:restartNumberingAfterBreak="0">
    <w:nsid w:val="4F872A6C"/>
    <w:multiLevelType w:val="hybridMultilevel"/>
    <w:tmpl w:val="72164DFA"/>
    <w:lvl w:ilvl="0" w:tplc="E182ED1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FA0551F"/>
    <w:multiLevelType w:val="hybridMultilevel"/>
    <w:tmpl w:val="664E4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55A51"/>
    <w:multiLevelType w:val="hybridMultilevel"/>
    <w:tmpl w:val="83DADD68"/>
    <w:lvl w:ilvl="0" w:tplc="92BCD6D6">
      <w:start w:val="1"/>
      <w:numFmt w:val="decimal"/>
      <w:lvlText w:val="R%1."/>
      <w:lvlJc w:val="left"/>
      <w:pPr>
        <w:ind w:left="1568" w:hanging="360"/>
      </w:pPr>
      <w:rPr>
        <w:rFonts w:hint="default"/>
        <w:u w:color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612922FF"/>
    <w:multiLevelType w:val="hybridMultilevel"/>
    <w:tmpl w:val="B45CC62A"/>
    <w:lvl w:ilvl="0" w:tplc="AE4408A8">
      <w:start w:val="1"/>
      <w:numFmt w:val="decimal"/>
      <w:lvlText w:val="%1."/>
      <w:lvlJc w:val="left"/>
      <w:pPr>
        <w:ind w:left="45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0F1"/>
    <w:rsid w:val="000001F6"/>
    <w:rsid w:val="00003B85"/>
    <w:rsid w:val="0000440B"/>
    <w:rsid w:val="00007559"/>
    <w:rsid w:val="00011BFB"/>
    <w:rsid w:val="00024F34"/>
    <w:rsid w:val="00025B9E"/>
    <w:rsid w:val="00030F92"/>
    <w:rsid w:val="0004097C"/>
    <w:rsid w:val="0004170E"/>
    <w:rsid w:val="00042E03"/>
    <w:rsid w:val="00060BA2"/>
    <w:rsid w:val="00060CF0"/>
    <w:rsid w:val="00064E19"/>
    <w:rsid w:val="000669BB"/>
    <w:rsid w:val="00071716"/>
    <w:rsid w:val="0007747F"/>
    <w:rsid w:val="00094F59"/>
    <w:rsid w:val="0009506A"/>
    <w:rsid w:val="000961E2"/>
    <w:rsid w:val="000C312C"/>
    <w:rsid w:val="000C47FF"/>
    <w:rsid w:val="000D65C4"/>
    <w:rsid w:val="000E7F1F"/>
    <w:rsid w:val="000F146B"/>
    <w:rsid w:val="000F679A"/>
    <w:rsid w:val="000F7463"/>
    <w:rsid w:val="00101155"/>
    <w:rsid w:val="00102F3D"/>
    <w:rsid w:val="00111BA3"/>
    <w:rsid w:val="0011595A"/>
    <w:rsid w:val="00116744"/>
    <w:rsid w:val="001206B9"/>
    <w:rsid w:val="00134F7D"/>
    <w:rsid w:val="00137198"/>
    <w:rsid w:val="00140795"/>
    <w:rsid w:val="001412EB"/>
    <w:rsid w:val="00144AA8"/>
    <w:rsid w:val="0014598E"/>
    <w:rsid w:val="00147067"/>
    <w:rsid w:val="0016042F"/>
    <w:rsid w:val="00164ECF"/>
    <w:rsid w:val="001657B9"/>
    <w:rsid w:val="00167A2D"/>
    <w:rsid w:val="001744D5"/>
    <w:rsid w:val="00174922"/>
    <w:rsid w:val="0018238E"/>
    <w:rsid w:val="0018480B"/>
    <w:rsid w:val="00193971"/>
    <w:rsid w:val="001944E1"/>
    <w:rsid w:val="00195492"/>
    <w:rsid w:val="001A1AAE"/>
    <w:rsid w:val="001A26F0"/>
    <w:rsid w:val="001A3728"/>
    <w:rsid w:val="001B79EA"/>
    <w:rsid w:val="001C05AA"/>
    <w:rsid w:val="001C427A"/>
    <w:rsid w:val="001D2343"/>
    <w:rsid w:val="001E437F"/>
    <w:rsid w:val="001F13E8"/>
    <w:rsid w:val="002037DF"/>
    <w:rsid w:val="00204BEA"/>
    <w:rsid w:val="00215BA3"/>
    <w:rsid w:val="00231C5B"/>
    <w:rsid w:val="002336AD"/>
    <w:rsid w:val="0023674C"/>
    <w:rsid w:val="002431B2"/>
    <w:rsid w:val="00245639"/>
    <w:rsid w:val="002653E4"/>
    <w:rsid w:val="0026625A"/>
    <w:rsid w:val="00275543"/>
    <w:rsid w:val="0028346B"/>
    <w:rsid w:val="00290032"/>
    <w:rsid w:val="0029694F"/>
    <w:rsid w:val="002A1B1D"/>
    <w:rsid w:val="002A631F"/>
    <w:rsid w:val="002A731B"/>
    <w:rsid w:val="002B1826"/>
    <w:rsid w:val="002B6CFA"/>
    <w:rsid w:val="002C113A"/>
    <w:rsid w:val="002C4FCB"/>
    <w:rsid w:val="002C5557"/>
    <w:rsid w:val="002C6D6D"/>
    <w:rsid w:val="002D3FCC"/>
    <w:rsid w:val="002D5011"/>
    <w:rsid w:val="002D696E"/>
    <w:rsid w:val="002E1625"/>
    <w:rsid w:val="002F5579"/>
    <w:rsid w:val="00303BBB"/>
    <w:rsid w:val="0030435F"/>
    <w:rsid w:val="00312626"/>
    <w:rsid w:val="00325409"/>
    <w:rsid w:val="003424CD"/>
    <w:rsid w:val="00361F25"/>
    <w:rsid w:val="00390320"/>
    <w:rsid w:val="0039750B"/>
    <w:rsid w:val="003978A7"/>
    <w:rsid w:val="003B69D4"/>
    <w:rsid w:val="003B71E5"/>
    <w:rsid w:val="003C61F2"/>
    <w:rsid w:val="003D4D8F"/>
    <w:rsid w:val="003E4961"/>
    <w:rsid w:val="003E6D0D"/>
    <w:rsid w:val="003E6D92"/>
    <w:rsid w:val="003F6214"/>
    <w:rsid w:val="0040431E"/>
    <w:rsid w:val="004051F0"/>
    <w:rsid w:val="0040599E"/>
    <w:rsid w:val="00412B75"/>
    <w:rsid w:val="0041411A"/>
    <w:rsid w:val="004210F1"/>
    <w:rsid w:val="00424147"/>
    <w:rsid w:val="00430870"/>
    <w:rsid w:val="0043585E"/>
    <w:rsid w:val="00443CB1"/>
    <w:rsid w:val="00444FF1"/>
    <w:rsid w:val="0044542F"/>
    <w:rsid w:val="00451E46"/>
    <w:rsid w:val="0047666B"/>
    <w:rsid w:val="00481AC4"/>
    <w:rsid w:val="00491EB1"/>
    <w:rsid w:val="004A39D9"/>
    <w:rsid w:val="004B549A"/>
    <w:rsid w:val="004B745B"/>
    <w:rsid w:val="004C3078"/>
    <w:rsid w:val="004E403A"/>
    <w:rsid w:val="004E4CE4"/>
    <w:rsid w:val="004E665D"/>
    <w:rsid w:val="004F5393"/>
    <w:rsid w:val="005009B3"/>
    <w:rsid w:val="00501522"/>
    <w:rsid w:val="0050299C"/>
    <w:rsid w:val="0050498C"/>
    <w:rsid w:val="0050650D"/>
    <w:rsid w:val="00543AF4"/>
    <w:rsid w:val="00546066"/>
    <w:rsid w:val="00551625"/>
    <w:rsid w:val="00563C7A"/>
    <w:rsid w:val="00570F63"/>
    <w:rsid w:val="00572447"/>
    <w:rsid w:val="0058122B"/>
    <w:rsid w:val="00585D8B"/>
    <w:rsid w:val="005A5F13"/>
    <w:rsid w:val="005B2DF7"/>
    <w:rsid w:val="005D1859"/>
    <w:rsid w:val="005F06E8"/>
    <w:rsid w:val="0060396A"/>
    <w:rsid w:val="00621799"/>
    <w:rsid w:val="0062765F"/>
    <w:rsid w:val="00631A0A"/>
    <w:rsid w:val="00644D91"/>
    <w:rsid w:val="00651851"/>
    <w:rsid w:val="006709D8"/>
    <w:rsid w:val="006743DF"/>
    <w:rsid w:val="0067598E"/>
    <w:rsid w:val="00680B4C"/>
    <w:rsid w:val="00692265"/>
    <w:rsid w:val="00697153"/>
    <w:rsid w:val="006A0175"/>
    <w:rsid w:val="006A6202"/>
    <w:rsid w:val="006A72C3"/>
    <w:rsid w:val="006B3004"/>
    <w:rsid w:val="006C0611"/>
    <w:rsid w:val="006C4E15"/>
    <w:rsid w:val="006E20DD"/>
    <w:rsid w:val="006E2E2F"/>
    <w:rsid w:val="00711185"/>
    <w:rsid w:val="00711EBD"/>
    <w:rsid w:val="00716D81"/>
    <w:rsid w:val="00717188"/>
    <w:rsid w:val="00726C3F"/>
    <w:rsid w:val="00756C0F"/>
    <w:rsid w:val="00757134"/>
    <w:rsid w:val="00767709"/>
    <w:rsid w:val="007739CE"/>
    <w:rsid w:val="0078219B"/>
    <w:rsid w:val="007858D3"/>
    <w:rsid w:val="0078607C"/>
    <w:rsid w:val="00790F4C"/>
    <w:rsid w:val="00791354"/>
    <w:rsid w:val="00791D05"/>
    <w:rsid w:val="007940EB"/>
    <w:rsid w:val="00795633"/>
    <w:rsid w:val="00795B85"/>
    <w:rsid w:val="007B011B"/>
    <w:rsid w:val="007B10D7"/>
    <w:rsid w:val="007B2248"/>
    <w:rsid w:val="007C3946"/>
    <w:rsid w:val="007C72CA"/>
    <w:rsid w:val="007E4441"/>
    <w:rsid w:val="007F66F7"/>
    <w:rsid w:val="008105DB"/>
    <w:rsid w:val="0081080A"/>
    <w:rsid w:val="008116FC"/>
    <w:rsid w:val="00812127"/>
    <w:rsid w:val="008123DE"/>
    <w:rsid w:val="00816698"/>
    <w:rsid w:val="0082574A"/>
    <w:rsid w:val="00825A22"/>
    <w:rsid w:val="0084038D"/>
    <w:rsid w:val="00843210"/>
    <w:rsid w:val="00844E79"/>
    <w:rsid w:val="00844EC3"/>
    <w:rsid w:val="008515D4"/>
    <w:rsid w:val="008536CB"/>
    <w:rsid w:val="00853D97"/>
    <w:rsid w:val="00856A52"/>
    <w:rsid w:val="0086188F"/>
    <w:rsid w:val="00870F14"/>
    <w:rsid w:val="0087178E"/>
    <w:rsid w:val="00871B2F"/>
    <w:rsid w:val="00874E7E"/>
    <w:rsid w:val="00884BEC"/>
    <w:rsid w:val="00885DA9"/>
    <w:rsid w:val="008904A9"/>
    <w:rsid w:val="008A0C85"/>
    <w:rsid w:val="008A466F"/>
    <w:rsid w:val="008B144B"/>
    <w:rsid w:val="008B4734"/>
    <w:rsid w:val="008C190B"/>
    <w:rsid w:val="008C1E71"/>
    <w:rsid w:val="008C3786"/>
    <w:rsid w:val="008C5CF6"/>
    <w:rsid w:val="008D0B91"/>
    <w:rsid w:val="008E0FE6"/>
    <w:rsid w:val="008F0210"/>
    <w:rsid w:val="00920C6F"/>
    <w:rsid w:val="00923237"/>
    <w:rsid w:val="009341BE"/>
    <w:rsid w:val="00947DA9"/>
    <w:rsid w:val="00951DE7"/>
    <w:rsid w:val="00965F8A"/>
    <w:rsid w:val="00967447"/>
    <w:rsid w:val="009706B5"/>
    <w:rsid w:val="00972433"/>
    <w:rsid w:val="0099139F"/>
    <w:rsid w:val="009916A1"/>
    <w:rsid w:val="009A04DA"/>
    <w:rsid w:val="009A6016"/>
    <w:rsid w:val="009B2866"/>
    <w:rsid w:val="009B2A67"/>
    <w:rsid w:val="009B786F"/>
    <w:rsid w:val="009D2605"/>
    <w:rsid w:val="00A03E2F"/>
    <w:rsid w:val="00A137E6"/>
    <w:rsid w:val="00A13F29"/>
    <w:rsid w:val="00A2000E"/>
    <w:rsid w:val="00A202E6"/>
    <w:rsid w:val="00A230CF"/>
    <w:rsid w:val="00A232D9"/>
    <w:rsid w:val="00A27606"/>
    <w:rsid w:val="00A3332A"/>
    <w:rsid w:val="00A409B6"/>
    <w:rsid w:val="00A42DDC"/>
    <w:rsid w:val="00A558DB"/>
    <w:rsid w:val="00A60C66"/>
    <w:rsid w:val="00A61286"/>
    <w:rsid w:val="00A61338"/>
    <w:rsid w:val="00A64D5A"/>
    <w:rsid w:val="00A65696"/>
    <w:rsid w:val="00A85716"/>
    <w:rsid w:val="00A86816"/>
    <w:rsid w:val="00A87C37"/>
    <w:rsid w:val="00A92132"/>
    <w:rsid w:val="00A9289D"/>
    <w:rsid w:val="00A92E41"/>
    <w:rsid w:val="00A954DB"/>
    <w:rsid w:val="00AA1DB6"/>
    <w:rsid w:val="00AA4B8C"/>
    <w:rsid w:val="00AA6869"/>
    <w:rsid w:val="00AB0EF9"/>
    <w:rsid w:val="00AB0F48"/>
    <w:rsid w:val="00AC0FC8"/>
    <w:rsid w:val="00AC2976"/>
    <w:rsid w:val="00AD10BE"/>
    <w:rsid w:val="00AE047D"/>
    <w:rsid w:val="00AE1DC6"/>
    <w:rsid w:val="00AE1E00"/>
    <w:rsid w:val="00AE5396"/>
    <w:rsid w:val="00AF3C02"/>
    <w:rsid w:val="00B0237B"/>
    <w:rsid w:val="00B06A49"/>
    <w:rsid w:val="00B10827"/>
    <w:rsid w:val="00B131AE"/>
    <w:rsid w:val="00B25577"/>
    <w:rsid w:val="00B42C5B"/>
    <w:rsid w:val="00B45F05"/>
    <w:rsid w:val="00B4627D"/>
    <w:rsid w:val="00B47D25"/>
    <w:rsid w:val="00B53F64"/>
    <w:rsid w:val="00B54B53"/>
    <w:rsid w:val="00B77CBF"/>
    <w:rsid w:val="00B81D57"/>
    <w:rsid w:val="00B81F49"/>
    <w:rsid w:val="00B87FD8"/>
    <w:rsid w:val="00BA4592"/>
    <w:rsid w:val="00BA64DB"/>
    <w:rsid w:val="00BB344A"/>
    <w:rsid w:val="00BB55CF"/>
    <w:rsid w:val="00BB5D1B"/>
    <w:rsid w:val="00BC2140"/>
    <w:rsid w:val="00BC6E8F"/>
    <w:rsid w:val="00BC724F"/>
    <w:rsid w:val="00BD1907"/>
    <w:rsid w:val="00BD4C7F"/>
    <w:rsid w:val="00BD4D41"/>
    <w:rsid w:val="00BF6139"/>
    <w:rsid w:val="00BF7BB5"/>
    <w:rsid w:val="00C04159"/>
    <w:rsid w:val="00C04777"/>
    <w:rsid w:val="00C07D5E"/>
    <w:rsid w:val="00C10563"/>
    <w:rsid w:val="00C20343"/>
    <w:rsid w:val="00C2320F"/>
    <w:rsid w:val="00C32EF9"/>
    <w:rsid w:val="00C40421"/>
    <w:rsid w:val="00C472B7"/>
    <w:rsid w:val="00C536EA"/>
    <w:rsid w:val="00C53EB3"/>
    <w:rsid w:val="00C7456D"/>
    <w:rsid w:val="00C767B3"/>
    <w:rsid w:val="00C76E12"/>
    <w:rsid w:val="00C826B3"/>
    <w:rsid w:val="00C93ED4"/>
    <w:rsid w:val="00C94731"/>
    <w:rsid w:val="00C96D4F"/>
    <w:rsid w:val="00CC081D"/>
    <w:rsid w:val="00CC4178"/>
    <w:rsid w:val="00CC41E7"/>
    <w:rsid w:val="00CC4997"/>
    <w:rsid w:val="00CE2869"/>
    <w:rsid w:val="00CE5C31"/>
    <w:rsid w:val="00CF27DC"/>
    <w:rsid w:val="00CF3AC3"/>
    <w:rsid w:val="00D00380"/>
    <w:rsid w:val="00D054D3"/>
    <w:rsid w:val="00D108F7"/>
    <w:rsid w:val="00D20D2D"/>
    <w:rsid w:val="00D25A52"/>
    <w:rsid w:val="00D25D04"/>
    <w:rsid w:val="00D43210"/>
    <w:rsid w:val="00D47977"/>
    <w:rsid w:val="00D544D9"/>
    <w:rsid w:val="00D649B2"/>
    <w:rsid w:val="00D72568"/>
    <w:rsid w:val="00D739A5"/>
    <w:rsid w:val="00D85F4B"/>
    <w:rsid w:val="00DA2C16"/>
    <w:rsid w:val="00DA49C2"/>
    <w:rsid w:val="00DB2845"/>
    <w:rsid w:val="00DB589D"/>
    <w:rsid w:val="00DB7115"/>
    <w:rsid w:val="00DC4486"/>
    <w:rsid w:val="00DD1AD2"/>
    <w:rsid w:val="00DD4B06"/>
    <w:rsid w:val="00DF7015"/>
    <w:rsid w:val="00E008F7"/>
    <w:rsid w:val="00E0564D"/>
    <w:rsid w:val="00E1566E"/>
    <w:rsid w:val="00E17E96"/>
    <w:rsid w:val="00E24745"/>
    <w:rsid w:val="00E45DDA"/>
    <w:rsid w:val="00E45FB5"/>
    <w:rsid w:val="00E51316"/>
    <w:rsid w:val="00E51669"/>
    <w:rsid w:val="00E717DB"/>
    <w:rsid w:val="00E75CE6"/>
    <w:rsid w:val="00E92792"/>
    <w:rsid w:val="00E93C9C"/>
    <w:rsid w:val="00EA0432"/>
    <w:rsid w:val="00EA27F6"/>
    <w:rsid w:val="00EA67CC"/>
    <w:rsid w:val="00EB14ED"/>
    <w:rsid w:val="00EB3044"/>
    <w:rsid w:val="00EB4A8A"/>
    <w:rsid w:val="00EC08FA"/>
    <w:rsid w:val="00EC2CDE"/>
    <w:rsid w:val="00ED3247"/>
    <w:rsid w:val="00EF1C8D"/>
    <w:rsid w:val="00EF3F18"/>
    <w:rsid w:val="00EF42DD"/>
    <w:rsid w:val="00EF54CD"/>
    <w:rsid w:val="00F06C86"/>
    <w:rsid w:val="00F10715"/>
    <w:rsid w:val="00F1384D"/>
    <w:rsid w:val="00F17600"/>
    <w:rsid w:val="00F368A2"/>
    <w:rsid w:val="00F475F8"/>
    <w:rsid w:val="00F54030"/>
    <w:rsid w:val="00F550C4"/>
    <w:rsid w:val="00F57E77"/>
    <w:rsid w:val="00F70CB1"/>
    <w:rsid w:val="00F92121"/>
    <w:rsid w:val="00F9642E"/>
    <w:rsid w:val="00F96F51"/>
    <w:rsid w:val="00F97A33"/>
    <w:rsid w:val="00FA5116"/>
    <w:rsid w:val="00FB3D5D"/>
    <w:rsid w:val="00FB726F"/>
    <w:rsid w:val="00FC0F6A"/>
    <w:rsid w:val="00FC683F"/>
    <w:rsid w:val="00FD0A5A"/>
    <w:rsid w:val="00FD2BD4"/>
    <w:rsid w:val="00FE2C8F"/>
    <w:rsid w:val="00FE4EBD"/>
    <w:rsid w:val="00FE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0A8C98B-AD77-44E9-A38A-2993F17A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ind w:left="567" w:hanging="567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6F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7F66F7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462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2323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B4627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B4627D"/>
    <w:pPr>
      <w:autoSpaceDE w:val="0"/>
      <w:autoSpaceDN w:val="0"/>
      <w:jc w:val="center"/>
    </w:pPr>
    <w:rPr>
      <w:rFonts w:ascii="Univers" w:hAnsi="Univers"/>
      <w:b/>
      <w:bCs/>
    </w:rPr>
  </w:style>
  <w:style w:type="character" w:customStyle="1" w:styleId="TitleChar">
    <w:name w:val="Title Char"/>
    <w:basedOn w:val="DefaultParagraphFont"/>
    <w:link w:val="Title"/>
    <w:rsid w:val="00B4627D"/>
    <w:rPr>
      <w:rFonts w:ascii="Univers" w:hAnsi="Univers"/>
      <w:b/>
      <w:bCs/>
      <w:sz w:val="24"/>
      <w:szCs w:val="24"/>
      <w:lang w:val="en-US" w:eastAsia="en-US"/>
    </w:rPr>
  </w:style>
  <w:style w:type="paragraph" w:styleId="Subtitle">
    <w:name w:val="Subtitle"/>
    <w:basedOn w:val="Normal"/>
    <w:link w:val="SubtitleChar"/>
    <w:qFormat/>
    <w:rsid w:val="00B4627D"/>
    <w:pPr>
      <w:autoSpaceDE w:val="0"/>
      <w:autoSpaceDN w:val="0"/>
      <w:spacing w:line="360" w:lineRule="auto"/>
      <w:jc w:val="center"/>
    </w:pPr>
    <w:rPr>
      <w:rFonts w:ascii="Univers" w:hAnsi="Univers"/>
      <w:b/>
      <w:bCs/>
      <w:u w:val="single"/>
      <w:lang w:val="fr-FR" w:eastAsia="fr-FR"/>
    </w:rPr>
  </w:style>
  <w:style w:type="character" w:customStyle="1" w:styleId="SubtitleChar">
    <w:name w:val="Subtitle Char"/>
    <w:basedOn w:val="DefaultParagraphFont"/>
    <w:link w:val="Subtitle"/>
    <w:rsid w:val="00B4627D"/>
    <w:rPr>
      <w:rFonts w:ascii="Univers" w:hAnsi="Univers"/>
      <w:b/>
      <w:bCs/>
      <w:sz w:val="24"/>
      <w:szCs w:val="24"/>
      <w:u w:val="single"/>
      <w:lang w:val="fr-FR" w:eastAsia="fr-FR"/>
    </w:rPr>
  </w:style>
  <w:style w:type="paragraph" w:styleId="ListParagraph">
    <w:name w:val="List Paragraph"/>
    <w:basedOn w:val="Normal"/>
    <w:uiPriority w:val="99"/>
    <w:qFormat/>
    <w:rsid w:val="00B45F05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C472B7"/>
    <w:pPr>
      <w:autoSpaceDE w:val="0"/>
      <w:autoSpaceDN w:val="0"/>
      <w:spacing w:before="60"/>
      <w:ind w:firstLine="720"/>
    </w:pPr>
  </w:style>
  <w:style w:type="character" w:customStyle="1" w:styleId="BodyTextIndentChar">
    <w:name w:val="Body Text Indent Char"/>
    <w:basedOn w:val="DefaultParagraphFont"/>
    <w:link w:val="BodyTextIndent"/>
    <w:rsid w:val="00C472B7"/>
    <w:rPr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92323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rsid w:val="006A72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A72C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6A72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2C3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6A72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72C3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8C3786"/>
    <w:pPr>
      <w:spacing w:before="100" w:beforeAutospacing="1" w:after="100" w:afterAutospacing="1"/>
      <w:ind w:left="0" w:firstLine="0"/>
      <w:jc w:val="left"/>
    </w:pPr>
    <w:rPr>
      <w:lang w:val="en-GB" w:eastAsia="en-GB"/>
    </w:rPr>
  </w:style>
  <w:style w:type="character" w:customStyle="1" w:styleId="fn">
    <w:name w:val="fn"/>
    <w:basedOn w:val="DefaultParagraphFont"/>
    <w:rsid w:val="00DB7115"/>
  </w:style>
  <w:style w:type="paragraph" w:styleId="BodyText">
    <w:name w:val="Body Text"/>
    <w:basedOn w:val="Normal"/>
    <w:link w:val="BodyTextChar"/>
    <w:rsid w:val="00EB3044"/>
    <w:pPr>
      <w:suppressAutoHyphens/>
      <w:overflowPunct w:val="0"/>
      <w:autoSpaceDE w:val="0"/>
      <w:autoSpaceDN w:val="0"/>
      <w:adjustRightInd w:val="0"/>
      <w:ind w:left="0" w:firstLine="0"/>
      <w:textAlignment w:val="baseline"/>
    </w:pPr>
    <w:rPr>
      <w:spacing w:val="-2"/>
      <w:szCs w:val="20"/>
    </w:rPr>
  </w:style>
  <w:style w:type="character" w:customStyle="1" w:styleId="BodyTextChar">
    <w:name w:val="Body Text Char"/>
    <w:basedOn w:val="DefaultParagraphFont"/>
    <w:link w:val="BodyText"/>
    <w:rsid w:val="00EB3044"/>
    <w:rPr>
      <w:spacing w:val="-2"/>
      <w:sz w:val="24"/>
      <w:lang w:val="en-US" w:eastAsia="en-US"/>
    </w:rPr>
  </w:style>
  <w:style w:type="paragraph" w:customStyle="1" w:styleId="Default">
    <w:name w:val="Default"/>
    <w:rsid w:val="00885DA9"/>
    <w:pPr>
      <w:autoSpaceDE w:val="0"/>
      <w:autoSpaceDN w:val="0"/>
      <w:adjustRightInd w:val="0"/>
      <w:ind w:left="0" w:firstLine="0"/>
      <w:jc w:val="left"/>
    </w:pPr>
    <w:rPr>
      <w:rFonts w:ascii="Arial" w:hAnsi="Arial" w:cs="Arial"/>
      <w:color w:val="000000"/>
      <w:sz w:val="24"/>
      <w:szCs w:val="24"/>
      <w:lang w:val="en-US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8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4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0DC9E-8A9A-447B-BC76-4F649A267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BITS, Pilani</Company>
  <LinksUpToDate>false</LinksUpToDate>
  <CharactersWithSpaces>5442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user</dc:creator>
  <cp:lastModifiedBy>admin</cp:lastModifiedBy>
  <cp:revision>4</cp:revision>
  <cp:lastPrinted>2016-12-17T04:01:00Z</cp:lastPrinted>
  <dcterms:created xsi:type="dcterms:W3CDTF">2019-01-08T04:22:00Z</dcterms:created>
  <dcterms:modified xsi:type="dcterms:W3CDTF">2019-01-11T06:47:00Z</dcterms:modified>
</cp:coreProperties>
</file>