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A78EF" w14:textId="77777777" w:rsidR="00824BAF" w:rsidRPr="00FB262C" w:rsidRDefault="00D51831" w:rsidP="005C2748">
      <w:pPr>
        <w:jc w:val="center"/>
        <w:rPr>
          <w:color w:val="000000" w:themeColor="text1"/>
        </w:rPr>
      </w:pPr>
      <w:r w:rsidRPr="00FB262C">
        <w:rPr>
          <w:b/>
          <w:noProof/>
          <w:color w:val="000000" w:themeColor="text1"/>
          <w:lang w:val="en-US" w:bidi="te-IN"/>
        </w:rPr>
        <w:drawing>
          <wp:inline distT="0" distB="0" distL="114300" distR="114300" wp14:anchorId="5231EB57" wp14:editId="601E5B8B">
            <wp:extent cx="4925695" cy="101727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101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E47AF" w14:textId="35B947A2" w:rsidR="00824BAF" w:rsidRPr="00FB262C" w:rsidRDefault="00997147" w:rsidP="00EA3B37">
      <w:pPr>
        <w:spacing w:line="276" w:lineRule="auto"/>
        <w:jc w:val="center"/>
        <w:rPr>
          <w:color w:val="000000" w:themeColor="text1"/>
        </w:rPr>
      </w:pPr>
      <w:r w:rsidRPr="00FB262C">
        <w:rPr>
          <w:b/>
          <w:color w:val="000000" w:themeColor="text1"/>
        </w:rPr>
        <w:t xml:space="preserve"> </w:t>
      </w:r>
      <w:r w:rsidR="00D80824" w:rsidRPr="00FB262C">
        <w:rPr>
          <w:b/>
          <w:color w:val="000000" w:themeColor="text1"/>
        </w:rPr>
        <w:t>Second</w:t>
      </w:r>
      <w:r w:rsidRPr="00FB262C">
        <w:rPr>
          <w:b/>
          <w:color w:val="000000" w:themeColor="text1"/>
        </w:rPr>
        <w:t xml:space="preserve"> Semester</w:t>
      </w:r>
      <w:r w:rsidR="00D0428F" w:rsidRPr="00FB262C">
        <w:rPr>
          <w:b/>
          <w:color w:val="000000" w:themeColor="text1"/>
        </w:rPr>
        <w:t xml:space="preserve"> 201</w:t>
      </w:r>
      <w:r w:rsidR="00F158F7">
        <w:rPr>
          <w:b/>
          <w:color w:val="000000" w:themeColor="text1"/>
        </w:rPr>
        <w:t>8</w:t>
      </w:r>
      <w:r w:rsidR="00D0428F" w:rsidRPr="00FB262C">
        <w:rPr>
          <w:b/>
          <w:color w:val="000000" w:themeColor="text1"/>
        </w:rPr>
        <w:t>–20</w:t>
      </w:r>
      <w:r w:rsidR="00D80824" w:rsidRPr="00FB262C">
        <w:rPr>
          <w:b/>
          <w:color w:val="000000" w:themeColor="text1"/>
        </w:rPr>
        <w:t>2</w:t>
      </w:r>
      <w:r w:rsidR="00F158F7">
        <w:rPr>
          <w:b/>
          <w:color w:val="000000" w:themeColor="text1"/>
        </w:rPr>
        <w:t>9</w:t>
      </w:r>
      <w:bookmarkStart w:id="0" w:name="_GoBack"/>
      <w:bookmarkEnd w:id="0"/>
    </w:p>
    <w:p w14:paraId="1C20FDF6" w14:textId="77777777" w:rsidR="00903FFE" w:rsidRPr="00FB262C" w:rsidRDefault="00D51831" w:rsidP="00903FFE">
      <w:pPr>
        <w:pStyle w:val="Heading1"/>
        <w:spacing w:line="276" w:lineRule="auto"/>
        <w:jc w:val="center"/>
        <w:rPr>
          <w:color w:val="000000" w:themeColor="text1"/>
          <w:u w:val="none"/>
        </w:rPr>
      </w:pPr>
      <w:r w:rsidRPr="00FB262C">
        <w:rPr>
          <w:color w:val="000000" w:themeColor="text1"/>
          <w:u w:val="none"/>
        </w:rPr>
        <w:t>Course Handout</w:t>
      </w:r>
      <w:r w:rsidR="007D3039" w:rsidRPr="00FB262C">
        <w:rPr>
          <w:color w:val="000000" w:themeColor="text1"/>
          <w:u w:val="none"/>
        </w:rPr>
        <w:t>,</w:t>
      </w:r>
      <w:r w:rsidRPr="00FB262C">
        <w:rPr>
          <w:color w:val="000000" w:themeColor="text1"/>
          <w:u w:val="none"/>
        </w:rPr>
        <w:t xml:space="preserve"> Part II</w:t>
      </w:r>
    </w:p>
    <w:p w14:paraId="38BB83BC" w14:textId="036CE987" w:rsidR="00A2613C" w:rsidRPr="00FB262C" w:rsidRDefault="00892A95" w:rsidP="00C508EE">
      <w:pPr>
        <w:pStyle w:val="Heading1"/>
        <w:spacing w:line="276" w:lineRule="auto"/>
        <w:jc w:val="right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>07</w:t>
      </w:r>
      <w:r w:rsidR="00E47E74" w:rsidRPr="00FB262C">
        <w:rPr>
          <w:color w:val="000000" w:themeColor="text1"/>
          <w:u w:val="none"/>
        </w:rPr>
        <w:t>.0</w:t>
      </w:r>
      <w:r w:rsidR="008253FF" w:rsidRPr="00FB262C">
        <w:rPr>
          <w:color w:val="000000" w:themeColor="text1"/>
          <w:u w:val="none"/>
        </w:rPr>
        <w:t>1</w:t>
      </w:r>
      <w:r w:rsidR="00E47E74" w:rsidRPr="00FB262C">
        <w:rPr>
          <w:color w:val="000000" w:themeColor="text1"/>
          <w:u w:val="none"/>
        </w:rPr>
        <w:t>.</w:t>
      </w:r>
      <w:r w:rsidR="00FF21D0" w:rsidRPr="00FB262C">
        <w:rPr>
          <w:color w:val="000000" w:themeColor="text1"/>
          <w:u w:val="none"/>
        </w:rPr>
        <w:t>201</w:t>
      </w:r>
      <w:r w:rsidR="008253FF" w:rsidRPr="00FB262C">
        <w:rPr>
          <w:color w:val="000000" w:themeColor="text1"/>
          <w:u w:val="none"/>
        </w:rPr>
        <w:t>9</w:t>
      </w:r>
    </w:p>
    <w:p w14:paraId="0CB99413" w14:textId="77777777" w:rsidR="00824BAF" w:rsidRPr="00FB262C" w:rsidRDefault="00D51831" w:rsidP="00A2613C">
      <w:pPr>
        <w:pBdr>
          <w:bottom w:val="single" w:sz="4" w:space="1" w:color="auto"/>
        </w:pBdr>
        <w:jc w:val="right"/>
        <w:rPr>
          <w:color w:val="000000" w:themeColor="text1"/>
        </w:rPr>
      </w:pPr>
      <w:r w:rsidRPr="00FB262C">
        <w:rPr>
          <w:color w:val="000000" w:themeColor="text1"/>
        </w:rPr>
        <w:t xml:space="preserve"> </w:t>
      </w:r>
    </w:p>
    <w:p w14:paraId="46724909" w14:textId="77777777" w:rsidR="00824BAF" w:rsidRPr="00FB262C" w:rsidRDefault="006A47FE" w:rsidP="006D48EB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color w:val="000000" w:themeColor="text1"/>
        </w:rPr>
      </w:pPr>
      <w:r w:rsidRPr="00FB262C">
        <w:rPr>
          <w:color w:val="000000" w:themeColor="text1"/>
        </w:rPr>
        <w:t xml:space="preserve">In addition to Part </w:t>
      </w:r>
      <w:r w:rsidR="00D51831" w:rsidRPr="00FB262C">
        <w:rPr>
          <w:color w:val="000000" w:themeColor="text1"/>
        </w:rPr>
        <w:t>I (General Handout for all courses appended to the time table)</w:t>
      </w:r>
      <w:r w:rsidR="0080064A" w:rsidRPr="00FB262C">
        <w:rPr>
          <w:color w:val="000000" w:themeColor="text1"/>
        </w:rPr>
        <w:t>,</w:t>
      </w:r>
      <w:r w:rsidR="00D51831" w:rsidRPr="00FB262C">
        <w:rPr>
          <w:color w:val="000000" w:themeColor="text1"/>
        </w:rPr>
        <w:t xml:space="preserve"> this portion gives further details </w:t>
      </w:r>
      <w:r w:rsidR="000E7929" w:rsidRPr="00FB262C">
        <w:rPr>
          <w:color w:val="000000" w:themeColor="text1"/>
        </w:rPr>
        <w:t>about</w:t>
      </w:r>
      <w:r w:rsidR="00D51831" w:rsidRPr="00FB262C">
        <w:rPr>
          <w:color w:val="000000" w:themeColor="text1"/>
        </w:rPr>
        <w:t xml:space="preserve"> the course.</w:t>
      </w:r>
    </w:p>
    <w:p w14:paraId="2968B796" w14:textId="2EC03EE6" w:rsidR="00824BAF" w:rsidRPr="00FB262C" w:rsidRDefault="00D51831" w:rsidP="006D48EB">
      <w:pPr>
        <w:spacing w:before="240" w:line="276" w:lineRule="auto"/>
        <w:rPr>
          <w:b/>
          <w:color w:val="000000" w:themeColor="text1"/>
        </w:rPr>
      </w:pPr>
      <w:r w:rsidRPr="00FB262C">
        <w:rPr>
          <w:b/>
          <w:color w:val="000000" w:themeColor="text1"/>
        </w:rPr>
        <w:t xml:space="preserve">Course No.:              </w:t>
      </w:r>
      <w:r w:rsidRPr="00FB262C">
        <w:rPr>
          <w:b/>
          <w:color w:val="000000" w:themeColor="text1"/>
        </w:rPr>
        <w:tab/>
      </w:r>
      <w:r w:rsidR="00A02932" w:rsidRPr="00FB262C">
        <w:rPr>
          <w:b/>
          <w:color w:val="000000" w:themeColor="text1"/>
        </w:rPr>
        <w:tab/>
      </w:r>
      <w:r w:rsidRPr="00FB262C">
        <w:rPr>
          <w:b/>
          <w:color w:val="000000" w:themeColor="text1"/>
        </w:rPr>
        <w:t>HSS F</w:t>
      </w:r>
      <w:r w:rsidR="004A041D" w:rsidRPr="00FB262C">
        <w:rPr>
          <w:b/>
          <w:color w:val="000000" w:themeColor="text1"/>
        </w:rPr>
        <w:t>331</w:t>
      </w:r>
    </w:p>
    <w:p w14:paraId="3157BCC0" w14:textId="64A865E4" w:rsidR="00824BAF" w:rsidRPr="00FB262C" w:rsidRDefault="00D51831" w:rsidP="00177450">
      <w:pPr>
        <w:spacing w:line="276" w:lineRule="auto"/>
        <w:rPr>
          <w:b/>
          <w:color w:val="000000" w:themeColor="text1"/>
        </w:rPr>
      </w:pPr>
      <w:r w:rsidRPr="00FB262C">
        <w:rPr>
          <w:b/>
          <w:color w:val="000000" w:themeColor="text1"/>
        </w:rPr>
        <w:t xml:space="preserve">Course Title:             </w:t>
      </w:r>
      <w:r w:rsidR="00A02932" w:rsidRPr="00FB262C">
        <w:rPr>
          <w:b/>
          <w:color w:val="000000" w:themeColor="text1"/>
        </w:rPr>
        <w:tab/>
      </w:r>
      <w:r w:rsidRPr="00FB262C">
        <w:rPr>
          <w:b/>
          <w:color w:val="000000" w:themeColor="text1"/>
        </w:rPr>
        <w:tab/>
      </w:r>
      <w:r w:rsidR="00C9399B" w:rsidRPr="00FB262C">
        <w:rPr>
          <w:b/>
          <w:color w:val="000000" w:themeColor="text1"/>
          <w:shd w:val="clear" w:color="auto" w:fill="FFFFFF"/>
        </w:rPr>
        <w:t>Śaṅkara</w:t>
      </w:r>
      <w:r w:rsidR="004A041D" w:rsidRPr="00FB262C">
        <w:rPr>
          <w:b/>
          <w:color w:val="000000" w:themeColor="text1"/>
        </w:rPr>
        <w:t>’s Thoughts</w:t>
      </w:r>
    </w:p>
    <w:p w14:paraId="0DF0E1A0" w14:textId="2325C0F5" w:rsidR="00824BAF" w:rsidRPr="00FB262C" w:rsidRDefault="00D51831" w:rsidP="00177450">
      <w:pPr>
        <w:spacing w:line="276" w:lineRule="auto"/>
        <w:rPr>
          <w:b/>
          <w:color w:val="000000" w:themeColor="text1"/>
        </w:rPr>
      </w:pPr>
      <w:r w:rsidRPr="00FB262C">
        <w:rPr>
          <w:b/>
          <w:color w:val="000000" w:themeColor="text1"/>
        </w:rPr>
        <w:t>Instructor</w:t>
      </w:r>
      <w:r w:rsidR="0080064A" w:rsidRPr="00FB262C">
        <w:rPr>
          <w:b/>
          <w:color w:val="000000" w:themeColor="text1"/>
        </w:rPr>
        <w:t>-</w:t>
      </w:r>
      <w:r w:rsidRPr="00FB262C">
        <w:rPr>
          <w:b/>
          <w:color w:val="000000" w:themeColor="text1"/>
        </w:rPr>
        <w:t>in</w:t>
      </w:r>
      <w:r w:rsidR="0080064A" w:rsidRPr="00FB262C">
        <w:rPr>
          <w:b/>
          <w:color w:val="000000" w:themeColor="text1"/>
        </w:rPr>
        <w:t>-</w:t>
      </w:r>
      <w:r w:rsidRPr="00FB262C">
        <w:rPr>
          <w:b/>
          <w:color w:val="000000" w:themeColor="text1"/>
        </w:rPr>
        <w:t>charge:</w:t>
      </w:r>
      <w:r w:rsidRPr="00FB262C">
        <w:rPr>
          <w:b/>
          <w:color w:val="000000" w:themeColor="text1"/>
        </w:rPr>
        <w:tab/>
      </w:r>
      <w:r w:rsidR="00683A1F" w:rsidRPr="00FB262C">
        <w:rPr>
          <w:b/>
          <w:color w:val="000000" w:themeColor="text1"/>
        </w:rPr>
        <w:t xml:space="preserve">Dr. </w:t>
      </w:r>
      <w:r w:rsidR="0080064A" w:rsidRPr="00FB262C">
        <w:rPr>
          <w:b/>
          <w:color w:val="000000" w:themeColor="text1"/>
        </w:rPr>
        <w:t>A. K. Jayesh</w:t>
      </w:r>
    </w:p>
    <w:p w14:paraId="6D0C82BA" w14:textId="77777777" w:rsidR="009F3A43" w:rsidRPr="00FB262C" w:rsidRDefault="009F3A43" w:rsidP="006D48EB">
      <w:pPr>
        <w:spacing w:before="240" w:line="276" w:lineRule="auto"/>
        <w:rPr>
          <w:b/>
          <w:color w:val="000000" w:themeColor="text1"/>
        </w:rPr>
      </w:pPr>
      <w:r w:rsidRPr="00FB262C">
        <w:rPr>
          <w:b/>
          <w:color w:val="000000" w:themeColor="text1"/>
        </w:rPr>
        <w:t>Scope and Objective:</w:t>
      </w:r>
    </w:p>
    <w:p w14:paraId="758E42A2" w14:textId="77777777" w:rsidR="00B17961" w:rsidRPr="00FB262C" w:rsidRDefault="00B17961" w:rsidP="00B17961">
      <w:pPr>
        <w:rPr>
          <w:color w:val="000000" w:themeColor="text1"/>
          <w:lang w:val="en-IN"/>
        </w:rPr>
      </w:pPr>
    </w:p>
    <w:p w14:paraId="403D1157" w14:textId="67C496E3" w:rsidR="00084EC4" w:rsidRPr="00FB262C" w:rsidRDefault="00695A12" w:rsidP="00B17961">
      <w:pPr>
        <w:rPr>
          <w:color w:val="000000" w:themeColor="text1"/>
          <w:lang w:val="en-US"/>
        </w:rPr>
      </w:pPr>
      <w:r w:rsidRPr="00FB262C">
        <w:rPr>
          <w:color w:val="000000" w:themeColor="text1"/>
          <w:lang w:val="en-IN"/>
        </w:rPr>
        <w:t xml:space="preserve">The course aims to provide a </w:t>
      </w:r>
      <w:r w:rsidR="00084EC4" w:rsidRPr="00FB262C">
        <w:rPr>
          <w:color w:val="000000" w:themeColor="text1"/>
          <w:lang w:val="en-IN"/>
        </w:rPr>
        <w:t xml:space="preserve">critical </w:t>
      </w:r>
      <w:r w:rsidR="009C6D04" w:rsidRPr="00FB262C">
        <w:rPr>
          <w:color w:val="000000" w:themeColor="text1"/>
          <w:lang w:val="en-IN"/>
        </w:rPr>
        <w:t>introduction to</w:t>
      </w:r>
      <w:r w:rsidR="007B11BF" w:rsidRPr="00FB262C">
        <w:rPr>
          <w:color w:val="000000" w:themeColor="text1"/>
          <w:lang w:val="en-IN"/>
        </w:rPr>
        <w:t xml:space="preserve"> the</w:t>
      </w:r>
      <w:r w:rsidRPr="00FB262C">
        <w:rPr>
          <w:color w:val="000000" w:themeColor="text1"/>
          <w:lang w:val="en-IN"/>
        </w:rPr>
        <w:t xml:space="preserve"> </w:t>
      </w:r>
      <w:r w:rsidR="00084EC4" w:rsidRPr="00FB262C">
        <w:rPr>
          <w:color w:val="000000" w:themeColor="text1"/>
          <w:lang w:val="en-IN"/>
        </w:rPr>
        <w:t>core doctrines of</w:t>
      </w:r>
      <w:r w:rsidR="00E2470F" w:rsidRPr="00FB262C">
        <w:rPr>
          <w:color w:val="000000" w:themeColor="text1"/>
          <w:lang w:val="en-IN"/>
        </w:rPr>
        <w:t xml:space="preserve"> </w:t>
      </w:r>
      <w:r w:rsidR="00084EC4" w:rsidRPr="00FB262C">
        <w:rPr>
          <w:color w:val="000000" w:themeColor="text1"/>
          <w:shd w:val="clear" w:color="auto" w:fill="FFFFFF"/>
        </w:rPr>
        <w:t>Śaṅkara</w:t>
      </w:r>
      <w:r w:rsidR="00D44EBE" w:rsidRPr="00FB262C">
        <w:rPr>
          <w:color w:val="000000" w:themeColor="text1"/>
          <w:shd w:val="clear" w:color="auto" w:fill="FFFFFF"/>
        </w:rPr>
        <w:t>, the seventh-century</w:t>
      </w:r>
      <w:r w:rsidR="00B2606D">
        <w:rPr>
          <w:color w:val="000000" w:themeColor="text1"/>
          <w:shd w:val="clear" w:color="auto" w:fill="FFFFFF"/>
        </w:rPr>
        <w:t xml:space="preserve"> Indian</w:t>
      </w:r>
      <w:r w:rsidR="00D44EBE" w:rsidRPr="00FB262C">
        <w:rPr>
          <w:color w:val="000000" w:themeColor="text1"/>
          <w:shd w:val="clear" w:color="auto" w:fill="FFFFFF"/>
        </w:rPr>
        <w:t xml:space="preserve"> </w:t>
      </w:r>
      <w:r w:rsidR="001D67EE" w:rsidRPr="00FB262C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Advaita Vedānta</w:t>
      </w:r>
      <w:r w:rsidR="00D44EBE" w:rsidRPr="00FB262C">
        <w:rPr>
          <w:color w:val="000000" w:themeColor="text1"/>
          <w:shd w:val="clear" w:color="auto" w:fill="FFFFFF"/>
        </w:rPr>
        <w:t xml:space="preserve"> philoso</w:t>
      </w:r>
      <w:r w:rsidR="00C102A8" w:rsidRPr="00FB262C">
        <w:rPr>
          <w:color w:val="000000" w:themeColor="text1"/>
          <w:shd w:val="clear" w:color="auto" w:fill="FFFFFF"/>
        </w:rPr>
        <w:t>p</w:t>
      </w:r>
      <w:r w:rsidR="00D44EBE" w:rsidRPr="00FB262C">
        <w:rPr>
          <w:color w:val="000000" w:themeColor="text1"/>
          <w:shd w:val="clear" w:color="auto" w:fill="FFFFFF"/>
        </w:rPr>
        <w:t>her</w:t>
      </w:r>
      <w:r w:rsidR="00084EC4" w:rsidRPr="00FB262C">
        <w:rPr>
          <w:color w:val="000000" w:themeColor="text1"/>
          <w:lang w:val="en-IN"/>
        </w:rPr>
        <w:t xml:space="preserve">. </w:t>
      </w:r>
      <w:r w:rsidR="00E2470F" w:rsidRPr="00FB262C">
        <w:rPr>
          <w:color w:val="000000" w:themeColor="text1"/>
          <w:lang w:val="en-IN"/>
        </w:rPr>
        <w:t xml:space="preserve">By systematically engaging with </w:t>
      </w:r>
      <w:r w:rsidR="00F509D8" w:rsidRPr="00FB262C">
        <w:rPr>
          <w:color w:val="000000" w:themeColor="text1"/>
          <w:shd w:val="clear" w:color="auto" w:fill="FFFFFF"/>
        </w:rPr>
        <w:t>Śaṅkara’s</w:t>
      </w:r>
      <w:r w:rsidR="00E2470F" w:rsidRPr="00FB262C">
        <w:rPr>
          <w:color w:val="000000" w:themeColor="text1"/>
          <w:lang w:val="en-IN"/>
        </w:rPr>
        <w:t xml:space="preserve"> master work</w:t>
      </w:r>
      <w:r w:rsidR="00182506" w:rsidRPr="00FB262C">
        <w:rPr>
          <w:color w:val="000000" w:themeColor="text1"/>
          <w:lang w:val="en-IN"/>
        </w:rPr>
        <w:t xml:space="preserve"> the </w:t>
      </w:r>
      <w:r w:rsidR="009D7DBA" w:rsidRPr="00FB262C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Brahmasūtrabhāṣya</w:t>
      </w:r>
      <w:r w:rsidR="00B83A80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 xml:space="preserve">, students will be introduced to the basic concepts of </w:t>
      </w:r>
      <w:r w:rsidR="00B83A80" w:rsidRPr="00FB262C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Advaita</w:t>
      </w:r>
      <w:r w:rsidR="00BF7F55" w:rsidRPr="00FB262C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 xml:space="preserve"> Vedānta</w:t>
      </w:r>
      <w:r w:rsidR="00B83A80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 xml:space="preserve">: </w:t>
      </w:r>
      <w:r w:rsidR="00B951F4" w:rsidRPr="00FB262C">
        <w:rPr>
          <w:i/>
          <w:color w:val="000000" w:themeColor="text1"/>
        </w:rPr>
        <w:t>ā</w:t>
      </w:r>
      <w:r w:rsidR="00B83A80" w:rsidRPr="00FB262C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tman</w:t>
      </w:r>
      <w:r w:rsidR="00B83A80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 xml:space="preserve"> and </w:t>
      </w:r>
      <w:r w:rsidR="00B951F4" w:rsidRPr="00FB262C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jīva</w:t>
      </w:r>
      <w:r w:rsidR="001D539F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>;</w:t>
      </w:r>
      <w:r w:rsidR="00B83A80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 xml:space="preserve"> nature, sources, and validity of knowledge</w:t>
      </w:r>
      <w:r w:rsidR="001D539F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>;</w:t>
      </w:r>
      <w:r w:rsidR="00B83A80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B83A80" w:rsidRPr="00FB262C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Brahman</w:t>
      </w:r>
      <w:r w:rsidR="00B83A80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 xml:space="preserve"> and </w:t>
      </w:r>
      <w:r w:rsidR="00972A17" w:rsidRPr="00FB262C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Īśvara</w:t>
      </w:r>
      <w:r w:rsidR="001D539F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>;</w:t>
      </w:r>
      <w:r w:rsidR="00972A17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ED5477" w:rsidRPr="00FB262C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m</w:t>
      </w:r>
      <w:r w:rsidR="00B83A80" w:rsidRPr="00FB262C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aya</w:t>
      </w:r>
      <w:r w:rsidR="00B83A80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 xml:space="preserve"> and world</w:t>
      </w:r>
      <w:r w:rsidR="001D539F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>;</w:t>
      </w:r>
      <w:r w:rsidR="00B83A80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 xml:space="preserve"> bondage and liberation, a</w:t>
      </w:r>
      <w:r w:rsidR="00F847C9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>mong others</w:t>
      </w:r>
      <w:r w:rsidR="00B83A80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 xml:space="preserve">. </w:t>
      </w:r>
      <w:r w:rsidR="009137B8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>S</w:t>
      </w:r>
      <w:r w:rsidR="00B83A80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>tudents will be</w:t>
      </w:r>
      <w:r w:rsidR="008A1064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B83A80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>introduced</w:t>
      </w:r>
      <w:r w:rsidR="00E076BD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 xml:space="preserve"> also</w:t>
      </w:r>
      <w:r w:rsidR="00B83A80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 xml:space="preserve"> to the </w:t>
      </w:r>
      <w:r w:rsidR="00B83A80" w:rsidRPr="00FB262C">
        <w:rPr>
          <w:color w:val="000000" w:themeColor="text1"/>
          <w:shd w:val="clear" w:color="auto" w:fill="FFFFFF"/>
        </w:rPr>
        <w:t>arguments of Śaṅkara’s interlocutors</w:t>
      </w:r>
      <w:r w:rsidR="00B17961" w:rsidRPr="00FB262C">
        <w:rPr>
          <w:color w:val="000000" w:themeColor="text1"/>
          <w:shd w:val="clear" w:color="auto" w:fill="FFFFFF"/>
        </w:rPr>
        <w:t xml:space="preserve"> and</w:t>
      </w:r>
      <w:r w:rsidR="00A5672A">
        <w:rPr>
          <w:color w:val="000000" w:themeColor="text1"/>
          <w:shd w:val="clear" w:color="auto" w:fill="FFFFFF"/>
        </w:rPr>
        <w:t xml:space="preserve"> </w:t>
      </w:r>
      <w:r w:rsidR="00EA56FE">
        <w:rPr>
          <w:color w:val="000000" w:themeColor="text1"/>
          <w:shd w:val="clear" w:color="auto" w:fill="FFFFFF"/>
        </w:rPr>
        <w:t xml:space="preserve">will be </w:t>
      </w:r>
      <w:r w:rsidR="00CE7093" w:rsidRPr="00FB262C">
        <w:rPr>
          <w:color w:val="000000" w:themeColor="text1"/>
          <w:shd w:val="clear" w:color="auto" w:fill="FFFFFF"/>
        </w:rPr>
        <w:t xml:space="preserve">encouraged to appraise </w:t>
      </w:r>
      <w:r w:rsidR="00B17961" w:rsidRPr="00FB262C">
        <w:rPr>
          <w:color w:val="000000" w:themeColor="text1"/>
          <w:shd w:val="clear" w:color="auto" w:fill="FFFFFF"/>
        </w:rPr>
        <w:t xml:space="preserve">the nature and significance of Śaṅkara’s </w:t>
      </w:r>
      <w:r w:rsidR="00841E32" w:rsidRPr="00FB262C">
        <w:rPr>
          <w:color w:val="000000" w:themeColor="text1"/>
          <w:shd w:val="clear" w:color="auto" w:fill="FFFFFF"/>
        </w:rPr>
        <w:t>philosophical project</w:t>
      </w:r>
      <w:r w:rsidR="00B83A80" w:rsidRPr="00FB262C">
        <w:rPr>
          <w:color w:val="000000" w:themeColor="text1"/>
          <w:shd w:val="clear" w:color="auto" w:fill="FFFFFF"/>
        </w:rPr>
        <w:t>.</w:t>
      </w:r>
    </w:p>
    <w:p w14:paraId="5EBF2294" w14:textId="7A8CF6A8" w:rsidR="00824BAF" w:rsidRPr="00FB262C" w:rsidRDefault="007633C6" w:rsidP="00561680">
      <w:pPr>
        <w:spacing w:before="240" w:line="276" w:lineRule="auto"/>
        <w:rPr>
          <w:b/>
          <w:color w:val="000000" w:themeColor="text1"/>
        </w:rPr>
      </w:pPr>
      <w:r w:rsidRPr="00FB262C">
        <w:rPr>
          <w:b/>
          <w:color w:val="000000" w:themeColor="text1"/>
        </w:rPr>
        <w:t>Text Book</w:t>
      </w:r>
      <w:r w:rsidR="00D51831" w:rsidRPr="00FB262C">
        <w:rPr>
          <w:b/>
          <w:color w:val="000000" w:themeColor="text1"/>
        </w:rPr>
        <w:t>:</w:t>
      </w:r>
    </w:p>
    <w:p w14:paraId="6EA790A0" w14:textId="084EA01E" w:rsidR="005B6791" w:rsidRPr="00FB262C" w:rsidRDefault="00FC6DB2" w:rsidP="009C1591">
      <w:pPr>
        <w:spacing w:before="240" w:line="276" w:lineRule="auto"/>
        <w:rPr>
          <w:color w:val="000000" w:themeColor="text1"/>
        </w:rPr>
      </w:pPr>
      <w:r w:rsidRPr="00FB262C">
        <w:rPr>
          <w:color w:val="000000" w:themeColor="text1"/>
        </w:rPr>
        <w:t xml:space="preserve">Gambhirananda, Swami, trans. 2016. </w:t>
      </w:r>
      <w:r w:rsidRPr="00FB262C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Brahma-Sūtra-Bhāṣya</w:t>
      </w:r>
      <w:r w:rsidRPr="00FB262C">
        <w:rPr>
          <w:i/>
          <w:color w:val="000000" w:themeColor="text1"/>
        </w:rPr>
        <w:t xml:space="preserve"> of </w:t>
      </w:r>
      <w:r w:rsidRPr="00FB262C">
        <w:rPr>
          <w:i/>
          <w:color w:val="000000" w:themeColor="text1"/>
          <w:shd w:val="clear" w:color="auto" w:fill="FFFFFF"/>
        </w:rPr>
        <w:t>Śri Śaṅkarac</w:t>
      </w:r>
      <w:r w:rsidRPr="00FB262C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ārya</w:t>
      </w:r>
      <w:r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 xml:space="preserve">. </w:t>
      </w:r>
      <w:r w:rsidR="002F29CF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>Kolkata: Advaita</w:t>
      </w:r>
      <w:r w:rsidR="009C1591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2F29CF" w:rsidRPr="00FB262C">
        <w:rPr>
          <w:rStyle w:val="Emphasis"/>
          <w:i w:val="0"/>
          <w:color w:val="000000" w:themeColor="text1"/>
          <w:bdr w:val="none" w:sz="0" w:space="0" w:color="auto" w:frame="1"/>
          <w:shd w:val="clear" w:color="auto" w:fill="FFFFFF"/>
        </w:rPr>
        <w:t xml:space="preserve">Ashrama.  </w:t>
      </w:r>
      <w:r w:rsidRPr="00FB262C">
        <w:rPr>
          <w:i/>
          <w:color w:val="000000" w:themeColor="text1"/>
        </w:rPr>
        <w:t xml:space="preserve"> </w:t>
      </w:r>
    </w:p>
    <w:p w14:paraId="52C24305" w14:textId="7B792B3F" w:rsidR="0026491C" w:rsidRPr="00FB262C" w:rsidRDefault="00701350" w:rsidP="00561680">
      <w:pPr>
        <w:spacing w:before="240" w:line="276" w:lineRule="auto"/>
        <w:rPr>
          <w:color w:val="000000" w:themeColor="text1"/>
        </w:rPr>
      </w:pPr>
      <w:r w:rsidRPr="00FB262C">
        <w:rPr>
          <w:b/>
          <w:color w:val="000000" w:themeColor="text1"/>
        </w:rPr>
        <w:t>Reference B</w:t>
      </w:r>
      <w:r w:rsidR="00D51831" w:rsidRPr="00FB262C">
        <w:rPr>
          <w:b/>
          <w:color w:val="000000" w:themeColor="text1"/>
        </w:rPr>
        <w:t>ooks:</w:t>
      </w:r>
    </w:p>
    <w:p w14:paraId="44C082A3" w14:textId="77777777" w:rsidR="00DA46CC" w:rsidRPr="00FB262C" w:rsidRDefault="00DA46CC" w:rsidP="00DA46CC">
      <w:pPr>
        <w:autoSpaceDE w:val="0"/>
        <w:autoSpaceDN w:val="0"/>
        <w:adjustRightInd w:val="0"/>
        <w:rPr>
          <w:color w:val="000000" w:themeColor="text1"/>
        </w:rPr>
      </w:pPr>
    </w:p>
    <w:p w14:paraId="4FEE8851" w14:textId="0AD2AA7C" w:rsidR="00196A15" w:rsidRPr="00FB262C" w:rsidRDefault="00196A15" w:rsidP="00DA6DDF">
      <w:pPr>
        <w:autoSpaceDE w:val="0"/>
        <w:autoSpaceDN w:val="0"/>
        <w:adjustRightInd w:val="0"/>
        <w:ind w:left="720" w:hanging="720"/>
        <w:rPr>
          <w:color w:val="000000" w:themeColor="text1"/>
        </w:rPr>
      </w:pPr>
      <w:r w:rsidRPr="00FB262C">
        <w:rPr>
          <w:color w:val="000000" w:themeColor="text1"/>
        </w:rPr>
        <w:t xml:space="preserve">Alston, A. J. ed. and trans. 2004. </w:t>
      </w:r>
      <w:r w:rsidRPr="00FB262C">
        <w:rPr>
          <w:i/>
          <w:color w:val="000000" w:themeColor="text1"/>
        </w:rPr>
        <w:t>A Śaṅkara Source Book</w:t>
      </w:r>
      <w:r w:rsidRPr="00FB262C">
        <w:rPr>
          <w:color w:val="000000" w:themeColor="text1"/>
        </w:rPr>
        <w:t xml:space="preserve">. 2nd edn. </w:t>
      </w:r>
      <w:r w:rsidR="00E92BC7" w:rsidRPr="00FB262C">
        <w:rPr>
          <w:color w:val="000000" w:themeColor="text1"/>
        </w:rPr>
        <w:t xml:space="preserve">5 vols. </w:t>
      </w:r>
      <w:r w:rsidRPr="00FB262C">
        <w:rPr>
          <w:color w:val="000000" w:themeColor="text1"/>
        </w:rPr>
        <w:t xml:space="preserve">London: Shanti Sadan. </w:t>
      </w:r>
    </w:p>
    <w:p w14:paraId="4E13B727" w14:textId="26A62BE4" w:rsidR="003313B7" w:rsidRPr="00FB262C" w:rsidRDefault="005E6242" w:rsidP="00DA6DDF">
      <w:pPr>
        <w:autoSpaceDE w:val="0"/>
        <w:autoSpaceDN w:val="0"/>
        <w:adjustRightInd w:val="0"/>
        <w:ind w:left="720" w:hanging="720"/>
        <w:rPr>
          <w:color w:val="000000" w:themeColor="text1"/>
        </w:rPr>
      </w:pPr>
      <w:r w:rsidRPr="00FB262C">
        <w:rPr>
          <w:color w:val="000000" w:themeColor="text1"/>
        </w:rPr>
        <w:t>Deutsch, Eliot. 1971.</w:t>
      </w:r>
      <w:r w:rsidRPr="00FB262C">
        <w:rPr>
          <w:rStyle w:val="apple-converted-space"/>
          <w:color w:val="000000" w:themeColor="text1"/>
        </w:rPr>
        <w:t> </w:t>
      </w:r>
      <w:r w:rsidRPr="00FB262C">
        <w:rPr>
          <w:rStyle w:val="Emphasis"/>
          <w:color w:val="000000" w:themeColor="text1"/>
        </w:rPr>
        <w:t>Advaita Vedanta: A Philosophical Reconstruction</w:t>
      </w:r>
      <w:r w:rsidRPr="00FB262C">
        <w:rPr>
          <w:color w:val="000000" w:themeColor="text1"/>
        </w:rPr>
        <w:t>. Honolulu: University of Hawai‘i Press.</w:t>
      </w:r>
    </w:p>
    <w:p w14:paraId="17F69C23" w14:textId="4B78DA02" w:rsidR="00207928" w:rsidRPr="00FB262C" w:rsidRDefault="003313B7" w:rsidP="00DA6DDF">
      <w:pPr>
        <w:autoSpaceDE w:val="0"/>
        <w:autoSpaceDN w:val="0"/>
        <w:adjustRightInd w:val="0"/>
        <w:ind w:left="720" w:hanging="720"/>
        <w:rPr>
          <w:color w:val="000000" w:themeColor="text1"/>
        </w:rPr>
      </w:pPr>
      <w:r w:rsidRPr="00FB262C">
        <w:rPr>
          <w:color w:val="000000" w:themeColor="text1"/>
        </w:rPr>
        <w:t xml:space="preserve">Deutsch, Eliot and J. A. B. van Buitenen, eds. 1971. </w:t>
      </w:r>
      <w:r w:rsidRPr="00FB262C">
        <w:rPr>
          <w:i/>
          <w:color w:val="000000" w:themeColor="text1"/>
        </w:rPr>
        <w:t>A Source Book of Advaita Vedānta</w:t>
      </w:r>
      <w:r w:rsidRPr="00FB262C">
        <w:rPr>
          <w:color w:val="000000" w:themeColor="text1"/>
        </w:rPr>
        <w:t>. Honolulu: University of Hawai‘i Press.</w:t>
      </w:r>
    </w:p>
    <w:p w14:paraId="76504C6D" w14:textId="2CED216F" w:rsidR="008373FC" w:rsidRPr="00FB262C" w:rsidRDefault="008373FC" w:rsidP="00DA6DDF">
      <w:pPr>
        <w:autoSpaceDE w:val="0"/>
        <w:autoSpaceDN w:val="0"/>
        <w:adjustRightInd w:val="0"/>
        <w:ind w:left="720" w:hanging="720"/>
        <w:rPr>
          <w:color w:val="000000" w:themeColor="text1"/>
        </w:rPr>
      </w:pPr>
      <w:r w:rsidRPr="00FB262C">
        <w:rPr>
          <w:color w:val="000000" w:themeColor="text1"/>
        </w:rPr>
        <w:t xml:space="preserve">Grimes, John. 1996. </w:t>
      </w:r>
      <w:r w:rsidRPr="00FB262C">
        <w:rPr>
          <w:i/>
          <w:color w:val="000000" w:themeColor="text1"/>
        </w:rPr>
        <w:t>A Concise Dictionary of Indian Philosophy</w:t>
      </w:r>
      <w:r w:rsidRPr="00FB262C">
        <w:rPr>
          <w:color w:val="000000" w:themeColor="text1"/>
        </w:rPr>
        <w:t xml:space="preserve">. Rev. edn. Albany: State University of New York Press. </w:t>
      </w:r>
    </w:p>
    <w:p w14:paraId="4BDCC0A4" w14:textId="639900B6" w:rsidR="005E6242" w:rsidRPr="00FB262C" w:rsidRDefault="00207928" w:rsidP="00DA6DDF">
      <w:pPr>
        <w:autoSpaceDE w:val="0"/>
        <w:autoSpaceDN w:val="0"/>
        <w:adjustRightInd w:val="0"/>
        <w:ind w:left="720" w:hanging="720"/>
        <w:rPr>
          <w:color w:val="000000" w:themeColor="text1"/>
        </w:rPr>
      </w:pPr>
      <w:r w:rsidRPr="00FB262C">
        <w:rPr>
          <w:color w:val="000000" w:themeColor="text1"/>
        </w:rPr>
        <w:t xml:space="preserve">Gupta, Bina. 1991. </w:t>
      </w:r>
      <w:r w:rsidRPr="00FB262C">
        <w:rPr>
          <w:i/>
          <w:color w:val="000000" w:themeColor="text1"/>
        </w:rPr>
        <w:t>Perceiving in Advaita Vedānta: Epistemological Analysis and Interpretation</w:t>
      </w:r>
      <w:r w:rsidRPr="00FB262C">
        <w:rPr>
          <w:color w:val="000000" w:themeColor="text1"/>
        </w:rPr>
        <w:t xml:space="preserve">. Lewisburg, PN: Bucknell University Press. </w:t>
      </w:r>
      <w:r w:rsidR="00BF1991" w:rsidRPr="00FB262C">
        <w:rPr>
          <w:color w:val="000000" w:themeColor="text1"/>
        </w:rPr>
        <w:t xml:space="preserve"> </w:t>
      </w:r>
      <w:r w:rsidR="003313B7" w:rsidRPr="00FB262C">
        <w:rPr>
          <w:color w:val="000000" w:themeColor="text1"/>
        </w:rPr>
        <w:t xml:space="preserve"> </w:t>
      </w:r>
      <w:r w:rsidR="00DA6DDF" w:rsidRPr="00FB262C">
        <w:rPr>
          <w:color w:val="000000" w:themeColor="text1"/>
        </w:rPr>
        <w:t xml:space="preserve"> </w:t>
      </w:r>
      <w:r w:rsidR="005E6242" w:rsidRPr="00FB262C">
        <w:rPr>
          <w:color w:val="000000" w:themeColor="text1"/>
        </w:rPr>
        <w:t xml:space="preserve"> </w:t>
      </w:r>
    </w:p>
    <w:p w14:paraId="1D90E575" w14:textId="255F1607" w:rsidR="00DA46CC" w:rsidRPr="00FB262C" w:rsidRDefault="00DA46CC" w:rsidP="00DA46CC">
      <w:pPr>
        <w:autoSpaceDE w:val="0"/>
        <w:autoSpaceDN w:val="0"/>
        <w:adjustRightInd w:val="0"/>
        <w:rPr>
          <w:color w:val="000000" w:themeColor="text1"/>
        </w:rPr>
      </w:pPr>
      <w:r w:rsidRPr="00FB262C">
        <w:rPr>
          <w:color w:val="000000" w:themeColor="text1"/>
        </w:rPr>
        <w:t xml:space="preserve">Jamison, Stephanie W., and Joel P. Brereton, trans. 2014. </w:t>
      </w:r>
      <w:r w:rsidRPr="00FB262C">
        <w:rPr>
          <w:i/>
          <w:iCs/>
          <w:color w:val="000000" w:themeColor="text1"/>
        </w:rPr>
        <w:t>The Rigveda: The Earliest Religious Poetry of India</w:t>
      </w:r>
      <w:r w:rsidRPr="00FB262C">
        <w:rPr>
          <w:color w:val="000000" w:themeColor="text1"/>
        </w:rPr>
        <w:t xml:space="preserve">. </w:t>
      </w:r>
    </w:p>
    <w:p w14:paraId="31D37CA6" w14:textId="77777777" w:rsidR="000379A5" w:rsidRPr="00FB262C" w:rsidRDefault="00DA46CC" w:rsidP="004D0561">
      <w:pPr>
        <w:autoSpaceDE w:val="0"/>
        <w:autoSpaceDN w:val="0"/>
        <w:adjustRightInd w:val="0"/>
        <w:ind w:firstLine="720"/>
        <w:rPr>
          <w:color w:val="000000" w:themeColor="text1"/>
        </w:rPr>
      </w:pPr>
      <w:r w:rsidRPr="00FB262C">
        <w:rPr>
          <w:color w:val="000000" w:themeColor="text1"/>
        </w:rPr>
        <w:t>3 vols. New York: Oxford University Press.</w:t>
      </w:r>
    </w:p>
    <w:p w14:paraId="2BDCF284" w14:textId="5A30A462" w:rsidR="004D0561" w:rsidRPr="00FB262C" w:rsidRDefault="004D0561" w:rsidP="004D0561">
      <w:pPr>
        <w:autoSpaceDE w:val="0"/>
        <w:autoSpaceDN w:val="0"/>
        <w:adjustRightInd w:val="0"/>
        <w:rPr>
          <w:color w:val="000000" w:themeColor="text1"/>
        </w:rPr>
      </w:pPr>
      <w:r w:rsidRPr="00FB262C">
        <w:rPr>
          <w:color w:val="000000" w:themeColor="text1"/>
        </w:rPr>
        <w:t>Lott, Eric J. 1980.</w:t>
      </w:r>
      <w:r w:rsidRPr="00FB262C">
        <w:rPr>
          <w:rStyle w:val="apple-converted-space"/>
          <w:color w:val="000000" w:themeColor="text1"/>
        </w:rPr>
        <w:t> </w:t>
      </w:r>
      <w:r w:rsidRPr="00FB262C">
        <w:rPr>
          <w:rStyle w:val="Emphasis"/>
          <w:color w:val="000000" w:themeColor="text1"/>
        </w:rPr>
        <w:t>Ved</w:t>
      </w:r>
      <w:r w:rsidR="00B05FF7" w:rsidRPr="00FB262C">
        <w:rPr>
          <w:i/>
          <w:color w:val="000000" w:themeColor="text1"/>
        </w:rPr>
        <w:t>ā</w:t>
      </w:r>
      <w:r w:rsidRPr="00FB262C">
        <w:rPr>
          <w:rStyle w:val="Emphasis"/>
          <w:color w:val="000000" w:themeColor="text1"/>
        </w:rPr>
        <w:t>ntic Approaches to God</w:t>
      </w:r>
      <w:r w:rsidRPr="00FB262C">
        <w:rPr>
          <w:color w:val="000000" w:themeColor="text1"/>
        </w:rPr>
        <w:t>. London: Macmillan.</w:t>
      </w:r>
    </w:p>
    <w:p w14:paraId="171F259C" w14:textId="7461C5C7" w:rsidR="006A30CD" w:rsidRPr="00FB262C" w:rsidRDefault="006A30CD" w:rsidP="006A30CD">
      <w:pPr>
        <w:autoSpaceDE w:val="0"/>
        <w:autoSpaceDN w:val="0"/>
        <w:adjustRightInd w:val="0"/>
        <w:ind w:left="720" w:hanging="720"/>
        <w:rPr>
          <w:color w:val="000000" w:themeColor="text1"/>
        </w:rPr>
      </w:pPr>
      <w:r w:rsidRPr="00FB262C">
        <w:rPr>
          <w:color w:val="000000" w:themeColor="text1"/>
        </w:rPr>
        <w:t xml:space="preserve">Mādhavānanda, Swāmī, trans. 1988. </w:t>
      </w:r>
      <w:r w:rsidRPr="00FB262C">
        <w:rPr>
          <w:i/>
          <w:color w:val="000000" w:themeColor="text1"/>
        </w:rPr>
        <w:t>The Bṛhadāraṇyaka Upaniṣad: With the Commentary of Śaṅkarācārya</w:t>
      </w:r>
      <w:r w:rsidRPr="00FB262C">
        <w:rPr>
          <w:color w:val="000000" w:themeColor="text1"/>
        </w:rPr>
        <w:t>. 7th edn. Delhi: Advaita Ashrama.</w:t>
      </w:r>
    </w:p>
    <w:p w14:paraId="41E0538B" w14:textId="77777777" w:rsidR="006969D1" w:rsidRPr="00FB262C" w:rsidRDefault="004F588C" w:rsidP="006A30CD">
      <w:pPr>
        <w:autoSpaceDE w:val="0"/>
        <w:autoSpaceDN w:val="0"/>
        <w:adjustRightInd w:val="0"/>
        <w:ind w:left="720" w:hanging="720"/>
        <w:rPr>
          <w:color w:val="000000" w:themeColor="text1"/>
        </w:rPr>
      </w:pPr>
      <w:r w:rsidRPr="00FB262C">
        <w:rPr>
          <w:color w:val="000000" w:themeColor="text1"/>
        </w:rPr>
        <w:lastRenderedPageBreak/>
        <w:t xml:space="preserve">Mayeda, Sengaku, trans. and ed. 1992. </w:t>
      </w:r>
      <w:r w:rsidRPr="00FB262C">
        <w:rPr>
          <w:i/>
          <w:color w:val="000000" w:themeColor="text1"/>
        </w:rPr>
        <w:t>A Thousand Teachings: The Upadeśasāhasrī of Śaṅkara</w:t>
      </w:r>
      <w:r w:rsidRPr="00FB262C">
        <w:rPr>
          <w:color w:val="000000" w:themeColor="text1"/>
        </w:rPr>
        <w:t>. Albany: State University of New York Press.</w:t>
      </w:r>
    </w:p>
    <w:p w14:paraId="65ED57A8" w14:textId="3C0D5955" w:rsidR="004F588C" w:rsidRPr="00FB262C" w:rsidRDefault="006969D1" w:rsidP="006A30CD">
      <w:pPr>
        <w:autoSpaceDE w:val="0"/>
        <w:autoSpaceDN w:val="0"/>
        <w:adjustRightInd w:val="0"/>
        <w:ind w:left="720" w:hanging="720"/>
        <w:rPr>
          <w:color w:val="000000" w:themeColor="text1"/>
        </w:rPr>
      </w:pPr>
      <w:r w:rsidRPr="00FB262C">
        <w:rPr>
          <w:color w:val="000000" w:themeColor="text1"/>
        </w:rPr>
        <w:t xml:space="preserve">Murty, K. Satchidananda. 1974. </w:t>
      </w:r>
      <w:r w:rsidRPr="00FB262C">
        <w:rPr>
          <w:i/>
          <w:color w:val="000000" w:themeColor="text1"/>
        </w:rPr>
        <w:t>Revelation and Reason in Advaita Vedānta</w:t>
      </w:r>
      <w:r w:rsidRPr="00FB262C">
        <w:rPr>
          <w:color w:val="000000" w:themeColor="text1"/>
        </w:rPr>
        <w:t xml:space="preserve">. Delhi: Motilal Banarsidass. </w:t>
      </w:r>
      <w:r w:rsidR="004F588C" w:rsidRPr="00FB262C">
        <w:rPr>
          <w:color w:val="000000" w:themeColor="text1"/>
        </w:rPr>
        <w:t xml:space="preserve"> </w:t>
      </w:r>
    </w:p>
    <w:p w14:paraId="56079F6F" w14:textId="46A39E1A" w:rsidR="00DA46CC" w:rsidRPr="00FB262C" w:rsidRDefault="00DA46CC" w:rsidP="00DA46CC">
      <w:pPr>
        <w:spacing w:line="276" w:lineRule="auto"/>
        <w:ind w:left="720" w:hanging="720"/>
        <w:rPr>
          <w:color w:val="000000" w:themeColor="text1"/>
        </w:rPr>
      </w:pPr>
      <w:r w:rsidRPr="00FB262C">
        <w:rPr>
          <w:color w:val="000000" w:themeColor="text1"/>
        </w:rPr>
        <w:t xml:space="preserve">Olivelle, Patrick, trans. 1992. </w:t>
      </w:r>
      <w:r w:rsidRPr="00FB262C">
        <w:rPr>
          <w:i/>
          <w:color w:val="000000" w:themeColor="text1"/>
        </w:rPr>
        <w:t>Sa</w:t>
      </w:r>
      <w:r w:rsidRPr="00FB262C">
        <w:rPr>
          <w:rStyle w:val="Emphasis"/>
          <w:color w:val="000000" w:themeColor="text1"/>
          <w:bdr w:val="none" w:sz="0" w:space="0" w:color="auto" w:frame="1"/>
        </w:rPr>
        <w:t>ṃ</w:t>
      </w:r>
      <w:r w:rsidRPr="00FB262C">
        <w:rPr>
          <w:i/>
          <w:color w:val="000000" w:themeColor="text1"/>
        </w:rPr>
        <w:t>ny</w:t>
      </w:r>
      <w:r w:rsidRPr="00FB262C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ā</w:t>
      </w:r>
      <w:r w:rsidRPr="00FB262C">
        <w:rPr>
          <w:i/>
          <w:color w:val="000000" w:themeColor="text1"/>
        </w:rPr>
        <w:t>sa Upani</w:t>
      </w:r>
      <w:r w:rsidRPr="00FB262C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ṣ</w:t>
      </w:r>
      <w:r w:rsidRPr="00FB262C">
        <w:rPr>
          <w:i/>
          <w:color w:val="000000" w:themeColor="text1"/>
        </w:rPr>
        <w:t>ads: Hindu Scriptures on Asceticism and Renunciation</w:t>
      </w:r>
      <w:r w:rsidRPr="00FB262C">
        <w:rPr>
          <w:color w:val="000000" w:themeColor="text1"/>
        </w:rPr>
        <w:t>. New</w:t>
      </w:r>
      <w:r w:rsidR="0022759C" w:rsidRPr="00FB262C">
        <w:rPr>
          <w:color w:val="000000" w:themeColor="text1"/>
        </w:rPr>
        <w:t xml:space="preserve"> </w:t>
      </w:r>
      <w:r w:rsidRPr="00FB262C">
        <w:rPr>
          <w:color w:val="000000" w:themeColor="text1"/>
        </w:rPr>
        <w:t>York: Oxford University Press.</w:t>
      </w:r>
    </w:p>
    <w:p w14:paraId="1C7C79D1" w14:textId="055B6FAC" w:rsidR="00DA46CC" w:rsidRPr="00FB262C" w:rsidRDefault="001B46F5" w:rsidP="00164812">
      <w:pPr>
        <w:spacing w:line="276" w:lineRule="auto"/>
        <w:ind w:left="720" w:hanging="720"/>
        <w:rPr>
          <w:color w:val="000000" w:themeColor="text1"/>
        </w:rPr>
      </w:pPr>
      <w:r w:rsidRPr="00FB262C">
        <w:rPr>
          <w:color w:val="000000" w:themeColor="text1"/>
        </w:rPr>
        <w:t>———</w:t>
      </w:r>
      <w:r w:rsidR="00164812" w:rsidRPr="00FB262C">
        <w:rPr>
          <w:color w:val="000000" w:themeColor="text1"/>
        </w:rPr>
        <w:t xml:space="preserve">. 1998. </w:t>
      </w:r>
      <w:r w:rsidR="00164812" w:rsidRPr="00FB262C">
        <w:rPr>
          <w:i/>
          <w:color w:val="000000" w:themeColor="text1"/>
        </w:rPr>
        <w:t>The Early Upani</w:t>
      </w:r>
      <w:r w:rsidR="00164812" w:rsidRPr="00FB262C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ṣ</w:t>
      </w:r>
      <w:r w:rsidR="00164812" w:rsidRPr="00FB262C">
        <w:rPr>
          <w:i/>
          <w:color w:val="000000" w:themeColor="text1"/>
        </w:rPr>
        <w:t>ads</w:t>
      </w:r>
      <w:r w:rsidR="00164812" w:rsidRPr="00FB262C">
        <w:rPr>
          <w:color w:val="000000" w:themeColor="text1"/>
        </w:rPr>
        <w:t>. New York: Oxford University Press.</w:t>
      </w:r>
    </w:p>
    <w:p w14:paraId="1A563D15" w14:textId="5D40DD73" w:rsidR="0086391B" w:rsidRPr="00FB262C" w:rsidRDefault="00A26C56" w:rsidP="003507D6">
      <w:pPr>
        <w:spacing w:line="276" w:lineRule="auto"/>
        <w:rPr>
          <w:color w:val="000000" w:themeColor="text1"/>
        </w:rPr>
      </w:pPr>
      <w:r w:rsidRPr="00FB262C">
        <w:rPr>
          <w:color w:val="000000" w:themeColor="text1"/>
        </w:rPr>
        <w:t xml:space="preserve">Perrett, Roy W. 2016. </w:t>
      </w:r>
      <w:r w:rsidRPr="00FB262C">
        <w:rPr>
          <w:i/>
          <w:iCs/>
          <w:color w:val="000000" w:themeColor="text1"/>
        </w:rPr>
        <w:t>An Introduction to Indian Philosophy</w:t>
      </w:r>
      <w:r w:rsidRPr="00FB262C">
        <w:rPr>
          <w:color w:val="000000" w:themeColor="text1"/>
        </w:rPr>
        <w:t>. Cambridge: Cambridge University Press.</w:t>
      </w:r>
    </w:p>
    <w:p w14:paraId="413BC34C" w14:textId="77777777" w:rsidR="0022759C" w:rsidRPr="00FB262C" w:rsidRDefault="0090241D" w:rsidP="008D62B1">
      <w:pPr>
        <w:shd w:val="clear" w:color="auto" w:fill="FFFFFF"/>
        <w:textAlignment w:val="baseline"/>
        <w:rPr>
          <w:rStyle w:val="Emphasis"/>
          <w:color w:val="000000" w:themeColor="text1"/>
          <w:bdr w:val="none" w:sz="0" w:space="0" w:color="auto" w:frame="1"/>
        </w:rPr>
      </w:pPr>
      <w:r w:rsidRPr="00FB262C">
        <w:rPr>
          <w:color w:val="000000" w:themeColor="text1"/>
        </w:rPr>
        <w:t>Potter, Karl H.</w:t>
      </w:r>
      <w:r w:rsidR="000A1B28" w:rsidRPr="00FB262C">
        <w:rPr>
          <w:color w:val="000000" w:themeColor="text1"/>
        </w:rPr>
        <w:t>, ed.</w:t>
      </w:r>
      <w:r w:rsidRPr="00FB262C">
        <w:rPr>
          <w:color w:val="000000" w:themeColor="text1"/>
        </w:rPr>
        <w:t xml:space="preserve"> 1981. </w:t>
      </w:r>
      <w:r w:rsidR="00561DC9" w:rsidRPr="00FB262C">
        <w:rPr>
          <w:rStyle w:val="Emphasis"/>
          <w:color w:val="000000" w:themeColor="text1"/>
          <w:bdr w:val="none" w:sz="0" w:space="0" w:color="auto" w:frame="1"/>
        </w:rPr>
        <w:t>Encyclopedia of Indian Philosophies</w:t>
      </w:r>
      <w:r w:rsidR="00561DC9" w:rsidRPr="00FB262C">
        <w:rPr>
          <w:color w:val="000000" w:themeColor="text1"/>
        </w:rPr>
        <w:t>. Vol.</w:t>
      </w:r>
      <w:r w:rsidR="008D78DD" w:rsidRPr="00FB262C">
        <w:rPr>
          <w:color w:val="000000" w:themeColor="text1"/>
        </w:rPr>
        <w:t xml:space="preserve"> </w:t>
      </w:r>
      <w:r w:rsidR="00561DC9" w:rsidRPr="00FB262C">
        <w:rPr>
          <w:color w:val="000000" w:themeColor="text1"/>
        </w:rPr>
        <w:t xml:space="preserve">3, </w:t>
      </w:r>
      <w:r w:rsidRPr="00FB262C">
        <w:rPr>
          <w:rStyle w:val="Emphasis"/>
          <w:color w:val="000000" w:themeColor="text1"/>
          <w:bdr w:val="none" w:sz="0" w:space="0" w:color="auto" w:frame="1"/>
        </w:rPr>
        <w:t xml:space="preserve">Advaita Vedānta up to </w:t>
      </w:r>
      <w:r w:rsidR="008772E5" w:rsidRPr="00FB262C">
        <w:rPr>
          <w:rStyle w:val="Emphasis"/>
          <w:color w:val="000000" w:themeColor="text1"/>
          <w:bdr w:val="none" w:sz="0" w:space="0" w:color="auto" w:frame="1"/>
        </w:rPr>
        <w:t>Śaṃkara</w:t>
      </w:r>
      <w:r w:rsidRPr="00FB262C">
        <w:rPr>
          <w:rStyle w:val="Emphasis"/>
          <w:color w:val="000000" w:themeColor="text1"/>
          <w:bdr w:val="none" w:sz="0" w:space="0" w:color="auto" w:frame="1"/>
        </w:rPr>
        <w:t xml:space="preserve"> and </w:t>
      </w:r>
      <w:r w:rsidR="00E12344" w:rsidRPr="00FB262C">
        <w:rPr>
          <w:rStyle w:val="Emphasis"/>
          <w:color w:val="000000" w:themeColor="text1"/>
          <w:bdr w:val="none" w:sz="0" w:space="0" w:color="auto" w:frame="1"/>
        </w:rPr>
        <w:t>H</w:t>
      </w:r>
      <w:r w:rsidRPr="00FB262C">
        <w:rPr>
          <w:rStyle w:val="Emphasis"/>
          <w:color w:val="000000" w:themeColor="text1"/>
          <w:bdr w:val="none" w:sz="0" w:space="0" w:color="auto" w:frame="1"/>
        </w:rPr>
        <w:t xml:space="preserve">is </w:t>
      </w:r>
    </w:p>
    <w:p w14:paraId="22FEB2C7" w14:textId="2CC011C1" w:rsidR="00144360" w:rsidRPr="00FB262C" w:rsidRDefault="0090241D" w:rsidP="0022759C">
      <w:pPr>
        <w:shd w:val="clear" w:color="auto" w:fill="FFFFFF"/>
        <w:ind w:firstLine="720"/>
        <w:textAlignment w:val="baseline"/>
        <w:rPr>
          <w:color w:val="000000" w:themeColor="text1"/>
        </w:rPr>
      </w:pPr>
      <w:r w:rsidRPr="00FB262C">
        <w:rPr>
          <w:rStyle w:val="Emphasis"/>
          <w:color w:val="000000" w:themeColor="text1"/>
          <w:bdr w:val="none" w:sz="0" w:space="0" w:color="auto" w:frame="1"/>
        </w:rPr>
        <w:t>Pupils</w:t>
      </w:r>
      <w:r w:rsidRPr="00FB262C">
        <w:rPr>
          <w:color w:val="000000" w:themeColor="text1"/>
        </w:rPr>
        <w:t xml:space="preserve">. </w:t>
      </w:r>
      <w:r w:rsidR="00D34267" w:rsidRPr="00FB262C">
        <w:rPr>
          <w:color w:val="000000" w:themeColor="text1"/>
        </w:rPr>
        <w:t>Princeton, NJ</w:t>
      </w:r>
      <w:r w:rsidRPr="00FB262C">
        <w:rPr>
          <w:color w:val="000000" w:themeColor="text1"/>
        </w:rPr>
        <w:t xml:space="preserve">: </w:t>
      </w:r>
      <w:r w:rsidR="00D34267" w:rsidRPr="00FB262C">
        <w:rPr>
          <w:color w:val="000000" w:themeColor="text1"/>
        </w:rPr>
        <w:t>Princeton University Press</w:t>
      </w:r>
      <w:r w:rsidRPr="00FB262C">
        <w:rPr>
          <w:color w:val="000000" w:themeColor="text1"/>
        </w:rPr>
        <w:t>.</w:t>
      </w:r>
      <w:r w:rsidR="0022759C" w:rsidRPr="00FB262C">
        <w:rPr>
          <w:color w:val="000000" w:themeColor="text1"/>
        </w:rPr>
        <w:t xml:space="preserve"> </w:t>
      </w:r>
    </w:p>
    <w:p w14:paraId="14769848" w14:textId="77777777" w:rsidR="00122FD3" w:rsidRPr="00FB262C" w:rsidRDefault="00C471C1" w:rsidP="00122FD3">
      <w:pPr>
        <w:shd w:val="clear" w:color="auto" w:fill="FFFFFF"/>
        <w:textAlignment w:val="baseline"/>
        <w:rPr>
          <w:color w:val="000000" w:themeColor="text1"/>
        </w:rPr>
      </w:pPr>
      <w:r w:rsidRPr="00FB262C">
        <w:rPr>
          <w:color w:val="000000" w:themeColor="text1"/>
        </w:rPr>
        <w:t>———.</w:t>
      </w:r>
      <w:r w:rsidR="00144360" w:rsidRPr="00FB262C">
        <w:rPr>
          <w:color w:val="000000" w:themeColor="text1"/>
        </w:rPr>
        <w:t xml:space="preserve"> 2006. </w:t>
      </w:r>
      <w:r w:rsidR="00144360" w:rsidRPr="00FB262C">
        <w:rPr>
          <w:rStyle w:val="Emphasis"/>
          <w:color w:val="000000" w:themeColor="text1"/>
          <w:bdr w:val="none" w:sz="0" w:space="0" w:color="auto" w:frame="1"/>
        </w:rPr>
        <w:t>Encyclopedia of Indian Philosophies</w:t>
      </w:r>
      <w:r w:rsidR="00144360" w:rsidRPr="00FB262C">
        <w:rPr>
          <w:color w:val="000000" w:themeColor="text1"/>
        </w:rPr>
        <w:t xml:space="preserve">. Vol. </w:t>
      </w:r>
      <w:r w:rsidR="004B28E7" w:rsidRPr="00FB262C">
        <w:rPr>
          <w:color w:val="000000" w:themeColor="text1"/>
        </w:rPr>
        <w:t>11</w:t>
      </w:r>
      <w:r w:rsidR="00144360" w:rsidRPr="00FB262C">
        <w:rPr>
          <w:color w:val="000000" w:themeColor="text1"/>
        </w:rPr>
        <w:t xml:space="preserve">, </w:t>
      </w:r>
      <w:r w:rsidR="00144360" w:rsidRPr="00FB262C">
        <w:rPr>
          <w:rStyle w:val="Emphasis"/>
          <w:color w:val="000000" w:themeColor="text1"/>
          <w:bdr w:val="none" w:sz="0" w:space="0" w:color="auto" w:frame="1"/>
        </w:rPr>
        <w:t xml:space="preserve">Advaita Vedānta </w:t>
      </w:r>
      <w:r w:rsidR="004B28E7" w:rsidRPr="00FB262C">
        <w:rPr>
          <w:rStyle w:val="Emphasis"/>
          <w:color w:val="000000" w:themeColor="text1"/>
          <w:bdr w:val="none" w:sz="0" w:space="0" w:color="auto" w:frame="1"/>
        </w:rPr>
        <w:t>from</w:t>
      </w:r>
      <w:r w:rsidR="00144360" w:rsidRPr="00FB262C">
        <w:rPr>
          <w:rStyle w:val="Emphasis"/>
          <w:color w:val="000000" w:themeColor="text1"/>
          <w:bdr w:val="none" w:sz="0" w:space="0" w:color="auto" w:frame="1"/>
        </w:rPr>
        <w:t xml:space="preserve"> </w:t>
      </w:r>
      <w:r w:rsidR="004B28E7" w:rsidRPr="00FB262C">
        <w:rPr>
          <w:rStyle w:val="Emphasis"/>
          <w:color w:val="000000" w:themeColor="text1"/>
          <w:bdr w:val="none" w:sz="0" w:space="0" w:color="auto" w:frame="1"/>
        </w:rPr>
        <w:t>800 to 1200</w:t>
      </w:r>
      <w:r w:rsidR="004B28E7" w:rsidRPr="00FB262C">
        <w:rPr>
          <w:rStyle w:val="Emphasis"/>
          <w:i w:val="0"/>
          <w:color w:val="000000" w:themeColor="text1"/>
          <w:bdr w:val="none" w:sz="0" w:space="0" w:color="auto" w:frame="1"/>
        </w:rPr>
        <w:t>.</w:t>
      </w:r>
      <w:r w:rsidR="004B28E7" w:rsidRPr="00FB262C">
        <w:rPr>
          <w:color w:val="000000" w:themeColor="text1"/>
        </w:rPr>
        <w:t xml:space="preserve"> </w:t>
      </w:r>
      <w:r w:rsidR="00F51E49" w:rsidRPr="00FB262C">
        <w:rPr>
          <w:color w:val="000000" w:themeColor="text1"/>
        </w:rPr>
        <w:t>Delhi</w:t>
      </w:r>
      <w:r w:rsidR="00144360" w:rsidRPr="00FB262C">
        <w:rPr>
          <w:color w:val="000000" w:themeColor="text1"/>
        </w:rPr>
        <w:t xml:space="preserve">: </w:t>
      </w:r>
      <w:r w:rsidR="00F51E49" w:rsidRPr="00FB262C">
        <w:rPr>
          <w:color w:val="000000" w:themeColor="text1"/>
        </w:rPr>
        <w:t xml:space="preserve">Motilal </w:t>
      </w:r>
    </w:p>
    <w:p w14:paraId="3AED4A8C" w14:textId="4E418C72" w:rsidR="004419D0" w:rsidRPr="00FB262C" w:rsidRDefault="00F51E49" w:rsidP="00122FD3">
      <w:pPr>
        <w:shd w:val="clear" w:color="auto" w:fill="FFFFFF"/>
        <w:ind w:firstLine="720"/>
        <w:textAlignment w:val="baseline"/>
        <w:rPr>
          <w:color w:val="000000" w:themeColor="text1"/>
        </w:rPr>
      </w:pPr>
      <w:r w:rsidRPr="00FB262C">
        <w:rPr>
          <w:color w:val="000000" w:themeColor="text1"/>
        </w:rPr>
        <w:t>Banarsidass</w:t>
      </w:r>
      <w:r w:rsidR="00144360" w:rsidRPr="00FB262C">
        <w:rPr>
          <w:color w:val="000000" w:themeColor="text1"/>
        </w:rPr>
        <w:t>.</w:t>
      </w:r>
    </w:p>
    <w:p w14:paraId="1EBDD5FF" w14:textId="77777777" w:rsidR="00301D75" w:rsidRPr="00FB262C" w:rsidRDefault="001A3411" w:rsidP="001A3411">
      <w:pPr>
        <w:shd w:val="clear" w:color="auto" w:fill="FFFFFF"/>
        <w:textAlignment w:val="baseline"/>
        <w:rPr>
          <w:color w:val="000000" w:themeColor="text1"/>
          <w:shd w:val="clear" w:color="auto" w:fill="FFFFFF"/>
        </w:rPr>
      </w:pPr>
      <w:r w:rsidRPr="00FB262C">
        <w:rPr>
          <w:color w:val="000000" w:themeColor="text1"/>
          <w:shd w:val="clear" w:color="auto" w:fill="FFFFFF"/>
        </w:rPr>
        <w:t>Prabhavananda, Swami, trans. 1970.</w:t>
      </w:r>
      <w:r w:rsidRPr="00FB262C">
        <w:rPr>
          <w:rStyle w:val="Emphasis"/>
          <w:color w:val="000000" w:themeColor="text1"/>
        </w:rPr>
        <w:t xml:space="preserve"> Shankara’s Crest Jewel of Discrimination</w:t>
      </w:r>
      <w:r w:rsidRPr="00FB262C">
        <w:rPr>
          <w:color w:val="000000" w:themeColor="text1"/>
          <w:shd w:val="clear" w:color="auto" w:fill="FFFFFF"/>
        </w:rPr>
        <w:t>. New York: Mentor.</w:t>
      </w:r>
    </w:p>
    <w:p w14:paraId="43B5DEF6" w14:textId="4322E078" w:rsidR="001A3411" w:rsidRPr="00FB262C" w:rsidRDefault="00301D75" w:rsidP="001A3411">
      <w:pPr>
        <w:shd w:val="clear" w:color="auto" w:fill="FFFFFF"/>
        <w:textAlignment w:val="baseline"/>
        <w:rPr>
          <w:color w:val="000000" w:themeColor="text1"/>
        </w:rPr>
      </w:pPr>
      <w:r w:rsidRPr="00FB262C">
        <w:rPr>
          <w:color w:val="000000" w:themeColor="text1"/>
        </w:rPr>
        <w:t xml:space="preserve">Sarma, Deepak, ed. 2011. </w:t>
      </w:r>
      <w:r w:rsidRPr="00FB262C">
        <w:rPr>
          <w:i/>
          <w:color w:val="000000" w:themeColor="text1"/>
        </w:rPr>
        <w:t>Classical Indian Philosophy: A Reader</w:t>
      </w:r>
      <w:r w:rsidRPr="00FB262C">
        <w:rPr>
          <w:color w:val="000000" w:themeColor="text1"/>
        </w:rPr>
        <w:t xml:space="preserve">. New York: Columbia University Press. </w:t>
      </w:r>
      <w:r w:rsidR="001A3411" w:rsidRPr="00FB262C">
        <w:rPr>
          <w:color w:val="000000" w:themeColor="text1"/>
          <w:shd w:val="clear" w:color="auto" w:fill="FFFFFF"/>
        </w:rPr>
        <w:t xml:space="preserve"> </w:t>
      </w:r>
    </w:p>
    <w:p w14:paraId="6687FFB7" w14:textId="3C51A730" w:rsidR="00B6256C" w:rsidRPr="00FB262C" w:rsidRDefault="004419D0" w:rsidP="004419D0">
      <w:pPr>
        <w:shd w:val="clear" w:color="auto" w:fill="FFFFFF"/>
        <w:ind w:left="720" w:hanging="720"/>
        <w:textAlignment w:val="baseline"/>
        <w:rPr>
          <w:color w:val="000000" w:themeColor="text1"/>
        </w:rPr>
      </w:pPr>
      <w:r w:rsidRPr="00FB262C">
        <w:rPr>
          <w:color w:val="000000" w:themeColor="text1"/>
        </w:rPr>
        <w:t xml:space="preserve">Thibaut, George, trans. 1962. </w:t>
      </w:r>
      <w:r w:rsidRPr="00FB262C">
        <w:rPr>
          <w:rStyle w:val="Emphasis"/>
          <w:color w:val="000000" w:themeColor="text1"/>
        </w:rPr>
        <w:t>The Vedanta Sutras of Badarayana with the Commentary by Sankara</w:t>
      </w:r>
      <w:r w:rsidRPr="00FB262C">
        <w:rPr>
          <w:color w:val="000000" w:themeColor="text1"/>
        </w:rPr>
        <w:t>. New York: Dover.</w:t>
      </w:r>
      <w:r w:rsidR="00122FD3" w:rsidRPr="00FB262C">
        <w:rPr>
          <w:color w:val="000000" w:themeColor="text1"/>
        </w:rPr>
        <w:t xml:space="preserve"> </w:t>
      </w:r>
      <w:r w:rsidR="004B28E7" w:rsidRPr="00FB262C">
        <w:rPr>
          <w:color w:val="000000" w:themeColor="text1"/>
        </w:rPr>
        <w:t xml:space="preserve"> </w:t>
      </w:r>
      <w:r w:rsidR="00561DC9" w:rsidRPr="00FB262C">
        <w:rPr>
          <w:color w:val="000000" w:themeColor="text1"/>
        </w:rPr>
        <w:t xml:space="preserve"> </w:t>
      </w:r>
      <w:r w:rsidR="00F811ED" w:rsidRPr="00FB262C">
        <w:rPr>
          <w:color w:val="000000" w:themeColor="text1"/>
        </w:rPr>
        <w:t xml:space="preserve">  </w:t>
      </w:r>
      <w:r w:rsidR="00294E5B" w:rsidRPr="00FB262C">
        <w:rPr>
          <w:color w:val="000000" w:themeColor="text1"/>
        </w:rPr>
        <w:t xml:space="preserve"> </w:t>
      </w:r>
      <w:r w:rsidR="00DE7F83" w:rsidRPr="00FB262C">
        <w:rPr>
          <w:color w:val="000000" w:themeColor="text1"/>
        </w:rPr>
        <w:t xml:space="preserve"> </w:t>
      </w:r>
      <w:r w:rsidR="00DC52FA" w:rsidRPr="00FB262C">
        <w:rPr>
          <w:color w:val="000000" w:themeColor="text1"/>
        </w:rPr>
        <w:t xml:space="preserve"> </w:t>
      </w:r>
      <w:r w:rsidR="00571DB4" w:rsidRPr="00FB262C">
        <w:rPr>
          <w:color w:val="000000" w:themeColor="text1"/>
        </w:rPr>
        <w:t xml:space="preserve"> </w:t>
      </w:r>
      <w:r w:rsidR="00571DB4" w:rsidRPr="00FB262C">
        <w:rPr>
          <w:i/>
          <w:color w:val="000000" w:themeColor="text1"/>
        </w:rPr>
        <w:t xml:space="preserve">  </w:t>
      </w:r>
    </w:p>
    <w:p w14:paraId="131093D2" w14:textId="77777777" w:rsidR="00543C8C" w:rsidRPr="00FB262C" w:rsidRDefault="00543C8C" w:rsidP="00177450">
      <w:pPr>
        <w:spacing w:line="276" w:lineRule="auto"/>
        <w:rPr>
          <w:color w:val="000000" w:themeColor="text1"/>
        </w:rPr>
      </w:pPr>
    </w:p>
    <w:p w14:paraId="7E038A12" w14:textId="42016CB7" w:rsidR="004028BD" w:rsidRPr="00FB262C" w:rsidRDefault="004028BD" w:rsidP="00177450">
      <w:pPr>
        <w:spacing w:line="276" w:lineRule="auto"/>
        <w:rPr>
          <w:color w:val="000000" w:themeColor="text1"/>
        </w:rPr>
      </w:pPr>
      <w:r w:rsidRPr="00FB262C">
        <w:rPr>
          <w:color w:val="000000" w:themeColor="text1"/>
        </w:rPr>
        <w:t>In addition</w:t>
      </w:r>
      <w:r w:rsidR="00EB2326" w:rsidRPr="00FB262C">
        <w:rPr>
          <w:color w:val="000000" w:themeColor="text1"/>
        </w:rPr>
        <w:t xml:space="preserve"> to the sources </w:t>
      </w:r>
      <w:r w:rsidR="00C727F9" w:rsidRPr="00FB262C">
        <w:rPr>
          <w:color w:val="000000" w:themeColor="text1"/>
        </w:rPr>
        <w:t>mentioned</w:t>
      </w:r>
      <w:r w:rsidR="00EB2326" w:rsidRPr="00FB262C">
        <w:rPr>
          <w:color w:val="000000" w:themeColor="text1"/>
        </w:rPr>
        <w:t xml:space="preserve"> above</w:t>
      </w:r>
      <w:r w:rsidRPr="00FB262C">
        <w:rPr>
          <w:color w:val="000000" w:themeColor="text1"/>
        </w:rPr>
        <w:t>,</w:t>
      </w:r>
      <w:r w:rsidR="00FC182E" w:rsidRPr="00FB262C">
        <w:rPr>
          <w:color w:val="000000" w:themeColor="text1"/>
        </w:rPr>
        <w:t xml:space="preserve"> students </w:t>
      </w:r>
      <w:r w:rsidR="00043D8A" w:rsidRPr="00FB262C">
        <w:rPr>
          <w:color w:val="000000" w:themeColor="text1"/>
        </w:rPr>
        <w:t>will be</w:t>
      </w:r>
      <w:r w:rsidR="00FC182E" w:rsidRPr="00FB262C">
        <w:rPr>
          <w:color w:val="000000" w:themeColor="text1"/>
        </w:rPr>
        <w:t xml:space="preserve"> required to go through</w:t>
      </w:r>
      <w:r w:rsidRPr="00FB262C">
        <w:rPr>
          <w:color w:val="000000" w:themeColor="text1"/>
        </w:rPr>
        <w:t xml:space="preserve"> a number of articles</w:t>
      </w:r>
      <w:r w:rsidR="00FC182E" w:rsidRPr="00FB262C">
        <w:rPr>
          <w:color w:val="000000" w:themeColor="text1"/>
        </w:rPr>
        <w:t xml:space="preserve"> </w:t>
      </w:r>
      <w:r w:rsidRPr="00FB262C">
        <w:rPr>
          <w:color w:val="000000" w:themeColor="text1"/>
        </w:rPr>
        <w:t>mad</w:t>
      </w:r>
      <w:r w:rsidR="002F3BD5" w:rsidRPr="00FB262C">
        <w:rPr>
          <w:color w:val="000000" w:themeColor="text1"/>
        </w:rPr>
        <w:t xml:space="preserve">e available at various </w:t>
      </w:r>
      <w:r w:rsidR="00BD0ABF">
        <w:rPr>
          <w:color w:val="000000" w:themeColor="text1"/>
        </w:rPr>
        <w:t>points in</w:t>
      </w:r>
      <w:r w:rsidRPr="00FB262C">
        <w:rPr>
          <w:color w:val="000000" w:themeColor="text1"/>
        </w:rPr>
        <w:t xml:space="preserve"> the course. </w:t>
      </w:r>
    </w:p>
    <w:p w14:paraId="68D4C9E0" w14:textId="77777777" w:rsidR="00824BAF" w:rsidRPr="00FB262C" w:rsidRDefault="00D51831" w:rsidP="00673C90">
      <w:pPr>
        <w:spacing w:before="240" w:after="240" w:line="276" w:lineRule="auto"/>
        <w:rPr>
          <w:b/>
          <w:color w:val="000000" w:themeColor="text1"/>
        </w:rPr>
      </w:pPr>
      <w:r w:rsidRPr="00FB262C">
        <w:rPr>
          <w:b/>
          <w:color w:val="000000" w:themeColor="text1"/>
        </w:rPr>
        <w:t>Course Plan:</w:t>
      </w:r>
    </w:p>
    <w:tbl>
      <w:tblPr>
        <w:tblStyle w:val="a"/>
        <w:tblW w:w="10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639"/>
        <w:gridCol w:w="2236"/>
        <w:gridCol w:w="3020"/>
      </w:tblGrid>
      <w:tr w:rsidR="00892A95" w:rsidRPr="00892A95" w14:paraId="191A3A36" w14:textId="77777777" w:rsidTr="00451087">
        <w:trPr>
          <w:trHeight w:val="588"/>
        </w:trPr>
        <w:tc>
          <w:tcPr>
            <w:tcW w:w="851" w:type="dxa"/>
          </w:tcPr>
          <w:p w14:paraId="46518199" w14:textId="77777777" w:rsidR="00892A95" w:rsidRPr="00892A95" w:rsidRDefault="00892A95" w:rsidP="00892A95">
            <w:pPr>
              <w:spacing w:line="276" w:lineRule="auto"/>
              <w:ind w:left="-144" w:right="-144"/>
              <w:jc w:val="center"/>
              <w:rPr>
                <w:b/>
                <w:bCs/>
                <w:color w:val="000000" w:themeColor="text1"/>
              </w:rPr>
            </w:pPr>
            <w:r w:rsidRPr="00892A95">
              <w:rPr>
                <w:b/>
                <w:bCs/>
                <w:color w:val="000000" w:themeColor="text1"/>
              </w:rPr>
              <w:t>Lecture Number</w:t>
            </w:r>
          </w:p>
        </w:tc>
        <w:tc>
          <w:tcPr>
            <w:tcW w:w="4639" w:type="dxa"/>
          </w:tcPr>
          <w:p w14:paraId="3FE5A1A6" w14:textId="77777777" w:rsidR="00892A95" w:rsidRPr="00892A95" w:rsidRDefault="00892A95" w:rsidP="00892A95">
            <w:pPr>
              <w:spacing w:line="276" w:lineRule="auto"/>
              <w:jc w:val="center"/>
              <w:rPr>
                <w:b/>
                <w:bCs/>
                <w:color w:val="000000" w:themeColor="text1"/>
              </w:rPr>
            </w:pPr>
            <w:r w:rsidRPr="00892A95">
              <w:rPr>
                <w:b/>
                <w:bCs/>
                <w:color w:val="000000" w:themeColor="text1"/>
              </w:rPr>
              <w:t>Learning Objectives</w:t>
            </w:r>
          </w:p>
        </w:tc>
        <w:tc>
          <w:tcPr>
            <w:tcW w:w="2236" w:type="dxa"/>
          </w:tcPr>
          <w:p w14:paraId="677739B0" w14:textId="77777777" w:rsidR="00892A95" w:rsidRPr="00892A95" w:rsidRDefault="00892A95" w:rsidP="00892A95">
            <w:pPr>
              <w:spacing w:line="276" w:lineRule="auto"/>
              <w:jc w:val="center"/>
              <w:rPr>
                <w:b/>
                <w:bCs/>
                <w:color w:val="000000" w:themeColor="text1"/>
              </w:rPr>
            </w:pPr>
            <w:r w:rsidRPr="00892A95">
              <w:rPr>
                <w:b/>
                <w:bCs/>
                <w:color w:val="000000" w:themeColor="text1"/>
              </w:rPr>
              <w:t>Topics to be Covered</w:t>
            </w:r>
          </w:p>
        </w:tc>
        <w:tc>
          <w:tcPr>
            <w:tcW w:w="3020" w:type="dxa"/>
            <w:vAlign w:val="center"/>
          </w:tcPr>
          <w:p w14:paraId="63ED13B7" w14:textId="2994085F" w:rsidR="00892A95" w:rsidRPr="00892A95" w:rsidRDefault="00892A95" w:rsidP="00892A95">
            <w:pPr>
              <w:spacing w:line="276" w:lineRule="auto"/>
              <w:jc w:val="center"/>
              <w:rPr>
                <w:b/>
                <w:bCs/>
                <w:color w:val="000000" w:themeColor="text1"/>
              </w:rPr>
            </w:pPr>
            <w:r w:rsidRPr="00892A95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892A95" w:rsidRPr="00FB262C" w14:paraId="185115D4" w14:textId="77777777" w:rsidTr="007F67E0">
        <w:trPr>
          <w:trHeight w:val="328"/>
        </w:trPr>
        <w:tc>
          <w:tcPr>
            <w:tcW w:w="851" w:type="dxa"/>
          </w:tcPr>
          <w:p w14:paraId="1E37DE38" w14:textId="77777777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1</w:t>
            </w:r>
          </w:p>
        </w:tc>
        <w:tc>
          <w:tcPr>
            <w:tcW w:w="4639" w:type="dxa"/>
          </w:tcPr>
          <w:p w14:paraId="6054D173" w14:textId="77777777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Understand the nature of the subject</w:t>
            </w:r>
          </w:p>
        </w:tc>
        <w:tc>
          <w:tcPr>
            <w:tcW w:w="2236" w:type="dxa"/>
          </w:tcPr>
          <w:p w14:paraId="30F41114" w14:textId="77777777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What is philosophy?</w:t>
            </w:r>
          </w:p>
        </w:tc>
        <w:tc>
          <w:tcPr>
            <w:tcW w:w="3020" w:type="dxa"/>
          </w:tcPr>
          <w:p w14:paraId="1E40001D" w14:textId="62E9E795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Lecture</w:t>
            </w:r>
          </w:p>
        </w:tc>
      </w:tr>
      <w:tr w:rsidR="00892A95" w:rsidRPr="00FB262C" w14:paraId="5E948486" w14:textId="77777777" w:rsidTr="007F67E0">
        <w:trPr>
          <w:trHeight w:val="1911"/>
        </w:trPr>
        <w:tc>
          <w:tcPr>
            <w:tcW w:w="851" w:type="dxa"/>
          </w:tcPr>
          <w:p w14:paraId="79BF2FD1" w14:textId="5204FB7F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 xml:space="preserve">2–12 </w:t>
            </w:r>
          </w:p>
        </w:tc>
        <w:tc>
          <w:tcPr>
            <w:tcW w:w="4639" w:type="dxa"/>
          </w:tcPr>
          <w:p w14:paraId="369A61E8" w14:textId="28759F71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Understand, analyse, and evaluate the notion of reconciliation through proper interpretation</w:t>
            </w:r>
          </w:p>
        </w:tc>
        <w:tc>
          <w:tcPr>
            <w:tcW w:w="2236" w:type="dxa"/>
          </w:tcPr>
          <w:p w14:paraId="5BAADA38" w14:textId="7B7D2FE6" w:rsidR="00892A95" w:rsidRPr="00FB262C" w:rsidRDefault="00892A95" w:rsidP="00892A95">
            <w:pPr>
              <w:spacing w:line="276" w:lineRule="auto"/>
              <w:rPr>
                <w:color w:val="000000" w:themeColor="text1"/>
              </w:rPr>
            </w:pPr>
            <w:r w:rsidRPr="00FB262C">
              <w:rPr>
                <w:i/>
                <w:color w:val="000000" w:themeColor="text1"/>
              </w:rPr>
              <w:t>Brahman</w:t>
            </w:r>
            <w:r w:rsidRPr="00FB262C">
              <w:rPr>
                <w:color w:val="000000" w:themeColor="text1"/>
              </w:rPr>
              <w:t xml:space="preserve">; origin; scripture as a source of knowledge; the first cause; known entity; infinite; immutable; inferred entity; causality; material cause; master explanation. </w:t>
            </w:r>
          </w:p>
        </w:tc>
        <w:tc>
          <w:tcPr>
            <w:tcW w:w="3020" w:type="dxa"/>
          </w:tcPr>
          <w:p w14:paraId="4482877C" w14:textId="1A35F570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TB: Ch. 1.</w:t>
            </w:r>
          </w:p>
        </w:tc>
      </w:tr>
      <w:tr w:rsidR="00892A95" w:rsidRPr="00FB262C" w14:paraId="1DC9152C" w14:textId="77777777" w:rsidTr="006B6F2D">
        <w:trPr>
          <w:trHeight w:val="1019"/>
        </w:trPr>
        <w:tc>
          <w:tcPr>
            <w:tcW w:w="851" w:type="dxa"/>
          </w:tcPr>
          <w:p w14:paraId="02ACF8C7" w14:textId="2235819E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13–22</w:t>
            </w:r>
          </w:p>
        </w:tc>
        <w:tc>
          <w:tcPr>
            <w:tcW w:w="4639" w:type="dxa"/>
          </w:tcPr>
          <w:p w14:paraId="40D09394" w14:textId="4D261CD4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 xml:space="preserve">Understand, analyse, and appraise the notion of non-contradiction </w:t>
            </w:r>
          </w:p>
        </w:tc>
        <w:tc>
          <w:tcPr>
            <w:tcW w:w="2236" w:type="dxa"/>
          </w:tcPr>
          <w:p w14:paraId="1CBA71D5" w14:textId="25F8C58A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 xml:space="preserve">Conflict with </w:t>
            </w:r>
            <w:r w:rsidRPr="00FB262C">
              <w:rPr>
                <w:i/>
                <w:color w:val="000000" w:themeColor="text1"/>
              </w:rPr>
              <w:t>smṛti</w:t>
            </w:r>
            <w:r w:rsidRPr="00FB262C">
              <w:rPr>
                <w:color w:val="000000" w:themeColor="text1"/>
              </w:rPr>
              <w:t xml:space="preserve">; difference in nature; </w:t>
            </w:r>
            <w:r w:rsidRPr="00FB262C">
              <w:rPr>
                <w:i/>
                <w:color w:val="000000" w:themeColor="text1"/>
              </w:rPr>
              <w:t>Brahman</w:t>
            </w:r>
            <w:r w:rsidRPr="00FB262C">
              <w:rPr>
                <w:color w:val="000000" w:themeColor="text1"/>
              </w:rPr>
              <w:t xml:space="preserve"> and becoming; creation without materials; transformation; powers; motive; negations; origin of </w:t>
            </w:r>
            <w:r w:rsidRPr="00FB262C">
              <w:rPr>
                <w:i/>
                <w:color w:val="000000" w:themeColor="text1"/>
              </w:rPr>
              <w:t>Brahman</w:t>
            </w:r>
            <w:r w:rsidRPr="00FB262C">
              <w:rPr>
                <w:color w:val="000000" w:themeColor="text1"/>
              </w:rPr>
              <w:t xml:space="preserve">; order of dissolution; mind </w:t>
            </w:r>
            <w:r w:rsidRPr="00FB262C">
              <w:rPr>
                <w:color w:val="000000" w:themeColor="text1"/>
              </w:rPr>
              <w:lastRenderedPageBreak/>
              <w:t xml:space="preserve">and intellect; birth and death; soul; </w:t>
            </w:r>
            <w:r w:rsidRPr="00FB262C">
              <w:rPr>
                <w:i/>
                <w:color w:val="000000" w:themeColor="text1"/>
              </w:rPr>
              <w:t>prāṇas</w:t>
            </w:r>
            <w:r w:rsidRPr="00FB262C">
              <w:rPr>
                <w:color w:val="000000" w:themeColor="text1"/>
              </w:rPr>
              <w:t>.</w:t>
            </w:r>
          </w:p>
        </w:tc>
        <w:tc>
          <w:tcPr>
            <w:tcW w:w="3020" w:type="dxa"/>
          </w:tcPr>
          <w:p w14:paraId="37ADB36C" w14:textId="0A6CA610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lastRenderedPageBreak/>
              <w:t xml:space="preserve">TB: Ch. 2. </w:t>
            </w:r>
          </w:p>
        </w:tc>
      </w:tr>
      <w:tr w:rsidR="00892A95" w:rsidRPr="00FB262C" w14:paraId="20E714C2" w14:textId="77777777" w:rsidTr="00396B68">
        <w:trPr>
          <w:trHeight w:val="711"/>
        </w:trPr>
        <w:tc>
          <w:tcPr>
            <w:tcW w:w="851" w:type="dxa"/>
          </w:tcPr>
          <w:p w14:paraId="463DF1C8" w14:textId="16442E24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 xml:space="preserve">23–32 </w:t>
            </w:r>
          </w:p>
        </w:tc>
        <w:tc>
          <w:tcPr>
            <w:tcW w:w="4639" w:type="dxa"/>
          </w:tcPr>
          <w:p w14:paraId="5171535B" w14:textId="2AD1B4DD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Understand, analyse, and evaluate the notion of spiritual practice</w:t>
            </w:r>
          </w:p>
        </w:tc>
        <w:tc>
          <w:tcPr>
            <w:tcW w:w="2236" w:type="dxa"/>
          </w:tcPr>
          <w:p w14:paraId="0397B1C3" w14:textId="6A375553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 xml:space="preserve">Departure from the body; the nature of </w:t>
            </w:r>
            <w:r w:rsidRPr="00FB262C">
              <w:rPr>
                <w:i/>
                <w:color w:val="000000" w:themeColor="text1"/>
              </w:rPr>
              <w:t>Brahman</w:t>
            </w:r>
            <w:r w:rsidRPr="00FB262C">
              <w:rPr>
                <w:color w:val="000000" w:themeColor="text1"/>
              </w:rPr>
              <w:t xml:space="preserve">; unconditioned </w:t>
            </w:r>
            <w:r w:rsidRPr="00FB262C">
              <w:rPr>
                <w:i/>
                <w:color w:val="000000" w:themeColor="text1"/>
              </w:rPr>
              <w:t>Brahman</w:t>
            </w:r>
            <w:r w:rsidRPr="00FB262C">
              <w:rPr>
                <w:color w:val="000000" w:themeColor="text1"/>
              </w:rPr>
              <w:t xml:space="preserve"> and soul; </w:t>
            </w:r>
            <w:r w:rsidRPr="00FB262C">
              <w:rPr>
                <w:i/>
                <w:color w:val="000000" w:themeColor="text1"/>
              </w:rPr>
              <w:t>Brahman</w:t>
            </w:r>
            <w:r w:rsidRPr="00FB262C">
              <w:rPr>
                <w:color w:val="000000" w:themeColor="text1"/>
              </w:rPr>
              <w:t xml:space="preserve"> one without a second; fruits of action; attributes of </w:t>
            </w:r>
            <w:r w:rsidRPr="00FB262C">
              <w:rPr>
                <w:i/>
                <w:color w:val="000000" w:themeColor="text1"/>
              </w:rPr>
              <w:t>Brahman</w:t>
            </w:r>
            <w:r w:rsidRPr="00FB262C">
              <w:rPr>
                <w:color w:val="000000" w:themeColor="text1"/>
              </w:rPr>
              <w:t xml:space="preserve">; qualified </w:t>
            </w:r>
            <w:r w:rsidRPr="00FB262C">
              <w:rPr>
                <w:i/>
                <w:color w:val="000000" w:themeColor="text1"/>
              </w:rPr>
              <w:t>Brahman</w:t>
            </w:r>
            <w:r w:rsidRPr="00FB262C">
              <w:rPr>
                <w:color w:val="000000" w:themeColor="text1"/>
              </w:rPr>
              <w:t>; conceptions of the immutable; inmost self; the self distinct from body; fruition of knowledge; liberation.</w:t>
            </w:r>
          </w:p>
        </w:tc>
        <w:tc>
          <w:tcPr>
            <w:tcW w:w="3020" w:type="dxa"/>
          </w:tcPr>
          <w:p w14:paraId="6D8B484C" w14:textId="6DB32D37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TB: Ch. 3.</w:t>
            </w:r>
          </w:p>
          <w:p w14:paraId="1361903C" w14:textId="77777777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</w:tr>
      <w:tr w:rsidR="00892A95" w:rsidRPr="00FB262C" w14:paraId="23977E7C" w14:textId="77777777" w:rsidTr="006B6F2D">
        <w:trPr>
          <w:trHeight w:val="339"/>
        </w:trPr>
        <w:tc>
          <w:tcPr>
            <w:tcW w:w="851" w:type="dxa"/>
          </w:tcPr>
          <w:p w14:paraId="5C140A7A" w14:textId="451ED69D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 xml:space="preserve">33–42 </w:t>
            </w:r>
          </w:p>
        </w:tc>
        <w:tc>
          <w:tcPr>
            <w:tcW w:w="4639" w:type="dxa"/>
          </w:tcPr>
          <w:p w14:paraId="07E2C669" w14:textId="0FBECB2D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Understand, analyse, and appraise the notion of result</w:t>
            </w:r>
          </w:p>
        </w:tc>
        <w:tc>
          <w:tcPr>
            <w:tcW w:w="2236" w:type="dxa"/>
          </w:tcPr>
          <w:p w14:paraId="21E266B0" w14:textId="2B171C94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 xml:space="preserve">Identity of the self with </w:t>
            </w:r>
            <w:r w:rsidRPr="00FB262C">
              <w:rPr>
                <w:i/>
                <w:color w:val="000000" w:themeColor="text1"/>
              </w:rPr>
              <w:t>Brahman</w:t>
            </w:r>
            <w:r w:rsidRPr="00FB262C">
              <w:rPr>
                <w:color w:val="000000" w:themeColor="text1"/>
              </w:rPr>
              <w:t xml:space="preserve">; symbols; superimposition; active merit and demerit; death; merger and absorption; path to </w:t>
            </w:r>
            <w:r w:rsidRPr="00FB262C">
              <w:rPr>
                <w:i/>
                <w:color w:val="000000" w:themeColor="text1"/>
              </w:rPr>
              <w:t>Brahman</w:t>
            </w:r>
            <w:r w:rsidRPr="00FB262C">
              <w:rPr>
                <w:color w:val="000000" w:themeColor="text1"/>
              </w:rPr>
              <w:t xml:space="preserve">; conditioned </w:t>
            </w:r>
            <w:r w:rsidRPr="00FB262C">
              <w:rPr>
                <w:i/>
                <w:color w:val="000000" w:themeColor="text1"/>
              </w:rPr>
              <w:t>Brahman</w:t>
            </w:r>
            <w:r w:rsidRPr="00FB262C">
              <w:rPr>
                <w:color w:val="000000" w:themeColor="text1"/>
              </w:rPr>
              <w:t xml:space="preserve">; knowledge and results of actions; knower of </w:t>
            </w:r>
            <w:r w:rsidRPr="00FB262C">
              <w:rPr>
                <w:i/>
                <w:color w:val="000000" w:themeColor="text1"/>
              </w:rPr>
              <w:t>Brahman</w:t>
            </w:r>
            <w:r w:rsidRPr="00FB262C">
              <w:rPr>
                <w:color w:val="000000" w:themeColor="text1"/>
              </w:rPr>
              <w:t xml:space="preserve">; nature of freedom; liberated soul and </w:t>
            </w:r>
            <w:r w:rsidRPr="00FB262C">
              <w:rPr>
                <w:i/>
                <w:color w:val="000000" w:themeColor="text1"/>
              </w:rPr>
              <w:t>Brahman</w:t>
            </w:r>
            <w:r w:rsidRPr="00FB262C">
              <w:rPr>
                <w:color w:val="000000" w:themeColor="text1"/>
              </w:rPr>
              <w:t xml:space="preserve">; characteristics of the liberated soul; fulfilment of desire through will; </w:t>
            </w:r>
            <w:r w:rsidRPr="00FB262C">
              <w:rPr>
                <w:color w:val="000000" w:themeColor="text1"/>
              </w:rPr>
              <w:lastRenderedPageBreak/>
              <w:t xml:space="preserve">powers. </w:t>
            </w:r>
          </w:p>
        </w:tc>
        <w:tc>
          <w:tcPr>
            <w:tcW w:w="3020" w:type="dxa"/>
          </w:tcPr>
          <w:p w14:paraId="058A3ECA" w14:textId="1A1A6DF2" w:rsidR="00892A95" w:rsidRPr="00FB262C" w:rsidRDefault="00892A95" w:rsidP="00892A95">
            <w:pPr>
              <w:spacing w:line="276" w:lineRule="auto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lastRenderedPageBreak/>
              <w:t>TB: Ch. 4.</w:t>
            </w:r>
          </w:p>
        </w:tc>
      </w:tr>
    </w:tbl>
    <w:p w14:paraId="575ADD70" w14:textId="77777777" w:rsidR="00824BAF" w:rsidRPr="00FB262C" w:rsidRDefault="00824BAF" w:rsidP="00177450">
      <w:pPr>
        <w:spacing w:line="276" w:lineRule="auto"/>
        <w:rPr>
          <w:color w:val="000000" w:themeColor="text1"/>
        </w:rPr>
      </w:pPr>
    </w:p>
    <w:p w14:paraId="53EDE528" w14:textId="5467A723" w:rsidR="004616EC" w:rsidRPr="00FB262C" w:rsidRDefault="004616EC" w:rsidP="004616EC">
      <w:pPr>
        <w:spacing w:line="276" w:lineRule="auto"/>
        <w:rPr>
          <w:b/>
          <w:color w:val="000000" w:themeColor="text1"/>
        </w:rPr>
      </w:pPr>
      <w:r w:rsidRPr="00FB262C">
        <w:rPr>
          <w:b/>
          <w:color w:val="000000" w:themeColor="text1"/>
        </w:rPr>
        <w:t>Evaluation Scheme: (</w:t>
      </w:r>
      <w:r w:rsidR="00EA1199" w:rsidRPr="00FB262C">
        <w:rPr>
          <w:b/>
          <w:color w:val="000000" w:themeColor="text1"/>
        </w:rPr>
        <w:t>1</w:t>
      </w:r>
      <w:r w:rsidRPr="00FB262C">
        <w:rPr>
          <w:b/>
          <w:color w:val="000000" w:themeColor="text1"/>
        </w:rPr>
        <w:t>00 marks)</w:t>
      </w:r>
    </w:p>
    <w:p w14:paraId="687D16B5" w14:textId="77777777" w:rsidR="004616EC" w:rsidRPr="00FB262C" w:rsidRDefault="004616EC" w:rsidP="004616EC">
      <w:pPr>
        <w:spacing w:line="276" w:lineRule="auto"/>
        <w:rPr>
          <w:color w:val="000000" w:themeColor="text1"/>
        </w:rPr>
      </w:pPr>
    </w:p>
    <w:tbl>
      <w:tblPr>
        <w:tblStyle w:val="a0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1824"/>
        <w:gridCol w:w="1985"/>
        <w:gridCol w:w="1984"/>
        <w:gridCol w:w="2268"/>
      </w:tblGrid>
      <w:tr w:rsidR="00892A95" w:rsidRPr="00892A95" w14:paraId="00C655A2" w14:textId="77777777" w:rsidTr="00BE3221">
        <w:trPr>
          <w:trHeight w:val="1056"/>
        </w:trPr>
        <w:tc>
          <w:tcPr>
            <w:tcW w:w="2395" w:type="dxa"/>
          </w:tcPr>
          <w:p w14:paraId="21DCFC2A" w14:textId="77777777" w:rsidR="00892A95" w:rsidRPr="00892A95" w:rsidRDefault="00892A95" w:rsidP="00892A95">
            <w:pPr>
              <w:pStyle w:val="Heading1"/>
              <w:spacing w:line="276" w:lineRule="auto"/>
              <w:ind w:left="720" w:hanging="720"/>
              <w:jc w:val="center"/>
              <w:rPr>
                <w:b/>
                <w:bCs/>
                <w:color w:val="000000" w:themeColor="text1"/>
                <w:u w:val="none"/>
              </w:rPr>
            </w:pPr>
          </w:p>
          <w:p w14:paraId="35C2AC01" w14:textId="77777777" w:rsidR="00892A95" w:rsidRPr="00892A95" w:rsidRDefault="00892A95" w:rsidP="00892A95">
            <w:pPr>
              <w:pStyle w:val="Heading1"/>
              <w:spacing w:line="276" w:lineRule="auto"/>
              <w:ind w:left="720" w:hanging="720"/>
              <w:jc w:val="center"/>
              <w:rPr>
                <w:b/>
                <w:bCs/>
                <w:color w:val="000000" w:themeColor="text1"/>
                <w:u w:val="none"/>
              </w:rPr>
            </w:pPr>
            <w:r w:rsidRPr="00892A95">
              <w:rPr>
                <w:b/>
                <w:bCs/>
                <w:color w:val="000000" w:themeColor="text1"/>
                <w:u w:val="none"/>
              </w:rPr>
              <w:t>Component</w:t>
            </w:r>
          </w:p>
        </w:tc>
        <w:tc>
          <w:tcPr>
            <w:tcW w:w="1824" w:type="dxa"/>
          </w:tcPr>
          <w:p w14:paraId="084D668D" w14:textId="77777777" w:rsidR="00892A95" w:rsidRPr="00892A95" w:rsidRDefault="00892A95" w:rsidP="00892A95">
            <w:pPr>
              <w:spacing w:line="276" w:lineRule="auto"/>
              <w:ind w:left="720" w:hanging="720"/>
              <w:jc w:val="center"/>
              <w:rPr>
                <w:b/>
                <w:bCs/>
                <w:color w:val="000000" w:themeColor="text1"/>
              </w:rPr>
            </w:pPr>
          </w:p>
          <w:p w14:paraId="1C63EDF1" w14:textId="77777777" w:rsidR="00892A95" w:rsidRPr="00892A95" w:rsidRDefault="00892A95" w:rsidP="00892A95">
            <w:pPr>
              <w:spacing w:line="276" w:lineRule="auto"/>
              <w:ind w:left="720" w:hanging="720"/>
              <w:jc w:val="center"/>
              <w:rPr>
                <w:b/>
                <w:bCs/>
                <w:color w:val="000000" w:themeColor="text1"/>
              </w:rPr>
            </w:pPr>
            <w:r w:rsidRPr="00892A95">
              <w:rPr>
                <w:b/>
                <w:bCs/>
                <w:color w:val="000000" w:themeColor="text1"/>
              </w:rPr>
              <w:t>Duration</w:t>
            </w:r>
          </w:p>
        </w:tc>
        <w:tc>
          <w:tcPr>
            <w:tcW w:w="1985" w:type="dxa"/>
          </w:tcPr>
          <w:p w14:paraId="40ABEB4D" w14:textId="77777777" w:rsidR="00892A95" w:rsidRPr="00892A95" w:rsidRDefault="00892A95" w:rsidP="00892A95">
            <w:pPr>
              <w:spacing w:line="276" w:lineRule="auto"/>
              <w:ind w:left="720" w:hanging="720"/>
              <w:jc w:val="center"/>
              <w:rPr>
                <w:b/>
                <w:bCs/>
                <w:color w:val="000000" w:themeColor="text1"/>
              </w:rPr>
            </w:pPr>
          </w:p>
          <w:p w14:paraId="1E6EBE05" w14:textId="77777777" w:rsidR="00892A95" w:rsidRPr="00892A95" w:rsidRDefault="00892A95" w:rsidP="00892A95">
            <w:pPr>
              <w:spacing w:line="276" w:lineRule="auto"/>
              <w:ind w:left="720" w:hanging="720"/>
              <w:jc w:val="center"/>
              <w:rPr>
                <w:b/>
                <w:bCs/>
                <w:color w:val="000000" w:themeColor="text1"/>
              </w:rPr>
            </w:pPr>
            <w:r w:rsidRPr="00892A95">
              <w:rPr>
                <w:b/>
                <w:bCs/>
                <w:color w:val="000000" w:themeColor="text1"/>
              </w:rPr>
              <w:t>Weighting (in %)</w:t>
            </w:r>
          </w:p>
        </w:tc>
        <w:tc>
          <w:tcPr>
            <w:tcW w:w="1984" w:type="dxa"/>
          </w:tcPr>
          <w:p w14:paraId="197C7F84" w14:textId="77777777" w:rsidR="00892A95" w:rsidRPr="00892A95" w:rsidRDefault="00892A95" w:rsidP="00892A95">
            <w:pPr>
              <w:spacing w:line="276" w:lineRule="auto"/>
              <w:ind w:left="720" w:hanging="720"/>
              <w:jc w:val="center"/>
              <w:rPr>
                <w:b/>
                <w:bCs/>
                <w:color w:val="000000" w:themeColor="text1"/>
              </w:rPr>
            </w:pPr>
          </w:p>
          <w:p w14:paraId="5834992F" w14:textId="77777777" w:rsidR="00892A95" w:rsidRPr="00892A95" w:rsidRDefault="00892A95" w:rsidP="00892A95">
            <w:pPr>
              <w:spacing w:line="276" w:lineRule="auto"/>
              <w:ind w:left="720" w:hanging="720"/>
              <w:jc w:val="center"/>
              <w:rPr>
                <w:b/>
                <w:bCs/>
                <w:color w:val="000000" w:themeColor="text1"/>
              </w:rPr>
            </w:pPr>
            <w:r w:rsidRPr="00892A95">
              <w:rPr>
                <w:b/>
                <w:bCs/>
                <w:color w:val="000000" w:themeColor="text1"/>
              </w:rPr>
              <w:t>Date and Time</w:t>
            </w:r>
          </w:p>
        </w:tc>
        <w:tc>
          <w:tcPr>
            <w:tcW w:w="2268" w:type="dxa"/>
            <w:vAlign w:val="center"/>
          </w:tcPr>
          <w:p w14:paraId="22ED32E6" w14:textId="391CDE34" w:rsidR="00892A95" w:rsidRPr="00892A95" w:rsidRDefault="00892A95" w:rsidP="00892A95">
            <w:pPr>
              <w:spacing w:line="276" w:lineRule="auto"/>
              <w:ind w:left="720" w:hanging="720"/>
              <w:jc w:val="center"/>
              <w:rPr>
                <w:b/>
                <w:bCs/>
                <w:color w:val="000000" w:themeColor="text1"/>
              </w:rPr>
            </w:pPr>
            <w:r w:rsidRPr="00892A95">
              <w:rPr>
                <w:b/>
                <w:bCs/>
              </w:rPr>
              <w:t>Nature of Component</w:t>
            </w:r>
          </w:p>
        </w:tc>
      </w:tr>
      <w:tr w:rsidR="00892A95" w:rsidRPr="00FB262C" w14:paraId="42B1C649" w14:textId="77777777" w:rsidTr="00517F00">
        <w:trPr>
          <w:trHeight w:val="524"/>
        </w:trPr>
        <w:tc>
          <w:tcPr>
            <w:tcW w:w="2395" w:type="dxa"/>
          </w:tcPr>
          <w:p w14:paraId="53CFE48B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Assignment 1</w:t>
            </w:r>
          </w:p>
        </w:tc>
        <w:tc>
          <w:tcPr>
            <w:tcW w:w="1824" w:type="dxa"/>
          </w:tcPr>
          <w:p w14:paraId="697F8748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NA</w:t>
            </w:r>
          </w:p>
        </w:tc>
        <w:tc>
          <w:tcPr>
            <w:tcW w:w="1985" w:type="dxa"/>
          </w:tcPr>
          <w:p w14:paraId="5C75B1D7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15</w:t>
            </w:r>
          </w:p>
        </w:tc>
        <w:tc>
          <w:tcPr>
            <w:tcW w:w="1984" w:type="dxa"/>
          </w:tcPr>
          <w:p w14:paraId="2A347965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TBA</w:t>
            </w:r>
          </w:p>
        </w:tc>
        <w:tc>
          <w:tcPr>
            <w:tcW w:w="2268" w:type="dxa"/>
          </w:tcPr>
          <w:p w14:paraId="3A21EDEF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OB</w:t>
            </w:r>
          </w:p>
        </w:tc>
      </w:tr>
      <w:tr w:rsidR="00892A95" w:rsidRPr="00FB262C" w14:paraId="11518942" w14:textId="77777777" w:rsidTr="00517F00">
        <w:trPr>
          <w:trHeight w:val="524"/>
        </w:trPr>
        <w:tc>
          <w:tcPr>
            <w:tcW w:w="2395" w:type="dxa"/>
          </w:tcPr>
          <w:p w14:paraId="3910BDE7" w14:textId="1CD77134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Mid-Semester</w:t>
            </w:r>
          </w:p>
        </w:tc>
        <w:tc>
          <w:tcPr>
            <w:tcW w:w="1824" w:type="dxa"/>
          </w:tcPr>
          <w:p w14:paraId="52522986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90 Minutes</w:t>
            </w:r>
          </w:p>
        </w:tc>
        <w:tc>
          <w:tcPr>
            <w:tcW w:w="1985" w:type="dxa"/>
          </w:tcPr>
          <w:p w14:paraId="350FD505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30</w:t>
            </w:r>
          </w:p>
        </w:tc>
        <w:tc>
          <w:tcPr>
            <w:tcW w:w="1984" w:type="dxa"/>
          </w:tcPr>
          <w:p w14:paraId="1778CD67" w14:textId="77777777" w:rsidR="00892A95" w:rsidRPr="00892A95" w:rsidRDefault="00892A95" w:rsidP="00892A9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 w:eastAsia="en-IN" w:bidi="te-IN"/>
              </w:rPr>
            </w:pPr>
          </w:p>
          <w:p w14:paraId="106C978D" w14:textId="77777777" w:rsidR="00892A95" w:rsidRPr="00892A95" w:rsidRDefault="00892A95" w:rsidP="00892A9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 w:eastAsia="en-IN" w:bidi="te-IN"/>
              </w:rPr>
            </w:pPr>
            <w:r w:rsidRPr="00892A95">
              <w:rPr>
                <w:rFonts w:ascii="Arial" w:hAnsi="Arial" w:cs="Arial"/>
                <w:color w:val="000000"/>
                <w:sz w:val="16"/>
                <w:szCs w:val="16"/>
                <w:lang w:val="en-US" w:eastAsia="en-IN" w:bidi="te-IN"/>
              </w:rPr>
              <w:t xml:space="preserve">14/3 </w:t>
            </w:r>
          </w:p>
          <w:p w14:paraId="3B6BE467" w14:textId="30FEB95E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892A95">
              <w:rPr>
                <w:rFonts w:ascii="Arial" w:hAnsi="Arial" w:cs="Arial"/>
                <w:color w:val="000000"/>
                <w:sz w:val="16"/>
                <w:szCs w:val="16"/>
                <w:lang w:val="en-US" w:eastAsia="en-IN" w:bidi="te-IN"/>
              </w:rPr>
              <w:t>1.30 -3.00 PM</w:t>
            </w:r>
          </w:p>
        </w:tc>
        <w:tc>
          <w:tcPr>
            <w:tcW w:w="2268" w:type="dxa"/>
          </w:tcPr>
          <w:p w14:paraId="3526171D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CB</w:t>
            </w:r>
          </w:p>
        </w:tc>
      </w:tr>
      <w:tr w:rsidR="00892A95" w:rsidRPr="00FB262C" w14:paraId="0721D63B" w14:textId="77777777" w:rsidTr="00517F00">
        <w:trPr>
          <w:trHeight w:val="524"/>
        </w:trPr>
        <w:tc>
          <w:tcPr>
            <w:tcW w:w="2395" w:type="dxa"/>
          </w:tcPr>
          <w:p w14:paraId="000B54AA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Assignment 2</w:t>
            </w:r>
          </w:p>
        </w:tc>
        <w:tc>
          <w:tcPr>
            <w:tcW w:w="1824" w:type="dxa"/>
          </w:tcPr>
          <w:p w14:paraId="4DBBAD43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NA</w:t>
            </w:r>
          </w:p>
        </w:tc>
        <w:tc>
          <w:tcPr>
            <w:tcW w:w="1985" w:type="dxa"/>
          </w:tcPr>
          <w:p w14:paraId="33F2C353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15</w:t>
            </w:r>
          </w:p>
        </w:tc>
        <w:tc>
          <w:tcPr>
            <w:tcW w:w="1984" w:type="dxa"/>
          </w:tcPr>
          <w:p w14:paraId="033C226B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TBA</w:t>
            </w:r>
          </w:p>
        </w:tc>
        <w:tc>
          <w:tcPr>
            <w:tcW w:w="2268" w:type="dxa"/>
          </w:tcPr>
          <w:p w14:paraId="35011F7D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OB</w:t>
            </w:r>
          </w:p>
        </w:tc>
      </w:tr>
      <w:tr w:rsidR="00892A95" w:rsidRPr="00FB262C" w14:paraId="0E871EC1" w14:textId="77777777" w:rsidTr="00517F00">
        <w:trPr>
          <w:trHeight w:val="543"/>
        </w:trPr>
        <w:tc>
          <w:tcPr>
            <w:tcW w:w="2395" w:type="dxa"/>
          </w:tcPr>
          <w:p w14:paraId="38245B6B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Comprehensive Exam</w:t>
            </w:r>
          </w:p>
        </w:tc>
        <w:tc>
          <w:tcPr>
            <w:tcW w:w="1824" w:type="dxa"/>
          </w:tcPr>
          <w:p w14:paraId="65D3E45F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3 Hours</w:t>
            </w:r>
          </w:p>
        </w:tc>
        <w:tc>
          <w:tcPr>
            <w:tcW w:w="1985" w:type="dxa"/>
          </w:tcPr>
          <w:p w14:paraId="0CECFBD0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40</w:t>
            </w:r>
          </w:p>
        </w:tc>
        <w:tc>
          <w:tcPr>
            <w:tcW w:w="1984" w:type="dxa"/>
          </w:tcPr>
          <w:p w14:paraId="7A85123B" w14:textId="274D5615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>
              <w:rPr>
                <w:sz w:val="17"/>
                <w:szCs w:val="17"/>
              </w:rPr>
              <w:t>09/05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FN</w:t>
            </w:r>
          </w:p>
        </w:tc>
        <w:tc>
          <w:tcPr>
            <w:tcW w:w="2268" w:type="dxa"/>
          </w:tcPr>
          <w:p w14:paraId="5E196010" w14:textId="77777777" w:rsidR="00892A95" w:rsidRPr="00FB262C" w:rsidRDefault="00892A95" w:rsidP="00892A95">
            <w:pPr>
              <w:spacing w:line="276" w:lineRule="auto"/>
              <w:ind w:left="720" w:hanging="720"/>
              <w:jc w:val="center"/>
              <w:rPr>
                <w:color w:val="000000" w:themeColor="text1"/>
              </w:rPr>
            </w:pPr>
            <w:r w:rsidRPr="00FB262C">
              <w:rPr>
                <w:color w:val="000000" w:themeColor="text1"/>
              </w:rPr>
              <w:t>CB</w:t>
            </w:r>
          </w:p>
        </w:tc>
      </w:tr>
    </w:tbl>
    <w:p w14:paraId="70B39CE4" w14:textId="77777777" w:rsidR="00824BAF" w:rsidRPr="00FB262C" w:rsidRDefault="00D51831" w:rsidP="003A1523">
      <w:pPr>
        <w:spacing w:before="240" w:line="276" w:lineRule="auto"/>
        <w:rPr>
          <w:color w:val="000000" w:themeColor="text1"/>
        </w:rPr>
      </w:pPr>
      <w:r w:rsidRPr="00FB262C">
        <w:rPr>
          <w:b/>
          <w:color w:val="000000" w:themeColor="text1"/>
        </w:rPr>
        <w:t>Chamber Consultation Hour</w:t>
      </w:r>
      <w:r w:rsidR="00812545" w:rsidRPr="00FB262C">
        <w:rPr>
          <w:b/>
          <w:color w:val="000000" w:themeColor="text1"/>
        </w:rPr>
        <w:t>s</w:t>
      </w:r>
      <w:r w:rsidRPr="00FB262C">
        <w:rPr>
          <w:b/>
          <w:color w:val="000000" w:themeColor="text1"/>
        </w:rPr>
        <w:t xml:space="preserve">: </w:t>
      </w:r>
      <w:r w:rsidRPr="00FB262C">
        <w:rPr>
          <w:color w:val="000000" w:themeColor="text1"/>
        </w:rPr>
        <w:t>To be announced in the class.</w:t>
      </w:r>
    </w:p>
    <w:p w14:paraId="3596BB4F" w14:textId="77777777" w:rsidR="00824BAF" w:rsidRPr="00FB262C" w:rsidRDefault="00D51831" w:rsidP="00A442EF">
      <w:pPr>
        <w:spacing w:before="240" w:line="276" w:lineRule="auto"/>
        <w:rPr>
          <w:color w:val="000000" w:themeColor="text1"/>
        </w:rPr>
      </w:pPr>
      <w:r w:rsidRPr="00FB262C">
        <w:rPr>
          <w:b/>
          <w:color w:val="000000" w:themeColor="text1"/>
        </w:rPr>
        <w:t xml:space="preserve">Notices: </w:t>
      </w:r>
      <w:r w:rsidRPr="00FB262C">
        <w:rPr>
          <w:color w:val="000000" w:themeColor="text1"/>
        </w:rPr>
        <w:t xml:space="preserve">Notices, if any, will be displayed on </w:t>
      </w:r>
      <w:r w:rsidR="00C769DE" w:rsidRPr="00FB262C">
        <w:rPr>
          <w:color w:val="000000" w:themeColor="text1"/>
        </w:rPr>
        <w:t>the CMS.</w:t>
      </w:r>
    </w:p>
    <w:p w14:paraId="729C8F80" w14:textId="77777777" w:rsidR="00A442EF" w:rsidRPr="00FB262C" w:rsidRDefault="00D51831" w:rsidP="00A442EF">
      <w:pPr>
        <w:spacing w:before="240" w:line="276" w:lineRule="auto"/>
        <w:rPr>
          <w:color w:val="000000" w:themeColor="text1"/>
        </w:rPr>
      </w:pPr>
      <w:r w:rsidRPr="00FB262C">
        <w:rPr>
          <w:b/>
          <w:color w:val="000000" w:themeColor="text1"/>
        </w:rPr>
        <w:t xml:space="preserve">Make-up Policy: </w:t>
      </w:r>
      <w:r w:rsidR="0086199D" w:rsidRPr="00FB262C">
        <w:rPr>
          <w:color w:val="000000" w:themeColor="text1"/>
          <w:lang w:val="en-IN"/>
        </w:rPr>
        <w:t xml:space="preserve">Make-up component will be allowed provided there is credible documentary evidence to prove the authenticity of the case. </w:t>
      </w:r>
      <w:r w:rsidR="00E214E9" w:rsidRPr="00FB262C">
        <w:rPr>
          <w:color w:val="000000" w:themeColor="text1"/>
        </w:rPr>
        <w:t xml:space="preserve"> </w:t>
      </w:r>
    </w:p>
    <w:p w14:paraId="7B3A1E7A" w14:textId="77777777" w:rsidR="00676943" w:rsidRPr="00FB262C" w:rsidRDefault="00676943" w:rsidP="00A442EF">
      <w:pPr>
        <w:spacing w:before="240" w:line="276" w:lineRule="auto"/>
        <w:rPr>
          <w:color w:val="000000" w:themeColor="text1"/>
        </w:rPr>
      </w:pPr>
      <w:r w:rsidRPr="00FB262C">
        <w:rPr>
          <w:b/>
          <w:color w:val="000000" w:themeColor="text1"/>
        </w:rPr>
        <w:t>Academic Honesty and Integrity Policy:</w:t>
      </w:r>
      <w:r w:rsidRPr="00FB262C">
        <w:rPr>
          <w:color w:val="000000" w:themeColor="text1"/>
        </w:rPr>
        <w:t xml:space="preserve"> </w:t>
      </w:r>
      <w:r w:rsidR="00475240" w:rsidRPr="00FB262C">
        <w:rPr>
          <w:color w:val="000000" w:themeColor="text1"/>
        </w:rPr>
        <w:t xml:space="preserve">Academic honesty and integrity are to be maintained by all students throughout the semester and no type of academic dishonesty is acceptable. </w:t>
      </w:r>
      <w:r w:rsidRPr="00FB262C">
        <w:rPr>
          <w:color w:val="000000" w:themeColor="text1"/>
        </w:rPr>
        <w:t xml:space="preserve"> </w:t>
      </w:r>
    </w:p>
    <w:p w14:paraId="7FB02D9F" w14:textId="77777777" w:rsidR="00824BAF" w:rsidRPr="00FB262C" w:rsidRDefault="00A442EF" w:rsidP="00992ED5">
      <w:pPr>
        <w:spacing w:before="240" w:line="276" w:lineRule="auto"/>
        <w:jc w:val="right"/>
        <w:rPr>
          <w:color w:val="000000" w:themeColor="text1"/>
        </w:rPr>
      </w:pPr>
      <w:r w:rsidRPr="00FB262C">
        <w:rPr>
          <w:b/>
          <w:color w:val="000000" w:themeColor="text1"/>
        </w:rPr>
        <w:t xml:space="preserve">Instructor-in-charge </w:t>
      </w:r>
    </w:p>
    <w:p w14:paraId="24D31DFB" w14:textId="23716F0F" w:rsidR="00824BAF" w:rsidRPr="00FB262C" w:rsidRDefault="00824BAF" w:rsidP="00A442EF">
      <w:pPr>
        <w:spacing w:line="276" w:lineRule="auto"/>
        <w:jc w:val="both"/>
        <w:rPr>
          <w:color w:val="000000" w:themeColor="text1"/>
        </w:rPr>
      </w:pPr>
    </w:p>
    <w:p w14:paraId="6C199800" w14:textId="1F9399FA" w:rsidR="001B05B2" w:rsidRPr="00FB262C" w:rsidRDefault="001B05B2" w:rsidP="00A442EF">
      <w:pPr>
        <w:spacing w:line="276" w:lineRule="auto"/>
        <w:jc w:val="both"/>
        <w:rPr>
          <w:color w:val="000000" w:themeColor="text1"/>
        </w:rPr>
      </w:pPr>
    </w:p>
    <w:sectPr w:rsidR="001B05B2" w:rsidRPr="00FB262C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4A68C" w14:textId="77777777" w:rsidR="00FB15E7" w:rsidRDefault="00FB15E7">
      <w:r>
        <w:separator/>
      </w:r>
    </w:p>
  </w:endnote>
  <w:endnote w:type="continuationSeparator" w:id="0">
    <w:p w14:paraId="223F22F8" w14:textId="77777777" w:rsidR="00FB15E7" w:rsidRDefault="00FB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6ED1C" w14:textId="77777777" w:rsidR="00824BAF" w:rsidRDefault="00D518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US" w:bidi="te-IN"/>
      </w:rPr>
      <w:drawing>
        <wp:inline distT="0" distB="0" distL="114300" distR="114300" wp14:anchorId="4284F98A" wp14:editId="02660644">
          <wp:extent cx="1645920" cy="600710"/>
          <wp:effectExtent l="0" t="0" r="0" b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600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30622" w14:textId="77777777" w:rsidR="00FB15E7" w:rsidRDefault="00FB15E7">
      <w:r>
        <w:separator/>
      </w:r>
    </w:p>
  </w:footnote>
  <w:footnote w:type="continuationSeparator" w:id="0">
    <w:p w14:paraId="5E842E0E" w14:textId="77777777" w:rsidR="00FB15E7" w:rsidRDefault="00FB15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F099B" w14:textId="77777777" w:rsidR="00824BAF" w:rsidRDefault="00824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571B"/>
    <w:multiLevelType w:val="hybridMultilevel"/>
    <w:tmpl w:val="EA7AF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93F7B"/>
    <w:multiLevelType w:val="multilevel"/>
    <w:tmpl w:val="10E2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558A9"/>
    <w:multiLevelType w:val="hybridMultilevel"/>
    <w:tmpl w:val="0EFC396A"/>
    <w:lvl w:ilvl="0" w:tplc="08EA6B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97DD3"/>
    <w:multiLevelType w:val="hybridMultilevel"/>
    <w:tmpl w:val="A246BFD4"/>
    <w:lvl w:ilvl="0" w:tplc="08EA6B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24921"/>
    <w:multiLevelType w:val="hybridMultilevel"/>
    <w:tmpl w:val="5AE805F8"/>
    <w:lvl w:ilvl="0" w:tplc="08EA6B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E1456"/>
    <w:multiLevelType w:val="hybridMultilevel"/>
    <w:tmpl w:val="254C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85EEC"/>
    <w:multiLevelType w:val="multilevel"/>
    <w:tmpl w:val="C20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C66437"/>
    <w:multiLevelType w:val="multilevel"/>
    <w:tmpl w:val="96B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B4CF0"/>
    <w:multiLevelType w:val="hybridMultilevel"/>
    <w:tmpl w:val="B894A540"/>
    <w:lvl w:ilvl="0" w:tplc="08EA6B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743A7"/>
    <w:multiLevelType w:val="multilevel"/>
    <w:tmpl w:val="BE147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7627C"/>
    <w:multiLevelType w:val="hybridMultilevel"/>
    <w:tmpl w:val="809A1DCC"/>
    <w:lvl w:ilvl="0" w:tplc="08EA6B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04A21"/>
    <w:multiLevelType w:val="multilevel"/>
    <w:tmpl w:val="4D72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E4351"/>
    <w:multiLevelType w:val="hybridMultilevel"/>
    <w:tmpl w:val="8DFA12AE"/>
    <w:lvl w:ilvl="0" w:tplc="08EA6B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2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6"/>
  </w:num>
  <w:num w:numId="10">
    <w:abstractNumId w:val="2"/>
  </w:num>
  <w:num w:numId="11">
    <w:abstractNumId w:val="1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4BAF"/>
    <w:rsid w:val="00004D89"/>
    <w:rsid w:val="00004ED1"/>
    <w:rsid w:val="000063D6"/>
    <w:rsid w:val="00011D04"/>
    <w:rsid w:val="00013705"/>
    <w:rsid w:val="00014F5C"/>
    <w:rsid w:val="000157E3"/>
    <w:rsid w:val="0001792D"/>
    <w:rsid w:val="00024E5C"/>
    <w:rsid w:val="0002778A"/>
    <w:rsid w:val="000379A5"/>
    <w:rsid w:val="00040A6F"/>
    <w:rsid w:val="000414A8"/>
    <w:rsid w:val="00042E15"/>
    <w:rsid w:val="00043C1E"/>
    <w:rsid w:val="00043D8A"/>
    <w:rsid w:val="00047E63"/>
    <w:rsid w:val="00053186"/>
    <w:rsid w:val="00055A7B"/>
    <w:rsid w:val="000627D5"/>
    <w:rsid w:val="0006452F"/>
    <w:rsid w:val="000739CA"/>
    <w:rsid w:val="0007566C"/>
    <w:rsid w:val="0007743C"/>
    <w:rsid w:val="00084EC4"/>
    <w:rsid w:val="000873C4"/>
    <w:rsid w:val="00090814"/>
    <w:rsid w:val="00094317"/>
    <w:rsid w:val="000A1B28"/>
    <w:rsid w:val="000A437F"/>
    <w:rsid w:val="000A496A"/>
    <w:rsid w:val="000A6C2F"/>
    <w:rsid w:val="000B1846"/>
    <w:rsid w:val="000B19E3"/>
    <w:rsid w:val="000B2A94"/>
    <w:rsid w:val="000B5167"/>
    <w:rsid w:val="000B7C77"/>
    <w:rsid w:val="000C5F53"/>
    <w:rsid w:val="000C6F97"/>
    <w:rsid w:val="000D02EB"/>
    <w:rsid w:val="000D05D7"/>
    <w:rsid w:val="000E54A2"/>
    <w:rsid w:val="000E5FDC"/>
    <w:rsid w:val="000E7929"/>
    <w:rsid w:val="000F27DB"/>
    <w:rsid w:val="000F4FF7"/>
    <w:rsid w:val="0011099B"/>
    <w:rsid w:val="00116BDE"/>
    <w:rsid w:val="00121D5C"/>
    <w:rsid w:val="00122A71"/>
    <w:rsid w:val="00122FD3"/>
    <w:rsid w:val="001231C4"/>
    <w:rsid w:val="001245B3"/>
    <w:rsid w:val="00130110"/>
    <w:rsid w:val="001346AC"/>
    <w:rsid w:val="001349D9"/>
    <w:rsid w:val="0014101A"/>
    <w:rsid w:val="00144360"/>
    <w:rsid w:val="001509F8"/>
    <w:rsid w:val="0015404C"/>
    <w:rsid w:val="00162B19"/>
    <w:rsid w:val="00164812"/>
    <w:rsid w:val="00172CE9"/>
    <w:rsid w:val="00174FCE"/>
    <w:rsid w:val="00177450"/>
    <w:rsid w:val="00182506"/>
    <w:rsid w:val="001828ED"/>
    <w:rsid w:val="00196A15"/>
    <w:rsid w:val="001A1092"/>
    <w:rsid w:val="001A1956"/>
    <w:rsid w:val="001A3411"/>
    <w:rsid w:val="001B05B2"/>
    <w:rsid w:val="001B1064"/>
    <w:rsid w:val="001B207B"/>
    <w:rsid w:val="001B3762"/>
    <w:rsid w:val="001B39B2"/>
    <w:rsid w:val="001B46F5"/>
    <w:rsid w:val="001C70D1"/>
    <w:rsid w:val="001D1281"/>
    <w:rsid w:val="001D3F55"/>
    <w:rsid w:val="001D41B2"/>
    <w:rsid w:val="001D4D92"/>
    <w:rsid w:val="001D539F"/>
    <w:rsid w:val="001D5C21"/>
    <w:rsid w:val="001D67EE"/>
    <w:rsid w:val="001F0B03"/>
    <w:rsid w:val="00201C8B"/>
    <w:rsid w:val="00202F5F"/>
    <w:rsid w:val="0020383E"/>
    <w:rsid w:val="00204A47"/>
    <w:rsid w:val="0020767C"/>
    <w:rsid w:val="00207928"/>
    <w:rsid w:val="00213B83"/>
    <w:rsid w:val="00215CBC"/>
    <w:rsid w:val="0021602E"/>
    <w:rsid w:val="00220F1A"/>
    <w:rsid w:val="002217D7"/>
    <w:rsid w:val="0022759C"/>
    <w:rsid w:val="002312A0"/>
    <w:rsid w:val="00233083"/>
    <w:rsid w:val="00234582"/>
    <w:rsid w:val="00234D67"/>
    <w:rsid w:val="002371D2"/>
    <w:rsid w:val="00247F58"/>
    <w:rsid w:val="00253601"/>
    <w:rsid w:val="00254859"/>
    <w:rsid w:val="002548A2"/>
    <w:rsid w:val="00255F34"/>
    <w:rsid w:val="00257725"/>
    <w:rsid w:val="00262D35"/>
    <w:rsid w:val="0026491C"/>
    <w:rsid w:val="00265563"/>
    <w:rsid w:val="00265DB1"/>
    <w:rsid w:val="00283FCA"/>
    <w:rsid w:val="00284AB4"/>
    <w:rsid w:val="00286174"/>
    <w:rsid w:val="00294E5B"/>
    <w:rsid w:val="00294EDD"/>
    <w:rsid w:val="002A27B0"/>
    <w:rsid w:val="002A5F95"/>
    <w:rsid w:val="002B042D"/>
    <w:rsid w:val="002B5BFE"/>
    <w:rsid w:val="002B7680"/>
    <w:rsid w:val="002C0878"/>
    <w:rsid w:val="002C3AFC"/>
    <w:rsid w:val="002D11A2"/>
    <w:rsid w:val="002D3376"/>
    <w:rsid w:val="002D60C5"/>
    <w:rsid w:val="002D6C7E"/>
    <w:rsid w:val="002E2AFE"/>
    <w:rsid w:val="002E3BA6"/>
    <w:rsid w:val="002F1BF6"/>
    <w:rsid w:val="002F29CF"/>
    <w:rsid w:val="002F31C0"/>
    <w:rsid w:val="002F3BD5"/>
    <w:rsid w:val="003004F2"/>
    <w:rsid w:val="00301D75"/>
    <w:rsid w:val="00302B40"/>
    <w:rsid w:val="00310DF1"/>
    <w:rsid w:val="003136B4"/>
    <w:rsid w:val="00313BE5"/>
    <w:rsid w:val="003147CE"/>
    <w:rsid w:val="003160FA"/>
    <w:rsid w:val="0031737D"/>
    <w:rsid w:val="003174D9"/>
    <w:rsid w:val="00326BF9"/>
    <w:rsid w:val="003312F8"/>
    <w:rsid w:val="003313B7"/>
    <w:rsid w:val="003346A9"/>
    <w:rsid w:val="00335C4A"/>
    <w:rsid w:val="00344283"/>
    <w:rsid w:val="003507D6"/>
    <w:rsid w:val="00354AE6"/>
    <w:rsid w:val="00361265"/>
    <w:rsid w:val="00371D8D"/>
    <w:rsid w:val="003806FA"/>
    <w:rsid w:val="0038095E"/>
    <w:rsid w:val="00380DB1"/>
    <w:rsid w:val="00396B68"/>
    <w:rsid w:val="003A0079"/>
    <w:rsid w:val="003A1523"/>
    <w:rsid w:val="003A3AEA"/>
    <w:rsid w:val="003B7B91"/>
    <w:rsid w:val="003C2A9E"/>
    <w:rsid w:val="003C334F"/>
    <w:rsid w:val="003C5B71"/>
    <w:rsid w:val="003D0C2E"/>
    <w:rsid w:val="003D1DF8"/>
    <w:rsid w:val="003D3863"/>
    <w:rsid w:val="003E3A43"/>
    <w:rsid w:val="003E46E3"/>
    <w:rsid w:val="003E5D71"/>
    <w:rsid w:val="003E6870"/>
    <w:rsid w:val="003F016B"/>
    <w:rsid w:val="003F4A66"/>
    <w:rsid w:val="003F4B6D"/>
    <w:rsid w:val="004028BD"/>
    <w:rsid w:val="00406D46"/>
    <w:rsid w:val="00406D7A"/>
    <w:rsid w:val="004138AF"/>
    <w:rsid w:val="00415B2C"/>
    <w:rsid w:val="00421FEB"/>
    <w:rsid w:val="004320E7"/>
    <w:rsid w:val="00434D70"/>
    <w:rsid w:val="00437ED3"/>
    <w:rsid w:val="004419D0"/>
    <w:rsid w:val="00445CBF"/>
    <w:rsid w:val="004479DB"/>
    <w:rsid w:val="00454E62"/>
    <w:rsid w:val="004616EC"/>
    <w:rsid w:val="00461AD6"/>
    <w:rsid w:val="00463363"/>
    <w:rsid w:val="004715AE"/>
    <w:rsid w:val="00473E47"/>
    <w:rsid w:val="00474F00"/>
    <w:rsid w:val="00475240"/>
    <w:rsid w:val="00480444"/>
    <w:rsid w:val="004814D9"/>
    <w:rsid w:val="0048399F"/>
    <w:rsid w:val="004876E1"/>
    <w:rsid w:val="004879E1"/>
    <w:rsid w:val="004917F3"/>
    <w:rsid w:val="004A041D"/>
    <w:rsid w:val="004A2077"/>
    <w:rsid w:val="004A486F"/>
    <w:rsid w:val="004B06F0"/>
    <w:rsid w:val="004B06FA"/>
    <w:rsid w:val="004B20C8"/>
    <w:rsid w:val="004B28E7"/>
    <w:rsid w:val="004B29A0"/>
    <w:rsid w:val="004B6A4E"/>
    <w:rsid w:val="004C345A"/>
    <w:rsid w:val="004C47E8"/>
    <w:rsid w:val="004D0561"/>
    <w:rsid w:val="004D2ADA"/>
    <w:rsid w:val="004D7577"/>
    <w:rsid w:val="004E03FA"/>
    <w:rsid w:val="004E22D9"/>
    <w:rsid w:val="004E3AF1"/>
    <w:rsid w:val="004F588C"/>
    <w:rsid w:val="004F67E1"/>
    <w:rsid w:val="004F739A"/>
    <w:rsid w:val="00506CED"/>
    <w:rsid w:val="00510122"/>
    <w:rsid w:val="00511836"/>
    <w:rsid w:val="00512DB7"/>
    <w:rsid w:val="00517F00"/>
    <w:rsid w:val="005203C8"/>
    <w:rsid w:val="0052547B"/>
    <w:rsid w:val="0053183E"/>
    <w:rsid w:val="00531B70"/>
    <w:rsid w:val="00531BBB"/>
    <w:rsid w:val="00532CA8"/>
    <w:rsid w:val="00537EA3"/>
    <w:rsid w:val="005432E5"/>
    <w:rsid w:val="0054370D"/>
    <w:rsid w:val="00543C8C"/>
    <w:rsid w:val="00546E0C"/>
    <w:rsid w:val="005475D6"/>
    <w:rsid w:val="00547EC2"/>
    <w:rsid w:val="005525BC"/>
    <w:rsid w:val="005560F6"/>
    <w:rsid w:val="00561680"/>
    <w:rsid w:val="0056180E"/>
    <w:rsid w:val="00561DC9"/>
    <w:rsid w:val="00564803"/>
    <w:rsid w:val="00571DB4"/>
    <w:rsid w:val="00572EB8"/>
    <w:rsid w:val="005820B5"/>
    <w:rsid w:val="005854B7"/>
    <w:rsid w:val="005B033B"/>
    <w:rsid w:val="005B0D83"/>
    <w:rsid w:val="005B450A"/>
    <w:rsid w:val="005B5461"/>
    <w:rsid w:val="005B6791"/>
    <w:rsid w:val="005C2748"/>
    <w:rsid w:val="005D1887"/>
    <w:rsid w:val="005D5B8E"/>
    <w:rsid w:val="005E0EC7"/>
    <w:rsid w:val="005E3911"/>
    <w:rsid w:val="005E5431"/>
    <w:rsid w:val="005E6242"/>
    <w:rsid w:val="005F028E"/>
    <w:rsid w:val="005F4853"/>
    <w:rsid w:val="005F63F1"/>
    <w:rsid w:val="005F70DF"/>
    <w:rsid w:val="00600CD2"/>
    <w:rsid w:val="00604065"/>
    <w:rsid w:val="006073C1"/>
    <w:rsid w:val="00613027"/>
    <w:rsid w:val="00613851"/>
    <w:rsid w:val="00613919"/>
    <w:rsid w:val="00617186"/>
    <w:rsid w:val="00622D43"/>
    <w:rsid w:val="006233F3"/>
    <w:rsid w:val="00623D84"/>
    <w:rsid w:val="006249EC"/>
    <w:rsid w:val="00624CDA"/>
    <w:rsid w:val="00626D28"/>
    <w:rsid w:val="006273D6"/>
    <w:rsid w:val="00627928"/>
    <w:rsid w:val="00631F3D"/>
    <w:rsid w:val="006325BE"/>
    <w:rsid w:val="006354B9"/>
    <w:rsid w:val="0063683D"/>
    <w:rsid w:val="006608F8"/>
    <w:rsid w:val="0067136E"/>
    <w:rsid w:val="00673C90"/>
    <w:rsid w:val="00676943"/>
    <w:rsid w:val="00676DC0"/>
    <w:rsid w:val="0067781B"/>
    <w:rsid w:val="00680B08"/>
    <w:rsid w:val="00683A1F"/>
    <w:rsid w:val="00685B97"/>
    <w:rsid w:val="00691691"/>
    <w:rsid w:val="00695A12"/>
    <w:rsid w:val="006969D1"/>
    <w:rsid w:val="006A30CD"/>
    <w:rsid w:val="006A47FE"/>
    <w:rsid w:val="006B4DE4"/>
    <w:rsid w:val="006B6F2D"/>
    <w:rsid w:val="006D48EB"/>
    <w:rsid w:val="006D750A"/>
    <w:rsid w:val="006E0C0D"/>
    <w:rsid w:val="006F396F"/>
    <w:rsid w:val="006F5596"/>
    <w:rsid w:val="00701350"/>
    <w:rsid w:val="0070553E"/>
    <w:rsid w:val="00710D2B"/>
    <w:rsid w:val="0071130F"/>
    <w:rsid w:val="00715212"/>
    <w:rsid w:val="007203ED"/>
    <w:rsid w:val="00725212"/>
    <w:rsid w:val="00726F02"/>
    <w:rsid w:val="00732274"/>
    <w:rsid w:val="007342DB"/>
    <w:rsid w:val="00736057"/>
    <w:rsid w:val="00741B9D"/>
    <w:rsid w:val="0074730F"/>
    <w:rsid w:val="00750F94"/>
    <w:rsid w:val="00761D73"/>
    <w:rsid w:val="007633C6"/>
    <w:rsid w:val="00766518"/>
    <w:rsid w:val="00770984"/>
    <w:rsid w:val="007738B9"/>
    <w:rsid w:val="00774865"/>
    <w:rsid w:val="00775BF4"/>
    <w:rsid w:val="00775D8E"/>
    <w:rsid w:val="00780D50"/>
    <w:rsid w:val="007817C2"/>
    <w:rsid w:val="00783303"/>
    <w:rsid w:val="00784E66"/>
    <w:rsid w:val="00786E6C"/>
    <w:rsid w:val="007A2B30"/>
    <w:rsid w:val="007A44D0"/>
    <w:rsid w:val="007B11BF"/>
    <w:rsid w:val="007B65B4"/>
    <w:rsid w:val="007C6BF0"/>
    <w:rsid w:val="007C75A4"/>
    <w:rsid w:val="007D091D"/>
    <w:rsid w:val="007D3039"/>
    <w:rsid w:val="007D6F94"/>
    <w:rsid w:val="007E3A88"/>
    <w:rsid w:val="007F2516"/>
    <w:rsid w:val="007F3026"/>
    <w:rsid w:val="007F67E0"/>
    <w:rsid w:val="0080064A"/>
    <w:rsid w:val="0080099C"/>
    <w:rsid w:val="00802AD5"/>
    <w:rsid w:val="0081081A"/>
    <w:rsid w:val="00812545"/>
    <w:rsid w:val="00813911"/>
    <w:rsid w:val="008153AC"/>
    <w:rsid w:val="008166A3"/>
    <w:rsid w:val="0082055B"/>
    <w:rsid w:val="008227C5"/>
    <w:rsid w:val="0082300F"/>
    <w:rsid w:val="00824BAF"/>
    <w:rsid w:val="008253FF"/>
    <w:rsid w:val="00825875"/>
    <w:rsid w:val="00833632"/>
    <w:rsid w:val="008373FC"/>
    <w:rsid w:val="00841E32"/>
    <w:rsid w:val="00847E4D"/>
    <w:rsid w:val="008516FB"/>
    <w:rsid w:val="00851E33"/>
    <w:rsid w:val="008530CE"/>
    <w:rsid w:val="0085616F"/>
    <w:rsid w:val="00856F3F"/>
    <w:rsid w:val="008571F4"/>
    <w:rsid w:val="008575DF"/>
    <w:rsid w:val="0086199D"/>
    <w:rsid w:val="0086391B"/>
    <w:rsid w:val="00865266"/>
    <w:rsid w:val="008725BD"/>
    <w:rsid w:val="008772E5"/>
    <w:rsid w:val="00884AA0"/>
    <w:rsid w:val="00887E20"/>
    <w:rsid w:val="00890D27"/>
    <w:rsid w:val="00891621"/>
    <w:rsid w:val="00892A95"/>
    <w:rsid w:val="00892FBE"/>
    <w:rsid w:val="00894AC7"/>
    <w:rsid w:val="00895C22"/>
    <w:rsid w:val="008975DB"/>
    <w:rsid w:val="008A1064"/>
    <w:rsid w:val="008A378A"/>
    <w:rsid w:val="008A53B1"/>
    <w:rsid w:val="008A723C"/>
    <w:rsid w:val="008B0087"/>
    <w:rsid w:val="008B46E9"/>
    <w:rsid w:val="008B4C6C"/>
    <w:rsid w:val="008C224B"/>
    <w:rsid w:val="008C2858"/>
    <w:rsid w:val="008C3959"/>
    <w:rsid w:val="008C4225"/>
    <w:rsid w:val="008C70F3"/>
    <w:rsid w:val="008C772B"/>
    <w:rsid w:val="008D0B12"/>
    <w:rsid w:val="008D0D28"/>
    <w:rsid w:val="008D2D14"/>
    <w:rsid w:val="008D35B7"/>
    <w:rsid w:val="008D4879"/>
    <w:rsid w:val="008D5EDD"/>
    <w:rsid w:val="008D62B1"/>
    <w:rsid w:val="008D78DD"/>
    <w:rsid w:val="008E21BD"/>
    <w:rsid w:val="008E26CF"/>
    <w:rsid w:val="008F7882"/>
    <w:rsid w:val="009001F3"/>
    <w:rsid w:val="009002A5"/>
    <w:rsid w:val="0090241D"/>
    <w:rsid w:val="00903457"/>
    <w:rsid w:val="00903FFE"/>
    <w:rsid w:val="00905013"/>
    <w:rsid w:val="00906292"/>
    <w:rsid w:val="009107A0"/>
    <w:rsid w:val="009119F7"/>
    <w:rsid w:val="00911DE1"/>
    <w:rsid w:val="009137B8"/>
    <w:rsid w:val="009152D0"/>
    <w:rsid w:val="00923023"/>
    <w:rsid w:val="00937AD4"/>
    <w:rsid w:val="00946CD4"/>
    <w:rsid w:val="0095330A"/>
    <w:rsid w:val="009627BB"/>
    <w:rsid w:val="0096366D"/>
    <w:rsid w:val="00972A17"/>
    <w:rsid w:val="00972C69"/>
    <w:rsid w:val="00974A2C"/>
    <w:rsid w:val="00980199"/>
    <w:rsid w:val="00981044"/>
    <w:rsid w:val="0098285F"/>
    <w:rsid w:val="0098336E"/>
    <w:rsid w:val="0099110A"/>
    <w:rsid w:val="00992ED5"/>
    <w:rsid w:val="00993CDE"/>
    <w:rsid w:val="00996CFB"/>
    <w:rsid w:val="00997147"/>
    <w:rsid w:val="009A1616"/>
    <w:rsid w:val="009A1D09"/>
    <w:rsid w:val="009A2062"/>
    <w:rsid w:val="009A3B12"/>
    <w:rsid w:val="009A53B0"/>
    <w:rsid w:val="009A73E0"/>
    <w:rsid w:val="009B6182"/>
    <w:rsid w:val="009C1591"/>
    <w:rsid w:val="009C6D04"/>
    <w:rsid w:val="009C7FEC"/>
    <w:rsid w:val="009D1A92"/>
    <w:rsid w:val="009D47F2"/>
    <w:rsid w:val="009D558F"/>
    <w:rsid w:val="009D5AB1"/>
    <w:rsid w:val="009D7DBA"/>
    <w:rsid w:val="009D7E1F"/>
    <w:rsid w:val="009E035A"/>
    <w:rsid w:val="009E2FAD"/>
    <w:rsid w:val="009E45B3"/>
    <w:rsid w:val="009F3A43"/>
    <w:rsid w:val="009F4B2B"/>
    <w:rsid w:val="009F6CF9"/>
    <w:rsid w:val="00A02932"/>
    <w:rsid w:val="00A21039"/>
    <w:rsid w:val="00A2613C"/>
    <w:rsid w:val="00A268E6"/>
    <w:rsid w:val="00A26C56"/>
    <w:rsid w:val="00A3263E"/>
    <w:rsid w:val="00A3464F"/>
    <w:rsid w:val="00A346AB"/>
    <w:rsid w:val="00A37721"/>
    <w:rsid w:val="00A416B8"/>
    <w:rsid w:val="00A43472"/>
    <w:rsid w:val="00A442EF"/>
    <w:rsid w:val="00A4440A"/>
    <w:rsid w:val="00A457AF"/>
    <w:rsid w:val="00A5553D"/>
    <w:rsid w:val="00A55744"/>
    <w:rsid w:val="00A5672A"/>
    <w:rsid w:val="00A64A66"/>
    <w:rsid w:val="00A67E14"/>
    <w:rsid w:val="00A71250"/>
    <w:rsid w:val="00A76F4F"/>
    <w:rsid w:val="00A77897"/>
    <w:rsid w:val="00A81850"/>
    <w:rsid w:val="00A81DF2"/>
    <w:rsid w:val="00A91988"/>
    <w:rsid w:val="00A920A2"/>
    <w:rsid w:val="00A94D43"/>
    <w:rsid w:val="00A979BA"/>
    <w:rsid w:val="00AA1287"/>
    <w:rsid w:val="00AB66FF"/>
    <w:rsid w:val="00AC0D73"/>
    <w:rsid w:val="00AD22F0"/>
    <w:rsid w:val="00AD5943"/>
    <w:rsid w:val="00AD7632"/>
    <w:rsid w:val="00AE4FFE"/>
    <w:rsid w:val="00AF257D"/>
    <w:rsid w:val="00AF2654"/>
    <w:rsid w:val="00AF736C"/>
    <w:rsid w:val="00B03D27"/>
    <w:rsid w:val="00B05FF7"/>
    <w:rsid w:val="00B17961"/>
    <w:rsid w:val="00B2067E"/>
    <w:rsid w:val="00B258FA"/>
    <w:rsid w:val="00B2606D"/>
    <w:rsid w:val="00B40196"/>
    <w:rsid w:val="00B40E2A"/>
    <w:rsid w:val="00B52185"/>
    <w:rsid w:val="00B54CD4"/>
    <w:rsid w:val="00B57ECA"/>
    <w:rsid w:val="00B612BB"/>
    <w:rsid w:val="00B6256C"/>
    <w:rsid w:val="00B660B1"/>
    <w:rsid w:val="00B6797D"/>
    <w:rsid w:val="00B70CE7"/>
    <w:rsid w:val="00B71A97"/>
    <w:rsid w:val="00B74BED"/>
    <w:rsid w:val="00B74F50"/>
    <w:rsid w:val="00B75E25"/>
    <w:rsid w:val="00B80D85"/>
    <w:rsid w:val="00B83A80"/>
    <w:rsid w:val="00B842EC"/>
    <w:rsid w:val="00B94D0C"/>
    <w:rsid w:val="00B951F4"/>
    <w:rsid w:val="00BA451E"/>
    <w:rsid w:val="00BA472B"/>
    <w:rsid w:val="00BB46F2"/>
    <w:rsid w:val="00BB6613"/>
    <w:rsid w:val="00BB6E0F"/>
    <w:rsid w:val="00BC01EB"/>
    <w:rsid w:val="00BC6F7A"/>
    <w:rsid w:val="00BD0ABF"/>
    <w:rsid w:val="00BD0BF4"/>
    <w:rsid w:val="00BD12FD"/>
    <w:rsid w:val="00BE584A"/>
    <w:rsid w:val="00BF078E"/>
    <w:rsid w:val="00BF0B0E"/>
    <w:rsid w:val="00BF1991"/>
    <w:rsid w:val="00BF7F55"/>
    <w:rsid w:val="00C035D6"/>
    <w:rsid w:val="00C038E1"/>
    <w:rsid w:val="00C1016E"/>
    <w:rsid w:val="00C1025C"/>
    <w:rsid w:val="00C102A8"/>
    <w:rsid w:val="00C13214"/>
    <w:rsid w:val="00C22369"/>
    <w:rsid w:val="00C23BAF"/>
    <w:rsid w:val="00C25146"/>
    <w:rsid w:val="00C2515A"/>
    <w:rsid w:val="00C32C5E"/>
    <w:rsid w:val="00C34C83"/>
    <w:rsid w:val="00C42201"/>
    <w:rsid w:val="00C471C1"/>
    <w:rsid w:val="00C478CD"/>
    <w:rsid w:val="00C508EE"/>
    <w:rsid w:val="00C54AD6"/>
    <w:rsid w:val="00C5521D"/>
    <w:rsid w:val="00C562F8"/>
    <w:rsid w:val="00C6146F"/>
    <w:rsid w:val="00C63574"/>
    <w:rsid w:val="00C66CA9"/>
    <w:rsid w:val="00C727AE"/>
    <w:rsid w:val="00C727F9"/>
    <w:rsid w:val="00C769DE"/>
    <w:rsid w:val="00C7776F"/>
    <w:rsid w:val="00C82C88"/>
    <w:rsid w:val="00C92520"/>
    <w:rsid w:val="00C9399B"/>
    <w:rsid w:val="00C96205"/>
    <w:rsid w:val="00CA226D"/>
    <w:rsid w:val="00CA41F3"/>
    <w:rsid w:val="00CA7C9D"/>
    <w:rsid w:val="00CB7C00"/>
    <w:rsid w:val="00CC495B"/>
    <w:rsid w:val="00CC7016"/>
    <w:rsid w:val="00CD3CB1"/>
    <w:rsid w:val="00CD59A6"/>
    <w:rsid w:val="00CE61DF"/>
    <w:rsid w:val="00CE7093"/>
    <w:rsid w:val="00CE71B4"/>
    <w:rsid w:val="00D0428F"/>
    <w:rsid w:val="00D10804"/>
    <w:rsid w:val="00D14B1A"/>
    <w:rsid w:val="00D17176"/>
    <w:rsid w:val="00D17D78"/>
    <w:rsid w:val="00D22D99"/>
    <w:rsid w:val="00D231F4"/>
    <w:rsid w:val="00D23F4A"/>
    <w:rsid w:val="00D23F68"/>
    <w:rsid w:val="00D25BD4"/>
    <w:rsid w:val="00D27E21"/>
    <w:rsid w:val="00D3391E"/>
    <w:rsid w:val="00D34267"/>
    <w:rsid w:val="00D34D26"/>
    <w:rsid w:val="00D362DD"/>
    <w:rsid w:val="00D42C2A"/>
    <w:rsid w:val="00D44EBE"/>
    <w:rsid w:val="00D479C8"/>
    <w:rsid w:val="00D50169"/>
    <w:rsid w:val="00D51831"/>
    <w:rsid w:val="00D6068B"/>
    <w:rsid w:val="00D62EE9"/>
    <w:rsid w:val="00D6799B"/>
    <w:rsid w:val="00D72CFC"/>
    <w:rsid w:val="00D80824"/>
    <w:rsid w:val="00DA46CC"/>
    <w:rsid w:val="00DA6DDF"/>
    <w:rsid w:val="00DB0264"/>
    <w:rsid w:val="00DB3834"/>
    <w:rsid w:val="00DB7220"/>
    <w:rsid w:val="00DC2CA8"/>
    <w:rsid w:val="00DC52FA"/>
    <w:rsid w:val="00DC6480"/>
    <w:rsid w:val="00DC79FF"/>
    <w:rsid w:val="00DE1ACF"/>
    <w:rsid w:val="00DE7F83"/>
    <w:rsid w:val="00DF233A"/>
    <w:rsid w:val="00DF2F80"/>
    <w:rsid w:val="00DF31CA"/>
    <w:rsid w:val="00DF530F"/>
    <w:rsid w:val="00DF6501"/>
    <w:rsid w:val="00E015D7"/>
    <w:rsid w:val="00E02DE1"/>
    <w:rsid w:val="00E0549F"/>
    <w:rsid w:val="00E06E1C"/>
    <w:rsid w:val="00E076BD"/>
    <w:rsid w:val="00E118C5"/>
    <w:rsid w:val="00E11B02"/>
    <w:rsid w:val="00E12344"/>
    <w:rsid w:val="00E1781E"/>
    <w:rsid w:val="00E214E9"/>
    <w:rsid w:val="00E2470F"/>
    <w:rsid w:val="00E2665B"/>
    <w:rsid w:val="00E30794"/>
    <w:rsid w:val="00E378B1"/>
    <w:rsid w:val="00E4467F"/>
    <w:rsid w:val="00E44A74"/>
    <w:rsid w:val="00E4622D"/>
    <w:rsid w:val="00E47E74"/>
    <w:rsid w:val="00E50DCD"/>
    <w:rsid w:val="00E5138B"/>
    <w:rsid w:val="00E57B09"/>
    <w:rsid w:val="00E703A0"/>
    <w:rsid w:val="00E7137F"/>
    <w:rsid w:val="00E77661"/>
    <w:rsid w:val="00E77DB6"/>
    <w:rsid w:val="00E83E2A"/>
    <w:rsid w:val="00E845DE"/>
    <w:rsid w:val="00E854B5"/>
    <w:rsid w:val="00E861E3"/>
    <w:rsid w:val="00E915B2"/>
    <w:rsid w:val="00E92BC7"/>
    <w:rsid w:val="00E92BCC"/>
    <w:rsid w:val="00E93D94"/>
    <w:rsid w:val="00E9711B"/>
    <w:rsid w:val="00E97B4B"/>
    <w:rsid w:val="00EA1199"/>
    <w:rsid w:val="00EA2396"/>
    <w:rsid w:val="00EA30F5"/>
    <w:rsid w:val="00EA3B37"/>
    <w:rsid w:val="00EA3C88"/>
    <w:rsid w:val="00EA56FE"/>
    <w:rsid w:val="00EB2326"/>
    <w:rsid w:val="00EB4634"/>
    <w:rsid w:val="00ED5477"/>
    <w:rsid w:val="00ED7DEE"/>
    <w:rsid w:val="00ED7EBA"/>
    <w:rsid w:val="00EE0274"/>
    <w:rsid w:val="00EE1F59"/>
    <w:rsid w:val="00EE4027"/>
    <w:rsid w:val="00EE410C"/>
    <w:rsid w:val="00EF581A"/>
    <w:rsid w:val="00EF6145"/>
    <w:rsid w:val="00F05466"/>
    <w:rsid w:val="00F05B4B"/>
    <w:rsid w:val="00F06493"/>
    <w:rsid w:val="00F07168"/>
    <w:rsid w:val="00F158F7"/>
    <w:rsid w:val="00F165B3"/>
    <w:rsid w:val="00F23E77"/>
    <w:rsid w:val="00F25317"/>
    <w:rsid w:val="00F30147"/>
    <w:rsid w:val="00F3221B"/>
    <w:rsid w:val="00F35CE8"/>
    <w:rsid w:val="00F44C4C"/>
    <w:rsid w:val="00F47786"/>
    <w:rsid w:val="00F509D8"/>
    <w:rsid w:val="00F51E49"/>
    <w:rsid w:val="00F6167D"/>
    <w:rsid w:val="00F6417A"/>
    <w:rsid w:val="00F65666"/>
    <w:rsid w:val="00F66AE4"/>
    <w:rsid w:val="00F67F91"/>
    <w:rsid w:val="00F70728"/>
    <w:rsid w:val="00F71CDF"/>
    <w:rsid w:val="00F76280"/>
    <w:rsid w:val="00F76F71"/>
    <w:rsid w:val="00F77E8F"/>
    <w:rsid w:val="00F811ED"/>
    <w:rsid w:val="00F82653"/>
    <w:rsid w:val="00F845E9"/>
    <w:rsid w:val="00F847C9"/>
    <w:rsid w:val="00F87500"/>
    <w:rsid w:val="00F90CC3"/>
    <w:rsid w:val="00F97990"/>
    <w:rsid w:val="00FA50B9"/>
    <w:rsid w:val="00FB15E7"/>
    <w:rsid w:val="00FB262C"/>
    <w:rsid w:val="00FC182E"/>
    <w:rsid w:val="00FC6DB2"/>
    <w:rsid w:val="00FD15DC"/>
    <w:rsid w:val="00FD3FB1"/>
    <w:rsid w:val="00FD799F"/>
    <w:rsid w:val="00FE151F"/>
    <w:rsid w:val="00FE2F04"/>
    <w:rsid w:val="00FE33D9"/>
    <w:rsid w:val="00FE45AC"/>
    <w:rsid w:val="00FF21D0"/>
    <w:rsid w:val="00FF51C4"/>
    <w:rsid w:val="00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4BD3"/>
  <w15:docId w15:val="{F2AA974C-97EE-4C4A-A20E-087EB05C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242"/>
    <w:rPr>
      <w:lang w:val="en-GB" w:eastAsia="en-US"/>
    </w:rPr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07168"/>
    <w:pPr>
      <w:ind w:left="720"/>
      <w:contextualSpacing/>
    </w:pPr>
  </w:style>
  <w:style w:type="paragraph" w:customStyle="1" w:styleId="Default">
    <w:name w:val="Default"/>
    <w:rsid w:val="00084EC4"/>
    <w:pPr>
      <w:autoSpaceDE w:val="0"/>
      <w:autoSpaceDN w:val="0"/>
      <w:adjustRightInd w:val="0"/>
    </w:pPr>
    <w:rPr>
      <w:rFonts w:ascii="Helvetica" w:hAnsi="Helvetica" w:cs="Helvetica"/>
      <w:color w:val="000000"/>
    </w:rPr>
  </w:style>
  <w:style w:type="character" w:styleId="Emphasis">
    <w:name w:val="Emphasis"/>
    <w:basedOn w:val="DefaultParagraphFont"/>
    <w:uiPriority w:val="20"/>
    <w:qFormat/>
    <w:rsid w:val="00182506"/>
    <w:rPr>
      <w:i/>
      <w:iCs/>
    </w:rPr>
  </w:style>
  <w:style w:type="character" w:customStyle="1" w:styleId="apple-converted-space">
    <w:name w:val="apple-converted-space"/>
    <w:basedOn w:val="DefaultParagraphFont"/>
    <w:rsid w:val="005E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4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K. Jayesh</dc:creator>
  <cp:lastModifiedBy>admin</cp:lastModifiedBy>
  <cp:revision>900</cp:revision>
  <cp:lastPrinted>2018-05-15T14:33:00Z</cp:lastPrinted>
  <dcterms:created xsi:type="dcterms:W3CDTF">2018-05-14T06:03:00Z</dcterms:created>
  <dcterms:modified xsi:type="dcterms:W3CDTF">2019-01-04T07:09:00Z</dcterms:modified>
</cp:coreProperties>
</file>