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B0575D" w:rsidP="00562598">
      <w:pPr>
        <w:jc w:val="center"/>
        <w:rPr>
          <w:b/>
          <w:bCs/>
        </w:rPr>
      </w:pPr>
      <w:r>
        <w:rPr>
          <w:b/>
          <w:bCs/>
          <w:noProof/>
          <w:lang w:val="en-IN" w:eastAsia="en-IN"/>
        </w:rPr>
        <w:drawing>
          <wp:inline distT="0" distB="0" distL="0" distR="0">
            <wp:extent cx="4927600" cy="102235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7600" cy="1022350"/>
                    </a:xfrm>
                    <a:prstGeom prst="rect">
                      <a:avLst/>
                    </a:prstGeom>
                    <a:noFill/>
                    <a:ln>
                      <a:noFill/>
                    </a:ln>
                  </pic:spPr>
                </pic:pic>
              </a:graphicData>
            </a:graphic>
          </wp:inline>
        </w:drawing>
      </w:r>
    </w:p>
    <w:p w:rsidR="00D9664E" w:rsidRPr="0081484D" w:rsidRDefault="00D9664E" w:rsidP="00D9664E">
      <w:pPr>
        <w:jc w:val="center"/>
        <w:rPr>
          <w:b/>
        </w:rPr>
      </w:pPr>
      <w:r>
        <w:rPr>
          <w:b/>
        </w:rPr>
        <w:t xml:space="preserve">Second Semester 2019 </w:t>
      </w:r>
      <w:r w:rsidRPr="0081484D">
        <w:rPr>
          <w:b/>
        </w:rPr>
        <w:t>-</w:t>
      </w:r>
      <w:r>
        <w:rPr>
          <w:b/>
        </w:rPr>
        <w:t xml:space="preserve"> 2020</w:t>
      </w:r>
    </w:p>
    <w:p w:rsidR="00D9664E" w:rsidRPr="0081484D" w:rsidRDefault="00D9664E" w:rsidP="00D9664E">
      <w:pPr>
        <w:jc w:val="center"/>
        <w:rPr>
          <w:b/>
        </w:rPr>
      </w:pPr>
      <w:r w:rsidRPr="0081484D">
        <w:rPr>
          <w:b/>
        </w:rPr>
        <w:t>Course Handout</w:t>
      </w:r>
    </w:p>
    <w:p w:rsidR="00D9664E" w:rsidRDefault="00D9664E" w:rsidP="00D9664E">
      <w:pPr>
        <w:jc w:val="right"/>
        <w:rPr>
          <w:b/>
        </w:rPr>
      </w:pPr>
      <w:r w:rsidRPr="0081484D">
        <w:rPr>
          <w:b/>
        </w:rPr>
        <w:t xml:space="preserve">Date: </w:t>
      </w:r>
      <w:r w:rsidR="00495BC4">
        <w:rPr>
          <w:b/>
        </w:rPr>
        <w:t>06/0</w:t>
      </w:r>
      <w:r>
        <w:rPr>
          <w:b/>
        </w:rPr>
        <w:t>1/20</w:t>
      </w:r>
      <w:r w:rsidR="00495BC4">
        <w:rPr>
          <w:b/>
        </w:rPr>
        <w:t>20</w:t>
      </w:r>
    </w:p>
    <w:p w:rsidR="00AD681C" w:rsidRDefault="00D9664E" w:rsidP="00D9664E">
      <w:pPr>
        <w:jc w:val="both"/>
        <w:rPr>
          <w:sz w:val="22"/>
          <w:szCs w:val="22"/>
        </w:rPr>
      </w:pPr>
      <w:r w:rsidRPr="0081484D">
        <w:rPr>
          <w:i/>
          <w:sz w:val="22"/>
          <w:szCs w:val="22"/>
        </w:rPr>
        <w:t>In addition to Part I (General Handout for all courses appended to the Time Table) this portion further specific details regarding the course</w:t>
      </w:r>
      <w:r w:rsidRPr="0081484D">
        <w:rPr>
          <w:sz w:val="22"/>
          <w:szCs w:val="22"/>
        </w:rPr>
        <w:t xml:space="preserve">.      </w:t>
      </w:r>
    </w:p>
    <w:p w:rsidR="00D9664E" w:rsidRPr="0081484D" w:rsidRDefault="00D9664E" w:rsidP="00D9664E">
      <w:pPr>
        <w:jc w:val="both"/>
        <w:rPr>
          <w:b/>
        </w:rPr>
      </w:pPr>
      <w:r w:rsidRPr="0081484D">
        <w:rPr>
          <w:sz w:val="22"/>
          <w:szCs w:val="22"/>
        </w:rPr>
        <w:t xml:space="preserve">                                                </w:t>
      </w:r>
      <w:r w:rsidRPr="0081484D">
        <w:rPr>
          <w:b/>
        </w:rPr>
        <w:t xml:space="preserve">                 </w:t>
      </w:r>
    </w:p>
    <w:p w:rsidR="00D9664E" w:rsidRPr="0081484D" w:rsidRDefault="00D9664E" w:rsidP="00D9664E">
      <w:pPr>
        <w:jc w:val="both"/>
        <w:rPr>
          <w:b/>
        </w:rPr>
      </w:pPr>
      <w:r w:rsidRPr="0081484D">
        <w:rPr>
          <w:b/>
        </w:rPr>
        <w:t>Course No.</w:t>
      </w:r>
      <w:r w:rsidRPr="0081484D">
        <w:rPr>
          <w:b/>
        </w:rPr>
        <w:tab/>
      </w:r>
      <w:r w:rsidRPr="0081484D">
        <w:rPr>
          <w:b/>
        </w:rPr>
        <w:tab/>
        <w:t>: CHE F498</w:t>
      </w:r>
      <w:r w:rsidRPr="0081484D">
        <w:rPr>
          <w:b/>
        </w:rPr>
        <w:tab/>
        <w:t>(3 0 3)</w:t>
      </w:r>
    </w:p>
    <w:p w:rsidR="00D9664E" w:rsidRPr="0081484D" w:rsidRDefault="00D9664E" w:rsidP="00D9664E">
      <w:pPr>
        <w:rPr>
          <w:b/>
        </w:rPr>
      </w:pPr>
      <w:r w:rsidRPr="0081484D">
        <w:rPr>
          <w:b/>
        </w:rPr>
        <w:t>Course Title</w:t>
      </w:r>
      <w:r w:rsidRPr="0081484D">
        <w:rPr>
          <w:b/>
        </w:rPr>
        <w:tab/>
      </w:r>
      <w:r w:rsidRPr="0081484D">
        <w:rPr>
          <w:b/>
        </w:rPr>
        <w:tab/>
        <w:t xml:space="preserve">: Colloids and Interface Engineering </w:t>
      </w:r>
    </w:p>
    <w:p w:rsidR="00D9664E" w:rsidRPr="0081484D" w:rsidRDefault="00D9664E" w:rsidP="00D9664E">
      <w:pPr>
        <w:rPr>
          <w:b/>
        </w:rPr>
      </w:pPr>
      <w:r w:rsidRPr="0081484D">
        <w:rPr>
          <w:b/>
        </w:rPr>
        <w:t>Instructor-in-charge</w:t>
      </w:r>
      <w:r w:rsidRPr="0081484D">
        <w:rPr>
          <w:b/>
        </w:rPr>
        <w:tab/>
        <w:t xml:space="preserve">: </w:t>
      </w:r>
      <w:r w:rsidR="00AD681C">
        <w:rPr>
          <w:b/>
        </w:rPr>
        <w:t>JAIDEEP CHATTERJEE</w:t>
      </w:r>
      <w:r w:rsidR="004346C5">
        <w:rPr>
          <w:b/>
        </w:rPr>
        <w:t>, NANDINI BHANDARU</w:t>
      </w:r>
    </w:p>
    <w:p w:rsidR="00D9664E" w:rsidRDefault="00D9664E" w:rsidP="00D9664E">
      <w:pPr>
        <w:rPr>
          <w:b/>
          <w:u w:val="single"/>
        </w:rPr>
      </w:pPr>
    </w:p>
    <w:p w:rsidR="00D9664E" w:rsidRPr="00474DC8" w:rsidRDefault="00D9664E" w:rsidP="00D9664E">
      <w:pPr>
        <w:rPr>
          <w:b/>
        </w:rPr>
      </w:pPr>
      <w:r w:rsidRPr="00474DC8">
        <w:rPr>
          <w:b/>
          <w:u w:val="single"/>
        </w:rPr>
        <w:t>Scope and Objective of the Course</w:t>
      </w:r>
      <w:r w:rsidRPr="00474DC8">
        <w:rPr>
          <w:b/>
        </w:rPr>
        <w:t xml:space="preserve">: </w:t>
      </w:r>
    </w:p>
    <w:p w:rsidR="00197D7A" w:rsidRDefault="00197D7A" w:rsidP="00D9664E">
      <w:pPr>
        <w:jc w:val="both"/>
        <w:rPr>
          <w:bCs/>
          <w:sz w:val="22"/>
          <w:szCs w:val="22"/>
        </w:rPr>
      </w:pPr>
    </w:p>
    <w:p w:rsidR="00D9664E" w:rsidRPr="00474DC8" w:rsidRDefault="00D9664E" w:rsidP="00D9664E">
      <w:pPr>
        <w:jc w:val="both"/>
        <w:rPr>
          <w:bCs/>
          <w:sz w:val="22"/>
          <w:szCs w:val="22"/>
        </w:rPr>
      </w:pPr>
      <w:r w:rsidRPr="00474DC8">
        <w:rPr>
          <w:bCs/>
          <w:sz w:val="22"/>
          <w:szCs w:val="22"/>
        </w:rPr>
        <w:t xml:space="preserve">This course deals with the application aspects of colloids chemistry and engineering aspects of fluid-fluid and fluid-solid interfaces. Being an interdisciplinary course, its main focus to present fundamental knowledge of colloids and interfaces to the students. This course underlines that how this knowledge can be used to enhance the efficiency in any application </w:t>
      </w:r>
      <w:r w:rsidR="00197D7A">
        <w:rPr>
          <w:bCs/>
          <w:sz w:val="22"/>
          <w:szCs w:val="22"/>
        </w:rPr>
        <w:t>involving surface active agents</w:t>
      </w:r>
      <w:r w:rsidRPr="00474DC8">
        <w:rPr>
          <w:bCs/>
          <w:sz w:val="22"/>
          <w:szCs w:val="22"/>
        </w:rPr>
        <w:t xml:space="preserve">. </w:t>
      </w:r>
      <w:r w:rsidR="00197D7A">
        <w:rPr>
          <w:bCs/>
          <w:sz w:val="22"/>
          <w:szCs w:val="22"/>
        </w:rPr>
        <w:t xml:space="preserve"> </w:t>
      </w:r>
      <w:r w:rsidRPr="00474DC8">
        <w:rPr>
          <w:bCs/>
          <w:sz w:val="22"/>
          <w:szCs w:val="22"/>
        </w:rPr>
        <w:t xml:space="preserve">Based on the basic principles of chemistry, physics, </w:t>
      </w:r>
      <w:r w:rsidR="00B754B5">
        <w:rPr>
          <w:bCs/>
          <w:sz w:val="22"/>
          <w:szCs w:val="22"/>
        </w:rPr>
        <w:t>thermodynamics, fluid mechanics and</w:t>
      </w:r>
      <w:r w:rsidRPr="00474DC8">
        <w:rPr>
          <w:bCs/>
          <w:sz w:val="22"/>
          <w:szCs w:val="22"/>
        </w:rPr>
        <w:t xml:space="preserve"> mass transfer this course covers some frontiers of chemical engineering.</w:t>
      </w:r>
    </w:p>
    <w:p w:rsidR="00D9664E" w:rsidRDefault="00D9664E" w:rsidP="00D9664E">
      <w:pPr>
        <w:pStyle w:val="BodyText"/>
        <w:rPr>
          <w:b/>
          <w:u w:val="single"/>
        </w:rPr>
      </w:pPr>
    </w:p>
    <w:p w:rsidR="00D9664E" w:rsidRPr="00474DC8" w:rsidRDefault="00D9664E" w:rsidP="00D9664E">
      <w:pPr>
        <w:pStyle w:val="BodyText"/>
      </w:pPr>
      <w:r w:rsidRPr="00474DC8">
        <w:rPr>
          <w:b/>
          <w:u w:val="single"/>
        </w:rPr>
        <w:t xml:space="preserve">Course Pre/Co- requisite </w:t>
      </w:r>
      <w:r w:rsidRPr="00474DC8">
        <w:rPr>
          <w:u w:val="single"/>
        </w:rPr>
        <w:t>(if any)</w:t>
      </w:r>
      <w:r w:rsidRPr="00474DC8">
        <w:rPr>
          <w:b/>
          <w:u w:val="single"/>
        </w:rPr>
        <w:t xml:space="preserve"> &amp; Catalogue / Bulletin Description:</w:t>
      </w:r>
      <w:r w:rsidRPr="00474DC8">
        <w:rPr>
          <w:i/>
        </w:rPr>
        <w:t xml:space="preserve"> </w:t>
      </w:r>
      <w:r w:rsidRPr="00474DC8">
        <w:rPr>
          <w:i/>
          <w:lang w:bidi="ne-NP"/>
        </w:rPr>
        <w:t>None</w:t>
      </w:r>
      <w:r w:rsidRPr="00474DC8">
        <w:rPr>
          <w:i/>
        </w:rPr>
        <w:t xml:space="preserve"> </w:t>
      </w:r>
    </w:p>
    <w:p w:rsidR="00FC370E" w:rsidRDefault="00FC370E" w:rsidP="00D9664E">
      <w:pPr>
        <w:jc w:val="both"/>
        <w:rPr>
          <w:b/>
          <w:u w:val="single"/>
        </w:rPr>
      </w:pPr>
    </w:p>
    <w:p w:rsidR="00FC370E" w:rsidRDefault="00D9664E" w:rsidP="00FC370E">
      <w:pPr>
        <w:jc w:val="both"/>
        <w:rPr>
          <w:b/>
          <w:u w:val="single"/>
        </w:rPr>
      </w:pPr>
      <w:r w:rsidRPr="00474DC8">
        <w:rPr>
          <w:b/>
          <w:u w:val="single"/>
        </w:rPr>
        <w:t>Text book(s) [TB]</w:t>
      </w:r>
    </w:p>
    <w:p w:rsidR="005B6D30" w:rsidRPr="005B6D30" w:rsidRDefault="005B6D30" w:rsidP="005B6D30">
      <w:pPr>
        <w:pStyle w:val="ListParagraph"/>
        <w:numPr>
          <w:ilvl w:val="0"/>
          <w:numId w:val="4"/>
        </w:numPr>
        <w:tabs>
          <w:tab w:val="left" w:pos="1845"/>
        </w:tabs>
        <w:jc w:val="both"/>
        <w:rPr>
          <w:b/>
          <w:u w:val="single"/>
        </w:rPr>
      </w:pPr>
      <w:r w:rsidRPr="005B6D30">
        <w:rPr>
          <w:sz w:val="22"/>
          <w:szCs w:val="22"/>
        </w:rPr>
        <w:t xml:space="preserve">P. C. </w:t>
      </w:r>
      <w:proofErr w:type="spellStart"/>
      <w:r w:rsidRPr="005B6D30">
        <w:rPr>
          <w:sz w:val="22"/>
          <w:szCs w:val="22"/>
        </w:rPr>
        <w:t>Hiemenz</w:t>
      </w:r>
      <w:proofErr w:type="spellEnd"/>
      <w:r w:rsidRPr="005B6D30">
        <w:rPr>
          <w:sz w:val="22"/>
          <w:szCs w:val="22"/>
        </w:rPr>
        <w:t xml:space="preserve">, and R. </w:t>
      </w:r>
      <w:proofErr w:type="spellStart"/>
      <w:r w:rsidRPr="005B6D30">
        <w:rPr>
          <w:sz w:val="22"/>
          <w:szCs w:val="22"/>
        </w:rPr>
        <w:t>Rajagopalan</w:t>
      </w:r>
      <w:proofErr w:type="spellEnd"/>
      <w:r w:rsidRPr="005B6D30">
        <w:rPr>
          <w:sz w:val="22"/>
          <w:szCs w:val="22"/>
        </w:rPr>
        <w:t xml:space="preserve">, Principle of colloid and surface chemistry, 3rd edition, </w:t>
      </w:r>
      <w:proofErr w:type="spellStart"/>
      <w:r w:rsidRPr="005B6D30">
        <w:rPr>
          <w:sz w:val="22"/>
          <w:szCs w:val="22"/>
        </w:rPr>
        <w:t>Mercel</w:t>
      </w:r>
      <w:proofErr w:type="spellEnd"/>
      <w:r w:rsidRPr="005B6D30">
        <w:rPr>
          <w:sz w:val="22"/>
          <w:szCs w:val="22"/>
        </w:rPr>
        <w:t xml:space="preserve"> </w:t>
      </w:r>
      <w:proofErr w:type="spellStart"/>
      <w:r w:rsidRPr="005B6D30">
        <w:rPr>
          <w:sz w:val="22"/>
          <w:szCs w:val="22"/>
        </w:rPr>
        <w:t>Dekher</w:t>
      </w:r>
      <w:proofErr w:type="spellEnd"/>
      <w:r w:rsidRPr="005B6D30">
        <w:rPr>
          <w:sz w:val="22"/>
          <w:szCs w:val="22"/>
        </w:rPr>
        <w:t>, N.Y. 1997.</w:t>
      </w:r>
    </w:p>
    <w:p w:rsidR="00FC370E" w:rsidRPr="00E61EC6" w:rsidRDefault="00D9664E" w:rsidP="00FC370E">
      <w:pPr>
        <w:pStyle w:val="ListParagraph"/>
        <w:numPr>
          <w:ilvl w:val="0"/>
          <w:numId w:val="4"/>
        </w:numPr>
        <w:jc w:val="both"/>
        <w:rPr>
          <w:b/>
          <w:u w:val="single"/>
        </w:rPr>
      </w:pPr>
      <w:r w:rsidRPr="00FC370E">
        <w:rPr>
          <w:sz w:val="22"/>
          <w:szCs w:val="22"/>
        </w:rPr>
        <w:t>Drew Myers, Surfaces, Interfaces and Colloids, 3</w:t>
      </w:r>
      <w:r w:rsidRPr="00FC370E">
        <w:rPr>
          <w:sz w:val="22"/>
          <w:szCs w:val="22"/>
          <w:vertAlign w:val="superscript"/>
        </w:rPr>
        <w:t>rd</w:t>
      </w:r>
      <w:r w:rsidRPr="00FC370E">
        <w:rPr>
          <w:sz w:val="22"/>
          <w:szCs w:val="22"/>
        </w:rPr>
        <w:t xml:space="preserve"> Edition, Wiley, 2006.</w:t>
      </w:r>
    </w:p>
    <w:p w:rsidR="00E61EC6" w:rsidRPr="00C75B6C" w:rsidRDefault="00E61EC6" w:rsidP="00E61EC6">
      <w:pPr>
        <w:pStyle w:val="ListParagraph"/>
        <w:numPr>
          <w:ilvl w:val="0"/>
          <w:numId w:val="4"/>
        </w:numPr>
        <w:jc w:val="both"/>
        <w:rPr>
          <w:b/>
          <w:u w:val="single"/>
        </w:rPr>
      </w:pPr>
      <w:proofErr w:type="spellStart"/>
      <w:r w:rsidRPr="00C75B6C">
        <w:rPr>
          <w:sz w:val="22"/>
          <w:szCs w:val="22"/>
        </w:rPr>
        <w:t>Pallab</w:t>
      </w:r>
      <w:proofErr w:type="spellEnd"/>
      <w:r w:rsidRPr="00C75B6C">
        <w:rPr>
          <w:sz w:val="22"/>
          <w:szCs w:val="22"/>
        </w:rPr>
        <w:t xml:space="preserve"> Ghosh, Colloid and Interface Science, 1</w:t>
      </w:r>
      <w:r w:rsidRPr="00C75B6C">
        <w:rPr>
          <w:sz w:val="22"/>
          <w:szCs w:val="22"/>
          <w:vertAlign w:val="superscript"/>
        </w:rPr>
        <w:t>st</w:t>
      </w:r>
      <w:r w:rsidRPr="00C75B6C">
        <w:rPr>
          <w:sz w:val="22"/>
          <w:szCs w:val="22"/>
        </w:rPr>
        <w:t xml:space="preserve"> Edition, </w:t>
      </w:r>
      <w:r w:rsidRPr="00C75B6C">
        <w:rPr>
          <w:sz w:val="22"/>
          <w:szCs w:val="22"/>
          <w:shd w:val="clear" w:color="auto" w:fill="FFFFFF"/>
        </w:rPr>
        <w:t>PHI Learning</w:t>
      </w:r>
      <w:r w:rsidRPr="00C75B6C">
        <w:rPr>
          <w:rStyle w:val="apple-converted-space"/>
          <w:sz w:val="22"/>
          <w:szCs w:val="22"/>
          <w:shd w:val="clear" w:color="auto" w:fill="FFFFFF"/>
        </w:rPr>
        <w:t xml:space="preserve">, </w:t>
      </w:r>
      <w:r w:rsidRPr="00C75B6C">
        <w:rPr>
          <w:sz w:val="22"/>
          <w:szCs w:val="22"/>
        </w:rPr>
        <w:t>2009.</w:t>
      </w:r>
    </w:p>
    <w:p w:rsidR="00D9664E" w:rsidRDefault="00D9664E" w:rsidP="00D9664E">
      <w:pPr>
        <w:tabs>
          <w:tab w:val="left" w:pos="1845"/>
        </w:tabs>
        <w:jc w:val="both"/>
        <w:rPr>
          <w:b/>
          <w:u w:val="single"/>
        </w:rPr>
      </w:pPr>
    </w:p>
    <w:p w:rsidR="00FC370E" w:rsidRDefault="00D9664E" w:rsidP="00FC370E">
      <w:pPr>
        <w:tabs>
          <w:tab w:val="left" w:pos="1845"/>
        </w:tabs>
        <w:jc w:val="both"/>
        <w:rPr>
          <w:b/>
          <w:u w:val="single"/>
        </w:rPr>
      </w:pPr>
      <w:r w:rsidRPr="00474DC8">
        <w:rPr>
          <w:b/>
          <w:u w:val="single"/>
        </w:rPr>
        <w:t>Reference book(s) [RB]:</w:t>
      </w:r>
    </w:p>
    <w:p w:rsidR="009A2B26" w:rsidRPr="005B6D30" w:rsidRDefault="00D9664E" w:rsidP="005B6D30">
      <w:pPr>
        <w:pStyle w:val="ListParagraph"/>
        <w:numPr>
          <w:ilvl w:val="0"/>
          <w:numId w:val="5"/>
        </w:numPr>
        <w:jc w:val="both"/>
        <w:rPr>
          <w:b/>
          <w:u w:val="single"/>
        </w:rPr>
      </w:pPr>
      <w:proofErr w:type="spellStart"/>
      <w:r w:rsidRPr="005B6D30">
        <w:rPr>
          <w:sz w:val="22"/>
          <w:szCs w:val="22"/>
        </w:rPr>
        <w:t>Tharwat</w:t>
      </w:r>
      <w:proofErr w:type="spellEnd"/>
      <w:r w:rsidRPr="005B6D30">
        <w:rPr>
          <w:sz w:val="22"/>
          <w:szCs w:val="22"/>
        </w:rPr>
        <w:t xml:space="preserve"> F. </w:t>
      </w:r>
      <w:proofErr w:type="spellStart"/>
      <w:r w:rsidRPr="005B6D30">
        <w:rPr>
          <w:sz w:val="22"/>
          <w:szCs w:val="22"/>
        </w:rPr>
        <w:t>Tadros</w:t>
      </w:r>
      <w:proofErr w:type="spellEnd"/>
      <w:r w:rsidRPr="005B6D30">
        <w:rPr>
          <w:sz w:val="22"/>
          <w:szCs w:val="22"/>
        </w:rPr>
        <w:t xml:space="preserve">, Applied Surfactants Principles and Applications, Wiley-VCH </w:t>
      </w:r>
      <w:proofErr w:type="spellStart"/>
      <w:r w:rsidRPr="005B6D30">
        <w:rPr>
          <w:sz w:val="22"/>
          <w:szCs w:val="22"/>
        </w:rPr>
        <w:t>Verlag</w:t>
      </w:r>
      <w:proofErr w:type="spellEnd"/>
      <w:r w:rsidRPr="005B6D30">
        <w:rPr>
          <w:sz w:val="22"/>
          <w:szCs w:val="22"/>
        </w:rPr>
        <w:t xml:space="preserve"> GmbH &amp; Co. </w:t>
      </w:r>
      <w:proofErr w:type="spellStart"/>
      <w:r w:rsidRPr="005B6D30">
        <w:rPr>
          <w:sz w:val="22"/>
          <w:szCs w:val="22"/>
        </w:rPr>
        <w:t>KGaA</w:t>
      </w:r>
      <w:proofErr w:type="spellEnd"/>
      <w:r w:rsidRPr="005B6D30">
        <w:rPr>
          <w:sz w:val="22"/>
          <w:szCs w:val="22"/>
        </w:rPr>
        <w:t xml:space="preserve">, </w:t>
      </w:r>
      <w:proofErr w:type="spellStart"/>
      <w:r w:rsidRPr="005B6D30">
        <w:rPr>
          <w:sz w:val="22"/>
          <w:szCs w:val="22"/>
        </w:rPr>
        <w:t>Weinheim</w:t>
      </w:r>
      <w:proofErr w:type="spellEnd"/>
      <w:r w:rsidRPr="005B6D30">
        <w:rPr>
          <w:sz w:val="22"/>
          <w:szCs w:val="22"/>
        </w:rPr>
        <w:t>, 2005.</w:t>
      </w:r>
    </w:p>
    <w:p w:rsidR="005B6D30" w:rsidRPr="005B6D30" w:rsidRDefault="005B6D30" w:rsidP="005B6D30">
      <w:pPr>
        <w:pStyle w:val="ListParagraph"/>
        <w:numPr>
          <w:ilvl w:val="0"/>
          <w:numId w:val="5"/>
        </w:numPr>
        <w:jc w:val="both"/>
        <w:rPr>
          <w:b/>
          <w:u w:val="single"/>
        </w:rPr>
      </w:pPr>
      <w:r w:rsidRPr="00FC370E">
        <w:rPr>
          <w:sz w:val="22"/>
          <w:szCs w:val="22"/>
        </w:rPr>
        <w:t>M. J. Rosen, Surfactants and Interfacial Phenomena, Wiley-</w:t>
      </w:r>
      <w:proofErr w:type="spellStart"/>
      <w:r w:rsidRPr="00FC370E">
        <w:rPr>
          <w:sz w:val="22"/>
          <w:szCs w:val="22"/>
        </w:rPr>
        <w:t>Interscience</w:t>
      </w:r>
      <w:proofErr w:type="spellEnd"/>
      <w:r w:rsidRPr="00FC370E">
        <w:rPr>
          <w:sz w:val="22"/>
          <w:szCs w:val="22"/>
        </w:rPr>
        <w:t xml:space="preserve"> Publication, New York, 2004. </w:t>
      </w:r>
    </w:p>
    <w:p w:rsidR="00FC370E" w:rsidRDefault="00FC370E" w:rsidP="00FC370E"/>
    <w:p w:rsidR="00D9664E" w:rsidRDefault="00D9664E" w:rsidP="00D9664E">
      <w:pPr>
        <w:rPr>
          <w:b/>
          <w:bCs/>
        </w:rPr>
      </w:pPr>
      <w:r w:rsidRPr="008A66DD">
        <w:rPr>
          <w:b/>
          <w:u w:val="single"/>
        </w:rPr>
        <w:t>Course Plan / Schedule</w:t>
      </w:r>
      <w:r w:rsidRPr="008A66DD">
        <w:rPr>
          <w:b/>
        </w:rPr>
        <w:t>:</w:t>
      </w:r>
      <w:r w:rsidRPr="008A66DD">
        <w:rPr>
          <w:b/>
          <w:bCs/>
        </w:rPr>
        <w:t xml:space="preserve"> </w:t>
      </w:r>
    </w:p>
    <w:p w:rsidR="00FC370E" w:rsidRPr="008A66DD" w:rsidRDefault="00FC370E" w:rsidP="00D9664E">
      <w:pPr>
        <w:rPr>
          <w:b/>
          <w:bCs/>
        </w:rPr>
      </w:pPr>
    </w:p>
    <w:p w:rsidR="00D9664E" w:rsidRPr="00312E6F" w:rsidRDefault="00D9664E" w:rsidP="00D9664E">
      <w:pPr>
        <w:rPr>
          <w:b/>
          <w:bCs/>
          <w:sz w:val="10"/>
          <w:szCs w:val="10"/>
        </w:rPr>
      </w:pPr>
    </w:p>
    <w:tbl>
      <w:tblPr>
        <w:tblW w:w="10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1719"/>
        <w:gridCol w:w="6105"/>
        <w:gridCol w:w="1491"/>
      </w:tblGrid>
      <w:tr w:rsidR="00D9664E" w:rsidRPr="0081484D" w:rsidTr="00331B06">
        <w:tc>
          <w:tcPr>
            <w:tcW w:w="828" w:type="dxa"/>
          </w:tcPr>
          <w:p w:rsidR="00D9664E" w:rsidRPr="00312E6F" w:rsidRDefault="00D9664E" w:rsidP="00B977D4">
            <w:pPr>
              <w:jc w:val="center"/>
              <w:rPr>
                <w:b/>
                <w:sz w:val="22"/>
                <w:szCs w:val="22"/>
              </w:rPr>
            </w:pPr>
            <w:proofErr w:type="spellStart"/>
            <w:r w:rsidRPr="00312E6F">
              <w:rPr>
                <w:b/>
                <w:sz w:val="22"/>
                <w:szCs w:val="22"/>
              </w:rPr>
              <w:t>Lec</w:t>
            </w:r>
            <w:proofErr w:type="spellEnd"/>
            <w:r w:rsidRPr="00312E6F">
              <w:rPr>
                <w:b/>
                <w:sz w:val="22"/>
                <w:szCs w:val="22"/>
              </w:rPr>
              <w:t>. No.</w:t>
            </w:r>
          </w:p>
        </w:tc>
        <w:tc>
          <w:tcPr>
            <w:tcW w:w="1719" w:type="dxa"/>
          </w:tcPr>
          <w:p w:rsidR="00D9664E" w:rsidRPr="00312E6F" w:rsidRDefault="00D9664E" w:rsidP="00B977D4">
            <w:pPr>
              <w:jc w:val="center"/>
              <w:rPr>
                <w:b/>
                <w:sz w:val="22"/>
                <w:szCs w:val="22"/>
              </w:rPr>
            </w:pPr>
            <w:r w:rsidRPr="00312E6F">
              <w:rPr>
                <w:b/>
                <w:bCs/>
                <w:sz w:val="22"/>
                <w:szCs w:val="22"/>
              </w:rPr>
              <w:t>Learning Objectives</w:t>
            </w:r>
          </w:p>
        </w:tc>
        <w:tc>
          <w:tcPr>
            <w:tcW w:w="6105" w:type="dxa"/>
          </w:tcPr>
          <w:p w:rsidR="00D9664E" w:rsidRPr="00312E6F" w:rsidRDefault="00D9664E" w:rsidP="00B977D4">
            <w:pPr>
              <w:jc w:val="center"/>
              <w:rPr>
                <w:b/>
                <w:sz w:val="22"/>
                <w:szCs w:val="22"/>
              </w:rPr>
            </w:pPr>
            <w:r w:rsidRPr="00312E6F">
              <w:rPr>
                <w:b/>
                <w:sz w:val="22"/>
                <w:szCs w:val="22"/>
              </w:rPr>
              <w:t>Topics to be Covered</w:t>
            </w:r>
          </w:p>
        </w:tc>
        <w:tc>
          <w:tcPr>
            <w:tcW w:w="1491" w:type="dxa"/>
          </w:tcPr>
          <w:p w:rsidR="00D9664E" w:rsidRPr="00312E6F" w:rsidRDefault="00495BC4" w:rsidP="00B977D4">
            <w:pPr>
              <w:jc w:val="center"/>
              <w:rPr>
                <w:b/>
                <w:sz w:val="22"/>
                <w:szCs w:val="22"/>
              </w:rPr>
            </w:pPr>
            <w:r>
              <w:rPr>
                <w:b/>
                <w:bCs/>
                <w:sz w:val="22"/>
                <w:szCs w:val="22"/>
              </w:rPr>
              <w:t xml:space="preserve">Chapter in the </w:t>
            </w:r>
            <w:r w:rsidRPr="00BA568D">
              <w:rPr>
                <w:b/>
                <w:bCs/>
                <w:sz w:val="22"/>
                <w:szCs w:val="22"/>
              </w:rPr>
              <w:t>Text Book</w:t>
            </w:r>
            <w:bookmarkStart w:id="0" w:name="_GoBack"/>
            <w:bookmarkEnd w:id="0"/>
          </w:p>
        </w:tc>
      </w:tr>
      <w:tr w:rsidR="00D9664E" w:rsidRPr="003E5281" w:rsidTr="00331B06">
        <w:tc>
          <w:tcPr>
            <w:tcW w:w="828" w:type="dxa"/>
          </w:tcPr>
          <w:p w:rsidR="00D9664E" w:rsidRPr="009F6F6A" w:rsidRDefault="009F6F6A" w:rsidP="00B977D4">
            <w:pPr>
              <w:jc w:val="center"/>
              <w:rPr>
                <w:i/>
                <w:sz w:val="22"/>
                <w:szCs w:val="22"/>
              </w:rPr>
            </w:pPr>
            <w:r w:rsidRPr="009F6F6A">
              <w:rPr>
                <w:i/>
                <w:sz w:val="22"/>
                <w:szCs w:val="22"/>
              </w:rPr>
              <w:t>1</w:t>
            </w:r>
          </w:p>
        </w:tc>
        <w:tc>
          <w:tcPr>
            <w:tcW w:w="1719" w:type="dxa"/>
          </w:tcPr>
          <w:p w:rsidR="00D9664E" w:rsidRPr="009F6F6A" w:rsidRDefault="00D9664E" w:rsidP="00B977D4">
            <w:pPr>
              <w:rPr>
                <w:i/>
                <w:sz w:val="22"/>
                <w:szCs w:val="22"/>
              </w:rPr>
            </w:pPr>
            <w:r w:rsidRPr="009F6F6A">
              <w:rPr>
                <w:i/>
                <w:sz w:val="22"/>
                <w:szCs w:val="22"/>
              </w:rPr>
              <w:t>Introduction</w:t>
            </w:r>
          </w:p>
        </w:tc>
        <w:tc>
          <w:tcPr>
            <w:tcW w:w="6105" w:type="dxa"/>
          </w:tcPr>
          <w:p w:rsidR="00D9664E" w:rsidRPr="009F6F6A" w:rsidRDefault="00D9664E" w:rsidP="00B977D4">
            <w:pPr>
              <w:rPr>
                <w:i/>
                <w:sz w:val="22"/>
                <w:szCs w:val="22"/>
              </w:rPr>
            </w:pPr>
            <w:r w:rsidRPr="009F6F6A">
              <w:rPr>
                <w:i/>
                <w:sz w:val="22"/>
                <w:szCs w:val="22"/>
              </w:rPr>
              <w:t>Overview of colloidal systems, interfaces and surface</w:t>
            </w:r>
          </w:p>
        </w:tc>
        <w:tc>
          <w:tcPr>
            <w:tcW w:w="1491" w:type="dxa"/>
          </w:tcPr>
          <w:p w:rsidR="00D9664E" w:rsidRPr="009F6F6A" w:rsidRDefault="00041D96" w:rsidP="00331B06">
            <w:pPr>
              <w:rPr>
                <w:i/>
                <w:sz w:val="22"/>
                <w:szCs w:val="22"/>
              </w:rPr>
            </w:pPr>
            <w:r>
              <w:rPr>
                <w:i/>
                <w:sz w:val="22"/>
                <w:szCs w:val="22"/>
              </w:rPr>
              <w:t>Chapter1, TB1</w:t>
            </w:r>
          </w:p>
        </w:tc>
      </w:tr>
      <w:tr w:rsidR="00D9664E" w:rsidRPr="003E5281" w:rsidTr="00331B06">
        <w:tc>
          <w:tcPr>
            <w:tcW w:w="828" w:type="dxa"/>
          </w:tcPr>
          <w:p w:rsidR="00D9664E" w:rsidRPr="009F6F6A" w:rsidRDefault="008E6B01" w:rsidP="00B977D4">
            <w:pPr>
              <w:jc w:val="center"/>
              <w:rPr>
                <w:i/>
                <w:sz w:val="22"/>
                <w:szCs w:val="22"/>
              </w:rPr>
            </w:pPr>
            <w:r>
              <w:rPr>
                <w:i/>
                <w:sz w:val="22"/>
                <w:szCs w:val="22"/>
              </w:rPr>
              <w:t>1-7</w:t>
            </w:r>
          </w:p>
        </w:tc>
        <w:tc>
          <w:tcPr>
            <w:tcW w:w="1719" w:type="dxa"/>
          </w:tcPr>
          <w:p w:rsidR="00D9664E" w:rsidRPr="009F6F6A" w:rsidRDefault="009F6F6A" w:rsidP="009F6F6A">
            <w:pPr>
              <w:rPr>
                <w:i/>
                <w:sz w:val="22"/>
                <w:szCs w:val="22"/>
              </w:rPr>
            </w:pPr>
            <w:r w:rsidRPr="009F6F6A">
              <w:rPr>
                <w:i/>
                <w:sz w:val="22"/>
                <w:szCs w:val="22"/>
              </w:rPr>
              <w:t>Colloidal Systems</w:t>
            </w:r>
          </w:p>
        </w:tc>
        <w:tc>
          <w:tcPr>
            <w:tcW w:w="6105" w:type="dxa"/>
          </w:tcPr>
          <w:p w:rsidR="00D9664E" w:rsidRPr="009F6F6A" w:rsidRDefault="008E6B01" w:rsidP="00331B06">
            <w:pPr>
              <w:rPr>
                <w:i/>
                <w:sz w:val="22"/>
                <w:szCs w:val="22"/>
              </w:rPr>
            </w:pPr>
            <w:r w:rsidRPr="009F6F6A">
              <w:rPr>
                <w:i/>
                <w:sz w:val="22"/>
                <w:szCs w:val="22"/>
              </w:rPr>
              <w:t>Colloidal stability. Kinetic theory of colloidal systems: sedimentation, centrifugation, diffusion</w:t>
            </w:r>
            <w:r>
              <w:rPr>
                <w:i/>
                <w:sz w:val="22"/>
                <w:szCs w:val="22"/>
              </w:rPr>
              <w:t xml:space="preserve">, </w:t>
            </w:r>
            <w:r w:rsidR="00D9664E" w:rsidRPr="009F6F6A">
              <w:rPr>
                <w:i/>
                <w:sz w:val="22"/>
                <w:szCs w:val="22"/>
              </w:rPr>
              <w:t xml:space="preserve">Intermolecular forces relevant to colloidal systems: Electrostatic and van </w:t>
            </w:r>
            <w:r w:rsidR="00331B06">
              <w:rPr>
                <w:i/>
                <w:sz w:val="22"/>
                <w:szCs w:val="22"/>
              </w:rPr>
              <w:t>der Waals forces. DLVO theory and its applications.</w:t>
            </w:r>
            <w:r w:rsidR="00D9664E" w:rsidRPr="009F6F6A">
              <w:rPr>
                <w:i/>
                <w:sz w:val="22"/>
                <w:szCs w:val="22"/>
              </w:rPr>
              <w:t xml:space="preserve"> </w:t>
            </w:r>
          </w:p>
        </w:tc>
        <w:tc>
          <w:tcPr>
            <w:tcW w:w="1491" w:type="dxa"/>
          </w:tcPr>
          <w:p w:rsidR="00C75B6C" w:rsidRDefault="00041D96" w:rsidP="00B977D4">
            <w:pPr>
              <w:rPr>
                <w:i/>
                <w:sz w:val="22"/>
                <w:szCs w:val="22"/>
              </w:rPr>
            </w:pPr>
            <w:r>
              <w:rPr>
                <w:i/>
                <w:sz w:val="22"/>
                <w:szCs w:val="22"/>
              </w:rPr>
              <w:t>Chapter 2,</w:t>
            </w:r>
            <w:r w:rsidR="00C75B6C">
              <w:rPr>
                <w:i/>
                <w:sz w:val="22"/>
                <w:szCs w:val="22"/>
              </w:rPr>
              <w:t>11, 12</w:t>
            </w:r>
          </w:p>
          <w:p w:rsidR="00D9664E" w:rsidRPr="009F6F6A" w:rsidRDefault="00041D96" w:rsidP="00B977D4">
            <w:pPr>
              <w:rPr>
                <w:i/>
                <w:sz w:val="22"/>
                <w:szCs w:val="22"/>
              </w:rPr>
            </w:pPr>
            <w:r>
              <w:rPr>
                <w:i/>
                <w:sz w:val="22"/>
                <w:szCs w:val="22"/>
              </w:rPr>
              <w:t xml:space="preserve"> TB1</w:t>
            </w:r>
          </w:p>
        </w:tc>
      </w:tr>
      <w:tr w:rsidR="00D9664E" w:rsidRPr="003E5281" w:rsidTr="00331B06">
        <w:tc>
          <w:tcPr>
            <w:tcW w:w="828" w:type="dxa"/>
          </w:tcPr>
          <w:p w:rsidR="00D9664E" w:rsidRPr="00FD2605" w:rsidRDefault="00D9664E" w:rsidP="00331B06">
            <w:pPr>
              <w:jc w:val="center"/>
              <w:rPr>
                <w:i/>
                <w:sz w:val="22"/>
                <w:szCs w:val="22"/>
              </w:rPr>
            </w:pPr>
            <w:r w:rsidRPr="00FD2605">
              <w:rPr>
                <w:i/>
                <w:sz w:val="22"/>
                <w:szCs w:val="22"/>
              </w:rPr>
              <w:lastRenderedPageBreak/>
              <w:t>8-</w:t>
            </w:r>
            <w:r w:rsidR="00331B06" w:rsidRPr="00FD2605">
              <w:rPr>
                <w:i/>
                <w:sz w:val="22"/>
                <w:szCs w:val="22"/>
              </w:rPr>
              <w:t>12</w:t>
            </w:r>
          </w:p>
        </w:tc>
        <w:tc>
          <w:tcPr>
            <w:tcW w:w="1719" w:type="dxa"/>
          </w:tcPr>
          <w:p w:rsidR="00D9664E" w:rsidRPr="00FD2605" w:rsidRDefault="008E6B01" w:rsidP="00B977D4">
            <w:pPr>
              <w:rPr>
                <w:i/>
                <w:sz w:val="22"/>
                <w:szCs w:val="22"/>
              </w:rPr>
            </w:pPr>
            <w:r w:rsidRPr="00FD2605">
              <w:rPr>
                <w:i/>
                <w:sz w:val="22"/>
                <w:szCs w:val="22"/>
              </w:rPr>
              <w:t>Surface &amp; Interface tension</w:t>
            </w:r>
          </w:p>
        </w:tc>
        <w:tc>
          <w:tcPr>
            <w:tcW w:w="6105" w:type="dxa"/>
          </w:tcPr>
          <w:p w:rsidR="00D9664E" w:rsidRPr="00FD2605" w:rsidRDefault="00D9664E" w:rsidP="008E6B01">
            <w:pPr>
              <w:rPr>
                <w:i/>
                <w:sz w:val="22"/>
                <w:szCs w:val="22"/>
              </w:rPr>
            </w:pPr>
            <w:r w:rsidRPr="00FD2605">
              <w:rPr>
                <w:i/>
                <w:sz w:val="22"/>
                <w:szCs w:val="22"/>
              </w:rPr>
              <w:t>Surface and interfacia</w:t>
            </w:r>
            <w:r w:rsidR="008E6B01" w:rsidRPr="00FD2605">
              <w:rPr>
                <w:i/>
                <w:sz w:val="22"/>
                <w:szCs w:val="22"/>
              </w:rPr>
              <w:t xml:space="preserve">l tension, surface free energy, Surface active agent: Surfactant, </w:t>
            </w:r>
            <w:r w:rsidRPr="00FD2605">
              <w:rPr>
                <w:i/>
                <w:sz w:val="22"/>
                <w:szCs w:val="22"/>
              </w:rPr>
              <w:t xml:space="preserve">Surface </w:t>
            </w:r>
            <w:r w:rsidR="008E6B01" w:rsidRPr="00FD2605">
              <w:rPr>
                <w:i/>
                <w:sz w:val="22"/>
                <w:szCs w:val="22"/>
              </w:rPr>
              <w:t>Pressure, surface excess and Gibbs equation, Theory of surface tension, contact angle, and wetting.</w:t>
            </w:r>
            <w:r w:rsidR="00401A4F" w:rsidRPr="00FD2605">
              <w:rPr>
                <w:i/>
                <w:sz w:val="22"/>
                <w:szCs w:val="22"/>
              </w:rPr>
              <w:t xml:space="preserve"> Adsorption at fluid-fluid and fluid-solid interfaces</w:t>
            </w:r>
          </w:p>
        </w:tc>
        <w:tc>
          <w:tcPr>
            <w:tcW w:w="1491" w:type="dxa"/>
          </w:tcPr>
          <w:p w:rsidR="00D9664E" w:rsidRDefault="00041D96" w:rsidP="00B977D4">
            <w:pPr>
              <w:rPr>
                <w:i/>
                <w:sz w:val="22"/>
                <w:szCs w:val="22"/>
              </w:rPr>
            </w:pPr>
            <w:r>
              <w:rPr>
                <w:i/>
                <w:sz w:val="22"/>
                <w:szCs w:val="22"/>
              </w:rPr>
              <w:t>Chapter 6, 7</w:t>
            </w:r>
          </w:p>
          <w:p w:rsidR="00041D96" w:rsidRPr="009F6F6A" w:rsidRDefault="00041D96" w:rsidP="00B977D4">
            <w:pPr>
              <w:rPr>
                <w:i/>
                <w:sz w:val="22"/>
                <w:szCs w:val="22"/>
              </w:rPr>
            </w:pPr>
            <w:r>
              <w:rPr>
                <w:i/>
                <w:sz w:val="22"/>
                <w:szCs w:val="22"/>
              </w:rPr>
              <w:t>TB1</w:t>
            </w:r>
          </w:p>
        </w:tc>
      </w:tr>
      <w:tr w:rsidR="008E6B01" w:rsidRPr="003E5281" w:rsidTr="00331B06">
        <w:tc>
          <w:tcPr>
            <w:tcW w:w="828" w:type="dxa"/>
          </w:tcPr>
          <w:p w:rsidR="008E6B01" w:rsidRPr="00FD2605" w:rsidRDefault="00AF7714" w:rsidP="00AF7714">
            <w:pPr>
              <w:jc w:val="center"/>
              <w:rPr>
                <w:i/>
                <w:sz w:val="22"/>
                <w:szCs w:val="22"/>
              </w:rPr>
            </w:pPr>
            <w:r w:rsidRPr="00FD2605">
              <w:rPr>
                <w:i/>
                <w:sz w:val="22"/>
                <w:szCs w:val="22"/>
              </w:rPr>
              <w:t>13</w:t>
            </w:r>
            <w:r w:rsidR="008E6B01" w:rsidRPr="00FD2605">
              <w:rPr>
                <w:i/>
                <w:sz w:val="22"/>
                <w:szCs w:val="22"/>
              </w:rPr>
              <w:t>-</w:t>
            </w:r>
            <w:r w:rsidR="00331B06" w:rsidRPr="00FD2605">
              <w:rPr>
                <w:i/>
                <w:sz w:val="22"/>
                <w:szCs w:val="22"/>
              </w:rPr>
              <w:t>1</w:t>
            </w:r>
            <w:r w:rsidRPr="00FD2605">
              <w:rPr>
                <w:i/>
                <w:sz w:val="22"/>
                <w:szCs w:val="22"/>
              </w:rPr>
              <w:t>8</w:t>
            </w:r>
          </w:p>
        </w:tc>
        <w:tc>
          <w:tcPr>
            <w:tcW w:w="1719" w:type="dxa"/>
          </w:tcPr>
          <w:p w:rsidR="008E6B01" w:rsidRPr="00FD2605" w:rsidRDefault="008E6B01" w:rsidP="00B977D4">
            <w:pPr>
              <w:rPr>
                <w:i/>
                <w:sz w:val="22"/>
                <w:szCs w:val="22"/>
              </w:rPr>
            </w:pPr>
            <w:r w:rsidRPr="00FD2605">
              <w:rPr>
                <w:i/>
                <w:sz w:val="22"/>
                <w:szCs w:val="22"/>
              </w:rPr>
              <w:t>Interfacial &amp; Capillary Phenomena</w:t>
            </w:r>
          </w:p>
        </w:tc>
        <w:tc>
          <w:tcPr>
            <w:tcW w:w="6105" w:type="dxa"/>
          </w:tcPr>
          <w:p w:rsidR="008E6B01" w:rsidRPr="00FD2605" w:rsidRDefault="008E6B01" w:rsidP="00AF7714">
            <w:pPr>
              <w:rPr>
                <w:i/>
                <w:sz w:val="22"/>
                <w:szCs w:val="22"/>
              </w:rPr>
            </w:pPr>
            <w:r w:rsidRPr="00FD2605">
              <w:rPr>
                <w:i/>
                <w:sz w:val="22"/>
                <w:szCs w:val="22"/>
              </w:rPr>
              <w:t xml:space="preserve">Laplace equation, Kelvin equation, Young-Laplace equation, Capillary rise, kinetics of capillary rise, Wicking, </w:t>
            </w:r>
            <w:r w:rsidR="00401A4F" w:rsidRPr="00FD2605">
              <w:rPr>
                <w:i/>
                <w:sz w:val="22"/>
                <w:szCs w:val="22"/>
              </w:rPr>
              <w:t>Capillarity and porosimetry</w:t>
            </w:r>
            <w:r w:rsidR="00AF7714" w:rsidRPr="00FD2605">
              <w:rPr>
                <w:i/>
                <w:sz w:val="22"/>
                <w:szCs w:val="22"/>
              </w:rPr>
              <w:t>, liquid displacement from capillaries</w:t>
            </w:r>
          </w:p>
        </w:tc>
        <w:tc>
          <w:tcPr>
            <w:tcW w:w="1491" w:type="dxa"/>
          </w:tcPr>
          <w:p w:rsidR="00C75B6C" w:rsidRDefault="00C75B6C" w:rsidP="00C75B6C">
            <w:pPr>
              <w:rPr>
                <w:i/>
                <w:sz w:val="22"/>
                <w:szCs w:val="22"/>
              </w:rPr>
            </w:pPr>
            <w:r>
              <w:rPr>
                <w:i/>
                <w:sz w:val="22"/>
                <w:szCs w:val="22"/>
              </w:rPr>
              <w:t>Chapter 6, 7</w:t>
            </w:r>
          </w:p>
          <w:p w:rsidR="008E6B01" w:rsidRPr="009F6F6A" w:rsidRDefault="00C75B6C" w:rsidP="00C75B6C">
            <w:pPr>
              <w:rPr>
                <w:i/>
                <w:sz w:val="22"/>
                <w:szCs w:val="22"/>
              </w:rPr>
            </w:pPr>
            <w:r>
              <w:rPr>
                <w:i/>
                <w:sz w:val="22"/>
                <w:szCs w:val="22"/>
              </w:rPr>
              <w:t>TB1</w:t>
            </w:r>
          </w:p>
        </w:tc>
      </w:tr>
      <w:tr w:rsidR="008E6B01" w:rsidRPr="003E5281" w:rsidTr="00331B06">
        <w:tc>
          <w:tcPr>
            <w:tcW w:w="828" w:type="dxa"/>
          </w:tcPr>
          <w:p w:rsidR="008E6B01" w:rsidRPr="00FD2605" w:rsidRDefault="008E6B01" w:rsidP="00331B06">
            <w:pPr>
              <w:jc w:val="center"/>
              <w:rPr>
                <w:i/>
                <w:sz w:val="22"/>
                <w:szCs w:val="22"/>
              </w:rPr>
            </w:pPr>
            <w:r w:rsidRPr="00FD2605">
              <w:rPr>
                <w:i/>
                <w:sz w:val="22"/>
                <w:szCs w:val="22"/>
              </w:rPr>
              <w:t>1</w:t>
            </w:r>
            <w:r w:rsidR="00AF7714" w:rsidRPr="00FD2605">
              <w:rPr>
                <w:i/>
                <w:sz w:val="22"/>
                <w:szCs w:val="22"/>
              </w:rPr>
              <w:t>9</w:t>
            </w:r>
            <w:r w:rsidRPr="00FD2605">
              <w:rPr>
                <w:i/>
                <w:sz w:val="22"/>
                <w:szCs w:val="22"/>
              </w:rPr>
              <w:t>-20</w:t>
            </w:r>
          </w:p>
        </w:tc>
        <w:tc>
          <w:tcPr>
            <w:tcW w:w="1719" w:type="dxa"/>
          </w:tcPr>
          <w:p w:rsidR="008E6B01" w:rsidRPr="00FD2605" w:rsidRDefault="008E6B01" w:rsidP="008E6B01">
            <w:pPr>
              <w:rPr>
                <w:i/>
                <w:sz w:val="22"/>
                <w:szCs w:val="22"/>
              </w:rPr>
            </w:pPr>
            <w:r w:rsidRPr="00FD2605">
              <w:rPr>
                <w:i/>
                <w:sz w:val="22"/>
                <w:szCs w:val="22"/>
              </w:rPr>
              <w:t>Measurement Techniques</w:t>
            </w:r>
          </w:p>
        </w:tc>
        <w:tc>
          <w:tcPr>
            <w:tcW w:w="6105" w:type="dxa"/>
          </w:tcPr>
          <w:p w:rsidR="008E6B01" w:rsidRPr="00FD2605" w:rsidRDefault="008E6B01" w:rsidP="008E6B01">
            <w:pPr>
              <w:rPr>
                <w:i/>
                <w:sz w:val="22"/>
                <w:szCs w:val="22"/>
              </w:rPr>
            </w:pPr>
            <w:r w:rsidRPr="00FD2605">
              <w:rPr>
                <w:i/>
                <w:sz w:val="22"/>
                <w:szCs w:val="22"/>
              </w:rPr>
              <w:t>Measurement techniques of surface tension, Interface tension, contact angle, zeta potential, particle size.</w:t>
            </w:r>
          </w:p>
        </w:tc>
        <w:tc>
          <w:tcPr>
            <w:tcW w:w="1491" w:type="dxa"/>
          </w:tcPr>
          <w:p w:rsidR="008E6B01" w:rsidRPr="009F6F6A" w:rsidRDefault="00331B06" w:rsidP="008E6B01">
            <w:pPr>
              <w:rPr>
                <w:i/>
                <w:sz w:val="22"/>
                <w:szCs w:val="22"/>
              </w:rPr>
            </w:pPr>
            <w:r>
              <w:rPr>
                <w:i/>
                <w:sz w:val="22"/>
                <w:szCs w:val="22"/>
              </w:rPr>
              <w:t>TBA</w:t>
            </w:r>
          </w:p>
        </w:tc>
      </w:tr>
      <w:tr w:rsidR="008E6B01" w:rsidRPr="00C75B6C" w:rsidTr="00331B06">
        <w:tc>
          <w:tcPr>
            <w:tcW w:w="828" w:type="dxa"/>
          </w:tcPr>
          <w:p w:rsidR="008E6B01" w:rsidRPr="00C75B6C" w:rsidRDefault="00331B06" w:rsidP="00331B06">
            <w:pPr>
              <w:jc w:val="center"/>
              <w:rPr>
                <w:sz w:val="22"/>
                <w:szCs w:val="22"/>
              </w:rPr>
            </w:pPr>
            <w:r w:rsidRPr="00C75B6C">
              <w:rPr>
                <w:sz w:val="22"/>
                <w:szCs w:val="22"/>
              </w:rPr>
              <w:t>21-2</w:t>
            </w:r>
            <w:r w:rsidR="00B47827" w:rsidRPr="00C75B6C">
              <w:rPr>
                <w:sz w:val="22"/>
                <w:szCs w:val="22"/>
              </w:rPr>
              <w:t>3</w:t>
            </w:r>
          </w:p>
        </w:tc>
        <w:tc>
          <w:tcPr>
            <w:tcW w:w="1719" w:type="dxa"/>
          </w:tcPr>
          <w:p w:rsidR="008E6B01" w:rsidRPr="00C75B6C" w:rsidRDefault="00DD63E4" w:rsidP="008E6B01">
            <w:pPr>
              <w:rPr>
                <w:sz w:val="22"/>
                <w:szCs w:val="22"/>
              </w:rPr>
            </w:pPr>
            <w:r w:rsidRPr="00C75B6C">
              <w:rPr>
                <w:sz w:val="22"/>
                <w:szCs w:val="22"/>
              </w:rPr>
              <w:t>Association Colloids</w:t>
            </w:r>
          </w:p>
        </w:tc>
        <w:tc>
          <w:tcPr>
            <w:tcW w:w="6105" w:type="dxa"/>
          </w:tcPr>
          <w:p w:rsidR="008E6B01" w:rsidRPr="00C75B6C" w:rsidRDefault="00DD63E4" w:rsidP="00B53B1F">
            <w:pPr>
              <w:rPr>
                <w:sz w:val="22"/>
                <w:szCs w:val="22"/>
              </w:rPr>
            </w:pPr>
            <w:r w:rsidRPr="00C75B6C">
              <w:rPr>
                <w:sz w:val="22"/>
                <w:szCs w:val="22"/>
              </w:rPr>
              <w:t>Structure</w:t>
            </w:r>
            <w:r w:rsidR="00B47827" w:rsidRPr="00C75B6C">
              <w:rPr>
                <w:sz w:val="22"/>
                <w:szCs w:val="22"/>
              </w:rPr>
              <w:t xml:space="preserve"> of micelles;</w:t>
            </w:r>
            <w:r w:rsidRPr="00C75B6C">
              <w:rPr>
                <w:sz w:val="22"/>
                <w:szCs w:val="22"/>
              </w:rPr>
              <w:t xml:space="preserve"> </w:t>
            </w:r>
            <w:r w:rsidR="008E6B01" w:rsidRPr="00C75B6C">
              <w:rPr>
                <w:sz w:val="22"/>
                <w:szCs w:val="22"/>
              </w:rPr>
              <w:t xml:space="preserve">Thermodynamics of </w:t>
            </w:r>
            <w:proofErr w:type="spellStart"/>
            <w:r w:rsidR="00B47827" w:rsidRPr="00C75B6C">
              <w:rPr>
                <w:sz w:val="22"/>
                <w:szCs w:val="22"/>
              </w:rPr>
              <w:t>micellization</w:t>
            </w:r>
            <w:proofErr w:type="spellEnd"/>
            <w:r w:rsidR="00B47827" w:rsidRPr="00C75B6C">
              <w:rPr>
                <w:sz w:val="22"/>
                <w:szCs w:val="22"/>
              </w:rPr>
              <w:t xml:space="preserve">; </w:t>
            </w:r>
            <w:proofErr w:type="spellStart"/>
            <w:r w:rsidR="0020238E" w:rsidRPr="00C75B6C">
              <w:rPr>
                <w:sz w:val="22"/>
                <w:szCs w:val="22"/>
              </w:rPr>
              <w:t>Solubilization</w:t>
            </w:r>
            <w:proofErr w:type="spellEnd"/>
            <w:r w:rsidR="00B47827" w:rsidRPr="00C75B6C">
              <w:rPr>
                <w:sz w:val="22"/>
                <w:szCs w:val="22"/>
              </w:rPr>
              <w:t>;</w:t>
            </w:r>
            <w:r w:rsidR="00B53B1F" w:rsidRPr="00C75B6C">
              <w:rPr>
                <w:sz w:val="22"/>
                <w:szCs w:val="22"/>
              </w:rPr>
              <w:t xml:space="preserve"> Mixed micellar properties</w:t>
            </w:r>
          </w:p>
        </w:tc>
        <w:tc>
          <w:tcPr>
            <w:tcW w:w="1491" w:type="dxa"/>
          </w:tcPr>
          <w:p w:rsidR="00B53B1F" w:rsidRPr="00C75B6C" w:rsidRDefault="00DD63E4" w:rsidP="00DD63E4">
            <w:pPr>
              <w:rPr>
                <w:sz w:val="22"/>
                <w:szCs w:val="22"/>
              </w:rPr>
            </w:pPr>
            <w:r w:rsidRPr="00C75B6C">
              <w:rPr>
                <w:sz w:val="22"/>
                <w:szCs w:val="22"/>
              </w:rPr>
              <w:t>Chap 8</w:t>
            </w:r>
            <w:r w:rsidR="00795361" w:rsidRPr="00C75B6C">
              <w:rPr>
                <w:sz w:val="22"/>
                <w:szCs w:val="22"/>
              </w:rPr>
              <w:t xml:space="preserve"> (T1)</w:t>
            </w:r>
          </w:p>
          <w:p w:rsidR="0020238E" w:rsidRPr="00C75B6C" w:rsidRDefault="0020238E" w:rsidP="00DD63E4">
            <w:pPr>
              <w:rPr>
                <w:sz w:val="22"/>
                <w:szCs w:val="22"/>
              </w:rPr>
            </w:pPr>
          </w:p>
        </w:tc>
      </w:tr>
      <w:tr w:rsidR="00B53B1F" w:rsidRPr="00C75B6C" w:rsidTr="00331B06">
        <w:tc>
          <w:tcPr>
            <w:tcW w:w="828" w:type="dxa"/>
          </w:tcPr>
          <w:p w:rsidR="00B53B1F" w:rsidRPr="00C75B6C" w:rsidRDefault="006B02AD" w:rsidP="00B53B1F">
            <w:pPr>
              <w:jc w:val="center"/>
              <w:rPr>
                <w:sz w:val="22"/>
                <w:szCs w:val="22"/>
              </w:rPr>
            </w:pPr>
            <w:r w:rsidRPr="00C75B6C">
              <w:rPr>
                <w:sz w:val="22"/>
                <w:szCs w:val="22"/>
              </w:rPr>
              <w:t>24-26</w:t>
            </w:r>
          </w:p>
        </w:tc>
        <w:tc>
          <w:tcPr>
            <w:tcW w:w="1719" w:type="dxa"/>
          </w:tcPr>
          <w:p w:rsidR="00B53B1F" w:rsidRPr="00C75B6C" w:rsidRDefault="00B47827" w:rsidP="00B47827">
            <w:pPr>
              <w:rPr>
                <w:sz w:val="22"/>
                <w:szCs w:val="22"/>
              </w:rPr>
            </w:pPr>
            <w:r w:rsidRPr="00C75B6C">
              <w:rPr>
                <w:sz w:val="22"/>
                <w:szCs w:val="22"/>
              </w:rPr>
              <w:t xml:space="preserve">Emulsion, </w:t>
            </w:r>
            <w:r w:rsidR="005368F1" w:rsidRPr="00C75B6C">
              <w:rPr>
                <w:sz w:val="22"/>
                <w:szCs w:val="22"/>
              </w:rPr>
              <w:t>Micro emulsion</w:t>
            </w:r>
            <w:r w:rsidR="00B53B1F" w:rsidRPr="00C75B6C">
              <w:rPr>
                <w:sz w:val="22"/>
                <w:szCs w:val="22"/>
              </w:rPr>
              <w:t xml:space="preserve"> </w:t>
            </w:r>
            <w:r w:rsidRPr="00C75B6C">
              <w:rPr>
                <w:sz w:val="22"/>
                <w:szCs w:val="22"/>
              </w:rPr>
              <w:t>and foams</w:t>
            </w:r>
          </w:p>
        </w:tc>
        <w:tc>
          <w:tcPr>
            <w:tcW w:w="6105" w:type="dxa"/>
          </w:tcPr>
          <w:p w:rsidR="00B53B1F" w:rsidRPr="00C75B6C" w:rsidRDefault="00B53B1F" w:rsidP="00FD2605">
            <w:pPr>
              <w:rPr>
                <w:sz w:val="22"/>
                <w:szCs w:val="22"/>
              </w:rPr>
            </w:pPr>
            <w:r w:rsidRPr="00C75B6C">
              <w:rPr>
                <w:sz w:val="22"/>
                <w:szCs w:val="22"/>
              </w:rPr>
              <w:t xml:space="preserve">Preparation, mechanistic details of stabilization </w:t>
            </w:r>
            <w:r w:rsidR="00B47827" w:rsidRPr="00C75B6C">
              <w:rPr>
                <w:sz w:val="22"/>
                <w:szCs w:val="22"/>
              </w:rPr>
              <w:t xml:space="preserve">of emulsions; classification and stability of </w:t>
            </w:r>
            <w:proofErr w:type="spellStart"/>
            <w:r w:rsidR="00B47827" w:rsidRPr="00C75B6C">
              <w:rPr>
                <w:sz w:val="22"/>
                <w:szCs w:val="22"/>
              </w:rPr>
              <w:t>microemulsions</w:t>
            </w:r>
            <w:proofErr w:type="spellEnd"/>
            <w:r w:rsidR="00B47827" w:rsidRPr="00C75B6C">
              <w:rPr>
                <w:sz w:val="22"/>
                <w:szCs w:val="22"/>
              </w:rPr>
              <w:t>;</w:t>
            </w:r>
            <w:r w:rsidR="00FD2605" w:rsidRPr="00C75B6C">
              <w:rPr>
                <w:sz w:val="22"/>
                <w:szCs w:val="22"/>
              </w:rPr>
              <w:t xml:space="preserve"> preparation</w:t>
            </w:r>
            <w:r w:rsidR="00B47827" w:rsidRPr="00C75B6C">
              <w:rPr>
                <w:sz w:val="22"/>
                <w:szCs w:val="22"/>
              </w:rPr>
              <w:t xml:space="preserve"> and stability of foams</w:t>
            </w:r>
          </w:p>
        </w:tc>
        <w:tc>
          <w:tcPr>
            <w:tcW w:w="1491" w:type="dxa"/>
          </w:tcPr>
          <w:p w:rsidR="00B53B1F" w:rsidRPr="00C75B6C" w:rsidRDefault="00B53B1F" w:rsidP="00377B6D">
            <w:pPr>
              <w:rPr>
                <w:sz w:val="22"/>
                <w:szCs w:val="22"/>
              </w:rPr>
            </w:pPr>
            <w:r w:rsidRPr="00C75B6C">
              <w:rPr>
                <w:sz w:val="22"/>
                <w:szCs w:val="22"/>
              </w:rPr>
              <w:t>Chap 8 (T1</w:t>
            </w:r>
            <w:r w:rsidR="00F53BB9" w:rsidRPr="00C75B6C">
              <w:rPr>
                <w:sz w:val="22"/>
                <w:szCs w:val="22"/>
              </w:rPr>
              <w:t>), Chap 9 (T3</w:t>
            </w:r>
            <w:r w:rsidRPr="00C75B6C">
              <w:rPr>
                <w:sz w:val="22"/>
                <w:szCs w:val="22"/>
              </w:rPr>
              <w:t>)</w:t>
            </w:r>
          </w:p>
        </w:tc>
      </w:tr>
      <w:tr w:rsidR="00B53B1F" w:rsidRPr="00C75B6C" w:rsidTr="00331B06">
        <w:tc>
          <w:tcPr>
            <w:tcW w:w="828" w:type="dxa"/>
          </w:tcPr>
          <w:p w:rsidR="00B53B1F" w:rsidRPr="00C75B6C" w:rsidRDefault="006B02AD" w:rsidP="00B53B1F">
            <w:pPr>
              <w:jc w:val="center"/>
              <w:rPr>
                <w:sz w:val="22"/>
                <w:szCs w:val="22"/>
              </w:rPr>
            </w:pPr>
            <w:r w:rsidRPr="00C75B6C">
              <w:rPr>
                <w:sz w:val="22"/>
                <w:szCs w:val="22"/>
              </w:rPr>
              <w:t>27-30</w:t>
            </w:r>
          </w:p>
        </w:tc>
        <w:tc>
          <w:tcPr>
            <w:tcW w:w="1719" w:type="dxa"/>
          </w:tcPr>
          <w:p w:rsidR="00B53B1F" w:rsidRPr="00C75B6C" w:rsidRDefault="00B53B1F" w:rsidP="00B53B1F">
            <w:pPr>
              <w:rPr>
                <w:bCs/>
                <w:sz w:val="22"/>
                <w:szCs w:val="22"/>
              </w:rPr>
            </w:pPr>
            <w:r w:rsidRPr="00C75B6C">
              <w:rPr>
                <w:bCs/>
                <w:sz w:val="22"/>
                <w:szCs w:val="22"/>
              </w:rPr>
              <w:t>Advanced Interfacial phenomena</w:t>
            </w:r>
          </w:p>
        </w:tc>
        <w:tc>
          <w:tcPr>
            <w:tcW w:w="6105" w:type="dxa"/>
          </w:tcPr>
          <w:p w:rsidR="00B53B1F" w:rsidRPr="00C75B6C" w:rsidRDefault="00B53B1F" w:rsidP="00F53BB9">
            <w:pPr>
              <w:rPr>
                <w:sz w:val="22"/>
                <w:szCs w:val="22"/>
              </w:rPr>
            </w:pPr>
            <w:r w:rsidRPr="00C75B6C">
              <w:rPr>
                <w:sz w:val="22"/>
                <w:szCs w:val="22"/>
              </w:rPr>
              <w:t xml:space="preserve">Interfacial </w:t>
            </w:r>
            <w:r w:rsidR="00B47827" w:rsidRPr="00C75B6C">
              <w:rPr>
                <w:sz w:val="22"/>
                <w:szCs w:val="22"/>
              </w:rPr>
              <w:t>rheology and transport process</w:t>
            </w:r>
            <w:r w:rsidR="00FD2605" w:rsidRPr="00C75B6C">
              <w:rPr>
                <w:sz w:val="22"/>
                <w:szCs w:val="22"/>
              </w:rPr>
              <w:t>;</w:t>
            </w:r>
            <w:r w:rsidRPr="00C75B6C">
              <w:rPr>
                <w:sz w:val="22"/>
                <w:szCs w:val="22"/>
              </w:rPr>
              <w:t xml:space="preserve"> Surface modification processes</w:t>
            </w:r>
            <w:r w:rsidR="00F53BB9" w:rsidRPr="00C75B6C">
              <w:rPr>
                <w:sz w:val="22"/>
                <w:szCs w:val="22"/>
              </w:rPr>
              <w:t xml:space="preserve"> and </w:t>
            </w:r>
            <w:r w:rsidR="00B47827" w:rsidRPr="00C75B6C">
              <w:rPr>
                <w:sz w:val="22"/>
                <w:szCs w:val="22"/>
              </w:rPr>
              <w:t>Thin liquid films</w:t>
            </w:r>
            <w:r w:rsidR="00F53BB9" w:rsidRPr="00C75B6C">
              <w:rPr>
                <w:sz w:val="22"/>
                <w:szCs w:val="22"/>
              </w:rPr>
              <w:t xml:space="preserve"> </w:t>
            </w:r>
          </w:p>
        </w:tc>
        <w:tc>
          <w:tcPr>
            <w:tcW w:w="1491" w:type="dxa"/>
          </w:tcPr>
          <w:p w:rsidR="00B53B1F" w:rsidRPr="00C75B6C" w:rsidRDefault="00F53BB9" w:rsidP="00B53B1F">
            <w:pPr>
              <w:rPr>
                <w:sz w:val="22"/>
                <w:szCs w:val="22"/>
              </w:rPr>
            </w:pPr>
            <w:r w:rsidRPr="00C75B6C">
              <w:rPr>
                <w:sz w:val="22"/>
                <w:szCs w:val="22"/>
              </w:rPr>
              <w:t>Chap 7 &amp; 8 (T3)</w:t>
            </w:r>
          </w:p>
          <w:p w:rsidR="00F53BB9" w:rsidRPr="00C75B6C" w:rsidRDefault="00F53BB9" w:rsidP="00B53B1F">
            <w:pPr>
              <w:rPr>
                <w:sz w:val="22"/>
                <w:szCs w:val="22"/>
              </w:rPr>
            </w:pPr>
          </w:p>
        </w:tc>
      </w:tr>
      <w:tr w:rsidR="00B53B1F" w:rsidRPr="00C75B6C" w:rsidTr="003D281D">
        <w:trPr>
          <w:trHeight w:val="77"/>
        </w:trPr>
        <w:tc>
          <w:tcPr>
            <w:tcW w:w="828" w:type="dxa"/>
          </w:tcPr>
          <w:p w:rsidR="00B53B1F" w:rsidRPr="00C75B6C" w:rsidRDefault="006B02AD" w:rsidP="00B53B1F">
            <w:pPr>
              <w:jc w:val="center"/>
              <w:rPr>
                <w:sz w:val="22"/>
                <w:szCs w:val="22"/>
              </w:rPr>
            </w:pPr>
            <w:r w:rsidRPr="00C75B6C">
              <w:rPr>
                <w:sz w:val="22"/>
                <w:szCs w:val="22"/>
              </w:rPr>
              <w:t>31</w:t>
            </w:r>
            <w:r w:rsidR="00B53B1F" w:rsidRPr="00C75B6C">
              <w:rPr>
                <w:sz w:val="22"/>
                <w:szCs w:val="22"/>
              </w:rPr>
              <w:t>-3</w:t>
            </w:r>
            <w:r w:rsidRPr="00C75B6C">
              <w:rPr>
                <w:sz w:val="22"/>
                <w:szCs w:val="22"/>
              </w:rPr>
              <w:t>3</w:t>
            </w:r>
          </w:p>
        </w:tc>
        <w:tc>
          <w:tcPr>
            <w:tcW w:w="1719" w:type="dxa"/>
          </w:tcPr>
          <w:p w:rsidR="00B53B1F" w:rsidRPr="00C75B6C" w:rsidRDefault="00B53B1F" w:rsidP="00B53B1F">
            <w:pPr>
              <w:rPr>
                <w:sz w:val="22"/>
                <w:szCs w:val="22"/>
              </w:rPr>
            </w:pPr>
            <w:r w:rsidRPr="00C75B6C">
              <w:rPr>
                <w:bCs/>
                <w:sz w:val="22"/>
                <w:szCs w:val="22"/>
              </w:rPr>
              <w:t>Nanomaterials</w:t>
            </w:r>
          </w:p>
        </w:tc>
        <w:tc>
          <w:tcPr>
            <w:tcW w:w="6105" w:type="dxa"/>
          </w:tcPr>
          <w:p w:rsidR="00B53B1F" w:rsidRPr="00C75B6C" w:rsidRDefault="00377B6D" w:rsidP="006B02AD">
            <w:pPr>
              <w:rPr>
                <w:sz w:val="22"/>
                <w:szCs w:val="22"/>
              </w:rPr>
            </w:pPr>
            <w:r w:rsidRPr="00C75B6C">
              <w:rPr>
                <w:sz w:val="22"/>
                <w:szCs w:val="22"/>
              </w:rPr>
              <w:t xml:space="preserve">Classification </w:t>
            </w:r>
            <w:r w:rsidR="00B47827" w:rsidRPr="00C75B6C">
              <w:rPr>
                <w:sz w:val="22"/>
                <w:szCs w:val="22"/>
              </w:rPr>
              <w:t>of nanomaterials</w:t>
            </w:r>
            <w:r w:rsidR="00FD2605" w:rsidRPr="00C75B6C">
              <w:rPr>
                <w:sz w:val="22"/>
                <w:szCs w:val="22"/>
              </w:rPr>
              <w:t>;</w:t>
            </w:r>
            <w:r w:rsidRPr="00C75B6C">
              <w:rPr>
                <w:sz w:val="22"/>
                <w:szCs w:val="22"/>
              </w:rPr>
              <w:t xml:space="preserve"> </w:t>
            </w:r>
            <w:r w:rsidR="00B47827" w:rsidRPr="00C75B6C">
              <w:rPr>
                <w:sz w:val="22"/>
                <w:szCs w:val="22"/>
              </w:rPr>
              <w:t xml:space="preserve">Self-assembly; </w:t>
            </w:r>
            <w:proofErr w:type="spellStart"/>
            <w:r w:rsidR="00FD2605" w:rsidRPr="00C75B6C">
              <w:rPr>
                <w:sz w:val="22"/>
                <w:szCs w:val="22"/>
              </w:rPr>
              <w:t>Nanofluidics</w:t>
            </w:r>
            <w:proofErr w:type="spellEnd"/>
            <w:r w:rsidR="00FD2605" w:rsidRPr="00C75B6C">
              <w:rPr>
                <w:sz w:val="22"/>
                <w:szCs w:val="22"/>
              </w:rPr>
              <w:t>; Functional coatings</w:t>
            </w:r>
            <w:r w:rsidR="00B47827" w:rsidRPr="00C75B6C">
              <w:rPr>
                <w:sz w:val="22"/>
                <w:szCs w:val="22"/>
              </w:rPr>
              <w:t xml:space="preserve">; Lithographic </w:t>
            </w:r>
            <w:r w:rsidR="00FD2605" w:rsidRPr="00C75B6C">
              <w:rPr>
                <w:sz w:val="22"/>
                <w:szCs w:val="22"/>
              </w:rPr>
              <w:t>techniques</w:t>
            </w:r>
          </w:p>
        </w:tc>
        <w:tc>
          <w:tcPr>
            <w:tcW w:w="1491" w:type="dxa"/>
          </w:tcPr>
          <w:p w:rsidR="00B53B1F" w:rsidRPr="00C75B6C" w:rsidRDefault="00FD2605" w:rsidP="00B53B1F">
            <w:pPr>
              <w:rPr>
                <w:rFonts w:asciiTheme="minorHAnsi" w:hAnsiTheme="minorHAnsi" w:cstheme="minorHAnsi"/>
                <w:sz w:val="22"/>
                <w:szCs w:val="22"/>
              </w:rPr>
            </w:pPr>
            <w:r w:rsidRPr="00C75B6C">
              <w:rPr>
                <w:sz w:val="22"/>
                <w:szCs w:val="22"/>
              </w:rPr>
              <w:t xml:space="preserve">Chap </w:t>
            </w:r>
            <w:r w:rsidR="00B53B1F" w:rsidRPr="00C75B6C">
              <w:rPr>
                <w:sz w:val="22"/>
                <w:szCs w:val="22"/>
              </w:rPr>
              <w:t>11</w:t>
            </w:r>
            <w:r w:rsidR="001A7E57" w:rsidRPr="00C75B6C">
              <w:rPr>
                <w:sz w:val="22"/>
                <w:szCs w:val="22"/>
              </w:rPr>
              <w:t xml:space="preserve"> </w:t>
            </w:r>
            <w:r w:rsidR="00B53B1F" w:rsidRPr="00C75B6C">
              <w:rPr>
                <w:sz w:val="22"/>
                <w:szCs w:val="22"/>
              </w:rPr>
              <w:t>(T3)</w:t>
            </w:r>
          </w:p>
        </w:tc>
      </w:tr>
      <w:tr w:rsidR="00B53B1F" w:rsidRPr="00AF7714" w:rsidTr="00331B06">
        <w:tc>
          <w:tcPr>
            <w:tcW w:w="828" w:type="dxa"/>
          </w:tcPr>
          <w:p w:rsidR="00B53B1F" w:rsidRPr="00FD2605" w:rsidRDefault="006B02AD" w:rsidP="00B53B1F">
            <w:pPr>
              <w:jc w:val="center"/>
              <w:rPr>
                <w:sz w:val="22"/>
                <w:szCs w:val="22"/>
              </w:rPr>
            </w:pPr>
            <w:r>
              <w:rPr>
                <w:sz w:val="22"/>
                <w:szCs w:val="22"/>
              </w:rPr>
              <w:t>34</w:t>
            </w:r>
            <w:r w:rsidR="00B53B1F" w:rsidRPr="00FD2605">
              <w:rPr>
                <w:sz w:val="22"/>
                <w:szCs w:val="22"/>
              </w:rPr>
              <w:t>-37</w:t>
            </w:r>
          </w:p>
        </w:tc>
        <w:tc>
          <w:tcPr>
            <w:tcW w:w="1719" w:type="dxa"/>
          </w:tcPr>
          <w:p w:rsidR="00B53B1F" w:rsidRPr="00FD2605" w:rsidRDefault="00B53B1F" w:rsidP="00B53B1F">
            <w:pPr>
              <w:rPr>
                <w:sz w:val="22"/>
                <w:szCs w:val="22"/>
              </w:rPr>
            </w:pPr>
            <w:r w:rsidRPr="00FD2605">
              <w:rPr>
                <w:sz w:val="22"/>
                <w:szCs w:val="22"/>
              </w:rPr>
              <w:t>Seminar</w:t>
            </w:r>
          </w:p>
        </w:tc>
        <w:tc>
          <w:tcPr>
            <w:tcW w:w="6105" w:type="dxa"/>
          </w:tcPr>
          <w:p w:rsidR="00B53B1F" w:rsidRPr="00FD2605" w:rsidRDefault="00B53B1F" w:rsidP="00B53B1F">
            <w:pPr>
              <w:jc w:val="both"/>
              <w:rPr>
                <w:sz w:val="22"/>
                <w:szCs w:val="22"/>
              </w:rPr>
            </w:pPr>
            <w:r w:rsidRPr="00FD2605">
              <w:rPr>
                <w:sz w:val="22"/>
                <w:szCs w:val="22"/>
              </w:rPr>
              <w:t>Individual presentations by students</w:t>
            </w:r>
            <w:r w:rsidR="00B47827" w:rsidRPr="00FD2605">
              <w:rPr>
                <w:sz w:val="22"/>
                <w:szCs w:val="22"/>
              </w:rPr>
              <w:t xml:space="preserve"> on</w:t>
            </w:r>
            <w:r w:rsidRPr="00FD2605">
              <w:rPr>
                <w:sz w:val="22"/>
                <w:szCs w:val="22"/>
              </w:rPr>
              <w:t xml:space="preserve"> PROJECTS</w:t>
            </w:r>
          </w:p>
        </w:tc>
        <w:tc>
          <w:tcPr>
            <w:tcW w:w="1491" w:type="dxa"/>
          </w:tcPr>
          <w:p w:rsidR="00B53B1F" w:rsidRPr="00B47827" w:rsidRDefault="00B53B1F" w:rsidP="00B53B1F">
            <w:pPr>
              <w:rPr>
                <w:rFonts w:asciiTheme="minorHAnsi" w:hAnsiTheme="minorHAnsi" w:cstheme="minorHAnsi"/>
                <w:sz w:val="22"/>
                <w:szCs w:val="22"/>
              </w:rPr>
            </w:pPr>
            <w:r w:rsidRPr="00B47827">
              <w:rPr>
                <w:rFonts w:asciiTheme="minorHAnsi" w:hAnsiTheme="minorHAnsi" w:cstheme="minorHAnsi"/>
                <w:sz w:val="22"/>
                <w:szCs w:val="22"/>
              </w:rPr>
              <w:t>NA</w:t>
            </w:r>
          </w:p>
        </w:tc>
      </w:tr>
      <w:tr w:rsidR="00B53B1F" w:rsidRPr="00401A4F" w:rsidTr="00331B06">
        <w:tc>
          <w:tcPr>
            <w:tcW w:w="828" w:type="dxa"/>
          </w:tcPr>
          <w:p w:rsidR="00B53B1F" w:rsidRPr="00FD2605" w:rsidRDefault="00B53B1F" w:rsidP="00B53B1F">
            <w:pPr>
              <w:jc w:val="center"/>
              <w:rPr>
                <w:i/>
                <w:sz w:val="22"/>
                <w:szCs w:val="22"/>
              </w:rPr>
            </w:pPr>
            <w:r w:rsidRPr="00FD2605">
              <w:rPr>
                <w:bCs/>
                <w:i/>
                <w:sz w:val="22"/>
                <w:szCs w:val="22"/>
              </w:rPr>
              <w:t>38-40</w:t>
            </w:r>
          </w:p>
        </w:tc>
        <w:tc>
          <w:tcPr>
            <w:tcW w:w="1719" w:type="dxa"/>
          </w:tcPr>
          <w:p w:rsidR="00B53B1F" w:rsidRPr="00FD2605" w:rsidRDefault="00B53B1F" w:rsidP="00B53B1F">
            <w:pPr>
              <w:rPr>
                <w:i/>
                <w:sz w:val="22"/>
                <w:szCs w:val="22"/>
              </w:rPr>
            </w:pPr>
            <w:r w:rsidRPr="00FD2605">
              <w:rPr>
                <w:i/>
                <w:sz w:val="22"/>
                <w:szCs w:val="22"/>
              </w:rPr>
              <w:t>Industrial Applications</w:t>
            </w:r>
          </w:p>
        </w:tc>
        <w:tc>
          <w:tcPr>
            <w:tcW w:w="6105" w:type="dxa"/>
          </w:tcPr>
          <w:p w:rsidR="00B53B1F" w:rsidRPr="00FD2605" w:rsidRDefault="00B53B1F" w:rsidP="00B53B1F">
            <w:pPr>
              <w:jc w:val="both"/>
              <w:rPr>
                <w:i/>
                <w:sz w:val="22"/>
                <w:szCs w:val="22"/>
              </w:rPr>
            </w:pPr>
            <w:r w:rsidRPr="00FD2605">
              <w:rPr>
                <w:i/>
                <w:sz w:val="22"/>
                <w:szCs w:val="22"/>
              </w:rPr>
              <w:t>Emulsions</w:t>
            </w:r>
            <w:r w:rsidR="00F53BB9" w:rsidRPr="00FD2605">
              <w:rPr>
                <w:i/>
                <w:sz w:val="22"/>
                <w:szCs w:val="22"/>
              </w:rPr>
              <w:t xml:space="preserve"> and Foams</w:t>
            </w:r>
            <w:r w:rsidR="00B47827" w:rsidRPr="00FD2605">
              <w:rPr>
                <w:i/>
                <w:sz w:val="22"/>
                <w:szCs w:val="22"/>
              </w:rPr>
              <w:t>,</w:t>
            </w:r>
            <w:r w:rsidRPr="00FD2605">
              <w:rPr>
                <w:i/>
                <w:sz w:val="22"/>
                <w:szCs w:val="22"/>
              </w:rPr>
              <w:t xml:space="preserve">  Overview of industrial applications of various interfacial phenomena in the industries.</w:t>
            </w:r>
          </w:p>
        </w:tc>
        <w:tc>
          <w:tcPr>
            <w:tcW w:w="1491" w:type="dxa"/>
          </w:tcPr>
          <w:p w:rsidR="00B53B1F" w:rsidRPr="00B47827" w:rsidRDefault="00B53B1F" w:rsidP="00B53B1F">
            <w:pPr>
              <w:rPr>
                <w:rFonts w:asciiTheme="minorHAnsi" w:hAnsiTheme="minorHAnsi" w:cstheme="minorHAnsi"/>
                <w:i/>
                <w:sz w:val="22"/>
                <w:szCs w:val="22"/>
              </w:rPr>
            </w:pPr>
            <w:r w:rsidRPr="00B47827">
              <w:rPr>
                <w:rFonts w:asciiTheme="minorHAnsi" w:hAnsiTheme="minorHAnsi" w:cstheme="minorHAnsi"/>
                <w:i/>
                <w:sz w:val="22"/>
                <w:szCs w:val="22"/>
              </w:rPr>
              <w:t>TBA</w:t>
            </w:r>
          </w:p>
        </w:tc>
      </w:tr>
    </w:tbl>
    <w:p w:rsidR="00331B06" w:rsidRDefault="00331B06" w:rsidP="00D9664E">
      <w:pPr>
        <w:jc w:val="both"/>
        <w:rPr>
          <w:sz w:val="20"/>
          <w:szCs w:val="20"/>
        </w:rPr>
      </w:pPr>
    </w:p>
    <w:p w:rsidR="00D9664E" w:rsidRDefault="00D9664E" w:rsidP="00D9664E">
      <w:pPr>
        <w:jc w:val="both"/>
        <w:rPr>
          <w:sz w:val="20"/>
          <w:szCs w:val="20"/>
        </w:rPr>
      </w:pPr>
      <w:r w:rsidRPr="0081484D">
        <w:rPr>
          <w:sz w:val="20"/>
          <w:szCs w:val="20"/>
        </w:rPr>
        <w:t xml:space="preserve">* The lectures may be slightly </w:t>
      </w:r>
      <w:proofErr w:type="gramStart"/>
      <w:r w:rsidRPr="0081484D">
        <w:rPr>
          <w:sz w:val="20"/>
          <w:szCs w:val="20"/>
        </w:rPr>
        <w:t>diverge</w:t>
      </w:r>
      <w:proofErr w:type="gramEnd"/>
      <w:r w:rsidRPr="0081484D">
        <w:rPr>
          <w:sz w:val="20"/>
          <w:szCs w:val="20"/>
        </w:rPr>
        <w:t xml:space="preserve"> from af</w:t>
      </w:r>
      <w:r w:rsidR="001A7E57">
        <w:rPr>
          <w:sz w:val="20"/>
          <w:szCs w:val="20"/>
        </w:rPr>
        <w:t xml:space="preserve">oresaid plan based on students </w:t>
      </w:r>
      <w:r w:rsidRPr="0081484D">
        <w:rPr>
          <w:sz w:val="20"/>
          <w:szCs w:val="20"/>
        </w:rPr>
        <w:t xml:space="preserve">background &amp; interest in the topic, which may perhaps include special lectures and discussions that would be planned and schedule notified accordingly. </w:t>
      </w:r>
    </w:p>
    <w:p w:rsidR="009A2B26" w:rsidRPr="0081484D" w:rsidRDefault="009A2B26" w:rsidP="00D9664E">
      <w:pPr>
        <w:jc w:val="both"/>
        <w:rPr>
          <w:sz w:val="20"/>
          <w:szCs w:val="20"/>
        </w:rPr>
      </w:pPr>
    </w:p>
    <w:p w:rsidR="00D9664E" w:rsidRDefault="00D9664E" w:rsidP="00D9664E">
      <w:pPr>
        <w:jc w:val="both"/>
        <w:outlineLvl w:val="0"/>
        <w:rPr>
          <w:u w:val="single"/>
        </w:rPr>
      </w:pPr>
      <w:r w:rsidRPr="0081484D">
        <w:rPr>
          <w:b/>
          <w:u w:val="single"/>
        </w:rPr>
        <w:t>Evaluation scheme:</w:t>
      </w:r>
      <w:r w:rsidRPr="0081484D">
        <w:rPr>
          <w:u w:val="single"/>
        </w:rPr>
        <w:t xml:space="preserve"> </w:t>
      </w:r>
    </w:p>
    <w:p w:rsidR="009A2B26" w:rsidRPr="0081484D" w:rsidRDefault="009A2B26" w:rsidP="00D9664E">
      <w:pPr>
        <w:jc w:val="both"/>
        <w:outlineLvl w:val="0"/>
        <w:rPr>
          <w:u w:val="single"/>
        </w:rPr>
      </w:pPr>
    </w:p>
    <w:tbl>
      <w:tblPr>
        <w:tblW w:w="9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1"/>
        <w:gridCol w:w="3069"/>
        <w:gridCol w:w="1353"/>
        <w:gridCol w:w="1353"/>
        <w:gridCol w:w="1353"/>
        <w:gridCol w:w="1353"/>
      </w:tblGrid>
      <w:tr w:rsidR="00495BC4" w:rsidRPr="00312E6F" w:rsidTr="00DF53CF">
        <w:trPr>
          <w:trHeight w:val="353"/>
          <w:jc w:val="center"/>
        </w:trPr>
        <w:tc>
          <w:tcPr>
            <w:tcW w:w="631" w:type="dxa"/>
            <w:shd w:val="clear" w:color="auto" w:fill="D9D9D9"/>
            <w:vAlign w:val="center"/>
          </w:tcPr>
          <w:p w:rsidR="00495BC4" w:rsidRPr="00312E6F" w:rsidRDefault="00495BC4" w:rsidP="00495BC4">
            <w:pPr>
              <w:tabs>
                <w:tab w:val="left" w:pos="4680"/>
              </w:tabs>
              <w:jc w:val="center"/>
              <w:rPr>
                <w:b/>
                <w:sz w:val="22"/>
                <w:szCs w:val="22"/>
              </w:rPr>
            </w:pPr>
            <w:r w:rsidRPr="00312E6F">
              <w:rPr>
                <w:b/>
                <w:sz w:val="22"/>
                <w:szCs w:val="22"/>
              </w:rPr>
              <w:t>EC No</w:t>
            </w:r>
          </w:p>
        </w:tc>
        <w:tc>
          <w:tcPr>
            <w:tcW w:w="3069" w:type="dxa"/>
            <w:shd w:val="clear" w:color="auto" w:fill="D9D9D9"/>
            <w:vAlign w:val="center"/>
          </w:tcPr>
          <w:p w:rsidR="00495BC4" w:rsidRPr="00312E6F" w:rsidRDefault="00495BC4" w:rsidP="00495BC4">
            <w:pPr>
              <w:tabs>
                <w:tab w:val="left" w:pos="4680"/>
              </w:tabs>
              <w:ind w:left="42"/>
              <w:jc w:val="center"/>
              <w:rPr>
                <w:b/>
                <w:sz w:val="22"/>
                <w:szCs w:val="22"/>
              </w:rPr>
            </w:pPr>
            <w:r w:rsidRPr="00312E6F">
              <w:rPr>
                <w:b/>
                <w:sz w:val="22"/>
                <w:szCs w:val="22"/>
              </w:rPr>
              <w:t>Components</w:t>
            </w:r>
          </w:p>
        </w:tc>
        <w:tc>
          <w:tcPr>
            <w:tcW w:w="1353" w:type="dxa"/>
            <w:shd w:val="clear" w:color="auto" w:fill="D9D9D9"/>
            <w:vAlign w:val="center"/>
          </w:tcPr>
          <w:p w:rsidR="00495BC4" w:rsidRPr="00312E6F" w:rsidRDefault="00495BC4" w:rsidP="00495BC4">
            <w:pPr>
              <w:tabs>
                <w:tab w:val="left" w:pos="4680"/>
              </w:tabs>
              <w:jc w:val="center"/>
              <w:rPr>
                <w:b/>
                <w:sz w:val="22"/>
                <w:szCs w:val="22"/>
              </w:rPr>
            </w:pPr>
            <w:r w:rsidRPr="00312E6F">
              <w:rPr>
                <w:b/>
                <w:sz w:val="22"/>
                <w:szCs w:val="22"/>
              </w:rPr>
              <w:t>Duration</w:t>
            </w:r>
          </w:p>
        </w:tc>
        <w:tc>
          <w:tcPr>
            <w:tcW w:w="1353" w:type="dxa"/>
            <w:shd w:val="clear" w:color="auto" w:fill="D9D9D9"/>
            <w:vAlign w:val="center"/>
          </w:tcPr>
          <w:p w:rsidR="00495BC4" w:rsidRPr="00312E6F" w:rsidRDefault="00495BC4" w:rsidP="00495BC4">
            <w:pPr>
              <w:tabs>
                <w:tab w:val="left" w:pos="4680"/>
              </w:tabs>
              <w:jc w:val="center"/>
              <w:rPr>
                <w:b/>
                <w:sz w:val="22"/>
                <w:szCs w:val="22"/>
              </w:rPr>
            </w:pPr>
            <w:r w:rsidRPr="00312E6F">
              <w:rPr>
                <w:b/>
                <w:sz w:val="22"/>
                <w:szCs w:val="22"/>
              </w:rPr>
              <w:t>Date &amp; Time</w:t>
            </w:r>
          </w:p>
        </w:tc>
        <w:tc>
          <w:tcPr>
            <w:tcW w:w="1353" w:type="dxa"/>
            <w:shd w:val="clear" w:color="auto" w:fill="D9D9D9"/>
            <w:vAlign w:val="center"/>
          </w:tcPr>
          <w:p w:rsidR="00495BC4" w:rsidRPr="00312E6F" w:rsidRDefault="00495BC4" w:rsidP="00495BC4">
            <w:pPr>
              <w:tabs>
                <w:tab w:val="left" w:pos="4680"/>
              </w:tabs>
              <w:jc w:val="center"/>
              <w:rPr>
                <w:b/>
                <w:sz w:val="22"/>
                <w:szCs w:val="22"/>
              </w:rPr>
            </w:pPr>
            <w:r w:rsidRPr="00312E6F">
              <w:rPr>
                <w:b/>
                <w:sz w:val="22"/>
                <w:szCs w:val="22"/>
              </w:rPr>
              <w:t>Weightage%</w:t>
            </w:r>
          </w:p>
        </w:tc>
        <w:tc>
          <w:tcPr>
            <w:tcW w:w="1353" w:type="dxa"/>
            <w:shd w:val="clear" w:color="auto" w:fill="D9D9D9"/>
            <w:vAlign w:val="center"/>
          </w:tcPr>
          <w:p w:rsidR="00495BC4" w:rsidRDefault="00495BC4" w:rsidP="00495BC4">
            <w:pPr>
              <w:jc w:val="center"/>
              <w:rPr>
                <w:b/>
                <w:bCs/>
              </w:rPr>
            </w:pPr>
            <w:r>
              <w:rPr>
                <w:b/>
                <w:bCs/>
              </w:rPr>
              <w:t>Nature of Component</w:t>
            </w:r>
          </w:p>
        </w:tc>
      </w:tr>
      <w:tr w:rsidR="00495BC4" w:rsidRPr="00C75B6C" w:rsidTr="00647DDF">
        <w:trPr>
          <w:trHeight w:val="123"/>
          <w:jc w:val="center"/>
        </w:trPr>
        <w:tc>
          <w:tcPr>
            <w:tcW w:w="631" w:type="dxa"/>
            <w:vAlign w:val="center"/>
          </w:tcPr>
          <w:p w:rsidR="00495BC4" w:rsidRPr="00C75B6C" w:rsidRDefault="00495BC4" w:rsidP="00495BC4">
            <w:pPr>
              <w:tabs>
                <w:tab w:val="left" w:pos="4680"/>
              </w:tabs>
              <w:jc w:val="center"/>
              <w:rPr>
                <w:sz w:val="22"/>
                <w:szCs w:val="22"/>
              </w:rPr>
            </w:pPr>
            <w:r w:rsidRPr="00C75B6C">
              <w:rPr>
                <w:sz w:val="22"/>
                <w:szCs w:val="22"/>
              </w:rPr>
              <w:t>1</w:t>
            </w:r>
          </w:p>
        </w:tc>
        <w:tc>
          <w:tcPr>
            <w:tcW w:w="3069" w:type="dxa"/>
            <w:vAlign w:val="center"/>
          </w:tcPr>
          <w:p w:rsidR="00495BC4" w:rsidRPr="00C75B6C" w:rsidRDefault="00495BC4" w:rsidP="00495BC4">
            <w:pPr>
              <w:tabs>
                <w:tab w:val="left" w:pos="4680"/>
              </w:tabs>
              <w:rPr>
                <w:sz w:val="22"/>
                <w:szCs w:val="22"/>
              </w:rPr>
            </w:pPr>
            <w:r w:rsidRPr="00C75B6C">
              <w:rPr>
                <w:sz w:val="22"/>
                <w:szCs w:val="22"/>
              </w:rPr>
              <w:t xml:space="preserve">Class Test 1 </w:t>
            </w:r>
          </w:p>
        </w:tc>
        <w:tc>
          <w:tcPr>
            <w:tcW w:w="1353" w:type="dxa"/>
            <w:vAlign w:val="center"/>
          </w:tcPr>
          <w:p w:rsidR="00495BC4" w:rsidRPr="00C75B6C" w:rsidRDefault="00495BC4" w:rsidP="00495BC4">
            <w:pPr>
              <w:tabs>
                <w:tab w:val="left" w:pos="4680"/>
              </w:tabs>
              <w:jc w:val="center"/>
              <w:rPr>
                <w:sz w:val="22"/>
                <w:szCs w:val="22"/>
                <w:lang w:val="de-DE"/>
              </w:rPr>
            </w:pPr>
            <w:r w:rsidRPr="00C75B6C">
              <w:rPr>
                <w:sz w:val="22"/>
                <w:szCs w:val="22"/>
                <w:lang w:val="de-DE"/>
              </w:rPr>
              <w:t>45 mins</w:t>
            </w:r>
          </w:p>
        </w:tc>
        <w:tc>
          <w:tcPr>
            <w:tcW w:w="1353" w:type="dxa"/>
            <w:vAlign w:val="center"/>
          </w:tcPr>
          <w:p w:rsidR="00495BC4" w:rsidRPr="00C75B6C" w:rsidRDefault="00495BC4" w:rsidP="00495BC4">
            <w:pPr>
              <w:tabs>
                <w:tab w:val="left" w:pos="4680"/>
              </w:tabs>
              <w:jc w:val="center"/>
              <w:rPr>
                <w:sz w:val="22"/>
                <w:szCs w:val="22"/>
                <w:lang w:val="de-DE"/>
              </w:rPr>
            </w:pPr>
          </w:p>
        </w:tc>
        <w:tc>
          <w:tcPr>
            <w:tcW w:w="1353" w:type="dxa"/>
            <w:vAlign w:val="center"/>
          </w:tcPr>
          <w:p w:rsidR="00495BC4" w:rsidRPr="00C75B6C" w:rsidRDefault="00495BC4" w:rsidP="00495BC4">
            <w:pPr>
              <w:tabs>
                <w:tab w:val="left" w:pos="4680"/>
              </w:tabs>
              <w:jc w:val="center"/>
              <w:rPr>
                <w:sz w:val="22"/>
                <w:szCs w:val="22"/>
                <w:lang w:val="de-DE"/>
              </w:rPr>
            </w:pPr>
            <w:r w:rsidRPr="00C75B6C">
              <w:rPr>
                <w:sz w:val="22"/>
                <w:szCs w:val="22"/>
                <w:lang w:val="de-DE"/>
              </w:rPr>
              <w:t>10 %</w:t>
            </w:r>
          </w:p>
        </w:tc>
        <w:tc>
          <w:tcPr>
            <w:tcW w:w="1353" w:type="dxa"/>
          </w:tcPr>
          <w:p w:rsidR="00495BC4" w:rsidRPr="00C75B6C" w:rsidRDefault="00495BC4" w:rsidP="00495BC4">
            <w:pPr>
              <w:tabs>
                <w:tab w:val="left" w:pos="4680"/>
              </w:tabs>
              <w:jc w:val="center"/>
              <w:rPr>
                <w:sz w:val="22"/>
                <w:szCs w:val="22"/>
                <w:lang w:val="de-DE"/>
              </w:rPr>
            </w:pPr>
            <w:r w:rsidRPr="00C75B6C">
              <w:rPr>
                <w:sz w:val="22"/>
                <w:szCs w:val="22"/>
              </w:rPr>
              <w:t>(OB)</w:t>
            </w:r>
          </w:p>
        </w:tc>
      </w:tr>
      <w:tr w:rsidR="00495BC4" w:rsidRPr="00C75B6C" w:rsidTr="00647DDF">
        <w:trPr>
          <w:trHeight w:val="123"/>
          <w:jc w:val="center"/>
        </w:trPr>
        <w:tc>
          <w:tcPr>
            <w:tcW w:w="631" w:type="dxa"/>
            <w:vAlign w:val="center"/>
          </w:tcPr>
          <w:p w:rsidR="00495BC4" w:rsidRPr="00C75B6C" w:rsidRDefault="00495BC4" w:rsidP="00495BC4">
            <w:pPr>
              <w:tabs>
                <w:tab w:val="left" w:pos="4680"/>
              </w:tabs>
              <w:jc w:val="center"/>
              <w:rPr>
                <w:sz w:val="22"/>
                <w:szCs w:val="22"/>
              </w:rPr>
            </w:pPr>
            <w:r w:rsidRPr="00C75B6C">
              <w:rPr>
                <w:sz w:val="22"/>
                <w:szCs w:val="22"/>
              </w:rPr>
              <w:t>2</w:t>
            </w:r>
          </w:p>
        </w:tc>
        <w:tc>
          <w:tcPr>
            <w:tcW w:w="3069" w:type="dxa"/>
            <w:vAlign w:val="center"/>
          </w:tcPr>
          <w:p w:rsidR="00495BC4" w:rsidRPr="00C75B6C" w:rsidRDefault="00495BC4" w:rsidP="00495BC4">
            <w:pPr>
              <w:tabs>
                <w:tab w:val="left" w:pos="4680"/>
              </w:tabs>
              <w:rPr>
                <w:sz w:val="22"/>
                <w:szCs w:val="22"/>
                <w:lang w:val="de-DE"/>
              </w:rPr>
            </w:pPr>
            <w:proofErr w:type="spellStart"/>
            <w:r w:rsidRPr="00C75B6C">
              <w:rPr>
                <w:sz w:val="22"/>
                <w:szCs w:val="22"/>
                <w:lang w:val="fr-FR"/>
              </w:rPr>
              <w:t>Mid-semester</w:t>
            </w:r>
            <w:proofErr w:type="spellEnd"/>
            <w:r w:rsidRPr="00C75B6C">
              <w:rPr>
                <w:sz w:val="22"/>
                <w:szCs w:val="22"/>
                <w:lang w:val="fr-FR"/>
              </w:rPr>
              <w:t xml:space="preserve"> Exam </w:t>
            </w:r>
          </w:p>
        </w:tc>
        <w:tc>
          <w:tcPr>
            <w:tcW w:w="1353" w:type="dxa"/>
            <w:vAlign w:val="center"/>
          </w:tcPr>
          <w:p w:rsidR="00495BC4" w:rsidRPr="00C75B6C" w:rsidRDefault="00495BC4" w:rsidP="00495BC4">
            <w:pPr>
              <w:tabs>
                <w:tab w:val="left" w:pos="4680"/>
              </w:tabs>
              <w:jc w:val="center"/>
              <w:rPr>
                <w:sz w:val="22"/>
                <w:szCs w:val="22"/>
                <w:lang w:val="fr-FR"/>
              </w:rPr>
            </w:pPr>
            <w:r w:rsidRPr="00C75B6C">
              <w:rPr>
                <w:sz w:val="22"/>
                <w:szCs w:val="22"/>
                <w:lang w:val="fr-FR"/>
              </w:rPr>
              <w:t xml:space="preserve">90 </w:t>
            </w:r>
            <w:proofErr w:type="spellStart"/>
            <w:r w:rsidRPr="00C75B6C">
              <w:rPr>
                <w:sz w:val="22"/>
                <w:szCs w:val="22"/>
                <w:lang w:val="fr-FR"/>
              </w:rPr>
              <w:t>mins</w:t>
            </w:r>
            <w:proofErr w:type="spellEnd"/>
          </w:p>
        </w:tc>
        <w:tc>
          <w:tcPr>
            <w:tcW w:w="1353" w:type="dxa"/>
            <w:vAlign w:val="center"/>
          </w:tcPr>
          <w:p w:rsidR="00495BC4" w:rsidRPr="00C75B6C" w:rsidRDefault="00495BC4" w:rsidP="00495BC4">
            <w:pPr>
              <w:tabs>
                <w:tab w:val="left" w:pos="4680"/>
              </w:tabs>
              <w:jc w:val="center"/>
              <w:rPr>
                <w:sz w:val="22"/>
                <w:szCs w:val="22"/>
                <w:lang w:val="fr-FR"/>
              </w:rPr>
            </w:pPr>
            <w:r>
              <w:rPr>
                <w:sz w:val="17"/>
                <w:szCs w:val="17"/>
              </w:rPr>
              <w:t>4/3 3.30 - 5.00 PM</w:t>
            </w:r>
          </w:p>
        </w:tc>
        <w:tc>
          <w:tcPr>
            <w:tcW w:w="1353" w:type="dxa"/>
            <w:vAlign w:val="center"/>
          </w:tcPr>
          <w:p w:rsidR="00495BC4" w:rsidRPr="00C75B6C" w:rsidRDefault="00495BC4" w:rsidP="00495BC4">
            <w:pPr>
              <w:tabs>
                <w:tab w:val="left" w:pos="4680"/>
              </w:tabs>
              <w:jc w:val="center"/>
              <w:rPr>
                <w:sz w:val="22"/>
                <w:szCs w:val="22"/>
                <w:lang w:val="fr-FR"/>
              </w:rPr>
            </w:pPr>
            <w:r w:rsidRPr="00C75B6C">
              <w:rPr>
                <w:sz w:val="22"/>
                <w:szCs w:val="22"/>
                <w:lang w:val="fr-FR"/>
              </w:rPr>
              <w:t>25 %</w:t>
            </w:r>
          </w:p>
        </w:tc>
        <w:tc>
          <w:tcPr>
            <w:tcW w:w="1353" w:type="dxa"/>
          </w:tcPr>
          <w:p w:rsidR="00495BC4" w:rsidRPr="00C75B6C" w:rsidRDefault="00495BC4" w:rsidP="00495BC4">
            <w:pPr>
              <w:tabs>
                <w:tab w:val="left" w:pos="4680"/>
              </w:tabs>
              <w:jc w:val="center"/>
              <w:rPr>
                <w:sz w:val="22"/>
                <w:szCs w:val="22"/>
                <w:lang w:val="fr-FR"/>
              </w:rPr>
            </w:pPr>
            <w:r w:rsidRPr="00C75B6C">
              <w:rPr>
                <w:sz w:val="22"/>
                <w:szCs w:val="22"/>
                <w:lang w:val="fr-FR"/>
              </w:rPr>
              <w:t>(CB)</w:t>
            </w:r>
          </w:p>
        </w:tc>
      </w:tr>
      <w:tr w:rsidR="00495BC4" w:rsidRPr="00C75B6C" w:rsidTr="00647DDF">
        <w:trPr>
          <w:trHeight w:val="123"/>
          <w:jc w:val="center"/>
        </w:trPr>
        <w:tc>
          <w:tcPr>
            <w:tcW w:w="631" w:type="dxa"/>
            <w:vAlign w:val="center"/>
          </w:tcPr>
          <w:p w:rsidR="00495BC4" w:rsidRPr="00C75B6C" w:rsidRDefault="00495BC4" w:rsidP="00495BC4">
            <w:pPr>
              <w:tabs>
                <w:tab w:val="left" w:pos="4680"/>
              </w:tabs>
              <w:jc w:val="center"/>
              <w:rPr>
                <w:sz w:val="22"/>
                <w:szCs w:val="22"/>
              </w:rPr>
            </w:pPr>
            <w:r w:rsidRPr="00C75B6C">
              <w:rPr>
                <w:sz w:val="22"/>
                <w:szCs w:val="22"/>
              </w:rPr>
              <w:t>3</w:t>
            </w:r>
          </w:p>
        </w:tc>
        <w:tc>
          <w:tcPr>
            <w:tcW w:w="3069" w:type="dxa"/>
            <w:vAlign w:val="center"/>
          </w:tcPr>
          <w:p w:rsidR="00495BC4" w:rsidRPr="00C75B6C" w:rsidRDefault="00495BC4" w:rsidP="00495BC4">
            <w:pPr>
              <w:tabs>
                <w:tab w:val="left" w:pos="4680"/>
              </w:tabs>
              <w:rPr>
                <w:sz w:val="22"/>
                <w:szCs w:val="22"/>
                <w:lang w:val="de-DE"/>
              </w:rPr>
            </w:pPr>
            <w:r w:rsidRPr="00C75B6C">
              <w:rPr>
                <w:sz w:val="22"/>
                <w:szCs w:val="22"/>
                <w:lang w:val="de-DE"/>
              </w:rPr>
              <w:t xml:space="preserve">Class Test 2 </w:t>
            </w:r>
          </w:p>
        </w:tc>
        <w:tc>
          <w:tcPr>
            <w:tcW w:w="1353" w:type="dxa"/>
            <w:vAlign w:val="center"/>
          </w:tcPr>
          <w:p w:rsidR="00495BC4" w:rsidRPr="00C75B6C" w:rsidRDefault="00495BC4" w:rsidP="00495BC4">
            <w:pPr>
              <w:tabs>
                <w:tab w:val="left" w:pos="4680"/>
              </w:tabs>
              <w:jc w:val="center"/>
              <w:rPr>
                <w:sz w:val="22"/>
                <w:szCs w:val="22"/>
              </w:rPr>
            </w:pPr>
            <w:r w:rsidRPr="00C75B6C">
              <w:rPr>
                <w:sz w:val="22"/>
                <w:szCs w:val="22"/>
                <w:lang w:val="de-DE"/>
              </w:rPr>
              <w:t>45 mins</w:t>
            </w:r>
          </w:p>
        </w:tc>
        <w:tc>
          <w:tcPr>
            <w:tcW w:w="1353" w:type="dxa"/>
            <w:vAlign w:val="center"/>
          </w:tcPr>
          <w:p w:rsidR="00495BC4" w:rsidRPr="00C75B6C" w:rsidRDefault="00495BC4" w:rsidP="00495BC4">
            <w:pPr>
              <w:tabs>
                <w:tab w:val="left" w:pos="4680"/>
              </w:tabs>
              <w:jc w:val="center"/>
              <w:rPr>
                <w:sz w:val="22"/>
                <w:szCs w:val="22"/>
                <w:lang w:val="fr-FR"/>
              </w:rPr>
            </w:pPr>
          </w:p>
        </w:tc>
        <w:tc>
          <w:tcPr>
            <w:tcW w:w="1353" w:type="dxa"/>
            <w:vAlign w:val="center"/>
          </w:tcPr>
          <w:p w:rsidR="00495BC4" w:rsidRPr="00C75B6C" w:rsidRDefault="00495BC4" w:rsidP="00495BC4">
            <w:pPr>
              <w:tabs>
                <w:tab w:val="left" w:pos="4680"/>
              </w:tabs>
              <w:jc w:val="center"/>
              <w:rPr>
                <w:sz w:val="22"/>
                <w:szCs w:val="22"/>
                <w:lang w:val="fr-FR"/>
              </w:rPr>
            </w:pPr>
            <w:r w:rsidRPr="00C75B6C">
              <w:rPr>
                <w:sz w:val="22"/>
                <w:szCs w:val="22"/>
                <w:lang w:val="fr-FR"/>
              </w:rPr>
              <w:t>10 %</w:t>
            </w:r>
          </w:p>
        </w:tc>
        <w:tc>
          <w:tcPr>
            <w:tcW w:w="1353" w:type="dxa"/>
          </w:tcPr>
          <w:p w:rsidR="00495BC4" w:rsidRPr="00C75B6C" w:rsidRDefault="00495BC4" w:rsidP="00495BC4">
            <w:pPr>
              <w:tabs>
                <w:tab w:val="left" w:pos="4680"/>
              </w:tabs>
              <w:jc w:val="center"/>
              <w:rPr>
                <w:sz w:val="22"/>
                <w:szCs w:val="22"/>
                <w:lang w:val="fr-FR"/>
              </w:rPr>
            </w:pPr>
            <w:r w:rsidRPr="00C75B6C">
              <w:rPr>
                <w:sz w:val="22"/>
                <w:szCs w:val="22"/>
                <w:lang w:val="de-DE"/>
              </w:rPr>
              <w:t>(OB)</w:t>
            </w:r>
          </w:p>
        </w:tc>
      </w:tr>
      <w:tr w:rsidR="00495BC4" w:rsidRPr="00C75B6C" w:rsidTr="00647DDF">
        <w:trPr>
          <w:trHeight w:val="123"/>
          <w:jc w:val="center"/>
        </w:trPr>
        <w:tc>
          <w:tcPr>
            <w:tcW w:w="631" w:type="dxa"/>
            <w:vAlign w:val="center"/>
          </w:tcPr>
          <w:p w:rsidR="00495BC4" w:rsidRPr="00C75B6C" w:rsidRDefault="00495BC4" w:rsidP="00495BC4">
            <w:pPr>
              <w:tabs>
                <w:tab w:val="left" w:pos="4680"/>
              </w:tabs>
              <w:jc w:val="center"/>
              <w:rPr>
                <w:sz w:val="22"/>
                <w:szCs w:val="22"/>
              </w:rPr>
            </w:pPr>
            <w:r w:rsidRPr="00C75B6C">
              <w:rPr>
                <w:sz w:val="22"/>
                <w:szCs w:val="22"/>
              </w:rPr>
              <w:t>4</w:t>
            </w:r>
          </w:p>
        </w:tc>
        <w:tc>
          <w:tcPr>
            <w:tcW w:w="3069" w:type="dxa"/>
            <w:vAlign w:val="center"/>
          </w:tcPr>
          <w:p w:rsidR="00495BC4" w:rsidRPr="00C75B6C" w:rsidRDefault="00495BC4" w:rsidP="00495BC4">
            <w:pPr>
              <w:tabs>
                <w:tab w:val="left" w:pos="4680"/>
              </w:tabs>
              <w:rPr>
                <w:sz w:val="22"/>
                <w:szCs w:val="22"/>
                <w:lang w:val="de-DE"/>
              </w:rPr>
            </w:pPr>
            <w:r w:rsidRPr="00C75B6C">
              <w:rPr>
                <w:sz w:val="22"/>
                <w:szCs w:val="22"/>
                <w:lang w:val="de-DE"/>
              </w:rPr>
              <w:t xml:space="preserve">Project Seminar </w:t>
            </w:r>
          </w:p>
        </w:tc>
        <w:tc>
          <w:tcPr>
            <w:tcW w:w="1353" w:type="dxa"/>
            <w:vAlign w:val="center"/>
          </w:tcPr>
          <w:p w:rsidR="00495BC4" w:rsidRPr="00C75B6C" w:rsidRDefault="00495BC4" w:rsidP="00495BC4">
            <w:pPr>
              <w:tabs>
                <w:tab w:val="left" w:pos="4680"/>
              </w:tabs>
              <w:jc w:val="center"/>
              <w:rPr>
                <w:sz w:val="22"/>
                <w:szCs w:val="22"/>
                <w:lang w:val="fr-FR"/>
              </w:rPr>
            </w:pPr>
            <w:r w:rsidRPr="00C75B6C">
              <w:rPr>
                <w:sz w:val="22"/>
                <w:szCs w:val="22"/>
              </w:rPr>
              <w:t>TBA</w:t>
            </w:r>
          </w:p>
        </w:tc>
        <w:tc>
          <w:tcPr>
            <w:tcW w:w="1353" w:type="dxa"/>
            <w:vAlign w:val="center"/>
          </w:tcPr>
          <w:p w:rsidR="00495BC4" w:rsidRPr="00C75B6C" w:rsidRDefault="00495BC4" w:rsidP="00495BC4">
            <w:pPr>
              <w:tabs>
                <w:tab w:val="left" w:pos="4680"/>
              </w:tabs>
              <w:jc w:val="center"/>
              <w:rPr>
                <w:sz w:val="22"/>
                <w:szCs w:val="22"/>
                <w:lang w:val="fr-FR"/>
              </w:rPr>
            </w:pPr>
            <w:r w:rsidRPr="00C75B6C">
              <w:rPr>
                <w:sz w:val="22"/>
                <w:szCs w:val="22"/>
                <w:lang w:val="fr-FR"/>
              </w:rPr>
              <w:t>--</w:t>
            </w:r>
          </w:p>
        </w:tc>
        <w:tc>
          <w:tcPr>
            <w:tcW w:w="1353" w:type="dxa"/>
            <w:vAlign w:val="center"/>
          </w:tcPr>
          <w:p w:rsidR="00495BC4" w:rsidRPr="00C75B6C" w:rsidRDefault="00495BC4" w:rsidP="00495BC4">
            <w:pPr>
              <w:tabs>
                <w:tab w:val="left" w:pos="4680"/>
              </w:tabs>
              <w:jc w:val="center"/>
              <w:rPr>
                <w:sz w:val="22"/>
                <w:szCs w:val="22"/>
                <w:lang w:val="fr-FR"/>
              </w:rPr>
            </w:pPr>
            <w:r w:rsidRPr="00C75B6C">
              <w:rPr>
                <w:sz w:val="22"/>
                <w:szCs w:val="22"/>
                <w:lang w:val="fr-FR"/>
              </w:rPr>
              <w:t>15 %</w:t>
            </w:r>
          </w:p>
        </w:tc>
        <w:tc>
          <w:tcPr>
            <w:tcW w:w="1353" w:type="dxa"/>
          </w:tcPr>
          <w:p w:rsidR="00495BC4" w:rsidRPr="00C75B6C" w:rsidRDefault="00495BC4" w:rsidP="00495BC4">
            <w:pPr>
              <w:tabs>
                <w:tab w:val="left" w:pos="4680"/>
              </w:tabs>
              <w:jc w:val="center"/>
              <w:rPr>
                <w:sz w:val="22"/>
                <w:szCs w:val="22"/>
                <w:lang w:val="fr-FR"/>
              </w:rPr>
            </w:pPr>
            <w:r w:rsidRPr="00C75B6C">
              <w:rPr>
                <w:sz w:val="22"/>
                <w:szCs w:val="22"/>
                <w:lang w:val="de-DE"/>
              </w:rPr>
              <w:t>(OB)*</w:t>
            </w:r>
          </w:p>
        </w:tc>
      </w:tr>
      <w:tr w:rsidR="00495BC4" w:rsidRPr="00312E6F" w:rsidTr="00647DDF">
        <w:trPr>
          <w:trHeight w:val="211"/>
          <w:jc w:val="center"/>
        </w:trPr>
        <w:tc>
          <w:tcPr>
            <w:tcW w:w="631" w:type="dxa"/>
            <w:vAlign w:val="center"/>
          </w:tcPr>
          <w:p w:rsidR="00495BC4" w:rsidRPr="00C75B6C" w:rsidRDefault="00495BC4" w:rsidP="00495BC4">
            <w:pPr>
              <w:tabs>
                <w:tab w:val="left" w:pos="4680"/>
              </w:tabs>
              <w:jc w:val="center"/>
              <w:rPr>
                <w:sz w:val="22"/>
                <w:szCs w:val="22"/>
                <w:lang w:val="de-DE"/>
              </w:rPr>
            </w:pPr>
            <w:r w:rsidRPr="00C75B6C">
              <w:rPr>
                <w:sz w:val="22"/>
                <w:szCs w:val="22"/>
                <w:lang w:val="de-DE"/>
              </w:rPr>
              <w:t>5</w:t>
            </w:r>
          </w:p>
        </w:tc>
        <w:tc>
          <w:tcPr>
            <w:tcW w:w="3069" w:type="dxa"/>
            <w:vAlign w:val="center"/>
          </w:tcPr>
          <w:p w:rsidR="00495BC4" w:rsidRPr="00C75B6C" w:rsidRDefault="00495BC4" w:rsidP="00495BC4">
            <w:pPr>
              <w:tabs>
                <w:tab w:val="left" w:pos="4680"/>
              </w:tabs>
              <w:rPr>
                <w:sz w:val="22"/>
                <w:szCs w:val="22"/>
                <w:lang w:val="de-DE"/>
              </w:rPr>
            </w:pPr>
            <w:r w:rsidRPr="00C75B6C">
              <w:rPr>
                <w:sz w:val="22"/>
                <w:szCs w:val="22"/>
                <w:lang w:val="de-DE"/>
              </w:rPr>
              <w:t xml:space="preserve">Comprehensive Exam </w:t>
            </w:r>
          </w:p>
        </w:tc>
        <w:tc>
          <w:tcPr>
            <w:tcW w:w="1353" w:type="dxa"/>
            <w:vAlign w:val="center"/>
          </w:tcPr>
          <w:p w:rsidR="00495BC4" w:rsidRPr="00C75B6C" w:rsidRDefault="00495BC4" w:rsidP="00495BC4">
            <w:pPr>
              <w:tabs>
                <w:tab w:val="left" w:pos="4680"/>
              </w:tabs>
              <w:jc w:val="center"/>
              <w:rPr>
                <w:sz w:val="22"/>
                <w:szCs w:val="22"/>
                <w:lang w:val="fr-FR"/>
              </w:rPr>
            </w:pPr>
            <w:r w:rsidRPr="00C75B6C">
              <w:rPr>
                <w:sz w:val="22"/>
                <w:szCs w:val="22"/>
                <w:lang w:val="fr-FR"/>
              </w:rPr>
              <w:t xml:space="preserve">3 </w:t>
            </w:r>
            <w:r w:rsidRPr="00C75B6C">
              <w:rPr>
                <w:sz w:val="22"/>
                <w:szCs w:val="22"/>
              </w:rPr>
              <w:t>Hours</w:t>
            </w:r>
          </w:p>
        </w:tc>
        <w:tc>
          <w:tcPr>
            <w:tcW w:w="1353" w:type="dxa"/>
            <w:vAlign w:val="center"/>
          </w:tcPr>
          <w:p w:rsidR="00495BC4" w:rsidRPr="00BD1616" w:rsidRDefault="00495BC4" w:rsidP="00495BC4">
            <w:pPr>
              <w:jc w:val="center"/>
              <w:rPr>
                <w:bCs/>
                <w:sz w:val="22"/>
                <w:szCs w:val="22"/>
              </w:rPr>
            </w:pPr>
            <w:r>
              <w:rPr>
                <w:sz w:val="17"/>
                <w:szCs w:val="17"/>
              </w:rPr>
              <w:t>08/05</w:t>
            </w:r>
            <w:r>
              <w:rPr>
                <w:sz w:val="17"/>
                <w:szCs w:val="17"/>
              </w:rPr>
              <w:t xml:space="preserve"> AN</w:t>
            </w:r>
          </w:p>
        </w:tc>
        <w:tc>
          <w:tcPr>
            <w:tcW w:w="1353" w:type="dxa"/>
            <w:vAlign w:val="center"/>
          </w:tcPr>
          <w:p w:rsidR="00495BC4" w:rsidRPr="00BD1616" w:rsidRDefault="00495BC4" w:rsidP="00495BC4">
            <w:pPr>
              <w:tabs>
                <w:tab w:val="left" w:pos="4680"/>
              </w:tabs>
              <w:jc w:val="center"/>
              <w:rPr>
                <w:sz w:val="22"/>
                <w:szCs w:val="22"/>
                <w:lang w:val="fr-FR"/>
              </w:rPr>
            </w:pPr>
            <w:r w:rsidRPr="00C75B6C">
              <w:rPr>
                <w:sz w:val="22"/>
                <w:szCs w:val="22"/>
                <w:lang w:val="fr-FR"/>
              </w:rPr>
              <w:t>40 %</w:t>
            </w:r>
          </w:p>
        </w:tc>
        <w:tc>
          <w:tcPr>
            <w:tcW w:w="1353" w:type="dxa"/>
          </w:tcPr>
          <w:p w:rsidR="00495BC4" w:rsidRPr="00C75B6C" w:rsidRDefault="00495BC4" w:rsidP="00495BC4">
            <w:pPr>
              <w:tabs>
                <w:tab w:val="left" w:pos="4680"/>
              </w:tabs>
              <w:jc w:val="center"/>
              <w:rPr>
                <w:sz w:val="22"/>
                <w:szCs w:val="22"/>
                <w:lang w:val="fr-FR"/>
              </w:rPr>
            </w:pPr>
            <w:r w:rsidRPr="00C75B6C">
              <w:rPr>
                <w:sz w:val="22"/>
                <w:szCs w:val="22"/>
                <w:lang w:val="de-DE"/>
              </w:rPr>
              <w:t>(CB)</w:t>
            </w:r>
          </w:p>
        </w:tc>
      </w:tr>
    </w:tbl>
    <w:p w:rsidR="00FC370E" w:rsidRDefault="00FC370E" w:rsidP="00FC370E">
      <w:pPr>
        <w:ind w:left="-360" w:firstLine="360"/>
        <w:outlineLvl w:val="0"/>
        <w:rPr>
          <w:sz w:val="20"/>
          <w:szCs w:val="20"/>
        </w:rPr>
      </w:pPr>
    </w:p>
    <w:p w:rsidR="00D9664E" w:rsidRPr="003E5281" w:rsidRDefault="00D9664E" w:rsidP="00FC370E">
      <w:pPr>
        <w:ind w:left="-360" w:firstLine="360"/>
        <w:outlineLvl w:val="0"/>
        <w:rPr>
          <w:sz w:val="20"/>
          <w:szCs w:val="20"/>
        </w:rPr>
      </w:pPr>
    </w:p>
    <w:tbl>
      <w:tblPr>
        <w:tblpPr w:leftFromText="180" w:rightFromText="180" w:vertAnchor="text" w:tblpX="19" w:tblpY="121"/>
        <w:tblW w:w="9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6"/>
      </w:tblGrid>
      <w:tr w:rsidR="00D9664E" w:rsidRPr="003E5281" w:rsidTr="00B977D4">
        <w:trPr>
          <w:trHeight w:val="903"/>
        </w:trPr>
        <w:tc>
          <w:tcPr>
            <w:tcW w:w="9676" w:type="dxa"/>
            <w:tcBorders>
              <w:top w:val="nil"/>
              <w:left w:val="nil"/>
              <w:bottom w:val="nil"/>
              <w:right w:val="nil"/>
            </w:tcBorders>
          </w:tcPr>
          <w:p w:rsidR="00D9664E" w:rsidRPr="003E5281" w:rsidRDefault="00D9664E" w:rsidP="00B977D4">
            <w:pPr>
              <w:jc w:val="both"/>
              <w:rPr>
                <w:sz w:val="20"/>
                <w:szCs w:val="20"/>
              </w:rPr>
            </w:pPr>
            <w:r w:rsidRPr="003E5281">
              <w:rPr>
                <w:b/>
                <w:sz w:val="20"/>
                <w:szCs w:val="20"/>
              </w:rPr>
              <w:t>*</w:t>
            </w:r>
            <w:r w:rsidRPr="003E5281">
              <w:rPr>
                <w:sz w:val="20"/>
                <w:szCs w:val="20"/>
              </w:rPr>
              <w:t xml:space="preserve">Assignment: The Assignment will be given on either some or all of the above mentioned topics and will be a part of evaluation components. Details will be intimated through a separate notification or announced in the class and the deadlines would be indicated therein. It is necessary that all students stick to time schedule and do not postpone submission of assignments/reports. </w:t>
            </w:r>
          </w:p>
          <w:p w:rsidR="00D9664E" w:rsidRPr="003E5281" w:rsidRDefault="00D9664E" w:rsidP="00B977D4">
            <w:pPr>
              <w:jc w:val="both"/>
              <w:rPr>
                <w:rFonts w:ascii="Cambria" w:hAnsi="Cambria"/>
                <w:sz w:val="20"/>
                <w:szCs w:val="20"/>
              </w:rPr>
            </w:pPr>
          </w:p>
        </w:tc>
      </w:tr>
    </w:tbl>
    <w:p w:rsidR="009A2B26" w:rsidRDefault="009A2B26" w:rsidP="00D9664E">
      <w:pPr>
        <w:jc w:val="both"/>
        <w:rPr>
          <w:b/>
          <w:u w:val="single"/>
        </w:rPr>
      </w:pPr>
    </w:p>
    <w:p w:rsidR="009A2B26" w:rsidRDefault="009A2B26" w:rsidP="00D9664E">
      <w:pPr>
        <w:jc w:val="both"/>
        <w:rPr>
          <w:b/>
          <w:u w:val="single"/>
        </w:rPr>
      </w:pPr>
    </w:p>
    <w:p w:rsidR="009A2B26" w:rsidRDefault="009A2B26" w:rsidP="00D9664E">
      <w:pPr>
        <w:jc w:val="both"/>
        <w:rPr>
          <w:b/>
          <w:u w:val="single"/>
        </w:rPr>
      </w:pPr>
    </w:p>
    <w:p w:rsidR="009A2B26" w:rsidRDefault="009A2B26" w:rsidP="00D9664E">
      <w:pPr>
        <w:jc w:val="both"/>
        <w:rPr>
          <w:b/>
          <w:u w:val="single"/>
        </w:rPr>
      </w:pPr>
    </w:p>
    <w:p w:rsidR="009A2B26" w:rsidRDefault="009A2B26" w:rsidP="00D9664E">
      <w:pPr>
        <w:jc w:val="both"/>
        <w:rPr>
          <w:b/>
          <w:u w:val="single"/>
        </w:rPr>
      </w:pPr>
    </w:p>
    <w:p w:rsidR="00D9664E" w:rsidRPr="0081484D" w:rsidRDefault="00D9664E" w:rsidP="00D9664E">
      <w:pPr>
        <w:jc w:val="both"/>
      </w:pPr>
      <w:r w:rsidRPr="0081484D">
        <w:rPr>
          <w:b/>
          <w:u w:val="single"/>
        </w:rPr>
        <w:t>Mid-Semester Grading</w:t>
      </w:r>
      <w:r w:rsidRPr="0081484D">
        <w:t xml:space="preserve">: </w:t>
      </w:r>
    </w:p>
    <w:p w:rsidR="00D9664E" w:rsidRPr="0081484D" w:rsidRDefault="00D9664E" w:rsidP="00D9664E">
      <w:pPr>
        <w:jc w:val="both"/>
        <w:rPr>
          <w:sz w:val="22"/>
          <w:szCs w:val="22"/>
        </w:rPr>
      </w:pPr>
      <w:r w:rsidRPr="0081484D">
        <w:rPr>
          <w:sz w:val="22"/>
          <w:szCs w:val="22"/>
        </w:rPr>
        <w:t>Mid-</w:t>
      </w:r>
      <w:proofErr w:type="spellStart"/>
      <w:r w:rsidRPr="0081484D">
        <w:rPr>
          <w:sz w:val="22"/>
          <w:szCs w:val="22"/>
        </w:rPr>
        <w:t>sem</w:t>
      </w:r>
      <w:proofErr w:type="spellEnd"/>
      <w:r w:rsidRPr="0081484D">
        <w:rPr>
          <w:sz w:val="22"/>
          <w:szCs w:val="22"/>
        </w:rPr>
        <w:t xml:space="preserve"> grading will be displayed after two evaluation components. (Refer Academic calendar for schedule).</w:t>
      </w:r>
    </w:p>
    <w:p w:rsidR="00FC370E" w:rsidRDefault="00FC370E" w:rsidP="00D9664E">
      <w:pPr>
        <w:jc w:val="both"/>
        <w:rPr>
          <w:b/>
          <w:sz w:val="22"/>
          <w:szCs w:val="22"/>
          <w:u w:val="single"/>
        </w:rPr>
      </w:pPr>
    </w:p>
    <w:p w:rsidR="00D9664E" w:rsidRDefault="00D9664E" w:rsidP="00D9664E">
      <w:pPr>
        <w:jc w:val="both"/>
        <w:rPr>
          <w:sz w:val="22"/>
          <w:szCs w:val="22"/>
        </w:rPr>
      </w:pPr>
      <w:r w:rsidRPr="0081484D">
        <w:rPr>
          <w:b/>
          <w:sz w:val="22"/>
          <w:szCs w:val="22"/>
          <w:u w:val="single"/>
        </w:rPr>
        <w:t>Note</w:t>
      </w:r>
      <w:r w:rsidRPr="0081484D">
        <w:rPr>
          <w:sz w:val="22"/>
          <w:szCs w:val="22"/>
          <w:u w:val="single"/>
        </w:rPr>
        <w:t>:</w:t>
      </w:r>
      <w:r w:rsidRPr="0081484D">
        <w:rPr>
          <w:sz w:val="22"/>
          <w:szCs w:val="22"/>
        </w:rPr>
        <w:t xml:space="preserve"> A student will be likely to get “NC”, if he / she doesn’t appear / appear for the sake of appearing for the evaluation components / scoring zero in pre-compre</w:t>
      </w:r>
      <w:r w:rsidR="00351F4A">
        <w:rPr>
          <w:sz w:val="22"/>
          <w:szCs w:val="22"/>
        </w:rPr>
        <w:t>hensive</w:t>
      </w:r>
      <w:r w:rsidRPr="0081484D">
        <w:rPr>
          <w:sz w:val="22"/>
          <w:szCs w:val="22"/>
        </w:rPr>
        <w:t xml:space="preserve"> total. </w:t>
      </w:r>
    </w:p>
    <w:p w:rsidR="00D9664E" w:rsidRDefault="00351F4A" w:rsidP="00363A0F">
      <w:r>
        <w:rPr>
          <w:sz w:val="22"/>
          <w:szCs w:val="22"/>
        </w:rPr>
        <w:br w:type="page"/>
      </w:r>
      <w:r w:rsidR="00D9664E" w:rsidRPr="0081484D">
        <w:rPr>
          <w:b/>
          <w:u w:val="single"/>
        </w:rPr>
        <w:lastRenderedPageBreak/>
        <w:t>Makeup and Attendance policies</w:t>
      </w:r>
      <w:r w:rsidR="00D9664E" w:rsidRPr="0081484D">
        <w:t>:</w:t>
      </w:r>
    </w:p>
    <w:p w:rsidR="00351F4A" w:rsidRPr="0081484D" w:rsidRDefault="00351F4A" w:rsidP="00D9664E">
      <w:pPr>
        <w:jc w:val="both"/>
      </w:pPr>
    </w:p>
    <w:p w:rsidR="00D9664E" w:rsidRDefault="00D9664E" w:rsidP="00D9664E">
      <w:pPr>
        <w:jc w:val="both"/>
        <w:rPr>
          <w:sz w:val="22"/>
          <w:szCs w:val="22"/>
        </w:rPr>
      </w:pPr>
      <w:r w:rsidRPr="0081484D">
        <w:rPr>
          <w:b/>
          <w:sz w:val="22"/>
          <w:szCs w:val="22"/>
          <w:u w:val="single"/>
        </w:rPr>
        <w:t>Make-ups</w:t>
      </w:r>
      <w:r w:rsidRPr="0081484D">
        <w:rPr>
          <w:sz w:val="22"/>
          <w:szCs w:val="22"/>
        </w:rPr>
        <w:t xml:space="preserve"> are not given as a routine. It is solely dependent upon the genuineness of the circumstances under which a student fails to appear in a scheduled evaluation component. In such circumstances, prior permission should be obtained from the Instructor-in-Charge (I/C)</w:t>
      </w:r>
      <w:r>
        <w:rPr>
          <w:sz w:val="22"/>
          <w:szCs w:val="22"/>
        </w:rPr>
        <w:t xml:space="preserve"> and the attendance should be more than 70% at that time. </w:t>
      </w:r>
      <w:r w:rsidRPr="0081484D">
        <w:rPr>
          <w:sz w:val="22"/>
          <w:szCs w:val="22"/>
        </w:rPr>
        <w:t xml:space="preserve">The decision of the I/C in the above matter will be final. For </w:t>
      </w:r>
      <w:r w:rsidR="00351F4A">
        <w:rPr>
          <w:sz w:val="22"/>
          <w:szCs w:val="22"/>
        </w:rPr>
        <w:t>Class Tests</w:t>
      </w:r>
      <w:r w:rsidRPr="0081484D">
        <w:rPr>
          <w:sz w:val="22"/>
          <w:szCs w:val="22"/>
        </w:rPr>
        <w:t xml:space="preserve"> there will be no make</w:t>
      </w:r>
      <w:r>
        <w:rPr>
          <w:sz w:val="22"/>
          <w:szCs w:val="22"/>
        </w:rPr>
        <w:t>-</w:t>
      </w:r>
      <w:r w:rsidRPr="0081484D">
        <w:rPr>
          <w:sz w:val="22"/>
          <w:szCs w:val="22"/>
        </w:rPr>
        <w:t xml:space="preserve">up. </w:t>
      </w:r>
    </w:p>
    <w:p w:rsidR="009A2B26" w:rsidRPr="0081484D" w:rsidRDefault="009A2B26" w:rsidP="00D9664E">
      <w:pPr>
        <w:jc w:val="both"/>
        <w:rPr>
          <w:sz w:val="22"/>
          <w:szCs w:val="22"/>
        </w:rPr>
      </w:pPr>
    </w:p>
    <w:p w:rsidR="00D9664E" w:rsidRDefault="00D9664E" w:rsidP="00D9664E">
      <w:pPr>
        <w:jc w:val="both"/>
        <w:rPr>
          <w:sz w:val="22"/>
          <w:szCs w:val="22"/>
        </w:rPr>
      </w:pPr>
      <w:r w:rsidRPr="0081484D">
        <w:rPr>
          <w:b/>
          <w:sz w:val="22"/>
          <w:szCs w:val="22"/>
          <w:u w:val="single"/>
        </w:rPr>
        <w:t>Attendance:</w:t>
      </w:r>
      <w:r w:rsidRPr="0081484D">
        <w:rPr>
          <w:sz w:val="22"/>
          <w:szCs w:val="22"/>
        </w:rPr>
        <w:t xml:space="preserve"> For the students under the purview of Academic Counseling Board (ACB), the Board shall prescribe the minimum attendance requirement on a case-to-case basis. Attendance in the course will be a deciding factor in judging the seriousness of a student which may be directly / indirectly related to grading. </w:t>
      </w:r>
    </w:p>
    <w:p w:rsidR="009A2B26" w:rsidRPr="0081484D" w:rsidRDefault="009A2B26" w:rsidP="00D9664E">
      <w:pPr>
        <w:jc w:val="both"/>
        <w:rPr>
          <w:sz w:val="22"/>
          <w:szCs w:val="22"/>
        </w:rPr>
      </w:pPr>
    </w:p>
    <w:p w:rsidR="00D9664E" w:rsidRDefault="00D9664E" w:rsidP="00D9664E">
      <w:pPr>
        <w:jc w:val="both"/>
        <w:rPr>
          <w:iCs/>
          <w:sz w:val="22"/>
          <w:szCs w:val="22"/>
        </w:rPr>
      </w:pPr>
      <w:r w:rsidRPr="0081484D">
        <w:rPr>
          <w:b/>
          <w:u w:val="single"/>
        </w:rPr>
        <w:t xml:space="preserve">General timings for </w:t>
      </w:r>
      <w:r w:rsidRPr="007515AD">
        <w:rPr>
          <w:b/>
          <w:u w:val="single"/>
        </w:rPr>
        <w:t>consultation</w:t>
      </w:r>
      <w:r w:rsidRPr="001C18E8">
        <w:rPr>
          <w:sz w:val="22"/>
          <w:szCs w:val="22"/>
        </w:rPr>
        <w:t>:</w:t>
      </w:r>
      <w:r w:rsidRPr="001C18E8">
        <w:rPr>
          <w:iCs/>
          <w:sz w:val="22"/>
          <w:szCs w:val="22"/>
        </w:rPr>
        <w:t xml:space="preserve"> Room No: </w:t>
      </w:r>
      <w:r w:rsidR="00351F4A">
        <w:rPr>
          <w:iCs/>
          <w:sz w:val="22"/>
          <w:szCs w:val="22"/>
        </w:rPr>
        <w:t>D 213</w:t>
      </w:r>
    </w:p>
    <w:p w:rsidR="009A2B26" w:rsidRPr="001C18E8" w:rsidRDefault="009A2B26" w:rsidP="00D9664E">
      <w:pPr>
        <w:jc w:val="both"/>
        <w:rPr>
          <w:sz w:val="22"/>
          <w:szCs w:val="22"/>
        </w:rPr>
      </w:pPr>
    </w:p>
    <w:p w:rsidR="00D9664E" w:rsidRPr="0079472B" w:rsidRDefault="00D9664E" w:rsidP="00D9664E">
      <w:pPr>
        <w:jc w:val="both"/>
        <w:rPr>
          <w:sz w:val="22"/>
          <w:szCs w:val="22"/>
        </w:rPr>
      </w:pPr>
      <w:r w:rsidRPr="0079472B">
        <w:rPr>
          <w:b/>
          <w:sz w:val="22"/>
          <w:szCs w:val="22"/>
          <w:u w:val="single"/>
        </w:rPr>
        <w:t>General instructions</w:t>
      </w:r>
      <w:r w:rsidRPr="0079472B">
        <w:rPr>
          <w:sz w:val="22"/>
          <w:szCs w:val="22"/>
        </w:rPr>
        <w:t>:</w:t>
      </w:r>
    </w:p>
    <w:p w:rsidR="009A2B26" w:rsidRPr="0079472B" w:rsidRDefault="009A2B26" w:rsidP="00D9664E">
      <w:pPr>
        <w:jc w:val="both"/>
        <w:rPr>
          <w:sz w:val="22"/>
          <w:szCs w:val="22"/>
        </w:rPr>
      </w:pPr>
    </w:p>
    <w:p w:rsidR="00D9664E" w:rsidRDefault="00D9664E" w:rsidP="00D9664E">
      <w:pPr>
        <w:jc w:val="both"/>
        <w:rPr>
          <w:sz w:val="22"/>
          <w:szCs w:val="22"/>
        </w:rPr>
      </w:pPr>
      <w:r w:rsidRPr="0079472B">
        <w:rPr>
          <w:b/>
          <w:sz w:val="22"/>
          <w:szCs w:val="22"/>
          <w:u w:val="single"/>
        </w:rPr>
        <w:t>Notices</w:t>
      </w:r>
      <w:r w:rsidRPr="0079472B">
        <w:rPr>
          <w:sz w:val="22"/>
          <w:szCs w:val="22"/>
        </w:rPr>
        <w:t>:</w:t>
      </w:r>
      <w:r w:rsidR="00351F4A">
        <w:rPr>
          <w:sz w:val="22"/>
          <w:szCs w:val="22"/>
        </w:rPr>
        <w:t xml:space="preserve"> Will be on CMS </w:t>
      </w:r>
    </w:p>
    <w:p w:rsidR="00495BC4" w:rsidRDefault="00495BC4" w:rsidP="00D9664E">
      <w:pPr>
        <w:jc w:val="both"/>
        <w:rPr>
          <w:sz w:val="22"/>
          <w:szCs w:val="22"/>
        </w:rPr>
      </w:pPr>
    </w:p>
    <w:p w:rsidR="00495BC4" w:rsidRDefault="00495BC4" w:rsidP="00495BC4">
      <w:pPr>
        <w:suppressAutoHyphens/>
        <w:jc w:val="both"/>
        <w:rPr>
          <w:spacing w:val="-2"/>
        </w:rPr>
      </w:pPr>
      <w:r w:rsidRPr="00495BC4">
        <w:rPr>
          <w:b/>
          <w:bCs/>
          <w:spacing w:val="-2"/>
          <w:u w:val="single"/>
        </w:rPr>
        <w:t>Academic Honesty and Integrity Policy</w:t>
      </w:r>
      <w:r w:rsidRPr="00A379EB">
        <w:rPr>
          <w:b/>
          <w:spacing w:val="-2"/>
        </w:rPr>
        <w:t>:</w:t>
      </w:r>
      <w:r w:rsidRPr="00A379EB">
        <w:rPr>
          <w:spacing w:val="-2"/>
        </w:rPr>
        <w:t xml:space="preserve"> Academic honesty and integrity are to be maintained by all the students throughout the semester and no type of academic dishonesty is acceptable.</w:t>
      </w:r>
    </w:p>
    <w:p w:rsidR="00495BC4" w:rsidRPr="0079472B" w:rsidRDefault="00495BC4" w:rsidP="00D9664E">
      <w:pPr>
        <w:jc w:val="both"/>
        <w:rPr>
          <w:sz w:val="22"/>
          <w:szCs w:val="22"/>
        </w:rPr>
      </w:pPr>
    </w:p>
    <w:p w:rsidR="00D9664E" w:rsidRDefault="00D9664E" w:rsidP="00D9664E">
      <w:pPr>
        <w:jc w:val="both"/>
        <w:rPr>
          <w:sz w:val="20"/>
          <w:szCs w:val="20"/>
        </w:rPr>
      </w:pPr>
    </w:p>
    <w:p w:rsidR="00D9664E" w:rsidRDefault="00D9664E" w:rsidP="00D9664E">
      <w:pPr>
        <w:pStyle w:val="BodyText"/>
        <w:ind w:left="5580"/>
        <w:rPr>
          <w:b/>
        </w:rPr>
      </w:pPr>
    </w:p>
    <w:p w:rsidR="00D9664E" w:rsidRDefault="00D9664E" w:rsidP="00D9664E">
      <w:pPr>
        <w:pStyle w:val="BodyText"/>
        <w:ind w:left="5580"/>
        <w:rPr>
          <w:b/>
        </w:rPr>
      </w:pPr>
    </w:p>
    <w:p w:rsidR="00D9664E" w:rsidRDefault="00D9664E" w:rsidP="00FC370E">
      <w:pPr>
        <w:pStyle w:val="BodyText"/>
        <w:rPr>
          <w:b/>
        </w:rPr>
      </w:pPr>
    </w:p>
    <w:p w:rsidR="00FC370E" w:rsidRDefault="00FC370E" w:rsidP="00FC370E">
      <w:pPr>
        <w:pStyle w:val="BodyText"/>
        <w:rPr>
          <w:b/>
        </w:rPr>
      </w:pPr>
      <w:r>
        <w:rPr>
          <w:b/>
        </w:rPr>
        <w:tab/>
      </w:r>
      <w:r>
        <w:rPr>
          <w:b/>
        </w:rPr>
        <w:tab/>
      </w:r>
      <w:r>
        <w:rPr>
          <w:b/>
        </w:rPr>
        <w:tab/>
      </w:r>
      <w:r>
        <w:rPr>
          <w:b/>
        </w:rPr>
        <w:tab/>
      </w:r>
      <w:r>
        <w:rPr>
          <w:b/>
        </w:rPr>
        <w:tab/>
      </w:r>
      <w:r>
        <w:rPr>
          <w:b/>
        </w:rPr>
        <w:tab/>
        <w:t>JAIDEEP CHATTERJEE</w:t>
      </w:r>
    </w:p>
    <w:p w:rsidR="00A44798" w:rsidRDefault="00FC370E" w:rsidP="00D9664E">
      <w:pPr>
        <w:jc w:val="center"/>
        <w:rPr>
          <w:b/>
          <w:bCs/>
        </w:rPr>
      </w:pPr>
      <w:r>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73F" w:rsidRDefault="0070773F" w:rsidP="00EB2F06">
      <w:r>
        <w:separator/>
      </w:r>
    </w:p>
  </w:endnote>
  <w:endnote w:type="continuationSeparator" w:id="0">
    <w:p w:rsidR="0070773F" w:rsidRDefault="0070773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B0575D">
    <w:pPr>
      <w:pStyle w:val="Footer"/>
    </w:pPr>
    <w:r>
      <w:rPr>
        <w:noProof/>
        <w:lang w:val="en-IN" w:eastAsia="en-IN"/>
      </w:rPr>
      <w:drawing>
        <wp:inline distT="0" distB="0" distL="0" distR="0">
          <wp:extent cx="1644650" cy="60325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032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73F" w:rsidRDefault="0070773F" w:rsidP="00EB2F06">
      <w:r>
        <w:separator/>
      </w:r>
    </w:p>
  </w:footnote>
  <w:footnote w:type="continuationSeparator" w:id="0">
    <w:p w:rsidR="0070773F" w:rsidRDefault="0070773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C93A61EE"/>
    <w:name w:val="WW8Num4"/>
    <w:lvl w:ilvl="0">
      <w:start w:val="1"/>
      <w:numFmt w:val="decimal"/>
      <w:lvlText w:val="%1."/>
      <w:lvlJc w:val="left"/>
      <w:pPr>
        <w:tabs>
          <w:tab w:val="num" w:pos="0"/>
        </w:tabs>
        <w:ind w:left="810" w:hanging="360"/>
      </w:pPr>
      <w:rPr>
        <w:rFonts w:ascii="Times New Roman" w:eastAsia="Times New Roman" w:hAnsi="Times New Roman" w:cs="Times New Roman"/>
        <w:sz w:val="24"/>
        <w:szCs w:val="24"/>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33D61B5E"/>
    <w:lvl w:ilvl="0" w:tplc="3C3E6920">
      <w:start w:val="1"/>
      <w:numFmt w:val="decimal"/>
      <w:lvlText w:val="%1."/>
      <w:lvlJc w:val="left"/>
      <w:pPr>
        <w:ind w:left="1800" w:hanging="360"/>
      </w:pPr>
      <w:rPr>
        <w:rFonts w:ascii="Times New Roman" w:eastAsia="Times New Roman" w:hAnsi="Times New Roman" w:cs="Times New Roman"/>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6F04D6C"/>
    <w:multiLevelType w:val="singleLevel"/>
    <w:tmpl w:val="C93A61EE"/>
    <w:lvl w:ilvl="0">
      <w:start w:val="1"/>
      <w:numFmt w:val="decimal"/>
      <w:lvlText w:val="%1."/>
      <w:lvlJc w:val="left"/>
      <w:pPr>
        <w:tabs>
          <w:tab w:val="num" w:pos="0"/>
        </w:tabs>
        <w:ind w:left="810" w:hanging="360"/>
      </w:pPr>
      <w:rPr>
        <w:rFonts w:ascii="Times New Roman" w:eastAsia="Times New Roman" w:hAnsi="Times New Roman" w:cs="Times New Roman"/>
        <w:sz w:val="24"/>
        <w:szCs w:val="24"/>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2NDMxMba0MAWyTJV0lIJTi4sz8/NACoxrAZyPFZcsAAAA"/>
  </w:docVars>
  <w:rsids>
    <w:rsidRoot w:val="00FB4DE4"/>
    <w:rsid w:val="0001224A"/>
    <w:rsid w:val="00041D96"/>
    <w:rsid w:val="00055BC8"/>
    <w:rsid w:val="000A4CE9"/>
    <w:rsid w:val="000D0C39"/>
    <w:rsid w:val="00107150"/>
    <w:rsid w:val="00167B88"/>
    <w:rsid w:val="00183EC5"/>
    <w:rsid w:val="00197D7A"/>
    <w:rsid w:val="001A3716"/>
    <w:rsid w:val="001A7E57"/>
    <w:rsid w:val="0020238E"/>
    <w:rsid w:val="0021277E"/>
    <w:rsid w:val="00217EB9"/>
    <w:rsid w:val="00240A50"/>
    <w:rsid w:val="00251FD3"/>
    <w:rsid w:val="00256511"/>
    <w:rsid w:val="0029648E"/>
    <w:rsid w:val="002F1369"/>
    <w:rsid w:val="00331B06"/>
    <w:rsid w:val="00351F4A"/>
    <w:rsid w:val="00354685"/>
    <w:rsid w:val="003558C3"/>
    <w:rsid w:val="00363A0F"/>
    <w:rsid w:val="00377B6D"/>
    <w:rsid w:val="003D281D"/>
    <w:rsid w:val="003D6BA8"/>
    <w:rsid w:val="003F66A8"/>
    <w:rsid w:val="00401A4F"/>
    <w:rsid w:val="00423BA4"/>
    <w:rsid w:val="004346C5"/>
    <w:rsid w:val="004571B3"/>
    <w:rsid w:val="004728E5"/>
    <w:rsid w:val="00495BC4"/>
    <w:rsid w:val="005053E8"/>
    <w:rsid w:val="00507883"/>
    <w:rsid w:val="00507A43"/>
    <w:rsid w:val="0051535D"/>
    <w:rsid w:val="005368F1"/>
    <w:rsid w:val="0056064F"/>
    <w:rsid w:val="00562598"/>
    <w:rsid w:val="00562AB6"/>
    <w:rsid w:val="00576A69"/>
    <w:rsid w:val="005B6D30"/>
    <w:rsid w:val="005C5B22"/>
    <w:rsid w:val="005C6693"/>
    <w:rsid w:val="005D1B55"/>
    <w:rsid w:val="006166D6"/>
    <w:rsid w:val="00647DDF"/>
    <w:rsid w:val="00670BDE"/>
    <w:rsid w:val="006B02AD"/>
    <w:rsid w:val="006F65D5"/>
    <w:rsid w:val="00704BBC"/>
    <w:rsid w:val="0070773F"/>
    <w:rsid w:val="007543E4"/>
    <w:rsid w:val="00795361"/>
    <w:rsid w:val="007D58BE"/>
    <w:rsid w:val="007E402E"/>
    <w:rsid w:val="008005D9"/>
    <w:rsid w:val="00831DD5"/>
    <w:rsid w:val="00841F2F"/>
    <w:rsid w:val="008A2200"/>
    <w:rsid w:val="008E6B01"/>
    <w:rsid w:val="00944887"/>
    <w:rsid w:val="0097488C"/>
    <w:rsid w:val="00983916"/>
    <w:rsid w:val="009A2B26"/>
    <w:rsid w:val="009B48FD"/>
    <w:rsid w:val="009F6F6A"/>
    <w:rsid w:val="00A44798"/>
    <w:rsid w:val="00AD25E1"/>
    <w:rsid w:val="00AD681C"/>
    <w:rsid w:val="00AF125F"/>
    <w:rsid w:val="00AF7714"/>
    <w:rsid w:val="00B0575D"/>
    <w:rsid w:val="00B22DE5"/>
    <w:rsid w:val="00B23878"/>
    <w:rsid w:val="00B47827"/>
    <w:rsid w:val="00B53B1F"/>
    <w:rsid w:val="00B55284"/>
    <w:rsid w:val="00B754B5"/>
    <w:rsid w:val="00B86684"/>
    <w:rsid w:val="00BA568D"/>
    <w:rsid w:val="00BF0011"/>
    <w:rsid w:val="00C338D9"/>
    <w:rsid w:val="00C356D3"/>
    <w:rsid w:val="00C6663B"/>
    <w:rsid w:val="00C75B6C"/>
    <w:rsid w:val="00CF21AC"/>
    <w:rsid w:val="00D036CE"/>
    <w:rsid w:val="00D55981"/>
    <w:rsid w:val="00D85829"/>
    <w:rsid w:val="00D9664E"/>
    <w:rsid w:val="00DA1841"/>
    <w:rsid w:val="00DB7398"/>
    <w:rsid w:val="00DD63E4"/>
    <w:rsid w:val="00DD7A77"/>
    <w:rsid w:val="00DE3D84"/>
    <w:rsid w:val="00E50CBC"/>
    <w:rsid w:val="00E61C30"/>
    <w:rsid w:val="00E61EC6"/>
    <w:rsid w:val="00E754E7"/>
    <w:rsid w:val="00EA24CB"/>
    <w:rsid w:val="00EB2F06"/>
    <w:rsid w:val="00EB7E1B"/>
    <w:rsid w:val="00F119A4"/>
    <w:rsid w:val="00F34A71"/>
    <w:rsid w:val="00F45E80"/>
    <w:rsid w:val="00F53BB9"/>
    <w:rsid w:val="00F74057"/>
    <w:rsid w:val="00FB4DE4"/>
    <w:rsid w:val="00FC370E"/>
    <w:rsid w:val="00FD2605"/>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D8A820"/>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apple-converted-space">
    <w:name w:val="apple-converted-space"/>
    <w:basedOn w:val="DefaultParagraphFont"/>
    <w:rsid w:val="00D9664E"/>
  </w:style>
  <w:style w:type="paragraph" w:styleId="ListParagraph">
    <w:name w:val="List Paragraph"/>
    <w:basedOn w:val="Normal"/>
    <w:uiPriority w:val="34"/>
    <w:qFormat/>
    <w:rsid w:val="00FC3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34</cp:revision>
  <cp:lastPrinted>2019-11-28T07:11:00Z</cp:lastPrinted>
  <dcterms:created xsi:type="dcterms:W3CDTF">2019-11-20T07:50:00Z</dcterms:created>
  <dcterms:modified xsi:type="dcterms:W3CDTF">2020-01-03T10:49:00Z</dcterms:modified>
</cp:coreProperties>
</file>