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7F8" w:rsidRDefault="005637F8">
      <w:pPr>
        <w:pStyle w:val="BodyText"/>
        <w:rPr>
          <w:rFonts w:ascii="Times New Roman"/>
          <w:sz w:val="20"/>
        </w:rPr>
      </w:pPr>
    </w:p>
    <w:p w:rsidR="005637F8" w:rsidRDefault="005637F8">
      <w:pPr>
        <w:pStyle w:val="BodyText"/>
        <w:rPr>
          <w:rFonts w:ascii="Times New Roman"/>
          <w:sz w:val="20"/>
        </w:rPr>
      </w:pPr>
    </w:p>
    <w:p w:rsidR="005637F8" w:rsidRDefault="005637F8">
      <w:pPr>
        <w:pStyle w:val="BodyText"/>
        <w:rPr>
          <w:rFonts w:ascii="Times New Roman"/>
          <w:sz w:val="20"/>
        </w:rPr>
      </w:pPr>
    </w:p>
    <w:p w:rsidR="005637F8" w:rsidRDefault="005637F8">
      <w:pPr>
        <w:pStyle w:val="BodyText"/>
        <w:rPr>
          <w:rFonts w:ascii="Times New Roman"/>
          <w:sz w:val="20"/>
        </w:rPr>
      </w:pPr>
    </w:p>
    <w:p w:rsidR="005637F8" w:rsidRDefault="005637F8">
      <w:pPr>
        <w:pStyle w:val="BodyText"/>
        <w:rPr>
          <w:rFonts w:ascii="Times New Roman"/>
          <w:sz w:val="20"/>
        </w:rPr>
      </w:pPr>
    </w:p>
    <w:p w:rsidR="005637F8" w:rsidRDefault="005637F8">
      <w:pPr>
        <w:pStyle w:val="BodyText"/>
        <w:rPr>
          <w:rFonts w:ascii="Times New Roman"/>
          <w:sz w:val="20"/>
        </w:rPr>
      </w:pPr>
    </w:p>
    <w:p w:rsidR="005637F8" w:rsidRDefault="005637F8">
      <w:pPr>
        <w:pStyle w:val="BodyText"/>
        <w:spacing w:before="10"/>
        <w:rPr>
          <w:rFonts w:ascii="Times New Roman"/>
          <w:sz w:val="18"/>
        </w:rPr>
      </w:pPr>
    </w:p>
    <w:p w:rsidR="005637F8" w:rsidRDefault="00E70406">
      <w:pPr>
        <w:pStyle w:val="Heading1"/>
        <w:ind w:left="2269" w:right="3127"/>
        <w:jc w:val="center"/>
      </w:pPr>
      <w:r>
        <w:rPr>
          <w:noProof/>
          <w:lang w:val="en-IN" w:eastAsia="en-IN" w:bidi="ar-SA"/>
        </w:rPr>
        <w:drawing>
          <wp:anchor distT="0" distB="0" distL="0" distR="0" simplePos="0" relativeHeight="251304960" behindDoc="1" locked="0" layoutInCell="1" allowOverlap="1">
            <wp:simplePos x="0" y="0"/>
            <wp:positionH relativeFrom="page">
              <wp:posOffset>1134008</wp:posOffset>
            </wp:positionH>
            <wp:positionV relativeFrom="paragraph">
              <wp:posOffset>-1010940</wp:posOffset>
            </wp:positionV>
            <wp:extent cx="5400286" cy="11165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286" cy="1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SECOND SEMESTER 2019-2020</w:t>
      </w:r>
    </w:p>
    <w:p w:rsidR="005637F8" w:rsidRDefault="00E70406">
      <w:pPr>
        <w:pStyle w:val="BodyText"/>
        <w:spacing w:before="74"/>
        <w:ind w:left="2268" w:right="3127"/>
        <w:jc w:val="center"/>
      </w:pPr>
      <w:r>
        <w:rPr>
          <w:u w:val="single"/>
        </w:rPr>
        <w:t>Course Handout Part</w:t>
      </w:r>
      <w:r>
        <w:rPr>
          <w:spacing w:val="52"/>
          <w:u w:val="single"/>
        </w:rPr>
        <w:t xml:space="preserve"> </w:t>
      </w:r>
      <w:r>
        <w:rPr>
          <w:spacing w:val="3"/>
          <w:u w:val="single"/>
        </w:rPr>
        <w:t>II</w:t>
      </w:r>
    </w:p>
    <w:p w:rsidR="005637F8" w:rsidRDefault="005637F8">
      <w:pPr>
        <w:pStyle w:val="BodyText"/>
        <w:spacing w:before="1"/>
      </w:pPr>
    </w:p>
    <w:p w:rsidR="005637F8" w:rsidRDefault="00E70406">
      <w:pPr>
        <w:pStyle w:val="BodyText"/>
        <w:spacing w:before="60"/>
        <w:ind w:right="963"/>
        <w:jc w:val="right"/>
      </w:pPr>
      <w:r>
        <w:rPr>
          <w:w w:val="90"/>
        </w:rPr>
        <w:t>Date:</w:t>
      </w:r>
      <w:r w:rsidR="00FF009F">
        <w:rPr>
          <w:w w:val="90"/>
        </w:rPr>
        <w:t>06</w:t>
      </w:r>
      <w:r>
        <w:rPr>
          <w:w w:val="90"/>
        </w:rPr>
        <w:t>-</w:t>
      </w:r>
      <w:r w:rsidR="00FF009F">
        <w:rPr>
          <w:w w:val="90"/>
        </w:rPr>
        <w:t>0</w:t>
      </w:r>
      <w:r>
        <w:rPr>
          <w:w w:val="90"/>
        </w:rPr>
        <w:t>1-20</w:t>
      </w:r>
      <w:r w:rsidR="00FF009F">
        <w:rPr>
          <w:w w:val="90"/>
        </w:rPr>
        <w:t>20</w:t>
      </w:r>
      <w:bookmarkStart w:id="0" w:name="_GoBack"/>
      <w:bookmarkEnd w:id="0"/>
    </w:p>
    <w:p w:rsidR="005637F8" w:rsidRDefault="005637F8">
      <w:pPr>
        <w:pStyle w:val="BodyText"/>
      </w:pPr>
    </w:p>
    <w:p w:rsidR="005637F8" w:rsidRDefault="005637F8">
      <w:pPr>
        <w:pStyle w:val="BodyText"/>
        <w:spacing w:before="9"/>
        <w:rPr>
          <w:sz w:val="35"/>
        </w:rPr>
      </w:pPr>
    </w:p>
    <w:p w:rsidR="005637F8" w:rsidRDefault="00E70406">
      <w:pPr>
        <w:pStyle w:val="BodyText"/>
        <w:spacing w:line="304" w:lineRule="auto"/>
        <w:ind w:left="105" w:right="966"/>
        <w:jc w:val="both"/>
      </w:pPr>
      <w:r>
        <w:t>In</w:t>
      </w:r>
      <w:r>
        <w:rPr>
          <w:spacing w:val="-24"/>
        </w:rPr>
        <w:t xml:space="preserve"> </w:t>
      </w:r>
      <w:r>
        <w:t>addition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part-I</w:t>
      </w:r>
      <w:r>
        <w:rPr>
          <w:spacing w:val="-24"/>
        </w:rPr>
        <w:t xml:space="preserve"> </w:t>
      </w:r>
      <w:r>
        <w:t>(General</w:t>
      </w:r>
      <w:r>
        <w:rPr>
          <w:spacing w:val="-24"/>
        </w:rPr>
        <w:t xml:space="preserve"> </w:t>
      </w:r>
      <w:r>
        <w:t>Handout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t>courses</w:t>
      </w:r>
      <w:r>
        <w:rPr>
          <w:spacing w:val="-23"/>
        </w:rPr>
        <w:t xml:space="preserve"> </w:t>
      </w:r>
      <w:r>
        <w:t>appended</w:t>
      </w:r>
      <w:r>
        <w:rPr>
          <w:spacing w:val="-24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time</w:t>
      </w:r>
      <w:r>
        <w:rPr>
          <w:spacing w:val="-24"/>
        </w:rPr>
        <w:t xml:space="preserve"> </w:t>
      </w:r>
      <w:r>
        <w:t>table) this portion gives further specific details regarding the</w:t>
      </w:r>
      <w:r>
        <w:rPr>
          <w:spacing w:val="6"/>
        </w:rPr>
        <w:t xml:space="preserve"> </w:t>
      </w:r>
      <w:r>
        <w:t>courses.</w:t>
      </w:r>
    </w:p>
    <w:p w:rsidR="005637F8" w:rsidRDefault="005637F8">
      <w:pPr>
        <w:pStyle w:val="BodyText"/>
        <w:spacing w:before="9"/>
        <w:rPr>
          <w:sz w:val="27"/>
        </w:rPr>
      </w:pPr>
    </w:p>
    <w:p w:rsidR="005637F8" w:rsidRDefault="00E70406">
      <w:pPr>
        <w:ind w:left="105"/>
        <w:jc w:val="both"/>
        <w:rPr>
          <w:b/>
          <w:sz w:val="24"/>
        </w:rPr>
      </w:pPr>
      <w:r>
        <w:rPr>
          <w:rFonts w:ascii="Palatino Linotype"/>
          <w:i/>
          <w:w w:val="105"/>
          <w:sz w:val="24"/>
        </w:rPr>
        <w:t xml:space="preserve">Course No. </w:t>
      </w:r>
      <w:r>
        <w:rPr>
          <w:w w:val="105"/>
          <w:sz w:val="24"/>
        </w:rPr>
        <w:t>:</w:t>
      </w:r>
      <w:r>
        <w:rPr>
          <w:b/>
          <w:w w:val="105"/>
          <w:sz w:val="24"/>
        </w:rPr>
        <w:t>MF F311</w:t>
      </w:r>
    </w:p>
    <w:p w:rsidR="005637F8" w:rsidRDefault="00E70406">
      <w:pPr>
        <w:spacing w:before="23"/>
        <w:ind w:left="105"/>
        <w:jc w:val="both"/>
        <w:rPr>
          <w:b/>
          <w:sz w:val="24"/>
        </w:rPr>
      </w:pPr>
      <w:r>
        <w:rPr>
          <w:rFonts w:ascii="Palatino Linotype"/>
          <w:i/>
          <w:w w:val="105"/>
          <w:sz w:val="24"/>
        </w:rPr>
        <w:t xml:space="preserve">Course Title </w:t>
      </w:r>
      <w:r>
        <w:rPr>
          <w:w w:val="105"/>
          <w:sz w:val="24"/>
        </w:rPr>
        <w:t>:</w:t>
      </w:r>
      <w:r>
        <w:rPr>
          <w:b/>
          <w:w w:val="105"/>
          <w:sz w:val="24"/>
        </w:rPr>
        <w:t>MECHATRONOCS AND AUTOMATION</w:t>
      </w:r>
    </w:p>
    <w:p w:rsidR="005637F8" w:rsidRDefault="00E70406">
      <w:pPr>
        <w:spacing w:before="23"/>
        <w:ind w:left="105"/>
        <w:jc w:val="both"/>
        <w:rPr>
          <w:b/>
          <w:sz w:val="24"/>
        </w:rPr>
      </w:pPr>
      <w:r>
        <w:rPr>
          <w:rFonts w:ascii="Palatino Linotype"/>
          <w:i/>
          <w:sz w:val="24"/>
        </w:rPr>
        <w:t xml:space="preserve">Instructor-in-charge </w:t>
      </w:r>
      <w:r>
        <w:rPr>
          <w:sz w:val="24"/>
        </w:rPr>
        <w:t xml:space="preserve">: </w:t>
      </w:r>
      <w:r>
        <w:rPr>
          <w:b/>
          <w:sz w:val="24"/>
        </w:rPr>
        <w:t>Dr. Kundan Singh</w:t>
      </w:r>
    </w:p>
    <w:p w:rsidR="005637F8" w:rsidRDefault="005637F8">
      <w:pPr>
        <w:pStyle w:val="BodyText"/>
        <w:spacing w:before="3"/>
        <w:rPr>
          <w:b/>
          <w:sz w:val="35"/>
        </w:rPr>
      </w:pPr>
    </w:p>
    <w:p w:rsidR="005637F8" w:rsidRDefault="00E70406">
      <w:pPr>
        <w:pStyle w:val="BodyText"/>
        <w:spacing w:line="304" w:lineRule="auto"/>
        <w:ind w:left="105" w:right="961"/>
        <w:jc w:val="both"/>
      </w:pPr>
      <w:r>
        <w:rPr>
          <w:b/>
        </w:rPr>
        <w:t xml:space="preserve">Scope and Objective of the Course: </w:t>
      </w:r>
      <w:r>
        <w:t>This course is intended to a compre- hensive knowledge of the technology related to Mechatronics and Automation. The</w:t>
      </w:r>
      <w:r>
        <w:rPr>
          <w:spacing w:val="-16"/>
        </w:rPr>
        <w:t xml:space="preserve"> </w:t>
      </w:r>
      <w:r>
        <w:t>necessity</w:t>
      </w:r>
      <w:r>
        <w:rPr>
          <w:spacing w:val="-1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integrating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embedding</w:t>
      </w:r>
      <w:r>
        <w:rPr>
          <w:spacing w:val="-15"/>
        </w:rPr>
        <w:t xml:space="preserve"> </w:t>
      </w:r>
      <w:r>
        <w:t>electronics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microprocessor</w:t>
      </w:r>
      <w:r>
        <w:rPr>
          <w:spacing w:val="-15"/>
        </w:rPr>
        <w:t xml:space="preserve"> </w:t>
      </w:r>
      <w:r>
        <w:t xml:space="preserve">into mechanical systems </w:t>
      </w:r>
      <w:r>
        <w:rPr>
          <w:spacing w:val="-4"/>
        </w:rPr>
        <w:t xml:space="preserve">have </w:t>
      </w:r>
      <w:r>
        <w:t>been long felt, due to rapid progress in microproces- sor</w:t>
      </w:r>
      <w:r>
        <w:rPr>
          <w:spacing w:val="-17"/>
        </w:rPr>
        <w:t xml:space="preserve"> </w:t>
      </w:r>
      <w:r>
        <w:t>computer</w:t>
      </w:r>
      <w:r>
        <w:rPr>
          <w:spacing w:val="-16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rPr>
          <w:spacing w:val="-3"/>
        </w:rPr>
        <w:t>technology,</w:t>
      </w:r>
      <w:r>
        <w:rPr>
          <w:spacing w:val="-1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domestic</w:t>
      </w:r>
      <w:r>
        <w:rPr>
          <w:spacing w:val="-16"/>
        </w:rPr>
        <w:t xml:space="preserve"> </w:t>
      </w:r>
      <w:r>
        <w:t>products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manufacturing</w:t>
      </w:r>
      <w:r>
        <w:rPr>
          <w:spacing w:val="-16"/>
        </w:rPr>
        <w:t xml:space="preserve"> </w:t>
      </w:r>
      <w:r>
        <w:t>systems. Mechatronics</w:t>
      </w:r>
      <w:r>
        <w:rPr>
          <w:spacing w:val="-22"/>
        </w:rPr>
        <w:t xml:space="preserve"> </w:t>
      </w:r>
      <w:r>
        <w:t>is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recently</w:t>
      </w:r>
      <w:r>
        <w:rPr>
          <w:spacing w:val="-21"/>
        </w:rPr>
        <w:t xml:space="preserve"> </w:t>
      </w:r>
      <w:r>
        <w:t>defined</w:t>
      </w:r>
      <w:r>
        <w:rPr>
          <w:spacing w:val="-21"/>
        </w:rPr>
        <w:t xml:space="preserve"> </w:t>
      </w:r>
      <w:r>
        <w:t>eng</w:t>
      </w:r>
      <w:r>
        <w:t>ineering</w:t>
      </w:r>
      <w:r>
        <w:rPr>
          <w:spacing w:val="-21"/>
        </w:rPr>
        <w:t xml:space="preserve"> </w:t>
      </w:r>
      <w:r>
        <w:t>field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builds</w:t>
      </w:r>
      <w:r>
        <w:rPr>
          <w:spacing w:val="-21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 xml:space="preserve">traditional </w:t>
      </w:r>
      <w:r>
        <w:rPr>
          <w:w w:val="95"/>
        </w:rPr>
        <w:t xml:space="preserve">mechanical engineering studies, combines it with technologies from the electrical, </w:t>
      </w:r>
      <w:r>
        <w:t>electronics,</w:t>
      </w:r>
      <w:r>
        <w:rPr>
          <w:spacing w:val="-8"/>
        </w:rPr>
        <w:t xml:space="preserve"> </w:t>
      </w:r>
      <w:r>
        <w:t>computer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fields,</w:t>
      </w:r>
      <w:r>
        <w:rPr>
          <w:spacing w:val="-7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techniques</w:t>
      </w:r>
      <w:r>
        <w:rPr>
          <w:spacing w:val="-11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 xml:space="preserve">simultaneous </w:t>
      </w:r>
      <w:r>
        <w:rPr>
          <w:w w:val="95"/>
        </w:rPr>
        <w:t xml:space="preserve">engineering to provide solutions in manufacturing applications. Also, mechatron- </w:t>
      </w:r>
      <w:r>
        <w:t>ics has been applied to manufacturing and other industrial</w:t>
      </w:r>
      <w:r>
        <w:rPr>
          <w:spacing w:val="-36"/>
        </w:rPr>
        <w:t xml:space="preserve"> </w:t>
      </w:r>
      <w:r>
        <w:t>automation: robotic automation found in car automated production lines, such as welding, and as- sembly line in comp</w:t>
      </w:r>
      <w:r>
        <w:t xml:space="preserve">uter integrated manufacture etc. This course will develop </w:t>
      </w:r>
      <w:r>
        <w:rPr>
          <w:w w:val="95"/>
        </w:rPr>
        <w:t xml:space="preserve">overall background of the student in interdisciplinary mechatronic technology and </w:t>
      </w:r>
      <w:r>
        <w:t>a</w:t>
      </w:r>
      <w:r>
        <w:rPr>
          <w:spacing w:val="-20"/>
        </w:rPr>
        <w:t xml:space="preserve"> </w:t>
      </w:r>
      <w:r>
        <w:t>broad</w:t>
      </w:r>
      <w:r>
        <w:rPr>
          <w:spacing w:val="-19"/>
        </w:rPr>
        <w:t xml:space="preserve"> </w:t>
      </w:r>
      <w:r>
        <w:t>introduction</w:t>
      </w:r>
      <w:r>
        <w:rPr>
          <w:spacing w:val="-20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issues</w:t>
      </w:r>
      <w:r>
        <w:rPr>
          <w:spacing w:val="-19"/>
        </w:rPr>
        <w:t xml:space="preserve"> </w:t>
      </w:r>
      <w:r>
        <w:t>encountered</w:t>
      </w:r>
      <w:r>
        <w:rPr>
          <w:spacing w:val="-19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techniques</w:t>
      </w:r>
      <w:r>
        <w:rPr>
          <w:spacing w:val="-19"/>
        </w:rPr>
        <w:t xml:space="preserve"> </w:t>
      </w:r>
      <w:r>
        <w:t>required</w:t>
      </w:r>
      <w:r>
        <w:rPr>
          <w:spacing w:val="-19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devel- oping mechatronic products and auto</w:t>
      </w:r>
      <w:r>
        <w:t>mation</w:t>
      </w:r>
      <w:r>
        <w:rPr>
          <w:spacing w:val="5"/>
        </w:rPr>
        <w:t xml:space="preserve"> </w:t>
      </w:r>
      <w:r>
        <w:t>systems.</w:t>
      </w:r>
    </w:p>
    <w:p w:rsidR="005637F8" w:rsidRDefault="005637F8">
      <w:pPr>
        <w:pStyle w:val="BodyText"/>
        <w:rPr>
          <w:sz w:val="31"/>
        </w:rPr>
      </w:pPr>
    </w:p>
    <w:p w:rsidR="005637F8" w:rsidRDefault="00E70406">
      <w:pPr>
        <w:pStyle w:val="Heading1"/>
        <w:spacing w:before="1"/>
        <w:jc w:val="both"/>
      </w:pPr>
      <w:r>
        <w:t>Text Books</w:t>
      </w:r>
    </w:p>
    <w:p w:rsidR="005637F8" w:rsidRDefault="005637F8">
      <w:pPr>
        <w:pStyle w:val="BodyText"/>
        <w:rPr>
          <w:b/>
        </w:rPr>
      </w:pPr>
    </w:p>
    <w:p w:rsidR="005637F8" w:rsidRDefault="00E70406">
      <w:pPr>
        <w:pStyle w:val="BodyText"/>
        <w:ind w:left="457"/>
      </w:pPr>
      <w:r>
        <w:rPr>
          <w:rFonts w:ascii="Times New Roman" w:hAnsi="Times New Roman"/>
          <w:w w:val="360"/>
          <w:sz w:val="9"/>
        </w:rPr>
        <w:t xml:space="preserve">ˆ </w:t>
      </w:r>
      <w:r>
        <w:rPr>
          <w:w w:val="105"/>
        </w:rPr>
        <w:t>W. Bolton, Mechanronics, 3</w:t>
      </w:r>
      <w:r>
        <w:rPr>
          <w:i/>
          <w:w w:val="105"/>
          <w:vertAlign w:val="superscript"/>
        </w:rPr>
        <w:t>rd</w:t>
      </w:r>
      <w:r>
        <w:rPr>
          <w:i/>
          <w:w w:val="105"/>
        </w:rPr>
        <w:t xml:space="preserve"> </w:t>
      </w:r>
      <w:r>
        <w:rPr>
          <w:w w:val="105"/>
        </w:rPr>
        <w:t>Ed., Perason, 2004 [1]</w:t>
      </w:r>
    </w:p>
    <w:p w:rsidR="005637F8" w:rsidRDefault="005637F8">
      <w:pPr>
        <w:pStyle w:val="BodyText"/>
        <w:spacing w:before="1"/>
      </w:pPr>
    </w:p>
    <w:p w:rsidR="005637F8" w:rsidRDefault="00E70406">
      <w:pPr>
        <w:pStyle w:val="BodyText"/>
        <w:spacing w:line="304" w:lineRule="auto"/>
        <w:ind w:left="691" w:right="952" w:hanging="235"/>
      </w:pPr>
      <w:r>
        <w:rPr>
          <w:rFonts w:ascii="Times New Roman" w:hAnsi="Times New Roman"/>
          <w:w w:val="95"/>
          <w:sz w:val="9"/>
        </w:rPr>
        <w:t xml:space="preserve">ˆ </w:t>
      </w:r>
      <w:r>
        <w:rPr>
          <w:w w:val="95"/>
        </w:rPr>
        <w:t xml:space="preserve">Automation, production systems, and computer-integrated </w:t>
      </w:r>
      <w:r>
        <w:rPr>
          <w:spacing w:val="-3"/>
          <w:w w:val="95"/>
        </w:rPr>
        <w:t>manufacturing,4</w:t>
      </w:r>
      <w:r>
        <w:rPr>
          <w:i/>
          <w:spacing w:val="-3"/>
          <w:w w:val="95"/>
          <w:vertAlign w:val="superscript"/>
        </w:rPr>
        <w:t>th</w:t>
      </w:r>
      <w:r>
        <w:rPr>
          <w:i/>
          <w:spacing w:val="-3"/>
          <w:w w:val="95"/>
        </w:rPr>
        <w:t xml:space="preserve"> </w:t>
      </w:r>
      <w:r>
        <w:t>Ed., Perason, 2015</w:t>
      </w:r>
      <w:r>
        <w:rPr>
          <w:spacing w:val="53"/>
        </w:rPr>
        <w:t xml:space="preserve"> </w:t>
      </w:r>
      <w:r>
        <w:t>[2]</w:t>
      </w:r>
    </w:p>
    <w:p w:rsidR="005637F8" w:rsidRDefault="00E70406">
      <w:pPr>
        <w:pStyle w:val="BodyText"/>
        <w:spacing w:before="8"/>
        <w:rPr>
          <w:sz w:val="19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1181220</wp:posOffset>
            </wp:positionH>
            <wp:positionV relativeFrom="paragraph">
              <wp:posOffset>167239</wp:posOffset>
            </wp:positionV>
            <wp:extent cx="1646872" cy="5505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872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37F8" w:rsidRDefault="005637F8">
      <w:pPr>
        <w:rPr>
          <w:sz w:val="19"/>
        </w:rPr>
        <w:sectPr w:rsidR="005637F8">
          <w:type w:val="continuous"/>
          <w:pgSz w:w="11910" w:h="16840"/>
          <w:pgMar w:top="1260" w:right="820" w:bottom="280" w:left="1680" w:header="720" w:footer="720" w:gutter="0"/>
          <w:cols w:space="720"/>
        </w:sectPr>
      </w:pPr>
    </w:p>
    <w:p w:rsidR="005637F8" w:rsidRDefault="005637F8">
      <w:pPr>
        <w:pStyle w:val="BodyText"/>
        <w:rPr>
          <w:sz w:val="20"/>
        </w:rPr>
      </w:pPr>
    </w:p>
    <w:p w:rsidR="005637F8" w:rsidRDefault="005637F8">
      <w:pPr>
        <w:pStyle w:val="BodyText"/>
        <w:spacing w:before="10"/>
        <w:rPr>
          <w:sz w:val="27"/>
        </w:rPr>
      </w:pPr>
    </w:p>
    <w:p w:rsidR="005637F8" w:rsidRDefault="00E70406">
      <w:pPr>
        <w:pStyle w:val="Heading1"/>
        <w:spacing w:before="60"/>
      </w:pPr>
      <w:r>
        <w:t>Reference Books</w:t>
      </w:r>
    </w:p>
    <w:p w:rsidR="005637F8" w:rsidRDefault="005637F8">
      <w:pPr>
        <w:pStyle w:val="BodyText"/>
        <w:rPr>
          <w:b/>
        </w:rPr>
      </w:pPr>
    </w:p>
    <w:p w:rsidR="005637F8" w:rsidRDefault="00E70406">
      <w:pPr>
        <w:pStyle w:val="BodyText"/>
        <w:ind w:left="457"/>
      </w:pPr>
      <w:r>
        <w:rPr>
          <w:rFonts w:ascii="Times New Roman" w:hAnsi="Times New Roman"/>
          <w:w w:val="360"/>
          <w:sz w:val="9"/>
        </w:rPr>
        <w:t xml:space="preserve">ˆ </w:t>
      </w:r>
      <w:r>
        <w:rPr>
          <w:w w:val="105"/>
        </w:rPr>
        <w:t>A. Smaili and F. Mrad, Applied Mechatronics, Oxford University Press, 2008.</w:t>
      </w:r>
    </w:p>
    <w:p w:rsidR="005637F8" w:rsidRDefault="005637F8">
      <w:pPr>
        <w:pStyle w:val="BodyText"/>
      </w:pPr>
    </w:p>
    <w:p w:rsidR="005637F8" w:rsidRDefault="00E70406">
      <w:pPr>
        <w:pStyle w:val="BodyText"/>
        <w:spacing w:before="1"/>
        <w:ind w:left="457"/>
      </w:pPr>
      <w:r>
        <w:rPr>
          <w:rFonts w:ascii="Times New Roman" w:hAnsi="Times New Roman"/>
          <w:w w:val="360"/>
          <w:sz w:val="9"/>
        </w:rPr>
        <w:t xml:space="preserve">ˆ </w:t>
      </w:r>
      <w:r>
        <w:rPr>
          <w:w w:val="105"/>
        </w:rPr>
        <w:t>W. Stadler, Analytical Robotics and Mechatronics, McGraw Hill, 1995.</w:t>
      </w:r>
    </w:p>
    <w:p w:rsidR="005637F8" w:rsidRDefault="005637F8">
      <w:pPr>
        <w:pStyle w:val="BodyText"/>
      </w:pPr>
    </w:p>
    <w:p w:rsidR="005637F8" w:rsidRDefault="00E70406">
      <w:pPr>
        <w:pStyle w:val="BodyText"/>
        <w:spacing w:line="304" w:lineRule="auto"/>
        <w:ind w:left="691" w:right="952" w:hanging="235"/>
      </w:pPr>
      <w:r>
        <w:rPr>
          <w:rFonts w:ascii="Times New Roman" w:hAnsi="Times New Roman"/>
          <w:w w:val="360"/>
          <w:sz w:val="9"/>
        </w:rPr>
        <w:t>ˆ</w:t>
      </w:r>
      <w:r>
        <w:rPr>
          <w:rFonts w:ascii="Times New Roman" w:hAnsi="Times New Roman"/>
          <w:spacing w:val="-40"/>
          <w:w w:val="360"/>
          <w:sz w:val="9"/>
        </w:rPr>
        <w:t xml:space="preserve"> </w:t>
      </w:r>
      <w:r>
        <w:rPr>
          <w:spacing w:val="-3"/>
          <w:w w:val="105"/>
        </w:rPr>
        <w:t>Tai-Ran</w:t>
      </w:r>
      <w:r>
        <w:rPr>
          <w:spacing w:val="-20"/>
          <w:w w:val="105"/>
        </w:rPr>
        <w:t xml:space="preserve"> </w:t>
      </w:r>
      <w:r>
        <w:rPr>
          <w:w w:val="105"/>
        </w:rPr>
        <w:t>Hsu,</w:t>
      </w:r>
      <w:r>
        <w:rPr>
          <w:spacing w:val="-18"/>
          <w:w w:val="105"/>
        </w:rPr>
        <w:t xml:space="preserve"> </w:t>
      </w:r>
      <w:r>
        <w:rPr>
          <w:w w:val="105"/>
        </w:rPr>
        <w:t>MEMS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Microsystems: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Manufacture,</w:t>
      </w:r>
      <w:r>
        <w:rPr>
          <w:spacing w:val="-17"/>
          <w:w w:val="105"/>
        </w:rPr>
        <w:t xml:space="preserve"> </w:t>
      </w:r>
      <w:r>
        <w:rPr>
          <w:w w:val="105"/>
        </w:rPr>
        <w:t>John Wiley &amp; Sons.</w:t>
      </w:r>
      <w:r>
        <w:rPr>
          <w:spacing w:val="5"/>
          <w:w w:val="105"/>
        </w:rPr>
        <w:t xml:space="preserve"> </w:t>
      </w:r>
      <w:r>
        <w:rPr>
          <w:w w:val="105"/>
        </w:rPr>
        <w:t>2008.</w:t>
      </w:r>
    </w:p>
    <w:p w:rsidR="005637F8" w:rsidRDefault="00E70406">
      <w:pPr>
        <w:pStyle w:val="Heading1"/>
        <w:spacing w:before="200"/>
      </w:pPr>
      <w:r>
        <w:t>Course Plan:</w:t>
      </w:r>
    </w:p>
    <w:p w:rsidR="005637F8" w:rsidRDefault="005637F8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2515"/>
        <w:gridCol w:w="3082"/>
        <w:gridCol w:w="1948"/>
      </w:tblGrid>
      <w:tr w:rsidR="005637F8">
        <w:trPr>
          <w:trHeight w:val="691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</w:p>
          <w:p w:rsidR="005637F8" w:rsidRDefault="00E70406">
            <w:pPr>
              <w:pStyle w:val="TableParagraph"/>
              <w:spacing w:before="74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tabs>
                <w:tab w:val="left" w:pos="1610"/>
              </w:tabs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Learning</w:t>
            </w:r>
            <w:r>
              <w:rPr>
                <w:b/>
                <w:w w:val="95"/>
                <w:sz w:val="24"/>
              </w:rPr>
              <w:tab/>
            </w:r>
            <w:r>
              <w:rPr>
                <w:b/>
                <w:spacing w:val="2"/>
                <w:sz w:val="24"/>
              </w:rPr>
              <w:t>Objec-</w:t>
            </w:r>
          </w:p>
          <w:p w:rsidR="005637F8" w:rsidRDefault="00E70406">
            <w:pPr>
              <w:pStyle w:val="TableParagraph"/>
              <w:spacing w:before="74"/>
              <w:rPr>
                <w:b/>
                <w:sz w:val="24"/>
              </w:rPr>
            </w:pPr>
            <w:r>
              <w:rPr>
                <w:b/>
                <w:sz w:val="24"/>
              </w:rPr>
              <w:t>tives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Topic to be covered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Chapter in the</w:t>
            </w:r>
          </w:p>
          <w:p w:rsidR="005637F8" w:rsidRDefault="00E70406">
            <w:pPr>
              <w:pStyle w:val="TableParagraph"/>
              <w:spacing w:before="74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text book</w:t>
            </w:r>
          </w:p>
        </w:tc>
      </w:tr>
      <w:tr w:rsidR="005637F8">
        <w:trPr>
          <w:trHeight w:val="2078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1-2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tabs>
                <w:tab w:val="left" w:pos="2201"/>
              </w:tabs>
              <w:spacing w:line="304" w:lineRule="auto"/>
              <w:ind w:right="112"/>
              <w:rPr>
                <w:sz w:val="24"/>
              </w:rPr>
            </w:pPr>
            <w:r>
              <w:rPr>
                <w:spacing w:val="-3"/>
                <w:sz w:val="24"/>
              </w:rPr>
              <w:t>Fundamentals</w:t>
            </w:r>
            <w:r>
              <w:rPr>
                <w:spacing w:val="-3"/>
                <w:sz w:val="24"/>
              </w:rPr>
              <w:tab/>
            </w:r>
            <w:r>
              <w:rPr>
                <w:spacing w:val="-9"/>
                <w:w w:val="95"/>
                <w:sz w:val="24"/>
              </w:rPr>
              <w:t xml:space="preserve">of </w:t>
            </w:r>
            <w:r>
              <w:rPr>
                <w:sz w:val="24"/>
              </w:rPr>
              <w:t>mechatronics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spacing w:line="304" w:lineRule="auto"/>
              <w:ind w:right="111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Mechatronics meaning </w:t>
            </w:r>
            <w:r>
              <w:rPr>
                <w:spacing w:val="-4"/>
                <w:w w:val="95"/>
                <w:sz w:val="24"/>
              </w:rPr>
              <w:t xml:space="preserve">and </w:t>
            </w:r>
            <w:r>
              <w:rPr>
                <w:sz w:val="24"/>
              </w:rPr>
              <w:t xml:space="preserve">its </w:t>
            </w:r>
            <w:r>
              <w:rPr>
                <w:spacing w:val="-3"/>
                <w:sz w:val="24"/>
              </w:rPr>
              <w:t xml:space="preserve">history, </w:t>
            </w:r>
            <w:r>
              <w:rPr>
                <w:sz w:val="24"/>
              </w:rPr>
              <w:t xml:space="preserve">mechantron- ics  principles,   </w:t>
            </w:r>
            <w:r>
              <w:rPr>
                <w:spacing w:val="-3"/>
                <w:sz w:val="24"/>
              </w:rPr>
              <w:t xml:space="preserve">elements </w:t>
            </w:r>
            <w:r>
              <w:rPr>
                <w:sz w:val="24"/>
              </w:rPr>
              <w:t xml:space="preserve">of mechatronics system, </w:t>
            </w:r>
            <w:r>
              <w:rPr>
                <w:w w:val="95"/>
                <w:sz w:val="24"/>
              </w:rPr>
              <w:t>mechatronic system</w:t>
            </w:r>
            <w:r>
              <w:rPr>
                <w:spacing w:val="3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design</w:t>
            </w:r>
          </w:p>
          <w:p w:rsidR="005637F8" w:rsidRDefault="00E70406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approach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[1]-1</w:t>
            </w:r>
          </w:p>
        </w:tc>
      </w:tr>
      <w:tr w:rsidR="005637F8">
        <w:trPr>
          <w:trHeight w:val="1384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3-5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spacing w:line="304" w:lineRule="auto"/>
              <w:rPr>
                <w:sz w:val="24"/>
              </w:rPr>
            </w:pPr>
            <w:r>
              <w:rPr>
                <w:sz w:val="24"/>
              </w:rPr>
              <w:t>Sensors and its work- ing principles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spacing w:line="304" w:lineRule="auto"/>
              <w:ind w:right="111"/>
              <w:jc w:val="both"/>
              <w:rPr>
                <w:sz w:val="24"/>
              </w:rPr>
            </w:pPr>
            <w:r>
              <w:rPr>
                <w:sz w:val="24"/>
              </w:rPr>
              <w:t>Sensors characterisation, Different types of sensors, selection and calibration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</w:p>
          <w:p w:rsidR="005637F8" w:rsidRDefault="00E7040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sensors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 notes and [1]-2</w:t>
            </w:r>
          </w:p>
        </w:tc>
      </w:tr>
      <w:tr w:rsidR="005637F8">
        <w:trPr>
          <w:trHeight w:val="1731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6-9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tabs>
                <w:tab w:val="left" w:pos="1128"/>
              </w:tabs>
              <w:spacing w:line="304" w:lineRule="auto"/>
              <w:ind w:right="114"/>
              <w:rPr>
                <w:sz w:val="24"/>
              </w:rPr>
            </w:pPr>
            <w:r>
              <w:rPr>
                <w:sz w:val="24"/>
              </w:rPr>
              <w:t>Signal</w:t>
            </w:r>
            <w:r>
              <w:rPr>
                <w:sz w:val="24"/>
              </w:rPr>
              <w:tab/>
            </w:r>
            <w:r>
              <w:rPr>
                <w:spacing w:val="-2"/>
                <w:w w:val="95"/>
                <w:sz w:val="24"/>
              </w:rPr>
              <w:t xml:space="preserve">conditioning </w:t>
            </w:r>
            <w:r>
              <w:rPr>
                <w:sz w:val="24"/>
              </w:rPr>
              <w:t>theory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spacing w:line="304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 xml:space="preserve">Amplifiers and its </w:t>
            </w:r>
            <w:r>
              <w:rPr>
                <w:spacing w:val="-3"/>
                <w:sz w:val="24"/>
              </w:rPr>
              <w:t xml:space="preserve">working </w:t>
            </w:r>
            <w:r>
              <w:rPr>
                <w:w w:val="95"/>
                <w:sz w:val="24"/>
              </w:rPr>
              <w:t xml:space="preserve">principles, different ampli- </w:t>
            </w:r>
            <w:r>
              <w:rPr>
                <w:sz w:val="24"/>
              </w:rPr>
              <w:t>fiers, basics of signal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filter- ing, applications of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</w:p>
          <w:p w:rsidR="005637F8" w:rsidRDefault="00E70406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filtering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tabs>
                <w:tab w:val="left" w:pos="1287"/>
              </w:tabs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</w:t>
            </w:r>
            <w:r>
              <w:rPr>
                <w:sz w:val="24"/>
              </w:rPr>
              <w:tab/>
            </w:r>
            <w:r>
              <w:rPr>
                <w:spacing w:val="-4"/>
                <w:w w:val="95"/>
                <w:sz w:val="24"/>
              </w:rPr>
              <w:t xml:space="preserve">notes </w:t>
            </w:r>
            <w:r>
              <w:rPr>
                <w:sz w:val="24"/>
              </w:rPr>
              <w:t>and[1]-3</w:t>
            </w:r>
          </w:p>
        </w:tc>
      </w:tr>
      <w:tr w:rsidR="005637F8">
        <w:trPr>
          <w:trHeight w:val="1731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10-12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spacing w:line="304" w:lineRule="auto"/>
              <w:rPr>
                <w:sz w:val="24"/>
              </w:rPr>
            </w:pPr>
            <w:r>
              <w:rPr>
                <w:w w:val="95"/>
                <w:sz w:val="24"/>
              </w:rPr>
              <w:t xml:space="preserve">Digital signal process- </w:t>
            </w:r>
            <w:r>
              <w:rPr>
                <w:sz w:val="24"/>
              </w:rPr>
              <w:t>ing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spacing w:line="304" w:lineRule="auto"/>
              <w:ind w:right="111"/>
              <w:jc w:val="both"/>
              <w:rPr>
                <w:sz w:val="24"/>
              </w:rPr>
            </w:pPr>
            <w:r>
              <w:rPr>
                <w:sz w:val="24"/>
              </w:rPr>
              <w:t xml:space="preserve">Concept of analogue and digital signals, sampling theory, basics of data ac- </w:t>
            </w:r>
            <w:r>
              <w:rPr>
                <w:w w:val="95"/>
                <w:sz w:val="24"/>
              </w:rPr>
              <w:t>quisition, digital signal pro-</w:t>
            </w:r>
          </w:p>
          <w:p w:rsidR="005637F8" w:rsidRDefault="00E70406">
            <w:pPr>
              <w:pStyle w:val="TableParagraph"/>
              <w:spacing w:before="2"/>
              <w:jc w:val="both"/>
              <w:rPr>
                <w:sz w:val="24"/>
              </w:rPr>
            </w:pPr>
            <w:r>
              <w:rPr>
                <w:sz w:val="24"/>
              </w:rPr>
              <w:t>cessing theory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 notes and [1]-4</w:t>
            </w:r>
          </w:p>
        </w:tc>
      </w:tr>
      <w:tr w:rsidR="005637F8">
        <w:trPr>
          <w:trHeight w:val="691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13-15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Digital logic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Different logic gates and its</w:t>
            </w:r>
          </w:p>
          <w:p w:rsidR="005637F8" w:rsidRDefault="00E70406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application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[1]-5</w:t>
            </w:r>
          </w:p>
        </w:tc>
      </w:tr>
    </w:tbl>
    <w:p w:rsidR="005637F8" w:rsidRDefault="005637F8">
      <w:pPr>
        <w:rPr>
          <w:sz w:val="24"/>
        </w:rPr>
        <w:sectPr w:rsidR="005637F8">
          <w:headerReference w:type="default" r:id="rId8"/>
          <w:footerReference w:type="default" r:id="rId9"/>
          <w:pgSz w:w="11910" w:h="16840"/>
          <w:pgMar w:top="3040" w:right="820" w:bottom="1260" w:left="1680" w:header="1283" w:footer="1066" w:gutter="0"/>
          <w:cols w:space="720"/>
        </w:sectPr>
      </w:pPr>
    </w:p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1"/>
        <w:gridCol w:w="2515"/>
        <w:gridCol w:w="3082"/>
        <w:gridCol w:w="1948"/>
      </w:tblGrid>
      <w:tr w:rsidR="005637F8">
        <w:trPr>
          <w:trHeight w:val="1038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16-19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spacing w:line="304" w:lineRule="auto"/>
              <w:rPr>
                <w:sz w:val="24"/>
              </w:rPr>
            </w:pPr>
            <w:r>
              <w:rPr>
                <w:sz w:val="24"/>
              </w:rPr>
              <w:t>Actuation system de- sign and theory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tabs>
                <w:tab w:val="left" w:pos="1423"/>
                <w:tab w:val="left" w:pos="2006"/>
              </w:tabs>
              <w:spacing w:line="304" w:lineRule="auto"/>
              <w:ind w:right="113"/>
              <w:rPr>
                <w:sz w:val="24"/>
              </w:rPr>
            </w:pPr>
            <w:r>
              <w:rPr>
                <w:sz w:val="24"/>
              </w:rPr>
              <w:t>Pneumatic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pacing w:val="-3"/>
                <w:w w:val="95"/>
                <w:sz w:val="24"/>
              </w:rPr>
              <w:t xml:space="preserve">hydraulic </w:t>
            </w:r>
            <w:r>
              <w:rPr>
                <w:w w:val="95"/>
                <w:sz w:val="24"/>
              </w:rPr>
              <w:t>systems, directional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spacing w:val="-3"/>
                <w:w w:val="95"/>
                <w:sz w:val="24"/>
              </w:rPr>
              <w:t>control</w:t>
            </w:r>
          </w:p>
          <w:p w:rsidR="005637F8" w:rsidRDefault="00E7040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valves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 notes and [1]-7</w:t>
            </w:r>
          </w:p>
        </w:tc>
      </w:tr>
      <w:tr w:rsidR="005637F8">
        <w:trPr>
          <w:trHeight w:val="1384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20-22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tabs>
                <w:tab w:val="left" w:pos="2011"/>
              </w:tabs>
              <w:spacing w:line="304" w:lineRule="auto"/>
              <w:ind w:right="114"/>
              <w:rPr>
                <w:sz w:val="24"/>
              </w:rPr>
            </w:pPr>
            <w:r>
              <w:rPr>
                <w:w w:val="95"/>
                <w:sz w:val="24"/>
              </w:rPr>
              <w:t>Microprocessors</w:t>
            </w:r>
            <w:r>
              <w:rPr>
                <w:w w:val="95"/>
                <w:sz w:val="24"/>
              </w:rPr>
              <w:tab/>
            </w:r>
            <w:r>
              <w:rPr>
                <w:spacing w:val="-6"/>
                <w:w w:val="95"/>
                <w:sz w:val="24"/>
              </w:rPr>
              <w:t xml:space="preserve">and </w:t>
            </w:r>
            <w:r>
              <w:rPr>
                <w:sz w:val="24"/>
              </w:rPr>
              <w:t>microcontrollers theory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spacing w:line="304" w:lineRule="auto"/>
              <w:ind w:right="112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Microprocessor system and </w:t>
            </w:r>
            <w:r>
              <w:rPr>
                <w:sz w:val="24"/>
              </w:rPr>
              <w:t xml:space="preserve">its different components, </w:t>
            </w:r>
            <w:r>
              <w:rPr>
                <w:w w:val="95"/>
                <w:sz w:val="24"/>
              </w:rPr>
              <w:t>microcontrollers theory and</w:t>
            </w:r>
          </w:p>
          <w:p w:rsidR="005637F8" w:rsidRDefault="00E70406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sz w:val="24"/>
              </w:rPr>
              <w:t>block diagram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[1]-10</w:t>
            </w:r>
          </w:p>
        </w:tc>
      </w:tr>
      <w:tr w:rsidR="005637F8">
        <w:trPr>
          <w:trHeight w:val="1384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23-24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spacing w:line="304" w:lineRule="auto"/>
              <w:rPr>
                <w:sz w:val="24"/>
              </w:rPr>
            </w:pPr>
            <w:r>
              <w:rPr>
                <w:sz w:val="24"/>
              </w:rPr>
              <w:t>Introduction to Au- tomation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spacing w:line="304" w:lineRule="auto"/>
              <w:ind w:right="113"/>
              <w:jc w:val="both"/>
              <w:rPr>
                <w:sz w:val="24"/>
              </w:rPr>
            </w:pPr>
            <w:r>
              <w:rPr>
                <w:sz w:val="24"/>
              </w:rPr>
              <w:t>Automation definition,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dif- </w:t>
            </w:r>
            <w:r>
              <w:rPr>
                <w:sz w:val="24"/>
              </w:rPr>
              <w:t>ferent elements of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automa- tion, industrial</w:t>
            </w:r>
            <w:r>
              <w:rPr>
                <w:spacing w:val="-36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</w:p>
          <w:p w:rsidR="005637F8" w:rsidRDefault="00E70406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levels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 notes and [2]-4</w:t>
            </w:r>
          </w:p>
        </w:tc>
      </w:tr>
      <w:tr w:rsidR="005637F8">
        <w:trPr>
          <w:trHeight w:val="2771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25-28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spacing w:line="304" w:lineRule="auto"/>
              <w:ind w:right="113"/>
              <w:jc w:val="both"/>
              <w:rPr>
                <w:sz w:val="24"/>
              </w:rPr>
            </w:pPr>
            <w:r>
              <w:rPr>
                <w:sz w:val="24"/>
              </w:rPr>
              <w:t>Understanding the transfer function and its application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tabs>
                <w:tab w:val="left" w:pos="2220"/>
              </w:tabs>
              <w:spacing w:line="304" w:lineRule="auto"/>
              <w:ind w:right="11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Transfer </w:t>
            </w:r>
            <w:r>
              <w:rPr>
                <w:sz w:val="24"/>
              </w:rPr>
              <w:t xml:space="preserve">function detail- ing, open  loop,  </w:t>
            </w:r>
            <w:r>
              <w:rPr>
                <w:spacing w:val="-3"/>
                <w:sz w:val="24"/>
              </w:rPr>
              <w:t xml:space="preserve">closed </w:t>
            </w:r>
            <w:r>
              <w:rPr>
                <w:sz w:val="24"/>
              </w:rPr>
              <w:t xml:space="preserve">loop proportional </w:t>
            </w:r>
            <w:r>
              <w:rPr>
                <w:spacing w:val="-4"/>
                <w:sz w:val="24"/>
              </w:rPr>
              <w:t xml:space="preserve">deriva- </w:t>
            </w:r>
            <w:r>
              <w:rPr>
                <w:w w:val="95"/>
                <w:sz w:val="24"/>
              </w:rPr>
              <w:t xml:space="preserve">tive,integral, multivariable, </w:t>
            </w:r>
            <w:r>
              <w:rPr>
                <w:sz w:val="24"/>
              </w:rPr>
              <w:t xml:space="preserve">digital, adaptive </w:t>
            </w:r>
            <w:r>
              <w:rPr>
                <w:spacing w:val="-3"/>
                <w:sz w:val="24"/>
              </w:rPr>
              <w:t xml:space="preserve">control </w:t>
            </w:r>
            <w:r>
              <w:rPr>
                <w:sz w:val="24"/>
              </w:rPr>
              <w:t xml:space="preserve">systems, application </w:t>
            </w:r>
            <w:r>
              <w:rPr>
                <w:spacing w:val="-7"/>
                <w:sz w:val="24"/>
              </w:rPr>
              <w:t xml:space="preserve">to </w:t>
            </w:r>
            <w:r>
              <w:rPr>
                <w:w w:val="95"/>
                <w:sz w:val="24"/>
              </w:rPr>
              <w:t>manufacturing</w:t>
            </w:r>
            <w:r>
              <w:rPr>
                <w:w w:val="95"/>
                <w:sz w:val="24"/>
              </w:rPr>
              <w:tab/>
            </w:r>
            <w:r>
              <w:rPr>
                <w:spacing w:val="-3"/>
                <w:w w:val="90"/>
                <w:sz w:val="24"/>
              </w:rPr>
              <w:t>process</w:t>
            </w:r>
          </w:p>
          <w:p w:rsidR="005637F8" w:rsidRDefault="00E7040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automation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Class notes</w:t>
            </w:r>
          </w:p>
        </w:tc>
      </w:tr>
      <w:tr w:rsidR="005637F8">
        <w:trPr>
          <w:trHeight w:val="1384"/>
        </w:trPr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29-32</w:t>
            </w:r>
          </w:p>
        </w:tc>
        <w:tc>
          <w:tcPr>
            <w:tcW w:w="2515" w:type="dxa"/>
          </w:tcPr>
          <w:p w:rsidR="005637F8" w:rsidRDefault="00E70406">
            <w:pPr>
              <w:pStyle w:val="TableParagraph"/>
              <w:spacing w:line="304" w:lineRule="auto"/>
              <w:ind w:right="112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Understanding the in- </w:t>
            </w:r>
            <w:r>
              <w:rPr>
                <w:sz w:val="24"/>
              </w:rPr>
              <w:t>dustrial control sys- tems</w:t>
            </w:r>
          </w:p>
        </w:tc>
        <w:tc>
          <w:tcPr>
            <w:tcW w:w="3082" w:type="dxa"/>
          </w:tcPr>
          <w:p w:rsidR="005637F8" w:rsidRDefault="00E70406">
            <w:pPr>
              <w:pStyle w:val="TableParagraph"/>
              <w:spacing w:line="304" w:lineRule="auto"/>
              <w:ind w:right="112"/>
              <w:jc w:val="both"/>
              <w:rPr>
                <w:sz w:val="24"/>
              </w:rPr>
            </w:pPr>
            <w:r>
              <w:rPr>
                <w:sz w:val="24"/>
              </w:rPr>
              <w:t>Continuous and discrete control systems, computer process control, Theory of</w:t>
            </w:r>
          </w:p>
          <w:p w:rsidR="005637F8" w:rsidRDefault="00E70406">
            <w:pPr>
              <w:pStyle w:val="TableParagraph"/>
              <w:spacing w:before="1"/>
              <w:jc w:val="both"/>
              <w:rPr>
                <w:sz w:val="24"/>
              </w:rPr>
            </w:pPr>
            <w:r>
              <w:rPr>
                <w:w w:val="105"/>
                <w:sz w:val="24"/>
              </w:rPr>
              <w:t>PLC, SCADA and CNC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spacing w:line="304" w:lineRule="auto"/>
              <w:ind w:left="121" w:right="113"/>
              <w:rPr>
                <w:sz w:val="24"/>
              </w:rPr>
            </w:pPr>
            <w:r>
              <w:rPr>
                <w:sz w:val="24"/>
              </w:rPr>
              <w:t>Class notes and [2]-5</w:t>
            </w:r>
          </w:p>
        </w:tc>
      </w:tr>
    </w:tbl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spacing w:before="5"/>
        <w:rPr>
          <w:b/>
          <w:sz w:val="17"/>
        </w:rPr>
      </w:pPr>
    </w:p>
    <w:p w:rsidR="005637F8" w:rsidRDefault="00E70406">
      <w:pPr>
        <w:spacing w:before="59"/>
        <w:ind w:left="105"/>
        <w:rPr>
          <w:b/>
          <w:sz w:val="24"/>
        </w:rPr>
      </w:pPr>
      <w:r>
        <w:rPr>
          <w:b/>
          <w:sz w:val="24"/>
        </w:rPr>
        <w:t>Evaluation Scheme</w:t>
      </w:r>
    </w:p>
    <w:p w:rsidR="005637F8" w:rsidRDefault="005637F8">
      <w:pPr>
        <w:pStyle w:val="BodyText"/>
        <w:spacing w:before="5"/>
        <w:rPr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381"/>
        <w:gridCol w:w="1948"/>
        <w:gridCol w:w="1948"/>
        <w:gridCol w:w="1948"/>
      </w:tblGrid>
      <w:tr w:rsidR="005637F8">
        <w:trPr>
          <w:trHeight w:val="691"/>
        </w:trPr>
        <w:tc>
          <w:tcPr>
            <w:tcW w:w="1948" w:type="dxa"/>
          </w:tcPr>
          <w:p w:rsidR="005637F8" w:rsidRDefault="00E704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1381" w:type="dxa"/>
          </w:tcPr>
          <w:p w:rsidR="005637F8" w:rsidRDefault="00E704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Weightage(</w:t>
            </w:r>
            <w:r>
              <w:rPr>
                <w:sz w:val="24"/>
              </w:rPr>
              <w:t>%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</w:t>
            </w:r>
            <w:r>
              <w:rPr>
                <w:sz w:val="24"/>
              </w:rPr>
              <w:t xml:space="preserve">&amp;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tabs>
                <w:tab w:val="left" w:pos="1606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z w:val="24"/>
              </w:rPr>
              <w:tab/>
              <w:t>of</w:t>
            </w:r>
          </w:p>
          <w:p w:rsidR="005637F8" w:rsidRDefault="00E70406">
            <w:pPr>
              <w:pStyle w:val="TableParagraph"/>
              <w:spacing w:before="74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</w:tr>
      <w:tr w:rsidR="005637F8">
        <w:trPr>
          <w:trHeight w:val="344"/>
        </w:trPr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Mid Sem. </w:t>
            </w:r>
            <w:r>
              <w:rPr>
                <w:spacing w:val="-5"/>
                <w:sz w:val="24"/>
              </w:rPr>
              <w:t>Test</w:t>
            </w:r>
          </w:p>
        </w:tc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90 Min.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95"/>
                <w:sz w:val="24"/>
              </w:rPr>
              <w:t>20</w:t>
            </w:r>
          </w:p>
        </w:tc>
        <w:tc>
          <w:tcPr>
            <w:tcW w:w="1948" w:type="dxa"/>
          </w:tcPr>
          <w:p w:rsidR="005637F8" w:rsidRDefault="002C536A">
            <w:pPr>
              <w:pStyle w:val="TableParagraph"/>
              <w:rPr>
                <w:sz w:val="24"/>
              </w:rPr>
            </w:pPr>
            <w:r>
              <w:rPr>
                <w:sz w:val="17"/>
                <w:szCs w:val="17"/>
              </w:rPr>
              <w:t>6/3 1.30 -3.00 PM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Close Book</w:t>
            </w:r>
          </w:p>
        </w:tc>
      </w:tr>
      <w:tr w:rsidR="005637F8">
        <w:trPr>
          <w:trHeight w:val="344"/>
        </w:trPr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Quiz</w:t>
            </w:r>
          </w:p>
        </w:tc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Close Book</w:t>
            </w:r>
          </w:p>
        </w:tc>
      </w:tr>
      <w:tr w:rsidR="005637F8">
        <w:trPr>
          <w:trHeight w:val="344"/>
        </w:trPr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</w:p>
        </w:tc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</w:tr>
      <w:tr w:rsidR="005637F8">
        <w:trPr>
          <w:trHeight w:val="344"/>
        </w:trPr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</w:tc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w w:val="75"/>
                <w:sz w:val="24"/>
              </w:rPr>
              <w:t>–</w:t>
            </w:r>
          </w:p>
        </w:tc>
      </w:tr>
    </w:tbl>
    <w:p w:rsidR="005637F8" w:rsidRDefault="005637F8">
      <w:pPr>
        <w:rPr>
          <w:sz w:val="24"/>
        </w:rPr>
        <w:sectPr w:rsidR="005637F8">
          <w:pgSz w:w="11910" w:h="16840"/>
          <w:pgMar w:top="3040" w:right="820" w:bottom="1260" w:left="1680" w:header="1283" w:footer="1066" w:gutter="0"/>
          <w:cols w:space="720"/>
        </w:sectPr>
      </w:pPr>
    </w:p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8"/>
        <w:gridCol w:w="1381"/>
        <w:gridCol w:w="1948"/>
        <w:gridCol w:w="1948"/>
        <w:gridCol w:w="1948"/>
      </w:tblGrid>
      <w:tr w:rsidR="005637F8">
        <w:trPr>
          <w:trHeight w:val="691"/>
        </w:trPr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Comprehension</w:t>
            </w:r>
          </w:p>
          <w:p w:rsidR="005637F8" w:rsidRDefault="00E70406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examination</w:t>
            </w:r>
          </w:p>
        </w:tc>
        <w:tc>
          <w:tcPr>
            <w:tcW w:w="1381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 Hrs.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48" w:type="dxa"/>
          </w:tcPr>
          <w:p w:rsidR="005637F8" w:rsidRDefault="002C536A">
            <w:pPr>
              <w:pStyle w:val="TableParagraph"/>
              <w:rPr>
                <w:sz w:val="24"/>
              </w:rPr>
            </w:pPr>
            <w:r>
              <w:rPr>
                <w:sz w:val="17"/>
                <w:szCs w:val="17"/>
              </w:rPr>
              <w:t>13/05</w:t>
            </w:r>
            <w:r>
              <w:rPr>
                <w:sz w:val="17"/>
                <w:szCs w:val="17"/>
              </w:rPr>
              <w:t xml:space="preserve"> FN</w:t>
            </w:r>
          </w:p>
        </w:tc>
        <w:tc>
          <w:tcPr>
            <w:tcW w:w="1948" w:type="dxa"/>
          </w:tcPr>
          <w:p w:rsidR="005637F8" w:rsidRDefault="00E70406">
            <w:pPr>
              <w:pStyle w:val="TableParagraph"/>
              <w:tabs>
                <w:tab w:val="left" w:pos="1269"/>
              </w:tabs>
              <w:rPr>
                <w:sz w:val="24"/>
              </w:rPr>
            </w:pPr>
            <w:r>
              <w:rPr>
                <w:sz w:val="24"/>
              </w:rPr>
              <w:t>Partially</w:t>
            </w:r>
            <w:r>
              <w:rPr>
                <w:sz w:val="24"/>
              </w:rPr>
              <w:tab/>
              <w:t>Open</w:t>
            </w:r>
          </w:p>
          <w:p w:rsidR="005637F8" w:rsidRDefault="00E70406">
            <w:pPr>
              <w:pStyle w:val="TableParagraph"/>
              <w:spacing w:before="74"/>
              <w:rPr>
                <w:sz w:val="24"/>
              </w:rPr>
            </w:pPr>
            <w:r>
              <w:rPr>
                <w:sz w:val="24"/>
              </w:rPr>
              <w:t>&amp; Close Book</w:t>
            </w:r>
          </w:p>
        </w:tc>
      </w:tr>
    </w:tbl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rPr>
          <w:b/>
          <w:sz w:val="20"/>
        </w:rPr>
      </w:pPr>
    </w:p>
    <w:p w:rsidR="005637F8" w:rsidRDefault="005637F8">
      <w:pPr>
        <w:pStyle w:val="BodyText"/>
        <w:spacing w:before="5"/>
        <w:rPr>
          <w:b/>
          <w:sz w:val="17"/>
        </w:rPr>
      </w:pPr>
    </w:p>
    <w:p w:rsidR="005637F8" w:rsidRDefault="00E70406">
      <w:pPr>
        <w:spacing w:before="59" w:line="304" w:lineRule="auto"/>
        <w:ind w:left="105" w:right="965"/>
        <w:jc w:val="both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23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23"/>
          <w:sz w:val="24"/>
        </w:rPr>
        <w:t xml:space="preserve"> </w:t>
      </w:r>
      <w:r>
        <w:rPr>
          <w:sz w:val="24"/>
        </w:rPr>
        <w:t>decided</w:t>
      </w:r>
      <w:r>
        <w:rPr>
          <w:spacing w:val="-24"/>
          <w:sz w:val="24"/>
        </w:rPr>
        <w:t xml:space="preserve"> </w:t>
      </w:r>
      <w:r>
        <w:rPr>
          <w:sz w:val="24"/>
        </w:rPr>
        <w:t>based</w:t>
      </w:r>
      <w:r>
        <w:rPr>
          <w:spacing w:val="-22"/>
          <w:sz w:val="24"/>
        </w:rPr>
        <w:t xml:space="preserve"> </w:t>
      </w:r>
      <w:r>
        <w:rPr>
          <w:sz w:val="24"/>
        </w:rPr>
        <w:t>on</w:t>
      </w:r>
      <w:r>
        <w:rPr>
          <w:spacing w:val="-24"/>
          <w:sz w:val="24"/>
        </w:rPr>
        <w:t xml:space="preserve"> </w:t>
      </w:r>
      <w:r>
        <w:rPr>
          <w:sz w:val="24"/>
        </w:rPr>
        <w:t>Time</w:t>
      </w:r>
      <w:r>
        <w:rPr>
          <w:spacing w:val="-23"/>
          <w:sz w:val="24"/>
        </w:rPr>
        <w:t xml:space="preserve"> </w:t>
      </w:r>
      <w:r>
        <w:rPr>
          <w:sz w:val="24"/>
        </w:rPr>
        <w:t>table</w:t>
      </w:r>
      <w:r>
        <w:rPr>
          <w:spacing w:val="-23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 xml:space="preserve">avail- </w:t>
      </w:r>
      <w:r>
        <w:rPr>
          <w:sz w:val="24"/>
        </w:rPr>
        <w:t>ability of the</w:t>
      </w:r>
      <w:r>
        <w:rPr>
          <w:spacing w:val="56"/>
          <w:sz w:val="24"/>
        </w:rPr>
        <w:t xml:space="preserve"> </w:t>
      </w:r>
      <w:r>
        <w:rPr>
          <w:sz w:val="24"/>
        </w:rPr>
        <w:t>students.</w:t>
      </w:r>
    </w:p>
    <w:p w:rsidR="005637F8" w:rsidRDefault="00E70406">
      <w:pPr>
        <w:pStyle w:val="BodyText"/>
        <w:spacing w:before="1"/>
        <w:ind w:left="105"/>
        <w:jc w:val="both"/>
      </w:pPr>
      <w:r>
        <w:rPr>
          <w:b/>
        </w:rPr>
        <w:t xml:space="preserve">Notices: </w:t>
      </w:r>
      <w:r>
        <w:t>All notices will be put up on CMS only.</w:t>
      </w:r>
    </w:p>
    <w:p w:rsidR="005637F8" w:rsidRDefault="00E70406">
      <w:pPr>
        <w:pStyle w:val="BodyText"/>
        <w:spacing w:before="74" w:line="304" w:lineRule="auto"/>
        <w:ind w:left="105" w:right="966"/>
        <w:jc w:val="both"/>
      </w:pPr>
      <w:r>
        <w:rPr>
          <w:b/>
        </w:rPr>
        <w:t>Make-up</w:t>
      </w:r>
      <w:r>
        <w:rPr>
          <w:b/>
          <w:spacing w:val="-28"/>
        </w:rPr>
        <w:t xml:space="preserve"> </w:t>
      </w:r>
      <w:r>
        <w:rPr>
          <w:b/>
        </w:rPr>
        <w:t>Policy:</w:t>
      </w:r>
      <w:r>
        <w:rPr>
          <w:b/>
          <w:spacing w:val="-22"/>
        </w:rPr>
        <w:t xml:space="preserve"> </w:t>
      </w:r>
      <w:r>
        <w:t>Make-up</w:t>
      </w:r>
      <w:r>
        <w:rPr>
          <w:spacing w:val="-29"/>
        </w:rPr>
        <w:t xml:space="preserve"> </w:t>
      </w:r>
      <w:r>
        <w:t>will</w:t>
      </w:r>
      <w:r>
        <w:rPr>
          <w:spacing w:val="-29"/>
        </w:rPr>
        <w:t xml:space="preserve"> </w:t>
      </w:r>
      <w:r>
        <w:rPr>
          <w:spacing w:val="3"/>
        </w:rPr>
        <w:t>be</w:t>
      </w:r>
      <w:r>
        <w:rPr>
          <w:spacing w:val="-29"/>
        </w:rPr>
        <w:t xml:space="preserve"> </w:t>
      </w:r>
      <w:r>
        <w:t>given</w:t>
      </w:r>
      <w:r>
        <w:rPr>
          <w:spacing w:val="-29"/>
        </w:rPr>
        <w:t xml:space="preserve"> </w:t>
      </w:r>
      <w:r>
        <w:t>with</w:t>
      </w:r>
      <w:r>
        <w:rPr>
          <w:spacing w:val="-29"/>
        </w:rPr>
        <w:t xml:space="preserve"> </w:t>
      </w:r>
      <w:r>
        <w:t>prior</w:t>
      </w:r>
      <w:r>
        <w:rPr>
          <w:spacing w:val="-29"/>
        </w:rPr>
        <w:t xml:space="preserve"> </w:t>
      </w:r>
      <w:r>
        <w:t>concern</w:t>
      </w:r>
      <w:r>
        <w:rPr>
          <w:spacing w:val="-30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genuine</w:t>
      </w:r>
      <w:r>
        <w:rPr>
          <w:spacing w:val="-29"/>
        </w:rPr>
        <w:t xml:space="preserve"> </w:t>
      </w:r>
      <w:r>
        <w:t xml:space="preserve">reasons </w:t>
      </w:r>
      <w:r>
        <w:rPr>
          <w:spacing w:val="-4"/>
        </w:rPr>
        <w:t>only.</w:t>
      </w:r>
    </w:p>
    <w:p w:rsidR="005637F8" w:rsidRDefault="00E70406">
      <w:pPr>
        <w:spacing w:before="1" w:line="304" w:lineRule="auto"/>
        <w:ind w:left="105" w:right="964"/>
        <w:jc w:val="both"/>
        <w:rPr>
          <w:sz w:val="24"/>
        </w:rPr>
      </w:pPr>
      <w:r>
        <w:rPr>
          <w:b/>
          <w:sz w:val="24"/>
        </w:rPr>
        <w:t xml:space="preserve">Academic Honesty and Integrity Policy: </w:t>
      </w:r>
      <w:r>
        <w:rPr>
          <w:sz w:val="24"/>
        </w:rPr>
        <w:t>Academic honesty and integrity are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maintained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</w:t>
      </w:r>
      <w:r>
        <w:rPr>
          <w:spacing w:val="-5"/>
          <w:sz w:val="24"/>
        </w:rPr>
        <w:t xml:space="preserve"> </w:t>
      </w:r>
      <w:r>
        <w:rPr>
          <w:sz w:val="24"/>
        </w:rPr>
        <w:t>th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semester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type</w:t>
      </w:r>
      <w:r>
        <w:rPr>
          <w:spacing w:val="-6"/>
          <w:sz w:val="24"/>
        </w:rPr>
        <w:t xml:space="preserve"> </w:t>
      </w:r>
      <w:r>
        <w:rPr>
          <w:sz w:val="24"/>
        </w:rPr>
        <w:t>of academic dishonesty is</w:t>
      </w:r>
      <w:r>
        <w:rPr>
          <w:spacing w:val="50"/>
          <w:sz w:val="24"/>
        </w:rPr>
        <w:t xml:space="preserve"> </w:t>
      </w:r>
      <w:r>
        <w:rPr>
          <w:sz w:val="24"/>
        </w:rPr>
        <w:t>acceptable.</w:t>
      </w:r>
    </w:p>
    <w:p w:rsidR="005637F8" w:rsidRDefault="00E70406">
      <w:pPr>
        <w:pStyle w:val="Heading1"/>
        <w:spacing w:before="200"/>
        <w:ind w:left="4930"/>
      </w:pPr>
      <w:r>
        <w:rPr>
          <w:w w:val="105"/>
        </w:rPr>
        <w:t>INSTRUCTOR-IN-CHARGE</w:t>
      </w:r>
    </w:p>
    <w:sectPr w:rsidR="005637F8">
      <w:pgSz w:w="11910" w:h="16840"/>
      <w:pgMar w:top="3040" w:right="820" w:bottom="1260" w:left="1680" w:header="1283" w:footer="10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406" w:rsidRDefault="00E70406">
      <w:r>
        <w:separator/>
      </w:r>
    </w:p>
  </w:endnote>
  <w:endnote w:type="continuationSeparator" w:id="0">
    <w:p w:rsidR="00E70406" w:rsidRDefault="00E7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7F8" w:rsidRDefault="00E7040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304960" behindDoc="1" locked="0" layoutInCell="1" allowOverlap="1">
          <wp:simplePos x="0" y="0"/>
          <wp:positionH relativeFrom="page">
            <wp:posOffset>1181220</wp:posOffset>
          </wp:positionH>
          <wp:positionV relativeFrom="page">
            <wp:posOffset>9888393</wp:posOffset>
          </wp:positionV>
          <wp:extent cx="1700626" cy="568514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0626" cy="568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406" w:rsidRDefault="00E70406">
      <w:r>
        <w:separator/>
      </w:r>
    </w:p>
  </w:footnote>
  <w:footnote w:type="continuationSeparator" w:id="0">
    <w:p w:rsidR="00E70406" w:rsidRDefault="00E70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7F8" w:rsidRDefault="00E7040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303936" behindDoc="1" locked="0" layoutInCell="1" allowOverlap="1">
          <wp:simplePos x="0" y="0"/>
          <wp:positionH relativeFrom="page">
            <wp:posOffset>1134008</wp:posOffset>
          </wp:positionH>
          <wp:positionV relativeFrom="page">
            <wp:posOffset>814901</wp:posOffset>
          </wp:positionV>
          <wp:extent cx="5400286" cy="111651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00286" cy="11165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637F8"/>
    <w:rsid w:val="002C536A"/>
    <w:rsid w:val="005637F8"/>
    <w:rsid w:val="00E70406"/>
    <w:rsid w:val="00FF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0455"/>
  <w15:docId w15:val="{CF6198D0-3224-4E90-A8AB-58DC207D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1"/>
    <w:qFormat/>
    <w:pPr>
      <w:spacing w:before="59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1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2020-01-04T12:03:00Z</dcterms:created>
  <dcterms:modified xsi:type="dcterms:W3CDTF">2020-01-04T12:07:00Z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2020-01-04T00:00:00Z</vt:filetime>
  </property>
</Properties>
</file>