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6A" w:rsidRDefault="00911D9C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3155" cy="1018540"/>
            <wp:effectExtent l="0" t="0" r="0" b="0"/>
            <wp:docPr id="4" name="image2.pn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01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296A" w:rsidRDefault="00E32F11">
      <w:pPr>
        <w:jc w:val="center"/>
        <w:rPr>
          <w:b/>
        </w:rPr>
      </w:pPr>
      <w:r>
        <w:rPr>
          <w:b/>
        </w:rPr>
        <w:t>FIRST SEMESTER 2019-2020</w:t>
      </w:r>
    </w:p>
    <w:p w:rsidR="0028296A" w:rsidRDefault="00911D9C">
      <w:pPr>
        <w:pStyle w:val="Heading1"/>
        <w:jc w:val="center"/>
      </w:pPr>
      <w:r>
        <w:t>Course Handout Part II</w:t>
      </w:r>
    </w:p>
    <w:p w:rsidR="0028296A" w:rsidRDefault="00911D9C">
      <w:pPr>
        <w:jc w:val="right"/>
      </w:pPr>
      <w:bookmarkStart w:id="0" w:name="_gjdgxs" w:colFirst="0" w:colLast="0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C3657C">
        <w:t>01</w:t>
      </w:r>
      <w:r w:rsidR="00CA4BA6">
        <w:t>-0</w:t>
      </w:r>
      <w:r w:rsidR="00C3657C">
        <w:t>8</w:t>
      </w:r>
      <w:r w:rsidR="00E32F11">
        <w:t>-2019</w:t>
      </w:r>
    </w:p>
    <w:p w:rsidR="0028296A" w:rsidRDefault="00911D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28296A" w:rsidRDefault="0028296A"/>
    <w:p w:rsidR="0028296A" w:rsidRDefault="00911D9C">
      <w:pPr>
        <w:spacing w:before="40"/>
        <w:jc w:val="both"/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HSS F328</w:t>
      </w:r>
    </w:p>
    <w:p w:rsidR="0028296A" w:rsidRDefault="00911D9C">
      <w:pPr>
        <w:spacing w:before="40"/>
        <w:jc w:val="both"/>
        <w:rPr>
          <w:b/>
        </w:rPr>
      </w:pPr>
      <w:r>
        <w:t>Course Title</w:t>
      </w:r>
      <w:r>
        <w:tab/>
      </w:r>
      <w:r>
        <w:tab/>
      </w:r>
      <w:r>
        <w:tab/>
        <w:t xml:space="preserve">:  Human Resource Development </w:t>
      </w:r>
    </w:p>
    <w:p w:rsidR="0028296A" w:rsidRDefault="00911D9C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rPr>
          <w:b/>
          <w:sz w:val="23"/>
          <w:szCs w:val="23"/>
        </w:rPr>
        <w:t xml:space="preserve">Swati </w:t>
      </w:r>
      <w:proofErr w:type="spellStart"/>
      <w:r>
        <w:rPr>
          <w:b/>
          <w:sz w:val="23"/>
          <w:szCs w:val="23"/>
        </w:rPr>
        <w:t>Alok</w:t>
      </w:r>
      <w:proofErr w:type="spellEnd"/>
    </w:p>
    <w:p w:rsidR="0028296A" w:rsidRDefault="0028296A"/>
    <w:p w:rsidR="0028296A" w:rsidRDefault="00911D9C">
      <w:pPr>
        <w:rPr>
          <w:b/>
        </w:rPr>
      </w:pPr>
      <w:r>
        <w:rPr>
          <w:b/>
        </w:rPr>
        <w:t>Scope and Objective of the Course:</w:t>
      </w:r>
    </w:p>
    <w:p w:rsidR="0028296A" w:rsidRDefault="0028296A">
      <w:pPr>
        <w:rPr>
          <w:b/>
        </w:rPr>
      </w:pPr>
    </w:p>
    <w:tbl>
      <w:tblPr>
        <w:tblStyle w:val="a"/>
        <w:tblW w:w="9600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911D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To teach the basic principles of HRM – how an organization  plans, selects, recruits the right talent and manages its people effectively </w:t>
            </w:r>
          </w:p>
        </w:tc>
      </w:tr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911D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 understand how an organization manages talent through training, development, performance management systems and employee engagement</w:t>
            </w:r>
          </w:p>
        </w:tc>
      </w:tr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911D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Review, analysis and discussion of various compensation systems including pay for performance and merit based systems.</w:t>
            </w:r>
          </w:p>
        </w:tc>
      </w:tr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911D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 of some of the current health and safety problems facing employees and employers and discussion of the strategic choices available to managers</w:t>
            </w:r>
          </w:p>
        </w:tc>
      </w:tr>
      <w:tr w:rsidR="0028296A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96A" w:rsidRDefault="0028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:rsidR="0028296A" w:rsidRDefault="00911D9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Textbooks:</w:t>
      </w:r>
    </w:p>
    <w:p w:rsidR="0028296A" w:rsidRDefault="00911D9C">
      <w:pPr>
        <w:rPr>
          <w:color w:val="000000"/>
          <w:sz w:val="23"/>
          <w:szCs w:val="23"/>
        </w:rPr>
      </w:pPr>
      <w:r>
        <w:rPr>
          <w:b/>
          <w:sz w:val="23"/>
          <w:szCs w:val="23"/>
        </w:rPr>
        <w:t xml:space="preserve">      T1</w:t>
      </w:r>
      <w:r>
        <w:rPr>
          <w:sz w:val="23"/>
          <w:szCs w:val="23"/>
        </w:rPr>
        <w:t xml:space="preserve">: </w:t>
      </w:r>
      <w:proofErr w:type="spellStart"/>
      <w:r>
        <w:rPr>
          <w:color w:val="000000"/>
          <w:sz w:val="23"/>
          <w:szCs w:val="23"/>
        </w:rPr>
        <w:t>Aswathappa</w:t>
      </w:r>
      <w:proofErr w:type="spellEnd"/>
      <w:r>
        <w:rPr>
          <w:color w:val="000000"/>
          <w:sz w:val="23"/>
          <w:szCs w:val="23"/>
        </w:rPr>
        <w:t xml:space="preserve"> K., Human Resource Management- Text and Cases, Tata McGraw Hill, 6th Edition, 2010</w:t>
      </w:r>
    </w:p>
    <w:p w:rsidR="0028296A" w:rsidRDefault="00911D9C">
      <w:pPr>
        <w:rPr>
          <w:b/>
        </w:rPr>
      </w:pPr>
      <w:r>
        <w:rPr>
          <w:b/>
          <w:sz w:val="23"/>
          <w:szCs w:val="23"/>
        </w:rPr>
        <w:t xml:space="preserve">     </w:t>
      </w:r>
    </w:p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28296A" w:rsidRDefault="00911D9C">
      <w:pPr>
        <w:jc w:val="both"/>
        <w:rPr>
          <w:b/>
        </w:rPr>
      </w:pPr>
      <w:r>
        <w:rPr>
          <w:b/>
        </w:rPr>
        <w:t>Reference books</w:t>
      </w:r>
    </w:p>
    <w:p w:rsidR="0028296A" w:rsidRDefault="0028296A">
      <w:pPr>
        <w:jc w:val="both"/>
        <w:rPr>
          <w:b/>
        </w:rPr>
      </w:pPr>
    </w:p>
    <w:p w:rsidR="0028296A" w:rsidRDefault="00911D9C">
      <w:pPr>
        <w:rPr>
          <w:sz w:val="23"/>
          <w:szCs w:val="23"/>
        </w:rPr>
      </w:pPr>
      <w:r>
        <w:rPr>
          <w:b/>
          <w:sz w:val="23"/>
          <w:szCs w:val="23"/>
        </w:rPr>
        <w:t xml:space="preserve">    R1: </w:t>
      </w:r>
      <w:r>
        <w:rPr>
          <w:sz w:val="23"/>
          <w:szCs w:val="23"/>
        </w:rPr>
        <w:t xml:space="preserve"> Gomez-Mejia, L.R., </w:t>
      </w:r>
      <w:proofErr w:type="spellStart"/>
      <w:r>
        <w:rPr>
          <w:sz w:val="23"/>
          <w:szCs w:val="23"/>
        </w:rPr>
        <w:t>Balkin</w:t>
      </w:r>
      <w:proofErr w:type="spellEnd"/>
      <w:r>
        <w:rPr>
          <w:sz w:val="23"/>
          <w:szCs w:val="23"/>
        </w:rPr>
        <w:t xml:space="preserve">, D.B., &amp; </w:t>
      </w:r>
      <w:proofErr w:type="spellStart"/>
      <w:r>
        <w:rPr>
          <w:sz w:val="23"/>
          <w:szCs w:val="23"/>
        </w:rPr>
        <w:t>Cardy</w:t>
      </w:r>
      <w:proofErr w:type="spellEnd"/>
      <w:r>
        <w:rPr>
          <w:sz w:val="23"/>
          <w:szCs w:val="23"/>
        </w:rPr>
        <w:t xml:space="preserve">, R.L. Managing Human Resource Management </w:t>
      </w:r>
    </w:p>
    <w:p w:rsidR="0028296A" w:rsidRDefault="00911D9C">
      <w:pPr>
        <w:pBdr>
          <w:top w:val="nil"/>
          <w:left w:val="nil"/>
          <w:bottom w:val="nil"/>
          <w:right w:val="nil"/>
          <w:between w:val="nil"/>
        </w:pBdr>
        <w:spacing w:after="47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6</w:t>
      </w:r>
      <w:proofErr w:type="gramStart"/>
      <w:r>
        <w:rPr>
          <w:color w:val="000000"/>
          <w:sz w:val="23"/>
          <w:szCs w:val="23"/>
        </w:rPr>
        <w:t>th  edition</w:t>
      </w:r>
      <w:proofErr w:type="gramEnd"/>
      <w:r>
        <w:rPr>
          <w:color w:val="000000"/>
          <w:sz w:val="23"/>
          <w:szCs w:val="23"/>
        </w:rPr>
        <w:t>, Pearson Edu. 2007</w:t>
      </w:r>
    </w:p>
    <w:p w:rsidR="0028296A" w:rsidRDefault="0028296A">
      <w:pPr>
        <w:rPr>
          <w:color w:val="000000"/>
          <w:sz w:val="23"/>
          <w:szCs w:val="23"/>
        </w:rPr>
      </w:pPr>
    </w:p>
    <w:tbl>
      <w:tblPr>
        <w:tblStyle w:val="a0"/>
        <w:tblW w:w="9640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28296A">
        <w:tc>
          <w:tcPr>
            <w:tcW w:w="9640" w:type="dxa"/>
            <w:shd w:val="clear" w:color="auto" w:fill="FFFFFF"/>
            <w:tcMar>
              <w:left w:w="45" w:type="dxa"/>
            </w:tcMar>
          </w:tcPr>
          <w:p w:rsidR="0028296A" w:rsidRDefault="00911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b/>
                <w:color w:val="000000"/>
                <w:sz w:val="22"/>
                <w:szCs w:val="22"/>
              </w:rPr>
              <w:t xml:space="preserve"> R2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color w:val="000000"/>
                <w:sz w:val="22"/>
                <w:szCs w:val="22"/>
              </w:rPr>
              <w:t>Dessler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G. &amp; </w:t>
            </w:r>
            <w:proofErr w:type="spellStart"/>
            <w:r>
              <w:rPr>
                <w:color w:val="000000"/>
                <w:sz w:val="22"/>
                <w:szCs w:val="22"/>
              </w:rPr>
              <w:t>Biju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V., Human Resource Management, Pearson Education Asia, 12th Edition, 2011.</w:t>
            </w:r>
          </w:p>
        </w:tc>
      </w:tr>
    </w:tbl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8296A" w:rsidRDefault="002829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8296A" w:rsidRDefault="0028296A">
      <w:pPr>
        <w:jc w:val="both"/>
        <w:rPr>
          <w:b/>
        </w:rPr>
      </w:pPr>
    </w:p>
    <w:p w:rsidR="0028296A" w:rsidRDefault="00911D9C">
      <w:pPr>
        <w:jc w:val="both"/>
        <w:rPr>
          <w:b/>
        </w:rPr>
      </w:pPr>
      <w:r>
        <w:rPr>
          <w:b/>
        </w:rPr>
        <w:t>Course Plan:</w:t>
      </w:r>
    </w:p>
    <w:p w:rsidR="0028296A" w:rsidRDefault="0028296A">
      <w:pPr>
        <w:jc w:val="both"/>
        <w:rPr>
          <w:b/>
        </w:rPr>
      </w:pPr>
    </w:p>
    <w:tbl>
      <w:tblPr>
        <w:tblStyle w:val="a1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28296A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Understanding the nature and scope of Human Resource Management</w:t>
            </w: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Definition, Functions/objectives, organization of department, Evolution, Context in HRM Changing role in HRM,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Chapter 1 and ch-2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Meeting present and emerging strategic Human resource challenges</w:t>
            </w:r>
          </w:p>
          <w:p w:rsidR="0028296A" w:rsidRDefault="00282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Human resource </w:t>
            </w:r>
            <w:proofErr w:type="spellStart"/>
            <w:r>
              <w:rPr>
                <w:color w:val="000000"/>
                <w:sz w:val="23"/>
                <w:szCs w:val="23"/>
              </w:rPr>
              <w:t>mgmt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planning and implementing strategic HR Policies, selecting HR strategies to increase firm performance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chapter 1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Human Resource Planning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Nature and importance of HR planning, Factors affecting HRP, the planning process, managerial succession planning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Ch-4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9-11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Analysis Work and Designing Jobs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Process of JA, Methods of collecting job data, Competency based JA, Job design approach, contemporary issues in JD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Ch-5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12-15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Recruiting and selecting employees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Recruiting Human resource, recruitment process, Evaluation process, Selection process, Barriers, selection in India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Ch-6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Ch-7</w:t>
            </w:r>
          </w:p>
        </w:tc>
      </w:tr>
      <w:tr w:rsidR="0028296A">
        <w:trPr>
          <w:trHeight w:val="140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16-19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Appraising and Managing Performance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Basic Concept of Performance Management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Process of Performance Appraisal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-Methods of Performance Appraisal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Errors in Performance Appraisal</w:t>
            </w:r>
          </w:p>
          <w:p w:rsidR="0028296A" w:rsidRDefault="00282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T1,Ch-10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20-24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Training the workforce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Training v/s development, challenges in training, managing training process</w:t>
            </w:r>
          </w:p>
          <w:p w:rsidR="0028296A" w:rsidRDefault="00282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Ch-9</w:t>
            </w:r>
          </w:p>
          <w:p w:rsidR="0028296A" w:rsidRDefault="00282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25-26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Developing careers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Career development, effective career development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Ch-9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27-30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Managing compensation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Designing, compensation tools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T2,Ch-10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31-34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Rewarding performance &amp; designing benefits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 pay for performance, types of Pay for performance, benefits strategy, administering benefits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Ch-11, Ch-12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35-38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Industrial Relations, Trade unions, Resolving dispute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Labor Movement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Trade Union in India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Collective Bargaining: Process and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Methods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Grievance: Sources and process of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redressal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T1, Ch-22,23,24 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39-40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Managing Ethical issues in Human Resource Management.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Ethics and fair treatment at work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Human Resource Management’s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role in promoting ethics and fair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treatment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Employee Discipline and Privacy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- Managing Dismissal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T1, Ch-25</w:t>
            </w:r>
          </w:p>
        </w:tc>
      </w:tr>
      <w:tr w:rsidR="0028296A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41-42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Employee Safety and </w:t>
            </w:r>
          </w:p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Health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Safety, Types of accidents, Need for safety. Safety </w:t>
            </w:r>
            <w:proofErr w:type="spellStart"/>
            <w:r>
              <w:rPr>
                <w:color w:val="000000"/>
                <w:sz w:val="23"/>
                <w:szCs w:val="23"/>
              </w:rPr>
              <w:t>Programme</w:t>
            </w:r>
            <w:proofErr w:type="spellEnd"/>
            <w:r>
              <w:rPr>
                <w:color w:val="000000"/>
                <w:sz w:val="23"/>
                <w:szCs w:val="23"/>
              </w:rPr>
              <w:t>, Health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296A" w:rsidRDefault="00911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Ch-20</w:t>
            </w:r>
          </w:p>
        </w:tc>
      </w:tr>
    </w:tbl>
    <w:p w:rsidR="0028296A" w:rsidRDefault="0028296A">
      <w:pPr>
        <w:jc w:val="both"/>
      </w:pPr>
    </w:p>
    <w:p w:rsidR="0028296A" w:rsidRDefault="0028296A">
      <w:pPr>
        <w:jc w:val="both"/>
        <w:rPr>
          <w:b/>
        </w:rPr>
      </w:pPr>
    </w:p>
    <w:p w:rsidR="0028296A" w:rsidRDefault="0028296A">
      <w:pPr>
        <w:jc w:val="both"/>
        <w:rPr>
          <w:b/>
        </w:rPr>
      </w:pPr>
    </w:p>
    <w:p w:rsidR="0028296A" w:rsidRDefault="00911D9C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2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28296A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8296A" w:rsidRDefault="00911D9C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28296A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pStyle w:val="Heading3"/>
              <w:spacing w:before="4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Mid term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</w:pPr>
            <w:r>
              <w:t>2 hour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Pr="00C3657C" w:rsidRDefault="00C3657C">
            <w:pPr>
              <w:spacing w:before="40" w:after="60"/>
              <w:jc w:val="both"/>
              <w:rPr>
                <w:sz w:val="22"/>
              </w:rPr>
            </w:pPr>
            <w:r w:rsidRPr="00C3657C">
              <w:rPr>
                <w:sz w:val="22"/>
              </w:rPr>
              <w:t>5/10, 3.30 -- 5.00 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E32F11" w:rsidP="00E32F11">
            <w:pPr>
              <w:spacing w:before="40" w:after="60"/>
              <w:jc w:val="both"/>
            </w:pPr>
            <w:r>
              <w:t>Closed book</w:t>
            </w:r>
            <w:r w:rsidR="00911D9C">
              <w:t xml:space="preserve"> </w:t>
            </w:r>
          </w:p>
        </w:tc>
      </w:tr>
      <w:tr w:rsidR="0028296A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</w:pPr>
            <w:r>
              <w:t>Group Assignments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28296A">
            <w:pPr>
              <w:spacing w:before="4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CA4BA6">
            <w:pPr>
              <w:spacing w:before="40" w:after="60"/>
              <w:jc w:val="center"/>
            </w:pPr>
            <w:r>
              <w:t>1</w:t>
            </w:r>
            <w:r w:rsidR="00911D9C"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Pr="00C3657C" w:rsidRDefault="0028296A">
            <w:pPr>
              <w:spacing w:before="40" w:after="60"/>
              <w:jc w:val="both"/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28296A">
            <w:pPr>
              <w:spacing w:before="40" w:after="60"/>
              <w:jc w:val="both"/>
            </w:pPr>
          </w:p>
        </w:tc>
      </w:tr>
      <w:tr w:rsidR="00CA4BA6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Default="00CA4BA6">
            <w:pPr>
              <w:spacing w:before="40" w:after="60"/>
            </w:pPr>
            <w:r>
              <w:t>Quiz-I</w:t>
            </w:r>
          </w:p>
          <w:p w:rsidR="00CA4BA6" w:rsidRDefault="00CA4BA6">
            <w:pPr>
              <w:spacing w:before="40" w:after="60"/>
            </w:pPr>
            <w:r>
              <w:t>Quiz-II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Default="00CA4BA6">
            <w:pPr>
              <w:spacing w:before="4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Default="00CA4BA6">
            <w:pPr>
              <w:spacing w:before="40" w:after="60"/>
              <w:jc w:val="center"/>
            </w:pPr>
            <w:r>
              <w:t xml:space="preserve">10 </w:t>
            </w:r>
          </w:p>
          <w:p w:rsidR="00CA4BA6" w:rsidRDefault="00CA4BA6">
            <w:pPr>
              <w:spacing w:before="40" w:after="60"/>
              <w:jc w:val="center"/>
            </w:pPr>
            <w:r>
              <w:t>(5% each)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3657C" w:rsidRDefault="00CA4BA6">
            <w:pPr>
              <w:spacing w:before="40" w:after="60"/>
              <w:jc w:val="both"/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Default="00CA4BA6">
            <w:pPr>
              <w:spacing w:before="40" w:after="60"/>
              <w:jc w:val="both"/>
            </w:pPr>
            <w:r>
              <w:t>Closed</w:t>
            </w:r>
          </w:p>
        </w:tc>
      </w:tr>
      <w:tr w:rsidR="0028296A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</w:pPr>
            <w:r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  <w:jc w:val="center"/>
            </w:pPr>
            <w:r>
              <w:t>3 hours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  <w:jc w:val="center"/>
            </w:pPr>
            <w:r>
              <w:t>45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Pr="00C3657C" w:rsidRDefault="00C3657C">
            <w:pPr>
              <w:tabs>
                <w:tab w:val="left" w:pos="1275"/>
              </w:tabs>
              <w:spacing w:before="40" w:after="60"/>
              <w:jc w:val="both"/>
              <w:rPr>
                <w:sz w:val="22"/>
              </w:rPr>
            </w:pPr>
            <w:r w:rsidRPr="00C3657C">
              <w:rPr>
                <w:sz w:val="22"/>
              </w:rPr>
              <w:t>14/12 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96A" w:rsidRDefault="00911D9C">
            <w:pPr>
              <w:spacing w:before="40" w:after="60"/>
              <w:jc w:val="both"/>
            </w:pPr>
            <w:r>
              <w:t>Closed book-20/ open book - 25</w:t>
            </w:r>
          </w:p>
        </w:tc>
      </w:tr>
    </w:tbl>
    <w:p w:rsidR="0028296A" w:rsidRDefault="0028296A">
      <w:pPr>
        <w:jc w:val="both"/>
      </w:pPr>
    </w:p>
    <w:p w:rsidR="0028296A" w:rsidRDefault="0028296A">
      <w:pPr>
        <w:jc w:val="both"/>
        <w:rPr>
          <w:b/>
        </w:rPr>
      </w:pPr>
    </w:p>
    <w:p w:rsidR="0028296A" w:rsidRDefault="00911D9C">
      <w:pPr>
        <w:tabs>
          <w:tab w:val="left" w:pos="90"/>
        </w:tabs>
        <w:ind w:left="270" w:hanging="270"/>
        <w:jc w:val="both"/>
        <w:rPr>
          <w:rFonts w:ascii="Garamond" w:eastAsia="Garamond" w:hAnsi="Garamond" w:cs="Garamond"/>
        </w:rPr>
      </w:pPr>
      <w:r>
        <w:rPr>
          <w:b/>
        </w:rPr>
        <w:t xml:space="preserve">Notices: </w:t>
      </w:r>
      <w:r>
        <w:t xml:space="preserve">All notices of this course will be displayed on </w:t>
      </w:r>
      <w:r>
        <w:rPr>
          <w:rFonts w:ascii="Garamond" w:eastAsia="Garamond" w:hAnsi="Garamond" w:cs="Garamond"/>
        </w:rPr>
        <w:t>LTC Notice Board.</w:t>
      </w:r>
    </w:p>
    <w:p w:rsidR="0028296A" w:rsidRDefault="0028296A">
      <w:pPr>
        <w:tabs>
          <w:tab w:val="left" w:pos="90"/>
        </w:tabs>
        <w:ind w:left="270" w:hanging="270"/>
        <w:jc w:val="both"/>
      </w:pPr>
    </w:p>
    <w:p w:rsidR="0028296A" w:rsidRDefault="00911D9C">
      <w:pPr>
        <w:rPr>
          <w:b/>
        </w:rPr>
      </w:pPr>
      <w:r>
        <w:rPr>
          <w:b/>
        </w:rPr>
        <w:t xml:space="preserve">Make-up:  Make-up may be given </w:t>
      </w:r>
      <w:r>
        <w:rPr>
          <w:b/>
          <w:u w:val="single"/>
        </w:rPr>
        <w:t>only</w:t>
      </w:r>
      <w:r>
        <w:rPr>
          <w:b/>
        </w:rPr>
        <w:t xml:space="preserve"> on genuine grounds. Prior permission </w:t>
      </w:r>
      <w:r>
        <w:rPr>
          <w:b/>
          <w:u w:val="single"/>
        </w:rPr>
        <w:t>has</w:t>
      </w:r>
      <w:r>
        <w:rPr>
          <w:b/>
        </w:rPr>
        <w:t xml:space="preserve"> to be obtained. </w:t>
      </w:r>
    </w:p>
    <w:p w:rsidR="00DE27C5" w:rsidRDefault="00DE27C5">
      <w:pPr>
        <w:rPr>
          <w:b/>
        </w:rPr>
      </w:pPr>
    </w:p>
    <w:p w:rsidR="00DE27C5" w:rsidRPr="0099329E" w:rsidRDefault="00DE27C5" w:rsidP="00DE27C5">
      <w:pPr>
        <w:adjustRightInd w:val="0"/>
      </w:pPr>
      <w:bookmarkStart w:id="1" w:name="_GoBack"/>
      <w:bookmarkEnd w:id="1"/>
      <w:r w:rsidRPr="0099329E">
        <w:rPr>
          <w:b/>
        </w:rPr>
        <w:t>Academic Honesty and Integrity Policy</w:t>
      </w:r>
      <w:r w:rsidRPr="0099329E">
        <w:t>: Academic honesty and integrity are to be maintained by all the students throughout the semester and no type of academic dishonesty is acceptable.</w:t>
      </w:r>
    </w:p>
    <w:p w:rsidR="00DE27C5" w:rsidRDefault="00DE27C5">
      <w:pPr>
        <w:rPr>
          <w:b/>
        </w:rPr>
      </w:pPr>
    </w:p>
    <w:p w:rsidR="0028296A" w:rsidRDefault="0028296A">
      <w:pPr>
        <w:rPr>
          <w:b/>
        </w:rPr>
      </w:pPr>
    </w:p>
    <w:p w:rsidR="0028296A" w:rsidRDefault="0028296A">
      <w:pPr>
        <w:rPr>
          <w:b/>
        </w:rPr>
      </w:pPr>
    </w:p>
    <w:p w:rsidR="0028296A" w:rsidRDefault="0028296A">
      <w:pPr>
        <w:jc w:val="right"/>
      </w:pPr>
    </w:p>
    <w:p w:rsidR="0028296A" w:rsidRDefault="00911D9C">
      <w:pPr>
        <w:jc w:val="right"/>
        <w:rPr>
          <w:b/>
        </w:rPr>
      </w:pPr>
      <w:r>
        <w:rPr>
          <w:b/>
        </w:rPr>
        <w:t xml:space="preserve">    </w:t>
      </w:r>
    </w:p>
    <w:p w:rsidR="0028296A" w:rsidRDefault="0028296A">
      <w:pPr>
        <w:jc w:val="right"/>
        <w:rPr>
          <w:b/>
        </w:rPr>
      </w:pPr>
    </w:p>
    <w:p w:rsidR="0028296A" w:rsidRDefault="00911D9C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28296A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93C" w:rsidRDefault="0073193C">
      <w:r>
        <w:separator/>
      </w:r>
    </w:p>
  </w:endnote>
  <w:endnote w:type="continuationSeparator" w:id="0">
    <w:p w:rsidR="0073193C" w:rsidRDefault="0073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6A" w:rsidRDefault="00911D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6555" cy="602615"/>
          <wp:effectExtent l="0" t="0" r="0" b="0"/>
          <wp:docPr id="3" name="image1.pn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6555" cy="602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93C" w:rsidRDefault="0073193C">
      <w:r>
        <w:separator/>
      </w:r>
    </w:p>
  </w:footnote>
  <w:footnote w:type="continuationSeparator" w:id="0">
    <w:p w:rsidR="0073193C" w:rsidRDefault="00731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6A" w:rsidRDefault="002829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E3CFB"/>
    <w:multiLevelType w:val="multilevel"/>
    <w:tmpl w:val="3210E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6A"/>
    <w:rsid w:val="0028296A"/>
    <w:rsid w:val="004F2C86"/>
    <w:rsid w:val="0073193C"/>
    <w:rsid w:val="00911D9C"/>
    <w:rsid w:val="00C3657C"/>
    <w:rsid w:val="00CA4BA6"/>
    <w:rsid w:val="00DE27C5"/>
    <w:rsid w:val="00E32F11"/>
    <w:rsid w:val="00F2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B16C"/>
  <w15:docId w15:val="{62FD4AA0-DD0C-4CCA-86DE-0BEE8226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700E"/>
    <w:pPr>
      <w:ind w:left="720"/>
      <w:contextualSpacing/>
    </w:pPr>
  </w:style>
  <w:style w:type="character" w:customStyle="1" w:styleId="Heading3Char">
    <w:name w:val="Heading 3 Char"/>
    <w:link w:val="Heading3"/>
    <w:rsid w:val="007D0B18"/>
    <w:rPr>
      <w:b/>
      <w:bCs/>
      <w:sz w:val="24"/>
      <w:szCs w:val="24"/>
    </w:rPr>
  </w:style>
  <w:style w:type="paragraph" w:customStyle="1" w:styleId="Normal1">
    <w:name w:val="Normal1"/>
    <w:uiPriority w:val="99"/>
    <w:rsid w:val="0094691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TOAHeading">
    <w:name w:val="toa heading"/>
    <w:basedOn w:val="Normal"/>
    <w:next w:val="Normal"/>
    <w:semiHidden/>
    <w:rsid w:val="00946918"/>
    <w:pPr>
      <w:tabs>
        <w:tab w:val="left" w:pos="9000"/>
        <w:tab w:val="right" w:pos="9360"/>
      </w:tabs>
      <w:suppressAutoHyphens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946918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character" w:styleId="Hyperlink">
    <w:name w:val="Hyperlink"/>
    <w:uiPriority w:val="99"/>
    <w:rsid w:val="00946918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dcterms:created xsi:type="dcterms:W3CDTF">2019-05-15T04:47:00Z</dcterms:created>
  <dcterms:modified xsi:type="dcterms:W3CDTF">2019-07-28T09:13:00Z</dcterms:modified>
</cp:coreProperties>
</file>