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CE1BC4" w:rsidP="00562598">
      <w:pPr>
        <w:jc w:val="center"/>
        <w:rPr>
          <w:b/>
          <w:bCs/>
        </w:rPr>
      </w:pPr>
      <w:r>
        <w:rPr>
          <w:b/>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934123">
      <w:pPr>
        <w:jc w:val="center"/>
        <w:rPr>
          <w:b/>
          <w:bCs/>
        </w:rPr>
      </w:pPr>
      <w:r>
        <w:rPr>
          <w:b/>
          <w:bCs/>
        </w:rPr>
        <w:t xml:space="preserve">FIRST </w:t>
      </w:r>
      <w:r w:rsidR="00FB4DE4">
        <w:rPr>
          <w:b/>
          <w:bCs/>
        </w:rPr>
        <w:t>SEMESTER 20</w:t>
      </w:r>
      <w:r>
        <w:rPr>
          <w:b/>
          <w:bCs/>
        </w:rPr>
        <w:t>19</w:t>
      </w:r>
      <w:r w:rsidR="00FB4DE4">
        <w:rPr>
          <w:b/>
          <w:bCs/>
        </w:rPr>
        <w:t>-20</w:t>
      </w:r>
      <w:r>
        <w:rPr>
          <w:b/>
          <w:bCs/>
        </w:rPr>
        <w:t>20</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985ECA">
        <w:t>0</w:t>
      </w:r>
      <w:r w:rsidR="00934123">
        <w:t>1</w:t>
      </w:r>
      <w:r w:rsidR="00985ECA">
        <w:t>-08-2019</w:t>
      </w:r>
      <w:r w:rsidR="00507A43">
        <w:t xml:space="preserve"> </w:t>
      </w: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985ECA" w:rsidRPr="00985ECA" w:rsidRDefault="00AD25E1" w:rsidP="00985ECA">
      <w:pPr>
        <w:rPr>
          <w:iCs/>
        </w:rPr>
      </w:pPr>
      <w:r>
        <w:rPr>
          <w:i/>
          <w:iCs/>
        </w:rPr>
        <w:t>Course No.</w:t>
      </w:r>
      <w:r>
        <w:tab/>
      </w:r>
      <w:r>
        <w:tab/>
      </w:r>
      <w:r>
        <w:tab/>
        <w:t xml:space="preserve">: </w:t>
      </w:r>
      <w:r w:rsidR="00985ECA" w:rsidRPr="00985ECA">
        <w:t>BITS F316</w:t>
      </w:r>
    </w:p>
    <w:p w:rsidR="00AD25E1" w:rsidRPr="00985ECA" w:rsidRDefault="00AD25E1">
      <w:pPr>
        <w:pStyle w:val="Heading2"/>
        <w:rPr>
          <w:b/>
          <w:bCs/>
          <w:i w:val="0"/>
          <w:iCs w:val="0"/>
        </w:rPr>
      </w:pPr>
      <w:r w:rsidRPr="00985ECA">
        <w:rPr>
          <w:i w:val="0"/>
        </w:rPr>
        <w:t>Course Title</w:t>
      </w:r>
      <w:r w:rsidR="00507A43" w:rsidRPr="00985ECA">
        <w:rPr>
          <w:i w:val="0"/>
          <w:iCs w:val="0"/>
        </w:rPr>
        <w:tab/>
      </w:r>
      <w:r w:rsidR="00507A43" w:rsidRPr="00985ECA">
        <w:rPr>
          <w:i w:val="0"/>
          <w:iCs w:val="0"/>
        </w:rPr>
        <w:tab/>
      </w:r>
      <w:r w:rsidR="00507A43" w:rsidRPr="00985ECA">
        <w:rPr>
          <w:i w:val="0"/>
          <w:iCs w:val="0"/>
        </w:rPr>
        <w:tab/>
        <w:t xml:space="preserve">: </w:t>
      </w:r>
      <w:r w:rsidR="00985ECA" w:rsidRPr="00985ECA">
        <w:rPr>
          <w:i w:val="0"/>
        </w:rPr>
        <w:t>Nonlinear dynamics and Chaos</w:t>
      </w:r>
    </w:p>
    <w:p w:rsidR="00AD25E1" w:rsidRDefault="00AD25E1" w:rsidP="00FB271C">
      <w:pPr>
        <w:pStyle w:val="Heading2"/>
        <w:rPr>
          <w:i w:val="0"/>
        </w:rPr>
      </w:pPr>
      <w:r w:rsidRPr="00985ECA">
        <w:rPr>
          <w:i w:val="0"/>
        </w:rPr>
        <w:t>Instructor-in-Charge</w:t>
      </w:r>
      <w:r w:rsidRPr="00985ECA">
        <w:rPr>
          <w:i w:val="0"/>
          <w:iCs w:val="0"/>
        </w:rPr>
        <w:tab/>
      </w:r>
      <w:r w:rsidRPr="00985ECA">
        <w:rPr>
          <w:i w:val="0"/>
          <w:iCs w:val="0"/>
        </w:rPr>
        <w:tab/>
        <w:t xml:space="preserve">: </w:t>
      </w:r>
      <w:r w:rsidR="00985ECA" w:rsidRPr="00985ECA">
        <w:rPr>
          <w:i w:val="0"/>
        </w:rPr>
        <w:t>ARAVINDA RAGHAVAN</w:t>
      </w:r>
    </w:p>
    <w:p w:rsidR="00FB271C" w:rsidRPr="00FB271C" w:rsidRDefault="00FB271C" w:rsidP="00FB271C"/>
    <w:p w:rsidR="00AE2D6C" w:rsidRDefault="00AD25E1">
      <w:pPr>
        <w:rPr>
          <w:b/>
          <w:bCs/>
        </w:rPr>
      </w:pPr>
      <w:r>
        <w:rPr>
          <w:b/>
          <w:bCs/>
        </w:rPr>
        <w:t>Scope and Objective of the Course:</w:t>
      </w:r>
    </w:p>
    <w:p w:rsidR="00AD25E1" w:rsidRDefault="00AE2D6C" w:rsidP="00FB271C">
      <w:pPr>
        <w:autoSpaceDE w:val="0"/>
        <w:autoSpaceDN w:val="0"/>
        <w:adjustRightInd w:val="0"/>
        <w:ind w:left="720"/>
        <w:jc w:val="both"/>
      </w:pPr>
      <w:r w:rsidRPr="00AE2D6C">
        <w:t>This course introduces the basic concepts of nonlinear dynamics and chaos. Through graphical and analytical techniques ordinary differential equations, especially those which are not exactly solvable, are qualitatively analyzed to understand the stability of systems. These ordinary differential equations represent dynamics in a wide range of systems that include buckling beams, turbulent flow of fluids, growth of insect population, progress of chemical reactions, war between nations, propagation of nerve impulses, and osci</w:t>
      </w:r>
      <w:r w:rsidR="00FB271C">
        <w:t>llation of electronic circuits.</w:t>
      </w:r>
    </w:p>
    <w:p w:rsidR="00FB271C" w:rsidRDefault="00FB271C" w:rsidP="00FB271C">
      <w:pPr>
        <w:autoSpaceDE w:val="0"/>
        <w:autoSpaceDN w:val="0"/>
        <w:adjustRightInd w:val="0"/>
        <w:ind w:left="720"/>
        <w:jc w:val="both"/>
      </w:pPr>
    </w:p>
    <w:p w:rsidR="00AD25E1" w:rsidRPr="00A44798" w:rsidRDefault="00AD25E1">
      <w:pPr>
        <w:pStyle w:val="BodyText"/>
        <w:rPr>
          <w:bCs/>
        </w:rPr>
      </w:pPr>
      <w:r>
        <w:rPr>
          <w:b/>
          <w:bCs/>
        </w:rPr>
        <w:t>Textbooks</w:t>
      </w:r>
      <w:r w:rsidR="00DA1841">
        <w:rPr>
          <w:b/>
          <w:bCs/>
        </w:rPr>
        <w:t>:</w:t>
      </w:r>
    </w:p>
    <w:p w:rsidR="00AE2D6C" w:rsidRPr="00AE2D6C" w:rsidRDefault="00AE2D6C" w:rsidP="00AE2D6C">
      <w:pPr>
        <w:numPr>
          <w:ilvl w:val="0"/>
          <w:numId w:val="2"/>
        </w:numPr>
      </w:pPr>
      <w:r w:rsidRPr="00AE2D6C">
        <w:t xml:space="preserve">Steven H. </w:t>
      </w:r>
      <w:proofErr w:type="spellStart"/>
      <w:r w:rsidRPr="00AE2D6C">
        <w:t>Strogatz</w:t>
      </w:r>
      <w:proofErr w:type="spellEnd"/>
      <w:r w:rsidRPr="00AE2D6C">
        <w:t>, “Nonlinear dynamics and Chaos” West view Press</w:t>
      </w:r>
    </w:p>
    <w:p w:rsidR="00A44798" w:rsidRDefault="00A44798">
      <w:pPr>
        <w:jc w:val="both"/>
        <w:rPr>
          <w:b/>
          <w:bCs/>
        </w:rPr>
      </w:pPr>
    </w:p>
    <w:p w:rsidR="00AD25E1" w:rsidRDefault="00AD25E1">
      <w:pPr>
        <w:jc w:val="both"/>
        <w:rPr>
          <w:b/>
          <w:bCs/>
        </w:rPr>
      </w:pPr>
      <w:r>
        <w:rPr>
          <w:b/>
          <w:bCs/>
        </w:rPr>
        <w:t>Reference books</w:t>
      </w:r>
    </w:p>
    <w:p w:rsidR="00AE2D6C" w:rsidRPr="00AE2D6C" w:rsidRDefault="00AE2D6C" w:rsidP="00AE2D6C">
      <w:pPr>
        <w:numPr>
          <w:ilvl w:val="0"/>
          <w:numId w:val="5"/>
        </w:numPr>
      </w:pPr>
      <w:r w:rsidRPr="00AE2D6C">
        <w:t xml:space="preserve">Robert C. </w:t>
      </w:r>
      <w:proofErr w:type="spellStart"/>
      <w:r w:rsidRPr="00AE2D6C">
        <w:t>Hilborn</w:t>
      </w:r>
      <w:proofErr w:type="spellEnd"/>
      <w:r w:rsidRPr="00AE2D6C">
        <w:t>, “ Chaos and Nonlinear dynamics – An introduction for scientists and engineers” Oxford University Press</w:t>
      </w:r>
    </w:p>
    <w:p w:rsidR="00AE2D6C" w:rsidRPr="00AE2D6C" w:rsidRDefault="00AE2D6C" w:rsidP="00AE2D6C">
      <w:pPr>
        <w:numPr>
          <w:ilvl w:val="0"/>
          <w:numId w:val="5"/>
        </w:numPr>
      </w:pPr>
      <w:r w:rsidRPr="00AE2D6C">
        <w:t xml:space="preserve">M </w:t>
      </w:r>
      <w:proofErr w:type="spellStart"/>
      <w:r w:rsidRPr="00AE2D6C">
        <w:t>Lakshmanan</w:t>
      </w:r>
      <w:proofErr w:type="spellEnd"/>
      <w:r w:rsidRPr="00AE2D6C">
        <w:t xml:space="preserve"> and S. </w:t>
      </w:r>
      <w:proofErr w:type="spellStart"/>
      <w:r w:rsidRPr="00AE2D6C">
        <w:t>Rajasekar</w:t>
      </w:r>
      <w:proofErr w:type="spellEnd"/>
      <w:r w:rsidRPr="00AE2D6C">
        <w:t xml:space="preserve"> “Non Linear Dynamics” Springer</w:t>
      </w:r>
    </w:p>
    <w:p w:rsidR="00AE2D6C" w:rsidRPr="00AE2D6C" w:rsidRDefault="00AE2D6C" w:rsidP="00AE2D6C">
      <w:pPr>
        <w:numPr>
          <w:ilvl w:val="0"/>
          <w:numId w:val="5"/>
        </w:numPr>
      </w:pPr>
      <w:r w:rsidRPr="00AE2D6C">
        <w:t xml:space="preserve">G. L. Baker and J. P. </w:t>
      </w:r>
      <w:proofErr w:type="spellStart"/>
      <w:r w:rsidRPr="00AE2D6C">
        <w:t>Gollub</w:t>
      </w:r>
      <w:proofErr w:type="spellEnd"/>
      <w:r w:rsidRPr="00AE2D6C">
        <w:t>, “Chaotic dynamics – an introduction”, Cambridge university press</w:t>
      </w:r>
    </w:p>
    <w:p w:rsidR="00AE2D6C" w:rsidRPr="00AE2D6C" w:rsidRDefault="00AE2D6C" w:rsidP="00AE2D6C">
      <w:pPr>
        <w:numPr>
          <w:ilvl w:val="0"/>
          <w:numId w:val="5"/>
        </w:numPr>
        <w:rPr>
          <w:bCs/>
        </w:rPr>
      </w:pPr>
      <w:r w:rsidRPr="00AE2D6C">
        <w:t xml:space="preserve">Edward </w:t>
      </w:r>
      <w:proofErr w:type="spellStart"/>
      <w:r w:rsidRPr="00AE2D6C">
        <w:t>Ott</w:t>
      </w:r>
      <w:proofErr w:type="spellEnd"/>
      <w:r w:rsidRPr="00AE2D6C">
        <w:t>, “Chaos in dynamical systems” Cambridge university press</w:t>
      </w:r>
    </w:p>
    <w:p w:rsidR="00AE2D6C" w:rsidRPr="00270C5C" w:rsidRDefault="00AE2D6C" w:rsidP="00270C5C">
      <w:pPr>
        <w:numPr>
          <w:ilvl w:val="0"/>
          <w:numId w:val="5"/>
        </w:numPr>
        <w:rPr>
          <w:bCs/>
        </w:rPr>
      </w:pPr>
      <w:r w:rsidRPr="00AE2D6C">
        <w:t xml:space="preserve">James </w:t>
      </w:r>
      <w:proofErr w:type="spellStart"/>
      <w:r w:rsidRPr="00AE2D6C">
        <w:t>G</w:t>
      </w:r>
      <w:r w:rsidR="00D67364">
        <w:t>leick</w:t>
      </w:r>
      <w:proofErr w:type="spellEnd"/>
      <w:r w:rsidR="00D67364">
        <w:t>, “Chaos: Making of a new S</w:t>
      </w:r>
      <w:r w:rsidRPr="00AE2D6C">
        <w:t>cience”  Penguin</w:t>
      </w:r>
    </w:p>
    <w:p w:rsidR="00AD25E1" w:rsidRDefault="00270C5C">
      <w:pPr>
        <w:jc w:val="both"/>
        <w:rPr>
          <w:b/>
          <w:bCs/>
        </w:rPr>
      </w:pPr>
      <w:r w:rsidRPr="00FB271C">
        <w:rPr>
          <w:b/>
        </w:rPr>
        <w:t xml:space="preserve">Course </w:t>
      </w:r>
      <w:r w:rsidR="00AD25E1" w:rsidRPr="00FB271C">
        <w:rPr>
          <w:b/>
          <w:bCs/>
        </w:rPr>
        <w:t>Plan</w:t>
      </w:r>
      <w:r w:rsidR="00AD25E1">
        <w:rPr>
          <w:b/>
          <w:bCs/>
        </w:rPr>
        <w:t>:</w:t>
      </w:r>
    </w:p>
    <w:tbl>
      <w:tblPr>
        <w:tblW w:w="0" w:type="auto"/>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1042"/>
        <w:gridCol w:w="3858"/>
        <w:gridCol w:w="4489"/>
        <w:gridCol w:w="1395"/>
      </w:tblGrid>
      <w:tr w:rsidR="00663659" w:rsidRPr="00BA568D" w:rsidTr="00353B9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FB271C" w:rsidRDefault="0097488C" w:rsidP="0097488C">
            <w:pPr>
              <w:jc w:val="center"/>
              <w:rPr>
                <w:b/>
                <w:bCs/>
                <w:sz w:val="22"/>
                <w:szCs w:val="22"/>
              </w:rPr>
            </w:pPr>
            <w:r w:rsidRPr="00FB271C">
              <w:rPr>
                <w:b/>
                <w:bCs/>
                <w:sz w:val="22"/>
                <w:szCs w:val="22"/>
              </w:rPr>
              <w:t>Lecture No.</w:t>
            </w:r>
          </w:p>
        </w:tc>
        <w:tc>
          <w:tcPr>
            <w:tcW w:w="0" w:type="auto"/>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FB271C" w:rsidRDefault="0097488C">
            <w:pPr>
              <w:jc w:val="center"/>
              <w:rPr>
                <w:b/>
                <w:bCs/>
                <w:sz w:val="22"/>
                <w:szCs w:val="22"/>
              </w:rPr>
            </w:pPr>
            <w:r w:rsidRPr="00FB271C">
              <w:rPr>
                <w:b/>
                <w:bCs/>
                <w:sz w:val="22"/>
                <w:szCs w:val="22"/>
              </w:rPr>
              <w:t>Learning objectives</w:t>
            </w:r>
          </w:p>
        </w:tc>
        <w:tc>
          <w:tcPr>
            <w:tcW w:w="0" w:type="auto"/>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FB271C" w:rsidRDefault="0097488C">
            <w:pPr>
              <w:jc w:val="center"/>
              <w:rPr>
                <w:b/>
                <w:bCs/>
                <w:sz w:val="22"/>
                <w:szCs w:val="22"/>
              </w:rPr>
            </w:pPr>
            <w:r w:rsidRPr="00FB271C">
              <w:rPr>
                <w:b/>
                <w:bCs/>
                <w:sz w:val="22"/>
                <w:szCs w:val="22"/>
              </w:rPr>
              <w:t>Topics to be covered</w:t>
            </w:r>
          </w:p>
        </w:tc>
        <w:tc>
          <w:tcPr>
            <w:tcW w:w="0" w:type="auto"/>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FB271C" w:rsidRDefault="0097488C" w:rsidP="0097488C">
            <w:pPr>
              <w:jc w:val="center"/>
              <w:rPr>
                <w:b/>
                <w:bCs/>
                <w:sz w:val="22"/>
                <w:szCs w:val="22"/>
              </w:rPr>
            </w:pPr>
            <w:r w:rsidRPr="00FB271C">
              <w:rPr>
                <w:b/>
                <w:bCs/>
                <w:sz w:val="22"/>
                <w:szCs w:val="22"/>
              </w:rPr>
              <w:t>Chapter in the Text Book</w:t>
            </w:r>
          </w:p>
        </w:tc>
      </w:tr>
      <w:tr w:rsidR="00663659" w:rsidRPr="00BA568D" w:rsidTr="00353B9B">
        <w:trPr>
          <w:trHeight w:val="576"/>
          <w:jc w:val="center"/>
        </w:trPr>
        <w:tc>
          <w:tcPr>
            <w:tcW w:w="0" w:type="auto"/>
            <w:tcBorders>
              <w:top w:val="single" w:sz="6" w:space="0" w:color="000000"/>
              <w:left w:val="single" w:sz="6" w:space="0" w:color="000000"/>
              <w:bottom w:val="single" w:sz="6" w:space="0" w:color="000000"/>
              <w:right w:val="single" w:sz="6" w:space="0" w:color="000000"/>
            </w:tcBorders>
            <w:vAlign w:val="center"/>
          </w:tcPr>
          <w:p w:rsidR="0097488C" w:rsidRPr="00FB271C" w:rsidRDefault="0097488C">
            <w:pPr>
              <w:jc w:val="center"/>
              <w:rPr>
                <w:sz w:val="22"/>
                <w:szCs w:val="22"/>
              </w:rPr>
            </w:pPr>
            <w:r w:rsidRPr="00FB271C">
              <w:rPr>
                <w:sz w:val="22"/>
                <w:szCs w:val="22"/>
              </w:rPr>
              <w:t>1</w:t>
            </w:r>
            <w:r w:rsidR="00D67364" w:rsidRPr="00FB271C">
              <w:rPr>
                <w:sz w:val="22"/>
                <w:szCs w:val="22"/>
              </w:rPr>
              <w:t>-2</w:t>
            </w:r>
          </w:p>
        </w:tc>
        <w:tc>
          <w:tcPr>
            <w:tcW w:w="0" w:type="auto"/>
            <w:tcBorders>
              <w:top w:val="single" w:sz="6" w:space="0" w:color="000000"/>
              <w:left w:val="single" w:sz="6" w:space="0" w:color="000000"/>
              <w:bottom w:val="single" w:sz="6" w:space="0" w:color="000000"/>
              <w:right w:val="single" w:sz="6" w:space="0" w:color="000000"/>
            </w:tcBorders>
            <w:vAlign w:val="center"/>
          </w:tcPr>
          <w:p w:rsidR="0097488C" w:rsidRPr="00FB271C" w:rsidRDefault="00B11B09" w:rsidP="00B11B09">
            <w:pPr>
              <w:jc w:val="center"/>
              <w:rPr>
                <w:sz w:val="22"/>
                <w:szCs w:val="22"/>
              </w:rPr>
            </w:pPr>
            <w:r w:rsidRPr="00FB271C">
              <w:rPr>
                <w:sz w:val="22"/>
                <w:szCs w:val="22"/>
              </w:rPr>
              <w:t xml:space="preserve">To trace the history and significance of non-linear dynamical systems </w:t>
            </w:r>
          </w:p>
        </w:tc>
        <w:tc>
          <w:tcPr>
            <w:tcW w:w="0" w:type="auto"/>
            <w:tcBorders>
              <w:top w:val="single" w:sz="6" w:space="0" w:color="000000"/>
              <w:left w:val="single" w:sz="6" w:space="0" w:color="000000"/>
              <w:bottom w:val="single" w:sz="6" w:space="0" w:color="000000"/>
              <w:right w:val="single" w:sz="6" w:space="0" w:color="000000"/>
            </w:tcBorders>
            <w:vAlign w:val="center"/>
          </w:tcPr>
          <w:p w:rsidR="0097488C" w:rsidRPr="00FB271C" w:rsidRDefault="00AE2D6C" w:rsidP="00B11B09">
            <w:pPr>
              <w:jc w:val="both"/>
              <w:rPr>
                <w:sz w:val="22"/>
                <w:szCs w:val="22"/>
              </w:rPr>
            </w:pPr>
            <w:r w:rsidRPr="00FB271C">
              <w:rPr>
                <w:sz w:val="22"/>
                <w:szCs w:val="22"/>
              </w:rPr>
              <w:t>History and importance of non-linear dynamics, fractals and chaos, autonomous and non-autonomous systems, map of degrees of freedom and non-linearity</w:t>
            </w:r>
          </w:p>
        </w:tc>
        <w:tc>
          <w:tcPr>
            <w:tcW w:w="0" w:type="auto"/>
            <w:tcBorders>
              <w:top w:val="single" w:sz="6" w:space="0" w:color="000000"/>
              <w:left w:val="single" w:sz="6" w:space="0" w:color="000000"/>
              <w:bottom w:val="single" w:sz="6" w:space="0" w:color="000000"/>
              <w:right w:val="single" w:sz="6" w:space="0" w:color="000000"/>
            </w:tcBorders>
            <w:vAlign w:val="center"/>
          </w:tcPr>
          <w:p w:rsidR="0097488C" w:rsidRPr="00FB271C" w:rsidRDefault="00FB271C" w:rsidP="00B11B09">
            <w:pPr>
              <w:rPr>
                <w:sz w:val="22"/>
                <w:szCs w:val="22"/>
              </w:rPr>
            </w:pPr>
            <w:r>
              <w:rPr>
                <w:sz w:val="22"/>
                <w:szCs w:val="22"/>
              </w:rPr>
              <w:t>Chap.</w:t>
            </w:r>
            <w:r w:rsidR="00AE2D6C" w:rsidRPr="00FB271C">
              <w:rPr>
                <w:sz w:val="22"/>
                <w:szCs w:val="22"/>
              </w:rPr>
              <w:t xml:space="preserve"> 1</w:t>
            </w:r>
          </w:p>
        </w:tc>
      </w:tr>
      <w:tr w:rsidR="00663659" w:rsidRPr="00BA568D" w:rsidTr="00353B9B">
        <w:trPr>
          <w:trHeight w:val="576"/>
          <w:jc w:val="center"/>
        </w:trPr>
        <w:tc>
          <w:tcPr>
            <w:tcW w:w="0" w:type="auto"/>
            <w:tcBorders>
              <w:top w:val="single" w:sz="6" w:space="0" w:color="000000"/>
              <w:left w:val="single" w:sz="6" w:space="0" w:color="000000"/>
              <w:bottom w:val="single" w:sz="6" w:space="0" w:color="000000"/>
              <w:right w:val="single" w:sz="6" w:space="0" w:color="000000"/>
            </w:tcBorders>
            <w:vAlign w:val="center"/>
          </w:tcPr>
          <w:p w:rsidR="00B11B09" w:rsidRPr="00FB271C" w:rsidRDefault="00B11B09">
            <w:pPr>
              <w:jc w:val="center"/>
              <w:rPr>
                <w:sz w:val="22"/>
                <w:szCs w:val="22"/>
              </w:rPr>
            </w:pPr>
            <w:r w:rsidRPr="00FB271C">
              <w:rPr>
                <w:sz w:val="22"/>
                <w:szCs w:val="22"/>
              </w:rPr>
              <w:t>3-4</w:t>
            </w:r>
          </w:p>
        </w:tc>
        <w:tc>
          <w:tcPr>
            <w:tcW w:w="0" w:type="auto"/>
            <w:tcBorders>
              <w:top w:val="single" w:sz="6" w:space="0" w:color="000000"/>
              <w:left w:val="single" w:sz="6" w:space="0" w:color="000000"/>
              <w:bottom w:val="single" w:sz="6" w:space="0" w:color="000000"/>
              <w:right w:val="single" w:sz="6" w:space="0" w:color="000000"/>
            </w:tcBorders>
            <w:vAlign w:val="center"/>
          </w:tcPr>
          <w:p w:rsidR="00B11B09" w:rsidRPr="00FB271C" w:rsidRDefault="00B11B09" w:rsidP="00B11B09">
            <w:pPr>
              <w:jc w:val="center"/>
              <w:rPr>
                <w:sz w:val="22"/>
                <w:szCs w:val="22"/>
              </w:rPr>
            </w:pPr>
            <w:r w:rsidRPr="00FB271C">
              <w:rPr>
                <w:sz w:val="22"/>
                <w:szCs w:val="22"/>
              </w:rPr>
              <w:t>To illustrate non-linearity and chaos through logistic maps</w:t>
            </w:r>
          </w:p>
        </w:tc>
        <w:tc>
          <w:tcPr>
            <w:tcW w:w="0" w:type="auto"/>
            <w:tcBorders>
              <w:top w:val="single" w:sz="6" w:space="0" w:color="000000"/>
              <w:left w:val="single" w:sz="6" w:space="0" w:color="000000"/>
              <w:bottom w:val="single" w:sz="6" w:space="0" w:color="000000"/>
              <w:right w:val="single" w:sz="6" w:space="0" w:color="000000"/>
            </w:tcBorders>
            <w:vAlign w:val="center"/>
          </w:tcPr>
          <w:p w:rsidR="00B11B09" w:rsidRPr="00FB271C" w:rsidRDefault="00B11B09" w:rsidP="00AE2D6C">
            <w:pPr>
              <w:jc w:val="both"/>
              <w:rPr>
                <w:sz w:val="22"/>
                <w:szCs w:val="22"/>
              </w:rPr>
            </w:pPr>
            <w:r w:rsidRPr="00FB271C">
              <w:rPr>
                <w:sz w:val="22"/>
                <w:szCs w:val="22"/>
              </w:rPr>
              <w:t>Introduction to logistic maps</w:t>
            </w:r>
          </w:p>
        </w:tc>
        <w:tc>
          <w:tcPr>
            <w:tcW w:w="0" w:type="auto"/>
            <w:tcBorders>
              <w:top w:val="single" w:sz="6" w:space="0" w:color="000000"/>
              <w:left w:val="single" w:sz="6" w:space="0" w:color="000000"/>
              <w:bottom w:val="single" w:sz="6" w:space="0" w:color="000000"/>
              <w:right w:val="single" w:sz="6" w:space="0" w:color="000000"/>
            </w:tcBorders>
            <w:vAlign w:val="center"/>
          </w:tcPr>
          <w:p w:rsidR="00B11B09" w:rsidRPr="00FB271C" w:rsidRDefault="00B11B09" w:rsidP="00B11B09">
            <w:pPr>
              <w:rPr>
                <w:sz w:val="22"/>
                <w:szCs w:val="22"/>
              </w:rPr>
            </w:pPr>
            <w:r w:rsidRPr="00FB271C">
              <w:rPr>
                <w:sz w:val="22"/>
                <w:szCs w:val="22"/>
              </w:rPr>
              <w:t>10.0-10.5</w:t>
            </w:r>
          </w:p>
          <w:p w:rsidR="00B11B09" w:rsidRPr="00FB271C" w:rsidRDefault="00B11B09" w:rsidP="00AE2D6C">
            <w:pPr>
              <w:rPr>
                <w:sz w:val="22"/>
                <w:szCs w:val="22"/>
              </w:rPr>
            </w:pPr>
          </w:p>
        </w:tc>
      </w:tr>
      <w:tr w:rsidR="00663659" w:rsidRPr="00BA568D" w:rsidTr="00353B9B">
        <w:trPr>
          <w:trHeight w:val="576"/>
          <w:jc w:val="center"/>
        </w:trPr>
        <w:tc>
          <w:tcPr>
            <w:tcW w:w="0" w:type="auto"/>
            <w:tcBorders>
              <w:top w:val="single" w:sz="6" w:space="0" w:color="000000"/>
              <w:left w:val="single" w:sz="6" w:space="0" w:color="000000"/>
              <w:bottom w:val="single" w:sz="6" w:space="0" w:color="000000"/>
              <w:right w:val="single" w:sz="6" w:space="0" w:color="000000"/>
            </w:tcBorders>
            <w:vAlign w:val="center"/>
          </w:tcPr>
          <w:p w:rsidR="00B11B09" w:rsidRPr="00FB271C" w:rsidRDefault="00B11B09" w:rsidP="00270C5C">
            <w:pPr>
              <w:jc w:val="center"/>
              <w:rPr>
                <w:sz w:val="22"/>
                <w:szCs w:val="22"/>
              </w:rPr>
            </w:pPr>
            <w:r w:rsidRPr="00FB271C">
              <w:rPr>
                <w:sz w:val="22"/>
                <w:szCs w:val="22"/>
              </w:rPr>
              <w:t>4-8</w:t>
            </w:r>
          </w:p>
        </w:tc>
        <w:tc>
          <w:tcPr>
            <w:tcW w:w="0" w:type="auto"/>
            <w:tcBorders>
              <w:top w:val="single" w:sz="6" w:space="0" w:color="000000"/>
              <w:left w:val="single" w:sz="6" w:space="0" w:color="000000"/>
              <w:bottom w:val="single" w:sz="6" w:space="0" w:color="000000"/>
              <w:right w:val="single" w:sz="6" w:space="0" w:color="000000"/>
            </w:tcBorders>
            <w:vAlign w:val="center"/>
          </w:tcPr>
          <w:p w:rsidR="00B11B09" w:rsidRPr="00FB271C" w:rsidRDefault="008A2C2F" w:rsidP="00B11B09">
            <w:pPr>
              <w:jc w:val="center"/>
              <w:rPr>
                <w:sz w:val="22"/>
                <w:szCs w:val="22"/>
              </w:rPr>
            </w:pPr>
            <w:r w:rsidRPr="00FB271C">
              <w:rPr>
                <w:sz w:val="22"/>
                <w:szCs w:val="22"/>
              </w:rPr>
              <w:t xml:space="preserve">To </w:t>
            </w:r>
            <w:r w:rsidR="00941ED7" w:rsidRPr="00FB271C">
              <w:rPr>
                <w:sz w:val="22"/>
                <w:szCs w:val="22"/>
              </w:rPr>
              <w:t>introduce the phase space and graphically analyze the stability of one-dimensional systems</w:t>
            </w:r>
          </w:p>
          <w:p w:rsidR="008A2C2F" w:rsidRPr="00FB271C" w:rsidRDefault="008A2C2F" w:rsidP="00B11B09">
            <w:pPr>
              <w:jc w:val="center"/>
              <w:rPr>
                <w:sz w:val="22"/>
                <w:szCs w:val="22"/>
              </w:rPr>
            </w:pPr>
          </w:p>
          <w:p w:rsidR="008A2C2F" w:rsidRPr="00FB271C" w:rsidRDefault="008A2C2F" w:rsidP="00B11B09">
            <w:pPr>
              <w:jc w:val="center"/>
              <w:rPr>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rsidR="00B11B09" w:rsidRPr="00FB271C" w:rsidRDefault="00B11B09" w:rsidP="00AE2D6C">
            <w:pPr>
              <w:jc w:val="both"/>
              <w:rPr>
                <w:sz w:val="22"/>
                <w:szCs w:val="22"/>
              </w:rPr>
            </w:pPr>
            <w:r w:rsidRPr="00FB271C">
              <w:rPr>
                <w:sz w:val="22"/>
                <w:szCs w:val="22"/>
              </w:rPr>
              <w:lastRenderedPageBreak/>
              <w:t>Phase space flows on the line, Linear stability analysis, Fixed points, phase space trajectory</w:t>
            </w:r>
          </w:p>
        </w:tc>
        <w:tc>
          <w:tcPr>
            <w:tcW w:w="0" w:type="auto"/>
            <w:tcBorders>
              <w:top w:val="single" w:sz="6" w:space="0" w:color="000000"/>
              <w:left w:val="single" w:sz="6" w:space="0" w:color="000000"/>
              <w:bottom w:val="single" w:sz="6" w:space="0" w:color="000000"/>
              <w:right w:val="single" w:sz="6" w:space="0" w:color="000000"/>
            </w:tcBorders>
            <w:vAlign w:val="center"/>
          </w:tcPr>
          <w:p w:rsidR="00B11B09" w:rsidRPr="00FB271C" w:rsidRDefault="00663659" w:rsidP="00B11B09">
            <w:pPr>
              <w:rPr>
                <w:sz w:val="22"/>
                <w:szCs w:val="22"/>
              </w:rPr>
            </w:pPr>
            <w:r w:rsidRPr="00FB271C">
              <w:rPr>
                <w:sz w:val="22"/>
                <w:szCs w:val="22"/>
              </w:rPr>
              <w:t>Chap 2</w:t>
            </w:r>
          </w:p>
        </w:tc>
      </w:tr>
      <w:tr w:rsidR="00663659" w:rsidRPr="00BA568D" w:rsidTr="00353B9B">
        <w:trPr>
          <w:trHeight w:val="576"/>
          <w:jc w:val="center"/>
        </w:trPr>
        <w:tc>
          <w:tcPr>
            <w:tcW w:w="0" w:type="auto"/>
            <w:tcBorders>
              <w:top w:val="single" w:sz="6" w:space="0" w:color="000000"/>
              <w:left w:val="single" w:sz="6" w:space="0" w:color="000000"/>
              <w:bottom w:val="single" w:sz="6" w:space="0" w:color="000000"/>
              <w:right w:val="single" w:sz="6" w:space="0" w:color="000000"/>
            </w:tcBorders>
            <w:vAlign w:val="center"/>
          </w:tcPr>
          <w:p w:rsidR="00941ED7" w:rsidRPr="00FB271C" w:rsidRDefault="00941ED7" w:rsidP="00270C5C">
            <w:pPr>
              <w:jc w:val="center"/>
              <w:rPr>
                <w:sz w:val="22"/>
                <w:szCs w:val="22"/>
              </w:rPr>
            </w:pPr>
            <w:r w:rsidRPr="00FB271C">
              <w:rPr>
                <w:sz w:val="22"/>
                <w:szCs w:val="22"/>
              </w:rPr>
              <w:lastRenderedPageBreak/>
              <w:t>9-14</w:t>
            </w:r>
          </w:p>
        </w:tc>
        <w:tc>
          <w:tcPr>
            <w:tcW w:w="0" w:type="auto"/>
            <w:tcBorders>
              <w:top w:val="single" w:sz="6" w:space="0" w:color="000000"/>
              <w:left w:val="single" w:sz="6" w:space="0" w:color="000000"/>
              <w:bottom w:val="single" w:sz="6" w:space="0" w:color="000000"/>
              <w:right w:val="single" w:sz="6" w:space="0" w:color="000000"/>
            </w:tcBorders>
            <w:vAlign w:val="center"/>
          </w:tcPr>
          <w:p w:rsidR="00EA7E75" w:rsidRPr="00FB271C" w:rsidRDefault="00EA7E75" w:rsidP="00EA7E75">
            <w:pPr>
              <w:autoSpaceDE w:val="0"/>
              <w:autoSpaceDN w:val="0"/>
              <w:adjustRightInd w:val="0"/>
              <w:jc w:val="both"/>
              <w:rPr>
                <w:sz w:val="22"/>
                <w:szCs w:val="22"/>
              </w:rPr>
            </w:pPr>
            <w:r w:rsidRPr="00FB271C">
              <w:rPr>
                <w:sz w:val="22"/>
                <w:szCs w:val="22"/>
              </w:rPr>
              <w:t>To apply bifurcation analysis to st</w:t>
            </w:r>
            <w:r w:rsidR="00663659" w:rsidRPr="00FB271C">
              <w:rPr>
                <w:sz w:val="22"/>
                <w:szCs w:val="22"/>
              </w:rPr>
              <w:t>udy practical 1D systems.</w:t>
            </w:r>
          </w:p>
          <w:p w:rsidR="00941ED7" w:rsidRPr="00FB271C" w:rsidRDefault="00941ED7" w:rsidP="00B11B09">
            <w:pPr>
              <w:jc w:val="center"/>
              <w:rPr>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rsidR="00941ED7" w:rsidRPr="00FB271C" w:rsidRDefault="00941ED7" w:rsidP="00AE2D6C">
            <w:pPr>
              <w:jc w:val="both"/>
              <w:rPr>
                <w:sz w:val="22"/>
                <w:szCs w:val="22"/>
              </w:rPr>
            </w:pPr>
            <w:proofErr w:type="spellStart"/>
            <w:r w:rsidRPr="00FB271C">
              <w:rPr>
                <w:sz w:val="22"/>
                <w:szCs w:val="22"/>
              </w:rPr>
              <w:t>Bifucrcations</w:t>
            </w:r>
            <w:proofErr w:type="spellEnd"/>
            <w:r w:rsidRPr="00FB271C">
              <w:rPr>
                <w:sz w:val="22"/>
                <w:szCs w:val="22"/>
              </w:rPr>
              <w:t xml:space="preserve"> – Saddle-node, </w:t>
            </w:r>
            <w:proofErr w:type="spellStart"/>
            <w:r w:rsidRPr="00FB271C">
              <w:rPr>
                <w:sz w:val="22"/>
                <w:szCs w:val="22"/>
              </w:rPr>
              <w:t>transcriticial</w:t>
            </w:r>
            <w:proofErr w:type="spellEnd"/>
            <w:r w:rsidRPr="00FB271C">
              <w:rPr>
                <w:sz w:val="22"/>
                <w:szCs w:val="22"/>
              </w:rPr>
              <w:t>, and pitchfork bifurcations</w:t>
            </w:r>
          </w:p>
        </w:tc>
        <w:tc>
          <w:tcPr>
            <w:tcW w:w="0" w:type="auto"/>
            <w:tcBorders>
              <w:top w:val="single" w:sz="6" w:space="0" w:color="000000"/>
              <w:left w:val="single" w:sz="6" w:space="0" w:color="000000"/>
              <w:bottom w:val="single" w:sz="6" w:space="0" w:color="000000"/>
              <w:right w:val="single" w:sz="6" w:space="0" w:color="000000"/>
            </w:tcBorders>
            <w:vAlign w:val="center"/>
          </w:tcPr>
          <w:p w:rsidR="00941ED7" w:rsidRPr="00FB271C" w:rsidRDefault="00663659" w:rsidP="00B11B09">
            <w:pPr>
              <w:rPr>
                <w:sz w:val="22"/>
                <w:szCs w:val="22"/>
              </w:rPr>
            </w:pPr>
            <w:r w:rsidRPr="00FB271C">
              <w:rPr>
                <w:sz w:val="22"/>
                <w:szCs w:val="22"/>
              </w:rPr>
              <w:t>Chap.3</w:t>
            </w:r>
          </w:p>
        </w:tc>
      </w:tr>
      <w:tr w:rsidR="00663659" w:rsidRPr="00BA568D" w:rsidTr="000E3897">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353B9B" w:rsidRPr="00FB271C" w:rsidRDefault="00941ED7" w:rsidP="00270C5C">
            <w:pPr>
              <w:jc w:val="center"/>
              <w:rPr>
                <w:sz w:val="22"/>
                <w:szCs w:val="22"/>
              </w:rPr>
            </w:pPr>
            <w:r w:rsidRPr="00FB271C">
              <w:rPr>
                <w:sz w:val="22"/>
                <w:szCs w:val="22"/>
              </w:rPr>
              <w:t>15-19</w:t>
            </w:r>
          </w:p>
        </w:tc>
        <w:tc>
          <w:tcPr>
            <w:tcW w:w="0" w:type="auto"/>
            <w:tcBorders>
              <w:top w:val="single" w:sz="6" w:space="0" w:color="000000"/>
              <w:left w:val="single" w:sz="6" w:space="0" w:color="000000"/>
              <w:bottom w:val="single" w:sz="6" w:space="0" w:color="000000"/>
              <w:right w:val="single" w:sz="6" w:space="0" w:color="000000"/>
            </w:tcBorders>
            <w:vAlign w:val="center"/>
          </w:tcPr>
          <w:p w:rsidR="00353B9B" w:rsidRPr="00FB271C" w:rsidRDefault="00EA7E75" w:rsidP="00353B9B">
            <w:pPr>
              <w:jc w:val="center"/>
              <w:rPr>
                <w:sz w:val="22"/>
                <w:szCs w:val="22"/>
              </w:rPr>
            </w:pPr>
            <w:r w:rsidRPr="00FB271C">
              <w:rPr>
                <w:sz w:val="22"/>
                <w:szCs w:val="22"/>
              </w:rPr>
              <w:t>To transpose the problem of non-uniform oscillation to phase space dynamics on a circle.</w:t>
            </w:r>
          </w:p>
        </w:tc>
        <w:tc>
          <w:tcPr>
            <w:tcW w:w="0" w:type="auto"/>
            <w:tcBorders>
              <w:top w:val="single" w:sz="6" w:space="0" w:color="000000"/>
              <w:left w:val="single" w:sz="6" w:space="0" w:color="000000"/>
              <w:bottom w:val="single" w:sz="6" w:space="0" w:color="000000"/>
              <w:right w:val="single" w:sz="6" w:space="0" w:color="000000"/>
            </w:tcBorders>
            <w:vAlign w:val="center"/>
          </w:tcPr>
          <w:p w:rsidR="00353B9B" w:rsidRPr="00FB271C" w:rsidRDefault="00353B9B" w:rsidP="00353B9B">
            <w:pPr>
              <w:jc w:val="both"/>
              <w:rPr>
                <w:sz w:val="22"/>
                <w:szCs w:val="22"/>
              </w:rPr>
            </w:pPr>
            <w:r w:rsidRPr="00FB271C">
              <w:rPr>
                <w:sz w:val="22"/>
                <w:szCs w:val="22"/>
              </w:rPr>
              <w:t>Phase space flows on the circle</w:t>
            </w:r>
          </w:p>
        </w:tc>
        <w:tc>
          <w:tcPr>
            <w:tcW w:w="0" w:type="auto"/>
            <w:tcBorders>
              <w:top w:val="single" w:sz="6" w:space="0" w:color="000000"/>
              <w:left w:val="single" w:sz="6" w:space="0" w:color="000000"/>
              <w:bottom w:val="single" w:sz="6" w:space="0" w:color="000000"/>
              <w:right w:val="single" w:sz="6" w:space="0" w:color="000000"/>
            </w:tcBorders>
            <w:vAlign w:val="center"/>
          </w:tcPr>
          <w:p w:rsidR="00353B9B" w:rsidRPr="00FB271C" w:rsidRDefault="00FB271C" w:rsidP="00353B9B">
            <w:pPr>
              <w:rPr>
                <w:sz w:val="22"/>
                <w:szCs w:val="22"/>
              </w:rPr>
            </w:pPr>
            <w:r w:rsidRPr="00FB271C">
              <w:rPr>
                <w:sz w:val="22"/>
                <w:szCs w:val="22"/>
              </w:rPr>
              <w:t>Chap.4</w:t>
            </w:r>
          </w:p>
        </w:tc>
      </w:tr>
      <w:tr w:rsidR="00663659" w:rsidRPr="00BA568D" w:rsidTr="000E3897">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353B9B" w:rsidRPr="00FB271C" w:rsidRDefault="00353B9B" w:rsidP="00270C5C">
            <w:pPr>
              <w:jc w:val="center"/>
              <w:rPr>
                <w:sz w:val="22"/>
                <w:szCs w:val="22"/>
              </w:rPr>
            </w:pPr>
            <w:r w:rsidRPr="00FB271C">
              <w:rPr>
                <w:sz w:val="22"/>
                <w:szCs w:val="22"/>
              </w:rPr>
              <w:t>20-23</w:t>
            </w:r>
          </w:p>
        </w:tc>
        <w:tc>
          <w:tcPr>
            <w:tcW w:w="0" w:type="auto"/>
            <w:tcBorders>
              <w:top w:val="single" w:sz="6" w:space="0" w:color="000000"/>
              <w:left w:val="single" w:sz="6" w:space="0" w:color="000000"/>
              <w:bottom w:val="single" w:sz="6" w:space="0" w:color="000000"/>
              <w:right w:val="single" w:sz="6" w:space="0" w:color="000000"/>
            </w:tcBorders>
            <w:vAlign w:val="center"/>
          </w:tcPr>
          <w:p w:rsidR="00353B9B" w:rsidRPr="00FB271C" w:rsidRDefault="00663659" w:rsidP="00663659">
            <w:pPr>
              <w:autoSpaceDE w:val="0"/>
              <w:autoSpaceDN w:val="0"/>
              <w:adjustRightInd w:val="0"/>
              <w:jc w:val="both"/>
              <w:rPr>
                <w:sz w:val="22"/>
                <w:szCs w:val="22"/>
              </w:rPr>
            </w:pPr>
            <w:r w:rsidRPr="00FB271C">
              <w:rPr>
                <w:sz w:val="22"/>
                <w:szCs w:val="22"/>
              </w:rPr>
              <w:t xml:space="preserve">To break down higher order differential equations into first order differential equations to analyze the stability of 2Dsystems </w:t>
            </w:r>
          </w:p>
        </w:tc>
        <w:tc>
          <w:tcPr>
            <w:tcW w:w="0" w:type="auto"/>
            <w:tcBorders>
              <w:top w:val="single" w:sz="6" w:space="0" w:color="000000"/>
              <w:left w:val="single" w:sz="6" w:space="0" w:color="000000"/>
              <w:bottom w:val="single" w:sz="6" w:space="0" w:color="000000"/>
              <w:right w:val="single" w:sz="6" w:space="0" w:color="000000"/>
            </w:tcBorders>
          </w:tcPr>
          <w:p w:rsidR="00353B9B" w:rsidRPr="00FB271C" w:rsidRDefault="00353B9B" w:rsidP="00353B9B">
            <w:pPr>
              <w:rPr>
                <w:sz w:val="22"/>
                <w:szCs w:val="22"/>
              </w:rPr>
            </w:pPr>
            <w:r w:rsidRPr="00FB271C">
              <w:rPr>
                <w:sz w:val="22"/>
                <w:szCs w:val="22"/>
              </w:rPr>
              <w:t>Phase space flows in two dimensions</w:t>
            </w:r>
          </w:p>
        </w:tc>
        <w:tc>
          <w:tcPr>
            <w:tcW w:w="0" w:type="auto"/>
            <w:tcBorders>
              <w:top w:val="single" w:sz="6" w:space="0" w:color="000000"/>
              <w:left w:val="single" w:sz="6" w:space="0" w:color="000000"/>
              <w:bottom w:val="single" w:sz="6" w:space="0" w:color="000000"/>
              <w:right w:val="single" w:sz="6" w:space="0" w:color="000000"/>
            </w:tcBorders>
          </w:tcPr>
          <w:p w:rsidR="00353B9B" w:rsidRPr="00FB271C" w:rsidRDefault="00353B9B" w:rsidP="00353B9B">
            <w:pPr>
              <w:rPr>
                <w:sz w:val="22"/>
                <w:szCs w:val="22"/>
              </w:rPr>
            </w:pPr>
            <w:r w:rsidRPr="00FB271C">
              <w:rPr>
                <w:sz w:val="22"/>
                <w:szCs w:val="22"/>
              </w:rPr>
              <w:t xml:space="preserve">Chap.5 </w:t>
            </w:r>
          </w:p>
          <w:p w:rsidR="00353B9B" w:rsidRPr="00FB271C" w:rsidRDefault="00353B9B" w:rsidP="00353B9B">
            <w:pPr>
              <w:rPr>
                <w:sz w:val="22"/>
                <w:szCs w:val="22"/>
              </w:rPr>
            </w:pPr>
          </w:p>
        </w:tc>
      </w:tr>
      <w:tr w:rsidR="00663659" w:rsidRPr="00BA568D" w:rsidTr="000E3897">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353B9B" w:rsidRPr="00FB271C" w:rsidRDefault="00353B9B" w:rsidP="00270C5C">
            <w:pPr>
              <w:jc w:val="center"/>
              <w:rPr>
                <w:sz w:val="22"/>
                <w:szCs w:val="22"/>
              </w:rPr>
            </w:pPr>
            <w:r w:rsidRPr="00FB271C">
              <w:rPr>
                <w:sz w:val="22"/>
                <w:szCs w:val="22"/>
              </w:rPr>
              <w:t>24-29</w:t>
            </w:r>
          </w:p>
        </w:tc>
        <w:tc>
          <w:tcPr>
            <w:tcW w:w="0" w:type="auto"/>
            <w:tcBorders>
              <w:top w:val="single" w:sz="6" w:space="0" w:color="000000"/>
              <w:left w:val="single" w:sz="6" w:space="0" w:color="000000"/>
              <w:bottom w:val="single" w:sz="6" w:space="0" w:color="000000"/>
              <w:right w:val="single" w:sz="6" w:space="0" w:color="000000"/>
            </w:tcBorders>
            <w:vAlign w:val="center"/>
          </w:tcPr>
          <w:p w:rsidR="00353B9B" w:rsidRPr="00FB271C" w:rsidRDefault="00663659" w:rsidP="00353B9B">
            <w:pPr>
              <w:jc w:val="center"/>
              <w:rPr>
                <w:sz w:val="22"/>
                <w:szCs w:val="22"/>
              </w:rPr>
            </w:pPr>
            <w:r w:rsidRPr="00FB271C">
              <w:rPr>
                <w:sz w:val="22"/>
                <w:szCs w:val="22"/>
              </w:rPr>
              <w:t>To investigate and classify fixed points in 2D</w:t>
            </w:r>
          </w:p>
        </w:tc>
        <w:tc>
          <w:tcPr>
            <w:tcW w:w="0" w:type="auto"/>
            <w:tcBorders>
              <w:top w:val="single" w:sz="6" w:space="0" w:color="000000"/>
              <w:left w:val="single" w:sz="6" w:space="0" w:color="000000"/>
              <w:bottom w:val="single" w:sz="6" w:space="0" w:color="000000"/>
              <w:right w:val="single" w:sz="6" w:space="0" w:color="000000"/>
            </w:tcBorders>
          </w:tcPr>
          <w:p w:rsidR="00353B9B" w:rsidRPr="00FB271C" w:rsidRDefault="00353B9B" w:rsidP="00353B9B">
            <w:pPr>
              <w:rPr>
                <w:sz w:val="22"/>
                <w:szCs w:val="22"/>
              </w:rPr>
            </w:pPr>
            <w:r w:rsidRPr="00FB271C">
              <w:rPr>
                <w:sz w:val="22"/>
                <w:szCs w:val="22"/>
              </w:rPr>
              <w:t>Phase portraits, Existence and Uniqueness, fixed points, conservative systems</w:t>
            </w:r>
          </w:p>
        </w:tc>
        <w:tc>
          <w:tcPr>
            <w:tcW w:w="0" w:type="auto"/>
            <w:tcBorders>
              <w:top w:val="single" w:sz="6" w:space="0" w:color="000000"/>
              <w:left w:val="single" w:sz="6" w:space="0" w:color="000000"/>
              <w:bottom w:val="single" w:sz="6" w:space="0" w:color="000000"/>
              <w:right w:val="single" w:sz="6" w:space="0" w:color="000000"/>
            </w:tcBorders>
          </w:tcPr>
          <w:p w:rsidR="00353B9B" w:rsidRPr="00FB271C" w:rsidRDefault="00353B9B" w:rsidP="00353B9B">
            <w:pPr>
              <w:rPr>
                <w:sz w:val="22"/>
                <w:szCs w:val="22"/>
              </w:rPr>
            </w:pPr>
          </w:p>
          <w:p w:rsidR="00353B9B" w:rsidRPr="00FB271C" w:rsidRDefault="00353B9B" w:rsidP="00353B9B">
            <w:pPr>
              <w:rPr>
                <w:sz w:val="22"/>
                <w:szCs w:val="22"/>
              </w:rPr>
            </w:pPr>
            <w:r w:rsidRPr="00FB271C">
              <w:rPr>
                <w:sz w:val="22"/>
                <w:szCs w:val="22"/>
              </w:rPr>
              <w:t xml:space="preserve">Sec. 6.0-6.7 </w:t>
            </w:r>
          </w:p>
        </w:tc>
      </w:tr>
      <w:tr w:rsidR="00663659" w:rsidRPr="00BA568D" w:rsidTr="000E3897">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353B9B" w:rsidRPr="00FB271C" w:rsidRDefault="00353B9B" w:rsidP="00270C5C">
            <w:pPr>
              <w:jc w:val="center"/>
              <w:rPr>
                <w:sz w:val="22"/>
                <w:szCs w:val="22"/>
              </w:rPr>
            </w:pPr>
            <w:r w:rsidRPr="00FB271C">
              <w:rPr>
                <w:sz w:val="22"/>
                <w:szCs w:val="22"/>
              </w:rPr>
              <w:t>30-32</w:t>
            </w:r>
          </w:p>
        </w:tc>
        <w:tc>
          <w:tcPr>
            <w:tcW w:w="0" w:type="auto"/>
            <w:tcBorders>
              <w:top w:val="single" w:sz="6" w:space="0" w:color="000000"/>
              <w:left w:val="single" w:sz="6" w:space="0" w:color="000000"/>
              <w:bottom w:val="single" w:sz="6" w:space="0" w:color="000000"/>
              <w:right w:val="single" w:sz="6" w:space="0" w:color="000000"/>
            </w:tcBorders>
            <w:vAlign w:val="center"/>
          </w:tcPr>
          <w:p w:rsidR="00353B9B" w:rsidRPr="00FB271C" w:rsidRDefault="00663659" w:rsidP="00353B9B">
            <w:pPr>
              <w:jc w:val="center"/>
              <w:rPr>
                <w:sz w:val="22"/>
                <w:szCs w:val="22"/>
              </w:rPr>
            </w:pPr>
            <w:r w:rsidRPr="00FB271C">
              <w:rPr>
                <w:sz w:val="22"/>
                <w:szCs w:val="22"/>
              </w:rPr>
              <w:t>To study the unique fixed point in 2D – Limit cycles</w:t>
            </w:r>
          </w:p>
        </w:tc>
        <w:tc>
          <w:tcPr>
            <w:tcW w:w="0" w:type="auto"/>
            <w:tcBorders>
              <w:top w:val="single" w:sz="6" w:space="0" w:color="000000"/>
              <w:left w:val="single" w:sz="6" w:space="0" w:color="000000"/>
              <w:bottom w:val="single" w:sz="6" w:space="0" w:color="000000"/>
              <w:right w:val="single" w:sz="6" w:space="0" w:color="000000"/>
            </w:tcBorders>
          </w:tcPr>
          <w:p w:rsidR="00353B9B" w:rsidRPr="00FB271C" w:rsidRDefault="00353B9B" w:rsidP="00353B9B">
            <w:pPr>
              <w:rPr>
                <w:sz w:val="22"/>
                <w:szCs w:val="22"/>
              </w:rPr>
            </w:pPr>
            <w:r w:rsidRPr="00FB271C">
              <w:rPr>
                <w:sz w:val="22"/>
                <w:szCs w:val="22"/>
              </w:rPr>
              <w:t>Limit cycles, Poincare-</w:t>
            </w:r>
            <w:proofErr w:type="spellStart"/>
            <w:r w:rsidRPr="00FB271C">
              <w:rPr>
                <w:sz w:val="22"/>
                <w:szCs w:val="22"/>
              </w:rPr>
              <w:t>Bendixson</w:t>
            </w:r>
            <w:proofErr w:type="spellEnd"/>
            <w:r w:rsidRPr="00FB271C">
              <w:rPr>
                <w:sz w:val="22"/>
                <w:szCs w:val="22"/>
              </w:rPr>
              <w:t xml:space="preserve"> theorem</w:t>
            </w:r>
          </w:p>
        </w:tc>
        <w:tc>
          <w:tcPr>
            <w:tcW w:w="0" w:type="auto"/>
            <w:tcBorders>
              <w:top w:val="single" w:sz="6" w:space="0" w:color="000000"/>
              <w:left w:val="single" w:sz="6" w:space="0" w:color="000000"/>
              <w:bottom w:val="single" w:sz="6" w:space="0" w:color="000000"/>
              <w:right w:val="single" w:sz="6" w:space="0" w:color="000000"/>
            </w:tcBorders>
          </w:tcPr>
          <w:p w:rsidR="00353B9B" w:rsidRPr="00FB271C" w:rsidRDefault="00353B9B" w:rsidP="00353B9B">
            <w:pPr>
              <w:rPr>
                <w:sz w:val="22"/>
                <w:szCs w:val="22"/>
              </w:rPr>
            </w:pPr>
          </w:p>
          <w:p w:rsidR="00353B9B" w:rsidRPr="00FB271C" w:rsidRDefault="00353B9B" w:rsidP="00353B9B">
            <w:pPr>
              <w:rPr>
                <w:sz w:val="22"/>
                <w:szCs w:val="22"/>
              </w:rPr>
            </w:pPr>
            <w:r w:rsidRPr="00FB271C">
              <w:rPr>
                <w:sz w:val="22"/>
                <w:szCs w:val="22"/>
              </w:rPr>
              <w:t>Sec. 7.0, 7.1,7.3-7.5</w:t>
            </w:r>
          </w:p>
        </w:tc>
      </w:tr>
      <w:tr w:rsidR="00663659" w:rsidRPr="00BA568D" w:rsidTr="000E3897">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353B9B" w:rsidRPr="00FB271C" w:rsidRDefault="00353B9B" w:rsidP="00270C5C">
            <w:pPr>
              <w:jc w:val="center"/>
              <w:rPr>
                <w:sz w:val="22"/>
                <w:szCs w:val="22"/>
              </w:rPr>
            </w:pPr>
            <w:r w:rsidRPr="00FB271C">
              <w:rPr>
                <w:sz w:val="22"/>
                <w:szCs w:val="22"/>
              </w:rPr>
              <w:t>33-35</w:t>
            </w:r>
          </w:p>
        </w:tc>
        <w:tc>
          <w:tcPr>
            <w:tcW w:w="0" w:type="auto"/>
            <w:tcBorders>
              <w:top w:val="single" w:sz="6" w:space="0" w:color="000000"/>
              <w:left w:val="single" w:sz="6" w:space="0" w:color="000000"/>
              <w:bottom w:val="single" w:sz="6" w:space="0" w:color="000000"/>
              <w:right w:val="single" w:sz="6" w:space="0" w:color="000000"/>
            </w:tcBorders>
            <w:vAlign w:val="center"/>
          </w:tcPr>
          <w:p w:rsidR="00663659" w:rsidRPr="00FB271C" w:rsidRDefault="00663659" w:rsidP="00663659">
            <w:pPr>
              <w:autoSpaceDE w:val="0"/>
              <w:autoSpaceDN w:val="0"/>
              <w:adjustRightInd w:val="0"/>
              <w:jc w:val="both"/>
              <w:rPr>
                <w:sz w:val="22"/>
                <w:szCs w:val="22"/>
              </w:rPr>
            </w:pPr>
            <w:r w:rsidRPr="00FB271C">
              <w:rPr>
                <w:sz w:val="22"/>
                <w:szCs w:val="22"/>
              </w:rPr>
              <w:t>To apply bifurcation analysis to study practical 2D systems.</w:t>
            </w:r>
          </w:p>
          <w:p w:rsidR="00353B9B" w:rsidRPr="00FB271C" w:rsidRDefault="00353B9B" w:rsidP="00353B9B">
            <w:pPr>
              <w:jc w:val="center"/>
              <w:rPr>
                <w:sz w:val="22"/>
                <w:szCs w:val="22"/>
              </w:rPr>
            </w:pPr>
          </w:p>
        </w:tc>
        <w:tc>
          <w:tcPr>
            <w:tcW w:w="0" w:type="auto"/>
            <w:tcBorders>
              <w:top w:val="single" w:sz="6" w:space="0" w:color="000000"/>
              <w:left w:val="single" w:sz="6" w:space="0" w:color="000000"/>
              <w:bottom w:val="single" w:sz="6" w:space="0" w:color="000000"/>
              <w:right w:val="single" w:sz="6" w:space="0" w:color="000000"/>
            </w:tcBorders>
          </w:tcPr>
          <w:p w:rsidR="00353B9B" w:rsidRPr="00FB271C" w:rsidRDefault="00353B9B" w:rsidP="00353B9B">
            <w:pPr>
              <w:rPr>
                <w:sz w:val="22"/>
                <w:szCs w:val="22"/>
              </w:rPr>
            </w:pPr>
            <w:r w:rsidRPr="00FB271C">
              <w:rPr>
                <w:sz w:val="22"/>
                <w:szCs w:val="22"/>
              </w:rPr>
              <w:t>Bifurcations in two dimensional phase space</w:t>
            </w:r>
          </w:p>
        </w:tc>
        <w:tc>
          <w:tcPr>
            <w:tcW w:w="0" w:type="auto"/>
            <w:tcBorders>
              <w:top w:val="single" w:sz="6" w:space="0" w:color="000000"/>
              <w:left w:val="single" w:sz="6" w:space="0" w:color="000000"/>
              <w:bottom w:val="single" w:sz="6" w:space="0" w:color="000000"/>
              <w:right w:val="single" w:sz="6" w:space="0" w:color="000000"/>
            </w:tcBorders>
          </w:tcPr>
          <w:p w:rsidR="00353B9B" w:rsidRPr="00FB271C" w:rsidRDefault="00353B9B" w:rsidP="00353B9B">
            <w:pPr>
              <w:rPr>
                <w:sz w:val="22"/>
                <w:szCs w:val="22"/>
              </w:rPr>
            </w:pPr>
          </w:p>
          <w:p w:rsidR="00353B9B" w:rsidRPr="00FB271C" w:rsidRDefault="00353B9B" w:rsidP="00353B9B">
            <w:pPr>
              <w:rPr>
                <w:sz w:val="22"/>
                <w:szCs w:val="22"/>
              </w:rPr>
            </w:pPr>
            <w:r w:rsidRPr="00FB271C">
              <w:rPr>
                <w:sz w:val="22"/>
                <w:szCs w:val="22"/>
              </w:rPr>
              <w:t>Sec. 8.0-8.3, 8.6</w:t>
            </w:r>
          </w:p>
        </w:tc>
      </w:tr>
      <w:tr w:rsidR="00663659" w:rsidRPr="00BA568D" w:rsidTr="000E3897">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353B9B" w:rsidRPr="00FB271C" w:rsidRDefault="00353B9B" w:rsidP="00270C5C">
            <w:pPr>
              <w:jc w:val="center"/>
              <w:rPr>
                <w:sz w:val="22"/>
                <w:szCs w:val="22"/>
              </w:rPr>
            </w:pPr>
            <w:r w:rsidRPr="00FB271C">
              <w:rPr>
                <w:sz w:val="22"/>
                <w:szCs w:val="22"/>
              </w:rPr>
              <w:t>35-38</w:t>
            </w:r>
          </w:p>
        </w:tc>
        <w:tc>
          <w:tcPr>
            <w:tcW w:w="0" w:type="auto"/>
            <w:tcBorders>
              <w:top w:val="single" w:sz="6" w:space="0" w:color="000000"/>
              <w:left w:val="single" w:sz="6" w:space="0" w:color="000000"/>
              <w:bottom w:val="single" w:sz="6" w:space="0" w:color="000000"/>
              <w:right w:val="single" w:sz="6" w:space="0" w:color="000000"/>
            </w:tcBorders>
            <w:vAlign w:val="center"/>
          </w:tcPr>
          <w:p w:rsidR="00353B9B" w:rsidRPr="00FB271C" w:rsidRDefault="00663659" w:rsidP="00353B9B">
            <w:pPr>
              <w:jc w:val="center"/>
              <w:rPr>
                <w:sz w:val="22"/>
                <w:szCs w:val="22"/>
              </w:rPr>
            </w:pPr>
            <w:r w:rsidRPr="00FB271C">
              <w:rPr>
                <w:sz w:val="22"/>
                <w:szCs w:val="22"/>
              </w:rPr>
              <w:t>To apply concepts of non-linear dynamics to chaotic systems and identify the characteristics of chaotic dynamics</w:t>
            </w:r>
          </w:p>
        </w:tc>
        <w:tc>
          <w:tcPr>
            <w:tcW w:w="0" w:type="auto"/>
            <w:tcBorders>
              <w:top w:val="single" w:sz="6" w:space="0" w:color="000000"/>
              <w:left w:val="single" w:sz="6" w:space="0" w:color="000000"/>
              <w:bottom w:val="single" w:sz="6" w:space="0" w:color="000000"/>
              <w:right w:val="single" w:sz="6" w:space="0" w:color="000000"/>
            </w:tcBorders>
          </w:tcPr>
          <w:p w:rsidR="00353B9B" w:rsidRPr="00FB271C" w:rsidRDefault="00353B9B" w:rsidP="00353B9B">
            <w:pPr>
              <w:rPr>
                <w:sz w:val="22"/>
                <w:szCs w:val="22"/>
              </w:rPr>
            </w:pPr>
            <w:r w:rsidRPr="00FB271C">
              <w:rPr>
                <w:sz w:val="22"/>
                <w:szCs w:val="22"/>
              </w:rPr>
              <w:t>Chaotic Dynamics</w:t>
            </w:r>
          </w:p>
        </w:tc>
        <w:tc>
          <w:tcPr>
            <w:tcW w:w="0" w:type="auto"/>
            <w:tcBorders>
              <w:top w:val="single" w:sz="6" w:space="0" w:color="000000"/>
              <w:left w:val="single" w:sz="6" w:space="0" w:color="000000"/>
              <w:bottom w:val="single" w:sz="6" w:space="0" w:color="000000"/>
              <w:right w:val="single" w:sz="6" w:space="0" w:color="000000"/>
            </w:tcBorders>
          </w:tcPr>
          <w:p w:rsidR="00353B9B" w:rsidRPr="00FB271C" w:rsidRDefault="00353B9B" w:rsidP="00353B9B">
            <w:pPr>
              <w:rPr>
                <w:sz w:val="22"/>
                <w:szCs w:val="22"/>
              </w:rPr>
            </w:pPr>
            <w:r w:rsidRPr="00FB271C">
              <w:rPr>
                <w:sz w:val="22"/>
                <w:szCs w:val="22"/>
              </w:rPr>
              <w:t>Sec. 9.0-9.5</w:t>
            </w:r>
          </w:p>
        </w:tc>
      </w:tr>
      <w:tr w:rsidR="00663659" w:rsidRPr="00BA568D" w:rsidTr="000E3897">
        <w:trPr>
          <w:trHeight w:val="576"/>
          <w:jc w:val="center"/>
        </w:trPr>
        <w:tc>
          <w:tcPr>
            <w:tcW w:w="0" w:type="auto"/>
            <w:tcBorders>
              <w:top w:val="single" w:sz="6" w:space="0" w:color="000000"/>
              <w:left w:val="single" w:sz="6" w:space="0" w:color="000000"/>
              <w:bottom w:val="single" w:sz="6" w:space="0" w:color="000000"/>
              <w:right w:val="single" w:sz="6" w:space="0" w:color="000000"/>
            </w:tcBorders>
          </w:tcPr>
          <w:p w:rsidR="00353B9B" w:rsidRPr="00FB271C" w:rsidRDefault="00353B9B" w:rsidP="00270C5C">
            <w:pPr>
              <w:jc w:val="center"/>
              <w:rPr>
                <w:sz w:val="22"/>
                <w:szCs w:val="22"/>
              </w:rPr>
            </w:pPr>
            <w:r w:rsidRPr="00FB271C">
              <w:rPr>
                <w:sz w:val="22"/>
                <w:szCs w:val="22"/>
              </w:rPr>
              <w:t>38-40</w:t>
            </w:r>
          </w:p>
        </w:tc>
        <w:tc>
          <w:tcPr>
            <w:tcW w:w="0" w:type="auto"/>
            <w:tcBorders>
              <w:top w:val="single" w:sz="6" w:space="0" w:color="000000"/>
              <w:left w:val="single" w:sz="6" w:space="0" w:color="000000"/>
              <w:bottom w:val="single" w:sz="6" w:space="0" w:color="000000"/>
              <w:right w:val="single" w:sz="6" w:space="0" w:color="000000"/>
            </w:tcBorders>
            <w:vAlign w:val="center"/>
          </w:tcPr>
          <w:p w:rsidR="00353B9B" w:rsidRPr="00FB271C" w:rsidRDefault="00663659" w:rsidP="00353B9B">
            <w:pPr>
              <w:jc w:val="center"/>
              <w:rPr>
                <w:sz w:val="22"/>
                <w:szCs w:val="22"/>
              </w:rPr>
            </w:pPr>
            <w:r w:rsidRPr="00FB271C">
              <w:rPr>
                <w:sz w:val="22"/>
                <w:szCs w:val="22"/>
              </w:rPr>
              <w:t>To analysis student projects</w:t>
            </w:r>
          </w:p>
        </w:tc>
        <w:tc>
          <w:tcPr>
            <w:tcW w:w="0" w:type="auto"/>
            <w:tcBorders>
              <w:top w:val="single" w:sz="6" w:space="0" w:color="000000"/>
              <w:left w:val="single" w:sz="6" w:space="0" w:color="000000"/>
              <w:bottom w:val="single" w:sz="6" w:space="0" w:color="000000"/>
              <w:right w:val="single" w:sz="6" w:space="0" w:color="000000"/>
            </w:tcBorders>
          </w:tcPr>
          <w:p w:rsidR="00353B9B" w:rsidRPr="00FB271C" w:rsidRDefault="00353B9B" w:rsidP="00353B9B">
            <w:pPr>
              <w:rPr>
                <w:sz w:val="22"/>
                <w:szCs w:val="22"/>
              </w:rPr>
            </w:pPr>
            <w:r w:rsidRPr="00FB271C">
              <w:rPr>
                <w:sz w:val="22"/>
                <w:szCs w:val="22"/>
              </w:rPr>
              <w:t>Conclusion and outlook</w:t>
            </w:r>
          </w:p>
        </w:tc>
        <w:tc>
          <w:tcPr>
            <w:tcW w:w="0" w:type="auto"/>
            <w:tcBorders>
              <w:top w:val="single" w:sz="6" w:space="0" w:color="000000"/>
              <w:left w:val="single" w:sz="6" w:space="0" w:color="000000"/>
              <w:bottom w:val="single" w:sz="6" w:space="0" w:color="000000"/>
              <w:right w:val="single" w:sz="6" w:space="0" w:color="000000"/>
            </w:tcBorders>
          </w:tcPr>
          <w:p w:rsidR="00353B9B" w:rsidRPr="00FB271C" w:rsidRDefault="00353B9B" w:rsidP="00353B9B">
            <w:pPr>
              <w:rPr>
                <w:sz w:val="22"/>
                <w:szCs w:val="22"/>
              </w:rPr>
            </w:pPr>
          </w:p>
        </w:tc>
      </w:tr>
    </w:tbl>
    <w:p w:rsidR="00EB7E1B" w:rsidRDefault="00EB7E1B">
      <w:pPr>
        <w:jc w:val="both"/>
      </w:pPr>
    </w:p>
    <w:p w:rsidR="00AD25E1" w:rsidRDefault="00AD25E1">
      <w:pPr>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664"/>
        <w:gridCol w:w="1508"/>
      </w:tblGrid>
      <w:tr w:rsidR="00270C5C" w:rsidTr="00FB271C">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0C5C" w:rsidRDefault="00270C5C">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0C5C" w:rsidRDefault="00270C5C">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0C5C" w:rsidRDefault="00270C5C">
            <w:pPr>
              <w:jc w:val="center"/>
              <w:rPr>
                <w:b/>
                <w:bCs/>
              </w:rPr>
            </w:pPr>
            <w:r>
              <w:rPr>
                <w:b/>
                <w:bCs/>
              </w:rPr>
              <w:t>Weightage (%)</w:t>
            </w:r>
          </w:p>
        </w:tc>
        <w:tc>
          <w:tcPr>
            <w:tcW w:w="2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0C5C" w:rsidRDefault="00270C5C">
            <w:pPr>
              <w:jc w:val="center"/>
              <w:rPr>
                <w:b/>
                <w:bCs/>
              </w:rPr>
            </w:pPr>
            <w:r>
              <w:rPr>
                <w:b/>
                <w:bCs/>
              </w:rPr>
              <w:t>Date &amp; Time</w:t>
            </w:r>
          </w:p>
        </w:tc>
        <w:tc>
          <w:tcPr>
            <w:tcW w:w="15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0C5C" w:rsidRDefault="00270C5C" w:rsidP="00DE3D84">
            <w:pPr>
              <w:jc w:val="center"/>
              <w:rPr>
                <w:b/>
                <w:bCs/>
              </w:rPr>
            </w:pPr>
            <w:r>
              <w:rPr>
                <w:b/>
                <w:bCs/>
              </w:rPr>
              <w:t>Nature of Component</w:t>
            </w:r>
          </w:p>
        </w:tc>
      </w:tr>
      <w:tr w:rsidR="00270C5C" w:rsidRPr="006A5AD1" w:rsidTr="00FB271C">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0C5C" w:rsidRPr="00270C5C" w:rsidRDefault="00270C5C" w:rsidP="00353B9B">
            <w:pPr>
              <w:jc w:val="center"/>
              <w:rPr>
                <w:bCs/>
              </w:rPr>
            </w:pPr>
            <w:r w:rsidRPr="00270C5C">
              <w:rPr>
                <w:bCs/>
              </w:rPr>
              <w:t>Mid-semester exam</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0C5C" w:rsidRPr="00270C5C" w:rsidRDefault="00270C5C" w:rsidP="00353B9B">
            <w:pPr>
              <w:jc w:val="center"/>
              <w:rPr>
                <w:bCs/>
              </w:rPr>
            </w:pPr>
            <w:r w:rsidRPr="00270C5C">
              <w:rPr>
                <w:bCs/>
              </w:rPr>
              <w:t xml:space="preserve"> 1.5 hours</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0C5C" w:rsidRPr="00270C5C" w:rsidRDefault="00270C5C" w:rsidP="00353B9B">
            <w:pPr>
              <w:jc w:val="center"/>
              <w:rPr>
                <w:bCs/>
              </w:rPr>
            </w:pPr>
            <w:r w:rsidRPr="00270C5C">
              <w:rPr>
                <w:bCs/>
              </w:rPr>
              <w:t>25 %</w:t>
            </w:r>
          </w:p>
        </w:tc>
        <w:tc>
          <w:tcPr>
            <w:tcW w:w="2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0C5C" w:rsidRPr="00270C5C" w:rsidRDefault="00270C5C" w:rsidP="00353B9B">
            <w:pPr>
              <w:jc w:val="center"/>
              <w:rPr>
                <w:bCs/>
              </w:rPr>
            </w:pPr>
            <w:r w:rsidRPr="00270C5C">
              <w:rPr>
                <w:bCs/>
              </w:rPr>
              <w:t xml:space="preserve"> 4/10 (3.30-5.00 PM)</w:t>
            </w:r>
          </w:p>
        </w:tc>
        <w:tc>
          <w:tcPr>
            <w:tcW w:w="1508" w:type="dxa"/>
            <w:tcBorders>
              <w:top w:val="single" w:sz="4" w:space="0" w:color="auto"/>
              <w:left w:val="single" w:sz="4" w:space="0" w:color="auto"/>
              <w:bottom w:val="single" w:sz="4" w:space="0" w:color="auto"/>
              <w:right w:val="single" w:sz="4" w:space="0" w:color="auto"/>
            </w:tcBorders>
            <w:shd w:val="clear" w:color="auto" w:fill="FFFFFF" w:themeFill="background1"/>
          </w:tcPr>
          <w:p w:rsidR="00270C5C" w:rsidRPr="00270C5C" w:rsidRDefault="00270C5C" w:rsidP="00353B9B">
            <w:pPr>
              <w:jc w:val="center"/>
              <w:rPr>
                <w:bCs/>
              </w:rPr>
            </w:pPr>
            <w:r w:rsidRPr="00270C5C">
              <w:rPr>
                <w:bCs/>
              </w:rPr>
              <w:t>Closed book</w:t>
            </w:r>
          </w:p>
        </w:tc>
      </w:tr>
      <w:tr w:rsidR="00270C5C" w:rsidRPr="006A5AD1" w:rsidTr="00FB271C">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0C5C" w:rsidRPr="00270C5C" w:rsidRDefault="00270C5C" w:rsidP="00353B9B">
            <w:pPr>
              <w:jc w:val="center"/>
              <w:rPr>
                <w:bCs/>
              </w:rPr>
            </w:pPr>
            <w:r w:rsidRPr="00270C5C">
              <w:rPr>
                <w:bCs/>
              </w:rPr>
              <w:t>Quiz</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0C5C" w:rsidRPr="00270C5C" w:rsidRDefault="00270C5C" w:rsidP="00353B9B">
            <w:pPr>
              <w:jc w:val="center"/>
              <w:rPr>
                <w:bCs/>
              </w:rPr>
            </w:pP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0C5C" w:rsidRPr="00270C5C" w:rsidRDefault="00270C5C" w:rsidP="00353B9B">
            <w:pPr>
              <w:jc w:val="center"/>
              <w:rPr>
                <w:bCs/>
              </w:rPr>
            </w:pPr>
            <w:r w:rsidRPr="00270C5C">
              <w:rPr>
                <w:bCs/>
              </w:rPr>
              <w:t>15 %</w:t>
            </w:r>
          </w:p>
        </w:tc>
        <w:tc>
          <w:tcPr>
            <w:tcW w:w="2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0C5C" w:rsidRPr="00270C5C" w:rsidRDefault="00270C5C" w:rsidP="00353B9B">
            <w:pPr>
              <w:jc w:val="center"/>
              <w:rPr>
                <w:bCs/>
              </w:rPr>
            </w:pPr>
            <w:r w:rsidRPr="00270C5C">
              <w:rPr>
                <w:bCs/>
              </w:rPr>
              <w:t xml:space="preserve">    </w:t>
            </w:r>
          </w:p>
        </w:tc>
        <w:tc>
          <w:tcPr>
            <w:tcW w:w="1508" w:type="dxa"/>
            <w:tcBorders>
              <w:top w:val="single" w:sz="4" w:space="0" w:color="auto"/>
              <w:left w:val="single" w:sz="4" w:space="0" w:color="auto"/>
              <w:bottom w:val="single" w:sz="4" w:space="0" w:color="auto"/>
              <w:right w:val="single" w:sz="4" w:space="0" w:color="auto"/>
            </w:tcBorders>
            <w:shd w:val="clear" w:color="auto" w:fill="FFFFFF" w:themeFill="background1"/>
          </w:tcPr>
          <w:p w:rsidR="00270C5C" w:rsidRPr="00270C5C" w:rsidRDefault="00270C5C" w:rsidP="00353B9B">
            <w:pPr>
              <w:jc w:val="center"/>
              <w:rPr>
                <w:bCs/>
              </w:rPr>
            </w:pPr>
            <w:r w:rsidRPr="00270C5C">
              <w:rPr>
                <w:bCs/>
              </w:rPr>
              <w:t>Open Book</w:t>
            </w:r>
          </w:p>
        </w:tc>
      </w:tr>
      <w:tr w:rsidR="00270C5C" w:rsidRPr="006A5AD1" w:rsidTr="00FB271C">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0C5C" w:rsidRPr="00270C5C" w:rsidRDefault="00270C5C" w:rsidP="00353B9B">
            <w:pPr>
              <w:jc w:val="center"/>
              <w:rPr>
                <w:bCs/>
              </w:rPr>
            </w:pPr>
            <w:r w:rsidRPr="00270C5C">
              <w:rPr>
                <w:bCs/>
              </w:rPr>
              <w:t>Project work</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0C5C" w:rsidRPr="00270C5C" w:rsidRDefault="00270C5C" w:rsidP="00353B9B">
            <w:pPr>
              <w:jc w:val="center"/>
              <w:rPr>
                <w:bCs/>
              </w:rPr>
            </w:pPr>
            <w:r w:rsidRPr="00270C5C">
              <w:rPr>
                <w:bCs/>
              </w:rPr>
              <w:t xml:space="preserve">    </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0C5C" w:rsidRPr="00270C5C" w:rsidRDefault="00270C5C" w:rsidP="00353B9B">
            <w:pPr>
              <w:jc w:val="center"/>
              <w:rPr>
                <w:bCs/>
              </w:rPr>
            </w:pPr>
            <w:r w:rsidRPr="00270C5C">
              <w:rPr>
                <w:bCs/>
              </w:rPr>
              <w:t>20 %</w:t>
            </w:r>
          </w:p>
        </w:tc>
        <w:tc>
          <w:tcPr>
            <w:tcW w:w="2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0C5C" w:rsidRPr="00270C5C" w:rsidRDefault="00270C5C" w:rsidP="00353B9B">
            <w:pPr>
              <w:jc w:val="center"/>
              <w:rPr>
                <w:bCs/>
              </w:rPr>
            </w:pPr>
          </w:p>
        </w:tc>
        <w:tc>
          <w:tcPr>
            <w:tcW w:w="1508" w:type="dxa"/>
            <w:tcBorders>
              <w:top w:val="single" w:sz="4" w:space="0" w:color="auto"/>
              <w:left w:val="single" w:sz="4" w:space="0" w:color="auto"/>
              <w:bottom w:val="single" w:sz="4" w:space="0" w:color="auto"/>
              <w:right w:val="single" w:sz="4" w:space="0" w:color="auto"/>
            </w:tcBorders>
            <w:shd w:val="clear" w:color="auto" w:fill="FFFFFF" w:themeFill="background1"/>
          </w:tcPr>
          <w:p w:rsidR="00270C5C" w:rsidRPr="00270C5C" w:rsidRDefault="00270C5C" w:rsidP="00353B9B">
            <w:pPr>
              <w:jc w:val="center"/>
              <w:rPr>
                <w:bCs/>
              </w:rPr>
            </w:pPr>
            <w:r w:rsidRPr="00270C5C">
              <w:rPr>
                <w:bCs/>
              </w:rPr>
              <w:t>Open Book</w:t>
            </w:r>
          </w:p>
        </w:tc>
      </w:tr>
      <w:tr w:rsidR="00270C5C" w:rsidRPr="006A5AD1" w:rsidTr="00FB271C">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0C5C" w:rsidRPr="00270C5C" w:rsidRDefault="00270C5C" w:rsidP="00353B9B">
            <w:pPr>
              <w:jc w:val="center"/>
              <w:rPr>
                <w:bCs/>
              </w:rPr>
            </w:pPr>
            <w:r w:rsidRPr="00270C5C">
              <w:rPr>
                <w:bCs/>
              </w:rPr>
              <w:t>Comprehensive exam</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0C5C" w:rsidRPr="00270C5C" w:rsidRDefault="00270C5C" w:rsidP="00353B9B">
            <w:pPr>
              <w:jc w:val="center"/>
              <w:rPr>
                <w:bCs/>
              </w:rPr>
            </w:pPr>
            <w:r w:rsidRPr="00270C5C">
              <w:rPr>
                <w:bCs/>
              </w:rPr>
              <w:t>3 hours</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0C5C" w:rsidRPr="00270C5C" w:rsidRDefault="00270C5C" w:rsidP="00353B9B">
            <w:pPr>
              <w:jc w:val="center"/>
              <w:rPr>
                <w:bCs/>
              </w:rPr>
            </w:pPr>
            <w:r w:rsidRPr="00270C5C">
              <w:rPr>
                <w:bCs/>
              </w:rPr>
              <w:t>40 %</w:t>
            </w:r>
          </w:p>
        </w:tc>
        <w:tc>
          <w:tcPr>
            <w:tcW w:w="266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70C5C" w:rsidRPr="00270C5C" w:rsidRDefault="00270C5C" w:rsidP="00353B9B">
            <w:pPr>
              <w:jc w:val="center"/>
              <w:rPr>
                <w:bCs/>
              </w:rPr>
            </w:pPr>
            <w:r w:rsidRPr="00270C5C">
              <w:rPr>
                <w:bCs/>
              </w:rPr>
              <w:t>12/12 (2.00 – 5.00 PM)</w:t>
            </w:r>
          </w:p>
        </w:tc>
        <w:tc>
          <w:tcPr>
            <w:tcW w:w="1508" w:type="dxa"/>
            <w:tcBorders>
              <w:top w:val="single" w:sz="4" w:space="0" w:color="auto"/>
              <w:left w:val="single" w:sz="4" w:space="0" w:color="auto"/>
              <w:bottom w:val="single" w:sz="4" w:space="0" w:color="auto"/>
              <w:right w:val="single" w:sz="4" w:space="0" w:color="auto"/>
            </w:tcBorders>
            <w:shd w:val="clear" w:color="auto" w:fill="FFFFFF" w:themeFill="background1"/>
          </w:tcPr>
          <w:p w:rsidR="00270C5C" w:rsidRPr="00270C5C" w:rsidRDefault="00270C5C" w:rsidP="00353B9B">
            <w:pPr>
              <w:jc w:val="center"/>
              <w:rPr>
                <w:bCs/>
              </w:rPr>
            </w:pPr>
            <w:r w:rsidRPr="00270C5C">
              <w:rPr>
                <w:bCs/>
              </w:rPr>
              <w:t>Closed Book</w:t>
            </w:r>
          </w:p>
        </w:tc>
      </w:tr>
    </w:tbl>
    <w:p w:rsidR="00FB271C" w:rsidRDefault="00FB271C" w:rsidP="00FB271C">
      <w:pPr>
        <w:rPr>
          <w:b/>
          <w:bCs/>
        </w:rPr>
      </w:pPr>
    </w:p>
    <w:p w:rsidR="00270C5C" w:rsidRPr="00214D44" w:rsidRDefault="00AD25E1" w:rsidP="00FB271C">
      <w:pPr>
        <w:rPr>
          <w:b/>
          <w:bCs/>
          <w:sz w:val="22"/>
          <w:szCs w:val="22"/>
        </w:rPr>
      </w:pPr>
      <w:r>
        <w:rPr>
          <w:b/>
          <w:bCs/>
        </w:rPr>
        <w:t>Chamber Consultation Hour:</w:t>
      </w:r>
      <w:r w:rsidR="00AF125F">
        <w:t xml:space="preserve"> </w:t>
      </w:r>
      <w:r w:rsidR="00270C5C" w:rsidRPr="00214D44">
        <w:rPr>
          <w:sz w:val="22"/>
          <w:szCs w:val="22"/>
        </w:rPr>
        <w:t>To be announced in the class</w:t>
      </w:r>
    </w:p>
    <w:p w:rsidR="00AD25E1" w:rsidRDefault="00AD25E1">
      <w:pPr>
        <w:jc w:val="both"/>
      </w:pPr>
    </w:p>
    <w:p w:rsidR="00270C5C" w:rsidRPr="00214D44" w:rsidRDefault="00AD25E1" w:rsidP="00FB271C">
      <w:pPr>
        <w:spacing w:line="360" w:lineRule="auto"/>
        <w:rPr>
          <w:sz w:val="22"/>
          <w:szCs w:val="22"/>
        </w:rPr>
      </w:pPr>
      <w:r>
        <w:rPr>
          <w:b/>
          <w:bCs/>
        </w:rPr>
        <w:t>Notice</w:t>
      </w:r>
      <w:r w:rsidR="00A44798">
        <w:rPr>
          <w:b/>
          <w:bCs/>
        </w:rPr>
        <w:t>s</w:t>
      </w:r>
      <w:r>
        <w:rPr>
          <w:b/>
          <w:bCs/>
        </w:rPr>
        <w:t>:</w:t>
      </w:r>
      <w:r w:rsidR="00A44798">
        <w:t xml:space="preserve"> </w:t>
      </w:r>
      <w:r w:rsidR="00270C5C" w:rsidRPr="00214D44">
        <w:rPr>
          <w:sz w:val="22"/>
          <w:szCs w:val="22"/>
        </w:rPr>
        <w:t>Notices will be displayed either on the Ph</w:t>
      </w:r>
      <w:r w:rsidR="00270C5C">
        <w:rPr>
          <w:sz w:val="22"/>
          <w:szCs w:val="22"/>
        </w:rPr>
        <w:t>ysics department notice board and</w:t>
      </w:r>
      <w:r w:rsidR="00270C5C" w:rsidRPr="00214D44">
        <w:rPr>
          <w:sz w:val="22"/>
          <w:szCs w:val="22"/>
        </w:rPr>
        <w:t xml:space="preserve"> the course management system.</w:t>
      </w:r>
    </w:p>
    <w:p w:rsidR="00AD25E1" w:rsidRDefault="00AD25E1">
      <w:pPr>
        <w:jc w:val="both"/>
      </w:pPr>
    </w:p>
    <w:p w:rsidR="00270C5C" w:rsidRPr="00214D44" w:rsidRDefault="00A44798" w:rsidP="00FB271C">
      <w:pPr>
        <w:rPr>
          <w:b/>
          <w:bCs/>
          <w:sz w:val="22"/>
          <w:szCs w:val="22"/>
        </w:rPr>
      </w:pPr>
      <w:r w:rsidRPr="00A44798">
        <w:rPr>
          <w:b/>
        </w:rPr>
        <w:t>Make-up Policy:</w:t>
      </w:r>
      <w:r w:rsidR="00270C5C" w:rsidRPr="00270C5C">
        <w:rPr>
          <w:b/>
          <w:sz w:val="22"/>
          <w:szCs w:val="22"/>
        </w:rPr>
        <w:t xml:space="preserve"> </w:t>
      </w:r>
      <w:r w:rsidR="00270C5C" w:rsidRPr="00214D44">
        <w:rPr>
          <w:sz w:val="22"/>
          <w:szCs w:val="22"/>
        </w:rPr>
        <w:t>It is applicable to the following two cases and it is permissible on production of evidential documents.</w:t>
      </w:r>
      <w:r w:rsidR="00270C5C" w:rsidRPr="00214D44">
        <w:rPr>
          <w:b/>
          <w:bCs/>
          <w:sz w:val="22"/>
          <w:szCs w:val="22"/>
        </w:rPr>
        <w:t xml:space="preserve"> </w:t>
      </w:r>
    </w:p>
    <w:p w:rsidR="00270C5C" w:rsidRPr="00214D44" w:rsidRDefault="00270C5C" w:rsidP="00270C5C">
      <w:pPr>
        <w:spacing w:line="360" w:lineRule="auto"/>
        <w:rPr>
          <w:b/>
          <w:bCs/>
          <w:sz w:val="22"/>
          <w:szCs w:val="22"/>
        </w:rPr>
      </w:pPr>
      <w:r w:rsidRPr="00214D44">
        <w:rPr>
          <w:b/>
          <w:bCs/>
          <w:sz w:val="22"/>
          <w:szCs w:val="22"/>
        </w:rPr>
        <w:t xml:space="preserve">                          (</w:t>
      </w:r>
      <w:proofErr w:type="spellStart"/>
      <w:r w:rsidRPr="00214D44">
        <w:rPr>
          <w:b/>
          <w:bCs/>
          <w:sz w:val="22"/>
          <w:szCs w:val="22"/>
        </w:rPr>
        <w:t>i</w:t>
      </w:r>
      <w:proofErr w:type="spellEnd"/>
      <w:r w:rsidRPr="00214D44">
        <w:rPr>
          <w:b/>
          <w:bCs/>
          <w:sz w:val="22"/>
          <w:szCs w:val="22"/>
        </w:rPr>
        <w:t xml:space="preserve">) </w:t>
      </w:r>
      <w:r w:rsidRPr="00214D44">
        <w:rPr>
          <w:bCs/>
          <w:sz w:val="22"/>
          <w:szCs w:val="22"/>
        </w:rPr>
        <w:t>Debilitating ill</w:t>
      </w:r>
      <w:r w:rsidRPr="00214D44">
        <w:rPr>
          <w:sz w:val="22"/>
          <w:szCs w:val="22"/>
        </w:rPr>
        <w:t>ness.</w:t>
      </w:r>
    </w:p>
    <w:p w:rsidR="00270C5C" w:rsidRDefault="00270C5C" w:rsidP="00270C5C">
      <w:pPr>
        <w:spacing w:line="360" w:lineRule="auto"/>
        <w:rPr>
          <w:sz w:val="22"/>
          <w:szCs w:val="22"/>
        </w:rPr>
      </w:pPr>
      <w:r w:rsidRPr="00214D44">
        <w:rPr>
          <w:b/>
          <w:bCs/>
          <w:sz w:val="22"/>
          <w:szCs w:val="22"/>
        </w:rPr>
        <w:t xml:space="preserve">                         (ii) </w:t>
      </w:r>
      <w:r w:rsidRPr="00214D44">
        <w:rPr>
          <w:sz w:val="22"/>
          <w:szCs w:val="22"/>
        </w:rPr>
        <w:t>Out of station with prior permission from the Institute.</w:t>
      </w:r>
    </w:p>
    <w:p w:rsidR="00213D01" w:rsidRDefault="00213D01" w:rsidP="00270C5C">
      <w:pPr>
        <w:spacing w:line="360" w:lineRule="auto"/>
        <w:rPr>
          <w:sz w:val="22"/>
          <w:szCs w:val="22"/>
        </w:rPr>
      </w:pPr>
    </w:p>
    <w:p w:rsidR="00213D01" w:rsidRPr="00213D01" w:rsidRDefault="00213D01" w:rsidP="00213D01">
      <w:pPr>
        <w:tabs>
          <w:tab w:val="left" w:pos="360"/>
        </w:tabs>
        <w:jc w:val="both"/>
        <w:rPr>
          <w:rFonts w:ascii="Palatino Linotype" w:hAnsi="Palatino Linotype" w:cs="Arial"/>
          <w:sz w:val="22"/>
        </w:rPr>
      </w:pPr>
      <w:bookmarkStart w:id="0" w:name="_GoBack"/>
      <w:r w:rsidRPr="00213D01">
        <w:rPr>
          <w:rFonts w:ascii="Palatino Linotype" w:hAnsi="Palatino Linotype" w:cs="Arial"/>
          <w:sz w:val="22"/>
        </w:rPr>
        <w:t>11.</w:t>
      </w:r>
      <w:r w:rsidRPr="00213D01">
        <w:rPr>
          <w:sz w:val="22"/>
        </w:rPr>
        <w:t xml:space="preserve"> </w:t>
      </w:r>
      <w:r w:rsidRPr="00213D01">
        <w:rPr>
          <w:rFonts w:ascii="Palatino Linotype" w:hAnsi="Palatino Linotype" w:cs="Arial"/>
          <w:b/>
          <w:szCs w:val="28"/>
        </w:rPr>
        <w:t>Academic Honesty and Integrity Policy</w:t>
      </w:r>
      <w:r w:rsidRPr="00213D01">
        <w:rPr>
          <w:rFonts w:ascii="Palatino Linotype" w:hAnsi="Palatino Linotype" w:cs="Arial"/>
          <w:b/>
          <w:sz w:val="22"/>
        </w:rPr>
        <w:t>:</w:t>
      </w:r>
      <w:r w:rsidRPr="00213D01">
        <w:rPr>
          <w:rFonts w:ascii="Palatino Linotype" w:hAnsi="Palatino Linotype" w:cs="Arial"/>
          <w:sz w:val="22"/>
        </w:rPr>
        <w:t xml:space="preserve"> Academic honesty and integrity are to be maintained by all the students throughout the semester and no type of academic dishonesty is acceptable.</w:t>
      </w:r>
    </w:p>
    <w:bookmarkEnd w:id="0"/>
    <w:p w:rsidR="00213D01" w:rsidRPr="00214D44" w:rsidRDefault="00213D01" w:rsidP="00270C5C">
      <w:pPr>
        <w:spacing w:line="360" w:lineRule="auto"/>
        <w:rPr>
          <w:sz w:val="22"/>
          <w:szCs w:val="22"/>
        </w:rPr>
      </w:pPr>
    </w:p>
    <w:p w:rsidR="00A44798" w:rsidRPr="00A44798" w:rsidRDefault="00A44798">
      <w:pPr>
        <w:jc w:val="both"/>
        <w:rPr>
          <w:b/>
        </w:rPr>
      </w:pPr>
    </w:p>
    <w:p w:rsidR="00AD25E1" w:rsidRDefault="00AD25E1">
      <w:pPr>
        <w:jc w:val="right"/>
      </w:pPr>
    </w:p>
    <w:p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63DB" w:rsidRDefault="002D63DB" w:rsidP="00EB2F06">
      <w:r>
        <w:separator/>
      </w:r>
    </w:p>
  </w:endnote>
  <w:endnote w:type="continuationSeparator" w:id="0">
    <w:p w:rsidR="002D63DB" w:rsidRDefault="002D63DB"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364" w:rsidRDefault="00CE1BC4">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63DB" w:rsidRDefault="002D63DB" w:rsidP="00EB2F06">
      <w:r>
        <w:separator/>
      </w:r>
    </w:p>
  </w:footnote>
  <w:footnote w:type="continuationSeparator" w:id="0">
    <w:p w:rsidR="002D63DB" w:rsidRDefault="002D63DB"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364" w:rsidRDefault="00D67364"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F9CEE6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062182"/>
    <w:multiLevelType w:val="hybridMultilevel"/>
    <w:tmpl w:val="B832F968"/>
    <w:lvl w:ilvl="0" w:tplc="91C26020">
      <w:start w:val="1"/>
      <w:numFmt w:val="upperRoman"/>
      <w:lvlText w:val="%1."/>
      <w:lvlJc w:val="left"/>
      <w:pPr>
        <w:ind w:left="1080" w:hanging="720"/>
      </w:pPr>
      <w:rPr>
        <w:rFonts w:hint="default"/>
        <w:b/>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C26FAE"/>
    <w:multiLevelType w:val="hybridMultilevel"/>
    <w:tmpl w:val="DC00AC54"/>
    <w:lvl w:ilvl="0" w:tplc="36024844">
      <w:start w:val="1"/>
      <w:numFmt w:val="upperLetter"/>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4"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4964B5"/>
    <w:multiLevelType w:val="hybridMultilevel"/>
    <w:tmpl w:val="E5488110"/>
    <w:lvl w:ilvl="0" w:tplc="C70C8C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2EB6BBB"/>
    <w:multiLevelType w:val="hybridMultilevel"/>
    <w:tmpl w:val="5CD6FE5A"/>
    <w:lvl w:ilvl="0" w:tplc="36A825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0"/>
  </w:num>
  <w:num w:numId="3">
    <w:abstractNumId w:val="4"/>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A4CE9"/>
    <w:rsid w:val="000D0C39"/>
    <w:rsid w:val="00167B88"/>
    <w:rsid w:val="0021277E"/>
    <w:rsid w:val="00213D01"/>
    <w:rsid w:val="00217EB9"/>
    <w:rsid w:val="00240A50"/>
    <w:rsid w:val="00251FD3"/>
    <w:rsid w:val="00256511"/>
    <w:rsid w:val="00270C5C"/>
    <w:rsid w:val="0029648E"/>
    <w:rsid w:val="002D63DB"/>
    <w:rsid w:val="002F1369"/>
    <w:rsid w:val="00353B9B"/>
    <w:rsid w:val="003558C3"/>
    <w:rsid w:val="003D6BA8"/>
    <w:rsid w:val="003F66A8"/>
    <w:rsid w:val="004571B3"/>
    <w:rsid w:val="004648AF"/>
    <w:rsid w:val="004D3CC9"/>
    <w:rsid w:val="005053E8"/>
    <w:rsid w:val="00507883"/>
    <w:rsid w:val="00507A43"/>
    <w:rsid w:val="0051535D"/>
    <w:rsid w:val="0056064F"/>
    <w:rsid w:val="00562598"/>
    <w:rsid w:val="00562AB6"/>
    <w:rsid w:val="00576A69"/>
    <w:rsid w:val="005C5B22"/>
    <w:rsid w:val="005C6693"/>
    <w:rsid w:val="00663659"/>
    <w:rsid w:val="00670BDE"/>
    <w:rsid w:val="007543E4"/>
    <w:rsid w:val="007D58BE"/>
    <w:rsid w:val="007E402E"/>
    <w:rsid w:val="008005D9"/>
    <w:rsid w:val="00831DD5"/>
    <w:rsid w:val="008A2200"/>
    <w:rsid w:val="008A2C2F"/>
    <w:rsid w:val="00934123"/>
    <w:rsid w:val="00941ED7"/>
    <w:rsid w:val="00944887"/>
    <w:rsid w:val="0097488C"/>
    <w:rsid w:val="00983916"/>
    <w:rsid w:val="00985ECA"/>
    <w:rsid w:val="009B48FD"/>
    <w:rsid w:val="00A44798"/>
    <w:rsid w:val="00AD25E1"/>
    <w:rsid w:val="00AE2D6C"/>
    <w:rsid w:val="00AF125F"/>
    <w:rsid w:val="00B11B09"/>
    <w:rsid w:val="00B23878"/>
    <w:rsid w:val="00B55284"/>
    <w:rsid w:val="00B86684"/>
    <w:rsid w:val="00BA568D"/>
    <w:rsid w:val="00C338D9"/>
    <w:rsid w:val="00C6663B"/>
    <w:rsid w:val="00CE1BC4"/>
    <w:rsid w:val="00CF21AC"/>
    <w:rsid w:val="00D036CE"/>
    <w:rsid w:val="00D67364"/>
    <w:rsid w:val="00DA1841"/>
    <w:rsid w:val="00DB7398"/>
    <w:rsid w:val="00DD7A77"/>
    <w:rsid w:val="00DE3D84"/>
    <w:rsid w:val="00E50CBC"/>
    <w:rsid w:val="00E61C30"/>
    <w:rsid w:val="00E754E7"/>
    <w:rsid w:val="00EA7E75"/>
    <w:rsid w:val="00EB2F06"/>
    <w:rsid w:val="00EB7E1B"/>
    <w:rsid w:val="00F34A71"/>
    <w:rsid w:val="00F45E80"/>
    <w:rsid w:val="00F74057"/>
    <w:rsid w:val="00FB271C"/>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6274F7"/>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4</cp:revision>
  <cp:lastPrinted>2014-09-08T11:05:00Z</cp:lastPrinted>
  <dcterms:created xsi:type="dcterms:W3CDTF">2019-07-31T09:31:00Z</dcterms:created>
  <dcterms:modified xsi:type="dcterms:W3CDTF">2019-08-01T12:46:00Z</dcterms:modified>
</cp:coreProperties>
</file>