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Default="00EA631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Default="00BD670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8D7E99">
        <w:rPr>
          <w:b/>
          <w:bCs/>
        </w:rPr>
        <w:t>19</w:t>
      </w:r>
      <w:r w:rsidR="00FB4DE4">
        <w:rPr>
          <w:b/>
          <w:bCs/>
        </w:rPr>
        <w:t>-20</w:t>
      </w:r>
      <w:r w:rsidR="008D7E99">
        <w:rPr>
          <w:b/>
          <w:bCs/>
        </w:rPr>
        <w:t>20</w:t>
      </w:r>
    </w:p>
    <w:p w:rsidR="00AD25E1" w:rsidRDefault="00AD25E1">
      <w:pPr>
        <w:pStyle w:val="Heading1"/>
        <w:jc w:val="center"/>
      </w:pPr>
      <w:r>
        <w:t>Course Handout Part II</w:t>
      </w:r>
    </w:p>
    <w:p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8D7E99">
        <w:t>01</w:t>
      </w:r>
      <w:r w:rsidR="00507A43">
        <w:t>-</w:t>
      </w:r>
      <w:r w:rsidR="00ED2F9D">
        <w:t>0</w:t>
      </w:r>
      <w:r w:rsidR="008D7E99">
        <w:t>8</w:t>
      </w:r>
      <w:r w:rsidR="00507A43">
        <w:t>-</w:t>
      </w:r>
      <w:r w:rsidR="00A06489">
        <w:t>201</w:t>
      </w:r>
      <w:r w:rsidR="00B2596E">
        <w:t>9</w:t>
      </w:r>
    </w:p>
    <w:p w:rsidR="00AD25E1" w:rsidRDefault="00AD25E1">
      <w:pPr>
        <w:pStyle w:val="BodyText"/>
      </w:pPr>
      <w:r>
        <w:t xml:space="preserve">In addition to </w:t>
      </w:r>
      <w:r w:rsidR="00B2596E">
        <w:t>P</w:t>
      </w:r>
      <w:r>
        <w:t>art-I (General Handout for all courses appended to the time table) this portion gives further specific details regarding the course.</w:t>
      </w:r>
    </w:p>
    <w:p w:rsidR="00AD25E1" w:rsidRDefault="00AD25E1"/>
    <w:p w:rsidR="00AD25E1" w:rsidRDefault="00AD25E1" w:rsidP="00234C47">
      <w:pPr>
        <w:ind w:left="720" w:hanging="720"/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 w:rsidR="00234C47">
        <w:rPr>
          <w:iCs/>
        </w:rPr>
        <w:t>CHE F</w:t>
      </w:r>
      <w:r w:rsidR="00A06489" w:rsidRPr="00234C47">
        <w:rPr>
          <w:iCs/>
        </w:rPr>
        <w:t>343</w:t>
      </w:r>
    </w:p>
    <w:p w:rsidR="00AD25E1" w:rsidRDefault="00AD25E1">
      <w:pPr>
        <w:pStyle w:val="Heading2"/>
        <w:rPr>
          <w:b/>
          <w:bCs/>
          <w:i w:val="0"/>
          <w:iCs w:val="0"/>
        </w:rPr>
      </w:pPr>
      <w:r>
        <w:t>Course Title</w:t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</w:r>
      <w:r w:rsidR="00507A43">
        <w:rPr>
          <w:i w:val="0"/>
          <w:iCs w:val="0"/>
        </w:rPr>
        <w:tab/>
        <w:t xml:space="preserve">: </w:t>
      </w:r>
      <w:r w:rsidR="00A06489">
        <w:rPr>
          <w:i w:val="0"/>
          <w:iCs w:val="0"/>
        </w:rPr>
        <w:t>Process Design Principles-II</w:t>
      </w:r>
    </w:p>
    <w:p w:rsidR="00AD25E1" w:rsidRDefault="00AD25E1">
      <w:pPr>
        <w:pStyle w:val="Heading2"/>
        <w:rPr>
          <w:i w:val="0"/>
          <w:iCs w:val="0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r w:rsidR="004E0EE4">
        <w:rPr>
          <w:i w:val="0"/>
          <w:iCs w:val="0"/>
        </w:rPr>
        <w:t xml:space="preserve">Dr. </w:t>
      </w:r>
      <w:r w:rsidR="00447A3C">
        <w:rPr>
          <w:i w:val="0"/>
          <w:iCs w:val="0"/>
        </w:rPr>
        <w:t>Pankaj Kumar</w:t>
      </w:r>
    </w:p>
    <w:p w:rsidR="00AD25E1" w:rsidRDefault="00AD25E1"/>
    <w:p w:rsidR="00AD25E1" w:rsidRDefault="00AD25E1">
      <w:pPr>
        <w:rPr>
          <w:b/>
          <w:bCs/>
        </w:rPr>
      </w:pPr>
      <w:r>
        <w:rPr>
          <w:b/>
          <w:bCs/>
        </w:rPr>
        <w:t>Scope and Objective of the Course:</w:t>
      </w:r>
    </w:p>
    <w:p w:rsidR="00A06489" w:rsidRDefault="00A06489" w:rsidP="009B0C64">
      <w:pPr>
        <w:spacing w:line="276" w:lineRule="auto"/>
        <w:jc w:val="both"/>
      </w:pPr>
      <w:r>
        <w:t xml:space="preserve">Process Design </w:t>
      </w:r>
      <w:r w:rsidRPr="00690EA9">
        <w:t>Principles</w:t>
      </w:r>
      <w:r>
        <w:t>-II course</w:t>
      </w:r>
      <w:r w:rsidRPr="00690EA9">
        <w:t xml:space="preserve"> is</w:t>
      </w:r>
      <w:r>
        <w:t xml:space="preserve"> all</w:t>
      </w:r>
      <w:r w:rsidRPr="00690EA9">
        <w:t xml:space="preserve"> about coupling chemical engineering principles to the principles of economics. </w:t>
      </w:r>
      <w:r>
        <w:t>Cost estimation of chemical engineering processes is a key decision variable for selection and designing of chemical engineering plants</w:t>
      </w:r>
      <w:r w:rsidRPr="00690EA9">
        <w:t xml:space="preserve">. The purpose of this course is to introduce the students to the detailed design and economical aspects of chemical engineering processes and operations. After a few topics covering the detailed design procedures and sizing of chemical engineering </w:t>
      </w:r>
      <w:r w:rsidR="00230BE6">
        <w:t>equipment</w:t>
      </w:r>
      <w:r w:rsidRPr="00690EA9">
        <w:t>, a thorough description of costing and profitability analysis would be covered and finally optimization of flow sheets would be dealt with.</w:t>
      </w:r>
      <w:r>
        <w:t xml:space="preserve"> ASPEN Plus software would also be used for assisting in material and energy balance calculations, sizing and </w:t>
      </w:r>
      <w:r w:rsidR="00213AEA">
        <w:t>designing</w:t>
      </w:r>
      <w:r>
        <w:t xml:space="preserve"> </w:t>
      </w:r>
      <w:r w:rsidR="00230BE6">
        <w:t>equipment</w:t>
      </w:r>
      <w:r w:rsidR="009B0C64">
        <w:t xml:space="preserve"> (heat exchangers, pumps, compressors, towers, reactors).</w:t>
      </w:r>
    </w:p>
    <w:p w:rsidR="004E0EE4" w:rsidRDefault="004E0EE4" w:rsidP="009B0C64">
      <w:pPr>
        <w:spacing w:line="276" w:lineRule="auto"/>
        <w:jc w:val="both"/>
      </w:pPr>
    </w:p>
    <w:p w:rsidR="004E0EE4" w:rsidRPr="004E0EE4" w:rsidRDefault="004E0EE4" w:rsidP="004E0EE4">
      <w:pPr>
        <w:jc w:val="both"/>
        <w:rPr>
          <w:u w:val="single"/>
        </w:rPr>
      </w:pPr>
      <w:r w:rsidRPr="004E0EE4">
        <w:rPr>
          <w:u w:val="single"/>
        </w:rPr>
        <w:t>At the end of the course, the student should be able to: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Apply the known energy and mass balance principles to design the equipment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Apply the role of thermodynamics to understand the process feasibility</w:t>
      </w:r>
    </w:p>
    <w:p w:rsidR="004E0EE4" w:rsidRP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 xml:space="preserve">Understand importance of solving the system of linear equations, nonlinear equations, ODEs and PDEs  </w:t>
      </w:r>
    </w:p>
    <w:p w:rsidR="004E0EE4" w:rsidRDefault="004E0EE4" w:rsidP="004E0EE4">
      <w:pPr>
        <w:pStyle w:val="ListParagraph"/>
        <w:numPr>
          <w:ilvl w:val="0"/>
          <w:numId w:val="6"/>
        </w:numPr>
        <w:jc w:val="both"/>
        <w:rPr>
          <w:bCs/>
          <w:sz w:val="24"/>
          <w:szCs w:val="24"/>
        </w:rPr>
      </w:pPr>
      <w:r w:rsidRPr="004E0EE4">
        <w:rPr>
          <w:bCs/>
          <w:sz w:val="24"/>
          <w:szCs w:val="24"/>
        </w:rPr>
        <w:t>Develop the process flow diagram for an industrial process and simulate using the tools available in the department</w:t>
      </w:r>
    </w:p>
    <w:p w:rsidR="004E0EE4" w:rsidRPr="004E0EE4" w:rsidRDefault="004E0EE4" w:rsidP="004E0EE4">
      <w:pPr>
        <w:pStyle w:val="ListParagraph"/>
        <w:jc w:val="both"/>
        <w:rPr>
          <w:bCs/>
          <w:sz w:val="24"/>
          <w:szCs w:val="24"/>
        </w:rPr>
      </w:pPr>
    </w:p>
    <w:p w:rsidR="00AD25E1" w:rsidRPr="00A44798" w:rsidRDefault="00AD25E1">
      <w:pPr>
        <w:pStyle w:val="BodyText"/>
        <w:rPr>
          <w:bCs/>
        </w:rPr>
      </w:pPr>
      <w:r>
        <w:rPr>
          <w:b/>
          <w:bCs/>
        </w:rPr>
        <w:t>Textbooks</w:t>
      </w:r>
      <w:r w:rsidR="00DA1841">
        <w:rPr>
          <w:b/>
          <w:bCs/>
        </w:rPr>
        <w:t>:</w:t>
      </w:r>
    </w:p>
    <w:p w:rsidR="00DA1841" w:rsidRDefault="00A06489" w:rsidP="00A06489">
      <w:pPr>
        <w:pStyle w:val="ListParagraph"/>
        <w:numPr>
          <w:ilvl w:val="0"/>
          <w:numId w:val="2"/>
        </w:numPr>
        <w:spacing w:line="276" w:lineRule="auto"/>
        <w:jc w:val="both"/>
        <w:rPr>
          <w:sz w:val="24"/>
          <w:szCs w:val="24"/>
        </w:rPr>
      </w:pPr>
      <w:proofErr w:type="spellStart"/>
      <w:r w:rsidRPr="00690EA9">
        <w:rPr>
          <w:sz w:val="24"/>
          <w:szCs w:val="24"/>
        </w:rPr>
        <w:t>Seider</w:t>
      </w:r>
      <w:proofErr w:type="spellEnd"/>
      <w:r w:rsidRPr="00690EA9">
        <w:rPr>
          <w:sz w:val="24"/>
          <w:szCs w:val="24"/>
        </w:rPr>
        <w:t xml:space="preserve"> W.D., </w:t>
      </w:r>
      <w:proofErr w:type="spellStart"/>
      <w:r w:rsidRPr="00690EA9">
        <w:rPr>
          <w:sz w:val="24"/>
          <w:szCs w:val="24"/>
        </w:rPr>
        <w:t>Seader</w:t>
      </w:r>
      <w:proofErr w:type="spellEnd"/>
      <w:r w:rsidRPr="00690EA9">
        <w:rPr>
          <w:sz w:val="24"/>
          <w:szCs w:val="24"/>
        </w:rPr>
        <w:t xml:space="preserve"> J.D. &amp; Lewin D.R., “Product and Process Design principles: Synthesis, Analysis and Evaluation”, John Wiley &amp; Sons, Inc., 2</w:t>
      </w:r>
      <w:r w:rsidRPr="00690EA9">
        <w:rPr>
          <w:sz w:val="24"/>
          <w:szCs w:val="24"/>
          <w:vertAlign w:val="superscript"/>
        </w:rPr>
        <w:t>nd</w:t>
      </w:r>
      <w:r w:rsidRPr="00690EA9">
        <w:rPr>
          <w:sz w:val="24"/>
          <w:szCs w:val="24"/>
        </w:rPr>
        <w:t xml:space="preserve"> edition.</w:t>
      </w:r>
    </w:p>
    <w:p w:rsidR="004E0EE4" w:rsidRPr="00A06489" w:rsidRDefault="004E0EE4" w:rsidP="004E0EE4">
      <w:pPr>
        <w:pStyle w:val="ListParagraph"/>
        <w:spacing w:line="276" w:lineRule="auto"/>
        <w:jc w:val="both"/>
        <w:rPr>
          <w:sz w:val="24"/>
          <w:szCs w:val="24"/>
        </w:rPr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Reference books</w:t>
      </w:r>
    </w:p>
    <w:p w:rsidR="00A06489" w:rsidRPr="00690EA9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S. B. </w:t>
      </w:r>
      <w:proofErr w:type="spellStart"/>
      <w:r w:rsidRPr="00690EA9">
        <w:t>Thakore</w:t>
      </w:r>
      <w:proofErr w:type="spellEnd"/>
      <w:r w:rsidRPr="00690EA9">
        <w:t>, B. I. Bhatt, “Introduction to Process Engineering &amp; Design”, McGraw Hill Publications</w:t>
      </w:r>
    </w:p>
    <w:p w:rsidR="00A06489" w:rsidRPr="00690EA9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Mc </w:t>
      </w:r>
      <w:proofErr w:type="spellStart"/>
      <w:r w:rsidRPr="00690EA9">
        <w:t>Cabe</w:t>
      </w:r>
      <w:proofErr w:type="spellEnd"/>
      <w:r w:rsidRPr="00690EA9">
        <w:t xml:space="preserve"> and Smith., ‘Unit Operation of Chemical Engineering’, McGraw Hill Publications</w:t>
      </w:r>
    </w:p>
    <w:p w:rsidR="00AD25E1" w:rsidRDefault="00A06489" w:rsidP="00A06489">
      <w:pPr>
        <w:numPr>
          <w:ilvl w:val="0"/>
          <w:numId w:val="3"/>
        </w:numPr>
        <w:spacing w:line="276" w:lineRule="auto"/>
        <w:jc w:val="both"/>
      </w:pPr>
      <w:r w:rsidRPr="00690EA9">
        <w:t xml:space="preserve">Max. Peters, K </w:t>
      </w:r>
      <w:proofErr w:type="spellStart"/>
      <w:r w:rsidRPr="00690EA9">
        <w:t>Timmerhaus</w:t>
      </w:r>
      <w:proofErr w:type="spellEnd"/>
      <w:r w:rsidRPr="00690EA9">
        <w:t xml:space="preserve"> and Ronal West, “Plant Design and Economics for Chemical Engineers” McGraw Hill</w:t>
      </w:r>
    </w:p>
    <w:p w:rsidR="004E0EE4" w:rsidRDefault="004E0EE4" w:rsidP="004E0EE4">
      <w:pPr>
        <w:spacing w:line="276" w:lineRule="auto"/>
        <w:ind w:left="720"/>
        <w:jc w:val="both"/>
      </w:pPr>
    </w:p>
    <w:p w:rsidR="004E0EE4" w:rsidRDefault="004E0EE4" w:rsidP="004E0EE4">
      <w:pPr>
        <w:spacing w:line="276" w:lineRule="auto"/>
        <w:ind w:left="720"/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4E0EE4" w:rsidRDefault="004E0EE4">
      <w:pPr>
        <w:jc w:val="both"/>
        <w:rPr>
          <w:b/>
          <w:bCs/>
        </w:rPr>
      </w:pPr>
    </w:p>
    <w:tbl>
      <w:tblPr>
        <w:tblW w:w="96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205"/>
        <w:gridCol w:w="4770"/>
        <w:gridCol w:w="1620"/>
      </w:tblGrid>
      <w:tr w:rsidR="0097488C" w:rsidRPr="00BA568D" w:rsidTr="009B0C64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1</w:t>
            </w:r>
            <w:r w:rsidR="00213AEA">
              <w:t>-2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Introduction to Course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13AEA" w:rsidRPr="00690EA9" w:rsidRDefault="00213AEA" w:rsidP="009B4DE1">
            <w:pPr>
              <w:spacing w:line="276" w:lineRule="auto"/>
            </w:pPr>
            <w:r>
              <w:t xml:space="preserve">Recap of process design principles learnt in PDP-1 and general introduction to the major topics of PDP-2, </w:t>
            </w:r>
            <w:r w:rsidR="009B4DE1">
              <w:t>i</w:t>
            </w:r>
            <w:r>
              <w:t>mportance of cost estimation in chemical engineering plant design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  <w:jc w:val="center"/>
            </w:pPr>
            <w:r w:rsidRPr="00690EA9">
              <w:t>-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3</w:t>
            </w:r>
            <w:r w:rsidR="00A06489" w:rsidRPr="00690EA9">
              <w:t>-</w:t>
            </w:r>
            <w:r>
              <w:t>7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Design of Heat Exchangers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Introduction, HE equipment</w:t>
            </w:r>
            <w:r w:rsidR="00213AEA">
              <w:t xml:space="preserve">, </w:t>
            </w:r>
            <w:r w:rsidR="00213AEA" w:rsidRPr="00690EA9">
              <w:t>Heat transfer coefficients  &amp; Pressure Drop calculations, Shell &amp; tube HE design</w:t>
            </w:r>
            <w:r w:rsidR="00213AEA">
              <w:t xml:space="preserve"> and simulation on ASPEN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Default="00A06489" w:rsidP="005F2608">
            <w:pPr>
              <w:spacing w:line="276" w:lineRule="auto"/>
            </w:pPr>
            <w:r w:rsidRPr="00690EA9">
              <w:t>Chap 13 TB</w:t>
            </w:r>
          </w:p>
          <w:p w:rsidR="00213AEA" w:rsidRPr="00690EA9" w:rsidRDefault="00213AEA" w:rsidP="005F2608">
            <w:pPr>
              <w:spacing w:line="276" w:lineRule="auto"/>
            </w:pPr>
            <w:r w:rsidRPr="00690EA9">
              <w:t>Chap 6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8</w:t>
            </w:r>
            <w:r w:rsidR="00A06489" w:rsidRPr="00690EA9">
              <w:t>-</w:t>
            </w:r>
            <w:r>
              <w:t>10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piping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Optimum pipe size calculation, recommended fluid velocities in pipe pressure drop in pipes, fittings and valves, fluid moving devices flow meters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213AEA" w:rsidP="00213AEA">
            <w:pPr>
              <w:spacing w:line="276" w:lineRule="auto"/>
            </w:pPr>
            <w:r>
              <w:t>11</w:t>
            </w:r>
            <w:r w:rsidR="00A06489" w:rsidRPr="00690EA9">
              <w:t>-</w:t>
            </w:r>
            <w:r>
              <w:t>14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Pumps, Compressors &amp; Expanders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213AEA">
            <w:pPr>
              <w:spacing w:line="276" w:lineRule="auto"/>
            </w:pPr>
            <w:r w:rsidRPr="00690EA9">
              <w:t>Centrifugal pumps, positive displacement pumps, characteristic curves, NPSH and power requirement,  pump</w:t>
            </w:r>
            <w:r w:rsidR="00213AEA">
              <w:t xml:space="preserve">, </w:t>
            </w:r>
            <w:r w:rsidR="00213AEA" w:rsidRPr="00690EA9">
              <w:t>compressors and expanders</w:t>
            </w:r>
            <w:r w:rsidR="00213AEA">
              <w:t xml:space="preserve"> models in ASPEN simulator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15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213AEA">
            <w:pPr>
              <w:spacing w:line="276" w:lineRule="auto"/>
            </w:pPr>
            <w:r w:rsidRPr="00690EA9">
              <w:t>1</w:t>
            </w:r>
            <w:r w:rsidR="00213AEA">
              <w:t>5</w:t>
            </w:r>
            <w:r w:rsidRPr="00690EA9">
              <w:t>-1</w:t>
            </w:r>
            <w:r w:rsidR="00213AEA">
              <w:t>6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fluid moving devices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Process design of flow meters orifice/</w:t>
            </w:r>
            <w:proofErr w:type="spellStart"/>
            <w:r w:rsidRPr="00690EA9">
              <w:t>venturi</w:t>
            </w:r>
            <w:proofErr w:type="spellEnd"/>
            <w:r w:rsidRPr="00690EA9">
              <w:t xml:space="preserve"> and rotameters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5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1</w:t>
            </w:r>
            <w:r w:rsidR="00213AEA">
              <w:t>7</w:t>
            </w:r>
            <w:r w:rsidRPr="00690EA9">
              <w:t>-</w:t>
            </w:r>
            <w:r w:rsidR="009B4DE1">
              <w:t>20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Design of Separation towers (Distillation, Absorption and Extraction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Distillation systems:</w:t>
            </w:r>
            <w:r w:rsidR="009B4DE1" w:rsidRPr="00690EA9">
              <w:t xml:space="preserve">  Tower diameter</w:t>
            </w:r>
            <w:r w:rsidR="009B4DE1">
              <w:t xml:space="preserve"> calculations</w:t>
            </w:r>
            <w:r w:rsidR="009B4DE1" w:rsidRPr="00690EA9">
              <w:t>, pressure drop</w:t>
            </w:r>
            <w:r w:rsidRPr="00690EA9">
              <w:t xml:space="preserve"> principles, </w:t>
            </w:r>
            <w:r w:rsidR="009B4DE1">
              <w:t xml:space="preserve">choosing the type of towers, shortcut methods and </w:t>
            </w:r>
            <w:r w:rsidRPr="00690EA9">
              <w:t>rigorous methods</w:t>
            </w:r>
            <w:r w:rsidR="009B4DE1">
              <w:t xml:space="preserve"> for designing towers</w:t>
            </w:r>
            <w:r w:rsidRPr="00690EA9">
              <w:t xml:space="preserve"> with simulator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8, 9 Ref 1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>21</w:t>
            </w:r>
            <w:r w:rsidR="00A06489" w:rsidRPr="00690EA9">
              <w:t>-</w:t>
            </w:r>
            <w:r>
              <w:t>24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 xml:space="preserve">Introduction to cost estimation, cost </w:t>
            </w:r>
            <w:r w:rsidR="00230BE6">
              <w:t>accounting</w:t>
            </w:r>
            <w:r>
              <w:t>, cost indexes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Accounting: Debits &amp; Credits, balance sheets, cash flow statement</w:t>
            </w:r>
            <w:r w:rsidR="009B4DE1">
              <w:t>, c</w:t>
            </w:r>
            <w:r w:rsidR="009B4DE1" w:rsidRPr="00690EA9">
              <w:t>ost indexes, six-tenths factor, capital investment for commodity chemicals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2</w:t>
            </w:r>
            <w:r w:rsidR="009B4DE1">
              <w:t>5</w:t>
            </w:r>
            <w:r w:rsidRPr="00690EA9">
              <w:t>-2</w:t>
            </w:r>
            <w:r w:rsidR="00821DBB">
              <w:t>7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5F2608">
            <w:pPr>
              <w:spacing w:line="276" w:lineRule="auto"/>
            </w:pPr>
            <w:r>
              <w:t>Estimation of Capital I</w:t>
            </w:r>
            <w:r w:rsidR="00A06489" w:rsidRPr="00690EA9">
              <w:t>nvestment costs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Direct, indirect and other investment costs</w:t>
            </w:r>
            <w:r w:rsidR="009B4DE1">
              <w:t>, e</w:t>
            </w:r>
            <w:r w:rsidR="009B4DE1" w:rsidRPr="00690EA9">
              <w:t xml:space="preserve">stimation </w:t>
            </w:r>
            <w:r w:rsidR="009B4DE1">
              <w:t>of capital investment using different methods</w:t>
            </w:r>
            <w:r w:rsidR="009B4DE1" w:rsidRPr="00690EA9">
              <w:t>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2</w:t>
            </w:r>
            <w:r w:rsidR="00821DBB">
              <w:t>8</w:t>
            </w:r>
            <w:r w:rsidRPr="00690EA9">
              <w:t>-</w:t>
            </w:r>
            <w:r w:rsidR="009B4DE1">
              <w:t>3</w:t>
            </w:r>
            <w:r w:rsidR="00821DBB">
              <w:t>0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 xml:space="preserve">Purchase costs of process </w:t>
            </w:r>
            <w:r w:rsidR="00230BE6" w:rsidRPr="00690EA9">
              <w:t>Equipment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Purchase costs of pumps, fans, compressors, heat exchangers and pressure vessels</w:t>
            </w:r>
            <w:r w:rsidR="009B4DE1">
              <w:t xml:space="preserve">, </w:t>
            </w:r>
            <w:r w:rsidR="009B4DE1" w:rsidRPr="00690EA9">
              <w:t>adsorption , agitators, evaporators, extractors, size reduction and solid liquid separation equipment, storage vessels and vacuum systems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16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6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lastRenderedPageBreak/>
              <w:t>3</w:t>
            </w:r>
            <w:r w:rsidR="00821DBB">
              <w:t>1</w:t>
            </w:r>
            <w:r w:rsidRPr="00690EA9">
              <w:t>-3</w:t>
            </w:r>
            <w:r w:rsidR="00821DBB">
              <w:t>3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5F2608">
            <w:pPr>
              <w:spacing w:line="276" w:lineRule="auto"/>
            </w:pPr>
            <w:r>
              <w:t xml:space="preserve">Estimation of </w:t>
            </w:r>
            <w:r w:rsidR="00A06489" w:rsidRPr="00690EA9">
              <w:t>Annual costs and annual revenues</w:t>
            </w:r>
            <w:r>
              <w:t xml:space="preserve"> and working capital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Estimate cost of feedstock and utilities, waste processing, overhead costs, depreciation to estimate total production cost</w:t>
            </w:r>
            <w:r w:rsidR="009B4DE1">
              <w:t>, e</w:t>
            </w:r>
            <w:r w:rsidR="009B4DE1" w:rsidRPr="00690EA9">
              <w:t>stimation of working capital</w:t>
            </w:r>
            <w:r w:rsidR="009B4DE1">
              <w:t xml:space="preserve"> and total capital investment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17 TB</w:t>
            </w:r>
          </w:p>
          <w:p w:rsidR="00A06489" w:rsidRPr="00690EA9" w:rsidRDefault="00A06489" w:rsidP="005F2608">
            <w:pPr>
              <w:spacing w:line="276" w:lineRule="auto"/>
            </w:pP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821DBB">
            <w:pPr>
              <w:spacing w:line="276" w:lineRule="auto"/>
            </w:pPr>
            <w:r w:rsidRPr="00690EA9">
              <w:t>3</w:t>
            </w:r>
            <w:r w:rsidR="00821DBB">
              <w:t>4</w:t>
            </w:r>
            <w:r w:rsidRPr="00690EA9">
              <w:t>-</w:t>
            </w:r>
            <w:r w:rsidR="009B4DE1">
              <w:t>3</w:t>
            </w:r>
            <w:r w:rsidR="00821DBB">
              <w:t>6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230BE6">
              <w:t>Profitability measures</w:t>
            </w:r>
            <w:r w:rsidR="009B4DE1" w:rsidRPr="00230BE6">
              <w:t>, cash</w:t>
            </w:r>
            <w:r w:rsidR="009B4DE1" w:rsidRPr="00690EA9">
              <w:t xml:space="preserve"> flows and depreciation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>Return on investments, payback period, annualized costs, estimate selling price of products</w:t>
            </w:r>
            <w:r w:rsidR="009B4DE1">
              <w:t>, t</w:t>
            </w:r>
            <w:r w:rsidR="009B4DE1" w:rsidRPr="00690EA9">
              <w:t>ime value of money, Interest rates, Compute cash flows to project net present value and investors rate of return, inflation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5F2608">
            <w:pPr>
              <w:spacing w:line="276" w:lineRule="auto"/>
            </w:pPr>
            <w:r w:rsidRPr="00690EA9">
              <w:t>Chapter 17 TB</w:t>
            </w:r>
          </w:p>
          <w:p w:rsidR="00A06489" w:rsidRPr="00690EA9" w:rsidRDefault="00A06489" w:rsidP="005F2608">
            <w:pPr>
              <w:spacing w:line="276" w:lineRule="auto"/>
            </w:pPr>
            <w:r w:rsidRPr="00690EA9">
              <w:t>Chapter 8 Ref 3</w:t>
            </w:r>
          </w:p>
        </w:tc>
      </w:tr>
      <w:tr w:rsidR="00A06489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821DBB" w:rsidP="00821DBB">
            <w:pPr>
              <w:spacing w:line="276" w:lineRule="auto"/>
            </w:pPr>
            <w:r>
              <w:t>37</w:t>
            </w:r>
            <w:r w:rsidR="00A06489" w:rsidRPr="00690EA9">
              <w:t>-</w:t>
            </w:r>
            <w:r>
              <w:t>39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A06489" w:rsidP="009B4DE1">
            <w:pPr>
              <w:spacing w:line="276" w:lineRule="auto"/>
            </w:pPr>
            <w:r w:rsidRPr="00690EA9">
              <w:t xml:space="preserve">Optimization of flow sheets 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9B4DE1" w:rsidP="009B4DE1">
            <w:pPr>
              <w:spacing w:line="276" w:lineRule="auto"/>
            </w:pPr>
            <w:r>
              <w:t>Introduction</w:t>
            </w:r>
            <w:r w:rsidR="00A06489" w:rsidRPr="00690EA9">
              <w:t>,</w:t>
            </w:r>
            <w:r>
              <w:t xml:space="preserve"> </w:t>
            </w:r>
            <w:r w:rsidR="00A06489" w:rsidRPr="00690EA9">
              <w:t xml:space="preserve">general formulation, linear programming, non </w:t>
            </w:r>
            <w:r w:rsidR="00821DBB">
              <w:t>–</w:t>
            </w:r>
            <w:r w:rsidR="00A06489" w:rsidRPr="00690EA9">
              <w:t>linear programming with single variable, NLP for more variables,</w:t>
            </w:r>
            <w:r>
              <w:t xml:space="preserve"> optimization algorithms.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6489" w:rsidRPr="00690EA9" w:rsidRDefault="00821DBB" w:rsidP="005F2608">
            <w:pPr>
              <w:spacing w:line="276" w:lineRule="auto"/>
            </w:pPr>
            <w:r>
              <w:t xml:space="preserve">Chapter 18 </w:t>
            </w:r>
            <w:r w:rsidR="00A06489" w:rsidRPr="00690EA9">
              <w:t>TB</w:t>
            </w:r>
          </w:p>
        </w:tc>
      </w:tr>
      <w:tr w:rsidR="00821DBB" w:rsidRPr="00BA568D" w:rsidTr="009B0C64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Default="00821DBB" w:rsidP="00821DBB">
            <w:pPr>
              <w:spacing w:line="276" w:lineRule="auto"/>
            </w:pPr>
            <w:r>
              <w:t>40-42</w:t>
            </w:r>
          </w:p>
        </w:tc>
        <w:tc>
          <w:tcPr>
            <w:tcW w:w="2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690EA9" w:rsidRDefault="00821DBB" w:rsidP="009B4DE1">
            <w:pPr>
              <w:spacing w:line="276" w:lineRule="auto"/>
            </w:pPr>
            <w:r>
              <w:t>Product design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821DBB" w:rsidRDefault="00821DBB" w:rsidP="00821DBB">
            <w:pPr>
              <w:spacing w:line="276" w:lineRule="auto"/>
            </w:pPr>
            <w:r w:rsidRPr="00821DBB">
              <w:rPr>
                <w:color w:val="000000"/>
              </w:rPr>
              <w:t xml:space="preserve">Steps involved in designing configured industrial systems like solar </w:t>
            </w:r>
            <w:proofErr w:type="spellStart"/>
            <w:r w:rsidRPr="00821DBB">
              <w:rPr>
                <w:color w:val="000000"/>
              </w:rPr>
              <w:t>desalinators</w:t>
            </w:r>
            <w:proofErr w:type="spellEnd"/>
            <w:r w:rsidRPr="00821DBB">
              <w:rPr>
                <w:color w:val="000000"/>
              </w:rPr>
              <w:t xml:space="preserve">, fuel cells, hand warmers </w:t>
            </w:r>
            <w:proofErr w:type="spellStart"/>
            <w:r w:rsidRPr="00821DBB">
              <w:rPr>
                <w:color w:val="000000"/>
              </w:rPr>
              <w:t>etc</w:t>
            </w:r>
            <w:proofErr w:type="spellEnd"/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21DBB" w:rsidRPr="00690EA9" w:rsidRDefault="00821DBB" w:rsidP="005F2608">
            <w:pPr>
              <w:spacing w:line="276" w:lineRule="auto"/>
            </w:pPr>
            <w:r>
              <w:t>Chapter 19 TB</w:t>
            </w:r>
          </w:p>
        </w:tc>
      </w:tr>
    </w:tbl>
    <w:p w:rsidR="00EB7E1B" w:rsidRDefault="00EB7E1B">
      <w:pPr>
        <w:jc w:val="both"/>
      </w:pPr>
    </w:p>
    <w:p w:rsidR="00AD25E1" w:rsidRDefault="00AD25E1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1886"/>
        <w:gridCol w:w="2286"/>
      </w:tblGrid>
      <w:tr w:rsidR="00DE3D84" w:rsidTr="00447A3C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B4DE1" w:rsidTr="00447A3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>
              <w:t>Mid Term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821DBB" w:rsidP="005F2608">
            <w:pPr>
              <w:spacing w:line="276" w:lineRule="auto"/>
              <w:ind w:left="-90"/>
              <w:jc w:val="center"/>
            </w:pPr>
            <w:r>
              <w:t>90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8E1C92">
            <w:pPr>
              <w:spacing w:line="276" w:lineRule="auto"/>
              <w:ind w:left="-90"/>
              <w:jc w:val="center"/>
            </w:pPr>
            <w:r>
              <w:t>2</w:t>
            </w:r>
            <w:r w:rsidR="00AB61EC">
              <w:t>5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1B2" w:rsidRPr="00191339" w:rsidRDefault="00BD670C" w:rsidP="005F2608">
            <w:pPr>
              <w:spacing w:line="276" w:lineRule="auto"/>
              <w:ind w:left="-90"/>
              <w:jc w:val="center"/>
            </w:pPr>
            <w:r>
              <w:t>5/10 3.30-5.00 PM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>CB</w:t>
            </w:r>
          </w:p>
        </w:tc>
      </w:tr>
      <w:tr w:rsidR="009B4DE1" w:rsidTr="00447A3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18" w:rsidRPr="00191339" w:rsidRDefault="00A21018" w:rsidP="00AB61EC">
            <w:pPr>
              <w:spacing w:line="276" w:lineRule="auto"/>
              <w:ind w:left="-90"/>
              <w:jc w:val="center"/>
            </w:pPr>
            <w:r>
              <w:t xml:space="preserve">Class </w:t>
            </w:r>
            <w:r w:rsidR="00E76FB1">
              <w:t>Tests</w:t>
            </w:r>
            <w:r w:rsidR="00AB61EC">
              <w:t xml:space="preserve"> </w:t>
            </w:r>
            <w:r>
              <w:t>(min 4)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E76FB1" w:rsidP="005F2608">
            <w:pPr>
              <w:spacing w:line="276" w:lineRule="auto"/>
              <w:ind w:left="-90"/>
              <w:jc w:val="center"/>
            </w:pPr>
            <w:r>
              <w:t>20 min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447A3C" w:rsidP="005F2608">
            <w:pPr>
              <w:spacing w:line="276" w:lineRule="auto"/>
              <w:ind w:left="-90"/>
              <w:jc w:val="center"/>
            </w:pPr>
            <w:r>
              <w:t>2</w:t>
            </w:r>
            <w:r w:rsidR="009B4DE1">
              <w:t>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>
              <w:t>CB</w:t>
            </w:r>
            <w:r w:rsidR="008E1C92">
              <w:t xml:space="preserve"> &amp; OB</w:t>
            </w:r>
          </w:p>
        </w:tc>
      </w:tr>
      <w:tr w:rsidR="00E76FB1" w:rsidTr="00447A3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018" w:rsidRDefault="00E76FB1" w:rsidP="00AB61EC">
            <w:pPr>
              <w:spacing w:line="276" w:lineRule="auto"/>
              <w:ind w:left="-90"/>
              <w:jc w:val="center"/>
            </w:pPr>
            <w:r>
              <w:t>Assignments (Class and home)</w:t>
            </w:r>
            <w:r w:rsidR="00AB61EC">
              <w:t xml:space="preserve"> </w:t>
            </w:r>
            <w:r w:rsidR="00A21018">
              <w:t xml:space="preserve">(min </w:t>
            </w:r>
            <w:r w:rsidR="00AB61EC">
              <w:t>5</w:t>
            </w:r>
            <w:r w:rsidR="00A21018">
              <w:t>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Pr="00191339" w:rsidRDefault="00E76FB1" w:rsidP="005F2608">
            <w:pPr>
              <w:spacing w:line="276" w:lineRule="auto"/>
              <w:ind w:left="-90"/>
              <w:jc w:val="center"/>
            </w:pPr>
            <w: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AB61EC" w:rsidP="00186CD7">
            <w:pPr>
              <w:spacing w:line="276" w:lineRule="auto"/>
              <w:ind w:left="-90"/>
              <w:jc w:val="center"/>
            </w:pPr>
            <w:r>
              <w:t>15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E76FB1" w:rsidP="005F2608">
            <w:pPr>
              <w:spacing w:line="276" w:lineRule="auto"/>
              <w:ind w:left="-90"/>
              <w:jc w:val="center"/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FB1" w:rsidRDefault="00E76FB1" w:rsidP="005F2608">
            <w:pPr>
              <w:spacing w:line="276" w:lineRule="auto"/>
              <w:ind w:left="-90"/>
              <w:jc w:val="center"/>
            </w:pPr>
            <w:r>
              <w:t>OB</w:t>
            </w:r>
          </w:p>
        </w:tc>
      </w:tr>
      <w:tr w:rsidR="009B4DE1" w:rsidTr="00447A3C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>Comprehensive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9B4DE1" w:rsidP="005F2608">
            <w:pPr>
              <w:spacing w:line="276" w:lineRule="auto"/>
              <w:ind w:left="-90"/>
              <w:jc w:val="center"/>
            </w:pPr>
            <w:r w:rsidRPr="00191339">
              <w:t xml:space="preserve">3 </w:t>
            </w:r>
            <w:proofErr w:type="spellStart"/>
            <w:r w:rsidRPr="00191339">
              <w:t>hrs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A21018" w:rsidP="005F2608">
            <w:pPr>
              <w:spacing w:line="276" w:lineRule="auto"/>
              <w:ind w:left="-90"/>
              <w:jc w:val="center"/>
            </w:pPr>
            <w:r>
              <w:t>40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C53748" w:rsidP="005F2608">
            <w:pPr>
              <w:spacing w:line="276" w:lineRule="auto"/>
              <w:ind w:left="-90"/>
              <w:jc w:val="center"/>
            </w:pPr>
            <w:r>
              <w:t>14/12 A</w:t>
            </w:r>
            <w:bookmarkStart w:id="0" w:name="_GoBack"/>
            <w:bookmarkEnd w:id="0"/>
            <w:r w:rsidR="00BD670C">
              <w:t>N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DE1" w:rsidRPr="00191339" w:rsidRDefault="00447A3C" w:rsidP="005F2608">
            <w:pPr>
              <w:spacing w:line="276" w:lineRule="auto"/>
              <w:ind w:left="-90"/>
              <w:jc w:val="center"/>
            </w:pPr>
            <w:r>
              <w:t>20%</w:t>
            </w:r>
            <w:r w:rsidR="009B4DE1">
              <w:t>CB</w:t>
            </w:r>
            <w:r>
              <w:t>+20% OB</w:t>
            </w:r>
          </w:p>
        </w:tc>
      </w:tr>
    </w:tbl>
    <w:p w:rsidR="00AD25E1" w:rsidRDefault="00AD25E1">
      <w:pPr>
        <w:jc w:val="both"/>
      </w:pPr>
    </w:p>
    <w:p w:rsidR="00AD25E1" w:rsidRDefault="00AD25E1" w:rsidP="00105210">
      <w:pPr>
        <w:spacing w:line="360" w:lineRule="auto"/>
        <w:jc w:val="both"/>
      </w:pPr>
      <w:r>
        <w:rPr>
          <w:b/>
          <w:bCs/>
        </w:rPr>
        <w:t>Chamber Consultation Hour:</w:t>
      </w:r>
      <w:r w:rsidR="00AF125F">
        <w:t xml:space="preserve"> </w:t>
      </w:r>
      <w:r w:rsidR="009B0C64" w:rsidRPr="009B0C64">
        <w:t>Will be communicated</w:t>
      </w:r>
      <w:r w:rsidR="004E0EE4">
        <w:t xml:space="preserve"> (D204)</w:t>
      </w:r>
    </w:p>
    <w:p w:rsidR="00AD25E1" w:rsidRDefault="00AD25E1" w:rsidP="00105210">
      <w:pPr>
        <w:spacing w:line="360" w:lineRule="auto"/>
        <w:jc w:val="both"/>
      </w:pPr>
      <w:r>
        <w:rPr>
          <w:b/>
          <w:bCs/>
        </w:rPr>
        <w:t>Notice</w:t>
      </w:r>
      <w:r w:rsidR="00A44798">
        <w:rPr>
          <w:b/>
          <w:bCs/>
        </w:rPr>
        <w:t>s</w:t>
      </w:r>
      <w:r>
        <w:rPr>
          <w:b/>
          <w:bCs/>
        </w:rPr>
        <w:t>:</w:t>
      </w:r>
      <w:r w:rsidR="00A44798">
        <w:t xml:space="preserve"> </w:t>
      </w:r>
      <w:r w:rsidR="009B0C64" w:rsidRPr="009B0C64">
        <w:t>All notices/announcements will be communicated through CMS.</w:t>
      </w:r>
    </w:p>
    <w:p w:rsidR="009B0C64" w:rsidRPr="009B0C64" w:rsidRDefault="00A44798" w:rsidP="00105210">
      <w:pPr>
        <w:spacing w:line="360" w:lineRule="auto"/>
        <w:jc w:val="both"/>
      </w:pPr>
      <w:r w:rsidRPr="00A44798">
        <w:rPr>
          <w:b/>
        </w:rPr>
        <w:t>Make-up Policy:</w:t>
      </w:r>
      <w:r w:rsidR="009B0C64" w:rsidRPr="009B0C64">
        <w:t xml:space="preserve"> Make-up is granted only for genuine cases with valid justification. A prior permission from</w:t>
      </w:r>
    </w:p>
    <w:p w:rsidR="00A44798" w:rsidRDefault="009B0C64" w:rsidP="00105210">
      <w:pPr>
        <w:spacing w:line="360" w:lineRule="auto"/>
        <w:jc w:val="both"/>
      </w:pPr>
      <w:r w:rsidRPr="009B0C64">
        <w:t>the Instructor-in- charge is required.</w:t>
      </w:r>
    </w:p>
    <w:p w:rsidR="00976789" w:rsidRPr="00C63DE8" w:rsidRDefault="00976789" w:rsidP="00976789">
      <w:pPr>
        <w:jc w:val="both"/>
      </w:pPr>
      <w:r w:rsidRPr="00C63DE8">
        <w:rPr>
          <w:b/>
          <w:bCs/>
        </w:rPr>
        <w:t>Academic Honesty and Integrity Policy</w:t>
      </w:r>
      <w:r w:rsidRPr="00C63DE8">
        <w:t>: Academic honesty and integrity are to be maintained by all the students throughout the semester and no type of academic dishonesty is acceptable.</w:t>
      </w:r>
    </w:p>
    <w:p w:rsidR="00976789" w:rsidRPr="009B0C64" w:rsidRDefault="00976789" w:rsidP="00105210">
      <w:pPr>
        <w:spacing w:line="360" w:lineRule="auto"/>
        <w:jc w:val="both"/>
      </w:pPr>
    </w:p>
    <w:p w:rsidR="00AD25E1" w:rsidRDefault="00AD25E1" w:rsidP="00105210">
      <w:pPr>
        <w:rPr>
          <w:b/>
          <w:bCs/>
        </w:rPr>
      </w:pPr>
      <w:r>
        <w:rPr>
          <w:b/>
          <w:bCs/>
        </w:rPr>
        <w:t xml:space="preserve"> </w:t>
      </w:r>
    </w:p>
    <w:p w:rsidR="008005D9" w:rsidRDefault="004636AF" w:rsidP="00105210">
      <w:pPr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Dr. </w:t>
      </w:r>
      <w:r w:rsidR="00447A3C">
        <w:rPr>
          <w:b/>
          <w:bCs/>
        </w:rPr>
        <w:t>Pankaj Kumar</w:t>
      </w:r>
    </w:p>
    <w:p w:rsidR="00A44798" w:rsidRDefault="00AD25E1" w:rsidP="00105210">
      <w:pPr>
        <w:spacing w:line="360" w:lineRule="auto"/>
        <w:jc w:val="right"/>
        <w:rPr>
          <w:b/>
          <w:bCs/>
        </w:rPr>
      </w:pPr>
      <w:r>
        <w:rPr>
          <w:b/>
          <w:bCs/>
        </w:rPr>
        <w:t xml:space="preserve"> </w:t>
      </w:r>
      <w:r w:rsidR="008005D9">
        <w:rPr>
          <w:b/>
          <w:bCs/>
        </w:rPr>
        <w:t>INSTRUCTOR-IN-CHARGE</w:t>
      </w:r>
    </w:p>
    <w:sectPr w:rsidR="00A44798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C9C" w:rsidRDefault="00815C9C" w:rsidP="00EB2F06">
      <w:r>
        <w:separator/>
      </w:r>
    </w:p>
  </w:endnote>
  <w:endnote w:type="continuationSeparator" w:id="0">
    <w:p w:rsidR="00815C9C" w:rsidRDefault="00815C9C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EA631D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C9C" w:rsidRDefault="00815C9C" w:rsidP="00EB2F06">
      <w:r>
        <w:separator/>
      </w:r>
    </w:p>
  </w:footnote>
  <w:footnote w:type="continuationSeparator" w:id="0">
    <w:p w:rsidR="00815C9C" w:rsidRDefault="00815C9C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C0CEF"/>
    <w:multiLevelType w:val="hybridMultilevel"/>
    <w:tmpl w:val="D652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B6956"/>
    <w:multiLevelType w:val="hybridMultilevel"/>
    <w:tmpl w:val="B8B69D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23DB1"/>
    <w:multiLevelType w:val="hybridMultilevel"/>
    <w:tmpl w:val="5B5C3F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E4"/>
    <w:rsid w:val="000510F2"/>
    <w:rsid w:val="00055BC8"/>
    <w:rsid w:val="0008200F"/>
    <w:rsid w:val="000972C2"/>
    <w:rsid w:val="000A4CE9"/>
    <w:rsid w:val="000D0C39"/>
    <w:rsid w:val="000F142E"/>
    <w:rsid w:val="00105210"/>
    <w:rsid w:val="00167B88"/>
    <w:rsid w:val="00186CD7"/>
    <w:rsid w:val="0021277E"/>
    <w:rsid w:val="00213AEA"/>
    <w:rsid w:val="00217EB9"/>
    <w:rsid w:val="00230BE6"/>
    <w:rsid w:val="00234C35"/>
    <w:rsid w:val="00234C47"/>
    <w:rsid w:val="00240A50"/>
    <w:rsid w:val="00251FD3"/>
    <w:rsid w:val="00256511"/>
    <w:rsid w:val="0028567D"/>
    <w:rsid w:val="0029648E"/>
    <w:rsid w:val="002E4B2C"/>
    <w:rsid w:val="002F1369"/>
    <w:rsid w:val="003558C3"/>
    <w:rsid w:val="003616F1"/>
    <w:rsid w:val="003D6BA8"/>
    <w:rsid w:val="003F66A8"/>
    <w:rsid w:val="00447A3C"/>
    <w:rsid w:val="004571B3"/>
    <w:rsid w:val="004636AF"/>
    <w:rsid w:val="004E0EE4"/>
    <w:rsid w:val="00507883"/>
    <w:rsid w:val="00507A43"/>
    <w:rsid w:val="0051535D"/>
    <w:rsid w:val="00562598"/>
    <w:rsid w:val="00562AB6"/>
    <w:rsid w:val="00576A69"/>
    <w:rsid w:val="005C5B22"/>
    <w:rsid w:val="005C6693"/>
    <w:rsid w:val="005E3795"/>
    <w:rsid w:val="00670BDE"/>
    <w:rsid w:val="006F17A6"/>
    <w:rsid w:val="00753BF5"/>
    <w:rsid w:val="007543E4"/>
    <w:rsid w:val="007C0F15"/>
    <w:rsid w:val="007D58BE"/>
    <w:rsid w:val="007E402E"/>
    <w:rsid w:val="008005D9"/>
    <w:rsid w:val="00815C9C"/>
    <w:rsid w:val="00821DBB"/>
    <w:rsid w:val="00831DD5"/>
    <w:rsid w:val="00846362"/>
    <w:rsid w:val="00861CDA"/>
    <w:rsid w:val="0089688E"/>
    <w:rsid w:val="008A2200"/>
    <w:rsid w:val="008D7E99"/>
    <w:rsid w:val="008E1C92"/>
    <w:rsid w:val="008F53BD"/>
    <w:rsid w:val="00944082"/>
    <w:rsid w:val="0097488C"/>
    <w:rsid w:val="00976789"/>
    <w:rsid w:val="00983916"/>
    <w:rsid w:val="009865FC"/>
    <w:rsid w:val="009B0C64"/>
    <w:rsid w:val="009B48FD"/>
    <w:rsid w:val="009B4DE1"/>
    <w:rsid w:val="00A06489"/>
    <w:rsid w:val="00A21018"/>
    <w:rsid w:val="00A44798"/>
    <w:rsid w:val="00A65B5F"/>
    <w:rsid w:val="00AB61EC"/>
    <w:rsid w:val="00AD25E1"/>
    <w:rsid w:val="00AF125F"/>
    <w:rsid w:val="00B23878"/>
    <w:rsid w:val="00B2596E"/>
    <w:rsid w:val="00B55284"/>
    <w:rsid w:val="00B7311B"/>
    <w:rsid w:val="00B86684"/>
    <w:rsid w:val="00BA568D"/>
    <w:rsid w:val="00BD670C"/>
    <w:rsid w:val="00BF5F57"/>
    <w:rsid w:val="00BF74DF"/>
    <w:rsid w:val="00C338D9"/>
    <w:rsid w:val="00C53748"/>
    <w:rsid w:val="00C6663B"/>
    <w:rsid w:val="00CC0B54"/>
    <w:rsid w:val="00CE6050"/>
    <w:rsid w:val="00CF21AC"/>
    <w:rsid w:val="00D036CE"/>
    <w:rsid w:val="00D14CB2"/>
    <w:rsid w:val="00DA1841"/>
    <w:rsid w:val="00DB7398"/>
    <w:rsid w:val="00DD7A77"/>
    <w:rsid w:val="00DE3D84"/>
    <w:rsid w:val="00E61C30"/>
    <w:rsid w:val="00E754E7"/>
    <w:rsid w:val="00E76FB1"/>
    <w:rsid w:val="00EA631D"/>
    <w:rsid w:val="00EB2F06"/>
    <w:rsid w:val="00EB7E1B"/>
    <w:rsid w:val="00ED2F9D"/>
    <w:rsid w:val="00EF31B2"/>
    <w:rsid w:val="00F34A71"/>
    <w:rsid w:val="00F45E80"/>
    <w:rsid w:val="00F7405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FF1421F"/>
  <w15:docId w15:val="{830D91E3-36E2-4722-8465-EB063CE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A06489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5</cp:revision>
  <cp:lastPrinted>2014-09-08T11:05:00Z</cp:lastPrinted>
  <dcterms:created xsi:type="dcterms:W3CDTF">2019-08-21T05:25:00Z</dcterms:created>
  <dcterms:modified xsi:type="dcterms:W3CDTF">2019-08-21T05:51:00Z</dcterms:modified>
</cp:coreProperties>
</file>