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4AB" w:rsidRPr="0023002B" w:rsidRDefault="00E744AB">
      <w:pPr>
        <w:rPr>
          <w:rFonts w:ascii="Bookman Old Style" w:hAnsi="Bookman Old Style"/>
          <w:sz w:val="20"/>
        </w:rPr>
      </w:pPr>
    </w:p>
    <w:p w:rsidR="00E744AB" w:rsidRPr="0023002B" w:rsidRDefault="00E744AB">
      <w:pPr>
        <w:pStyle w:val="BodyTextIndent"/>
        <w:ind w:firstLine="0"/>
        <w:jc w:val="center"/>
        <w:rPr>
          <w:rFonts w:ascii="Bookman Old Style" w:hAnsi="Bookman Old Style"/>
          <w:b/>
          <w:bCs/>
        </w:rPr>
      </w:pPr>
      <w:r w:rsidRPr="0023002B">
        <w:rPr>
          <w:rFonts w:ascii="Bookman Old Style" w:hAnsi="Bookman Old Style"/>
          <w:b/>
          <w:bCs/>
        </w:rPr>
        <w:t>BIRLA INSTITUTE OF TECHNOLOGY &amp; SCIENCE, PILANI</w:t>
      </w:r>
      <w:r w:rsidR="00F853AE" w:rsidRPr="0023002B">
        <w:rPr>
          <w:rFonts w:ascii="Bookman Old Style" w:hAnsi="Bookman Old Style"/>
          <w:b/>
          <w:bCs/>
        </w:rPr>
        <w:t xml:space="preserve"> – Hyderabad Campus</w:t>
      </w:r>
    </w:p>
    <w:p w:rsidR="00E744AB" w:rsidRPr="0023002B" w:rsidRDefault="00E744AB">
      <w:pPr>
        <w:pStyle w:val="BodyTextIndent"/>
        <w:ind w:firstLine="0"/>
        <w:jc w:val="center"/>
        <w:rPr>
          <w:rFonts w:ascii="Bookman Old Style" w:hAnsi="Bookman Old Style"/>
          <w:b/>
          <w:bCs/>
        </w:rPr>
      </w:pPr>
      <w:r w:rsidRPr="0023002B">
        <w:rPr>
          <w:rFonts w:ascii="Bookman Old Style" w:hAnsi="Bookman Old Style"/>
          <w:b/>
          <w:bCs/>
        </w:rPr>
        <w:t>INSTRUCTION DIVISION</w:t>
      </w:r>
    </w:p>
    <w:p w:rsidR="00E744AB" w:rsidRPr="0023002B" w:rsidRDefault="00E744AB">
      <w:pPr>
        <w:pStyle w:val="BodyTextIndent"/>
        <w:rPr>
          <w:rFonts w:ascii="Bookman Old Style" w:hAnsi="Bookman Old Style"/>
          <w:b/>
          <w:bCs/>
        </w:rPr>
      </w:pPr>
      <w:r w:rsidRPr="0023002B">
        <w:rPr>
          <w:rFonts w:ascii="Bookman Old Style" w:hAnsi="Bookman Old Style"/>
          <w:b/>
          <w:bCs/>
        </w:rPr>
        <w:t xml:space="preserve">                          </w:t>
      </w:r>
      <w:r w:rsidR="0023002B">
        <w:rPr>
          <w:rFonts w:ascii="Bookman Old Style" w:hAnsi="Bookman Old Style"/>
          <w:b/>
          <w:bCs/>
        </w:rPr>
        <w:t xml:space="preserve">         </w:t>
      </w:r>
      <w:r w:rsidR="005E0C46">
        <w:rPr>
          <w:rFonts w:ascii="Bookman Old Style" w:hAnsi="Bookman Old Style"/>
          <w:b/>
          <w:bCs/>
        </w:rPr>
        <w:t xml:space="preserve">                              </w:t>
      </w:r>
      <w:r w:rsidR="00F853AE" w:rsidRPr="006D117F">
        <w:rPr>
          <w:rFonts w:ascii="Bookman Old Style" w:hAnsi="Bookman Old Style"/>
          <w:b/>
          <w:bCs/>
        </w:rPr>
        <w:t>First Semester 201</w:t>
      </w:r>
      <w:r w:rsidR="004C4B6C" w:rsidRPr="006D117F">
        <w:rPr>
          <w:rFonts w:ascii="Bookman Old Style" w:hAnsi="Bookman Old Style"/>
          <w:b/>
          <w:bCs/>
        </w:rPr>
        <w:t>8</w:t>
      </w:r>
      <w:r w:rsidRPr="006D117F">
        <w:rPr>
          <w:rFonts w:ascii="Bookman Old Style" w:hAnsi="Bookman Old Style"/>
          <w:b/>
          <w:bCs/>
        </w:rPr>
        <w:t>-20</w:t>
      </w:r>
      <w:r w:rsidR="00F853AE" w:rsidRPr="006D117F">
        <w:rPr>
          <w:rFonts w:ascii="Bookman Old Style" w:hAnsi="Bookman Old Style"/>
          <w:b/>
          <w:bCs/>
        </w:rPr>
        <w:t>1</w:t>
      </w:r>
      <w:r w:rsidR="004C4B6C" w:rsidRPr="006D117F">
        <w:rPr>
          <w:rFonts w:ascii="Bookman Old Style" w:hAnsi="Bookman Old Style"/>
          <w:b/>
          <w:bCs/>
        </w:rPr>
        <w:t>9</w:t>
      </w:r>
    </w:p>
    <w:p w:rsidR="00E744AB" w:rsidRPr="0023002B" w:rsidRDefault="00E744AB">
      <w:pPr>
        <w:pStyle w:val="BodyTextIndent"/>
        <w:rPr>
          <w:rFonts w:ascii="Bookman Old Style" w:hAnsi="Bookman Old Style"/>
          <w:b/>
          <w:bCs/>
        </w:rPr>
      </w:pPr>
      <w:r w:rsidRPr="0023002B">
        <w:rPr>
          <w:rFonts w:ascii="Bookman Old Style" w:hAnsi="Bookman Old Style"/>
          <w:b/>
          <w:bCs/>
        </w:rPr>
        <w:t xml:space="preserve">        </w:t>
      </w:r>
      <w:r w:rsidR="0023002B">
        <w:rPr>
          <w:rFonts w:ascii="Bookman Old Style" w:hAnsi="Bookman Old Style"/>
          <w:b/>
          <w:bCs/>
        </w:rPr>
        <w:t xml:space="preserve">                            </w:t>
      </w:r>
      <w:r w:rsidR="005E0C46">
        <w:rPr>
          <w:rFonts w:ascii="Bookman Old Style" w:hAnsi="Bookman Old Style"/>
          <w:b/>
          <w:bCs/>
        </w:rPr>
        <w:t xml:space="preserve">                              </w:t>
      </w:r>
      <w:r w:rsidRPr="0023002B">
        <w:rPr>
          <w:rFonts w:ascii="Bookman Old Style" w:hAnsi="Bookman Old Style"/>
          <w:b/>
          <w:bCs/>
        </w:rPr>
        <w:t>Course Handout (Part-II)</w:t>
      </w:r>
    </w:p>
    <w:p w:rsidR="00E744AB" w:rsidRPr="0023002B" w:rsidRDefault="004848FC">
      <w:pPr>
        <w:pStyle w:val="BodyTextIndent"/>
        <w:spacing w:line="360" w:lineRule="auto"/>
        <w:rPr>
          <w:rFonts w:ascii="Bookman Old Style" w:hAnsi="Bookman Old Style"/>
        </w:rPr>
      </w:pPr>
      <w:r w:rsidRPr="0023002B">
        <w:rPr>
          <w:rFonts w:ascii="Bookman Old Style" w:hAnsi="Bookman Old Style"/>
        </w:rPr>
        <w:tab/>
      </w:r>
      <w:r w:rsidRPr="0023002B">
        <w:rPr>
          <w:rFonts w:ascii="Bookman Old Style" w:hAnsi="Bookman Old Style"/>
        </w:rPr>
        <w:tab/>
      </w:r>
      <w:r w:rsidRPr="0023002B">
        <w:rPr>
          <w:rFonts w:ascii="Bookman Old Style" w:hAnsi="Bookman Old Style"/>
        </w:rPr>
        <w:tab/>
      </w:r>
      <w:r w:rsidRPr="0023002B">
        <w:rPr>
          <w:rFonts w:ascii="Bookman Old Style" w:hAnsi="Bookman Old Style"/>
        </w:rPr>
        <w:tab/>
      </w:r>
      <w:r w:rsidRPr="0023002B">
        <w:rPr>
          <w:rFonts w:ascii="Bookman Old Style" w:hAnsi="Bookman Old Style"/>
        </w:rPr>
        <w:tab/>
      </w:r>
      <w:r w:rsidRPr="0023002B">
        <w:rPr>
          <w:rFonts w:ascii="Bookman Old Style" w:hAnsi="Bookman Old Style"/>
        </w:rPr>
        <w:tab/>
      </w:r>
      <w:r w:rsidRPr="0023002B">
        <w:rPr>
          <w:rFonts w:ascii="Bookman Old Style" w:hAnsi="Bookman Old Style"/>
        </w:rPr>
        <w:tab/>
      </w:r>
      <w:r w:rsidRPr="0023002B">
        <w:rPr>
          <w:rFonts w:ascii="Bookman Old Style" w:hAnsi="Bookman Old Style"/>
        </w:rPr>
        <w:tab/>
      </w:r>
      <w:r w:rsidRPr="0023002B">
        <w:rPr>
          <w:rFonts w:ascii="Bookman Old Style" w:hAnsi="Bookman Old Style"/>
        </w:rPr>
        <w:tab/>
        <w:t xml:space="preserve"> </w:t>
      </w:r>
      <w:r w:rsidR="0023002B">
        <w:rPr>
          <w:rFonts w:ascii="Bookman Old Style" w:hAnsi="Bookman Old Style"/>
        </w:rPr>
        <w:t xml:space="preserve">            </w:t>
      </w:r>
      <w:r w:rsidR="005E0C46">
        <w:rPr>
          <w:rFonts w:ascii="Bookman Old Style" w:hAnsi="Bookman Old Style"/>
        </w:rPr>
        <w:t xml:space="preserve">                                                           </w:t>
      </w:r>
      <w:r w:rsidR="00881CDC">
        <w:rPr>
          <w:rFonts w:ascii="Bookman Old Style" w:hAnsi="Bookman Old Style"/>
        </w:rPr>
        <w:t xml:space="preserve">      </w:t>
      </w:r>
      <w:r w:rsidR="005E0C46">
        <w:rPr>
          <w:rFonts w:ascii="Bookman Old Style" w:hAnsi="Bookman Old Style"/>
        </w:rPr>
        <w:t xml:space="preserve"> </w:t>
      </w:r>
      <w:r w:rsidRPr="0023002B">
        <w:rPr>
          <w:rFonts w:ascii="Bookman Old Style" w:hAnsi="Bookman Old Style"/>
        </w:rPr>
        <w:t xml:space="preserve">Date:  </w:t>
      </w:r>
      <w:r w:rsidR="00A8127E">
        <w:rPr>
          <w:rFonts w:ascii="Bookman Old Style" w:hAnsi="Bookman Old Style"/>
        </w:rPr>
        <w:t>20</w:t>
      </w:r>
      <w:r w:rsidR="001F04A3" w:rsidRPr="006D117F">
        <w:rPr>
          <w:rFonts w:ascii="Bookman Old Style" w:hAnsi="Bookman Old Style"/>
        </w:rPr>
        <w:t>.0</w:t>
      </w:r>
      <w:r w:rsidR="00A8127E">
        <w:rPr>
          <w:rFonts w:ascii="Bookman Old Style" w:hAnsi="Bookman Old Style"/>
        </w:rPr>
        <w:t>7</w:t>
      </w:r>
      <w:r w:rsidR="001F04A3" w:rsidRPr="006D117F">
        <w:rPr>
          <w:rFonts w:ascii="Bookman Old Style" w:hAnsi="Bookman Old Style"/>
        </w:rPr>
        <w:t>.201</w:t>
      </w:r>
      <w:r w:rsidR="00A8127E">
        <w:rPr>
          <w:rFonts w:ascii="Bookman Old Style" w:hAnsi="Bookman Old Style"/>
        </w:rPr>
        <w:t>9</w:t>
      </w:r>
    </w:p>
    <w:p w:rsidR="00E744AB" w:rsidRPr="0023002B" w:rsidRDefault="00E744AB">
      <w:pPr>
        <w:pStyle w:val="BodyTextIndent"/>
        <w:ind w:firstLine="0"/>
        <w:rPr>
          <w:rFonts w:ascii="Bookman Old Style" w:hAnsi="Bookman Old Style"/>
          <w:szCs w:val="24"/>
        </w:rPr>
      </w:pPr>
      <w:r w:rsidRPr="0023002B">
        <w:rPr>
          <w:rFonts w:ascii="Bookman Old Style" w:hAnsi="Bookman Old Style"/>
          <w:szCs w:val="24"/>
        </w:rPr>
        <w:t>In addition to part I (General Handout for all courses appended to the time table) this portion gives further specific details regarding the course.</w:t>
      </w:r>
    </w:p>
    <w:p w:rsidR="00E744AB" w:rsidRPr="0023002B" w:rsidRDefault="00E744AB" w:rsidP="0023002B">
      <w:pPr>
        <w:pStyle w:val="BodyTextIndent"/>
        <w:ind w:firstLine="0"/>
        <w:jc w:val="left"/>
        <w:rPr>
          <w:rFonts w:ascii="Bookman Old Style" w:hAnsi="Bookman Old Style"/>
          <w:szCs w:val="24"/>
        </w:rPr>
      </w:pPr>
    </w:p>
    <w:p w:rsidR="00E744AB" w:rsidRPr="0023002B" w:rsidRDefault="00E744AB" w:rsidP="0023002B">
      <w:pPr>
        <w:pStyle w:val="BodyTextIndent"/>
        <w:ind w:firstLine="0"/>
        <w:jc w:val="left"/>
        <w:rPr>
          <w:rFonts w:ascii="Bookman Old Style" w:hAnsi="Bookman Old Style"/>
          <w:szCs w:val="24"/>
        </w:rPr>
      </w:pPr>
      <w:r w:rsidRPr="0023002B">
        <w:rPr>
          <w:rFonts w:ascii="Bookman Old Style" w:hAnsi="Bookman Old Style"/>
          <w:b/>
          <w:bCs/>
          <w:szCs w:val="24"/>
        </w:rPr>
        <w:t>Course No.</w:t>
      </w:r>
      <w:r w:rsidRPr="0023002B">
        <w:rPr>
          <w:rFonts w:ascii="Bookman Old Style" w:hAnsi="Bookman Old Style"/>
          <w:b/>
          <w:bCs/>
          <w:szCs w:val="24"/>
        </w:rPr>
        <w:tab/>
      </w:r>
      <w:r w:rsidRPr="0023002B">
        <w:rPr>
          <w:rFonts w:ascii="Bookman Old Style" w:hAnsi="Bookman Old Style"/>
          <w:b/>
          <w:bCs/>
          <w:szCs w:val="24"/>
        </w:rPr>
        <w:tab/>
      </w:r>
      <w:r w:rsidR="0023002B">
        <w:rPr>
          <w:rFonts w:ascii="Bookman Old Style" w:hAnsi="Bookman Old Style"/>
          <w:b/>
          <w:bCs/>
          <w:szCs w:val="24"/>
        </w:rPr>
        <w:t xml:space="preserve">      </w:t>
      </w:r>
      <w:proofErr w:type="gramStart"/>
      <w:r w:rsidR="0023002B">
        <w:rPr>
          <w:rFonts w:ascii="Bookman Old Style" w:hAnsi="Bookman Old Style"/>
          <w:b/>
          <w:bCs/>
          <w:szCs w:val="24"/>
        </w:rPr>
        <w:t xml:space="preserve">  </w:t>
      </w:r>
      <w:r w:rsidRPr="0023002B">
        <w:rPr>
          <w:rFonts w:ascii="Bookman Old Style" w:hAnsi="Bookman Old Style"/>
          <w:b/>
          <w:bCs/>
          <w:szCs w:val="24"/>
        </w:rPr>
        <w:t>:</w:t>
      </w:r>
      <w:proofErr w:type="gramEnd"/>
      <w:r w:rsidR="00C26BE5" w:rsidRPr="0023002B">
        <w:rPr>
          <w:rFonts w:ascii="Bookman Old Style" w:hAnsi="Bookman Old Style"/>
          <w:szCs w:val="24"/>
        </w:rPr>
        <w:t xml:space="preserve"> </w:t>
      </w:r>
      <w:r w:rsidRPr="0023002B">
        <w:rPr>
          <w:rFonts w:ascii="Bookman Old Style" w:hAnsi="Bookman Old Style"/>
          <w:szCs w:val="24"/>
        </w:rPr>
        <w:t xml:space="preserve">CHEM </w:t>
      </w:r>
      <w:r w:rsidR="00974FF5" w:rsidRPr="0023002B">
        <w:rPr>
          <w:rFonts w:ascii="Bookman Old Style" w:hAnsi="Bookman Old Style"/>
          <w:szCs w:val="24"/>
        </w:rPr>
        <w:t>F313</w:t>
      </w:r>
    </w:p>
    <w:p w:rsidR="00E744AB" w:rsidRPr="0023002B" w:rsidRDefault="0023002B" w:rsidP="0023002B">
      <w:pPr>
        <w:pStyle w:val="BodyTextIndent"/>
        <w:ind w:firstLine="0"/>
        <w:jc w:val="left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b/>
          <w:bCs/>
          <w:szCs w:val="24"/>
        </w:rPr>
        <w:t>Course Title</w:t>
      </w:r>
      <w:r>
        <w:rPr>
          <w:rFonts w:ascii="Bookman Old Style" w:hAnsi="Bookman Old Style"/>
          <w:b/>
          <w:bCs/>
          <w:szCs w:val="24"/>
        </w:rPr>
        <w:tab/>
        <w:t xml:space="preserve">      </w:t>
      </w:r>
      <w:proofErr w:type="gramStart"/>
      <w:r>
        <w:rPr>
          <w:rFonts w:ascii="Bookman Old Style" w:hAnsi="Bookman Old Style"/>
          <w:b/>
          <w:bCs/>
          <w:szCs w:val="24"/>
        </w:rPr>
        <w:t xml:space="preserve">  </w:t>
      </w:r>
      <w:r w:rsidR="00E744AB" w:rsidRPr="0023002B">
        <w:rPr>
          <w:rFonts w:ascii="Bookman Old Style" w:hAnsi="Bookman Old Style"/>
          <w:b/>
          <w:bCs/>
          <w:szCs w:val="24"/>
        </w:rPr>
        <w:t>:</w:t>
      </w:r>
      <w:proofErr w:type="gramEnd"/>
      <w:r w:rsidR="00C26BE5" w:rsidRPr="0023002B">
        <w:rPr>
          <w:rFonts w:ascii="Bookman Old Style" w:hAnsi="Bookman Old Style"/>
          <w:b/>
          <w:bCs/>
          <w:szCs w:val="24"/>
        </w:rPr>
        <w:t xml:space="preserve"> </w:t>
      </w:r>
      <w:r w:rsidR="00E744AB" w:rsidRPr="0023002B">
        <w:rPr>
          <w:rFonts w:ascii="Bookman Old Style" w:hAnsi="Bookman Old Style"/>
          <w:szCs w:val="24"/>
        </w:rPr>
        <w:t>Instrumental Methods of Analysis</w:t>
      </w:r>
    </w:p>
    <w:p w:rsidR="00E744AB" w:rsidRPr="0023002B" w:rsidRDefault="00025AFC" w:rsidP="0023002B">
      <w:pPr>
        <w:pStyle w:val="BodyTextIndent"/>
        <w:ind w:firstLine="0"/>
        <w:jc w:val="left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b/>
          <w:bCs/>
          <w:szCs w:val="24"/>
        </w:rPr>
        <w:t xml:space="preserve">Instructor-in-charge </w:t>
      </w:r>
      <w:proofErr w:type="gramStart"/>
      <w:r>
        <w:rPr>
          <w:rFonts w:ascii="Bookman Old Style" w:hAnsi="Bookman Old Style"/>
          <w:b/>
          <w:bCs/>
          <w:szCs w:val="24"/>
        </w:rPr>
        <w:t xml:space="preserve">  </w:t>
      </w:r>
      <w:r w:rsidR="00E744AB" w:rsidRPr="0023002B">
        <w:rPr>
          <w:rFonts w:ascii="Bookman Old Style" w:hAnsi="Bookman Old Style"/>
          <w:b/>
          <w:bCs/>
          <w:szCs w:val="24"/>
        </w:rPr>
        <w:t>:</w:t>
      </w:r>
      <w:proofErr w:type="gramEnd"/>
      <w:r w:rsidR="006D6601">
        <w:rPr>
          <w:rFonts w:ascii="Bookman Old Style" w:hAnsi="Bookman Old Style"/>
          <w:b/>
          <w:bCs/>
          <w:szCs w:val="24"/>
        </w:rPr>
        <w:t xml:space="preserve"> </w:t>
      </w:r>
      <w:proofErr w:type="spellStart"/>
      <w:r w:rsidR="00A8127E">
        <w:rPr>
          <w:rFonts w:ascii="Bookman Old Style" w:hAnsi="Bookman Old Style"/>
          <w:szCs w:val="24"/>
        </w:rPr>
        <w:t>Ramakrishnan</w:t>
      </w:r>
      <w:proofErr w:type="spellEnd"/>
      <w:r w:rsidR="00A8127E">
        <w:rPr>
          <w:rFonts w:ascii="Bookman Old Style" w:hAnsi="Bookman Old Style"/>
          <w:szCs w:val="24"/>
        </w:rPr>
        <w:t xml:space="preserve"> </w:t>
      </w:r>
      <w:proofErr w:type="spellStart"/>
      <w:r w:rsidR="00A8127E">
        <w:rPr>
          <w:rFonts w:ascii="Bookman Old Style" w:hAnsi="Bookman Old Style"/>
          <w:szCs w:val="24"/>
        </w:rPr>
        <w:t>Ganesan</w:t>
      </w:r>
      <w:proofErr w:type="spellEnd"/>
    </w:p>
    <w:p w:rsidR="00C26BE5" w:rsidRPr="00412946" w:rsidRDefault="00E744AB" w:rsidP="0023002B">
      <w:pPr>
        <w:pStyle w:val="BodyTextIndent"/>
        <w:ind w:firstLine="0"/>
        <w:jc w:val="left"/>
        <w:rPr>
          <w:rFonts w:ascii="Bookman Old Style" w:hAnsi="Bookman Old Style"/>
          <w:bCs/>
          <w:szCs w:val="24"/>
        </w:rPr>
      </w:pPr>
      <w:r w:rsidRPr="0023002B">
        <w:rPr>
          <w:rFonts w:ascii="Bookman Old Style" w:hAnsi="Bookman Old Style"/>
          <w:b/>
          <w:bCs/>
          <w:szCs w:val="24"/>
        </w:rPr>
        <w:t>Team of</w:t>
      </w:r>
      <w:r w:rsidR="001F04A3" w:rsidRPr="0023002B">
        <w:rPr>
          <w:rFonts w:ascii="Bookman Old Style" w:hAnsi="Bookman Old Style"/>
          <w:b/>
          <w:bCs/>
          <w:szCs w:val="24"/>
        </w:rPr>
        <w:t xml:space="preserve"> Instructors</w:t>
      </w:r>
      <w:r w:rsidR="0023002B">
        <w:rPr>
          <w:rFonts w:ascii="Bookman Old Style" w:hAnsi="Bookman Old Style"/>
          <w:b/>
          <w:bCs/>
          <w:szCs w:val="24"/>
        </w:rPr>
        <w:t xml:space="preserve">  </w:t>
      </w:r>
      <w:proofErr w:type="gramStart"/>
      <w:r w:rsidR="0023002B">
        <w:rPr>
          <w:rFonts w:ascii="Bookman Old Style" w:hAnsi="Bookman Old Style"/>
          <w:b/>
          <w:bCs/>
          <w:szCs w:val="24"/>
        </w:rPr>
        <w:t xml:space="preserve">  </w:t>
      </w:r>
      <w:r w:rsidR="001F04A3" w:rsidRPr="0023002B">
        <w:rPr>
          <w:rFonts w:ascii="Bookman Old Style" w:hAnsi="Bookman Old Style"/>
          <w:b/>
          <w:bCs/>
          <w:szCs w:val="24"/>
        </w:rPr>
        <w:t>:</w:t>
      </w:r>
      <w:proofErr w:type="gramEnd"/>
      <w:r w:rsidR="001F04A3" w:rsidRPr="0023002B">
        <w:rPr>
          <w:rFonts w:ascii="Bookman Old Style" w:hAnsi="Bookman Old Style"/>
          <w:b/>
          <w:bCs/>
          <w:szCs w:val="24"/>
        </w:rPr>
        <w:t xml:space="preserve"> </w:t>
      </w:r>
      <w:r w:rsidR="00C1128F" w:rsidRPr="00C1128F">
        <w:rPr>
          <w:rFonts w:ascii="Bookman Old Style" w:hAnsi="Bookman Old Style"/>
          <w:bCs/>
          <w:szCs w:val="24"/>
        </w:rPr>
        <w:t>Amit Nag,</w:t>
      </w:r>
      <w:r w:rsidR="00C1128F">
        <w:rPr>
          <w:rFonts w:ascii="Bookman Old Style" w:hAnsi="Bookman Old Style"/>
          <w:b/>
          <w:bCs/>
          <w:szCs w:val="24"/>
        </w:rPr>
        <w:t xml:space="preserve"> </w:t>
      </w:r>
      <w:proofErr w:type="spellStart"/>
      <w:r w:rsidR="0023002B">
        <w:rPr>
          <w:rFonts w:ascii="Bookman Old Style" w:hAnsi="Bookman Old Style"/>
          <w:szCs w:val="24"/>
        </w:rPr>
        <w:t>Anupam</w:t>
      </w:r>
      <w:proofErr w:type="spellEnd"/>
      <w:r w:rsidR="0023002B">
        <w:rPr>
          <w:rFonts w:ascii="Bookman Old Style" w:hAnsi="Bookman Old Style"/>
          <w:szCs w:val="24"/>
        </w:rPr>
        <w:t xml:space="preserve"> Bhattacharya, </w:t>
      </w:r>
      <w:r w:rsidR="001F04A3" w:rsidRPr="0023002B">
        <w:rPr>
          <w:rFonts w:ascii="Bookman Old Style" w:hAnsi="Bookman Old Style"/>
          <w:bCs/>
          <w:szCs w:val="24"/>
        </w:rPr>
        <w:t xml:space="preserve">N. Rajesh, </w:t>
      </w:r>
      <w:proofErr w:type="spellStart"/>
      <w:r w:rsidR="00FD1982">
        <w:rPr>
          <w:rFonts w:ascii="Bookman Old Style" w:hAnsi="Bookman Old Style"/>
          <w:bCs/>
          <w:szCs w:val="24"/>
        </w:rPr>
        <w:t>Sounak</w:t>
      </w:r>
      <w:proofErr w:type="spellEnd"/>
      <w:r w:rsidR="00691C77">
        <w:rPr>
          <w:rFonts w:ascii="Bookman Old Style" w:hAnsi="Bookman Old Style"/>
          <w:szCs w:val="24"/>
        </w:rPr>
        <w:t xml:space="preserve"> Roy</w:t>
      </w:r>
      <w:r w:rsidR="00A8127E">
        <w:rPr>
          <w:rFonts w:ascii="Bookman Old Style" w:hAnsi="Bookman Old Style"/>
          <w:szCs w:val="24"/>
        </w:rPr>
        <w:t xml:space="preserve"> and </w:t>
      </w:r>
      <w:proofErr w:type="spellStart"/>
      <w:r w:rsidR="00A8127E">
        <w:rPr>
          <w:rFonts w:ascii="Bookman Old Style" w:hAnsi="Bookman Old Style"/>
          <w:szCs w:val="24"/>
        </w:rPr>
        <w:t>Ramakrishnan</w:t>
      </w:r>
      <w:proofErr w:type="spellEnd"/>
      <w:r w:rsidR="00A8127E">
        <w:rPr>
          <w:rFonts w:ascii="Bookman Old Style" w:hAnsi="Bookman Old Style"/>
          <w:szCs w:val="24"/>
        </w:rPr>
        <w:t xml:space="preserve"> </w:t>
      </w:r>
      <w:proofErr w:type="spellStart"/>
      <w:r w:rsidR="00A8127E">
        <w:rPr>
          <w:rFonts w:ascii="Bookman Old Style" w:hAnsi="Bookman Old Style"/>
          <w:szCs w:val="24"/>
        </w:rPr>
        <w:t>Ganesan</w:t>
      </w:r>
      <w:proofErr w:type="spellEnd"/>
    </w:p>
    <w:p w:rsidR="00E744AB" w:rsidRPr="0023002B" w:rsidRDefault="00E744AB" w:rsidP="00C26BE5">
      <w:pPr>
        <w:pStyle w:val="BodyTextIndent"/>
        <w:ind w:left="720" w:hanging="720"/>
        <w:rPr>
          <w:rFonts w:ascii="Bookman Old Style" w:hAnsi="Bookman Old Style"/>
          <w:szCs w:val="24"/>
        </w:rPr>
      </w:pPr>
      <w:r w:rsidRPr="0023002B">
        <w:rPr>
          <w:rFonts w:ascii="Bookman Old Style" w:hAnsi="Bookman Old Style"/>
          <w:szCs w:val="24"/>
        </w:rPr>
        <w:t xml:space="preserve"> </w:t>
      </w:r>
    </w:p>
    <w:p w:rsidR="00E744AB" w:rsidRPr="0023002B" w:rsidRDefault="00E744AB">
      <w:pPr>
        <w:pStyle w:val="BodyTextIndent"/>
        <w:ind w:left="2160" w:hanging="2160"/>
        <w:rPr>
          <w:rFonts w:ascii="Bookman Old Style" w:hAnsi="Bookman Old Style"/>
          <w:b/>
        </w:rPr>
      </w:pPr>
      <w:r w:rsidRPr="0023002B">
        <w:rPr>
          <w:rFonts w:ascii="Bookman Old Style" w:hAnsi="Bookman Old Style"/>
          <w:b/>
        </w:rPr>
        <w:t>Course Description:</w:t>
      </w:r>
    </w:p>
    <w:p w:rsidR="00E744AB" w:rsidRPr="0023002B" w:rsidRDefault="002B3CCF">
      <w:pPr>
        <w:pStyle w:val="BodyTextIndent"/>
        <w:ind w:firstLine="0"/>
        <w:rPr>
          <w:rFonts w:ascii="Bookman Old Style" w:hAnsi="Bookman Old Style"/>
        </w:rPr>
      </w:pPr>
      <w:r w:rsidRPr="0023002B">
        <w:rPr>
          <w:rFonts w:ascii="Bookman Old Style" w:hAnsi="Bookman Old Style"/>
        </w:rPr>
        <w:t>This course describes the p</w:t>
      </w:r>
      <w:r w:rsidR="00E744AB" w:rsidRPr="0023002B">
        <w:rPr>
          <w:rFonts w:ascii="Bookman Old Style" w:hAnsi="Bookman Old Style"/>
        </w:rPr>
        <w:t xml:space="preserve">rinciples and </w:t>
      </w:r>
      <w:r w:rsidR="006F1AF7" w:rsidRPr="0023002B">
        <w:rPr>
          <w:rFonts w:ascii="Bookman Old Style" w:hAnsi="Bookman Old Style"/>
        </w:rPr>
        <w:t>p</w:t>
      </w:r>
      <w:r w:rsidR="00E744AB" w:rsidRPr="0023002B">
        <w:rPr>
          <w:rFonts w:ascii="Bookman Old Style" w:hAnsi="Bookman Old Style"/>
        </w:rPr>
        <w:t xml:space="preserve">ractice of modern instrumental methods of chemical analysis. Emphasis </w:t>
      </w:r>
      <w:r w:rsidR="006F1AF7" w:rsidRPr="0023002B">
        <w:rPr>
          <w:rFonts w:ascii="Bookman Old Style" w:hAnsi="Bookman Old Style"/>
        </w:rPr>
        <w:t xml:space="preserve">will be given </w:t>
      </w:r>
      <w:r w:rsidR="00E744AB" w:rsidRPr="0023002B">
        <w:rPr>
          <w:rFonts w:ascii="Bookman Old Style" w:hAnsi="Bookman Old Style"/>
        </w:rPr>
        <w:t xml:space="preserve">on spectroscopic techniques such as UV-Visible, </w:t>
      </w:r>
      <w:r w:rsidR="00550FBB" w:rsidRPr="0023002B">
        <w:rPr>
          <w:rFonts w:ascii="Bookman Old Style" w:hAnsi="Bookman Old Style"/>
        </w:rPr>
        <w:t>I</w:t>
      </w:r>
      <w:r w:rsidR="00E744AB" w:rsidRPr="0023002B">
        <w:rPr>
          <w:rFonts w:ascii="Bookman Old Style" w:hAnsi="Bookman Old Style"/>
        </w:rPr>
        <w:t xml:space="preserve">nfrared, </w:t>
      </w:r>
      <w:r w:rsidR="00A8127E">
        <w:rPr>
          <w:rFonts w:ascii="Bookman Old Style" w:hAnsi="Bookman Old Style"/>
        </w:rPr>
        <w:t>XPS, XRF,</w:t>
      </w:r>
      <w:r w:rsidR="003B00AB">
        <w:rPr>
          <w:rFonts w:ascii="Bookman Old Style" w:hAnsi="Bookman Old Style"/>
        </w:rPr>
        <w:t xml:space="preserve"> </w:t>
      </w:r>
      <w:r w:rsidR="00E744AB" w:rsidRPr="0023002B">
        <w:rPr>
          <w:rFonts w:ascii="Bookman Old Style" w:hAnsi="Bookman Old Style"/>
        </w:rPr>
        <w:t>NMR (</w:t>
      </w:r>
      <w:r w:rsidR="00E744AB" w:rsidRPr="0023002B">
        <w:rPr>
          <w:rFonts w:ascii="Bookman Old Style" w:hAnsi="Bookman Old Style"/>
          <w:vertAlign w:val="superscript"/>
        </w:rPr>
        <w:t>1</w:t>
      </w:r>
      <w:r w:rsidR="00E744AB" w:rsidRPr="0023002B">
        <w:rPr>
          <w:rFonts w:ascii="Bookman Old Style" w:hAnsi="Bookman Old Style"/>
        </w:rPr>
        <w:t xml:space="preserve">H, </w:t>
      </w:r>
      <w:r w:rsidR="00E744AB" w:rsidRPr="0023002B">
        <w:rPr>
          <w:rFonts w:ascii="Bookman Old Style" w:hAnsi="Bookman Old Style"/>
          <w:vertAlign w:val="superscript"/>
        </w:rPr>
        <w:t>13</w:t>
      </w:r>
      <w:r w:rsidR="00E744AB" w:rsidRPr="0023002B">
        <w:rPr>
          <w:rFonts w:ascii="Bookman Old Style" w:hAnsi="Bookman Old Style"/>
        </w:rPr>
        <w:t xml:space="preserve">C and other elements, NOE, correlation spectroscopies), ESR, </w:t>
      </w:r>
      <w:r w:rsidR="001042EB" w:rsidRPr="0023002B">
        <w:rPr>
          <w:rFonts w:ascii="Bookman Old Style" w:hAnsi="Bookman Old Style"/>
        </w:rPr>
        <w:t xml:space="preserve">Mass spectroscopy, </w:t>
      </w:r>
      <w:r w:rsidR="006F1AF7" w:rsidRPr="0023002B">
        <w:rPr>
          <w:rFonts w:ascii="Bookman Old Style" w:hAnsi="Bookman Old Style"/>
        </w:rPr>
        <w:t>atomic absorption and emission</w:t>
      </w:r>
      <w:r w:rsidR="00E744AB" w:rsidRPr="0023002B">
        <w:rPr>
          <w:rFonts w:ascii="Bookman Old Style" w:hAnsi="Bookman Old Style"/>
        </w:rPr>
        <w:t xml:space="preserve"> </w:t>
      </w:r>
      <w:r w:rsidR="00C1128F">
        <w:rPr>
          <w:rFonts w:ascii="Bookman Old Style" w:hAnsi="Bookman Old Style"/>
        </w:rPr>
        <w:t xml:space="preserve">spectroscopies, </w:t>
      </w:r>
      <w:r w:rsidR="00E744AB" w:rsidRPr="0023002B">
        <w:rPr>
          <w:rFonts w:ascii="Bookman Old Style" w:hAnsi="Bookman Old Style"/>
        </w:rPr>
        <w:t>fluorescence</w:t>
      </w:r>
      <w:r w:rsidR="006D117F">
        <w:rPr>
          <w:rFonts w:ascii="Bookman Old Style" w:hAnsi="Bookman Old Style"/>
        </w:rPr>
        <w:t xml:space="preserve"> spectroscopy and microscopy</w:t>
      </w:r>
      <w:r w:rsidR="004A1A2D" w:rsidRPr="0023002B">
        <w:rPr>
          <w:rFonts w:ascii="Bookman Old Style" w:hAnsi="Bookman Old Style"/>
        </w:rPr>
        <w:t xml:space="preserve"> and chromat</w:t>
      </w:r>
      <w:r w:rsidR="00C1128F">
        <w:rPr>
          <w:rFonts w:ascii="Bookman Old Style" w:hAnsi="Bookman Old Style"/>
        </w:rPr>
        <w:t>ographic techniques such as GC/</w:t>
      </w:r>
      <w:r w:rsidR="004A1A2D" w:rsidRPr="0023002B">
        <w:rPr>
          <w:rFonts w:ascii="Bookman Old Style" w:hAnsi="Bookman Old Style"/>
        </w:rPr>
        <w:t>HPLC</w:t>
      </w:r>
      <w:r w:rsidR="00E744AB" w:rsidRPr="0023002B">
        <w:rPr>
          <w:rFonts w:ascii="Bookman Old Style" w:hAnsi="Bookman Old Style"/>
        </w:rPr>
        <w:t>. Other topics will include electroanalyt</w:t>
      </w:r>
      <w:r w:rsidR="00C1128F">
        <w:rPr>
          <w:rFonts w:ascii="Bookman Old Style" w:hAnsi="Bookman Old Style"/>
        </w:rPr>
        <w:t xml:space="preserve">ical methods, thermal analysis </w:t>
      </w:r>
      <w:r w:rsidR="00E744AB" w:rsidRPr="0023002B">
        <w:rPr>
          <w:rFonts w:ascii="Bookman Old Style" w:hAnsi="Bookman Old Style"/>
        </w:rPr>
        <w:t>and diffraction methods</w:t>
      </w:r>
      <w:r w:rsidR="006D117F">
        <w:rPr>
          <w:rFonts w:ascii="Bookman Old Style" w:hAnsi="Bookman Old Style"/>
        </w:rPr>
        <w:t xml:space="preserve"> like XRD</w:t>
      </w:r>
      <w:r w:rsidR="00E744AB" w:rsidRPr="0023002B">
        <w:rPr>
          <w:rFonts w:ascii="Bookman Old Style" w:hAnsi="Bookman Old Style"/>
        </w:rPr>
        <w:t>.</w:t>
      </w:r>
    </w:p>
    <w:p w:rsidR="00E744AB" w:rsidRPr="0023002B" w:rsidRDefault="00E744AB">
      <w:pPr>
        <w:pStyle w:val="BodyTextIndent"/>
        <w:ind w:firstLine="0"/>
        <w:rPr>
          <w:rFonts w:ascii="Bookman Old Style" w:hAnsi="Bookman Old Style"/>
        </w:rPr>
      </w:pPr>
    </w:p>
    <w:p w:rsidR="00E744AB" w:rsidRPr="0023002B" w:rsidRDefault="00E744AB">
      <w:pPr>
        <w:pStyle w:val="BodyTextIndent"/>
        <w:ind w:left="2160" w:hanging="2160"/>
        <w:rPr>
          <w:rFonts w:ascii="Bookman Old Style" w:hAnsi="Bookman Old Style"/>
        </w:rPr>
      </w:pPr>
      <w:r w:rsidRPr="0023002B">
        <w:rPr>
          <w:rFonts w:ascii="Bookman Old Style" w:hAnsi="Bookman Old Style"/>
          <w:b/>
        </w:rPr>
        <w:t>Scope and Objective of the Course</w:t>
      </w:r>
      <w:r w:rsidRPr="0023002B">
        <w:rPr>
          <w:rFonts w:ascii="Bookman Old Style" w:hAnsi="Bookman Old Style"/>
          <w:b/>
          <w:bCs/>
        </w:rPr>
        <w:t>:</w:t>
      </w:r>
      <w:r w:rsidRPr="0023002B">
        <w:rPr>
          <w:rFonts w:ascii="Bookman Old Style" w:hAnsi="Bookman Old Style"/>
        </w:rPr>
        <w:t xml:space="preserve"> </w:t>
      </w:r>
    </w:p>
    <w:p w:rsidR="00E744AB" w:rsidRPr="0023002B" w:rsidRDefault="00E744AB">
      <w:pPr>
        <w:pStyle w:val="BodyTextIndent"/>
        <w:ind w:firstLine="0"/>
        <w:rPr>
          <w:rFonts w:ascii="Bookman Old Style" w:hAnsi="Bookman Old Style"/>
        </w:rPr>
      </w:pPr>
      <w:r w:rsidRPr="0023002B">
        <w:rPr>
          <w:rFonts w:ascii="Bookman Old Style" w:hAnsi="Bookman Old Style"/>
        </w:rPr>
        <w:t xml:space="preserve">Chemists extensively use modern sophisticated electronic </w:t>
      </w:r>
      <w:r w:rsidR="00012421">
        <w:rPr>
          <w:rFonts w:ascii="Bookman Old Style" w:hAnsi="Bookman Old Style"/>
        </w:rPr>
        <w:t xml:space="preserve">and optical </w:t>
      </w:r>
      <w:r w:rsidRPr="0023002B">
        <w:rPr>
          <w:rFonts w:ascii="Bookman Old Style" w:hAnsi="Bookman Old Style"/>
        </w:rPr>
        <w:t xml:space="preserve">instruments in various areas such as chemical analysis, structure </w:t>
      </w:r>
      <w:r w:rsidR="00F67232" w:rsidRPr="0023002B">
        <w:rPr>
          <w:rFonts w:ascii="Bookman Old Style" w:hAnsi="Bookman Old Style"/>
        </w:rPr>
        <w:t>elucidation</w:t>
      </w:r>
      <w:r w:rsidRPr="0023002B">
        <w:rPr>
          <w:rFonts w:ascii="Bookman Old Style" w:hAnsi="Bookman Old Style"/>
        </w:rPr>
        <w:t>, identification of reaction pathways</w:t>
      </w:r>
      <w:r w:rsidR="00F67232" w:rsidRPr="0023002B">
        <w:rPr>
          <w:rFonts w:ascii="Bookman Old Style" w:hAnsi="Bookman Old Style"/>
        </w:rPr>
        <w:t>, reaction</w:t>
      </w:r>
      <w:r w:rsidRPr="0023002B">
        <w:rPr>
          <w:rFonts w:ascii="Bookman Old Style" w:hAnsi="Bookman Old Style"/>
        </w:rPr>
        <w:t xml:space="preserve"> rates etc.  This course aims to introduce the basic theory and experimental details of such instrumentation</w:t>
      </w:r>
      <w:r w:rsidR="001F5CD4" w:rsidRPr="0023002B">
        <w:rPr>
          <w:rFonts w:ascii="Bookman Old Style" w:hAnsi="Bookman Old Style"/>
        </w:rPr>
        <w:t>s</w:t>
      </w:r>
      <w:r w:rsidRPr="0023002B">
        <w:rPr>
          <w:rFonts w:ascii="Bookman Old Style" w:hAnsi="Bookman Old Style"/>
        </w:rPr>
        <w:t>. Some of the popular absorption spect</w:t>
      </w:r>
      <w:r w:rsidR="00FE1F4F" w:rsidRPr="0023002B">
        <w:rPr>
          <w:rFonts w:ascii="Bookman Old Style" w:hAnsi="Bookman Old Style"/>
        </w:rPr>
        <w:t>roscopic techniques such as UV-V</w:t>
      </w:r>
      <w:r w:rsidRPr="0023002B">
        <w:rPr>
          <w:rFonts w:ascii="Bookman Old Style" w:hAnsi="Bookman Old Style"/>
        </w:rPr>
        <w:t xml:space="preserve">isible, IR, NMR, etc. will be discussed in detail; other techniques such as </w:t>
      </w:r>
      <w:r w:rsidR="00A8127E">
        <w:rPr>
          <w:rFonts w:ascii="Bookman Old Style" w:hAnsi="Bookman Old Style"/>
        </w:rPr>
        <w:t>XPS</w:t>
      </w:r>
      <w:r w:rsidR="00012421">
        <w:rPr>
          <w:rFonts w:ascii="Bookman Old Style" w:hAnsi="Bookman Old Style"/>
        </w:rPr>
        <w:t xml:space="preserve">, XRD, </w:t>
      </w:r>
      <w:r w:rsidRPr="0023002B">
        <w:rPr>
          <w:rFonts w:ascii="Bookman Old Style" w:hAnsi="Bookman Old Style"/>
        </w:rPr>
        <w:t xml:space="preserve">mass spectrometry, thermal analysis, </w:t>
      </w:r>
      <w:r w:rsidR="00FE1F4F" w:rsidRPr="0023002B">
        <w:rPr>
          <w:rFonts w:ascii="Bookman Old Style" w:hAnsi="Bookman Old Style"/>
        </w:rPr>
        <w:t>chromatographic techniques</w:t>
      </w:r>
      <w:r w:rsidR="00F733D4" w:rsidRPr="0023002B">
        <w:rPr>
          <w:rFonts w:ascii="Bookman Old Style" w:hAnsi="Bookman Old Style"/>
        </w:rPr>
        <w:t xml:space="preserve"> – GC, HPLC</w:t>
      </w:r>
      <w:r w:rsidR="00FE1F4F" w:rsidRPr="0023002B">
        <w:rPr>
          <w:rFonts w:ascii="Bookman Old Style" w:hAnsi="Bookman Old Style"/>
        </w:rPr>
        <w:t xml:space="preserve">, </w:t>
      </w:r>
      <w:r w:rsidRPr="0023002B">
        <w:rPr>
          <w:rFonts w:ascii="Bookman Old Style" w:hAnsi="Bookman Old Style"/>
        </w:rPr>
        <w:t>etc. will also be covered.</w:t>
      </w:r>
    </w:p>
    <w:p w:rsidR="00E744AB" w:rsidRPr="0023002B" w:rsidRDefault="00E744AB">
      <w:pPr>
        <w:pStyle w:val="BodyTextIndent"/>
        <w:ind w:left="2160" w:hanging="2160"/>
        <w:rPr>
          <w:rFonts w:ascii="Bookman Old Style" w:hAnsi="Bookman Old Style"/>
        </w:rPr>
      </w:pPr>
    </w:p>
    <w:p w:rsidR="00E744AB" w:rsidRPr="0023002B" w:rsidRDefault="00E744AB">
      <w:pPr>
        <w:pStyle w:val="BodyTextIndent"/>
        <w:ind w:left="270" w:hanging="270"/>
        <w:jc w:val="left"/>
        <w:rPr>
          <w:rFonts w:ascii="Bookman Old Style" w:hAnsi="Bookman Old Style"/>
        </w:rPr>
      </w:pPr>
      <w:r w:rsidRPr="0023002B">
        <w:rPr>
          <w:rFonts w:ascii="Bookman Old Style" w:hAnsi="Bookman Old Style"/>
          <w:b/>
        </w:rPr>
        <w:t>Text Books</w:t>
      </w:r>
      <w:r w:rsidRPr="0023002B">
        <w:rPr>
          <w:rFonts w:ascii="Bookman Old Style" w:hAnsi="Bookman Old Style"/>
          <w:b/>
          <w:bCs/>
        </w:rPr>
        <w:t>:</w:t>
      </w:r>
      <w:r w:rsidRPr="0023002B">
        <w:rPr>
          <w:rFonts w:ascii="Bookman Old Style" w:hAnsi="Bookman Old Style"/>
        </w:rPr>
        <w:t xml:space="preserve"> </w:t>
      </w:r>
    </w:p>
    <w:p w:rsidR="00E744AB" w:rsidRDefault="00E744AB">
      <w:pPr>
        <w:pStyle w:val="BodyTextIndent"/>
        <w:tabs>
          <w:tab w:val="left" w:pos="360"/>
        </w:tabs>
        <w:ind w:left="360" w:hanging="360"/>
        <w:rPr>
          <w:rFonts w:ascii="Bookman Old Style" w:hAnsi="Bookman Old Style"/>
        </w:rPr>
      </w:pPr>
      <w:r w:rsidRPr="0023002B">
        <w:rPr>
          <w:rFonts w:ascii="Bookman Old Style" w:hAnsi="Bookman Old Style"/>
        </w:rPr>
        <w:t>T</w:t>
      </w:r>
      <w:r w:rsidR="00426A33">
        <w:rPr>
          <w:rFonts w:ascii="Bookman Old Style" w:hAnsi="Bookman Old Style"/>
        </w:rPr>
        <w:t>1</w:t>
      </w:r>
      <w:r w:rsidRPr="0023002B">
        <w:rPr>
          <w:rFonts w:ascii="Bookman Old Style" w:hAnsi="Bookman Old Style"/>
        </w:rPr>
        <w:t>. Gary D. Christian,</w:t>
      </w:r>
      <w:r w:rsidR="00853188">
        <w:rPr>
          <w:rFonts w:ascii="Bookman Old Style" w:hAnsi="Bookman Old Style"/>
        </w:rPr>
        <w:t xml:space="preserve"> </w:t>
      </w:r>
      <w:r w:rsidRPr="0023002B">
        <w:rPr>
          <w:rFonts w:ascii="Bookman Old Style" w:hAnsi="Bookman Old Style"/>
        </w:rPr>
        <w:t>“Analytical Chemistry”, 6</w:t>
      </w:r>
      <w:r w:rsidRPr="0023002B">
        <w:rPr>
          <w:rFonts w:ascii="Bookman Old Style" w:hAnsi="Bookman Old Style"/>
          <w:vertAlign w:val="superscript"/>
        </w:rPr>
        <w:t>th</w:t>
      </w:r>
      <w:r w:rsidRPr="0023002B">
        <w:rPr>
          <w:rFonts w:ascii="Bookman Old Style" w:hAnsi="Bookman Old Style"/>
        </w:rPr>
        <w:t xml:space="preserve"> ed., John Wiley &amp; Sons (Asia) P</w:t>
      </w:r>
      <w:r w:rsidR="00535FC0" w:rsidRPr="0023002B">
        <w:rPr>
          <w:rFonts w:ascii="Bookman Old Style" w:hAnsi="Bookman Old Style"/>
        </w:rPr>
        <w:t>vt.</w:t>
      </w:r>
      <w:r w:rsidRPr="0023002B">
        <w:rPr>
          <w:rFonts w:ascii="Bookman Old Style" w:hAnsi="Bookman Old Style"/>
        </w:rPr>
        <w:t xml:space="preserve"> Ltd. </w:t>
      </w:r>
      <w:smartTag w:uri="urn:schemas-microsoft-com:office:smarttags" w:element="country-region">
        <w:smartTag w:uri="urn:schemas-microsoft-com:office:smarttags" w:element="place">
          <w:r w:rsidRPr="0023002B">
            <w:rPr>
              <w:rFonts w:ascii="Bookman Old Style" w:hAnsi="Bookman Old Style"/>
            </w:rPr>
            <w:t>Singapore</w:t>
          </w:r>
        </w:smartTag>
      </w:smartTag>
      <w:r w:rsidRPr="0023002B">
        <w:rPr>
          <w:rFonts w:ascii="Bookman Old Style" w:hAnsi="Bookman Old Style"/>
        </w:rPr>
        <w:t xml:space="preserve"> (2003).</w:t>
      </w:r>
    </w:p>
    <w:p w:rsidR="00426A33" w:rsidRPr="0023002B" w:rsidRDefault="00426A33" w:rsidP="00426A33">
      <w:pPr>
        <w:pStyle w:val="BodyTextIndent"/>
        <w:ind w:left="270" w:hanging="270"/>
        <w:jc w:val="left"/>
        <w:rPr>
          <w:rFonts w:ascii="Bookman Old Style" w:hAnsi="Bookman Old Style"/>
        </w:rPr>
      </w:pPr>
      <w:r w:rsidRPr="0023002B">
        <w:rPr>
          <w:rFonts w:ascii="Bookman Old Style" w:hAnsi="Bookman Old Style"/>
        </w:rPr>
        <w:t>T</w:t>
      </w:r>
      <w:r>
        <w:rPr>
          <w:rFonts w:ascii="Bookman Old Style" w:hAnsi="Bookman Old Style"/>
        </w:rPr>
        <w:t>2</w:t>
      </w:r>
      <w:r w:rsidRPr="0023002B">
        <w:rPr>
          <w:rFonts w:ascii="Bookman Old Style" w:hAnsi="Bookman Old Style"/>
        </w:rPr>
        <w:t>. Kemp W, “Organic Spectroscopy”, 3</w:t>
      </w:r>
      <w:r w:rsidRPr="0023002B">
        <w:rPr>
          <w:rFonts w:ascii="Bookman Old Style" w:hAnsi="Bookman Old Style"/>
          <w:vertAlign w:val="superscript"/>
        </w:rPr>
        <w:t>rd</w:t>
      </w:r>
      <w:r w:rsidRPr="0023002B">
        <w:rPr>
          <w:rFonts w:ascii="Bookman Old Style" w:hAnsi="Bookman Old Style"/>
        </w:rPr>
        <w:t xml:space="preserve"> ed., </w:t>
      </w:r>
      <w:smartTag w:uri="urn:schemas-microsoft-com:office:smarttags" w:element="place">
        <w:smartTag w:uri="urn:schemas-microsoft-com:office:smarttags" w:element="City">
          <w:r w:rsidRPr="0023002B">
            <w:rPr>
              <w:rFonts w:ascii="Bookman Old Style" w:hAnsi="Bookman Old Style"/>
            </w:rPr>
            <w:t>Palgrave</w:t>
          </w:r>
        </w:smartTag>
        <w:r w:rsidRPr="0023002B">
          <w:rPr>
            <w:rFonts w:ascii="Bookman Old Style" w:hAnsi="Bookman Old Style"/>
          </w:rPr>
          <w:t xml:space="preserve">, </w:t>
        </w:r>
        <w:smartTag w:uri="urn:schemas-microsoft-com:office:smarttags" w:element="State">
          <w:r w:rsidRPr="0023002B">
            <w:rPr>
              <w:rFonts w:ascii="Bookman Old Style" w:hAnsi="Bookman Old Style"/>
            </w:rPr>
            <w:t>New York</w:t>
          </w:r>
        </w:smartTag>
      </w:smartTag>
      <w:r w:rsidRPr="0023002B">
        <w:rPr>
          <w:rFonts w:ascii="Bookman Old Style" w:hAnsi="Bookman Old Style"/>
        </w:rPr>
        <w:t xml:space="preserve"> (1991).</w:t>
      </w:r>
    </w:p>
    <w:p w:rsidR="00426A33" w:rsidRPr="0023002B" w:rsidRDefault="00426A33">
      <w:pPr>
        <w:pStyle w:val="BodyTextIndent"/>
        <w:tabs>
          <w:tab w:val="left" w:pos="360"/>
        </w:tabs>
        <w:ind w:left="360" w:hanging="360"/>
        <w:rPr>
          <w:rFonts w:ascii="Bookman Old Style" w:hAnsi="Bookman Old Style"/>
        </w:rPr>
      </w:pPr>
    </w:p>
    <w:p w:rsidR="00E744AB" w:rsidRPr="0023002B" w:rsidRDefault="00E744AB">
      <w:pPr>
        <w:pStyle w:val="BodyTextIndent"/>
        <w:ind w:left="450" w:hanging="450"/>
        <w:jc w:val="left"/>
        <w:rPr>
          <w:rFonts w:ascii="Bookman Old Style" w:hAnsi="Bookman Old Style"/>
        </w:rPr>
      </w:pPr>
    </w:p>
    <w:p w:rsidR="00E744AB" w:rsidRPr="0023002B" w:rsidRDefault="00E744AB">
      <w:pPr>
        <w:pStyle w:val="BodyTextIndent"/>
        <w:ind w:firstLine="0"/>
        <w:jc w:val="left"/>
        <w:rPr>
          <w:rFonts w:ascii="Bookman Old Style" w:hAnsi="Bookman Old Style"/>
          <w:b/>
          <w:bCs/>
        </w:rPr>
      </w:pPr>
      <w:r w:rsidRPr="0023002B">
        <w:rPr>
          <w:rFonts w:ascii="Bookman Old Style" w:hAnsi="Bookman Old Style"/>
          <w:b/>
        </w:rPr>
        <w:t>Reference Books</w:t>
      </w:r>
      <w:r w:rsidRPr="0023002B">
        <w:rPr>
          <w:rFonts w:ascii="Bookman Old Style" w:hAnsi="Bookman Old Style"/>
          <w:b/>
          <w:bCs/>
        </w:rPr>
        <w:t>:</w:t>
      </w:r>
    </w:p>
    <w:p w:rsidR="00E067F3" w:rsidRPr="0023002B" w:rsidRDefault="00E067F3" w:rsidP="00853188">
      <w:pPr>
        <w:pStyle w:val="BodyTextIndent"/>
        <w:tabs>
          <w:tab w:val="left" w:pos="360"/>
        </w:tabs>
        <w:ind w:left="360" w:hanging="360"/>
        <w:rPr>
          <w:rFonts w:ascii="Bookman Old Style" w:hAnsi="Bookman Old Style"/>
        </w:rPr>
      </w:pPr>
      <w:r w:rsidRPr="0023002B">
        <w:rPr>
          <w:rFonts w:ascii="Bookman Old Style" w:hAnsi="Bookman Old Style"/>
        </w:rPr>
        <w:t xml:space="preserve">R1. </w:t>
      </w:r>
      <w:proofErr w:type="spellStart"/>
      <w:r w:rsidRPr="0023002B">
        <w:rPr>
          <w:rFonts w:ascii="Bookman Old Style" w:hAnsi="Bookman Old Style"/>
        </w:rPr>
        <w:t>Lampman</w:t>
      </w:r>
      <w:proofErr w:type="spellEnd"/>
      <w:r w:rsidRPr="0023002B">
        <w:rPr>
          <w:rFonts w:ascii="Bookman Old Style" w:hAnsi="Bookman Old Style"/>
        </w:rPr>
        <w:t xml:space="preserve"> G.M., Pavia D.L., </w:t>
      </w:r>
      <w:proofErr w:type="spellStart"/>
      <w:r w:rsidRPr="0023002B">
        <w:rPr>
          <w:rFonts w:ascii="Bookman Old Style" w:hAnsi="Bookman Old Style"/>
        </w:rPr>
        <w:t>Kriz</w:t>
      </w:r>
      <w:proofErr w:type="spellEnd"/>
      <w:r w:rsidRPr="0023002B">
        <w:rPr>
          <w:rFonts w:ascii="Bookman Old Style" w:hAnsi="Bookman Old Style"/>
        </w:rPr>
        <w:t xml:space="preserve"> G.S., and Vyvyan J.R., “Spectroscopy”, 4</w:t>
      </w:r>
      <w:r w:rsidRPr="0023002B">
        <w:rPr>
          <w:rFonts w:ascii="Bookman Old Style" w:hAnsi="Bookman Old Style"/>
          <w:vertAlign w:val="superscript"/>
        </w:rPr>
        <w:t>th</w:t>
      </w:r>
      <w:r w:rsidRPr="0023002B">
        <w:rPr>
          <w:rFonts w:ascii="Bookman Old Style" w:hAnsi="Bookman Old Style"/>
        </w:rPr>
        <w:t xml:space="preserve"> </w:t>
      </w:r>
      <w:r w:rsidR="00853188">
        <w:rPr>
          <w:rFonts w:ascii="Bookman Old Style" w:hAnsi="Bookman Old Style"/>
        </w:rPr>
        <w:t xml:space="preserve">Edition, </w:t>
      </w:r>
      <w:r w:rsidRPr="0023002B">
        <w:rPr>
          <w:rFonts w:ascii="Bookman Old Style" w:hAnsi="Bookman Old Style"/>
        </w:rPr>
        <w:t>Cengage Learning (2010).</w:t>
      </w:r>
    </w:p>
    <w:p w:rsidR="00E744AB" w:rsidRPr="0023002B" w:rsidRDefault="00E067F3" w:rsidP="00AF13D2">
      <w:pPr>
        <w:pStyle w:val="BodyTextIndent"/>
        <w:tabs>
          <w:tab w:val="left" w:pos="0"/>
        </w:tabs>
        <w:ind w:firstLine="0"/>
        <w:rPr>
          <w:rFonts w:ascii="Bookman Old Style" w:hAnsi="Bookman Old Style"/>
        </w:rPr>
      </w:pPr>
      <w:r w:rsidRPr="0023002B">
        <w:rPr>
          <w:rFonts w:ascii="Bookman Old Style" w:hAnsi="Bookman Old Style"/>
        </w:rPr>
        <w:lastRenderedPageBreak/>
        <w:t>R2</w:t>
      </w:r>
      <w:r w:rsidR="00E744AB" w:rsidRPr="0023002B">
        <w:rPr>
          <w:rFonts w:ascii="Bookman Old Style" w:hAnsi="Bookman Old Style"/>
        </w:rPr>
        <w:t>.</w:t>
      </w:r>
      <w:r w:rsidR="00E522AF" w:rsidRPr="0023002B">
        <w:rPr>
          <w:rFonts w:ascii="Bookman Old Style" w:hAnsi="Bookman Old Style"/>
        </w:rPr>
        <w:t xml:space="preserve"> </w:t>
      </w:r>
      <w:r w:rsidR="00E744AB" w:rsidRPr="0023002B">
        <w:rPr>
          <w:rFonts w:ascii="Bookman Old Style" w:hAnsi="Bookman Old Style"/>
        </w:rPr>
        <w:t>Silverstein R. M., and Webster F. X., “</w:t>
      </w:r>
      <w:r w:rsidRPr="0023002B">
        <w:rPr>
          <w:rFonts w:ascii="Bookman Old Style" w:hAnsi="Bookman Old Style"/>
        </w:rPr>
        <w:t xml:space="preserve">Spectrometric Identification of </w:t>
      </w:r>
      <w:r w:rsidR="00761FAF">
        <w:rPr>
          <w:rFonts w:ascii="Bookman Old Style" w:hAnsi="Bookman Old Style"/>
        </w:rPr>
        <w:t xml:space="preserve">Organic </w:t>
      </w:r>
      <w:r w:rsidR="00E744AB" w:rsidRPr="0023002B">
        <w:rPr>
          <w:rFonts w:ascii="Bookman Old Style" w:hAnsi="Bookman Old Style"/>
        </w:rPr>
        <w:t>Compou</w:t>
      </w:r>
      <w:r w:rsidR="00853188">
        <w:rPr>
          <w:rFonts w:ascii="Bookman Old Style" w:hAnsi="Bookman Old Style"/>
        </w:rPr>
        <w:t>nds”,</w:t>
      </w:r>
      <w:r w:rsidR="00E744AB" w:rsidRPr="0023002B">
        <w:rPr>
          <w:rFonts w:ascii="Bookman Old Style" w:hAnsi="Bookman Old Style"/>
        </w:rPr>
        <w:t>6</w:t>
      </w:r>
      <w:r w:rsidR="00E744AB" w:rsidRPr="0023002B">
        <w:rPr>
          <w:rFonts w:ascii="Bookman Old Style" w:hAnsi="Bookman Old Style"/>
          <w:vertAlign w:val="superscript"/>
        </w:rPr>
        <w:t>th</w:t>
      </w:r>
      <w:r w:rsidR="00E744AB" w:rsidRPr="0023002B">
        <w:rPr>
          <w:rFonts w:ascii="Bookman Old Style" w:hAnsi="Bookman Old Style"/>
        </w:rPr>
        <w:t xml:space="preserve"> </w:t>
      </w:r>
      <w:r w:rsidR="00E522AF" w:rsidRPr="0023002B">
        <w:rPr>
          <w:rFonts w:ascii="Bookman Old Style" w:hAnsi="Bookman Old Style"/>
        </w:rPr>
        <w:t>Edition</w:t>
      </w:r>
      <w:r w:rsidR="008F473C" w:rsidRPr="0023002B">
        <w:rPr>
          <w:rFonts w:ascii="Bookman Old Style" w:hAnsi="Bookman Old Style"/>
        </w:rPr>
        <w:t>,</w:t>
      </w:r>
      <w:r w:rsidR="00E744AB" w:rsidRPr="0023002B">
        <w:rPr>
          <w:rFonts w:ascii="Bookman Old Style" w:hAnsi="Bookman Old Style"/>
        </w:rPr>
        <w:t xml:space="preserve"> John Wiley &amp; Sons, New York (1998). </w:t>
      </w:r>
    </w:p>
    <w:p w:rsidR="00E744AB" w:rsidRPr="0023002B" w:rsidRDefault="00AF13D2">
      <w:pPr>
        <w:pStyle w:val="BodyTextIndent"/>
        <w:ind w:left="450" w:hanging="450"/>
        <w:rPr>
          <w:rFonts w:ascii="Bookman Old Style" w:hAnsi="Bookman Old Style"/>
        </w:rPr>
      </w:pPr>
      <w:r w:rsidRPr="0023002B">
        <w:rPr>
          <w:rFonts w:ascii="Bookman Old Style" w:hAnsi="Bookman Old Style"/>
        </w:rPr>
        <w:t>R</w:t>
      </w:r>
      <w:r w:rsidR="00E067F3" w:rsidRPr="0023002B">
        <w:rPr>
          <w:rFonts w:ascii="Bookman Old Style" w:hAnsi="Bookman Old Style"/>
        </w:rPr>
        <w:t>3</w:t>
      </w:r>
      <w:r w:rsidRPr="0023002B">
        <w:rPr>
          <w:rFonts w:ascii="Bookman Old Style" w:hAnsi="Bookman Old Style"/>
        </w:rPr>
        <w:t>.</w:t>
      </w:r>
      <w:r w:rsidR="00E744AB" w:rsidRPr="0023002B">
        <w:rPr>
          <w:rFonts w:ascii="Bookman Old Style" w:hAnsi="Bookman Old Style"/>
        </w:rPr>
        <w:t xml:space="preserve"> Willard H. H., Merritt L. L., Dean J. A., and Settle F. A. Jr</w:t>
      </w:r>
      <w:r w:rsidR="00761FAF">
        <w:rPr>
          <w:rFonts w:ascii="Bookman Old Style" w:hAnsi="Bookman Old Style"/>
        </w:rPr>
        <w:t xml:space="preserve">., “Instrumental Methods of </w:t>
      </w:r>
      <w:r w:rsidR="00853188">
        <w:rPr>
          <w:rFonts w:ascii="Bookman Old Style" w:hAnsi="Bookman Old Style"/>
        </w:rPr>
        <w:t xml:space="preserve">Analysis”, </w:t>
      </w:r>
      <w:r w:rsidR="00E744AB" w:rsidRPr="0023002B">
        <w:rPr>
          <w:rFonts w:ascii="Bookman Old Style" w:hAnsi="Bookman Old Style"/>
        </w:rPr>
        <w:t>7</w:t>
      </w:r>
      <w:r w:rsidR="00E744AB" w:rsidRPr="0023002B">
        <w:rPr>
          <w:rFonts w:ascii="Bookman Old Style" w:hAnsi="Bookman Old Style"/>
          <w:vertAlign w:val="superscript"/>
        </w:rPr>
        <w:t xml:space="preserve">th </w:t>
      </w:r>
      <w:r w:rsidR="00E522AF" w:rsidRPr="0023002B">
        <w:rPr>
          <w:rFonts w:ascii="Bookman Old Style" w:hAnsi="Bookman Old Style"/>
        </w:rPr>
        <w:t>Edition</w:t>
      </w:r>
      <w:r w:rsidR="00E067F3" w:rsidRPr="0023002B">
        <w:rPr>
          <w:rFonts w:ascii="Bookman Old Style" w:hAnsi="Bookman Old Style"/>
        </w:rPr>
        <w:t>.</w:t>
      </w:r>
      <w:r w:rsidR="00E744AB" w:rsidRPr="0023002B">
        <w:rPr>
          <w:rFonts w:ascii="Bookman Old Style" w:hAnsi="Bookman Old Style"/>
        </w:rPr>
        <w:t xml:space="preserve"> Wadsworth, New York (1989).</w:t>
      </w:r>
    </w:p>
    <w:p w:rsidR="00E744AB" w:rsidRPr="0023002B" w:rsidRDefault="00E744AB">
      <w:pPr>
        <w:pStyle w:val="BodyTextIndent"/>
        <w:ind w:left="450" w:hanging="450"/>
        <w:rPr>
          <w:rFonts w:ascii="Bookman Old Style" w:hAnsi="Bookman Old Style"/>
        </w:rPr>
      </w:pPr>
      <w:r w:rsidRPr="0023002B">
        <w:rPr>
          <w:rFonts w:ascii="Bookman Old Style" w:hAnsi="Bookman Old Style"/>
        </w:rPr>
        <w:t>R</w:t>
      </w:r>
      <w:r w:rsidR="00E067F3" w:rsidRPr="0023002B">
        <w:rPr>
          <w:rFonts w:ascii="Bookman Old Style" w:hAnsi="Bookman Old Style"/>
        </w:rPr>
        <w:t>4</w:t>
      </w:r>
      <w:r w:rsidRPr="0023002B">
        <w:rPr>
          <w:rFonts w:ascii="Bookman Old Style" w:hAnsi="Bookman Old Style"/>
        </w:rPr>
        <w:t xml:space="preserve">. </w:t>
      </w:r>
      <w:r w:rsidR="00E522AF" w:rsidRPr="0023002B">
        <w:rPr>
          <w:rFonts w:ascii="Bookman Old Style" w:hAnsi="Bookman Old Style"/>
        </w:rPr>
        <w:t>Kalsi P. S.</w:t>
      </w:r>
      <w:r w:rsidRPr="0023002B">
        <w:rPr>
          <w:rFonts w:ascii="Bookman Old Style" w:hAnsi="Bookman Old Style"/>
        </w:rPr>
        <w:t>, “</w:t>
      </w:r>
      <w:r w:rsidR="00E522AF" w:rsidRPr="0023002B">
        <w:rPr>
          <w:rFonts w:ascii="Bookman Old Style" w:hAnsi="Bookman Old Style"/>
        </w:rPr>
        <w:t>Spectroscopy of Organic Compounds</w:t>
      </w:r>
      <w:r w:rsidRPr="0023002B">
        <w:rPr>
          <w:rFonts w:ascii="Bookman Old Style" w:hAnsi="Bookman Old Style"/>
        </w:rPr>
        <w:t xml:space="preserve">”, </w:t>
      </w:r>
      <w:r w:rsidR="00E522AF" w:rsidRPr="0023002B">
        <w:rPr>
          <w:rFonts w:ascii="Bookman Old Style" w:hAnsi="Bookman Old Style"/>
        </w:rPr>
        <w:t>6</w:t>
      </w:r>
      <w:r w:rsidRPr="0023002B">
        <w:rPr>
          <w:rFonts w:ascii="Bookman Old Style" w:hAnsi="Bookman Old Style"/>
          <w:vertAlign w:val="superscript"/>
        </w:rPr>
        <w:t>th</w:t>
      </w:r>
      <w:r w:rsidRPr="0023002B">
        <w:rPr>
          <w:rFonts w:ascii="Bookman Old Style" w:hAnsi="Bookman Old Style"/>
        </w:rPr>
        <w:t xml:space="preserve"> </w:t>
      </w:r>
      <w:r w:rsidR="00E522AF" w:rsidRPr="0023002B">
        <w:rPr>
          <w:rFonts w:ascii="Bookman Old Style" w:hAnsi="Bookman Old Style"/>
        </w:rPr>
        <w:t>Edition</w:t>
      </w:r>
      <w:r w:rsidRPr="0023002B">
        <w:rPr>
          <w:rFonts w:ascii="Bookman Old Style" w:hAnsi="Bookman Old Style"/>
        </w:rPr>
        <w:t xml:space="preserve">, </w:t>
      </w:r>
      <w:r w:rsidR="00E522AF" w:rsidRPr="0023002B">
        <w:rPr>
          <w:rFonts w:ascii="Bookman Old Style" w:hAnsi="Bookman Old Style"/>
        </w:rPr>
        <w:t>New Age International Publishers</w:t>
      </w:r>
      <w:r w:rsidR="00853188">
        <w:rPr>
          <w:rFonts w:ascii="Bookman Old Style" w:hAnsi="Bookman Old Style"/>
        </w:rPr>
        <w:t xml:space="preserve">, </w:t>
      </w:r>
      <w:r w:rsidRPr="0023002B">
        <w:rPr>
          <w:rFonts w:ascii="Bookman Old Style" w:hAnsi="Bookman Old Style"/>
        </w:rPr>
        <w:t xml:space="preserve">New </w:t>
      </w:r>
      <w:r w:rsidR="00E522AF" w:rsidRPr="0023002B">
        <w:rPr>
          <w:rFonts w:ascii="Bookman Old Style" w:hAnsi="Bookman Old Style"/>
        </w:rPr>
        <w:t>Delhi</w:t>
      </w:r>
      <w:r w:rsidRPr="0023002B">
        <w:rPr>
          <w:rFonts w:ascii="Bookman Old Style" w:hAnsi="Bookman Old Style"/>
        </w:rPr>
        <w:t xml:space="preserve"> (</w:t>
      </w:r>
      <w:r w:rsidR="00E522AF" w:rsidRPr="0023002B">
        <w:rPr>
          <w:rFonts w:ascii="Bookman Old Style" w:hAnsi="Bookman Old Style"/>
        </w:rPr>
        <w:t>200</w:t>
      </w:r>
      <w:r w:rsidRPr="0023002B">
        <w:rPr>
          <w:rFonts w:ascii="Bookman Old Style" w:hAnsi="Bookman Old Style"/>
        </w:rPr>
        <w:t>5).</w:t>
      </w:r>
    </w:p>
    <w:p w:rsidR="00644B2A" w:rsidRPr="0023002B" w:rsidRDefault="00644B2A" w:rsidP="00412946">
      <w:pPr>
        <w:pStyle w:val="BodyTextIndent"/>
        <w:ind w:firstLine="0"/>
        <w:jc w:val="left"/>
        <w:rPr>
          <w:rFonts w:ascii="Bookman Old Style" w:hAnsi="Bookman Old Style"/>
          <w:b/>
          <w:lang w:val="fr-FR"/>
        </w:rPr>
      </w:pPr>
    </w:p>
    <w:p w:rsidR="00E744AB" w:rsidRPr="0023002B" w:rsidRDefault="00E744AB">
      <w:pPr>
        <w:pStyle w:val="BodyTextIndent"/>
        <w:ind w:left="90" w:hanging="90"/>
        <w:jc w:val="left"/>
        <w:rPr>
          <w:rFonts w:ascii="Bookman Old Style" w:hAnsi="Bookman Old Style"/>
          <w:b/>
          <w:bCs/>
          <w:lang w:val="fr-FR"/>
        </w:rPr>
      </w:pPr>
      <w:r w:rsidRPr="0023002B">
        <w:rPr>
          <w:rFonts w:ascii="Bookman Old Style" w:hAnsi="Bookman Old Style"/>
          <w:b/>
          <w:lang w:val="fr-FR"/>
        </w:rPr>
        <w:t xml:space="preserve">Course </w:t>
      </w:r>
      <w:r w:rsidR="004F56F0" w:rsidRPr="0023002B">
        <w:rPr>
          <w:rFonts w:ascii="Bookman Old Style" w:hAnsi="Bookman Old Style"/>
          <w:b/>
          <w:lang w:val="fr-FR"/>
        </w:rPr>
        <w:t>Plan</w:t>
      </w:r>
      <w:r w:rsidR="004F56F0" w:rsidRPr="0023002B">
        <w:rPr>
          <w:rFonts w:ascii="Bookman Old Style" w:hAnsi="Bookman Old Style"/>
          <w:b/>
          <w:bCs/>
          <w:lang w:val="fr-FR"/>
        </w:rPr>
        <w:t xml:space="preserve"> :</w:t>
      </w:r>
    </w:p>
    <w:p w:rsidR="00E744AB" w:rsidRPr="0023002B" w:rsidRDefault="00E744AB">
      <w:pPr>
        <w:pStyle w:val="BodyTextIndent"/>
        <w:tabs>
          <w:tab w:val="left" w:pos="0"/>
        </w:tabs>
        <w:ind w:firstLine="0"/>
        <w:jc w:val="left"/>
        <w:rPr>
          <w:rFonts w:ascii="Bookman Old Style" w:hAnsi="Bookman Old Style"/>
          <w:b/>
          <w:lang w:val="fr-FR"/>
        </w:rPr>
      </w:pPr>
      <w:r w:rsidRPr="0023002B">
        <w:rPr>
          <w:rFonts w:ascii="Bookman Old Style" w:hAnsi="Bookman Old Style"/>
          <w:b/>
          <w:bCs/>
          <w:lang w:val="fr-FR"/>
        </w:rPr>
        <w:t xml:space="preserve">A. </w:t>
      </w:r>
      <w:r w:rsidRPr="0023002B">
        <w:rPr>
          <w:rFonts w:ascii="Bookman Old Style" w:hAnsi="Bookman Old Style"/>
          <w:b/>
          <w:lang w:val="fr-FR"/>
        </w:rPr>
        <w:t xml:space="preserve">Lecture </w:t>
      </w:r>
      <w:r w:rsidR="00025AFC" w:rsidRPr="0023002B">
        <w:rPr>
          <w:rFonts w:ascii="Bookman Old Style" w:hAnsi="Bookman Old Style"/>
          <w:b/>
          <w:lang w:val="fr-FR"/>
        </w:rPr>
        <w:t>Sessions :</w:t>
      </w:r>
    </w:p>
    <w:p w:rsidR="00E744AB" w:rsidRPr="0023002B" w:rsidRDefault="00E744AB">
      <w:pPr>
        <w:pStyle w:val="BodyTextIndent"/>
        <w:tabs>
          <w:tab w:val="left" w:pos="0"/>
        </w:tabs>
        <w:ind w:firstLine="0"/>
        <w:jc w:val="left"/>
        <w:rPr>
          <w:rFonts w:ascii="Bookman Old Style" w:hAnsi="Bookman Old Style"/>
          <w:b/>
          <w:lang w:val="fr-FR"/>
        </w:rPr>
      </w:pPr>
    </w:p>
    <w:tbl>
      <w:tblPr>
        <w:tblW w:w="1584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790"/>
        <w:gridCol w:w="3060"/>
        <w:gridCol w:w="7200"/>
        <w:gridCol w:w="1980"/>
      </w:tblGrid>
      <w:tr w:rsidR="0023002B" w:rsidRPr="0023002B" w:rsidTr="005E0C46">
        <w:trPr>
          <w:trHeight w:val="584"/>
        </w:trPr>
        <w:tc>
          <w:tcPr>
            <w:tcW w:w="810" w:type="dxa"/>
            <w:vAlign w:val="center"/>
          </w:tcPr>
          <w:p w:rsidR="0023002B" w:rsidRPr="0023002B" w:rsidRDefault="0023002B" w:rsidP="005E0C46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  <w:sz w:val="20"/>
              </w:rPr>
            </w:pPr>
            <w:proofErr w:type="spellStart"/>
            <w:r w:rsidRPr="0023002B">
              <w:rPr>
                <w:rFonts w:ascii="Bookman Old Style" w:hAnsi="Bookman Old Style"/>
                <w:b/>
                <w:sz w:val="20"/>
              </w:rPr>
              <w:t>Lec</w:t>
            </w:r>
            <w:proofErr w:type="spellEnd"/>
            <w:r w:rsidRPr="0023002B">
              <w:rPr>
                <w:rFonts w:ascii="Bookman Old Style" w:hAnsi="Bookman Old Style"/>
                <w:b/>
                <w:sz w:val="20"/>
              </w:rPr>
              <w:t>. No.</w:t>
            </w:r>
          </w:p>
        </w:tc>
        <w:tc>
          <w:tcPr>
            <w:tcW w:w="2790" w:type="dxa"/>
            <w:vAlign w:val="center"/>
          </w:tcPr>
          <w:p w:rsidR="0023002B" w:rsidRPr="0023002B" w:rsidRDefault="0023002B" w:rsidP="005E0C46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23002B">
              <w:rPr>
                <w:rFonts w:ascii="Bookman Old Style" w:hAnsi="Bookman Old Style"/>
                <w:b/>
                <w:sz w:val="20"/>
              </w:rPr>
              <w:t>Topics to be covered</w:t>
            </w:r>
          </w:p>
        </w:tc>
        <w:tc>
          <w:tcPr>
            <w:tcW w:w="3060" w:type="dxa"/>
            <w:vAlign w:val="center"/>
          </w:tcPr>
          <w:p w:rsidR="0023002B" w:rsidRPr="0023002B" w:rsidRDefault="0023002B" w:rsidP="005E0C46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23002B">
              <w:rPr>
                <w:rFonts w:ascii="Bookman Old Style" w:hAnsi="Bookman Old Style"/>
                <w:b/>
                <w:sz w:val="20"/>
              </w:rPr>
              <w:t>Learning Objectives</w:t>
            </w:r>
          </w:p>
        </w:tc>
        <w:tc>
          <w:tcPr>
            <w:tcW w:w="7200" w:type="dxa"/>
            <w:vAlign w:val="center"/>
          </w:tcPr>
          <w:p w:rsidR="0023002B" w:rsidRPr="0023002B" w:rsidRDefault="0023002B" w:rsidP="005E0C46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Learning outcomes</w:t>
            </w:r>
          </w:p>
        </w:tc>
        <w:tc>
          <w:tcPr>
            <w:tcW w:w="1980" w:type="dxa"/>
            <w:vAlign w:val="center"/>
          </w:tcPr>
          <w:p w:rsidR="0023002B" w:rsidRPr="0023002B" w:rsidRDefault="0023002B" w:rsidP="005E0C46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23002B">
              <w:rPr>
                <w:rFonts w:ascii="Bookman Old Style" w:hAnsi="Bookman Old Style"/>
                <w:b/>
                <w:sz w:val="20"/>
              </w:rPr>
              <w:t>Reference:</w:t>
            </w:r>
          </w:p>
          <w:p w:rsidR="005E0C46" w:rsidRDefault="0023002B" w:rsidP="005E0C46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23002B">
              <w:rPr>
                <w:rFonts w:ascii="Bookman Old Style" w:hAnsi="Bookman Old Style"/>
                <w:b/>
                <w:sz w:val="20"/>
              </w:rPr>
              <w:t>Chap./Sec.</w:t>
            </w:r>
          </w:p>
          <w:p w:rsidR="0023002B" w:rsidRPr="0023002B" w:rsidRDefault="0023002B" w:rsidP="005E0C46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23002B">
              <w:rPr>
                <w:rFonts w:ascii="Bookman Old Style" w:hAnsi="Bookman Old Style"/>
                <w:b/>
                <w:sz w:val="20"/>
              </w:rPr>
              <w:t>#(Book)</w:t>
            </w:r>
          </w:p>
        </w:tc>
      </w:tr>
      <w:tr w:rsidR="0023002B" w:rsidRPr="0023002B" w:rsidTr="005E0C46">
        <w:trPr>
          <w:trHeight w:val="737"/>
        </w:trPr>
        <w:tc>
          <w:tcPr>
            <w:tcW w:w="810" w:type="dxa"/>
            <w:vAlign w:val="center"/>
          </w:tcPr>
          <w:p w:rsidR="0023002B" w:rsidRPr="0023002B" w:rsidRDefault="00863E9A" w:rsidP="005E0C4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1</w:t>
            </w:r>
            <w:r w:rsidR="008D3CB8">
              <w:rPr>
                <w:rFonts w:ascii="Bookman Old Style" w:hAnsi="Bookman Old Style"/>
                <w:bCs/>
                <w:iCs/>
                <w:sz w:val="20"/>
              </w:rPr>
              <w:t>-2</w:t>
            </w:r>
          </w:p>
        </w:tc>
        <w:tc>
          <w:tcPr>
            <w:tcW w:w="2790" w:type="dxa"/>
            <w:vAlign w:val="center"/>
          </w:tcPr>
          <w:p w:rsidR="0023002B" w:rsidRPr="0023002B" w:rsidRDefault="0023002B" w:rsidP="005E0C4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Atomic absorption, emission spectroscopy</w:t>
            </w:r>
          </w:p>
        </w:tc>
        <w:tc>
          <w:tcPr>
            <w:tcW w:w="3060" w:type="dxa"/>
            <w:vAlign w:val="center"/>
          </w:tcPr>
          <w:p w:rsidR="0023002B" w:rsidRPr="0023002B" w:rsidRDefault="0023002B" w:rsidP="005E0C4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23002B">
              <w:rPr>
                <w:rFonts w:ascii="Bookman Old Style" w:hAnsi="Bookman Old Style"/>
                <w:bCs/>
                <w:iCs/>
                <w:sz w:val="20"/>
              </w:rPr>
              <w:t>Specific atomic energy levels for different elements; instrumentation; quantitative estimations; interferences etc.</w:t>
            </w:r>
          </w:p>
        </w:tc>
        <w:tc>
          <w:tcPr>
            <w:tcW w:w="7200" w:type="dxa"/>
            <w:vAlign w:val="center"/>
          </w:tcPr>
          <w:p w:rsidR="0023002B" w:rsidRDefault="004C5CF4" w:rsidP="004C5CF4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>
              <w:rPr>
                <w:rFonts w:ascii="Bookman Old Style" w:hAnsi="Bookman Old Style"/>
                <w:sz w:val="20"/>
                <w:lang w:val="fr-FR"/>
              </w:rPr>
              <w:t xml:space="preserve">1)Will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be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able to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interpret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atomic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absorption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spectroscopy</w:t>
            </w:r>
            <w:proofErr w:type="spellEnd"/>
          </w:p>
          <w:p w:rsidR="004C5CF4" w:rsidRDefault="00796EAD" w:rsidP="004C5CF4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>
              <w:rPr>
                <w:rFonts w:ascii="Bookman Old Style" w:hAnsi="Bookman Old Style"/>
                <w:sz w:val="20"/>
                <w:lang w:val="fr-FR"/>
              </w:rPr>
              <w:t>2)</w:t>
            </w:r>
            <w:r w:rsidR="00B50D12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E</w:t>
            </w:r>
            <w:r w:rsidR="00B50D12">
              <w:rPr>
                <w:rFonts w:ascii="Bookman Old Style" w:hAnsi="Bookman Old Style"/>
                <w:sz w:val="20"/>
                <w:lang w:val="fr-FR"/>
              </w:rPr>
              <w:t>xplain</w:t>
            </w:r>
            <w:proofErr w:type="spellEnd"/>
            <w:r w:rsidR="00B50D12">
              <w:rPr>
                <w:rFonts w:ascii="Bookman Old Style" w:hAnsi="Bookman Old Style"/>
                <w:sz w:val="20"/>
                <w:lang w:val="fr-FR"/>
              </w:rPr>
              <w:t xml:space="preserve"> the basic</w:t>
            </w:r>
            <w:r w:rsidR="004C5CF4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="004C5CF4">
              <w:rPr>
                <w:rFonts w:ascii="Bookman Old Style" w:hAnsi="Bookman Old Style"/>
                <w:sz w:val="20"/>
                <w:lang w:val="fr-FR"/>
              </w:rPr>
              <w:t>principles</w:t>
            </w:r>
            <w:proofErr w:type="spellEnd"/>
            <w:r w:rsidR="004C5CF4">
              <w:rPr>
                <w:rFonts w:ascii="Bookman Old Style" w:hAnsi="Bookman Old Style"/>
                <w:sz w:val="20"/>
                <w:lang w:val="fr-FR"/>
              </w:rPr>
              <w:t xml:space="preserve"> of AAS.</w:t>
            </w:r>
          </w:p>
          <w:p w:rsidR="00B50D12" w:rsidRDefault="00B50D12" w:rsidP="004C5CF4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>
              <w:rPr>
                <w:rFonts w:ascii="Bookman Old Style" w:hAnsi="Bookman Old Style"/>
                <w:sz w:val="20"/>
                <w:lang w:val="fr-FR"/>
              </w:rPr>
              <w:t>3)</w:t>
            </w:r>
            <w:r w:rsidR="008D61F3">
              <w:rPr>
                <w:rFonts w:ascii="Bookman Old Style" w:hAnsi="Bookman Old Style"/>
                <w:sz w:val="20"/>
                <w:lang w:val="fr-FR"/>
              </w:rPr>
              <w:t xml:space="preserve">Can </w:t>
            </w:r>
            <w:proofErr w:type="spellStart"/>
            <w:r w:rsidR="008D61F3">
              <w:rPr>
                <w:rFonts w:ascii="Bookman Old Style" w:hAnsi="Bookman Old Style"/>
                <w:sz w:val="20"/>
                <w:lang w:val="fr-FR"/>
              </w:rPr>
              <w:t>Illustrate</w:t>
            </w:r>
            <w:proofErr w:type="spellEnd"/>
            <w:r w:rsidR="008D61F3">
              <w:rPr>
                <w:rFonts w:ascii="Bookman Old Style" w:hAnsi="Bookman Old Style"/>
                <w:sz w:val="20"/>
                <w:lang w:val="fr-FR"/>
              </w:rPr>
              <w:t xml:space="preserve"> the </w:t>
            </w:r>
            <w:proofErr w:type="spellStart"/>
            <w:r w:rsidR="008D61F3">
              <w:rPr>
                <w:rFonts w:ascii="Bookman Old Style" w:hAnsi="Bookman Old Style"/>
                <w:sz w:val="20"/>
                <w:lang w:val="fr-FR"/>
              </w:rPr>
              <w:t>working</w:t>
            </w:r>
            <w:proofErr w:type="spellEnd"/>
            <w:r w:rsidR="008D61F3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="008D61F3">
              <w:rPr>
                <w:rFonts w:ascii="Bookman Old Style" w:hAnsi="Bookman Old Style"/>
                <w:sz w:val="20"/>
                <w:lang w:val="fr-FR"/>
              </w:rPr>
              <w:t>principle</w:t>
            </w:r>
            <w:proofErr w:type="spellEnd"/>
            <w:r w:rsidR="008D61F3">
              <w:rPr>
                <w:rFonts w:ascii="Bookman Old Style" w:hAnsi="Bookman Old Style"/>
                <w:sz w:val="20"/>
                <w:lang w:val="fr-FR"/>
              </w:rPr>
              <w:t xml:space="preserve"> and </w:t>
            </w:r>
            <w:proofErr w:type="spellStart"/>
            <w:r w:rsidR="00211B25">
              <w:rPr>
                <w:rFonts w:ascii="Bookman Old Style" w:hAnsi="Bookman Old Style"/>
                <w:sz w:val="20"/>
                <w:lang w:val="fr-FR"/>
              </w:rPr>
              <w:t>outline</w:t>
            </w:r>
            <w:proofErr w:type="spellEnd"/>
            <w:r w:rsidR="00211B25">
              <w:rPr>
                <w:rFonts w:ascii="Bookman Old Style" w:hAnsi="Bookman Old Style"/>
                <w:sz w:val="20"/>
                <w:lang w:val="fr-FR"/>
              </w:rPr>
              <w:t xml:space="preserve"> of AAS</w:t>
            </w:r>
          </w:p>
          <w:p w:rsidR="00211B25" w:rsidRDefault="00211B25" w:rsidP="004C5CF4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>
              <w:rPr>
                <w:rFonts w:ascii="Bookman Old Style" w:hAnsi="Bookman Old Style"/>
                <w:sz w:val="20"/>
                <w:lang w:val="fr-FR"/>
              </w:rPr>
              <w:t>4)</w:t>
            </w:r>
            <w:r w:rsidR="00796EAD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="001E20E1">
              <w:rPr>
                <w:rFonts w:ascii="Bookman Old Style" w:hAnsi="Bookman Old Style"/>
                <w:sz w:val="20"/>
                <w:lang w:val="fr-FR"/>
              </w:rPr>
              <w:t>Recall</w:t>
            </w:r>
            <w:proofErr w:type="spellEnd"/>
            <w:r w:rsidR="001E20E1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="001E20E1">
              <w:rPr>
                <w:rFonts w:ascii="Bookman Old Style" w:hAnsi="Bookman Old Style"/>
                <w:sz w:val="20"/>
                <w:lang w:val="fr-FR"/>
              </w:rPr>
              <w:t>Maxwell’s</w:t>
            </w:r>
            <w:proofErr w:type="spellEnd"/>
            <w:r w:rsidR="001E20E1">
              <w:rPr>
                <w:rFonts w:ascii="Bookman Old Style" w:hAnsi="Bookman Old Style"/>
                <w:sz w:val="20"/>
                <w:lang w:val="fr-FR"/>
              </w:rPr>
              <w:t xml:space="preserve"> distribution </w:t>
            </w:r>
            <w:proofErr w:type="spellStart"/>
            <w:r w:rsidR="001E20E1">
              <w:rPr>
                <w:rFonts w:ascii="Bookman Old Style" w:hAnsi="Bookman Old Style"/>
                <w:sz w:val="20"/>
                <w:lang w:val="fr-FR"/>
              </w:rPr>
              <w:t>law</w:t>
            </w:r>
            <w:proofErr w:type="spellEnd"/>
          </w:p>
          <w:p w:rsidR="001E20E1" w:rsidRPr="0023002B" w:rsidRDefault="00043033" w:rsidP="004C5CF4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>
              <w:rPr>
                <w:rFonts w:ascii="Bookman Old Style" w:hAnsi="Bookman Old Style"/>
                <w:sz w:val="20"/>
                <w:lang w:val="fr-FR"/>
              </w:rPr>
              <w:t xml:space="preserve">5)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Discuss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the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above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similarities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with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Flame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emission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spectrophotometry</w:t>
            </w:r>
            <w:proofErr w:type="spellEnd"/>
          </w:p>
        </w:tc>
        <w:tc>
          <w:tcPr>
            <w:tcW w:w="1980" w:type="dxa"/>
            <w:vAlign w:val="center"/>
          </w:tcPr>
          <w:p w:rsidR="0023002B" w:rsidRPr="0023002B" w:rsidRDefault="0023002B" w:rsidP="00761FAF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proofErr w:type="spellStart"/>
            <w:r w:rsidRPr="0023002B">
              <w:rPr>
                <w:rFonts w:ascii="Bookman Old Style" w:hAnsi="Bookman Old Style"/>
                <w:sz w:val="20"/>
                <w:lang w:val="fr-FR"/>
              </w:rPr>
              <w:t>Ch</w:t>
            </w:r>
            <w:proofErr w:type="spellEnd"/>
            <w:r w:rsidRPr="0023002B">
              <w:rPr>
                <w:rFonts w:ascii="Bookman Old Style" w:hAnsi="Bookman Old Style"/>
                <w:sz w:val="20"/>
                <w:lang w:val="fr-FR"/>
              </w:rPr>
              <w:t xml:space="preserve"> 17 (T</w:t>
            </w:r>
            <w:r w:rsidR="00761FAF">
              <w:rPr>
                <w:rFonts w:ascii="Bookman Old Style" w:hAnsi="Bookman Old Style"/>
                <w:sz w:val="20"/>
                <w:lang w:val="fr-FR"/>
              </w:rPr>
              <w:t>1</w:t>
            </w:r>
            <w:r w:rsidRPr="0023002B">
              <w:rPr>
                <w:rFonts w:ascii="Bookman Old Style" w:hAnsi="Bookman Old Style"/>
                <w:sz w:val="20"/>
                <w:lang w:val="fr-FR"/>
              </w:rPr>
              <w:t>)</w:t>
            </w:r>
          </w:p>
        </w:tc>
      </w:tr>
      <w:tr w:rsidR="0023002B" w:rsidRPr="0023002B" w:rsidTr="005E0C46">
        <w:trPr>
          <w:trHeight w:val="737"/>
        </w:trPr>
        <w:tc>
          <w:tcPr>
            <w:tcW w:w="810" w:type="dxa"/>
            <w:vAlign w:val="center"/>
          </w:tcPr>
          <w:p w:rsidR="0023002B" w:rsidRPr="0023002B" w:rsidRDefault="008D3CB8" w:rsidP="001540A2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3</w:t>
            </w:r>
            <w:r w:rsidR="00863E9A">
              <w:rPr>
                <w:rFonts w:ascii="Bookman Old Style" w:hAnsi="Bookman Old Style"/>
                <w:bCs/>
                <w:iCs/>
                <w:sz w:val="20"/>
              </w:rPr>
              <w:t>-</w:t>
            </w:r>
            <w:r>
              <w:rPr>
                <w:rFonts w:ascii="Bookman Old Style" w:hAnsi="Bookman Old Style"/>
                <w:bCs/>
                <w:iCs/>
                <w:sz w:val="20"/>
              </w:rPr>
              <w:t>4</w:t>
            </w:r>
          </w:p>
        </w:tc>
        <w:tc>
          <w:tcPr>
            <w:tcW w:w="2790" w:type="dxa"/>
            <w:vAlign w:val="center"/>
          </w:tcPr>
          <w:p w:rsidR="0023002B" w:rsidRPr="0023002B" w:rsidRDefault="0023002B" w:rsidP="005E0C4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Chromatographic Techniques: GC, HPLC, Electrophoresis</w:t>
            </w:r>
          </w:p>
        </w:tc>
        <w:tc>
          <w:tcPr>
            <w:tcW w:w="3060" w:type="dxa"/>
            <w:vAlign w:val="center"/>
          </w:tcPr>
          <w:p w:rsidR="0023002B" w:rsidRPr="0023002B" w:rsidRDefault="0023002B" w:rsidP="005E0C4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23002B">
              <w:rPr>
                <w:rFonts w:ascii="Bookman Old Style" w:hAnsi="Bookman Old Style"/>
                <w:bCs/>
                <w:iCs/>
                <w:sz w:val="20"/>
              </w:rPr>
              <w:t>Theories of separation techniques; stationary and mobile phases etc.</w:t>
            </w:r>
          </w:p>
        </w:tc>
        <w:tc>
          <w:tcPr>
            <w:tcW w:w="7200" w:type="dxa"/>
            <w:vAlign w:val="center"/>
          </w:tcPr>
          <w:p w:rsidR="0023002B" w:rsidRDefault="001971B9" w:rsidP="001971B9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1)Infer the theoretical aspects of techniques used for separation</w:t>
            </w:r>
          </w:p>
          <w:p w:rsidR="001971B9" w:rsidRPr="0023002B" w:rsidRDefault="001971B9" w:rsidP="001971B9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2) Make use of mobile and stationery phases and estimate certain physical parameters dealing with the above mentioned techniques</w:t>
            </w:r>
          </w:p>
        </w:tc>
        <w:tc>
          <w:tcPr>
            <w:tcW w:w="1980" w:type="dxa"/>
            <w:vAlign w:val="center"/>
          </w:tcPr>
          <w:p w:rsidR="0023002B" w:rsidRPr="0023002B" w:rsidRDefault="0023002B" w:rsidP="00761FAF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Ch. 19 20.1, 21.1(T</w:t>
            </w:r>
            <w:r w:rsidR="00761FAF">
              <w:rPr>
                <w:rFonts w:ascii="Bookman Old Style" w:hAnsi="Bookman Old Style"/>
                <w:sz w:val="20"/>
              </w:rPr>
              <w:t>1</w:t>
            </w:r>
            <w:r w:rsidRPr="0023002B">
              <w:rPr>
                <w:rFonts w:ascii="Bookman Old Style" w:hAnsi="Bookman Old Style"/>
                <w:sz w:val="20"/>
              </w:rPr>
              <w:t>)</w:t>
            </w:r>
          </w:p>
        </w:tc>
      </w:tr>
      <w:tr w:rsidR="0023002B" w:rsidRPr="0023002B" w:rsidTr="005E0C46">
        <w:trPr>
          <w:trHeight w:val="737"/>
        </w:trPr>
        <w:tc>
          <w:tcPr>
            <w:tcW w:w="810" w:type="dxa"/>
            <w:vAlign w:val="center"/>
          </w:tcPr>
          <w:p w:rsidR="0023002B" w:rsidRPr="0023002B" w:rsidRDefault="001540A2" w:rsidP="001540A2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sz w:val="20"/>
              </w:rPr>
            </w:pPr>
            <w:r>
              <w:rPr>
                <w:rFonts w:ascii="Bookman Old Style" w:hAnsi="Bookman Old Style"/>
                <w:bCs/>
                <w:sz w:val="20"/>
              </w:rPr>
              <w:t>5</w:t>
            </w:r>
          </w:p>
        </w:tc>
        <w:tc>
          <w:tcPr>
            <w:tcW w:w="2790" w:type="dxa"/>
            <w:vAlign w:val="center"/>
          </w:tcPr>
          <w:p w:rsidR="0023002B" w:rsidRPr="0023002B" w:rsidRDefault="0023002B" w:rsidP="005E0C4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Thermo analytical methods</w:t>
            </w:r>
          </w:p>
        </w:tc>
        <w:tc>
          <w:tcPr>
            <w:tcW w:w="3060" w:type="dxa"/>
            <w:vAlign w:val="center"/>
          </w:tcPr>
          <w:p w:rsidR="0023002B" w:rsidRPr="0023002B" w:rsidRDefault="0023002B" w:rsidP="005E0C4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23002B">
              <w:rPr>
                <w:rFonts w:ascii="Bookman Old Style" w:hAnsi="Bookman Old Style"/>
                <w:bCs/>
                <w:iCs/>
                <w:sz w:val="20"/>
              </w:rPr>
              <w:t>Differential Thermal Analysis; Thermo Gravimetric Analysis; Differential Scanning Calorimetry etc.</w:t>
            </w:r>
          </w:p>
        </w:tc>
        <w:tc>
          <w:tcPr>
            <w:tcW w:w="7200" w:type="dxa"/>
            <w:vAlign w:val="center"/>
          </w:tcPr>
          <w:p w:rsidR="0023002B" w:rsidRDefault="00E859B2" w:rsidP="00E859B2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1)</w:t>
            </w:r>
            <w:r w:rsidR="00275CD3">
              <w:rPr>
                <w:rFonts w:ascii="Bookman Old Style" w:hAnsi="Bookman Old Style"/>
                <w:sz w:val="20"/>
              </w:rPr>
              <w:t xml:space="preserve">Define and demonstrate the </w:t>
            </w:r>
            <w:proofErr w:type="spellStart"/>
            <w:r w:rsidR="00275CD3">
              <w:rPr>
                <w:rFonts w:ascii="Bookman Old Style" w:hAnsi="Bookman Old Style"/>
                <w:sz w:val="20"/>
              </w:rPr>
              <w:t>thermoanalytical</w:t>
            </w:r>
            <w:proofErr w:type="spellEnd"/>
            <w:r w:rsidR="00275CD3">
              <w:rPr>
                <w:rFonts w:ascii="Bookman Old Style" w:hAnsi="Bookman Old Style"/>
                <w:sz w:val="20"/>
              </w:rPr>
              <w:t xml:space="preserve"> methods: DTA, TGA and DSC</w:t>
            </w:r>
          </w:p>
          <w:p w:rsidR="00275CD3" w:rsidRDefault="00F04106" w:rsidP="00E859B2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2)</w:t>
            </w:r>
            <w:r w:rsidR="007E0495">
              <w:rPr>
                <w:rFonts w:ascii="Bookman Old Style" w:hAnsi="Bookman Old Style"/>
                <w:sz w:val="20"/>
              </w:rPr>
              <w:t>Conclude the changes in the sample, exothermic or endothermic can be detected relative to the inert reference</w:t>
            </w:r>
          </w:p>
          <w:p w:rsidR="00224C48" w:rsidRPr="0023002B" w:rsidRDefault="0061287E" w:rsidP="0061287E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3) D</w:t>
            </w:r>
            <w:r w:rsidR="00224C48">
              <w:rPr>
                <w:rFonts w:ascii="Bookman Old Style" w:hAnsi="Bookman Old Style"/>
                <w:sz w:val="20"/>
              </w:rPr>
              <w:t>evelop knowledge pertaining to the appropriate use of the instrument for thermal analysis.</w:t>
            </w:r>
          </w:p>
        </w:tc>
        <w:tc>
          <w:tcPr>
            <w:tcW w:w="1980" w:type="dxa"/>
            <w:vAlign w:val="center"/>
          </w:tcPr>
          <w:p w:rsidR="0023002B" w:rsidRPr="0023002B" w:rsidRDefault="0023002B" w:rsidP="005E0C4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Ch. 20 (R3)</w:t>
            </w:r>
          </w:p>
        </w:tc>
      </w:tr>
      <w:tr w:rsidR="0023002B" w:rsidRPr="0023002B" w:rsidTr="005E0C46">
        <w:trPr>
          <w:trHeight w:val="737"/>
        </w:trPr>
        <w:tc>
          <w:tcPr>
            <w:tcW w:w="810" w:type="dxa"/>
            <w:vAlign w:val="center"/>
          </w:tcPr>
          <w:p w:rsidR="0023002B" w:rsidRPr="0023002B" w:rsidRDefault="001540A2" w:rsidP="001540A2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6</w:t>
            </w:r>
          </w:p>
        </w:tc>
        <w:tc>
          <w:tcPr>
            <w:tcW w:w="2790" w:type="dxa"/>
            <w:vAlign w:val="center"/>
          </w:tcPr>
          <w:p w:rsidR="0023002B" w:rsidRPr="0023002B" w:rsidRDefault="0023002B" w:rsidP="005E0C4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Electro analytical methods</w:t>
            </w:r>
          </w:p>
        </w:tc>
        <w:tc>
          <w:tcPr>
            <w:tcW w:w="3060" w:type="dxa"/>
            <w:vAlign w:val="center"/>
          </w:tcPr>
          <w:p w:rsidR="0023002B" w:rsidRPr="0023002B" w:rsidRDefault="0023002B" w:rsidP="005E0C4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23002B">
              <w:rPr>
                <w:rFonts w:ascii="Bookman Old Style" w:hAnsi="Bookman Old Style"/>
                <w:bCs/>
                <w:iCs/>
                <w:sz w:val="20"/>
              </w:rPr>
              <w:t>Analytical methods based on measurements of current voltage etc.</w:t>
            </w:r>
          </w:p>
        </w:tc>
        <w:tc>
          <w:tcPr>
            <w:tcW w:w="7200" w:type="dxa"/>
            <w:vAlign w:val="center"/>
          </w:tcPr>
          <w:p w:rsidR="0023002B" w:rsidRDefault="009667AE" w:rsidP="009667AE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1)</w:t>
            </w:r>
            <w:r w:rsidR="008B609E">
              <w:rPr>
                <w:rFonts w:ascii="Bookman Old Style" w:hAnsi="Bookman Old Style"/>
                <w:sz w:val="20"/>
              </w:rPr>
              <w:t>State the basic principles under electroanalytical techniques</w:t>
            </w:r>
          </w:p>
          <w:p w:rsidR="008B609E" w:rsidRDefault="008B609E" w:rsidP="009667AE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2)</w:t>
            </w:r>
            <w:r w:rsidR="00365BC6">
              <w:rPr>
                <w:rFonts w:ascii="Bookman Old Style" w:hAnsi="Bookman Old Style"/>
                <w:sz w:val="20"/>
              </w:rPr>
              <w:t>Mention and explain various methods</w:t>
            </w:r>
            <w:r w:rsidR="000B5B96">
              <w:rPr>
                <w:rFonts w:ascii="Bookman Old Style" w:hAnsi="Bookman Old Style"/>
                <w:sz w:val="20"/>
              </w:rPr>
              <w:t xml:space="preserve"> for the determination of physical parameters coming across these techniques</w:t>
            </w:r>
          </w:p>
          <w:p w:rsidR="000B5B96" w:rsidRDefault="00320D0F" w:rsidP="009667AE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3)</w:t>
            </w:r>
            <w:r w:rsidR="004E4894">
              <w:rPr>
                <w:rFonts w:ascii="Bookman Old Style" w:hAnsi="Bookman Old Style"/>
                <w:sz w:val="20"/>
              </w:rPr>
              <w:t>Explain the concepts of electroanalytical and electrochemical cells</w:t>
            </w:r>
          </w:p>
          <w:p w:rsidR="004E4894" w:rsidRPr="0023002B" w:rsidRDefault="009D1A9A" w:rsidP="009667AE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4) Extend basic equations of electrochemistry and their applications to electro analysis</w:t>
            </w:r>
          </w:p>
        </w:tc>
        <w:tc>
          <w:tcPr>
            <w:tcW w:w="1980" w:type="dxa"/>
            <w:vAlign w:val="center"/>
          </w:tcPr>
          <w:p w:rsidR="0023002B" w:rsidRPr="0023002B" w:rsidRDefault="0023002B" w:rsidP="00761FAF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Ch. 15 (T</w:t>
            </w:r>
            <w:r w:rsidR="00761FAF">
              <w:rPr>
                <w:rFonts w:ascii="Bookman Old Style" w:hAnsi="Bookman Old Style"/>
                <w:sz w:val="20"/>
              </w:rPr>
              <w:t>1</w:t>
            </w:r>
            <w:r w:rsidRPr="0023002B">
              <w:rPr>
                <w:rFonts w:ascii="Bookman Old Style" w:hAnsi="Bookman Old Style"/>
                <w:sz w:val="20"/>
              </w:rPr>
              <w:t>)</w:t>
            </w:r>
          </w:p>
        </w:tc>
      </w:tr>
      <w:tr w:rsidR="0023002B" w:rsidRPr="0023002B" w:rsidTr="005E0C46">
        <w:trPr>
          <w:trHeight w:val="737"/>
        </w:trPr>
        <w:tc>
          <w:tcPr>
            <w:tcW w:w="810" w:type="dxa"/>
            <w:vAlign w:val="center"/>
          </w:tcPr>
          <w:p w:rsidR="0023002B" w:rsidRPr="0023002B" w:rsidRDefault="001540A2" w:rsidP="005E0C4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7</w:t>
            </w:r>
          </w:p>
        </w:tc>
        <w:tc>
          <w:tcPr>
            <w:tcW w:w="2790" w:type="dxa"/>
            <w:vAlign w:val="center"/>
          </w:tcPr>
          <w:p w:rsidR="0023002B" w:rsidRPr="0023002B" w:rsidRDefault="0023002B" w:rsidP="005E0C4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23002B">
              <w:rPr>
                <w:rFonts w:ascii="Bookman Old Style" w:hAnsi="Bookman Old Style"/>
                <w:bCs/>
                <w:iCs/>
                <w:sz w:val="20"/>
              </w:rPr>
              <w:t>Energy and Electromagnetic spectrum</w:t>
            </w:r>
          </w:p>
        </w:tc>
        <w:tc>
          <w:tcPr>
            <w:tcW w:w="3060" w:type="dxa"/>
            <w:vAlign w:val="center"/>
          </w:tcPr>
          <w:p w:rsidR="0023002B" w:rsidRPr="0023002B" w:rsidRDefault="0023002B" w:rsidP="005E0C4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23002B">
              <w:rPr>
                <w:rFonts w:ascii="Bookman Old Style" w:hAnsi="Bookman Old Style"/>
                <w:bCs/>
                <w:iCs/>
                <w:sz w:val="20"/>
              </w:rPr>
              <w:t>Regions of Electromagnetic Spectrum; units.</w:t>
            </w:r>
          </w:p>
        </w:tc>
        <w:tc>
          <w:tcPr>
            <w:tcW w:w="7200" w:type="dxa"/>
            <w:vAlign w:val="center"/>
          </w:tcPr>
          <w:p w:rsidR="0023002B" w:rsidRPr="00ED262D" w:rsidRDefault="008519B4" w:rsidP="00CE681E">
            <w:pPr>
              <w:pStyle w:val="BodyTextIndent"/>
              <w:numPr>
                <w:ilvl w:val="0"/>
                <w:numId w:val="17"/>
              </w:numPr>
              <w:jc w:val="left"/>
              <w:rPr>
                <w:rFonts w:ascii="Bookman Old Style" w:hAnsi="Bookman Old Style"/>
                <w:sz w:val="20"/>
              </w:rPr>
            </w:pPr>
            <w:r w:rsidRPr="00ED262D">
              <w:rPr>
                <w:rFonts w:ascii="Bookman Old Style" w:hAnsi="Bookman Old Style"/>
                <w:sz w:val="20"/>
              </w:rPr>
              <w:t>Explain the interaction between light and matter</w:t>
            </w:r>
          </w:p>
          <w:p w:rsidR="00CE681E" w:rsidRPr="00ED262D" w:rsidRDefault="00CE681E" w:rsidP="00CE681E">
            <w:pPr>
              <w:pStyle w:val="BodyTextIndent"/>
              <w:numPr>
                <w:ilvl w:val="0"/>
                <w:numId w:val="17"/>
              </w:numPr>
              <w:jc w:val="left"/>
              <w:rPr>
                <w:rFonts w:ascii="Bookman Old Style" w:hAnsi="Bookman Old Style"/>
                <w:sz w:val="20"/>
              </w:rPr>
            </w:pPr>
            <w:r w:rsidRPr="00ED262D">
              <w:rPr>
                <w:rFonts w:ascii="Bookman Old Style" w:hAnsi="Bookman Old Style"/>
                <w:sz w:val="20"/>
              </w:rPr>
              <w:t>Contrast various regions of the electromagnetic spectrum</w:t>
            </w:r>
          </w:p>
          <w:p w:rsidR="00CE681E" w:rsidRPr="0023002B" w:rsidRDefault="00CE681E" w:rsidP="00CE681E">
            <w:pPr>
              <w:pStyle w:val="BodyTextIndent"/>
              <w:numPr>
                <w:ilvl w:val="0"/>
                <w:numId w:val="17"/>
              </w:numPr>
              <w:jc w:val="left"/>
              <w:rPr>
                <w:rFonts w:ascii="Bookman Old Style" w:hAnsi="Bookman Old Style"/>
                <w:sz w:val="20"/>
              </w:rPr>
            </w:pPr>
            <w:r w:rsidRPr="00ED262D">
              <w:rPr>
                <w:rFonts w:ascii="Bookman Old Style" w:hAnsi="Bookman Old Style"/>
                <w:sz w:val="20"/>
              </w:rPr>
              <w:t>Estimate the energy of transition and relate to the units</w:t>
            </w:r>
          </w:p>
        </w:tc>
        <w:tc>
          <w:tcPr>
            <w:tcW w:w="1980" w:type="dxa"/>
            <w:vAlign w:val="center"/>
          </w:tcPr>
          <w:p w:rsidR="0023002B" w:rsidRPr="0023002B" w:rsidRDefault="0023002B" w:rsidP="00761FAF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Ch.1 (T</w:t>
            </w:r>
            <w:r w:rsidR="00761FAF">
              <w:rPr>
                <w:rFonts w:ascii="Bookman Old Style" w:hAnsi="Bookman Old Style"/>
                <w:sz w:val="20"/>
              </w:rPr>
              <w:t>2</w:t>
            </w:r>
            <w:r w:rsidRPr="0023002B">
              <w:rPr>
                <w:rFonts w:ascii="Bookman Old Style" w:hAnsi="Bookman Old Style"/>
                <w:sz w:val="20"/>
              </w:rPr>
              <w:t>)</w:t>
            </w:r>
          </w:p>
        </w:tc>
      </w:tr>
      <w:tr w:rsidR="0023002B" w:rsidRPr="0023002B" w:rsidTr="005E0C46">
        <w:trPr>
          <w:trHeight w:val="737"/>
        </w:trPr>
        <w:tc>
          <w:tcPr>
            <w:tcW w:w="810" w:type="dxa"/>
            <w:vAlign w:val="center"/>
          </w:tcPr>
          <w:p w:rsidR="0023002B" w:rsidRPr="0023002B" w:rsidRDefault="001540A2" w:rsidP="005E0C4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8</w:t>
            </w:r>
          </w:p>
        </w:tc>
        <w:tc>
          <w:tcPr>
            <w:tcW w:w="2790" w:type="dxa"/>
            <w:vAlign w:val="center"/>
          </w:tcPr>
          <w:p w:rsidR="0023002B" w:rsidRPr="0023002B" w:rsidRDefault="0023002B" w:rsidP="005E0C4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Ultraviolet (UV) and visible spectroscopy: Light Absorption, theory, instrumentation</w:t>
            </w:r>
          </w:p>
        </w:tc>
        <w:tc>
          <w:tcPr>
            <w:tcW w:w="3060" w:type="dxa"/>
            <w:vAlign w:val="center"/>
          </w:tcPr>
          <w:p w:rsidR="0023002B" w:rsidRPr="0023002B" w:rsidRDefault="0023002B" w:rsidP="005E0C4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23002B">
              <w:rPr>
                <w:rFonts w:ascii="Bookman Old Style" w:hAnsi="Bookman Old Style"/>
                <w:bCs/>
                <w:iCs/>
                <w:sz w:val="20"/>
              </w:rPr>
              <w:t>Chromophore concept; electronic energy levels.</w:t>
            </w:r>
          </w:p>
        </w:tc>
        <w:tc>
          <w:tcPr>
            <w:tcW w:w="7200" w:type="dxa"/>
            <w:vAlign w:val="center"/>
          </w:tcPr>
          <w:p w:rsidR="003F2F46" w:rsidRDefault="00D364CE" w:rsidP="00D364CE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1)</w:t>
            </w:r>
            <w:r w:rsidR="00D40F76">
              <w:rPr>
                <w:rFonts w:ascii="Bookman Old Style" w:hAnsi="Bookman Old Style"/>
                <w:sz w:val="20"/>
              </w:rPr>
              <w:t>Relate the basic principle of UV-Vis spectroscopy</w:t>
            </w:r>
            <w:r w:rsidR="000A3E84">
              <w:rPr>
                <w:rFonts w:ascii="Bookman Old Style" w:hAnsi="Bookman Old Style"/>
                <w:sz w:val="20"/>
              </w:rPr>
              <w:t xml:space="preserve"> </w:t>
            </w:r>
            <w:r w:rsidR="003F2F46">
              <w:rPr>
                <w:rFonts w:ascii="Bookman Old Style" w:hAnsi="Bookman Old Style"/>
                <w:sz w:val="20"/>
              </w:rPr>
              <w:t>and explain relevant terms</w:t>
            </w:r>
          </w:p>
          <w:p w:rsidR="003F2F46" w:rsidRDefault="003F2F46" w:rsidP="000A3E84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2) Outline the working principle, analyzing the spectra and exten</w:t>
            </w:r>
            <w:r w:rsidR="00407551">
              <w:rPr>
                <w:rFonts w:ascii="Bookman Old Style" w:hAnsi="Bookman Old Style"/>
                <w:sz w:val="20"/>
              </w:rPr>
              <w:t>d the construction of device</w:t>
            </w:r>
          </w:p>
          <w:p w:rsidR="00903F20" w:rsidRPr="0023002B" w:rsidRDefault="00903F20" w:rsidP="000A3E84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>3) Evaluate absorption parameters </w:t>
            </w:r>
          </w:p>
        </w:tc>
        <w:tc>
          <w:tcPr>
            <w:tcW w:w="1980" w:type="dxa"/>
            <w:vAlign w:val="center"/>
          </w:tcPr>
          <w:p w:rsidR="0023002B" w:rsidRPr="0023002B" w:rsidRDefault="0023002B" w:rsidP="00761FAF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4.1-4.3 (T</w:t>
            </w:r>
            <w:r w:rsidR="00761FAF">
              <w:rPr>
                <w:rFonts w:ascii="Bookman Old Style" w:hAnsi="Bookman Old Style"/>
                <w:sz w:val="20"/>
              </w:rPr>
              <w:t>2</w:t>
            </w:r>
            <w:r w:rsidRPr="0023002B">
              <w:rPr>
                <w:rFonts w:ascii="Bookman Old Style" w:hAnsi="Bookman Old Style"/>
                <w:sz w:val="20"/>
              </w:rPr>
              <w:t>)</w:t>
            </w:r>
          </w:p>
        </w:tc>
      </w:tr>
      <w:tr w:rsidR="0023002B" w:rsidRPr="0023002B" w:rsidTr="005E0C46">
        <w:trPr>
          <w:trHeight w:val="737"/>
        </w:trPr>
        <w:tc>
          <w:tcPr>
            <w:tcW w:w="810" w:type="dxa"/>
            <w:vAlign w:val="center"/>
          </w:tcPr>
          <w:p w:rsidR="0023002B" w:rsidRPr="0023002B" w:rsidRDefault="001540A2" w:rsidP="001540A2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lastRenderedPageBreak/>
              <w:t>9-10</w:t>
            </w:r>
          </w:p>
        </w:tc>
        <w:tc>
          <w:tcPr>
            <w:tcW w:w="2790" w:type="dxa"/>
            <w:vAlign w:val="center"/>
          </w:tcPr>
          <w:p w:rsidR="0023002B" w:rsidRPr="0023002B" w:rsidRDefault="0023002B" w:rsidP="005E0C4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23002B">
              <w:rPr>
                <w:rFonts w:ascii="Bookman Old Style" w:hAnsi="Bookman Old Style"/>
                <w:sz w:val="20"/>
                <w:lang w:val="fr-FR"/>
              </w:rPr>
              <w:t xml:space="preserve">UV-Visible: </w:t>
            </w:r>
            <w:proofErr w:type="spellStart"/>
            <w:r w:rsidRPr="0023002B">
              <w:rPr>
                <w:rFonts w:ascii="Bookman Old Style" w:hAnsi="Bookman Old Style"/>
                <w:sz w:val="20"/>
                <w:lang w:val="fr-FR"/>
              </w:rPr>
              <w:t>Solvents</w:t>
            </w:r>
            <w:proofErr w:type="spellEnd"/>
            <w:r w:rsidRPr="0023002B">
              <w:rPr>
                <w:rFonts w:ascii="Bookman Old Style" w:hAnsi="Bookman Old Style"/>
                <w:sz w:val="20"/>
                <w:lang w:val="fr-FR"/>
              </w:rPr>
              <w:t>, applications</w:t>
            </w:r>
          </w:p>
        </w:tc>
        <w:tc>
          <w:tcPr>
            <w:tcW w:w="3060" w:type="dxa"/>
            <w:vAlign w:val="center"/>
          </w:tcPr>
          <w:p w:rsidR="0023002B" w:rsidRPr="0023002B" w:rsidRDefault="0023002B" w:rsidP="005E0C4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23002B">
              <w:rPr>
                <w:rFonts w:ascii="Bookman Old Style" w:hAnsi="Bookman Old Style"/>
                <w:bCs/>
                <w:iCs/>
                <w:sz w:val="20"/>
              </w:rPr>
              <w:t>Solvent effects; Absorption wavelength calculations based on empirical rules</w:t>
            </w:r>
          </w:p>
        </w:tc>
        <w:tc>
          <w:tcPr>
            <w:tcW w:w="7200" w:type="dxa"/>
            <w:vAlign w:val="center"/>
          </w:tcPr>
          <w:p w:rsidR="0023002B" w:rsidRDefault="00B22F74" w:rsidP="00B22F74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>
              <w:rPr>
                <w:rFonts w:ascii="Bookman Old Style" w:hAnsi="Bookman Old Style"/>
                <w:sz w:val="20"/>
                <w:lang w:val="fr-FR"/>
              </w:rPr>
              <w:t>1)</w:t>
            </w:r>
            <w:proofErr w:type="spellStart"/>
            <w:r w:rsidR="005F7952">
              <w:rPr>
                <w:rFonts w:ascii="Bookman Old Style" w:hAnsi="Bookman Old Style"/>
                <w:sz w:val="20"/>
                <w:lang w:val="fr-FR"/>
              </w:rPr>
              <w:t>Recall</w:t>
            </w:r>
            <w:proofErr w:type="spellEnd"/>
            <w:r w:rsidR="005F7952">
              <w:rPr>
                <w:rFonts w:ascii="Bookman Old Style" w:hAnsi="Bookman Old Style"/>
                <w:sz w:val="20"/>
                <w:lang w:val="fr-FR"/>
              </w:rPr>
              <w:t xml:space="preserve"> the basic concepts of </w:t>
            </w:r>
            <w:proofErr w:type="spellStart"/>
            <w:r w:rsidR="005F7952">
              <w:rPr>
                <w:rFonts w:ascii="Bookman Old Style" w:hAnsi="Bookman Old Style"/>
                <w:sz w:val="20"/>
                <w:lang w:val="fr-FR"/>
              </w:rPr>
              <w:t>electronic</w:t>
            </w:r>
            <w:proofErr w:type="spellEnd"/>
            <w:r w:rsidR="005F7952">
              <w:rPr>
                <w:rFonts w:ascii="Bookman Old Style" w:hAnsi="Bookman Old Style"/>
                <w:sz w:val="20"/>
                <w:lang w:val="fr-FR"/>
              </w:rPr>
              <w:t xml:space="preserve"> transitions and </w:t>
            </w:r>
            <w:proofErr w:type="spellStart"/>
            <w:r w:rsidR="005F7952">
              <w:rPr>
                <w:rFonts w:ascii="Bookman Old Style" w:hAnsi="Bookman Old Style"/>
                <w:sz w:val="20"/>
                <w:lang w:val="fr-FR"/>
              </w:rPr>
              <w:t>organize</w:t>
            </w:r>
            <w:proofErr w:type="spellEnd"/>
            <w:r w:rsidR="005F7952">
              <w:rPr>
                <w:rFonts w:ascii="Bookman Old Style" w:hAnsi="Bookman Old Style"/>
                <w:sz w:val="20"/>
                <w:lang w:val="fr-FR"/>
              </w:rPr>
              <w:t xml:space="preserve"> the </w:t>
            </w:r>
            <w:proofErr w:type="spellStart"/>
            <w:r w:rsidR="005F7952">
              <w:rPr>
                <w:rFonts w:ascii="Bookman Old Style" w:hAnsi="Bookman Old Style"/>
                <w:sz w:val="20"/>
                <w:lang w:val="fr-FR"/>
              </w:rPr>
              <w:t>study</w:t>
            </w:r>
            <w:proofErr w:type="spellEnd"/>
            <w:r w:rsidR="005F7952">
              <w:rPr>
                <w:rFonts w:ascii="Bookman Old Style" w:hAnsi="Bookman Old Style"/>
                <w:sz w:val="20"/>
                <w:lang w:val="fr-FR"/>
              </w:rPr>
              <w:t xml:space="preserve"> of </w:t>
            </w:r>
            <w:proofErr w:type="spellStart"/>
            <w:r w:rsidR="005F7952">
              <w:rPr>
                <w:rFonts w:ascii="Bookman Old Style" w:hAnsi="Bookman Old Style"/>
                <w:sz w:val="20"/>
                <w:lang w:val="fr-FR"/>
              </w:rPr>
              <w:t>solvent</w:t>
            </w:r>
            <w:proofErr w:type="spellEnd"/>
            <w:r w:rsidR="005F7952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="005F7952">
              <w:rPr>
                <w:rFonts w:ascii="Bookman Old Style" w:hAnsi="Bookman Old Style"/>
                <w:sz w:val="20"/>
                <w:lang w:val="fr-FR"/>
              </w:rPr>
              <w:t>effect</w:t>
            </w:r>
            <w:proofErr w:type="spellEnd"/>
            <w:r w:rsidR="005F7952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r w:rsidR="00047FF2">
              <w:rPr>
                <w:rFonts w:ascii="Bookman Old Style" w:hAnsi="Bookman Old Style"/>
                <w:sz w:val="20"/>
                <w:lang w:val="fr-FR"/>
              </w:rPr>
              <w:t>on</w:t>
            </w:r>
            <w:r w:rsidR="005F7952">
              <w:rPr>
                <w:rFonts w:ascii="Bookman Old Style" w:hAnsi="Bookman Old Style"/>
                <w:sz w:val="20"/>
                <w:lang w:val="fr-FR"/>
              </w:rPr>
              <w:t xml:space="preserve"> UV-</w:t>
            </w:r>
            <w:proofErr w:type="spellStart"/>
            <w:r w:rsidR="005F7952">
              <w:rPr>
                <w:rFonts w:ascii="Bookman Old Style" w:hAnsi="Bookman Old Style"/>
                <w:sz w:val="20"/>
                <w:lang w:val="fr-FR"/>
              </w:rPr>
              <w:t>Spectra</w:t>
            </w:r>
            <w:proofErr w:type="spellEnd"/>
          </w:p>
          <w:p w:rsidR="005F7952" w:rsidRPr="0023002B" w:rsidRDefault="0006301D" w:rsidP="00B22F74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>
              <w:rPr>
                <w:rFonts w:ascii="Bookman Old Style" w:hAnsi="Bookman Old Style"/>
                <w:sz w:val="20"/>
                <w:lang w:val="fr-FR"/>
              </w:rPr>
              <w:t>2)</w:t>
            </w:r>
            <w:proofErr w:type="spellStart"/>
            <w:r w:rsidR="00FB2085">
              <w:rPr>
                <w:rFonts w:ascii="Bookman Old Style" w:hAnsi="Bookman Old Style"/>
                <w:sz w:val="20"/>
                <w:lang w:val="fr-FR"/>
              </w:rPr>
              <w:t>Calculate</w:t>
            </w:r>
            <w:proofErr w:type="spellEnd"/>
            <w:r w:rsidR="00FB2085">
              <w:rPr>
                <w:rFonts w:ascii="Bookman Old Style" w:hAnsi="Bookman Old Style"/>
                <w:sz w:val="20"/>
                <w:lang w:val="fr-FR"/>
              </w:rPr>
              <w:t xml:space="preserve"> the </w:t>
            </w:r>
            <w:proofErr w:type="spellStart"/>
            <w:r w:rsidR="00FB2085">
              <w:rPr>
                <w:rFonts w:ascii="Bookman Old Style" w:hAnsi="Bookman Old Style"/>
                <w:sz w:val="20"/>
                <w:lang w:val="fr-FR"/>
              </w:rPr>
              <w:t>wavelength</w:t>
            </w:r>
            <w:proofErr w:type="spellEnd"/>
            <w:r w:rsidR="00FB2085">
              <w:rPr>
                <w:rFonts w:ascii="Bookman Old Style" w:hAnsi="Bookman Old Style"/>
                <w:sz w:val="20"/>
                <w:lang w:val="fr-FR"/>
              </w:rPr>
              <w:t xml:space="preserve"> of absorption </w:t>
            </w:r>
            <w:r w:rsidR="00307356">
              <w:rPr>
                <w:rFonts w:ascii="Bookman Old Style" w:hAnsi="Bookman Old Style"/>
                <w:sz w:val="20"/>
                <w:lang w:val="fr-FR"/>
              </w:rPr>
              <w:t xml:space="preserve">in </w:t>
            </w:r>
            <w:proofErr w:type="spellStart"/>
            <w:r w:rsidR="00307356">
              <w:rPr>
                <w:rFonts w:ascii="Bookman Old Style" w:hAnsi="Bookman Old Style"/>
                <w:sz w:val="20"/>
                <w:lang w:val="fr-FR"/>
              </w:rPr>
              <w:t>conjuagted</w:t>
            </w:r>
            <w:proofErr w:type="spellEnd"/>
            <w:r w:rsidR="00307356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="00307356">
              <w:rPr>
                <w:rFonts w:ascii="Bookman Old Style" w:hAnsi="Bookman Old Style"/>
                <w:sz w:val="20"/>
                <w:lang w:val="fr-FR"/>
              </w:rPr>
              <w:t>systems</w:t>
            </w:r>
            <w:proofErr w:type="spellEnd"/>
            <w:r w:rsidR="00307356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="00307356">
              <w:rPr>
                <w:rFonts w:ascii="Bookman Old Style" w:hAnsi="Bookman Old Style"/>
                <w:sz w:val="20"/>
                <w:lang w:val="fr-FR"/>
              </w:rPr>
              <w:t>using</w:t>
            </w:r>
            <w:proofErr w:type="spellEnd"/>
            <w:r w:rsidR="00307356">
              <w:rPr>
                <w:rFonts w:ascii="Bookman Old Style" w:hAnsi="Bookman Old Style"/>
                <w:sz w:val="20"/>
                <w:lang w:val="fr-FR"/>
              </w:rPr>
              <w:t xml:space="preserve"> W</w:t>
            </w:r>
            <w:r w:rsidR="008571F5">
              <w:rPr>
                <w:rFonts w:ascii="Bookman Old Style" w:hAnsi="Bookman Old Style"/>
                <w:sz w:val="20"/>
                <w:lang w:val="fr-FR"/>
              </w:rPr>
              <w:t xml:space="preserve">oodward </w:t>
            </w:r>
            <w:proofErr w:type="spellStart"/>
            <w:r w:rsidR="008571F5">
              <w:rPr>
                <w:rFonts w:ascii="Bookman Old Style" w:hAnsi="Bookman Old Style"/>
                <w:sz w:val="20"/>
                <w:lang w:val="fr-FR"/>
              </w:rPr>
              <w:t>rule</w:t>
            </w:r>
            <w:proofErr w:type="spellEnd"/>
            <w:r w:rsidR="008571F5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:rsidR="0023002B" w:rsidRPr="0023002B" w:rsidRDefault="0023002B" w:rsidP="00761FAF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23002B">
              <w:rPr>
                <w:rFonts w:ascii="Bookman Old Style" w:hAnsi="Bookman Old Style"/>
                <w:sz w:val="20"/>
                <w:lang w:val="fr-FR"/>
              </w:rPr>
              <w:t>4.4-4.10 (T</w:t>
            </w:r>
            <w:r w:rsidR="00761FAF">
              <w:rPr>
                <w:rFonts w:ascii="Bookman Old Style" w:hAnsi="Bookman Old Style"/>
                <w:sz w:val="20"/>
                <w:lang w:val="fr-FR"/>
              </w:rPr>
              <w:t>2</w:t>
            </w:r>
            <w:r w:rsidRPr="0023002B">
              <w:rPr>
                <w:rFonts w:ascii="Bookman Old Style" w:hAnsi="Bookman Old Style"/>
                <w:sz w:val="20"/>
                <w:lang w:val="fr-FR"/>
              </w:rPr>
              <w:t>)</w:t>
            </w:r>
          </w:p>
        </w:tc>
      </w:tr>
      <w:tr w:rsidR="0023002B" w:rsidRPr="0023002B" w:rsidTr="005E0C46">
        <w:trPr>
          <w:trHeight w:val="737"/>
        </w:trPr>
        <w:tc>
          <w:tcPr>
            <w:tcW w:w="810" w:type="dxa"/>
            <w:vAlign w:val="center"/>
          </w:tcPr>
          <w:p w:rsidR="0023002B" w:rsidRPr="0023002B" w:rsidRDefault="00863E9A" w:rsidP="001540A2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1</w:t>
            </w:r>
            <w:r w:rsidR="001540A2">
              <w:rPr>
                <w:rFonts w:ascii="Bookman Old Style" w:hAnsi="Bookman Old Style"/>
                <w:bCs/>
                <w:iCs/>
                <w:sz w:val="20"/>
              </w:rPr>
              <w:t>1-12</w:t>
            </w:r>
          </w:p>
        </w:tc>
        <w:tc>
          <w:tcPr>
            <w:tcW w:w="2790" w:type="dxa"/>
            <w:vAlign w:val="center"/>
          </w:tcPr>
          <w:p w:rsidR="0023002B" w:rsidRPr="0023002B" w:rsidRDefault="0023002B" w:rsidP="005E0C4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Fluorescence and phosphorescence</w:t>
            </w:r>
          </w:p>
        </w:tc>
        <w:tc>
          <w:tcPr>
            <w:tcW w:w="3060" w:type="dxa"/>
            <w:vAlign w:val="center"/>
          </w:tcPr>
          <w:p w:rsidR="0023002B" w:rsidRPr="0023002B" w:rsidRDefault="0023002B" w:rsidP="005E0C4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23002B">
              <w:rPr>
                <w:rFonts w:ascii="Bookman Old Style" w:hAnsi="Bookman Old Style"/>
                <w:bCs/>
                <w:iCs/>
                <w:sz w:val="20"/>
              </w:rPr>
              <w:t>Principles of fluorescence and phosphorescence and applications</w:t>
            </w:r>
          </w:p>
        </w:tc>
        <w:tc>
          <w:tcPr>
            <w:tcW w:w="7200" w:type="dxa"/>
            <w:vAlign w:val="center"/>
          </w:tcPr>
          <w:p w:rsidR="0023002B" w:rsidRDefault="00FD58D7" w:rsidP="0067184D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>
              <w:rPr>
                <w:rFonts w:ascii="Bookman Old Style" w:hAnsi="Bookman Old Style"/>
                <w:sz w:val="20"/>
                <w:lang w:val="fr-FR"/>
              </w:rPr>
              <w:t>1)</w:t>
            </w:r>
            <w:proofErr w:type="spellStart"/>
            <w:r w:rsidR="009C602A">
              <w:rPr>
                <w:rFonts w:ascii="Bookman Old Style" w:hAnsi="Bookman Old Style"/>
                <w:sz w:val="20"/>
                <w:lang w:val="fr-FR"/>
              </w:rPr>
              <w:t>Define</w:t>
            </w:r>
            <w:proofErr w:type="spellEnd"/>
            <w:r w:rsidR="009C602A">
              <w:rPr>
                <w:rFonts w:ascii="Bookman Old Style" w:hAnsi="Bookman Old Style"/>
                <w:sz w:val="20"/>
                <w:lang w:val="fr-FR"/>
              </w:rPr>
              <w:t xml:space="preserve"> fluorescence and phosph</w:t>
            </w:r>
            <w:r w:rsidR="0067184D">
              <w:rPr>
                <w:rFonts w:ascii="Bookman Old Style" w:hAnsi="Bookman Old Style"/>
                <w:sz w:val="20"/>
                <w:lang w:val="fr-FR"/>
              </w:rPr>
              <w:t>o</w:t>
            </w:r>
            <w:r w:rsidR="00C44FDB">
              <w:rPr>
                <w:rFonts w:ascii="Bookman Old Style" w:hAnsi="Bookman Old Style"/>
                <w:sz w:val="20"/>
                <w:lang w:val="fr-FR"/>
              </w:rPr>
              <w:t>rescence</w:t>
            </w:r>
          </w:p>
          <w:p w:rsidR="00C44FDB" w:rsidRDefault="00C44FDB" w:rsidP="0067184D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>
              <w:rPr>
                <w:rFonts w:ascii="Bookman Old Style" w:hAnsi="Bookman Old Style"/>
                <w:sz w:val="20"/>
                <w:lang w:val="fr-FR"/>
              </w:rPr>
              <w:t>2)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Elaborate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Jablonskii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diagram</w:t>
            </w:r>
            <w:proofErr w:type="spellEnd"/>
          </w:p>
          <w:p w:rsidR="00EC2A9B" w:rsidRDefault="00672704" w:rsidP="00106388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>
              <w:rPr>
                <w:rFonts w:ascii="Bookman Old Style" w:hAnsi="Bookman Old Style"/>
                <w:sz w:val="20"/>
                <w:lang w:val="fr-FR"/>
              </w:rPr>
              <w:t>3)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Interpret</w:t>
            </w:r>
            <w:proofErr w:type="spellEnd"/>
            <w:r w:rsidR="00EC2A9B">
              <w:rPr>
                <w:rFonts w:ascii="Bookman Old Style" w:hAnsi="Bookman Old Style"/>
                <w:sz w:val="20"/>
                <w:lang w:val="fr-FR"/>
              </w:rPr>
              <w:t xml:space="preserve"> fluorescence </w:t>
            </w:r>
            <w:proofErr w:type="spellStart"/>
            <w:r w:rsidR="00EC2A9B">
              <w:rPr>
                <w:rFonts w:ascii="Bookman Old Style" w:hAnsi="Bookman Old Style"/>
                <w:sz w:val="20"/>
                <w:lang w:val="fr-FR"/>
              </w:rPr>
              <w:t>property</w:t>
            </w:r>
            <w:proofErr w:type="spellEnd"/>
            <w:r w:rsidR="00EC2A9B">
              <w:rPr>
                <w:rFonts w:ascii="Bookman Old Style" w:hAnsi="Bookman Old Style"/>
                <w:sz w:val="20"/>
                <w:lang w:val="fr-FR"/>
              </w:rPr>
              <w:t xml:space="preserve"> of </w:t>
            </w:r>
            <w:r>
              <w:rPr>
                <w:rFonts w:ascii="Bookman Old Style" w:hAnsi="Bookman Old Style"/>
                <w:sz w:val="20"/>
                <w:lang w:val="fr-FR"/>
              </w:rPr>
              <w:t xml:space="preserve">the </w:t>
            </w:r>
            <w:proofErr w:type="spellStart"/>
            <w:r w:rsidR="00EC2A9B">
              <w:rPr>
                <w:rFonts w:ascii="Bookman Old Style" w:hAnsi="Bookman Old Style"/>
                <w:sz w:val="20"/>
                <w:lang w:val="fr-FR"/>
              </w:rPr>
              <w:t>molecules</w:t>
            </w:r>
            <w:proofErr w:type="spellEnd"/>
          </w:p>
          <w:p w:rsidR="00106388" w:rsidRDefault="00106388" w:rsidP="00106388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>
              <w:rPr>
                <w:rFonts w:ascii="Bookman Old Style" w:hAnsi="Bookman Old Style"/>
                <w:sz w:val="20"/>
                <w:lang w:val="fr-FR"/>
              </w:rPr>
              <w:t>4)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Decide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quenching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phenomenon</w:t>
            </w:r>
            <w:proofErr w:type="spellEnd"/>
          </w:p>
          <w:p w:rsidR="001540A2" w:rsidRDefault="001540A2" w:rsidP="001540A2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>
              <w:rPr>
                <w:rFonts w:ascii="Bookman Old Style" w:hAnsi="Bookman Old Style"/>
                <w:sz w:val="20"/>
                <w:lang w:val="fr-FR"/>
              </w:rPr>
              <w:t xml:space="preserve">5)Fluorescence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lifetime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and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its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applications</w:t>
            </w:r>
          </w:p>
          <w:p w:rsidR="001540A2" w:rsidRPr="0023002B" w:rsidRDefault="001540A2" w:rsidP="00210A00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>
              <w:rPr>
                <w:rFonts w:ascii="Bookman Old Style" w:hAnsi="Bookman Old Style"/>
                <w:sz w:val="20"/>
                <w:lang w:val="fr-FR"/>
              </w:rPr>
              <w:t xml:space="preserve">6) </w:t>
            </w:r>
            <w:r w:rsidR="00210A00" w:rsidRPr="00025AFC">
              <w:rPr>
                <w:rFonts w:ascii="Bookman Old Style" w:hAnsi="Bookman Old Style"/>
                <w:sz w:val="20"/>
                <w:lang w:val="fr-FR"/>
              </w:rPr>
              <w:t>F</w:t>
            </w:r>
            <w:r>
              <w:rPr>
                <w:rFonts w:ascii="Bookman Old Style" w:hAnsi="Bookman Old Style"/>
                <w:sz w:val="20"/>
                <w:lang w:val="fr-FR"/>
              </w:rPr>
              <w:t xml:space="preserve">luorescence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microscopy</w:t>
            </w:r>
            <w:proofErr w:type="spellEnd"/>
          </w:p>
        </w:tc>
        <w:tc>
          <w:tcPr>
            <w:tcW w:w="1980" w:type="dxa"/>
            <w:vAlign w:val="center"/>
          </w:tcPr>
          <w:p w:rsidR="0023002B" w:rsidRPr="0023002B" w:rsidRDefault="0023002B" w:rsidP="005E0C4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23002B">
              <w:rPr>
                <w:rFonts w:ascii="Bookman Old Style" w:hAnsi="Bookman Old Style"/>
                <w:sz w:val="20"/>
                <w:lang w:val="fr-FR"/>
              </w:rPr>
              <w:t>4S.2 (T</w:t>
            </w:r>
            <w:r w:rsidR="00761FAF">
              <w:rPr>
                <w:rFonts w:ascii="Bookman Old Style" w:hAnsi="Bookman Old Style"/>
                <w:sz w:val="20"/>
                <w:lang w:val="fr-FR"/>
              </w:rPr>
              <w:t>2</w:t>
            </w:r>
            <w:r w:rsidRPr="0023002B">
              <w:rPr>
                <w:rFonts w:ascii="Bookman Old Style" w:hAnsi="Bookman Old Style"/>
                <w:sz w:val="20"/>
                <w:lang w:val="fr-FR"/>
              </w:rPr>
              <w:t>) &amp;</w:t>
            </w:r>
          </w:p>
          <w:p w:rsidR="0023002B" w:rsidRPr="0023002B" w:rsidRDefault="0023002B" w:rsidP="00761FAF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16.15 (T</w:t>
            </w:r>
            <w:r w:rsidR="00761FAF">
              <w:rPr>
                <w:rFonts w:ascii="Bookman Old Style" w:hAnsi="Bookman Old Style"/>
                <w:sz w:val="20"/>
              </w:rPr>
              <w:t>1</w:t>
            </w:r>
            <w:r w:rsidRPr="0023002B">
              <w:rPr>
                <w:rFonts w:ascii="Bookman Old Style" w:hAnsi="Bookman Old Style"/>
                <w:sz w:val="20"/>
              </w:rPr>
              <w:t>)</w:t>
            </w:r>
          </w:p>
        </w:tc>
      </w:tr>
      <w:tr w:rsidR="00863E9A" w:rsidRPr="0023002B" w:rsidTr="005E0C46">
        <w:trPr>
          <w:trHeight w:val="737"/>
        </w:trPr>
        <w:tc>
          <w:tcPr>
            <w:tcW w:w="810" w:type="dxa"/>
            <w:vAlign w:val="center"/>
          </w:tcPr>
          <w:p w:rsidR="00863E9A" w:rsidRPr="0023002B" w:rsidRDefault="008D3CB8" w:rsidP="0041294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13</w:t>
            </w:r>
          </w:p>
        </w:tc>
        <w:tc>
          <w:tcPr>
            <w:tcW w:w="2790" w:type="dxa"/>
            <w:vAlign w:val="center"/>
          </w:tcPr>
          <w:p w:rsidR="00863E9A" w:rsidRPr="0023002B" w:rsidRDefault="00863E9A" w:rsidP="0041294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Infrared spectroscopy:  Molecular vibrations; related factors</w:t>
            </w:r>
          </w:p>
        </w:tc>
        <w:tc>
          <w:tcPr>
            <w:tcW w:w="3060" w:type="dxa"/>
            <w:vAlign w:val="center"/>
          </w:tcPr>
          <w:p w:rsidR="00863E9A" w:rsidRPr="0023002B" w:rsidRDefault="00863E9A" w:rsidP="0041294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23002B">
              <w:rPr>
                <w:rFonts w:ascii="Bookman Old Style" w:hAnsi="Bookman Old Style"/>
                <w:bCs/>
                <w:iCs/>
                <w:sz w:val="20"/>
              </w:rPr>
              <w:t>IR absorption due to molecular vibrations; influence of factors such as hydrogen bonding.</w:t>
            </w:r>
          </w:p>
        </w:tc>
        <w:tc>
          <w:tcPr>
            <w:tcW w:w="7200" w:type="dxa"/>
            <w:vAlign w:val="center"/>
          </w:tcPr>
          <w:p w:rsidR="00863E9A" w:rsidRDefault="00863E9A" w:rsidP="00412946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>1) Understanding the basis of IR spectroscopy and how Hooke’s law is    </w:t>
            </w:r>
          </w:p>
          <w:p w:rsidR="00863E9A" w:rsidRDefault="00863E9A" w:rsidP="00412946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>    used in IR spectroscopy.</w:t>
            </w:r>
          </w:p>
          <w:p w:rsidR="00863E9A" w:rsidRDefault="00863E9A" w:rsidP="00412946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2) Identify bonds which are IR active.</w:t>
            </w:r>
          </w:p>
          <w:p w:rsidR="00863E9A" w:rsidRDefault="00863E9A" w:rsidP="00412946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>3) Relate IR absorption to factors such as hydrogen bonding, dipole  </w:t>
            </w:r>
          </w:p>
          <w:p w:rsidR="00863E9A" w:rsidRPr="0023002B" w:rsidRDefault="00863E9A" w:rsidP="00412946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>    moment, hybridization etc.</w:t>
            </w:r>
          </w:p>
        </w:tc>
        <w:tc>
          <w:tcPr>
            <w:tcW w:w="1980" w:type="dxa"/>
            <w:vAlign w:val="center"/>
          </w:tcPr>
          <w:p w:rsidR="00863E9A" w:rsidRPr="0023002B" w:rsidRDefault="00863E9A" w:rsidP="00761FAF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2.1-2.3 (T</w:t>
            </w:r>
            <w:r w:rsidR="00761FAF">
              <w:rPr>
                <w:rFonts w:ascii="Bookman Old Style" w:hAnsi="Bookman Old Style"/>
                <w:sz w:val="20"/>
              </w:rPr>
              <w:t>2</w:t>
            </w:r>
            <w:r w:rsidRPr="0023002B">
              <w:rPr>
                <w:rFonts w:ascii="Bookman Old Style" w:hAnsi="Bookman Old Style"/>
                <w:sz w:val="20"/>
              </w:rPr>
              <w:t>)</w:t>
            </w:r>
          </w:p>
        </w:tc>
      </w:tr>
      <w:tr w:rsidR="00863E9A" w:rsidRPr="0023002B" w:rsidTr="005E0C46">
        <w:trPr>
          <w:trHeight w:val="737"/>
        </w:trPr>
        <w:tc>
          <w:tcPr>
            <w:tcW w:w="810" w:type="dxa"/>
            <w:vAlign w:val="center"/>
          </w:tcPr>
          <w:p w:rsidR="00863E9A" w:rsidRPr="0023002B" w:rsidRDefault="008D3CB8" w:rsidP="009608E9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14</w:t>
            </w:r>
          </w:p>
        </w:tc>
        <w:tc>
          <w:tcPr>
            <w:tcW w:w="2790" w:type="dxa"/>
            <w:vAlign w:val="center"/>
          </w:tcPr>
          <w:p w:rsidR="00863E9A" w:rsidRPr="0023002B" w:rsidRDefault="00863E9A" w:rsidP="0041294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  <w:lang w:val="fr-FR"/>
              </w:rPr>
            </w:pPr>
            <w:r w:rsidRPr="0023002B">
              <w:rPr>
                <w:rFonts w:ascii="Bookman Old Style" w:hAnsi="Bookman Old Style"/>
                <w:sz w:val="20"/>
              </w:rPr>
              <w:t>Infrared spectroscopy:  Instrumentation, Applications</w:t>
            </w:r>
          </w:p>
        </w:tc>
        <w:tc>
          <w:tcPr>
            <w:tcW w:w="3060" w:type="dxa"/>
            <w:vAlign w:val="center"/>
          </w:tcPr>
          <w:p w:rsidR="00863E9A" w:rsidRPr="0023002B" w:rsidRDefault="00863E9A" w:rsidP="0041294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23002B">
              <w:rPr>
                <w:rFonts w:ascii="Bookman Old Style" w:hAnsi="Bookman Old Style"/>
                <w:bCs/>
                <w:iCs/>
                <w:sz w:val="20"/>
              </w:rPr>
              <w:t>IR instrumentation details; FT-IR; sample preparations recording details</w:t>
            </w:r>
          </w:p>
        </w:tc>
        <w:tc>
          <w:tcPr>
            <w:tcW w:w="7200" w:type="dxa"/>
            <w:vAlign w:val="center"/>
          </w:tcPr>
          <w:p w:rsidR="00863E9A" w:rsidRDefault="00863E9A" w:rsidP="00412946">
            <w:pPr>
              <w:pStyle w:val="BodyTextIndent"/>
              <w:numPr>
                <w:ilvl w:val="0"/>
                <w:numId w:val="7"/>
              </w:numPr>
              <w:ind w:left="360"/>
              <w:jc w:val="left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What are the key components</w:t>
            </w:r>
            <w:r w:rsidR="0045558B">
              <w:rPr>
                <w:rFonts w:ascii="Bookman Old Style" w:hAnsi="Bookman Old Style"/>
                <w:sz w:val="20"/>
              </w:rPr>
              <w:t>/parts</w:t>
            </w:r>
            <w:r>
              <w:rPr>
                <w:rFonts w:ascii="Bookman Old Style" w:hAnsi="Bookman Old Style"/>
                <w:sz w:val="20"/>
              </w:rPr>
              <w:t xml:space="preserve"> in a</w:t>
            </w:r>
            <w:r w:rsidR="0045558B">
              <w:rPr>
                <w:rFonts w:ascii="Bookman Old Style" w:hAnsi="Bookman Old Style"/>
                <w:sz w:val="20"/>
              </w:rPr>
              <w:t>n</w:t>
            </w:r>
            <w:r>
              <w:rPr>
                <w:rFonts w:ascii="Bookman Old Style" w:hAnsi="Bookman Old Style"/>
                <w:sz w:val="20"/>
              </w:rPr>
              <w:t xml:space="preserve"> IR spectrometer?</w:t>
            </w:r>
          </w:p>
          <w:p w:rsidR="00863E9A" w:rsidRDefault="00863E9A" w:rsidP="00412946">
            <w:pPr>
              <w:pStyle w:val="BodyTextIndent"/>
              <w:numPr>
                <w:ilvl w:val="0"/>
                <w:numId w:val="7"/>
              </w:numPr>
              <w:ind w:left="360"/>
              <w:jc w:val="left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What is FT-IR?</w:t>
            </w:r>
          </w:p>
          <w:p w:rsidR="00863E9A" w:rsidRDefault="00863E9A" w:rsidP="00412946">
            <w:pPr>
              <w:pStyle w:val="BodyTextIndent"/>
              <w:numPr>
                <w:ilvl w:val="0"/>
                <w:numId w:val="7"/>
              </w:numPr>
              <w:ind w:left="360"/>
              <w:jc w:val="left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>How to do sample recording? </w:t>
            </w:r>
            <w:r w:rsidRPr="00705A75">
              <w:rPr>
                <w:rFonts w:ascii="Bookman Old Style" w:hAnsi="Bookman Old Style"/>
                <w:sz w:val="20"/>
                <w:u w:val="single"/>
              </w:rPr>
              <w:t>Solid/Liquid/Gas</w:t>
            </w:r>
            <w:r>
              <w:rPr>
                <w:rFonts w:ascii="Bookman Old Style" w:hAnsi="Bookman Old Style"/>
                <w:sz w:val="20"/>
              </w:rPr>
              <w:t xml:space="preserve"> </w:t>
            </w:r>
          </w:p>
          <w:p w:rsidR="00863E9A" w:rsidRPr="0023002B" w:rsidRDefault="00863E9A" w:rsidP="00412946">
            <w:pPr>
              <w:pStyle w:val="BodyTextIndent"/>
              <w:numPr>
                <w:ilvl w:val="0"/>
                <w:numId w:val="7"/>
              </w:numPr>
              <w:ind w:left="360"/>
              <w:jc w:val="left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>Basis of using a particular compound for sample preparation. </w:t>
            </w:r>
          </w:p>
        </w:tc>
        <w:tc>
          <w:tcPr>
            <w:tcW w:w="1980" w:type="dxa"/>
            <w:vAlign w:val="center"/>
          </w:tcPr>
          <w:p w:rsidR="00863E9A" w:rsidRPr="0023002B" w:rsidRDefault="00863E9A" w:rsidP="0041294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2.4-2.7 (T</w:t>
            </w:r>
            <w:r w:rsidR="00761FAF">
              <w:rPr>
                <w:rFonts w:ascii="Bookman Old Style" w:hAnsi="Bookman Old Style"/>
                <w:sz w:val="20"/>
              </w:rPr>
              <w:t>2</w:t>
            </w:r>
            <w:r w:rsidRPr="0023002B">
              <w:rPr>
                <w:rFonts w:ascii="Bookman Old Style" w:hAnsi="Bookman Old Style"/>
                <w:sz w:val="20"/>
              </w:rPr>
              <w:t>) &amp;</w:t>
            </w:r>
          </w:p>
          <w:p w:rsidR="00863E9A" w:rsidRPr="0023002B" w:rsidRDefault="00863E9A" w:rsidP="0041294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23002B">
              <w:rPr>
                <w:rFonts w:ascii="Bookman Old Style" w:hAnsi="Bookman Old Style"/>
                <w:sz w:val="20"/>
              </w:rPr>
              <w:t>2.1-2.9 (R1)</w:t>
            </w:r>
          </w:p>
        </w:tc>
      </w:tr>
      <w:tr w:rsidR="00863E9A" w:rsidRPr="0023002B" w:rsidTr="005E0C46">
        <w:trPr>
          <w:trHeight w:val="737"/>
        </w:trPr>
        <w:tc>
          <w:tcPr>
            <w:tcW w:w="810" w:type="dxa"/>
            <w:vAlign w:val="center"/>
          </w:tcPr>
          <w:p w:rsidR="00863E9A" w:rsidRPr="0023002B" w:rsidRDefault="00C9646D" w:rsidP="009608E9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1</w:t>
            </w:r>
            <w:r w:rsidR="008D3CB8">
              <w:rPr>
                <w:rFonts w:ascii="Bookman Old Style" w:hAnsi="Bookman Old Style"/>
                <w:bCs/>
                <w:iCs/>
                <w:sz w:val="20"/>
              </w:rPr>
              <w:t>5</w:t>
            </w:r>
          </w:p>
        </w:tc>
        <w:tc>
          <w:tcPr>
            <w:tcW w:w="2790" w:type="dxa"/>
            <w:vAlign w:val="center"/>
          </w:tcPr>
          <w:p w:rsidR="00863E9A" w:rsidRPr="0023002B" w:rsidRDefault="00863E9A" w:rsidP="0041294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Infrared spectroscopy: Correlation charts; Supplementary materials</w:t>
            </w:r>
          </w:p>
        </w:tc>
        <w:tc>
          <w:tcPr>
            <w:tcW w:w="3060" w:type="dxa"/>
            <w:vAlign w:val="center"/>
          </w:tcPr>
          <w:p w:rsidR="00863E9A" w:rsidRPr="0023002B" w:rsidRDefault="00863E9A" w:rsidP="000850A0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23002B">
              <w:rPr>
                <w:rFonts w:ascii="Bookman Old Style" w:hAnsi="Bookman Old Style"/>
                <w:bCs/>
                <w:iCs/>
                <w:sz w:val="20"/>
              </w:rPr>
              <w:t>Obtaining structural information from IR spectrum; Reflectance</w:t>
            </w:r>
            <w:r w:rsidR="000850A0">
              <w:rPr>
                <w:rFonts w:ascii="Bookman Old Style" w:hAnsi="Bookman Old Style"/>
                <w:bCs/>
                <w:iCs/>
                <w:sz w:val="20"/>
              </w:rPr>
              <w:t xml:space="preserve"> mode IR spectra</w:t>
            </w:r>
            <w:r w:rsidRPr="0023002B">
              <w:rPr>
                <w:rFonts w:ascii="Bookman Old Style" w:hAnsi="Bookman Old Style"/>
                <w:bCs/>
                <w:iCs/>
                <w:sz w:val="20"/>
              </w:rPr>
              <w:t xml:space="preserve"> </w:t>
            </w:r>
          </w:p>
        </w:tc>
        <w:tc>
          <w:tcPr>
            <w:tcW w:w="7200" w:type="dxa"/>
            <w:vAlign w:val="center"/>
          </w:tcPr>
          <w:p w:rsidR="00863E9A" w:rsidRDefault="00863E9A" w:rsidP="00412946">
            <w:pPr>
              <w:pStyle w:val="BodyTextIndent"/>
              <w:numPr>
                <w:ilvl w:val="0"/>
                <w:numId w:val="8"/>
              </w:numPr>
              <w:ind w:left="36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Analysis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of an IR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spectrum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, to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obtain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information about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presence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of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functional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groups and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also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examine the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possibility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of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getting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some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structural insights. </w:t>
            </w:r>
          </w:p>
          <w:p w:rsidR="00863E9A" w:rsidRDefault="00863E9A" w:rsidP="00412946">
            <w:pPr>
              <w:pStyle w:val="BodyTextIndent"/>
              <w:numPr>
                <w:ilvl w:val="0"/>
                <w:numId w:val="8"/>
              </w:numPr>
              <w:ind w:left="36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>
              <w:rPr>
                <w:rFonts w:ascii="Bookman Old Style" w:hAnsi="Bookman Old Style"/>
                <w:sz w:val="20"/>
                <w:lang w:val="fr-FR"/>
              </w:rPr>
              <w:t xml:space="preserve">IR in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reflectance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mode ; key aspects.</w:t>
            </w:r>
          </w:p>
          <w:p w:rsidR="00863E9A" w:rsidRPr="0023002B" w:rsidRDefault="00863E9A" w:rsidP="000850A0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</w:p>
        </w:tc>
        <w:tc>
          <w:tcPr>
            <w:tcW w:w="1980" w:type="dxa"/>
            <w:vAlign w:val="center"/>
          </w:tcPr>
          <w:p w:rsidR="00863E9A" w:rsidRPr="0023002B" w:rsidRDefault="00863E9A" w:rsidP="0041294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23002B">
              <w:rPr>
                <w:rFonts w:ascii="Bookman Old Style" w:hAnsi="Bookman Old Style"/>
                <w:sz w:val="20"/>
                <w:lang w:val="fr-FR"/>
              </w:rPr>
              <w:t>2.8-2S.3 (T</w:t>
            </w:r>
            <w:r w:rsidR="00761FAF">
              <w:rPr>
                <w:rFonts w:ascii="Bookman Old Style" w:hAnsi="Bookman Old Style"/>
                <w:sz w:val="20"/>
                <w:lang w:val="fr-FR"/>
              </w:rPr>
              <w:t>2</w:t>
            </w:r>
            <w:r w:rsidRPr="0023002B">
              <w:rPr>
                <w:rFonts w:ascii="Bookman Old Style" w:hAnsi="Bookman Old Style"/>
                <w:sz w:val="20"/>
                <w:lang w:val="fr-FR"/>
              </w:rPr>
              <w:t>) &amp;</w:t>
            </w:r>
          </w:p>
          <w:p w:rsidR="00863E9A" w:rsidRPr="0023002B" w:rsidRDefault="00863E9A" w:rsidP="0041294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3002B">
              <w:rPr>
                <w:rFonts w:ascii="Bookman Old Style" w:hAnsi="Bookman Old Style"/>
                <w:sz w:val="20"/>
                <w:lang w:val="fr-FR"/>
              </w:rPr>
              <w:t>2.10-2.21 (R1)</w:t>
            </w:r>
          </w:p>
        </w:tc>
      </w:tr>
      <w:tr w:rsidR="000850A0" w:rsidRPr="0023002B" w:rsidTr="005E0C46">
        <w:trPr>
          <w:trHeight w:val="737"/>
        </w:trPr>
        <w:tc>
          <w:tcPr>
            <w:tcW w:w="810" w:type="dxa"/>
            <w:vAlign w:val="center"/>
          </w:tcPr>
          <w:p w:rsidR="000850A0" w:rsidRDefault="000850A0" w:rsidP="000850A0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1</w:t>
            </w:r>
            <w:r w:rsidR="008D3CB8">
              <w:rPr>
                <w:rFonts w:ascii="Bookman Old Style" w:hAnsi="Bookman Old Style"/>
                <w:bCs/>
                <w:iCs/>
                <w:sz w:val="20"/>
              </w:rPr>
              <w:t>6</w:t>
            </w:r>
            <w:r w:rsidR="009608E9">
              <w:rPr>
                <w:rFonts w:ascii="Bookman Old Style" w:hAnsi="Bookman Old Style"/>
                <w:bCs/>
                <w:iCs/>
                <w:sz w:val="20"/>
              </w:rPr>
              <w:t>-1</w:t>
            </w:r>
            <w:r>
              <w:rPr>
                <w:rFonts w:ascii="Bookman Old Style" w:hAnsi="Bookman Old Style"/>
                <w:bCs/>
                <w:iCs/>
                <w:sz w:val="20"/>
              </w:rPr>
              <w:t>8</w:t>
            </w:r>
          </w:p>
        </w:tc>
        <w:tc>
          <w:tcPr>
            <w:tcW w:w="2790" w:type="dxa"/>
            <w:vAlign w:val="center"/>
          </w:tcPr>
          <w:p w:rsidR="000850A0" w:rsidRPr="0023002B" w:rsidRDefault="008D3CB8" w:rsidP="008D3CB8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Characterization of materials by XPS and XRF</w:t>
            </w:r>
          </w:p>
        </w:tc>
        <w:tc>
          <w:tcPr>
            <w:tcW w:w="3060" w:type="dxa"/>
            <w:vAlign w:val="center"/>
          </w:tcPr>
          <w:p w:rsidR="000850A0" w:rsidRPr="0023002B" w:rsidRDefault="008D3CB8" w:rsidP="008D3CB8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Basic theory</w:t>
            </w:r>
            <w:r w:rsidR="000850A0">
              <w:rPr>
                <w:rFonts w:ascii="Bookman Old Style" w:hAnsi="Bookman Old Style"/>
                <w:bCs/>
                <w:iCs/>
                <w:sz w:val="20"/>
              </w:rPr>
              <w:t xml:space="preserve"> and applications</w:t>
            </w:r>
            <w:r>
              <w:rPr>
                <w:rFonts w:ascii="Bookman Old Style" w:hAnsi="Bookman Old Style"/>
                <w:bCs/>
                <w:iCs/>
                <w:sz w:val="20"/>
              </w:rPr>
              <w:t xml:space="preserve"> in characterizing various materials</w:t>
            </w:r>
          </w:p>
        </w:tc>
        <w:tc>
          <w:tcPr>
            <w:tcW w:w="7200" w:type="dxa"/>
            <w:vAlign w:val="center"/>
          </w:tcPr>
          <w:p w:rsidR="000850A0" w:rsidRDefault="000850A0" w:rsidP="008D3CB8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Understanding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the basi</w:t>
            </w:r>
            <w:r w:rsidR="00DF4E8A">
              <w:rPr>
                <w:rFonts w:ascii="Bookman Old Style" w:hAnsi="Bookman Old Style"/>
                <w:sz w:val="20"/>
                <w:lang w:val="fr-FR"/>
              </w:rPr>
              <w:t xml:space="preserve">s </w:t>
            </w:r>
            <w:r w:rsidR="008D3CB8">
              <w:rPr>
                <w:rFonts w:ascii="Bookman Old Style" w:hAnsi="Bookman Old Style"/>
                <w:sz w:val="20"/>
                <w:lang w:val="fr-FR"/>
              </w:rPr>
              <w:t xml:space="preserve">X-ray </w:t>
            </w:r>
            <w:proofErr w:type="spellStart"/>
            <w:r w:rsidR="008D3CB8">
              <w:rPr>
                <w:rFonts w:ascii="Bookman Old Style" w:hAnsi="Bookman Old Style"/>
                <w:sz w:val="20"/>
                <w:lang w:val="fr-FR"/>
              </w:rPr>
              <w:t>based</w:t>
            </w:r>
            <w:proofErr w:type="spellEnd"/>
            <w:r w:rsidR="008D3CB8">
              <w:rPr>
                <w:rFonts w:ascii="Bookman Old Style" w:hAnsi="Bookman Old Style"/>
                <w:sz w:val="20"/>
                <w:lang w:val="fr-FR"/>
              </w:rPr>
              <w:t xml:space="preserve"> absorption and </w:t>
            </w:r>
            <w:proofErr w:type="spellStart"/>
            <w:r w:rsidR="008D3CB8">
              <w:rPr>
                <w:rFonts w:ascii="Bookman Old Style" w:hAnsi="Bookman Old Style"/>
                <w:sz w:val="20"/>
                <w:lang w:val="fr-FR"/>
              </w:rPr>
              <w:t>emission</w:t>
            </w:r>
            <w:proofErr w:type="spellEnd"/>
            <w:r w:rsidR="008D3CB8">
              <w:rPr>
                <w:rFonts w:ascii="Bookman Old Style" w:hAnsi="Bookman Old Style"/>
                <w:sz w:val="20"/>
                <w:lang w:val="fr-FR"/>
              </w:rPr>
              <w:t xml:space="preserve"> techniques</w:t>
            </w:r>
          </w:p>
        </w:tc>
        <w:tc>
          <w:tcPr>
            <w:tcW w:w="1980" w:type="dxa"/>
            <w:vAlign w:val="center"/>
          </w:tcPr>
          <w:p w:rsidR="000850A0" w:rsidRPr="0023002B" w:rsidRDefault="00F107DB" w:rsidP="00F107D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>
              <w:rPr>
                <w:rFonts w:ascii="Bookman Old Style" w:hAnsi="Bookman Old Style"/>
                <w:sz w:val="20"/>
                <w:lang w:val="fr-FR"/>
              </w:rPr>
              <w:t>Lecture</w:t>
            </w:r>
            <w:r w:rsidR="000850A0">
              <w:rPr>
                <w:rFonts w:ascii="Bookman Old Style" w:hAnsi="Bookman Old Style"/>
                <w:sz w:val="20"/>
                <w:lang w:val="fr-FR"/>
              </w:rPr>
              <w:t xml:space="preserve"> notes</w:t>
            </w:r>
          </w:p>
        </w:tc>
      </w:tr>
      <w:tr w:rsidR="009608E9" w:rsidRPr="0023002B" w:rsidTr="005E0C46">
        <w:trPr>
          <w:trHeight w:val="737"/>
        </w:trPr>
        <w:tc>
          <w:tcPr>
            <w:tcW w:w="810" w:type="dxa"/>
            <w:vAlign w:val="center"/>
          </w:tcPr>
          <w:p w:rsidR="009608E9" w:rsidRDefault="009608E9" w:rsidP="000850A0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19</w:t>
            </w:r>
          </w:p>
        </w:tc>
        <w:tc>
          <w:tcPr>
            <w:tcW w:w="2790" w:type="dxa"/>
            <w:vAlign w:val="center"/>
          </w:tcPr>
          <w:p w:rsidR="009608E9" w:rsidRDefault="009608E9" w:rsidP="00114422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>Characterization of </w:t>
            </w:r>
            <w:r w:rsidR="00114422">
              <w:rPr>
                <w:rFonts w:ascii="Bookman Old Style" w:hAnsi="Bookman Old Style"/>
                <w:sz w:val="20"/>
              </w:rPr>
              <w:t xml:space="preserve">materials </w:t>
            </w:r>
            <w:r>
              <w:rPr>
                <w:rFonts w:ascii="Bookman Old Style" w:hAnsi="Bookman Old Style"/>
                <w:sz w:val="20"/>
              </w:rPr>
              <w:t>by XRD</w:t>
            </w:r>
          </w:p>
        </w:tc>
        <w:tc>
          <w:tcPr>
            <w:tcW w:w="3060" w:type="dxa"/>
            <w:vAlign w:val="center"/>
          </w:tcPr>
          <w:p w:rsidR="009608E9" w:rsidRPr="0023002B" w:rsidRDefault="00114422" w:rsidP="00114422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Basic theory of XRD and its application in c</w:t>
            </w:r>
            <w:r w:rsidR="00DF4E8A">
              <w:rPr>
                <w:rFonts w:ascii="Bookman Old Style" w:hAnsi="Bookman Old Style"/>
                <w:bCs/>
                <w:iCs/>
                <w:sz w:val="20"/>
              </w:rPr>
              <w:t>haracteriz</w:t>
            </w:r>
            <w:r>
              <w:rPr>
                <w:rFonts w:ascii="Bookman Old Style" w:hAnsi="Bookman Old Style"/>
                <w:bCs/>
                <w:iCs/>
                <w:sz w:val="20"/>
              </w:rPr>
              <w:t>ing different inorganic material</w:t>
            </w:r>
          </w:p>
        </w:tc>
        <w:tc>
          <w:tcPr>
            <w:tcW w:w="7200" w:type="dxa"/>
            <w:vAlign w:val="center"/>
          </w:tcPr>
          <w:p w:rsidR="009608E9" w:rsidRDefault="00DF4E8A" w:rsidP="000850A0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Analyzing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ability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of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diffractograms</w:t>
            </w:r>
            <w:proofErr w:type="spellEnd"/>
            <w:r w:rsidR="00F107DB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="00F107DB">
              <w:rPr>
                <w:rFonts w:ascii="Bookman Old Style" w:hAnsi="Bookman Old Style"/>
                <w:sz w:val="20"/>
                <w:lang w:val="fr-FR"/>
              </w:rPr>
              <w:t>from</w:t>
            </w:r>
            <w:proofErr w:type="spellEnd"/>
            <w:r w:rsidR="00F107DB">
              <w:rPr>
                <w:rFonts w:ascii="Bookman Old Style" w:hAnsi="Bookman Old Style"/>
                <w:sz w:val="20"/>
                <w:lang w:val="fr-FR"/>
              </w:rPr>
              <w:t xml:space="preserve"> the XRD </w:t>
            </w:r>
            <w:proofErr w:type="spellStart"/>
            <w:r w:rsidR="00F107DB">
              <w:rPr>
                <w:rFonts w:ascii="Bookman Old Style" w:hAnsi="Bookman Old Style"/>
                <w:sz w:val="20"/>
                <w:lang w:val="fr-FR"/>
              </w:rPr>
              <w:t>study</w:t>
            </w:r>
            <w:proofErr w:type="spellEnd"/>
          </w:p>
        </w:tc>
        <w:tc>
          <w:tcPr>
            <w:tcW w:w="1980" w:type="dxa"/>
            <w:vAlign w:val="center"/>
          </w:tcPr>
          <w:p w:rsidR="009608E9" w:rsidRDefault="00DF4E8A" w:rsidP="0041294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>
              <w:rPr>
                <w:rFonts w:ascii="Bookman Old Style" w:hAnsi="Bookman Old Style"/>
                <w:sz w:val="20"/>
                <w:lang w:val="fr-FR"/>
              </w:rPr>
              <w:t>Lecture notes</w:t>
            </w:r>
          </w:p>
        </w:tc>
      </w:tr>
      <w:tr w:rsidR="00863E9A" w:rsidRPr="0023002B" w:rsidTr="005E0C46">
        <w:trPr>
          <w:trHeight w:val="737"/>
        </w:trPr>
        <w:tc>
          <w:tcPr>
            <w:tcW w:w="810" w:type="dxa"/>
            <w:vAlign w:val="center"/>
          </w:tcPr>
          <w:p w:rsidR="00863E9A" w:rsidRPr="0023002B" w:rsidRDefault="00863E9A" w:rsidP="00C9646D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2</w:t>
            </w:r>
            <w:r w:rsidR="00C9646D">
              <w:rPr>
                <w:rFonts w:ascii="Bookman Old Style" w:hAnsi="Bookman Old Style"/>
                <w:bCs/>
                <w:iCs/>
                <w:sz w:val="20"/>
              </w:rPr>
              <w:t>0</w:t>
            </w:r>
            <w:r w:rsidRPr="0023002B">
              <w:rPr>
                <w:rFonts w:ascii="Bookman Old Style" w:hAnsi="Bookman Old Style"/>
                <w:bCs/>
                <w:iCs/>
                <w:sz w:val="20"/>
              </w:rPr>
              <w:t>-</w:t>
            </w:r>
            <w:r>
              <w:rPr>
                <w:rFonts w:ascii="Bookman Old Style" w:hAnsi="Bookman Old Style"/>
                <w:bCs/>
                <w:iCs/>
                <w:sz w:val="20"/>
              </w:rPr>
              <w:t>2</w:t>
            </w:r>
            <w:r w:rsidR="00C9646D">
              <w:rPr>
                <w:rFonts w:ascii="Bookman Old Style" w:hAnsi="Bookman Old Style"/>
                <w:bCs/>
                <w:iCs/>
                <w:sz w:val="20"/>
              </w:rPr>
              <w:t>1</w:t>
            </w:r>
          </w:p>
        </w:tc>
        <w:tc>
          <w:tcPr>
            <w:tcW w:w="2790" w:type="dxa"/>
            <w:vAlign w:val="center"/>
          </w:tcPr>
          <w:p w:rsidR="00863E9A" w:rsidRPr="0023002B" w:rsidRDefault="00863E9A" w:rsidP="0041294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Nuclear Magnetic Resonance (NMR) spectroscopy Proton NMR Theory, chemical shift, related factors</w:t>
            </w:r>
          </w:p>
        </w:tc>
        <w:tc>
          <w:tcPr>
            <w:tcW w:w="3060" w:type="dxa"/>
            <w:vAlign w:val="center"/>
          </w:tcPr>
          <w:p w:rsidR="00863E9A" w:rsidRPr="0023002B" w:rsidRDefault="00863E9A" w:rsidP="0041294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23002B">
              <w:rPr>
                <w:rFonts w:ascii="Bookman Old Style" w:hAnsi="Bookman Old Style"/>
                <w:bCs/>
                <w:iCs/>
                <w:sz w:val="20"/>
              </w:rPr>
              <w:t>Understanding Magnetic Resonance phenomena and the concept of chemical shift</w:t>
            </w:r>
          </w:p>
        </w:tc>
        <w:tc>
          <w:tcPr>
            <w:tcW w:w="7200" w:type="dxa"/>
            <w:vAlign w:val="center"/>
          </w:tcPr>
          <w:p w:rsidR="00863E9A" w:rsidRDefault="00863E9A" w:rsidP="00412946">
            <w:pPr>
              <w:pStyle w:val="BodyTextIndent"/>
              <w:numPr>
                <w:ilvl w:val="0"/>
                <w:numId w:val="9"/>
              </w:numPr>
              <w:ind w:left="36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Identifying magnetically active nuclei.</w:t>
            </w:r>
          </w:p>
          <w:p w:rsidR="00863E9A" w:rsidRDefault="00863E9A" w:rsidP="00412946">
            <w:pPr>
              <w:pStyle w:val="BodyTextIndent"/>
              <w:numPr>
                <w:ilvl w:val="0"/>
                <w:numId w:val="9"/>
              </w:numPr>
              <w:ind w:left="36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Understanding the importance of nuclear spin. Basis of NMR spectroscopy.</w:t>
            </w:r>
          </w:p>
          <w:p w:rsidR="00863E9A" w:rsidRPr="006B0F00" w:rsidRDefault="00863E9A" w:rsidP="00412946">
            <w:pPr>
              <w:pStyle w:val="BodyTextIndent"/>
              <w:numPr>
                <w:ilvl w:val="0"/>
                <w:numId w:val="9"/>
              </w:numPr>
              <w:ind w:left="36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Showing the importance of chemical shift.</w:t>
            </w:r>
          </w:p>
        </w:tc>
        <w:tc>
          <w:tcPr>
            <w:tcW w:w="1980" w:type="dxa"/>
            <w:vAlign w:val="center"/>
          </w:tcPr>
          <w:p w:rsidR="00863E9A" w:rsidRPr="0023002B" w:rsidRDefault="00863E9A" w:rsidP="00761FAF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23002B">
              <w:rPr>
                <w:rFonts w:ascii="Bookman Old Style" w:hAnsi="Bookman Old Style"/>
                <w:sz w:val="20"/>
              </w:rPr>
              <w:t>3.1-3.4 (T</w:t>
            </w:r>
            <w:r w:rsidR="00761FAF">
              <w:rPr>
                <w:rFonts w:ascii="Bookman Old Style" w:hAnsi="Bookman Old Style"/>
                <w:sz w:val="20"/>
              </w:rPr>
              <w:t>2</w:t>
            </w:r>
            <w:r w:rsidRPr="0023002B">
              <w:rPr>
                <w:rFonts w:ascii="Bookman Old Style" w:hAnsi="Bookman Old Style"/>
                <w:sz w:val="20"/>
              </w:rPr>
              <w:t>)</w:t>
            </w:r>
          </w:p>
        </w:tc>
      </w:tr>
      <w:tr w:rsidR="00863E9A" w:rsidRPr="0023002B" w:rsidTr="005E0C46">
        <w:trPr>
          <w:trHeight w:val="737"/>
        </w:trPr>
        <w:tc>
          <w:tcPr>
            <w:tcW w:w="810" w:type="dxa"/>
            <w:vAlign w:val="center"/>
          </w:tcPr>
          <w:p w:rsidR="00863E9A" w:rsidRPr="0023002B" w:rsidRDefault="00C9646D" w:rsidP="00C9646D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22</w:t>
            </w:r>
            <w:r w:rsidR="00863E9A" w:rsidRPr="0023002B">
              <w:rPr>
                <w:rFonts w:ascii="Bookman Old Style" w:hAnsi="Bookman Old Style"/>
                <w:bCs/>
                <w:iCs/>
                <w:sz w:val="20"/>
              </w:rPr>
              <w:t>-</w:t>
            </w:r>
            <w:r>
              <w:rPr>
                <w:rFonts w:ascii="Bookman Old Style" w:hAnsi="Bookman Old Style"/>
                <w:bCs/>
                <w:iCs/>
                <w:sz w:val="20"/>
              </w:rPr>
              <w:t>25</w:t>
            </w:r>
          </w:p>
        </w:tc>
        <w:tc>
          <w:tcPr>
            <w:tcW w:w="2790" w:type="dxa"/>
            <w:vAlign w:val="center"/>
          </w:tcPr>
          <w:p w:rsidR="00863E9A" w:rsidRPr="0023002B" w:rsidRDefault="00863E9A" w:rsidP="0041294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NMR- Correlation Data, Solvents, Integrals, spin-spin coupling, related factors</w:t>
            </w:r>
          </w:p>
        </w:tc>
        <w:tc>
          <w:tcPr>
            <w:tcW w:w="3060" w:type="dxa"/>
            <w:vAlign w:val="center"/>
          </w:tcPr>
          <w:p w:rsidR="00863E9A" w:rsidRPr="0023002B" w:rsidRDefault="00863E9A" w:rsidP="0041294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23002B">
              <w:rPr>
                <w:rFonts w:ascii="Bookman Old Style" w:hAnsi="Bookman Old Style"/>
                <w:bCs/>
                <w:iCs/>
                <w:sz w:val="20"/>
              </w:rPr>
              <w:t>Extracting chemical shift related structural information from simple NMR spectrum; spin-spin coupling and its effect on the spectrum</w:t>
            </w:r>
          </w:p>
        </w:tc>
        <w:tc>
          <w:tcPr>
            <w:tcW w:w="7200" w:type="dxa"/>
            <w:vAlign w:val="center"/>
          </w:tcPr>
          <w:p w:rsidR="00863E9A" w:rsidRDefault="00863E9A" w:rsidP="00412946">
            <w:pPr>
              <w:pStyle w:val="BodyTextIndent"/>
              <w:numPr>
                <w:ilvl w:val="0"/>
                <w:numId w:val="10"/>
              </w:numPr>
              <w:ind w:left="36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Solving the structure of molecule by using NMR data.</w:t>
            </w:r>
          </w:p>
          <w:p w:rsidR="00863E9A" w:rsidRDefault="00863E9A" w:rsidP="00412946">
            <w:pPr>
              <w:pStyle w:val="BodyTextIndent"/>
              <w:numPr>
                <w:ilvl w:val="0"/>
                <w:numId w:val="10"/>
              </w:numPr>
              <w:ind w:left="36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Type of solvents to be used in NMR.</w:t>
            </w:r>
          </w:p>
          <w:p w:rsidR="00863E9A" w:rsidRDefault="00863E9A" w:rsidP="00412946">
            <w:pPr>
              <w:pStyle w:val="BodyTextIndent"/>
              <w:numPr>
                <w:ilvl w:val="0"/>
                <w:numId w:val="10"/>
              </w:numPr>
              <w:ind w:left="36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What is spin-spin coupling and its role?</w:t>
            </w:r>
          </w:p>
          <w:p w:rsidR="00863E9A" w:rsidRPr="0023002B" w:rsidRDefault="00863E9A" w:rsidP="00412946">
            <w:pPr>
              <w:pStyle w:val="BodyTextIndent"/>
              <w:ind w:left="360" w:firstLine="0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1980" w:type="dxa"/>
            <w:vAlign w:val="center"/>
          </w:tcPr>
          <w:p w:rsidR="00863E9A" w:rsidRPr="0023002B" w:rsidRDefault="00863E9A" w:rsidP="00761FAF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23002B">
              <w:rPr>
                <w:rFonts w:ascii="Bookman Old Style" w:hAnsi="Bookman Old Style"/>
                <w:sz w:val="20"/>
              </w:rPr>
              <w:t>3.5-3.9 (T</w:t>
            </w:r>
            <w:r w:rsidR="00761FAF">
              <w:rPr>
                <w:rFonts w:ascii="Bookman Old Style" w:hAnsi="Bookman Old Style"/>
                <w:sz w:val="20"/>
              </w:rPr>
              <w:t>2</w:t>
            </w:r>
            <w:r w:rsidRPr="0023002B">
              <w:rPr>
                <w:rFonts w:ascii="Bookman Old Style" w:hAnsi="Bookman Old Style"/>
                <w:sz w:val="20"/>
              </w:rPr>
              <w:t>)</w:t>
            </w:r>
          </w:p>
        </w:tc>
      </w:tr>
      <w:tr w:rsidR="00863E9A" w:rsidRPr="0023002B" w:rsidTr="005E0C46">
        <w:trPr>
          <w:trHeight w:val="737"/>
        </w:trPr>
        <w:tc>
          <w:tcPr>
            <w:tcW w:w="810" w:type="dxa"/>
            <w:vAlign w:val="center"/>
          </w:tcPr>
          <w:p w:rsidR="00863E9A" w:rsidRPr="0023002B" w:rsidRDefault="00C9646D" w:rsidP="00863E9A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lastRenderedPageBreak/>
              <w:t>26-29</w:t>
            </w:r>
          </w:p>
        </w:tc>
        <w:tc>
          <w:tcPr>
            <w:tcW w:w="2790" w:type="dxa"/>
            <w:vAlign w:val="center"/>
          </w:tcPr>
          <w:p w:rsidR="00863E9A" w:rsidRPr="0023002B" w:rsidRDefault="00863E9A" w:rsidP="0041294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 xml:space="preserve">NMR- Non first order spectra, simplification of spectra, tables, </w:t>
            </w:r>
            <w:r w:rsidRPr="0023002B">
              <w:rPr>
                <w:rFonts w:ascii="Bookman Old Style" w:hAnsi="Bookman Old Style"/>
                <w:sz w:val="20"/>
                <w:vertAlign w:val="superscript"/>
              </w:rPr>
              <w:t>13</w:t>
            </w:r>
            <w:r w:rsidRPr="0023002B">
              <w:rPr>
                <w:rFonts w:ascii="Bookman Old Style" w:hAnsi="Bookman Old Style"/>
                <w:sz w:val="20"/>
              </w:rPr>
              <w:t>C NMR applications</w:t>
            </w:r>
          </w:p>
        </w:tc>
        <w:tc>
          <w:tcPr>
            <w:tcW w:w="3060" w:type="dxa"/>
            <w:vAlign w:val="center"/>
          </w:tcPr>
          <w:p w:rsidR="00863E9A" w:rsidRPr="0023002B" w:rsidRDefault="00863E9A" w:rsidP="0041294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23002B">
              <w:rPr>
                <w:rFonts w:ascii="Bookman Old Style" w:hAnsi="Bookman Old Style"/>
                <w:bCs/>
                <w:iCs/>
                <w:sz w:val="20"/>
              </w:rPr>
              <w:t xml:space="preserve">What is meant by non-first order NMR spectrum; different methods of extracting information from such spectra; </w:t>
            </w:r>
            <w:r w:rsidRPr="0023002B">
              <w:rPr>
                <w:rFonts w:ascii="Bookman Old Style" w:hAnsi="Bookman Old Style"/>
                <w:bCs/>
                <w:iCs/>
                <w:sz w:val="20"/>
                <w:vertAlign w:val="superscript"/>
              </w:rPr>
              <w:t>13</w:t>
            </w:r>
            <w:r w:rsidRPr="0023002B">
              <w:rPr>
                <w:rFonts w:ascii="Bookman Old Style" w:hAnsi="Bookman Old Style"/>
                <w:bCs/>
                <w:iCs/>
                <w:sz w:val="20"/>
              </w:rPr>
              <w:t>C NMR how to interpret.</w:t>
            </w:r>
          </w:p>
        </w:tc>
        <w:tc>
          <w:tcPr>
            <w:tcW w:w="7200" w:type="dxa"/>
            <w:vAlign w:val="center"/>
          </w:tcPr>
          <w:p w:rsidR="00863E9A" w:rsidRDefault="00863E9A" w:rsidP="00412946">
            <w:pPr>
              <w:pStyle w:val="BodyTextIndent"/>
              <w:numPr>
                <w:ilvl w:val="0"/>
                <w:numId w:val="11"/>
              </w:numPr>
              <w:ind w:left="36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Meaning of non-first order spectra and extracting structural information from such spectra.</w:t>
            </w:r>
          </w:p>
          <w:p w:rsidR="00863E9A" w:rsidRPr="0023002B" w:rsidRDefault="00863E9A" w:rsidP="00412946">
            <w:pPr>
              <w:pStyle w:val="BodyTextIndent"/>
              <w:numPr>
                <w:ilvl w:val="0"/>
                <w:numId w:val="11"/>
              </w:numPr>
              <w:ind w:left="36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>What is </w:t>
            </w:r>
            <w:r w:rsidRPr="00F81479">
              <w:rPr>
                <w:rFonts w:ascii="Bookman Old Style" w:hAnsi="Bookman Old Style"/>
                <w:sz w:val="20"/>
                <w:vertAlign w:val="superscript"/>
              </w:rPr>
              <w:t>13</w:t>
            </w:r>
            <w:r>
              <w:rPr>
                <w:rFonts w:ascii="Bookman Old Style" w:hAnsi="Bookman Old Style"/>
                <w:sz w:val="20"/>
              </w:rPr>
              <w:t xml:space="preserve">C NMR and how to interpret </w:t>
            </w:r>
            <w:r>
              <w:rPr>
                <w:rFonts w:ascii="Bookman Old Style" w:hAnsi="Bookman Old Style"/>
                <w:sz w:val="20"/>
                <w:vertAlign w:val="superscript"/>
              </w:rPr>
              <w:t>13</w:t>
            </w:r>
            <w:r>
              <w:rPr>
                <w:rFonts w:ascii="Bookman Old Style" w:hAnsi="Bookman Old Style"/>
                <w:sz w:val="20"/>
              </w:rPr>
              <w:t>C NMR spectrum?</w:t>
            </w:r>
          </w:p>
        </w:tc>
        <w:tc>
          <w:tcPr>
            <w:tcW w:w="1980" w:type="dxa"/>
            <w:vAlign w:val="center"/>
          </w:tcPr>
          <w:p w:rsidR="00863E9A" w:rsidRPr="0023002B" w:rsidRDefault="00863E9A" w:rsidP="00761FAF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23002B">
              <w:rPr>
                <w:rFonts w:ascii="Bookman Old Style" w:hAnsi="Bookman Old Style"/>
                <w:sz w:val="20"/>
              </w:rPr>
              <w:t>3.10-3.16 (T</w:t>
            </w:r>
            <w:r w:rsidR="00761FAF">
              <w:rPr>
                <w:rFonts w:ascii="Bookman Old Style" w:hAnsi="Bookman Old Style"/>
                <w:sz w:val="20"/>
              </w:rPr>
              <w:t>2</w:t>
            </w:r>
            <w:r w:rsidRPr="0023002B">
              <w:rPr>
                <w:rFonts w:ascii="Bookman Old Style" w:hAnsi="Bookman Old Style"/>
                <w:sz w:val="20"/>
              </w:rPr>
              <w:t>)</w:t>
            </w:r>
          </w:p>
        </w:tc>
      </w:tr>
      <w:tr w:rsidR="00863E9A" w:rsidRPr="0023002B" w:rsidTr="005E0C46">
        <w:trPr>
          <w:trHeight w:val="737"/>
        </w:trPr>
        <w:tc>
          <w:tcPr>
            <w:tcW w:w="810" w:type="dxa"/>
            <w:vAlign w:val="center"/>
          </w:tcPr>
          <w:p w:rsidR="00863E9A" w:rsidRPr="0023002B" w:rsidRDefault="00C9646D" w:rsidP="00C9646D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30</w:t>
            </w:r>
            <w:r w:rsidR="00863E9A" w:rsidRPr="0023002B">
              <w:rPr>
                <w:rFonts w:ascii="Bookman Old Style" w:hAnsi="Bookman Old Style"/>
                <w:bCs/>
                <w:iCs/>
                <w:sz w:val="20"/>
              </w:rPr>
              <w:t>-</w:t>
            </w:r>
            <w:r>
              <w:rPr>
                <w:rFonts w:ascii="Bookman Old Style" w:hAnsi="Bookman Old Style"/>
                <w:bCs/>
                <w:iCs/>
                <w:sz w:val="20"/>
              </w:rPr>
              <w:t>32</w:t>
            </w:r>
          </w:p>
        </w:tc>
        <w:tc>
          <w:tcPr>
            <w:tcW w:w="2790" w:type="dxa"/>
            <w:vAlign w:val="center"/>
          </w:tcPr>
          <w:p w:rsidR="00863E9A" w:rsidRPr="0023002B" w:rsidRDefault="00863E9A" w:rsidP="0041294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3002B">
              <w:rPr>
                <w:rFonts w:ascii="Bookman Old Style" w:hAnsi="Bookman Old Style"/>
                <w:sz w:val="20"/>
                <w:lang w:val="fr-FR"/>
              </w:rPr>
              <w:t xml:space="preserve">NMR- double irradiation, multi pulses, MRI, </w:t>
            </w:r>
            <w:proofErr w:type="spellStart"/>
            <w:r w:rsidRPr="0023002B">
              <w:rPr>
                <w:rFonts w:ascii="Bookman Old Style" w:hAnsi="Bookman Old Style"/>
                <w:sz w:val="20"/>
                <w:lang w:val="fr-FR"/>
              </w:rPr>
              <w:t>polarization</w:t>
            </w:r>
            <w:proofErr w:type="spellEnd"/>
            <w:r w:rsidRPr="0023002B">
              <w:rPr>
                <w:rFonts w:ascii="Bookman Old Style" w:hAnsi="Bookman Old Style"/>
                <w:sz w:val="20"/>
                <w:lang w:val="fr-FR"/>
              </w:rPr>
              <w:t xml:space="preserve"> techniques, </w:t>
            </w:r>
            <w:proofErr w:type="spellStart"/>
            <w:r w:rsidRPr="0023002B">
              <w:rPr>
                <w:rFonts w:ascii="Bookman Old Style" w:hAnsi="Bookman Old Style"/>
                <w:sz w:val="20"/>
                <w:lang w:val="fr-FR"/>
              </w:rPr>
              <w:t>other</w:t>
            </w:r>
            <w:proofErr w:type="spellEnd"/>
            <w:r w:rsidRPr="0023002B">
              <w:rPr>
                <w:rFonts w:ascii="Bookman Old Style" w:hAnsi="Bookman Old Style"/>
                <w:sz w:val="20"/>
                <w:lang w:val="fr-FR"/>
              </w:rPr>
              <w:t xml:space="preserve"> isotopes </w:t>
            </w:r>
            <w:r w:rsidRPr="0023002B">
              <w:rPr>
                <w:rFonts w:ascii="Bookman Old Style" w:hAnsi="Bookman Old Style"/>
                <w:sz w:val="20"/>
                <w:vertAlign w:val="superscript"/>
                <w:lang w:val="fr-FR"/>
              </w:rPr>
              <w:t>19</w:t>
            </w:r>
            <w:r w:rsidRPr="0023002B">
              <w:rPr>
                <w:rFonts w:ascii="Bookman Old Style" w:hAnsi="Bookman Old Style"/>
                <w:sz w:val="20"/>
                <w:lang w:val="fr-FR"/>
              </w:rPr>
              <w:t xml:space="preserve">F, </w:t>
            </w:r>
            <w:r w:rsidRPr="0023002B">
              <w:rPr>
                <w:rFonts w:ascii="Bookman Old Style" w:hAnsi="Bookman Old Style"/>
                <w:sz w:val="20"/>
                <w:vertAlign w:val="superscript"/>
                <w:lang w:val="fr-FR"/>
              </w:rPr>
              <w:t>31</w:t>
            </w:r>
            <w:r w:rsidRPr="0023002B">
              <w:rPr>
                <w:rFonts w:ascii="Bookman Old Style" w:hAnsi="Bookman Old Style"/>
                <w:sz w:val="20"/>
                <w:lang w:val="fr-FR"/>
              </w:rPr>
              <w:t>P,</w:t>
            </w:r>
            <w:r w:rsidRPr="0023002B">
              <w:rPr>
                <w:rFonts w:ascii="Bookman Old Style" w:hAnsi="Bookman Old Style"/>
                <w:sz w:val="20"/>
                <w:vertAlign w:val="superscript"/>
                <w:lang w:val="fr-FR"/>
              </w:rPr>
              <w:t xml:space="preserve"> 15</w:t>
            </w:r>
            <w:r w:rsidRPr="0023002B">
              <w:rPr>
                <w:rFonts w:ascii="Bookman Old Style" w:hAnsi="Bookman Old Style"/>
                <w:sz w:val="20"/>
                <w:lang w:val="fr-FR"/>
              </w:rPr>
              <w:t xml:space="preserve">N, </w:t>
            </w:r>
            <w:r w:rsidRPr="0023002B">
              <w:rPr>
                <w:rFonts w:ascii="Bookman Old Style" w:hAnsi="Bookman Old Style"/>
                <w:sz w:val="20"/>
                <w:vertAlign w:val="superscript"/>
                <w:lang w:val="fr-FR"/>
              </w:rPr>
              <w:t>17</w:t>
            </w:r>
            <w:r w:rsidRPr="0023002B">
              <w:rPr>
                <w:rFonts w:ascii="Bookman Old Style" w:hAnsi="Bookman Old Style"/>
                <w:sz w:val="20"/>
                <w:lang w:val="fr-FR"/>
              </w:rPr>
              <w:t>O etc.</w:t>
            </w:r>
          </w:p>
        </w:tc>
        <w:tc>
          <w:tcPr>
            <w:tcW w:w="3060" w:type="dxa"/>
            <w:vAlign w:val="center"/>
          </w:tcPr>
          <w:p w:rsidR="00863E9A" w:rsidRPr="0023002B" w:rsidRDefault="00863E9A" w:rsidP="0041294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23002B">
              <w:rPr>
                <w:rFonts w:ascii="Bookman Old Style" w:hAnsi="Bookman Old Style"/>
                <w:bCs/>
                <w:iCs/>
                <w:sz w:val="20"/>
              </w:rPr>
              <w:t xml:space="preserve">Understanding a few of the advanced methods in NMR; Interpreting NMR spectra of nuclei other than </w:t>
            </w:r>
            <w:r w:rsidRPr="0023002B">
              <w:rPr>
                <w:rFonts w:ascii="Bookman Old Style" w:hAnsi="Bookman Old Style"/>
                <w:bCs/>
                <w:iCs/>
                <w:sz w:val="20"/>
                <w:vertAlign w:val="superscript"/>
              </w:rPr>
              <w:t>1</w:t>
            </w:r>
            <w:r w:rsidRPr="0023002B">
              <w:rPr>
                <w:rFonts w:ascii="Bookman Old Style" w:hAnsi="Bookman Old Style"/>
                <w:bCs/>
                <w:iCs/>
                <w:sz w:val="20"/>
              </w:rPr>
              <w:t xml:space="preserve">H and </w:t>
            </w:r>
            <w:r w:rsidRPr="0023002B">
              <w:rPr>
                <w:rFonts w:ascii="Bookman Old Style" w:hAnsi="Bookman Old Style"/>
                <w:bCs/>
                <w:iCs/>
                <w:sz w:val="20"/>
                <w:vertAlign w:val="superscript"/>
              </w:rPr>
              <w:t>13</w:t>
            </w:r>
            <w:r w:rsidRPr="0023002B">
              <w:rPr>
                <w:rFonts w:ascii="Bookman Old Style" w:hAnsi="Bookman Old Style"/>
                <w:bCs/>
                <w:iCs/>
                <w:sz w:val="20"/>
              </w:rPr>
              <w:t>C</w:t>
            </w:r>
          </w:p>
        </w:tc>
        <w:tc>
          <w:tcPr>
            <w:tcW w:w="7200" w:type="dxa"/>
            <w:vAlign w:val="center"/>
          </w:tcPr>
          <w:p w:rsidR="00863E9A" w:rsidRDefault="00863E9A" w:rsidP="00412946">
            <w:pPr>
              <w:pStyle w:val="BodyTextIndent"/>
              <w:numPr>
                <w:ilvl w:val="0"/>
                <w:numId w:val="12"/>
              </w:numPr>
              <w:ind w:left="360"/>
              <w:rPr>
                <w:rFonts w:ascii="Bookman Old Style" w:hAnsi="Bookman Old Style"/>
                <w:sz w:val="20"/>
                <w:lang w:val="fr-FR"/>
              </w:rPr>
            </w:pP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What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are the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various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advanced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methods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in NMR and how to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obtain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molecular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structure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related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information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from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them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> ?</w:t>
            </w:r>
          </w:p>
          <w:p w:rsidR="00863E9A" w:rsidRDefault="00863E9A" w:rsidP="00412946">
            <w:pPr>
              <w:pStyle w:val="BodyTextIndent"/>
              <w:numPr>
                <w:ilvl w:val="0"/>
                <w:numId w:val="12"/>
              </w:numPr>
              <w:ind w:left="360"/>
              <w:rPr>
                <w:rFonts w:ascii="Bookman Old Style" w:hAnsi="Bookman Old Style"/>
                <w:sz w:val="20"/>
                <w:lang w:val="fr-FR"/>
              </w:rPr>
            </w:pPr>
            <w:r>
              <w:rPr>
                <w:rFonts w:ascii="Bookman Old Style" w:hAnsi="Bookman Old Style"/>
                <w:sz w:val="20"/>
                <w:lang w:val="fr-FR"/>
              </w:rPr>
              <w:t xml:space="preserve">How to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interpret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NMR data for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other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magnetically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active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nuclei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like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r w:rsidRPr="0023002B">
              <w:rPr>
                <w:rFonts w:ascii="Bookman Old Style" w:hAnsi="Bookman Old Style"/>
                <w:sz w:val="20"/>
                <w:vertAlign w:val="superscript"/>
                <w:lang w:val="fr-FR"/>
              </w:rPr>
              <w:t>19</w:t>
            </w:r>
            <w:r w:rsidRPr="0023002B">
              <w:rPr>
                <w:rFonts w:ascii="Bookman Old Style" w:hAnsi="Bookman Old Style"/>
                <w:sz w:val="20"/>
                <w:lang w:val="fr-FR"/>
              </w:rPr>
              <w:t xml:space="preserve">F, </w:t>
            </w:r>
            <w:r w:rsidRPr="0023002B">
              <w:rPr>
                <w:rFonts w:ascii="Bookman Old Style" w:hAnsi="Bookman Old Style"/>
                <w:sz w:val="20"/>
                <w:vertAlign w:val="superscript"/>
                <w:lang w:val="fr-FR"/>
              </w:rPr>
              <w:t>31</w:t>
            </w:r>
            <w:r w:rsidRPr="0023002B">
              <w:rPr>
                <w:rFonts w:ascii="Bookman Old Style" w:hAnsi="Bookman Old Style"/>
                <w:sz w:val="20"/>
                <w:lang w:val="fr-FR"/>
              </w:rPr>
              <w:t>P,</w:t>
            </w:r>
            <w:r w:rsidRPr="0023002B">
              <w:rPr>
                <w:rFonts w:ascii="Bookman Old Style" w:hAnsi="Bookman Old Style"/>
                <w:sz w:val="20"/>
                <w:vertAlign w:val="superscript"/>
                <w:lang w:val="fr-FR"/>
              </w:rPr>
              <w:t xml:space="preserve"> 15</w:t>
            </w:r>
            <w:r w:rsidRPr="0023002B">
              <w:rPr>
                <w:rFonts w:ascii="Bookman Old Style" w:hAnsi="Bookman Old Style"/>
                <w:sz w:val="20"/>
                <w:lang w:val="fr-FR"/>
              </w:rPr>
              <w:t xml:space="preserve">N, </w:t>
            </w:r>
            <w:r w:rsidRPr="0023002B">
              <w:rPr>
                <w:rFonts w:ascii="Bookman Old Style" w:hAnsi="Bookman Old Style"/>
                <w:sz w:val="20"/>
                <w:vertAlign w:val="superscript"/>
                <w:lang w:val="fr-FR"/>
              </w:rPr>
              <w:t>17</w:t>
            </w:r>
            <w:r w:rsidRPr="0023002B">
              <w:rPr>
                <w:rFonts w:ascii="Bookman Old Style" w:hAnsi="Bookman Old Style"/>
                <w:sz w:val="20"/>
                <w:lang w:val="fr-FR"/>
              </w:rPr>
              <w:t>O etc.</w:t>
            </w:r>
            <w:r>
              <w:rPr>
                <w:rFonts w:ascii="Bookman Old Style" w:hAnsi="Bookman Old Style"/>
                <w:sz w:val="20"/>
                <w:lang w:val="fr-FR"/>
              </w:rPr>
              <w:t> ?</w:t>
            </w:r>
          </w:p>
          <w:p w:rsidR="00863E9A" w:rsidRPr="0023002B" w:rsidRDefault="00863E9A" w:rsidP="00412946">
            <w:pPr>
              <w:pStyle w:val="BodyTextIndent"/>
              <w:numPr>
                <w:ilvl w:val="0"/>
                <w:numId w:val="12"/>
              </w:numPr>
              <w:ind w:left="360"/>
              <w:rPr>
                <w:rFonts w:ascii="Bookman Old Style" w:hAnsi="Bookman Old Style"/>
                <w:sz w:val="20"/>
                <w:lang w:val="fr-FR"/>
              </w:rPr>
            </w:pP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What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is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the basis of MRI ?</w:t>
            </w:r>
          </w:p>
        </w:tc>
        <w:tc>
          <w:tcPr>
            <w:tcW w:w="1980" w:type="dxa"/>
            <w:vAlign w:val="center"/>
          </w:tcPr>
          <w:p w:rsidR="00863E9A" w:rsidRPr="0023002B" w:rsidRDefault="00863E9A" w:rsidP="00761FAF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3002B">
              <w:rPr>
                <w:rFonts w:ascii="Bookman Old Style" w:hAnsi="Bookman Old Style"/>
                <w:sz w:val="20"/>
                <w:lang w:val="fr-FR"/>
              </w:rPr>
              <w:t>3S.1-3S.6 (T</w:t>
            </w:r>
            <w:r w:rsidR="00761FAF">
              <w:rPr>
                <w:rFonts w:ascii="Bookman Old Style" w:hAnsi="Bookman Old Style"/>
                <w:sz w:val="20"/>
                <w:lang w:val="fr-FR"/>
              </w:rPr>
              <w:t>2</w:t>
            </w:r>
            <w:r w:rsidRPr="0023002B">
              <w:rPr>
                <w:rFonts w:ascii="Bookman Old Style" w:hAnsi="Bookman Old Style"/>
                <w:sz w:val="20"/>
                <w:lang w:val="fr-FR"/>
              </w:rPr>
              <w:t>)</w:t>
            </w:r>
          </w:p>
        </w:tc>
      </w:tr>
      <w:tr w:rsidR="00210A00" w:rsidRPr="0023002B" w:rsidTr="005E0C46">
        <w:trPr>
          <w:trHeight w:val="737"/>
        </w:trPr>
        <w:tc>
          <w:tcPr>
            <w:tcW w:w="810" w:type="dxa"/>
            <w:vAlign w:val="center"/>
          </w:tcPr>
          <w:p w:rsidR="00210A00" w:rsidRPr="00012421" w:rsidRDefault="00210A00" w:rsidP="004C4B6C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012421">
              <w:rPr>
                <w:rFonts w:ascii="Bookman Old Style" w:hAnsi="Bookman Old Style"/>
                <w:bCs/>
                <w:iCs/>
                <w:sz w:val="20"/>
              </w:rPr>
              <w:t>33-34</w:t>
            </w:r>
          </w:p>
        </w:tc>
        <w:tc>
          <w:tcPr>
            <w:tcW w:w="2790" w:type="dxa"/>
            <w:vAlign w:val="center"/>
          </w:tcPr>
          <w:p w:rsidR="00210A00" w:rsidRPr="00012421" w:rsidRDefault="00210A00" w:rsidP="004C4B6C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012421">
              <w:rPr>
                <w:rFonts w:ascii="Bookman Old Style" w:hAnsi="Bookman Old Style"/>
                <w:bCs/>
                <w:iCs/>
                <w:sz w:val="20"/>
              </w:rPr>
              <w:t>Electron Spin Resonance Spectroscopy</w:t>
            </w:r>
          </w:p>
        </w:tc>
        <w:tc>
          <w:tcPr>
            <w:tcW w:w="3060" w:type="dxa"/>
            <w:vAlign w:val="center"/>
          </w:tcPr>
          <w:p w:rsidR="00210A00" w:rsidRPr="00012421" w:rsidRDefault="00210A00" w:rsidP="004C4B6C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012421">
              <w:rPr>
                <w:rFonts w:ascii="Bookman Old Style" w:hAnsi="Bookman Old Style"/>
                <w:bCs/>
                <w:iCs/>
                <w:sz w:val="20"/>
              </w:rPr>
              <w:t>Principles and applications of electron spin resonance spectroscopy</w:t>
            </w:r>
          </w:p>
        </w:tc>
        <w:tc>
          <w:tcPr>
            <w:tcW w:w="7200" w:type="dxa"/>
            <w:vAlign w:val="center"/>
          </w:tcPr>
          <w:p w:rsidR="00210A00" w:rsidRPr="00012421" w:rsidRDefault="00210A00" w:rsidP="004C4B6C">
            <w:pPr>
              <w:pStyle w:val="BodyTextIndent"/>
              <w:numPr>
                <w:ilvl w:val="0"/>
                <w:numId w:val="13"/>
              </w:numPr>
              <w:ind w:left="360"/>
              <w:rPr>
                <w:rFonts w:ascii="Bookman Old Style" w:hAnsi="Bookman Old Style"/>
                <w:bCs/>
                <w:iCs/>
                <w:sz w:val="20"/>
                <w:lang w:val="fr-FR"/>
              </w:rPr>
            </w:pPr>
            <w:proofErr w:type="spellStart"/>
            <w:r w:rsidRPr="00012421">
              <w:rPr>
                <w:rFonts w:ascii="Bookman Old Style" w:hAnsi="Bookman Old Style"/>
                <w:bCs/>
                <w:iCs/>
                <w:sz w:val="20"/>
                <w:lang w:val="fr-FR"/>
              </w:rPr>
              <w:t>What</w:t>
            </w:r>
            <w:proofErr w:type="spellEnd"/>
            <w:r w:rsidRPr="00012421">
              <w:rPr>
                <w:rFonts w:ascii="Bookman Old Style" w:hAnsi="Bookman Old Style"/>
                <w:bCs/>
                <w:iCs/>
                <w:sz w:val="20"/>
                <w:lang w:val="fr-FR"/>
              </w:rPr>
              <w:t xml:space="preserve"> </w:t>
            </w:r>
            <w:proofErr w:type="spellStart"/>
            <w:r w:rsidRPr="00012421">
              <w:rPr>
                <w:rFonts w:ascii="Bookman Old Style" w:hAnsi="Bookman Old Style"/>
                <w:bCs/>
                <w:iCs/>
                <w:sz w:val="20"/>
                <w:lang w:val="fr-FR"/>
              </w:rPr>
              <w:t>is</w:t>
            </w:r>
            <w:proofErr w:type="spellEnd"/>
            <w:r w:rsidRPr="00012421">
              <w:rPr>
                <w:rFonts w:ascii="Bookman Old Style" w:hAnsi="Bookman Old Style"/>
                <w:bCs/>
                <w:iCs/>
                <w:sz w:val="20"/>
                <w:lang w:val="fr-FR"/>
              </w:rPr>
              <w:t xml:space="preserve"> ESR and how </w:t>
            </w:r>
            <w:proofErr w:type="spellStart"/>
            <w:r w:rsidRPr="00012421">
              <w:rPr>
                <w:rFonts w:ascii="Bookman Old Style" w:hAnsi="Bookman Old Style"/>
                <w:bCs/>
                <w:iCs/>
                <w:sz w:val="20"/>
                <w:lang w:val="fr-FR"/>
              </w:rPr>
              <w:t>it</w:t>
            </w:r>
            <w:proofErr w:type="spellEnd"/>
            <w:r w:rsidRPr="00012421">
              <w:rPr>
                <w:rFonts w:ascii="Bookman Old Style" w:hAnsi="Bookman Old Style"/>
                <w:bCs/>
                <w:iCs/>
                <w:sz w:val="20"/>
                <w:lang w:val="fr-FR"/>
              </w:rPr>
              <w:t xml:space="preserve"> </w:t>
            </w:r>
            <w:proofErr w:type="spellStart"/>
            <w:r w:rsidRPr="00012421">
              <w:rPr>
                <w:rFonts w:ascii="Bookman Old Style" w:hAnsi="Bookman Old Style"/>
                <w:bCs/>
                <w:iCs/>
                <w:sz w:val="20"/>
                <w:lang w:val="fr-FR"/>
              </w:rPr>
              <w:t>is</w:t>
            </w:r>
            <w:proofErr w:type="spellEnd"/>
            <w:r w:rsidRPr="00012421">
              <w:rPr>
                <w:rFonts w:ascii="Bookman Old Style" w:hAnsi="Bookman Old Style"/>
                <w:bCs/>
                <w:iCs/>
                <w:sz w:val="20"/>
                <w:lang w:val="fr-FR"/>
              </w:rPr>
              <w:t xml:space="preserve"> </w:t>
            </w:r>
            <w:proofErr w:type="spellStart"/>
            <w:r w:rsidRPr="00012421">
              <w:rPr>
                <w:rFonts w:ascii="Bookman Old Style" w:hAnsi="Bookman Old Style"/>
                <w:bCs/>
                <w:iCs/>
                <w:sz w:val="20"/>
                <w:lang w:val="fr-FR"/>
              </w:rPr>
              <w:t>useful</w:t>
            </w:r>
            <w:proofErr w:type="spellEnd"/>
            <w:r w:rsidRPr="00012421">
              <w:rPr>
                <w:rFonts w:ascii="Bookman Old Style" w:hAnsi="Bookman Old Style"/>
                <w:bCs/>
                <w:iCs/>
                <w:sz w:val="20"/>
                <w:lang w:val="fr-FR"/>
              </w:rPr>
              <w:t> ?</w:t>
            </w:r>
          </w:p>
          <w:p w:rsidR="00210A00" w:rsidRPr="00012421" w:rsidRDefault="00210A00" w:rsidP="004C4B6C">
            <w:pPr>
              <w:pStyle w:val="BodyTextIndent"/>
              <w:numPr>
                <w:ilvl w:val="0"/>
                <w:numId w:val="13"/>
              </w:numPr>
              <w:ind w:left="360"/>
              <w:rPr>
                <w:rFonts w:ascii="Bookman Old Style" w:hAnsi="Bookman Old Style"/>
                <w:bCs/>
                <w:iCs/>
                <w:sz w:val="20"/>
                <w:lang w:val="fr-FR"/>
              </w:rPr>
            </w:pPr>
            <w:proofErr w:type="spellStart"/>
            <w:r w:rsidRPr="00012421">
              <w:rPr>
                <w:rFonts w:ascii="Bookman Old Style" w:hAnsi="Bookman Old Style"/>
                <w:bCs/>
                <w:iCs/>
                <w:sz w:val="20"/>
                <w:lang w:val="fr-FR"/>
              </w:rPr>
              <w:t>Interpretation</w:t>
            </w:r>
            <w:proofErr w:type="spellEnd"/>
            <w:r w:rsidRPr="00012421">
              <w:rPr>
                <w:rFonts w:ascii="Bookman Old Style" w:hAnsi="Bookman Old Style"/>
                <w:bCs/>
                <w:iCs/>
                <w:sz w:val="20"/>
                <w:lang w:val="fr-FR"/>
              </w:rPr>
              <w:t xml:space="preserve"> of ESR data.</w:t>
            </w:r>
          </w:p>
        </w:tc>
        <w:tc>
          <w:tcPr>
            <w:tcW w:w="1980" w:type="dxa"/>
            <w:vAlign w:val="center"/>
          </w:tcPr>
          <w:p w:rsidR="00210A00" w:rsidRPr="00012421" w:rsidRDefault="00210A00" w:rsidP="004C4B6C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  <w:lang w:val="fr-FR"/>
              </w:rPr>
            </w:pPr>
            <w:r w:rsidRPr="00012421">
              <w:rPr>
                <w:rFonts w:ascii="Bookman Old Style" w:hAnsi="Bookman Old Style"/>
                <w:bCs/>
                <w:iCs/>
                <w:sz w:val="20"/>
                <w:lang w:val="fr-FR"/>
              </w:rPr>
              <w:t>3S.7 (T2)</w:t>
            </w:r>
          </w:p>
          <w:p w:rsidR="00210A00" w:rsidRPr="00012421" w:rsidRDefault="00210A00" w:rsidP="004C4B6C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</w:p>
        </w:tc>
      </w:tr>
      <w:tr w:rsidR="00C9646D" w:rsidRPr="0023002B" w:rsidTr="005E0C46">
        <w:trPr>
          <w:trHeight w:val="737"/>
        </w:trPr>
        <w:tc>
          <w:tcPr>
            <w:tcW w:w="810" w:type="dxa"/>
            <w:vAlign w:val="center"/>
          </w:tcPr>
          <w:p w:rsidR="00C9646D" w:rsidRPr="0023002B" w:rsidRDefault="00C9646D" w:rsidP="00210A00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3</w:t>
            </w:r>
            <w:r w:rsidR="00210A00">
              <w:rPr>
                <w:rFonts w:ascii="Bookman Old Style" w:hAnsi="Bookman Old Style"/>
                <w:bCs/>
                <w:iCs/>
                <w:sz w:val="20"/>
              </w:rPr>
              <w:t>5</w:t>
            </w:r>
            <w:r w:rsidR="00AE09D1">
              <w:rPr>
                <w:rFonts w:ascii="Bookman Old Style" w:hAnsi="Bookman Old Style"/>
                <w:bCs/>
                <w:iCs/>
                <w:sz w:val="20"/>
              </w:rPr>
              <w:t>-36</w:t>
            </w:r>
          </w:p>
        </w:tc>
        <w:tc>
          <w:tcPr>
            <w:tcW w:w="2790" w:type="dxa"/>
            <w:vAlign w:val="center"/>
          </w:tcPr>
          <w:p w:rsidR="00C9646D" w:rsidRPr="0023002B" w:rsidRDefault="00C9646D" w:rsidP="00C9646D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Mass spectrometry: Basics, Instrumentation, Isotopic abundance, and Molecular ion.</w:t>
            </w:r>
          </w:p>
        </w:tc>
        <w:tc>
          <w:tcPr>
            <w:tcW w:w="3060" w:type="dxa"/>
            <w:vAlign w:val="center"/>
          </w:tcPr>
          <w:p w:rsidR="00C9646D" w:rsidRPr="0023002B" w:rsidRDefault="00C9646D" w:rsidP="00C9646D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23002B">
              <w:rPr>
                <w:rFonts w:ascii="Bookman Old Style" w:hAnsi="Bookman Old Style"/>
                <w:bCs/>
                <w:iCs/>
                <w:sz w:val="20"/>
              </w:rPr>
              <w:t>Principles of mass spectrometry;  the effect of isotopic abundance in the mass spectrum</w:t>
            </w:r>
          </w:p>
        </w:tc>
        <w:tc>
          <w:tcPr>
            <w:tcW w:w="7200" w:type="dxa"/>
            <w:vAlign w:val="center"/>
          </w:tcPr>
          <w:p w:rsidR="00C9646D" w:rsidRDefault="00C9646D" w:rsidP="00C9646D">
            <w:pPr>
              <w:pStyle w:val="BodyTextIndent"/>
              <w:numPr>
                <w:ilvl w:val="0"/>
                <w:numId w:val="14"/>
              </w:numPr>
              <w:ind w:left="36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Basic principle of mass spectroscopy.</w:t>
            </w:r>
          </w:p>
          <w:p w:rsidR="00C9646D" w:rsidRPr="0023002B" w:rsidRDefault="00C9646D" w:rsidP="00C9646D">
            <w:pPr>
              <w:pStyle w:val="BodyTextIndent"/>
              <w:numPr>
                <w:ilvl w:val="0"/>
                <w:numId w:val="14"/>
              </w:numPr>
              <w:ind w:left="36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Understanding the effect of isotopic abundance in the mass spectrum.</w:t>
            </w:r>
          </w:p>
        </w:tc>
        <w:tc>
          <w:tcPr>
            <w:tcW w:w="1980" w:type="dxa"/>
            <w:vAlign w:val="center"/>
          </w:tcPr>
          <w:p w:rsidR="00C9646D" w:rsidRPr="0023002B" w:rsidRDefault="00C9646D" w:rsidP="00C9646D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5.1-5.4 (T</w:t>
            </w:r>
            <w:r w:rsidR="00761FAF">
              <w:rPr>
                <w:rFonts w:ascii="Bookman Old Style" w:hAnsi="Bookman Old Style"/>
                <w:sz w:val="20"/>
              </w:rPr>
              <w:t>2</w:t>
            </w:r>
            <w:r w:rsidRPr="0023002B">
              <w:rPr>
                <w:rFonts w:ascii="Bookman Old Style" w:hAnsi="Bookman Old Style"/>
                <w:sz w:val="20"/>
              </w:rPr>
              <w:t>) &amp;</w:t>
            </w:r>
          </w:p>
          <w:p w:rsidR="00C9646D" w:rsidRPr="0023002B" w:rsidRDefault="00C9646D" w:rsidP="00C9646D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8.3-8.5 (R1)</w:t>
            </w:r>
          </w:p>
        </w:tc>
      </w:tr>
      <w:tr w:rsidR="00C9646D" w:rsidRPr="0023002B" w:rsidTr="005E0C46">
        <w:trPr>
          <w:trHeight w:val="737"/>
        </w:trPr>
        <w:tc>
          <w:tcPr>
            <w:tcW w:w="810" w:type="dxa"/>
            <w:vAlign w:val="center"/>
          </w:tcPr>
          <w:p w:rsidR="00C9646D" w:rsidRPr="0023002B" w:rsidRDefault="00C9646D" w:rsidP="00AE09D1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3</w:t>
            </w:r>
            <w:r w:rsidR="00AE09D1">
              <w:rPr>
                <w:rFonts w:ascii="Bookman Old Style" w:hAnsi="Bookman Old Style"/>
                <w:bCs/>
                <w:iCs/>
                <w:sz w:val="20"/>
              </w:rPr>
              <w:t>7</w:t>
            </w:r>
            <w:r>
              <w:rPr>
                <w:rFonts w:ascii="Bookman Old Style" w:hAnsi="Bookman Old Style"/>
                <w:bCs/>
                <w:iCs/>
                <w:sz w:val="20"/>
              </w:rPr>
              <w:t>-3</w:t>
            </w:r>
            <w:r w:rsidR="00AE09D1">
              <w:rPr>
                <w:rFonts w:ascii="Bookman Old Style" w:hAnsi="Bookman Old Style"/>
                <w:bCs/>
                <w:iCs/>
                <w:sz w:val="20"/>
              </w:rPr>
              <w:t>8</w:t>
            </w:r>
          </w:p>
        </w:tc>
        <w:tc>
          <w:tcPr>
            <w:tcW w:w="2790" w:type="dxa"/>
            <w:vAlign w:val="center"/>
          </w:tcPr>
          <w:p w:rsidR="00C9646D" w:rsidRPr="0023002B" w:rsidRDefault="00C9646D" w:rsidP="00C9646D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Mass spectrometry: Metastable ions, fragmentation processes</w:t>
            </w:r>
          </w:p>
        </w:tc>
        <w:tc>
          <w:tcPr>
            <w:tcW w:w="3060" w:type="dxa"/>
            <w:vAlign w:val="center"/>
          </w:tcPr>
          <w:p w:rsidR="00C9646D" w:rsidRPr="0023002B" w:rsidRDefault="00C9646D" w:rsidP="00C9646D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23002B">
              <w:rPr>
                <w:rFonts w:ascii="Bookman Old Style" w:hAnsi="Bookman Old Style"/>
                <w:bCs/>
                <w:iCs/>
                <w:sz w:val="20"/>
              </w:rPr>
              <w:t>Understanding the molecular fragmentations at the time of ionization and during flight; stabilities of fragments.</w:t>
            </w:r>
          </w:p>
        </w:tc>
        <w:tc>
          <w:tcPr>
            <w:tcW w:w="7200" w:type="dxa"/>
            <w:vAlign w:val="center"/>
          </w:tcPr>
          <w:p w:rsidR="00C9646D" w:rsidRPr="0023002B" w:rsidRDefault="00C9646D" w:rsidP="00C9646D">
            <w:pPr>
              <w:pStyle w:val="BodyTextIndent"/>
              <w:ind w:left="-144" w:firstLine="0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1)  Understanding the molecular fragmentations and stabilities of the fragments generated at the time of ionization and during flight.</w:t>
            </w:r>
          </w:p>
        </w:tc>
        <w:tc>
          <w:tcPr>
            <w:tcW w:w="1980" w:type="dxa"/>
            <w:vAlign w:val="center"/>
          </w:tcPr>
          <w:p w:rsidR="00C9646D" w:rsidRPr="0023002B" w:rsidRDefault="00C9646D" w:rsidP="00761FAF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5.5-5.6 (T</w:t>
            </w:r>
            <w:r w:rsidR="00761FAF">
              <w:rPr>
                <w:rFonts w:ascii="Bookman Old Style" w:hAnsi="Bookman Old Style"/>
                <w:sz w:val="20"/>
              </w:rPr>
              <w:t>2</w:t>
            </w:r>
            <w:r w:rsidRPr="0023002B">
              <w:rPr>
                <w:rFonts w:ascii="Bookman Old Style" w:hAnsi="Bookman Old Style"/>
                <w:sz w:val="20"/>
              </w:rPr>
              <w:t>)</w:t>
            </w:r>
          </w:p>
        </w:tc>
      </w:tr>
      <w:tr w:rsidR="00C9646D" w:rsidRPr="0023002B" w:rsidTr="005E0C46">
        <w:trPr>
          <w:trHeight w:val="737"/>
        </w:trPr>
        <w:tc>
          <w:tcPr>
            <w:tcW w:w="810" w:type="dxa"/>
            <w:vAlign w:val="center"/>
          </w:tcPr>
          <w:p w:rsidR="00C9646D" w:rsidRPr="0023002B" w:rsidRDefault="00C9646D" w:rsidP="00AE09D1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3</w:t>
            </w:r>
            <w:r w:rsidR="00AE09D1">
              <w:rPr>
                <w:rFonts w:ascii="Bookman Old Style" w:hAnsi="Bookman Old Style"/>
                <w:bCs/>
                <w:iCs/>
                <w:sz w:val="20"/>
              </w:rPr>
              <w:t>9</w:t>
            </w:r>
            <w:r>
              <w:rPr>
                <w:rFonts w:ascii="Bookman Old Style" w:hAnsi="Bookman Old Style"/>
                <w:bCs/>
                <w:iCs/>
                <w:sz w:val="20"/>
              </w:rPr>
              <w:t>-</w:t>
            </w:r>
            <w:r w:rsidR="00210A00">
              <w:rPr>
                <w:rFonts w:ascii="Bookman Old Style" w:hAnsi="Bookman Old Style"/>
                <w:bCs/>
                <w:iCs/>
                <w:sz w:val="20"/>
              </w:rPr>
              <w:t>4</w:t>
            </w:r>
            <w:r w:rsidR="00AE09D1">
              <w:rPr>
                <w:rFonts w:ascii="Bookman Old Style" w:hAnsi="Bookman Old Style"/>
                <w:bCs/>
                <w:iCs/>
                <w:sz w:val="20"/>
              </w:rPr>
              <w:t>1</w:t>
            </w:r>
          </w:p>
        </w:tc>
        <w:tc>
          <w:tcPr>
            <w:tcW w:w="2790" w:type="dxa"/>
            <w:vAlign w:val="center"/>
          </w:tcPr>
          <w:p w:rsidR="00C9646D" w:rsidRPr="0023002B" w:rsidRDefault="00C9646D" w:rsidP="00C9646D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Mass spectrometry: fragmentations associated with functional groups</w:t>
            </w:r>
          </w:p>
        </w:tc>
        <w:tc>
          <w:tcPr>
            <w:tcW w:w="3060" w:type="dxa"/>
            <w:vAlign w:val="center"/>
          </w:tcPr>
          <w:p w:rsidR="00C9646D" w:rsidRPr="0023002B" w:rsidRDefault="00C9646D" w:rsidP="00C9646D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23002B">
              <w:rPr>
                <w:rFonts w:ascii="Bookman Old Style" w:hAnsi="Bookman Old Style"/>
                <w:bCs/>
                <w:iCs/>
                <w:sz w:val="20"/>
              </w:rPr>
              <w:t>Extracting the structural information from mass spectra</w:t>
            </w:r>
          </w:p>
        </w:tc>
        <w:tc>
          <w:tcPr>
            <w:tcW w:w="7200" w:type="dxa"/>
            <w:vAlign w:val="center"/>
          </w:tcPr>
          <w:p w:rsidR="00C9646D" w:rsidRPr="0023002B" w:rsidRDefault="00C9646D" w:rsidP="00C9646D">
            <w:pPr>
              <w:pStyle w:val="BodyTextIndent"/>
              <w:ind w:firstLine="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1) How to interpret mass spectrum?</w:t>
            </w:r>
          </w:p>
        </w:tc>
        <w:tc>
          <w:tcPr>
            <w:tcW w:w="1980" w:type="dxa"/>
            <w:vAlign w:val="center"/>
          </w:tcPr>
          <w:p w:rsidR="00C9646D" w:rsidRPr="0023002B" w:rsidRDefault="00C9646D" w:rsidP="00C9646D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5.7 (T</w:t>
            </w:r>
            <w:r w:rsidR="00761FAF">
              <w:rPr>
                <w:rFonts w:ascii="Bookman Old Style" w:hAnsi="Bookman Old Style"/>
                <w:sz w:val="20"/>
              </w:rPr>
              <w:t>2</w:t>
            </w:r>
            <w:r w:rsidRPr="0023002B">
              <w:rPr>
                <w:rFonts w:ascii="Bookman Old Style" w:hAnsi="Bookman Old Style"/>
                <w:sz w:val="20"/>
              </w:rPr>
              <w:t>) &amp;</w:t>
            </w:r>
          </w:p>
          <w:p w:rsidR="00C9646D" w:rsidRPr="0023002B" w:rsidRDefault="00C9646D" w:rsidP="00C9646D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23002B">
              <w:rPr>
                <w:rFonts w:ascii="Bookman Old Style" w:hAnsi="Bookman Old Style"/>
                <w:sz w:val="20"/>
              </w:rPr>
              <w:t>8.6 (R1)</w:t>
            </w:r>
          </w:p>
        </w:tc>
      </w:tr>
      <w:tr w:rsidR="00C9646D" w:rsidRPr="0023002B" w:rsidTr="005E0C46">
        <w:trPr>
          <w:trHeight w:val="737"/>
        </w:trPr>
        <w:tc>
          <w:tcPr>
            <w:tcW w:w="810" w:type="dxa"/>
            <w:vAlign w:val="center"/>
          </w:tcPr>
          <w:p w:rsidR="00C9646D" w:rsidRPr="0023002B" w:rsidRDefault="00C9646D" w:rsidP="00210A00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bookmarkStart w:id="0" w:name="_GoBack"/>
            <w:bookmarkEnd w:id="0"/>
            <w:r>
              <w:rPr>
                <w:rFonts w:ascii="Bookman Old Style" w:hAnsi="Bookman Old Style"/>
                <w:bCs/>
                <w:iCs/>
                <w:sz w:val="20"/>
              </w:rPr>
              <w:t>4</w:t>
            </w:r>
            <w:r w:rsidR="00210A00">
              <w:rPr>
                <w:rFonts w:ascii="Bookman Old Style" w:hAnsi="Bookman Old Style"/>
                <w:bCs/>
                <w:iCs/>
                <w:sz w:val="20"/>
              </w:rPr>
              <w:t>2</w:t>
            </w:r>
          </w:p>
        </w:tc>
        <w:tc>
          <w:tcPr>
            <w:tcW w:w="2790" w:type="dxa"/>
            <w:vAlign w:val="center"/>
          </w:tcPr>
          <w:p w:rsidR="00C9646D" w:rsidRPr="0023002B" w:rsidRDefault="00C9646D" w:rsidP="00C9646D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Mass spectrometry: Supplementary topics</w:t>
            </w:r>
          </w:p>
        </w:tc>
        <w:tc>
          <w:tcPr>
            <w:tcW w:w="3060" w:type="dxa"/>
            <w:vAlign w:val="center"/>
          </w:tcPr>
          <w:p w:rsidR="00C9646D" w:rsidRPr="0023002B" w:rsidRDefault="00C9646D" w:rsidP="00C9646D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23002B">
              <w:rPr>
                <w:rFonts w:ascii="Bookman Old Style" w:hAnsi="Bookman Old Style"/>
                <w:bCs/>
                <w:iCs/>
                <w:sz w:val="20"/>
              </w:rPr>
              <w:t>Understanding different kind of  mass spectrometers, hyphenated techniques such as GC-MS, isotopic substitution etc.</w:t>
            </w:r>
          </w:p>
        </w:tc>
        <w:tc>
          <w:tcPr>
            <w:tcW w:w="7200" w:type="dxa"/>
            <w:vAlign w:val="center"/>
          </w:tcPr>
          <w:p w:rsidR="00C9646D" w:rsidRPr="0023002B" w:rsidRDefault="00C9646D" w:rsidP="00C9646D">
            <w:pPr>
              <w:pStyle w:val="BodyTextIndent"/>
              <w:numPr>
                <w:ilvl w:val="0"/>
                <w:numId w:val="15"/>
              </w:numPr>
              <w:ind w:left="360"/>
              <w:rPr>
                <w:rFonts w:ascii="Bookman Old Style" w:hAnsi="Bookman Old Style"/>
                <w:sz w:val="20"/>
                <w:lang w:val="fr-FR"/>
              </w:rPr>
            </w:pP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What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are the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different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kind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of mass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spectrometers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and the techniques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they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use ?</w:t>
            </w:r>
          </w:p>
        </w:tc>
        <w:tc>
          <w:tcPr>
            <w:tcW w:w="1980" w:type="dxa"/>
            <w:vAlign w:val="center"/>
          </w:tcPr>
          <w:p w:rsidR="00C9646D" w:rsidRPr="0023002B" w:rsidRDefault="00C9646D" w:rsidP="00C9646D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23002B">
              <w:rPr>
                <w:rFonts w:ascii="Bookman Old Style" w:hAnsi="Bookman Old Style"/>
                <w:sz w:val="20"/>
                <w:lang w:val="fr-FR"/>
              </w:rPr>
              <w:t>5S.1-5S.5 (T</w:t>
            </w:r>
            <w:r w:rsidR="00761FAF">
              <w:rPr>
                <w:rFonts w:ascii="Bookman Old Style" w:hAnsi="Bookman Old Style"/>
                <w:sz w:val="20"/>
                <w:lang w:val="fr-FR"/>
              </w:rPr>
              <w:t>2</w:t>
            </w:r>
            <w:r w:rsidRPr="0023002B">
              <w:rPr>
                <w:rFonts w:ascii="Bookman Old Style" w:hAnsi="Bookman Old Style"/>
                <w:sz w:val="20"/>
                <w:lang w:val="fr-FR"/>
              </w:rPr>
              <w:t>)</w:t>
            </w:r>
          </w:p>
          <w:p w:rsidR="00C9646D" w:rsidRPr="0023002B" w:rsidRDefault="00C9646D" w:rsidP="00C9646D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23002B">
              <w:rPr>
                <w:rFonts w:ascii="Bookman Old Style" w:hAnsi="Bookman Old Style"/>
                <w:sz w:val="20"/>
              </w:rPr>
              <w:t>&amp; 8.2 (R1)</w:t>
            </w:r>
          </w:p>
        </w:tc>
      </w:tr>
    </w:tbl>
    <w:p w:rsidR="00E744AB" w:rsidRPr="0023002B" w:rsidRDefault="00E744AB">
      <w:pPr>
        <w:pStyle w:val="BodyTextIndent"/>
        <w:ind w:firstLine="0"/>
        <w:jc w:val="left"/>
        <w:rPr>
          <w:rFonts w:ascii="Bookman Old Style" w:hAnsi="Bookman Old Style"/>
          <w:b/>
        </w:rPr>
      </w:pPr>
    </w:p>
    <w:p w:rsidR="00E744AB" w:rsidRPr="0023002B" w:rsidRDefault="00E744AB">
      <w:pPr>
        <w:pStyle w:val="BodyTextIndent"/>
        <w:ind w:firstLine="0"/>
        <w:rPr>
          <w:rFonts w:ascii="Bookman Old Style" w:hAnsi="Bookman Old Style"/>
          <w:b/>
        </w:rPr>
      </w:pPr>
      <w:r w:rsidRPr="0023002B">
        <w:rPr>
          <w:rFonts w:ascii="Bookman Old Style" w:hAnsi="Bookman Old Style"/>
          <w:b/>
        </w:rPr>
        <w:t>B. Practical Sessions:</w:t>
      </w:r>
    </w:p>
    <w:p w:rsidR="00E744AB" w:rsidRPr="0023002B" w:rsidRDefault="00E744AB">
      <w:pPr>
        <w:pStyle w:val="BodyTextIndent"/>
        <w:ind w:firstLine="0"/>
        <w:rPr>
          <w:rFonts w:ascii="Bookman Old Style" w:hAnsi="Bookman Old Style"/>
          <w:bCs/>
        </w:rPr>
      </w:pPr>
      <w:r w:rsidRPr="0023002B">
        <w:rPr>
          <w:rFonts w:ascii="Bookman Old Style" w:hAnsi="Bookman Old Style"/>
          <w:bCs/>
          <w:u w:val="single"/>
        </w:rPr>
        <w:t>Regular sessions</w:t>
      </w:r>
      <w:r w:rsidR="00092771" w:rsidRPr="0023002B">
        <w:rPr>
          <w:rFonts w:ascii="Bookman Old Style" w:hAnsi="Bookman Old Style"/>
          <w:bCs/>
          <w:u w:val="single"/>
        </w:rPr>
        <w:t>:</w:t>
      </w:r>
      <w:r w:rsidR="00092771" w:rsidRPr="0023002B">
        <w:rPr>
          <w:rFonts w:ascii="Bookman Old Style" w:hAnsi="Bookman Old Style"/>
          <w:bCs/>
        </w:rPr>
        <w:t xml:space="preserve"> (</w:t>
      </w:r>
      <w:r w:rsidR="00244EDB" w:rsidRPr="0023002B">
        <w:rPr>
          <w:rFonts w:ascii="Bookman Old Style" w:hAnsi="Bookman Old Style"/>
          <w:bCs/>
        </w:rPr>
        <w:t>10</w:t>
      </w:r>
      <w:r w:rsidR="007B1F7D" w:rsidRPr="0023002B">
        <w:rPr>
          <w:rFonts w:ascii="Bookman Old Style" w:hAnsi="Bookman Old Style"/>
          <w:bCs/>
        </w:rPr>
        <w:t xml:space="preserve"> to 12</w:t>
      </w:r>
      <w:r w:rsidRPr="0023002B">
        <w:rPr>
          <w:rFonts w:ascii="Bookman Old Style" w:hAnsi="Bookman Old Style"/>
          <w:bCs/>
        </w:rPr>
        <w:t xml:space="preserve"> sessions)</w:t>
      </w:r>
    </w:p>
    <w:p w:rsidR="0023002B" w:rsidRPr="0023002B" w:rsidRDefault="0032446A">
      <w:pPr>
        <w:pStyle w:val="BodyTextIndent"/>
        <w:ind w:firstLine="0"/>
        <w:rPr>
          <w:rFonts w:ascii="Bookman Old Style" w:hAnsi="Bookman Old Style"/>
          <w:bCs/>
        </w:rPr>
      </w:pPr>
      <w:r w:rsidRPr="0023002B">
        <w:rPr>
          <w:rFonts w:ascii="Bookman Old Style" w:hAnsi="Bookman Old Style"/>
          <w:bCs/>
        </w:rPr>
        <w:t>In these sessions the student</w:t>
      </w:r>
      <w:r w:rsidR="003B00AB">
        <w:rPr>
          <w:rFonts w:ascii="Bookman Old Style" w:hAnsi="Bookman Old Style"/>
          <w:bCs/>
        </w:rPr>
        <w:t>s</w:t>
      </w:r>
      <w:r w:rsidRPr="0023002B">
        <w:rPr>
          <w:rFonts w:ascii="Bookman Old Style" w:hAnsi="Bookman Old Style"/>
          <w:bCs/>
        </w:rPr>
        <w:t xml:space="preserve"> (</w:t>
      </w:r>
      <w:r w:rsidR="00E744AB" w:rsidRPr="0023002B">
        <w:rPr>
          <w:rFonts w:ascii="Bookman Old Style" w:hAnsi="Bookman Old Style"/>
          <w:bCs/>
        </w:rPr>
        <w:t>in groups) will perform a</w:t>
      </w:r>
      <w:r w:rsidR="003B00AB">
        <w:rPr>
          <w:rFonts w:ascii="Bookman Old Style" w:hAnsi="Bookman Old Style"/>
          <w:bCs/>
        </w:rPr>
        <w:t>n</w:t>
      </w:r>
      <w:r w:rsidR="00E744AB" w:rsidRPr="0023002B">
        <w:rPr>
          <w:rFonts w:ascii="Bookman Old Style" w:hAnsi="Bookman Old Style"/>
          <w:bCs/>
        </w:rPr>
        <w:t xml:space="preserve"> experiment </w:t>
      </w:r>
      <w:r w:rsidR="003B00AB">
        <w:rPr>
          <w:rFonts w:ascii="Bookman Old Style" w:hAnsi="Bookman Old Style"/>
          <w:bCs/>
        </w:rPr>
        <w:t>using</w:t>
      </w:r>
      <w:r w:rsidR="00E744AB" w:rsidRPr="0023002B">
        <w:rPr>
          <w:rFonts w:ascii="Bookman Old Style" w:hAnsi="Bookman Old Style"/>
          <w:bCs/>
        </w:rPr>
        <w:t xml:space="preserve"> the techniques such as UV-</w:t>
      </w:r>
      <w:r w:rsidR="006F1F73" w:rsidRPr="0023002B">
        <w:rPr>
          <w:rFonts w:ascii="Bookman Old Style" w:hAnsi="Bookman Old Style"/>
          <w:bCs/>
        </w:rPr>
        <w:t>V</w:t>
      </w:r>
      <w:r w:rsidR="00E744AB" w:rsidRPr="0023002B">
        <w:rPr>
          <w:rFonts w:ascii="Bookman Old Style" w:hAnsi="Bookman Old Style"/>
          <w:bCs/>
        </w:rPr>
        <w:t xml:space="preserve">isible spectroscopy, </w:t>
      </w:r>
      <w:proofErr w:type="spellStart"/>
      <w:r w:rsidR="00E744AB" w:rsidRPr="0023002B">
        <w:rPr>
          <w:rFonts w:ascii="Bookman Old Style" w:hAnsi="Bookman Old Style"/>
          <w:bCs/>
        </w:rPr>
        <w:t>spectrofluorimetry</w:t>
      </w:r>
      <w:proofErr w:type="spellEnd"/>
      <w:r w:rsidR="00E744AB" w:rsidRPr="0023002B">
        <w:rPr>
          <w:rFonts w:ascii="Bookman Old Style" w:hAnsi="Bookman Old Style"/>
          <w:bCs/>
        </w:rPr>
        <w:t xml:space="preserve">, IR spectroscopy, </w:t>
      </w:r>
      <w:r w:rsidR="006F1F73" w:rsidRPr="0023002B">
        <w:rPr>
          <w:rFonts w:ascii="Bookman Old Style" w:hAnsi="Bookman Old Style"/>
          <w:bCs/>
        </w:rPr>
        <w:t>AAS</w:t>
      </w:r>
      <w:r w:rsidR="00E744AB" w:rsidRPr="0023002B">
        <w:rPr>
          <w:rFonts w:ascii="Bookman Old Style" w:hAnsi="Bookman Old Style"/>
          <w:bCs/>
        </w:rPr>
        <w:t xml:space="preserve">, </w:t>
      </w:r>
      <w:r w:rsidR="00092771">
        <w:rPr>
          <w:rFonts w:ascii="Bookman Old Style" w:hAnsi="Bookman Old Style"/>
          <w:bCs/>
        </w:rPr>
        <w:t xml:space="preserve">TGA, </w:t>
      </w:r>
      <w:r w:rsidR="00E744AB" w:rsidRPr="0023002B">
        <w:rPr>
          <w:rFonts w:ascii="Bookman Old Style" w:hAnsi="Bookman Old Style"/>
          <w:bCs/>
        </w:rPr>
        <w:t>DSC</w:t>
      </w:r>
      <w:r w:rsidR="00476097" w:rsidRPr="0023002B">
        <w:rPr>
          <w:rFonts w:ascii="Bookman Old Style" w:hAnsi="Bookman Old Style"/>
          <w:bCs/>
        </w:rPr>
        <w:t xml:space="preserve">, </w:t>
      </w:r>
      <w:r w:rsidR="00092771">
        <w:rPr>
          <w:rFonts w:ascii="Bookman Old Style" w:hAnsi="Bookman Old Style"/>
          <w:bCs/>
        </w:rPr>
        <w:t>G</w:t>
      </w:r>
      <w:r w:rsidR="007C499B">
        <w:rPr>
          <w:rFonts w:ascii="Bookman Old Style" w:hAnsi="Bookman Old Style"/>
          <w:bCs/>
        </w:rPr>
        <w:t>C</w:t>
      </w:r>
      <w:r w:rsidR="00092771">
        <w:rPr>
          <w:rFonts w:ascii="Bookman Old Style" w:hAnsi="Bookman Old Style"/>
          <w:bCs/>
        </w:rPr>
        <w:t>/HPLC</w:t>
      </w:r>
      <w:r w:rsidR="007C499B">
        <w:rPr>
          <w:rFonts w:ascii="Bookman Old Style" w:hAnsi="Bookman Old Style"/>
          <w:bCs/>
        </w:rPr>
        <w:t>,</w:t>
      </w:r>
      <w:r w:rsidR="00C00047">
        <w:rPr>
          <w:rFonts w:ascii="Bookman Old Style" w:hAnsi="Bookman Old Style"/>
          <w:bCs/>
        </w:rPr>
        <w:t xml:space="preserve"> NMR,</w:t>
      </w:r>
      <w:r w:rsidR="00DF4E8A">
        <w:rPr>
          <w:rFonts w:ascii="Bookman Old Style" w:hAnsi="Bookman Old Style"/>
          <w:bCs/>
        </w:rPr>
        <w:t xml:space="preserve"> </w:t>
      </w:r>
      <w:r w:rsidR="00092771">
        <w:rPr>
          <w:rFonts w:ascii="Bookman Old Style" w:hAnsi="Bookman Old Style"/>
          <w:bCs/>
        </w:rPr>
        <w:t xml:space="preserve">ED-XRF, </w:t>
      </w:r>
      <w:r w:rsidR="007C499B">
        <w:rPr>
          <w:rFonts w:ascii="Bookman Old Style" w:hAnsi="Bookman Old Style"/>
          <w:bCs/>
        </w:rPr>
        <w:t>XRD</w:t>
      </w:r>
      <w:r w:rsidR="00092771">
        <w:rPr>
          <w:rFonts w:ascii="Bookman Old Style" w:hAnsi="Bookman Old Style"/>
          <w:bCs/>
        </w:rPr>
        <w:t xml:space="preserve"> and XPS</w:t>
      </w:r>
      <w:r w:rsidR="007C499B">
        <w:rPr>
          <w:rFonts w:ascii="Bookman Old Style" w:hAnsi="Bookman Old Style"/>
          <w:bCs/>
        </w:rPr>
        <w:t xml:space="preserve">. </w:t>
      </w:r>
      <w:r w:rsidR="00E744AB" w:rsidRPr="0023002B">
        <w:rPr>
          <w:rFonts w:ascii="Bookman Old Style" w:hAnsi="Bookman Old Style"/>
          <w:bCs/>
        </w:rPr>
        <w:t>All students are required to write a report</w:t>
      </w:r>
      <w:r w:rsidR="00C00047">
        <w:rPr>
          <w:rFonts w:ascii="Bookman Old Style" w:hAnsi="Bookman Old Style"/>
          <w:bCs/>
        </w:rPr>
        <w:t xml:space="preserve"> about the performed experiment</w:t>
      </w:r>
      <w:r w:rsidR="007852C6">
        <w:rPr>
          <w:rFonts w:ascii="Bookman Old Style" w:hAnsi="Bookman Old Style"/>
          <w:bCs/>
        </w:rPr>
        <w:t xml:space="preserve"> </w:t>
      </w:r>
      <w:r w:rsidR="00210A00">
        <w:rPr>
          <w:rFonts w:ascii="Bookman Old Style" w:hAnsi="Bookman Old Style"/>
          <w:bCs/>
        </w:rPr>
        <w:t xml:space="preserve">and submit </w:t>
      </w:r>
      <w:r w:rsidR="004A424E">
        <w:rPr>
          <w:rFonts w:ascii="Bookman Old Style" w:hAnsi="Bookman Old Style"/>
          <w:bCs/>
        </w:rPr>
        <w:t xml:space="preserve">it </w:t>
      </w:r>
      <w:r w:rsidR="00E744AB" w:rsidRPr="0023002B">
        <w:rPr>
          <w:rFonts w:ascii="Bookman Old Style" w:hAnsi="Bookman Old Style"/>
          <w:bCs/>
        </w:rPr>
        <w:t xml:space="preserve">during </w:t>
      </w:r>
      <w:r w:rsidR="00210A00">
        <w:rPr>
          <w:rFonts w:ascii="Bookman Old Style" w:hAnsi="Bookman Old Style"/>
          <w:bCs/>
        </w:rPr>
        <w:t xml:space="preserve">the </w:t>
      </w:r>
      <w:r w:rsidR="00E744AB" w:rsidRPr="0023002B">
        <w:rPr>
          <w:rFonts w:ascii="Bookman Old Style" w:hAnsi="Bookman Old Style"/>
          <w:bCs/>
        </w:rPr>
        <w:t xml:space="preserve">next session. The instructors will make procedure sheets </w:t>
      </w:r>
      <w:r w:rsidR="00237B2F" w:rsidRPr="0023002B">
        <w:rPr>
          <w:rFonts w:ascii="Bookman Old Style" w:hAnsi="Bookman Old Style"/>
          <w:bCs/>
        </w:rPr>
        <w:t xml:space="preserve">available </w:t>
      </w:r>
      <w:r w:rsidR="00E744AB" w:rsidRPr="0023002B">
        <w:rPr>
          <w:rFonts w:ascii="Bookman Old Style" w:hAnsi="Bookman Old Style"/>
          <w:bCs/>
        </w:rPr>
        <w:t>for each of these laboratory experiments.</w:t>
      </w:r>
      <w:r w:rsidR="00092771">
        <w:rPr>
          <w:rFonts w:ascii="Bookman Old Style" w:hAnsi="Bookman Old Style"/>
          <w:bCs/>
        </w:rPr>
        <w:t xml:space="preserve"> There will be two demo sessions on two more techniques namely FE-SEM and LC-MS.</w:t>
      </w:r>
    </w:p>
    <w:p w:rsidR="00E744AB" w:rsidRPr="0023002B" w:rsidRDefault="00E744AB">
      <w:pPr>
        <w:pStyle w:val="BodyTextIndent"/>
        <w:ind w:firstLine="0"/>
        <w:jc w:val="left"/>
        <w:rPr>
          <w:rFonts w:ascii="Bookman Old Style" w:hAnsi="Bookman Old Style"/>
          <w:bCs/>
          <w:u w:val="single"/>
        </w:rPr>
      </w:pPr>
    </w:p>
    <w:p w:rsidR="00E744AB" w:rsidRPr="0023002B" w:rsidRDefault="00E744AB">
      <w:pPr>
        <w:pStyle w:val="BodyTextIndent"/>
        <w:ind w:firstLine="0"/>
        <w:jc w:val="left"/>
        <w:rPr>
          <w:rFonts w:ascii="Bookman Old Style" w:hAnsi="Bookman Old Style"/>
          <w:b/>
          <w:bCs/>
        </w:rPr>
      </w:pPr>
      <w:r w:rsidRPr="0023002B">
        <w:rPr>
          <w:rFonts w:ascii="Bookman Old Style" w:hAnsi="Bookman Old Style"/>
          <w:b/>
        </w:rPr>
        <w:t>Evaluation Scheme</w:t>
      </w:r>
      <w:r w:rsidRPr="0023002B">
        <w:rPr>
          <w:rFonts w:ascii="Bookman Old Style" w:hAnsi="Bookman Old Style"/>
        </w:rPr>
        <w:t>:</w:t>
      </w:r>
      <w:r w:rsidR="00C67350" w:rsidRPr="0023002B">
        <w:rPr>
          <w:rFonts w:ascii="Bookman Old Style" w:hAnsi="Bookman Old Style"/>
        </w:rPr>
        <w:t xml:space="preserve"> </w:t>
      </w:r>
      <w:r w:rsidRPr="0023002B">
        <w:rPr>
          <w:rFonts w:ascii="Bookman Old Style" w:hAnsi="Bookman Old Style"/>
          <w:b/>
          <w:bCs/>
        </w:rPr>
        <w:t>Total 300 marks</w:t>
      </w:r>
    </w:p>
    <w:p w:rsidR="00094AE9" w:rsidRPr="0023002B" w:rsidRDefault="00094AE9">
      <w:pPr>
        <w:pStyle w:val="BodyTextIndent"/>
        <w:ind w:firstLine="0"/>
        <w:jc w:val="left"/>
        <w:rPr>
          <w:rFonts w:ascii="Bookman Old Style" w:hAnsi="Bookman Old Style"/>
          <w:b/>
          <w:bCs/>
        </w:rPr>
      </w:pPr>
    </w:p>
    <w:p w:rsidR="00E744AB" w:rsidRPr="0023002B" w:rsidRDefault="00E744AB">
      <w:pPr>
        <w:pStyle w:val="BodyTextIndent"/>
        <w:ind w:firstLine="0"/>
        <w:jc w:val="left"/>
        <w:rPr>
          <w:rFonts w:ascii="Bookman Old Style" w:hAnsi="Bookman Old Style"/>
          <w:b/>
        </w:rPr>
      </w:pPr>
      <w:r w:rsidRPr="0023002B">
        <w:rPr>
          <w:rFonts w:ascii="Bookman Old Style" w:hAnsi="Bookman Old Style"/>
          <w:b/>
          <w:bCs/>
        </w:rPr>
        <w:lastRenderedPageBreak/>
        <w:t xml:space="preserve">A. </w:t>
      </w:r>
      <w:r w:rsidR="00866EDF">
        <w:rPr>
          <w:rFonts w:ascii="Bookman Old Style" w:hAnsi="Bookman Old Style"/>
          <w:b/>
          <w:bCs/>
        </w:rPr>
        <w:t xml:space="preserve">Theory </w:t>
      </w:r>
      <w:r w:rsidRPr="0023002B">
        <w:rPr>
          <w:rFonts w:ascii="Bookman Old Style" w:hAnsi="Bookman Old Style"/>
          <w:b/>
        </w:rPr>
        <w:t>(</w:t>
      </w:r>
      <w:r w:rsidR="00866EDF">
        <w:rPr>
          <w:rFonts w:ascii="Bookman Old Style" w:hAnsi="Bookman Old Style"/>
          <w:b/>
        </w:rPr>
        <w:t>195</w:t>
      </w:r>
      <w:r w:rsidRPr="0023002B">
        <w:rPr>
          <w:rFonts w:ascii="Bookman Old Style" w:hAnsi="Bookman Old Style"/>
          <w:b/>
        </w:rPr>
        <w:t xml:space="preserve"> Marks</w:t>
      </w:r>
      <w:r w:rsidR="00866EDF">
        <w:rPr>
          <w:rFonts w:ascii="Bookman Old Style" w:hAnsi="Bookman Old Style"/>
          <w:b/>
        </w:rPr>
        <w:t>/65% Weightage</w:t>
      </w:r>
      <w:r w:rsidRPr="0023002B">
        <w:rPr>
          <w:rFonts w:ascii="Bookman Old Style" w:hAnsi="Bookman Old Style"/>
          <w:b/>
        </w:rPr>
        <w:t>)</w:t>
      </w:r>
    </w:p>
    <w:p w:rsidR="00204E15" w:rsidRPr="0023002B" w:rsidRDefault="00204E15">
      <w:pPr>
        <w:pStyle w:val="BodyTextIndent"/>
        <w:ind w:firstLine="0"/>
        <w:jc w:val="left"/>
        <w:rPr>
          <w:rFonts w:ascii="Bookman Old Style" w:hAnsi="Bookman Old Style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440"/>
        <w:gridCol w:w="1530"/>
        <w:gridCol w:w="1710"/>
        <w:gridCol w:w="1572"/>
      </w:tblGrid>
      <w:tr w:rsidR="00311C20" w:rsidRPr="0023002B" w:rsidTr="003B31DA">
        <w:tc>
          <w:tcPr>
            <w:tcW w:w="2088" w:type="dxa"/>
          </w:tcPr>
          <w:p w:rsidR="00311C20" w:rsidRPr="0023002B" w:rsidRDefault="00311C20" w:rsidP="00F15735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</w:rPr>
            </w:pPr>
            <w:r w:rsidRPr="0023002B">
              <w:rPr>
                <w:rFonts w:ascii="Bookman Old Style" w:hAnsi="Bookman Old Style"/>
                <w:b/>
              </w:rPr>
              <w:t>Components</w:t>
            </w:r>
          </w:p>
        </w:tc>
        <w:tc>
          <w:tcPr>
            <w:tcW w:w="1440" w:type="dxa"/>
          </w:tcPr>
          <w:p w:rsidR="00311C20" w:rsidRPr="0023002B" w:rsidRDefault="00311C20" w:rsidP="00F15735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</w:rPr>
            </w:pPr>
            <w:r w:rsidRPr="0023002B">
              <w:rPr>
                <w:rFonts w:ascii="Bookman Old Style" w:hAnsi="Bookman Old Style"/>
                <w:b/>
              </w:rPr>
              <w:t>Duration</w:t>
            </w:r>
          </w:p>
        </w:tc>
        <w:tc>
          <w:tcPr>
            <w:tcW w:w="1530" w:type="dxa"/>
          </w:tcPr>
          <w:p w:rsidR="00311C20" w:rsidRPr="0023002B" w:rsidRDefault="00866EDF" w:rsidP="00F15735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Weightage</w:t>
            </w:r>
          </w:p>
        </w:tc>
        <w:tc>
          <w:tcPr>
            <w:tcW w:w="1710" w:type="dxa"/>
          </w:tcPr>
          <w:p w:rsidR="00311C20" w:rsidRPr="0023002B" w:rsidRDefault="00311C20" w:rsidP="00F15735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</w:rPr>
            </w:pPr>
            <w:r w:rsidRPr="0023002B">
              <w:rPr>
                <w:rFonts w:ascii="Bookman Old Style" w:hAnsi="Bookman Old Style"/>
                <w:b/>
              </w:rPr>
              <w:t>Date &amp; Time</w:t>
            </w:r>
          </w:p>
        </w:tc>
        <w:tc>
          <w:tcPr>
            <w:tcW w:w="1572" w:type="dxa"/>
          </w:tcPr>
          <w:p w:rsidR="00311C20" w:rsidRPr="0023002B" w:rsidRDefault="00311C20" w:rsidP="00F15735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</w:rPr>
            </w:pPr>
            <w:r w:rsidRPr="0023002B">
              <w:rPr>
                <w:rFonts w:ascii="Bookman Old Style" w:hAnsi="Bookman Old Style"/>
                <w:b/>
              </w:rPr>
              <w:t>Remarks</w:t>
            </w:r>
          </w:p>
        </w:tc>
      </w:tr>
      <w:tr w:rsidR="00F766B7" w:rsidRPr="0023002B" w:rsidTr="003B31DA">
        <w:tc>
          <w:tcPr>
            <w:tcW w:w="2088" w:type="dxa"/>
            <w:vAlign w:val="center"/>
          </w:tcPr>
          <w:p w:rsidR="00F766B7" w:rsidRPr="0023002B" w:rsidRDefault="00C06D88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Mid-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Sem</w:t>
            </w:r>
            <w:proofErr w:type="spellEnd"/>
          </w:p>
        </w:tc>
        <w:tc>
          <w:tcPr>
            <w:tcW w:w="1440" w:type="dxa"/>
            <w:vAlign w:val="center"/>
          </w:tcPr>
          <w:p w:rsidR="00F766B7" w:rsidRPr="0023002B" w:rsidRDefault="00F766B7" w:rsidP="00853188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23002B">
              <w:rPr>
                <w:rFonts w:ascii="Bookman Old Style" w:hAnsi="Bookman Old Style"/>
                <w:sz w:val="22"/>
                <w:szCs w:val="22"/>
              </w:rPr>
              <w:t>1</w:t>
            </w:r>
            <w:r w:rsidR="00C06D88">
              <w:rPr>
                <w:rFonts w:ascii="Bookman Old Style" w:hAnsi="Bookman Old Style"/>
                <w:sz w:val="22"/>
                <w:szCs w:val="22"/>
              </w:rPr>
              <w:t>.5</w:t>
            </w:r>
            <w:r w:rsidRPr="0023002B">
              <w:rPr>
                <w:rFonts w:ascii="Bookman Old Style" w:hAnsi="Bookman Old Style"/>
                <w:sz w:val="22"/>
                <w:szCs w:val="22"/>
              </w:rPr>
              <w:t xml:space="preserve"> h</w:t>
            </w:r>
          </w:p>
          <w:p w:rsidR="00F766B7" w:rsidRPr="0023002B" w:rsidRDefault="00F766B7" w:rsidP="00853188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F766B7" w:rsidRPr="0023002B" w:rsidRDefault="00866EDF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20%</w:t>
            </w:r>
          </w:p>
          <w:p w:rsidR="00F766B7" w:rsidRPr="0023002B" w:rsidRDefault="00F766B7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:rsidR="00F766B7" w:rsidRPr="0023002B" w:rsidRDefault="008D3CB8" w:rsidP="008D3CB8">
            <w:pPr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Arial" w:hAnsi="Arial" w:cs="Arial"/>
                <w:sz w:val="17"/>
                <w:szCs w:val="17"/>
              </w:rPr>
              <w:t>3/10, 11.00</w:t>
            </w:r>
            <w:r w:rsidR="008F7826">
              <w:rPr>
                <w:rFonts w:ascii="Arial" w:hAnsi="Arial" w:cs="Arial"/>
                <w:sz w:val="17"/>
                <w:szCs w:val="17"/>
              </w:rPr>
              <w:t xml:space="preserve"> -- </w:t>
            </w:r>
            <w:r>
              <w:rPr>
                <w:rFonts w:ascii="Arial" w:hAnsi="Arial" w:cs="Arial"/>
                <w:sz w:val="17"/>
                <w:szCs w:val="17"/>
              </w:rPr>
              <w:t>12</w:t>
            </w:r>
            <w:r w:rsidR="008F7826">
              <w:rPr>
                <w:rFonts w:ascii="Arial" w:hAnsi="Arial" w:cs="Arial"/>
                <w:sz w:val="17"/>
                <w:szCs w:val="17"/>
              </w:rPr>
              <w:t>.</w:t>
            </w:r>
            <w:r>
              <w:rPr>
                <w:rFonts w:ascii="Arial" w:hAnsi="Arial" w:cs="Arial"/>
                <w:sz w:val="17"/>
                <w:szCs w:val="17"/>
              </w:rPr>
              <w:t>3</w:t>
            </w:r>
            <w:r w:rsidR="008F7826">
              <w:rPr>
                <w:rFonts w:ascii="Arial" w:hAnsi="Arial" w:cs="Arial"/>
                <w:sz w:val="17"/>
                <w:szCs w:val="17"/>
              </w:rPr>
              <w:t>0 PM</w:t>
            </w:r>
          </w:p>
        </w:tc>
        <w:tc>
          <w:tcPr>
            <w:tcW w:w="1572" w:type="dxa"/>
            <w:vAlign w:val="center"/>
          </w:tcPr>
          <w:p w:rsidR="00F766B7" w:rsidRPr="0023002B" w:rsidRDefault="00F766B7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23002B">
              <w:rPr>
                <w:rFonts w:ascii="Bookman Old Style" w:hAnsi="Bookman Old Style"/>
                <w:sz w:val="22"/>
                <w:szCs w:val="22"/>
              </w:rPr>
              <w:t>CB</w:t>
            </w:r>
          </w:p>
        </w:tc>
      </w:tr>
      <w:tr w:rsidR="00F15735" w:rsidRPr="0023002B" w:rsidTr="003B31DA">
        <w:trPr>
          <w:trHeight w:val="683"/>
        </w:trPr>
        <w:tc>
          <w:tcPr>
            <w:tcW w:w="2088" w:type="dxa"/>
            <w:vAlign w:val="center"/>
          </w:tcPr>
          <w:p w:rsidR="00F15735" w:rsidRPr="0023002B" w:rsidRDefault="00F15735" w:rsidP="00A0188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23002B">
              <w:rPr>
                <w:rFonts w:ascii="Bookman Old Style" w:hAnsi="Bookman Old Style"/>
                <w:sz w:val="22"/>
                <w:szCs w:val="22"/>
              </w:rPr>
              <w:t>Surprise tests</w:t>
            </w:r>
            <w:r w:rsidR="008D3CB8">
              <w:rPr>
                <w:rFonts w:ascii="Bookman Old Style" w:hAnsi="Bookman Old Style"/>
                <w:sz w:val="22"/>
                <w:szCs w:val="22"/>
              </w:rPr>
              <w:t>*</w:t>
            </w:r>
            <w:r w:rsidRPr="0023002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</w:tc>
        <w:tc>
          <w:tcPr>
            <w:tcW w:w="1440" w:type="dxa"/>
            <w:vAlign w:val="center"/>
          </w:tcPr>
          <w:p w:rsidR="00F15735" w:rsidRPr="0023002B" w:rsidRDefault="00F15735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23002B">
              <w:rPr>
                <w:rFonts w:ascii="Bookman Old Style" w:hAnsi="Bookman Old Style"/>
                <w:sz w:val="22"/>
                <w:szCs w:val="22"/>
              </w:rPr>
              <w:t>---</w:t>
            </w:r>
          </w:p>
        </w:tc>
        <w:tc>
          <w:tcPr>
            <w:tcW w:w="1530" w:type="dxa"/>
            <w:vAlign w:val="center"/>
          </w:tcPr>
          <w:p w:rsidR="00F15735" w:rsidRPr="0023002B" w:rsidRDefault="00866EDF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</w:t>
            </w:r>
            <w:r w:rsidR="00F15735" w:rsidRPr="0023002B">
              <w:rPr>
                <w:rFonts w:ascii="Bookman Old Style" w:hAnsi="Bookman Old Style"/>
                <w:sz w:val="22"/>
                <w:szCs w:val="22"/>
              </w:rPr>
              <w:t>0</w:t>
            </w:r>
            <w:r>
              <w:rPr>
                <w:rFonts w:ascii="Bookman Old Style" w:hAnsi="Bookman Old Style"/>
                <w:sz w:val="22"/>
                <w:szCs w:val="22"/>
              </w:rPr>
              <w:t>%</w:t>
            </w:r>
          </w:p>
        </w:tc>
        <w:tc>
          <w:tcPr>
            <w:tcW w:w="1710" w:type="dxa"/>
            <w:vAlign w:val="center"/>
          </w:tcPr>
          <w:p w:rsidR="00F15735" w:rsidRPr="0023002B" w:rsidRDefault="00F15735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Continuous</w:t>
            </w:r>
          </w:p>
        </w:tc>
        <w:tc>
          <w:tcPr>
            <w:tcW w:w="1572" w:type="dxa"/>
            <w:vAlign w:val="center"/>
          </w:tcPr>
          <w:p w:rsidR="00F15735" w:rsidRPr="0023002B" w:rsidRDefault="00F15735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23002B">
              <w:rPr>
                <w:rFonts w:ascii="Bookman Old Style" w:hAnsi="Bookman Old Style"/>
                <w:sz w:val="22"/>
                <w:szCs w:val="22"/>
              </w:rPr>
              <w:t>CB</w:t>
            </w:r>
          </w:p>
        </w:tc>
      </w:tr>
      <w:tr w:rsidR="00F15735" w:rsidRPr="0023002B" w:rsidTr="003B31DA">
        <w:tc>
          <w:tcPr>
            <w:tcW w:w="2088" w:type="dxa"/>
            <w:vAlign w:val="center"/>
          </w:tcPr>
          <w:p w:rsidR="00F15735" w:rsidRPr="0023002B" w:rsidRDefault="00F15735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23002B">
              <w:rPr>
                <w:rFonts w:ascii="Bookman Old Style" w:hAnsi="Bookman Old Style"/>
                <w:sz w:val="22"/>
                <w:szCs w:val="22"/>
              </w:rPr>
              <w:t>Comprehensive*</w:t>
            </w:r>
            <w:r w:rsidR="008D3CB8">
              <w:rPr>
                <w:rFonts w:ascii="Bookman Old Style" w:hAnsi="Bookman Old Style"/>
                <w:sz w:val="22"/>
                <w:szCs w:val="22"/>
              </w:rPr>
              <w:t>*</w:t>
            </w:r>
            <w:r w:rsidRPr="0023002B">
              <w:rPr>
                <w:rFonts w:ascii="Bookman Old Style" w:hAnsi="Bookman Old Style"/>
                <w:sz w:val="22"/>
                <w:szCs w:val="22"/>
              </w:rPr>
              <w:t xml:space="preserve">            Examination</w:t>
            </w:r>
          </w:p>
        </w:tc>
        <w:tc>
          <w:tcPr>
            <w:tcW w:w="1440" w:type="dxa"/>
            <w:vAlign w:val="center"/>
          </w:tcPr>
          <w:p w:rsidR="00F15735" w:rsidRPr="0023002B" w:rsidRDefault="00F15735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23002B">
              <w:rPr>
                <w:rFonts w:ascii="Bookman Old Style" w:hAnsi="Bookman Old Style"/>
                <w:sz w:val="22"/>
                <w:szCs w:val="22"/>
              </w:rPr>
              <w:t>3 h</w:t>
            </w:r>
          </w:p>
        </w:tc>
        <w:tc>
          <w:tcPr>
            <w:tcW w:w="1530" w:type="dxa"/>
            <w:vAlign w:val="center"/>
          </w:tcPr>
          <w:p w:rsidR="00F15735" w:rsidRPr="0023002B" w:rsidRDefault="00866EDF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35%</w:t>
            </w:r>
          </w:p>
        </w:tc>
        <w:tc>
          <w:tcPr>
            <w:tcW w:w="1710" w:type="dxa"/>
            <w:vAlign w:val="center"/>
          </w:tcPr>
          <w:p w:rsidR="00F15735" w:rsidRPr="0023002B" w:rsidRDefault="008D3CB8" w:rsidP="008D3CB8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Arial" w:hAnsi="Arial" w:cs="Arial"/>
                <w:sz w:val="17"/>
                <w:szCs w:val="17"/>
              </w:rPr>
              <w:t>09</w:t>
            </w:r>
            <w:r w:rsidR="008F7826">
              <w:rPr>
                <w:rFonts w:ascii="Arial" w:hAnsi="Arial" w:cs="Arial"/>
                <w:sz w:val="17"/>
                <w:szCs w:val="17"/>
              </w:rPr>
              <w:t xml:space="preserve">/12 </w:t>
            </w:r>
            <w:r>
              <w:rPr>
                <w:rFonts w:ascii="Arial" w:hAnsi="Arial" w:cs="Arial"/>
                <w:sz w:val="17"/>
                <w:szCs w:val="17"/>
              </w:rPr>
              <w:t>A</w:t>
            </w:r>
            <w:r w:rsidR="008F7826">
              <w:rPr>
                <w:rFonts w:ascii="Arial" w:hAnsi="Arial" w:cs="Arial"/>
                <w:sz w:val="17"/>
                <w:szCs w:val="17"/>
              </w:rPr>
              <w:t>N</w:t>
            </w:r>
          </w:p>
        </w:tc>
        <w:tc>
          <w:tcPr>
            <w:tcW w:w="1572" w:type="dxa"/>
            <w:vAlign w:val="center"/>
          </w:tcPr>
          <w:p w:rsidR="00F15735" w:rsidRPr="0023002B" w:rsidRDefault="00F15735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23002B">
              <w:rPr>
                <w:rFonts w:ascii="Bookman Old Style" w:hAnsi="Bookman Old Style"/>
                <w:sz w:val="22"/>
                <w:szCs w:val="22"/>
              </w:rPr>
              <w:t>CB</w:t>
            </w:r>
          </w:p>
        </w:tc>
      </w:tr>
    </w:tbl>
    <w:p w:rsidR="00E01B55" w:rsidRPr="0023002B" w:rsidRDefault="00E01B55">
      <w:pPr>
        <w:jc w:val="both"/>
        <w:rPr>
          <w:rFonts w:ascii="Bookman Old Style" w:hAnsi="Bookman Old Style"/>
          <w:b/>
          <w:bCs/>
          <w:szCs w:val="24"/>
        </w:rPr>
      </w:pPr>
    </w:p>
    <w:p w:rsidR="00E744AB" w:rsidRPr="008D3CB8" w:rsidRDefault="008D3CB8" w:rsidP="008D3CB8">
      <w:pPr>
        <w:jc w:val="both"/>
        <w:rPr>
          <w:rFonts w:ascii="Bookman Old Style" w:hAnsi="Bookman Old Style"/>
          <w:szCs w:val="24"/>
        </w:rPr>
      </w:pPr>
      <w:r w:rsidRPr="008D3CB8">
        <w:rPr>
          <w:rFonts w:ascii="Bookman Old Style" w:hAnsi="Bookman Old Style"/>
          <w:szCs w:val="24"/>
        </w:rPr>
        <w:t>* The</w:t>
      </w:r>
      <w:r w:rsidR="00092771">
        <w:rPr>
          <w:rFonts w:ascii="Bookman Old Style" w:hAnsi="Bookman Old Style"/>
          <w:szCs w:val="24"/>
        </w:rPr>
        <w:t>re will be 6</w:t>
      </w:r>
      <w:r w:rsidRPr="008D3CB8">
        <w:rPr>
          <w:rFonts w:ascii="Bookman Old Style" w:hAnsi="Bookman Old Style"/>
          <w:szCs w:val="24"/>
        </w:rPr>
        <w:t xml:space="preserve"> surprise tests</w:t>
      </w:r>
      <w:r w:rsidR="00092771">
        <w:rPr>
          <w:rFonts w:ascii="Bookman Old Style" w:hAnsi="Bookman Old Style"/>
          <w:szCs w:val="24"/>
        </w:rPr>
        <w:t>, each carrying 6 marks. Best 5 of them will be taken for final evaluation.</w:t>
      </w:r>
      <w:r w:rsidRPr="008D3CB8">
        <w:rPr>
          <w:rFonts w:ascii="Bookman Old Style" w:hAnsi="Bookman Old Style"/>
          <w:szCs w:val="24"/>
        </w:rPr>
        <w:t xml:space="preserve"> </w:t>
      </w:r>
      <w:r w:rsidR="00092771">
        <w:rPr>
          <w:rFonts w:ascii="Bookman Old Style" w:hAnsi="Bookman Old Style"/>
          <w:szCs w:val="24"/>
        </w:rPr>
        <w:t>*</w:t>
      </w:r>
      <w:r w:rsidR="00A3468A" w:rsidRPr="008D3CB8">
        <w:rPr>
          <w:rFonts w:ascii="Bookman Old Style" w:hAnsi="Bookman Old Style"/>
          <w:b/>
          <w:bCs/>
          <w:szCs w:val="24"/>
        </w:rPr>
        <w:t>*</w:t>
      </w:r>
      <w:r w:rsidR="00E744AB" w:rsidRPr="008D3CB8">
        <w:rPr>
          <w:rFonts w:ascii="Bookman Old Style" w:hAnsi="Bookman Old Style"/>
          <w:b/>
          <w:bCs/>
          <w:szCs w:val="24"/>
        </w:rPr>
        <w:t xml:space="preserve"> </w:t>
      </w:r>
      <w:r w:rsidR="00E744AB" w:rsidRPr="008D3CB8">
        <w:rPr>
          <w:rFonts w:ascii="Bookman Old Style" w:hAnsi="Bookman Old Style"/>
          <w:szCs w:val="24"/>
        </w:rPr>
        <w:t xml:space="preserve">The comprehensive examination will have </w:t>
      </w:r>
      <w:r w:rsidR="000A7A84" w:rsidRPr="008D3CB8">
        <w:rPr>
          <w:rFonts w:ascii="Bookman Old Style" w:hAnsi="Bookman Old Style"/>
          <w:szCs w:val="24"/>
        </w:rPr>
        <w:t>objective</w:t>
      </w:r>
      <w:r w:rsidR="00E744AB" w:rsidRPr="008D3CB8">
        <w:rPr>
          <w:rFonts w:ascii="Bookman Old Style" w:hAnsi="Bookman Old Style"/>
          <w:szCs w:val="24"/>
        </w:rPr>
        <w:t xml:space="preserve"> and </w:t>
      </w:r>
      <w:r w:rsidR="00B41B9B" w:rsidRPr="008D3CB8">
        <w:rPr>
          <w:rFonts w:ascii="Bookman Old Style" w:hAnsi="Bookman Old Style"/>
          <w:szCs w:val="24"/>
        </w:rPr>
        <w:t>descriptive portion</w:t>
      </w:r>
      <w:r w:rsidR="00F15735" w:rsidRPr="008D3CB8">
        <w:rPr>
          <w:rFonts w:ascii="Bookman Old Style" w:hAnsi="Bookman Old Style"/>
          <w:szCs w:val="24"/>
        </w:rPr>
        <w:t>s</w:t>
      </w:r>
      <w:r w:rsidR="000A7A84" w:rsidRPr="008D3CB8">
        <w:rPr>
          <w:rFonts w:ascii="Bookman Old Style" w:hAnsi="Bookman Old Style"/>
          <w:szCs w:val="24"/>
        </w:rPr>
        <w:t>.</w:t>
      </w:r>
    </w:p>
    <w:p w:rsidR="00853188" w:rsidRPr="005E0C46" w:rsidRDefault="00853188" w:rsidP="005E0C46">
      <w:pPr>
        <w:jc w:val="both"/>
        <w:rPr>
          <w:rFonts w:ascii="Bookman Old Style" w:hAnsi="Bookman Old Style"/>
          <w:szCs w:val="24"/>
        </w:rPr>
      </w:pPr>
    </w:p>
    <w:p w:rsidR="00E744AB" w:rsidRPr="0023002B" w:rsidRDefault="00E744AB">
      <w:pPr>
        <w:pStyle w:val="BodyTextIndent"/>
        <w:ind w:firstLine="0"/>
        <w:rPr>
          <w:rFonts w:ascii="Bookman Old Style" w:hAnsi="Bookman Old Style"/>
          <w:b/>
        </w:rPr>
      </w:pPr>
      <w:r w:rsidRPr="0023002B">
        <w:rPr>
          <w:rFonts w:ascii="Bookman Old Style" w:hAnsi="Bookman Old Style"/>
          <w:b/>
        </w:rPr>
        <w:t>B. Practical (1</w:t>
      </w:r>
      <w:r w:rsidR="00C06D88">
        <w:rPr>
          <w:rFonts w:ascii="Bookman Old Style" w:hAnsi="Bookman Old Style"/>
          <w:b/>
        </w:rPr>
        <w:t>0</w:t>
      </w:r>
      <w:r w:rsidR="00866EDF">
        <w:rPr>
          <w:rFonts w:ascii="Bookman Old Style" w:hAnsi="Bookman Old Style"/>
          <w:b/>
        </w:rPr>
        <w:t>5</w:t>
      </w:r>
      <w:r w:rsidRPr="0023002B">
        <w:rPr>
          <w:rFonts w:ascii="Bookman Old Style" w:hAnsi="Bookman Old Style"/>
          <w:b/>
        </w:rPr>
        <w:t xml:space="preserve"> Marks</w:t>
      </w:r>
      <w:r w:rsidR="00866EDF">
        <w:rPr>
          <w:rFonts w:ascii="Bookman Old Style" w:hAnsi="Bookman Old Style"/>
          <w:b/>
        </w:rPr>
        <w:t>/35% Weightage</w:t>
      </w:r>
      <w:r w:rsidR="00414F89">
        <w:rPr>
          <w:rFonts w:ascii="Bookman Old Style" w:hAnsi="Bookman Old Style"/>
          <w:b/>
        </w:rPr>
        <w:t xml:space="preserve"> OB</w:t>
      </w:r>
      <w:r w:rsidRPr="0023002B">
        <w:rPr>
          <w:rFonts w:ascii="Bookman Old Style" w:hAnsi="Bookman Old Style"/>
          <w:b/>
        </w:rPr>
        <w:t>)</w:t>
      </w:r>
    </w:p>
    <w:p w:rsidR="00094AE9" w:rsidRPr="0023002B" w:rsidRDefault="00094AE9">
      <w:pPr>
        <w:pStyle w:val="BodyTextIndent"/>
        <w:ind w:firstLine="0"/>
        <w:rPr>
          <w:rFonts w:ascii="Bookman Old Style" w:hAnsi="Bookman Old Style"/>
          <w:b/>
        </w:rPr>
      </w:pPr>
    </w:p>
    <w:p w:rsidR="00E744AB" w:rsidRPr="0023002B" w:rsidRDefault="003B31DA">
      <w:pPr>
        <w:pStyle w:val="BodyTextIndent"/>
        <w:ind w:firstLine="0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There will be </w:t>
      </w:r>
      <w:r w:rsidR="002F6CDD" w:rsidRPr="003B31DA">
        <w:rPr>
          <w:rFonts w:ascii="Bookman Old Style" w:hAnsi="Bookman Old Style"/>
          <w:b/>
          <w:bCs/>
        </w:rPr>
        <w:t>ten</w:t>
      </w:r>
      <w:r w:rsidR="00E744AB" w:rsidRPr="003B31DA">
        <w:rPr>
          <w:rFonts w:ascii="Bookman Old Style" w:hAnsi="Bookman Old Style"/>
          <w:b/>
          <w:bCs/>
        </w:rPr>
        <w:t xml:space="preserve"> regular </w:t>
      </w:r>
      <w:r w:rsidR="008D3CB8">
        <w:rPr>
          <w:rFonts w:ascii="Bookman Old Style" w:hAnsi="Bookman Old Style"/>
          <w:b/>
          <w:bCs/>
        </w:rPr>
        <w:t>experiments and two demonstration sessions</w:t>
      </w:r>
      <w:r w:rsidR="00E744AB" w:rsidRPr="0023002B">
        <w:rPr>
          <w:rFonts w:ascii="Bookman Old Style" w:hAnsi="Bookman Old Style"/>
          <w:bCs/>
        </w:rPr>
        <w:t xml:space="preserve">: </w:t>
      </w:r>
      <w:r w:rsidR="008D3CB8">
        <w:rPr>
          <w:rFonts w:ascii="Bookman Old Style" w:hAnsi="Bookman Old Style"/>
          <w:bCs/>
        </w:rPr>
        <w:t xml:space="preserve">Each experiment shall carry </w:t>
      </w:r>
      <w:r w:rsidR="00C06D88">
        <w:rPr>
          <w:rFonts w:ascii="Bookman Old Style" w:hAnsi="Bookman Old Style"/>
          <w:bCs/>
        </w:rPr>
        <w:t>8</w:t>
      </w:r>
      <w:r w:rsidR="00E744AB" w:rsidRPr="0023002B">
        <w:rPr>
          <w:rFonts w:ascii="Bookman Old Style" w:hAnsi="Bookman Old Style"/>
          <w:bCs/>
        </w:rPr>
        <w:t xml:space="preserve"> marks (</w:t>
      </w:r>
      <w:r w:rsidR="002F6CDD" w:rsidRPr="0023002B">
        <w:rPr>
          <w:rFonts w:ascii="Bookman Old Style" w:hAnsi="Bookman Old Style"/>
          <w:bCs/>
        </w:rPr>
        <w:t>Practical</w:t>
      </w:r>
      <w:r w:rsidR="00E744AB" w:rsidRPr="0023002B">
        <w:rPr>
          <w:rFonts w:ascii="Bookman Old Style" w:hAnsi="Bookman Old Style"/>
          <w:bCs/>
        </w:rPr>
        <w:t xml:space="preserve"> </w:t>
      </w:r>
      <w:r w:rsidR="00C06D88">
        <w:rPr>
          <w:rFonts w:ascii="Bookman Old Style" w:hAnsi="Bookman Old Style"/>
          <w:bCs/>
        </w:rPr>
        <w:t>4</w:t>
      </w:r>
      <w:r w:rsidR="00E744AB" w:rsidRPr="0023002B">
        <w:rPr>
          <w:rFonts w:ascii="Bookman Old Style" w:hAnsi="Bookman Old Style"/>
          <w:bCs/>
        </w:rPr>
        <w:t xml:space="preserve">; Records </w:t>
      </w:r>
      <w:r w:rsidR="00C06D88">
        <w:rPr>
          <w:rFonts w:ascii="Bookman Old Style" w:hAnsi="Bookman Old Style"/>
          <w:bCs/>
        </w:rPr>
        <w:t>4</w:t>
      </w:r>
      <w:r w:rsidR="00E744AB" w:rsidRPr="0023002B">
        <w:rPr>
          <w:rFonts w:ascii="Bookman Old Style" w:hAnsi="Bookman Old Style"/>
          <w:bCs/>
        </w:rPr>
        <w:t>)</w:t>
      </w:r>
      <w:r w:rsidR="008D3CB8">
        <w:rPr>
          <w:rFonts w:ascii="Bookman Old Style" w:hAnsi="Bookman Old Style"/>
          <w:bCs/>
        </w:rPr>
        <w:t xml:space="preserve"> to a total of 80 marks</w:t>
      </w:r>
      <w:r w:rsidR="00E744AB" w:rsidRPr="0023002B">
        <w:rPr>
          <w:rFonts w:ascii="Bookman Old Style" w:hAnsi="Bookman Old Style"/>
          <w:bCs/>
        </w:rPr>
        <w:t xml:space="preserve">. </w:t>
      </w:r>
      <w:r>
        <w:rPr>
          <w:rFonts w:ascii="Bookman Old Style" w:hAnsi="Bookman Old Style"/>
          <w:bCs/>
        </w:rPr>
        <w:t xml:space="preserve">A pen &amp; paper </w:t>
      </w:r>
      <w:r w:rsidR="009B17FE" w:rsidRPr="0023002B">
        <w:rPr>
          <w:rFonts w:ascii="Bookman Old Style" w:hAnsi="Bookman Old Style"/>
          <w:bCs/>
        </w:rPr>
        <w:t>Q</w:t>
      </w:r>
      <w:r w:rsidR="002F6CDD" w:rsidRPr="0023002B">
        <w:rPr>
          <w:rFonts w:ascii="Bookman Old Style" w:hAnsi="Bookman Old Style"/>
          <w:bCs/>
        </w:rPr>
        <w:t>uiz</w:t>
      </w:r>
      <w:r w:rsidR="007852C6">
        <w:rPr>
          <w:rFonts w:ascii="Bookman Old Style" w:hAnsi="Bookman Old Style"/>
          <w:bCs/>
        </w:rPr>
        <w:t xml:space="preserve"> (closed book)</w:t>
      </w:r>
      <w:r>
        <w:rPr>
          <w:rFonts w:ascii="Bookman Old Style" w:hAnsi="Bookman Old Style"/>
          <w:bCs/>
        </w:rPr>
        <w:t xml:space="preserve"> related to the experiments,</w:t>
      </w:r>
      <w:r w:rsidR="00E744AB" w:rsidRPr="0023002B">
        <w:rPr>
          <w:rFonts w:ascii="Bookman Old Style" w:hAnsi="Bookman Old Style"/>
          <w:bCs/>
        </w:rPr>
        <w:t xml:space="preserve"> </w:t>
      </w:r>
      <w:r>
        <w:rPr>
          <w:rFonts w:ascii="Bookman Old Style" w:hAnsi="Bookman Old Style"/>
          <w:bCs/>
        </w:rPr>
        <w:t xml:space="preserve">will be performed on a later date and </w:t>
      </w:r>
      <w:r w:rsidR="00E744AB" w:rsidRPr="0023002B">
        <w:rPr>
          <w:rFonts w:ascii="Bookman Old Style" w:hAnsi="Bookman Old Style"/>
          <w:bCs/>
        </w:rPr>
        <w:t xml:space="preserve">will carry </w:t>
      </w:r>
      <w:r w:rsidR="002F6CDD" w:rsidRPr="0023002B">
        <w:rPr>
          <w:rFonts w:ascii="Bookman Old Style" w:hAnsi="Bookman Old Style"/>
          <w:bCs/>
        </w:rPr>
        <w:t>2</w:t>
      </w:r>
      <w:r w:rsidR="00866EDF">
        <w:rPr>
          <w:rFonts w:ascii="Bookman Old Style" w:hAnsi="Bookman Old Style"/>
          <w:bCs/>
        </w:rPr>
        <w:t>5</w:t>
      </w:r>
      <w:r w:rsidR="00E744AB" w:rsidRPr="0023002B">
        <w:rPr>
          <w:rFonts w:ascii="Bookman Old Style" w:hAnsi="Bookman Old Style"/>
          <w:bCs/>
        </w:rPr>
        <w:t xml:space="preserve"> marks.</w:t>
      </w:r>
    </w:p>
    <w:p w:rsidR="00E744AB" w:rsidRPr="0023002B" w:rsidRDefault="00E744AB">
      <w:pPr>
        <w:pStyle w:val="BodyTextIndent"/>
        <w:ind w:firstLine="0"/>
        <w:jc w:val="left"/>
        <w:rPr>
          <w:rFonts w:ascii="Bookman Old Style" w:hAnsi="Bookman Old Style"/>
        </w:rPr>
      </w:pPr>
    </w:p>
    <w:p w:rsidR="00E744AB" w:rsidRPr="0023002B" w:rsidRDefault="00E744AB">
      <w:pPr>
        <w:pStyle w:val="BodyTextIndent"/>
        <w:spacing w:line="360" w:lineRule="auto"/>
        <w:ind w:firstLine="0"/>
        <w:rPr>
          <w:rFonts w:ascii="Bookman Old Style" w:hAnsi="Bookman Old Style"/>
        </w:rPr>
      </w:pPr>
      <w:r w:rsidRPr="0023002B">
        <w:rPr>
          <w:rFonts w:ascii="Bookman Old Style" w:hAnsi="Bookman Old Style"/>
          <w:b/>
        </w:rPr>
        <w:t>Chamber Consultation Hours</w:t>
      </w:r>
      <w:r w:rsidRPr="0023002B">
        <w:rPr>
          <w:rFonts w:ascii="Bookman Old Style" w:hAnsi="Bookman Old Style"/>
          <w:b/>
          <w:bCs/>
        </w:rPr>
        <w:t xml:space="preserve">: </w:t>
      </w:r>
      <w:r w:rsidR="00740AB7" w:rsidRPr="0023002B">
        <w:rPr>
          <w:rFonts w:ascii="Bookman Old Style" w:hAnsi="Bookman Old Style"/>
        </w:rPr>
        <w:t>Will be announced later</w:t>
      </w:r>
      <w:r w:rsidR="00ED5B6A" w:rsidRPr="0023002B">
        <w:rPr>
          <w:rFonts w:ascii="Bookman Old Style" w:hAnsi="Bookman Old Style"/>
        </w:rPr>
        <w:t>.</w:t>
      </w:r>
    </w:p>
    <w:p w:rsidR="00E744AB" w:rsidRPr="0023002B" w:rsidRDefault="00E744AB">
      <w:pPr>
        <w:pStyle w:val="BodyTextIndent"/>
        <w:ind w:firstLine="0"/>
        <w:rPr>
          <w:rFonts w:ascii="Bookman Old Style" w:hAnsi="Bookman Old Style"/>
        </w:rPr>
      </w:pPr>
      <w:r w:rsidRPr="0023002B">
        <w:rPr>
          <w:rFonts w:ascii="Bookman Old Style" w:hAnsi="Bookman Old Style"/>
          <w:b/>
        </w:rPr>
        <w:t>Makeup Policy</w:t>
      </w:r>
      <w:r w:rsidRPr="0023002B">
        <w:rPr>
          <w:rFonts w:ascii="Bookman Old Style" w:hAnsi="Bookman Old Style"/>
          <w:b/>
          <w:bCs/>
        </w:rPr>
        <w:t>:</w:t>
      </w:r>
      <w:r w:rsidRPr="0023002B">
        <w:rPr>
          <w:rFonts w:ascii="Bookman Old Style" w:hAnsi="Bookman Old Style"/>
        </w:rPr>
        <w:t xml:space="preserve"> See Part I for details. However, it may be noted that it is </w:t>
      </w:r>
      <w:r w:rsidR="00C521F4" w:rsidRPr="0023002B">
        <w:rPr>
          <w:rFonts w:ascii="Bookman Old Style" w:hAnsi="Bookman Old Style"/>
        </w:rPr>
        <w:t>difficult</w:t>
      </w:r>
      <w:r w:rsidRPr="0023002B">
        <w:rPr>
          <w:rFonts w:ascii="Bookman Old Style" w:hAnsi="Bookman Old Style"/>
        </w:rPr>
        <w:t xml:space="preserve"> to arrange make up of practical sessions.</w:t>
      </w:r>
    </w:p>
    <w:p w:rsidR="00E744AB" w:rsidRPr="0023002B" w:rsidRDefault="00E744AB">
      <w:pPr>
        <w:pStyle w:val="BodyTextIndent"/>
        <w:ind w:firstLine="0"/>
        <w:rPr>
          <w:rFonts w:ascii="Bookman Old Style" w:hAnsi="Bookman Old Style"/>
        </w:rPr>
      </w:pPr>
    </w:p>
    <w:p w:rsidR="00E744AB" w:rsidRDefault="00E744AB">
      <w:pPr>
        <w:pStyle w:val="BodyTextIndent"/>
        <w:ind w:firstLine="0"/>
        <w:rPr>
          <w:rFonts w:ascii="Bookman Old Style" w:hAnsi="Bookman Old Style"/>
        </w:rPr>
      </w:pPr>
      <w:r w:rsidRPr="0023002B">
        <w:rPr>
          <w:rFonts w:ascii="Bookman Old Style" w:hAnsi="Bookman Old Style"/>
          <w:b/>
        </w:rPr>
        <w:t>Notices</w:t>
      </w:r>
      <w:r w:rsidRPr="0023002B">
        <w:rPr>
          <w:rFonts w:ascii="Bookman Old Style" w:hAnsi="Bookman Old Style"/>
          <w:b/>
          <w:bCs/>
        </w:rPr>
        <w:t xml:space="preserve">: </w:t>
      </w:r>
      <w:r w:rsidRPr="0023002B">
        <w:rPr>
          <w:rFonts w:ascii="Bookman Old Style" w:hAnsi="Bookman Old Style"/>
        </w:rPr>
        <w:t xml:space="preserve">Notices, if any, concerning the course will be displayed on the notice board of Chemistry </w:t>
      </w:r>
      <w:r w:rsidR="002A3B1E" w:rsidRPr="0023002B">
        <w:rPr>
          <w:rFonts w:ascii="Bookman Old Style" w:hAnsi="Bookman Old Style"/>
        </w:rPr>
        <w:t>Department</w:t>
      </w:r>
      <w:r w:rsidRPr="0023002B">
        <w:rPr>
          <w:rFonts w:ascii="Bookman Old Style" w:hAnsi="Bookman Old Style"/>
        </w:rPr>
        <w:t xml:space="preserve"> only.</w:t>
      </w:r>
    </w:p>
    <w:p w:rsidR="000C230D" w:rsidRDefault="000C230D">
      <w:pPr>
        <w:pStyle w:val="BodyTextIndent"/>
        <w:ind w:firstLine="0"/>
        <w:rPr>
          <w:rFonts w:ascii="Bookman Old Style" w:hAnsi="Bookman Old Style"/>
        </w:rPr>
      </w:pPr>
    </w:p>
    <w:p w:rsidR="000C230D" w:rsidRPr="000C230D" w:rsidRDefault="000C230D">
      <w:pPr>
        <w:pStyle w:val="BodyTextIndent"/>
        <w:ind w:firstLine="0"/>
        <w:rPr>
          <w:rFonts w:ascii="Bookman Old Style" w:hAnsi="Bookman Old Style"/>
        </w:rPr>
      </w:pPr>
      <w:r w:rsidRPr="000C230D">
        <w:rPr>
          <w:rFonts w:ascii="Bookman Old Style" w:hAnsi="Bookman Old Style" w:cs="Arial"/>
          <w:b/>
          <w:bCs/>
        </w:rPr>
        <w:t>Academic Honesty and Integrity Policy</w:t>
      </w:r>
      <w:r w:rsidRPr="000C230D">
        <w:rPr>
          <w:rFonts w:ascii="Bookman Old Style" w:hAnsi="Bookman Old Style" w:cs="Arial"/>
          <w:b/>
        </w:rPr>
        <w:t>:</w:t>
      </w:r>
      <w:r w:rsidRPr="000C230D">
        <w:rPr>
          <w:rFonts w:ascii="Bookman Old Style" w:hAnsi="Bookman Old Style" w:cs="Arial"/>
        </w:rPr>
        <w:t xml:space="preserve"> Academic honesty and integrity are to be maintained by all the students throughout the semester and no type of academic dishonesty is acceptable.</w:t>
      </w:r>
    </w:p>
    <w:p w:rsidR="00E744AB" w:rsidRPr="0023002B" w:rsidRDefault="00E744AB">
      <w:pPr>
        <w:pStyle w:val="BodyTextIndent"/>
        <w:ind w:firstLine="0"/>
        <w:jc w:val="left"/>
        <w:rPr>
          <w:rFonts w:ascii="Bookman Old Style" w:hAnsi="Bookman Old Style"/>
        </w:rPr>
      </w:pPr>
    </w:p>
    <w:p w:rsidR="00025D18" w:rsidRPr="0023002B" w:rsidRDefault="00025D18">
      <w:pPr>
        <w:pStyle w:val="BodyTextIndent"/>
        <w:ind w:firstLine="0"/>
        <w:jc w:val="left"/>
        <w:rPr>
          <w:rFonts w:ascii="Bookman Old Style" w:hAnsi="Bookman Old Style"/>
        </w:rPr>
      </w:pPr>
    </w:p>
    <w:p w:rsidR="00895AE6" w:rsidRPr="0023002B" w:rsidRDefault="00E744AB">
      <w:pPr>
        <w:pStyle w:val="BodyTextIndent"/>
        <w:ind w:firstLine="0"/>
        <w:jc w:val="left"/>
        <w:rPr>
          <w:rFonts w:ascii="Bookman Old Style" w:hAnsi="Bookman Old Style"/>
        </w:rPr>
      </w:pPr>
      <w:r w:rsidRPr="0023002B">
        <w:rPr>
          <w:rFonts w:ascii="Bookman Old Style" w:hAnsi="Bookman Old Style"/>
        </w:rPr>
        <w:tab/>
      </w:r>
      <w:r w:rsidRPr="0023002B">
        <w:rPr>
          <w:rFonts w:ascii="Bookman Old Style" w:hAnsi="Bookman Old Style"/>
        </w:rPr>
        <w:tab/>
      </w:r>
      <w:r w:rsidRPr="0023002B">
        <w:rPr>
          <w:rFonts w:ascii="Bookman Old Style" w:hAnsi="Bookman Old Style"/>
        </w:rPr>
        <w:tab/>
      </w:r>
      <w:r w:rsidRPr="0023002B">
        <w:rPr>
          <w:rFonts w:ascii="Bookman Old Style" w:hAnsi="Bookman Old Style"/>
        </w:rPr>
        <w:tab/>
      </w:r>
      <w:r w:rsidRPr="0023002B">
        <w:rPr>
          <w:rFonts w:ascii="Bookman Old Style" w:hAnsi="Bookman Old Style"/>
        </w:rPr>
        <w:tab/>
      </w:r>
      <w:r w:rsidRPr="0023002B">
        <w:rPr>
          <w:rFonts w:ascii="Bookman Old Style" w:hAnsi="Bookman Old Style"/>
        </w:rPr>
        <w:tab/>
      </w:r>
      <w:r w:rsidRPr="0023002B">
        <w:rPr>
          <w:rFonts w:ascii="Bookman Old Style" w:hAnsi="Bookman Old Style"/>
        </w:rPr>
        <w:tab/>
      </w:r>
      <w:r w:rsidRPr="0023002B">
        <w:rPr>
          <w:rFonts w:ascii="Bookman Old Style" w:hAnsi="Bookman Old Style"/>
        </w:rPr>
        <w:tab/>
      </w:r>
      <w:r w:rsidR="0023002B">
        <w:rPr>
          <w:rFonts w:ascii="Bookman Old Style" w:hAnsi="Bookman Old Style"/>
        </w:rPr>
        <w:t xml:space="preserve">                          </w:t>
      </w:r>
      <w:r w:rsidR="005E0C46">
        <w:rPr>
          <w:rFonts w:ascii="Bookman Old Style" w:hAnsi="Bookman Old Style"/>
        </w:rPr>
        <w:t xml:space="preserve">                                                        </w:t>
      </w:r>
      <w:proofErr w:type="spellStart"/>
      <w:r w:rsidR="00092771">
        <w:rPr>
          <w:rFonts w:ascii="Bookman Old Style" w:hAnsi="Bookman Old Style"/>
        </w:rPr>
        <w:t>Ramakrishnan</w:t>
      </w:r>
      <w:proofErr w:type="spellEnd"/>
      <w:r w:rsidR="00092771">
        <w:rPr>
          <w:rFonts w:ascii="Bookman Old Style" w:hAnsi="Bookman Old Style"/>
        </w:rPr>
        <w:t xml:space="preserve"> </w:t>
      </w:r>
      <w:proofErr w:type="spellStart"/>
      <w:r w:rsidR="00092771">
        <w:rPr>
          <w:rFonts w:ascii="Bookman Old Style" w:hAnsi="Bookman Old Style"/>
        </w:rPr>
        <w:t>Ganesan</w:t>
      </w:r>
      <w:proofErr w:type="spellEnd"/>
      <w:r w:rsidRPr="0023002B">
        <w:rPr>
          <w:rFonts w:ascii="Bookman Old Style" w:hAnsi="Bookman Old Style"/>
        </w:rPr>
        <w:t xml:space="preserve">       </w:t>
      </w:r>
    </w:p>
    <w:p w:rsidR="00E744AB" w:rsidRPr="0023002B" w:rsidRDefault="00E744AB" w:rsidP="00895AE6">
      <w:pPr>
        <w:pStyle w:val="BodyTextIndent"/>
        <w:ind w:left="5040"/>
        <w:jc w:val="left"/>
        <w:rPr>
          <w:rFonts w:ascii="Bookman Old Style" w:hAnsi="Bookman Old Style"/>
        </w:rPr>
      </w:pPr>
      <w:r w:rsidRPr="0023002B">
        <w:rPr>
          <w:rFonts w:ascii="Bookman Old Style" w:hAnsi="Bookman Old Style"/>
        </w:rPr>
        <w:t xml:space="preserve"> </w:t>
      </w:r>
      <w:r w:rsidR="0023002B">
        <w:rPr>
          <w:rFonts w:ascii="Bookman Old Style" w:hAnsi="Bookman Old Style"/>
        </w:rPr>
        <w:t xml:space="preserve">                           </w:t>
      </w:r>
      <w:r w:rsidR="005E0C46">
        <w:rPr>
          <w:rFonts w:ascii="Bookman Old Style" w:hAnsi="Bookman Old Style"/>
        </w:rPr>
        <w:t xml:space="preserve">                                                         </w:t>
      </w:r>
      <w:r w:rsidRPr="0023002B">
        <w:rPr>
          <w:rFonts w:ascii="Bookman Old Style" w:hAnsi="Bookman Old Style"/>
        </w:rPr>
        <w:t>Instructor-in-charge</w:t>
      </w:r>
    </w:p>
    <w:p w:rsidR="00E744AB" w:rsidRPr="0023002B" w:rsidRDefault="00E744AB">
      <w:pPr>
        <w:pStyle w:val="BodyTextIndent"/>
        <w:ind w:firstLine="0"/>
        <w:jc w:val="left"/>
        <w:rPr>
          <w:rFonts w:ascii="Bookman Old Style" w:hAnsi="Bookman Old Style"/>
        </w:rPr>
      </w:pPr>
      <w:r w:rsidRPr="0023002B">
        <w:rPr>
          <w:rFonts w:ascii="Bookman Old Style" w:hAnsi="Bookman Old Style"/>
        </w:rPr>
        <w:t xml:space="preserve">                                                                                                         </w:t>
      </w:r>
      <w:r w:rsidR="0023002B">
        <w:rPr>
          <w:rFonts w:ascii="Bookman Old Style" w:hAnsi="Bookman Old Style"/>
        </w:rPr>
        <w:t xml:space="preserve">   </w:t>
      </w:r>
      <w:r w:rsidR="005E0C46">
        <w:rPr>
          <w:rFonts w:ascii="Bookman Old Style" w:hAnsi="Bookman Old Style"/>
        </w:rPr>
        <w:t xml:space="preserve">                                                          </w:t>
      </w:r>
      <w:r w:rsidR="002A3B1E" w:rsidRPr="0023002B">
        <w:rPr>
          <w:rFonts w:ascii="Bookman Old Style" w:hAnsi="Bookman Old Style"/>
        </w:rPr>
        <w:t>CHEM F</w:t>
      </w:r>
      <w:r w:rsidRPr="0023002B">
        <w:rPr>
          <w:rFonts w:ascii="Bookman Old Style" w:hAnsi="Bookman Old Style"/>
        </w:rPr>
        <w:t>3</w:t>
      </w:r>
      <w:r w:rsidR="002A3B1E" w:rsidRPr="0023002B">
        <w:rPr>
          <w:rFonts w:ascii="Bookman Old Style" w:hAnsi="Bookman Old Style"/>
        </w:rPr>
        <w:t>13</w:t>
      </w:r>
    </w:p>
    <w:p w:rsidR="00E744AB" w:rsidRPr="0023002B" w:rsidRDefault="00E744AB">
      <w:pPr>
        <w:pStyle w:val="BodyTextIndent"/>
        <w:ind w:firstLine="0"/>
        <w:jc w:val="left"/>
        <w:rPr>
          <w:rFonts w:ascii="Bookman Old Style" w:hAnsi="Bookman Old Style"/>
        </w:rPr>
      </w:pPr>
    </w:p>
    <w:p w:rsidR="00E744AB" w:rsidRPr="0023002B" w:rsidRDefault="00E744AB">
      <w:pPr>
        <w:pStyle w:val="BodyTextIndent"/>
        <w:ind w:firstLine="0"/>
        <w:jc w:val="left"/>
        <w:rPr>
          <w:rFonts w:ascii="Bookman Old Style" w:hAnsi="Bookman Old Style"/>
        </w:rPr>
      </w:pPr>
    </w:p>
    <w:sectPr w:rsidR="00E744AB" w:rsidRPr="0023002B" w:rsidSect="0023002B">
      <w:pgSz w:w="16834" w:h="11909" w:orient="landscape" w:code="9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8AA"/>
    <w:multiLevelType w:val="hybridMultilevel"/>
    <w:tmpl w:val="A9E2BC24"/>
    <w:lvl w:ilvl="0" w:tplc="4E7ECAC4">
      <w:start w:val="1"/>
      <w:numFmt w:val="decimal"/>
      <w:lvlText w:val="%1)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B4C4C"/>
    <w:multiLevelType w:val="hybridMultilevel"/>
    <w:tmpl w:val="96F81F24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267453"/>
    <w:multiLevelType w:val="singleLevel"/>
    <w:tmpl w:val="B61E563E"/>
    <w:lvl w:ilvl="0">
      <w:start w:val="3"/>
      <w:numFmt w:val="decimal"/>
      <w:lvlText w:val="%1."/>
      <w:lvlJc w:val="left"/>
      <w:pPr>
        <w:tabs>
          <w:tab w:val="num" w:pos="430"/>
        </w:tabs>
        <w:ind w:left="430" w:hanging="430"/>
      </w:pPr>
      <w:rPr>
        <w:rFonts w:hint="default"/>
      </w:rPr>
    </w:lvl>
  </w:abstractNum>
  <w:abstractNum w:abstractNumId="3" w15:restartNumberingAfterBreak="0">
    <w:nsid w:val="0CC7647D"/>
    <w:multiLevelType w:val="hybridMultilevel"/>
    <w:tmpl w:val="86968C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D3396"/>
    <w:multiLevelType w:val="hybridMultilevel"/>
    <w:tmpl w:val="BE543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0502C"/>
    <w:multiLevelType w:val="hybridMultilevel"/>
    <w:tmpl w:val="77C0788A"/>
    <w:lvl w:ilvl="0" w:tplc="D15A289E">
      <w:start w:val="1"/>
      <w:numFmt w:val="decimal"/>
      <w:lvlText w:val="%1)"/>
      <w:lvlJc w:val="left"/>
      <w:pPr>
        <w:ind w:left="360" w:hanging="360"/>
      </w:pPr>
      <w:rPr>
        <w:rFonts w:ascii="Bookman Old Style" w:hAnsi="Bookman Old Style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7731D0"/>
    <w:multiLevelType w:val="hybridMultilevel"/>
    <w:tmpl w:val="CAFCB00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2C1532"/>
    <w:multiLevelType w:val="singleLevel"/>
    <w:tmpl w:val="9124AE9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8" w15:restartNumberingAfterBreak="0">
    <w:nsid w:val="26041E44"/>
    <w:multiLevelType w:val="hybridMultilevel"/>
    <w:tmpl w:val="F7900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845B0"/>
    <w:multiLevelType w:val="hybridMultilevel"/>
    <w:tmpl w:val="33FA7F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34190C"/>
    <w:multiLevelType w:val="hybridMultilevel"/>
    <w:tmpl w:val="5BDEAF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BD0380"/>
    <w:multiLevelType w:val="hybridMultilevel"/>
    <w:tmpl w:val="E43C86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460D64"/>
    <w:multiLevelType w:val="hybridMultilevel"/>
    <w:tmpl w:val="7D2ECE20"/>
    <w:lvl w:ilvl="0" w:tplc="3F4470B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A1113B"/>
    <w:multiLevelType w:val="hybridMultilevel"/>
    <w:tmpl w:val="35E61C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D0AD4"/>
    <w:multiLevelType w:val="hybridMultilevel"/>
    <w:tmpl w:val="5BD6B6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88F4FC">
      <w:start w:val="2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4805A27"/>
    <w:multiLevelType w:val="singleLevel"/>
    <w:tmpl w:val="9C888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 w15:restartNumberingAfterBreak="0">
    <w:nsid w:val="64AC5929"/>
    <w:multiLevelType w:val="hybridMultilevel"/>
    <w:tmpl w:val="023873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755E92"/>
    <w:multiLevelType w:val="hybridMultilevel"/>
    <w:tmpl w:val="C374BA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36A9A"/>
    <w:multiLevelType w:val="hybridMultilevel"/>
    <w:tmpl w:val="030A0D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A73689"/>
    <w:multiLevelType w:val="hybridMultilevel"/>
    <w:tmpl w:val="BF06EB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472A8B"/>
    <w:multiLevelType w:val="singleLevel"/>
    <w:tmpl w:val="A84877F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1" w15:restartNumberingAfterBreak="0">
    <w:nsid w:val="7FE42172"/>
    <w:multiLevelType w:val="hybridMultilevel"/>
    <w:tmpl w:val="2544E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20"/>
  </w:num>
  <w:num w:numId="4">
    <w:abstractNumId w:val="7"/>
  </w:num>
  <w:num w:numId="5">
    <w:abstractNumId w:val="14"/>
  </w:num>
  <w:num w:numId="6">
    <w:abstractNumId w:val="1"/>
  </w:num>
  <w:num w:numId="7">
    <w:abstractNumId w:val="13"/>
  </w:num>
  <w:num w:numId="8">
    <w:abstractNumId w:val="18"/>
  </w:num>
  <w:num w:numId="9">
    <w:abstractNumId w:val="0"/>
  </w:num>
  <w:num w:numId="10">
    <w:abstractNumId w:val="19"/>
  </w:num>
  <w:num w:numId="11">
    <w:abstractNumId w:val="11"/>
  </w:num>
  <w:num w:numId="12">
    <w:abstractNumId w:val="8"/>
  </w:num>
  <w:num w:numId="13">
    <w:abstractNumId w:val="10"/>
  </w:num>
  <w:num w:numId="14">
    <w:abstractNumId w:val="16"/>
  </w:num>
  <w:num w:numId="15">
    <w:abstractNumId w:val="4"/>
  </w:num>
  <w:num w:numId="16">
    <w:abstractNumId w:val="21"/>
  </w:num>
  <w:num w:numId="17">
    <w:abstractNumId w:val="5"/>
  </w:num>
  <w:num w:numId="18">
    <w:abstractNumId w:val="17"/>
  </w:num>
  <w:num w:numId="19">
    <w:abstractNumId w:val="3"/>
  </w:num>
  <w:num w:numId="20">
    <w:abstractNumId w:val="9"/>
  </w:num>
  <w:num w:numId="21">
    <w:abstractNumId w:val="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xMDc1NrQwMTU0NjBV0lEKTi0uzszPAykwrAUALCs4jSwAAAA="/>
  </w:docVars>
  <w:rsids>
    <w:rsidRoot w:val="00F853AE"/>
    <w:rsid w:val="00012421"/>
    <w:rsid w:val="00025AFC"/>
    <w:rsid w:val="00025D18"/>
    <w:rsid w:val="00034BE5"/>
    <w:rsid w:val="00043033"/>
    <w:rsid w:val="00047FF2"/>
    <w:rsid w:val="00052AD0"/>
    <w:rsid w:val="00060504"/>
    <w:rsid w:val="0006301D"/>
    <w:rsid w:val="00067EC5"/>
    <w:rsid w:val="00080C09"/>
    <w:rsid w:val="000850A0"/>
    <w:rsid w:val="00092771"/>
    <w:rsid w:val="00093664"/>
    <w:rsid w:val="00093D4E"/>
    <w:rsid w:val="0009487C"/>
    <w:rsid w:val="00094AE9"/>
    <w:rsid w:val="000A2E8F"/>
    <w:rsid w:val="000A3E84"/>
    <w:rsid w:val="000A7A84"/>
    <w:rsid w:val="000B1F3C"/>
    <w:rsid w:val="000B5B96"/>
    <w:rsid w:val="000C11E2"/>
    <w:rsid w:val="000C230D"/>
    <w:rsid w:val="000F1432"/>
    <w:rsid w:val="000F4A80"/>
    <w:rsid w:val="001042EB"/>
    <w:rsid w:val="00106388"/>
    <w:rsid w:val="001132C6"/>
    <w:rsid w:val="00114422"/>
    <w:rsid w:val="00115537"/>
    <w:rsid w:val="00122994"/>
    <w:rsid w:val="00141008"/>
    <w:rsid w:val="00144005"/>
    <w:rsid w:val="00145E7F"/>
    <w:rsid w:val="00146699"/>
    <w:rsid w:val="00150284"/>
    <w:rsid w:val="00152625"/>
    <w:rsid w:val="001540A2"/>
    <w:rsid w:val="0016686A"/>
    <w:rsid w:val="00190FC8"/>
    <w:rsid w:val="001971B9"/>
    <w:rsid w:val="001A0D30"/>
    <w:rsid w:val="001E20E1"/>
    <w:rsid w:val="001E2218"/>
    <w:rsid w:val="001E486B"/>
    <w:rsid w:val="001F04A3"/>
    <w:rsid w:val="001F5CD4"/>
    <w:rsid w:val="00204E15"/>
    <w:rsid w:val="00205920"/>
    <w:rsid w:val="00210A00"/>
    <w:rsid w:val="00211B25"/>
    <w:rsid w:val="00224C48"/>
    <w:rsid w:val="0023002B"/>
    <w:rsid w:val="00237B2F"/>
    <w:rsid w:val="00244EDB"/>
    <w:rsid w:val="00265529"/>
    <w:rsid w:val="002721C1"/>
    <w:rsid w:val="00275CD3"/>
    <w:rsid w:val="002807A4"/>
    <w:rsid w:val="00286C9B"/>
    <w:rsid w:val="0029034C"/>
    <w:rsid w:val="002A3B1E"/>
    <w:rsid w:val="002B2387"/>
    <w:rsid w:val="002B3CCF"/>
    <w:rsid w:val="002C644E"/>
    <w:rsid w:val="002E4A9A"/>
    <w:rsid w:val="002E7E28"/>
    <w:rsid w:val="002F38E8"/>
    <w:rsid w:val="002F5FA7"/>
    <w:rsid w:val="002F6BD1"/>
    <w:rsid w:val="002F6CDD"/>
    <w:rsid w:val="003042D9"/>
    <w:rsid w:val="00307356"/>
    <w:rsid w:val="00311C20"/>
    <w:rsid w:val="00320D0F"/>
    <w:rsid w:val="0032446A"/>
    <w:rsid w:val="0034119A"/>
    <w:rsid w:val="00343DE3"/>
    <w:rsid w:val="00352675"/>
    <w:rsid w:val="0035351A"/>
    <w:rsid w:val="00354EC3"/>
    <w:rsid w:val="0036235E"/>
    <w:rsid w:val="00365BC6"/>
    <w:rsid w:val="003750FA"/>
    <w:rsid w:val="00380121"/>
    <w:rsid w:val="003A49A7"/>
    <w:rsid w:val="003B00AB"/>
    <w:rsid w:val="003B31DA"/>
    <w:rsid w:val="003D705E"/>
    <w:rsid w:val="003F2F46"/>
    <w:rsid w:val="00401342"/>
    <w:rsid w:val="00406348"/>
    <w:rsid w:val="00407551"/>
    <w:rsid w:val="0040765D"/>
    <w:rsid w:val="00412946"/>
    <w:rsid w:val="00414F89"/>
    <w:rsid w:val="00426A33"/>
    <w:rsid w:val="00452813"/>
    <w:rsid w:val="0045558B"/>
    <w:rsid w:val="00476097"/>
    <w:rsid w:val="004848FC"/>
    <w:rsid w:val="004A1A2D"/>
    <w:rsid w:val="004A424E"/>
    <w:rsid w:val="004C4164"/>
    <w:rsid w:val="004C4B6C"/>
    <w:rsid w:val="004C5CF4"/>
    <w:rsid w:val="004E4894"/>
    <w:rsid w:val="004F384D"/>
    <w:rsid w:val="004F3F4C"/>
    <w:rsid w:val="004F56F0"/>
    <w:rsid w:val="0050729A"/>
    <w:rsid w:val="0051004D"/>
    <w:rsid w:val="005104E3"/>
    <w:rsid w:val="00516CD9"/>
    <w:rsid w:val="005335B8"/>
    <w:rsid w:val="00533DD9"/>
    <w:rsid w:val="0053540B"/>
    <w:rsid w:val="00535FC0"/>
    <w:rsid w:val="00550FBB"/>
    <w:rsid w:val="00562445"/>
    <w:rsid w:val="0057487F"/>
    <w:rsid w:val="00577414"/>
    <w:rsid w:val="00597B77"/>
    <w:rsid w:val="005A4A64"/>
    <w:rsid w:val="005B1832"/>
    <w:rsid w:val="005C155F"/>
    <w:rsid w:val="005C506F"/>
    <w:rsid w:val="005E0C46"/>
    <w:rsid w:val="005F3F23"/>
    <w:rsid w:val="005F548F"/>
    <w:rsid w:val="005F7952"/>
    <w:rsid w:val="0061287E"/>
    <w:rsid w:val="00633823"/>
    <w:rsid w:val="00644B2A"/>
    <w:rsid w:val="0065392E"/>
    <w:rsid w:val="0067184D"/>
    <w:rsid w:val="00672704"/>
    <w:rsid w:val="00691C77"/>
    <w:rsid w:val="006B0F00"/>
    <w:rsid w:val="006B1549"/>
    <w:rsid w:val="006B4FA7"/>
    <w:rsid w:val="006B6296"/>
    <w:rsid w:val="006C74B7"/>
    <w:rsid w:val="006D117F"/>
    <w:rsid w:val="006D4996"/>
    <w:rsid w:val="006D6601"/>
    <w:rsid w:val="006F113C"/>
    <w:rsid w:val="006F1AF7"/>
    <w:rsid w:val="006F1F73"/>
    <w:rsid w:val="00705A75"/>
    <w:rsid w:val="007077AD"/>
    <w:rsid w:val="0072455E"/>
    <w:rsid w:val="007340E7"/>
    <w:rsid w:val="00736BCB"/>
    <w:rsid w:val="00737427"/>
    <w:rsid w:val="00740AB7"/>
    <w:rsid w:val="00747E20"/>
    <w:rsid w:val="00751E23"/>
    <w:rsid w:val="00754AE2"/>
    <w:rsid w:val="00761FAF"/>
    <w:rsid w:val="00764D1D"/>
    <w:rsid w:val="007852C6"/>
    <w:rsid w:val="00796EAD"/>
    <w:rsid w:val="007A1EDC"/>
    <w:rsid w:val="007B1F7D"/>
    <w:rsid w:val="007C499B"/>
    <w:rsid w:val="007C565D"/>
    <w:rsid w:val="007D103F"/>
    <w:rsid w:val="007E0495"/>
    <w:rsid w:val="007F4E60"/>
    <w:rsid w:val="00814C14"/>
    <w:rsid w:val="00824949"/>
    <w:rsid w:val="008348C1"/>
    <w:rsid w:val="00836A79"/>
    <w:rsid w:val="00850E3A"/>
    <w:rsid w:val="008519B4"/>
    <w:rsid w:val="00853188"/>
    <w:rsid w:val="00854831"/>
    <w:rsid w:val="008571F5"/>
    <w:rsid w:val="00863E9A"/>
    <w:rsid w:val="00866EDF"/>
    <w:rsid w:val="008739ED"/>
    <w:rsid w:val="00875DA1"/>
    <w:rsid w:val="00881CDC"/>
    <w:rsid w:val="00885FF4"/>
    <w:rsid w:val="00895AE6"/>
    <w:rsid w:val="008B16A5"/>
    <w:rsid w:val="008B609E"/>
    <w:rsid w:val="008B6154"/>
    <w:rsid w:val="008C15EC"/>
    <w:rsid w:val="008C2977"/>
    <w:rsid w:val="008D3CB8"/>
    <w:rsid w:val="008D61F3"/>
    <w:rsid w:val="008D6356"/>
    <w:rsid w:val="008E26D3"/>
    <w:rsid w:val="008E54E6"/>
    <w:rsid w:val="008F473C"/>
    <w:rsid w:val="008F7826"/>
    <w:rsid w:val="00901553"/>
    <w:rsid w:val="00901D67"/>
    <w:rsid w:val="00903F20"/>
    <w:rsid w:val="00907B22"/>
    <w:rsid w:val="00930232"/>
    <w:rsid w:val="00942322"/>
    <w:rsid w:val="00950914"/>
    <w:rsid w:val="009608E9"/>
    <w:rsid w:val="00961C91"/>
    <w:rsid w:val="00965B59"/>
    <w:rsid w:val="009667AE"/>
    <w:rsid w:val="00974393"/>
    <w:rsid w:val="00974FF5"/>
    <w:rsid w:val="0097774A"/>
    <w:rsid w:val="00977DA2"/>
    <w:rsid w:val="009831D4"/>
    <w:rsid w:val="00993ED2"/>
    <w:rsid w:val="00997D98"/>
    <w:rsid w:val="009A3D15"/>
    <w:rsid w:val="009B17FE"/>
    <w:rsid w:val="009C2836"/>
    <w:rsid w:val="009C4335"/>
    <w:rsid w:val="009C602A"/>
    <w:rsid w:val="009D1A9A"/>
    <w:rsid w:val="00A0188B"/>
    <w:rsid w:val="00A01C43"/>
    <w:rsid w:val="00A17776"/>
    <w:rsid w:val="00A217C6"/>
    <w:rsid w:val="00A328E0"/>
    <w:rsid w:val="00A3468A"/>
    <w:rsid w:val="00A448E2"/>
    <w:rsid w:val="00A46144"/>
    <w:rsid w:val="00A50019"/>
    <w:rsid w:val="00A5081C"/>
    <w:rsid w:val="00A70A74"/>
    <w:rsid w:val="00A7243E"/>
    <w:rsid w:val="00A75887"/>
    <w:rsid w:val="00A8127E"/>
    <w:rsid w:val="00A86760"/>
    <w:rsid w:val="00AD6030"/>
    <w:rsid w:val="00AE09D1"/>
    <w:rsid w:val="00AF13D2"/>
    <w:rsid w:val="00B04C4D"/>
    <w:rsid w:val="00B119E7"/>
    <w:rsid w:val="00B13194"/>
    <w:rsid w:val="00B13517"/>
    <w:rsid w:val="00B22F74"/>
    <w:rsid w:val="00B32778"/>
    <w:rsid w:val="00B41B9B"/>
    <w:rsid w:val="00B50D12"/>
    <w:rsid w:val="00B53754"/>
    <w:rsid w:val="00B5500E"/>
    <w:rsid w:val="00B567A6"/>
    <w:rsid w:val="00B6075B"/>
    <w:rsid w:val="00B617AC"/>
    <w:rsid w:val="00B648E4"/>
    <w:rsid w:val="00B81649"/>
    <w:rsid w:val="00BC4C44"/>
    <w:rsid w:val="00BD031B"/>
    <w:rsid w:val="00BD1D9D"/>
    <w:rsid w:val="00BE112F"/>
    <w:rsid w:val="00C00047"/>
    <w:rsid w:val="00C00569"/>
    <w:rsid w:val="00C00E3B"/>
    <w:rsid w:val="00C06D88"/>
    <w:rsid w:val="00C1128F"/>
    <w:rsid w:val="00C26BE5"/>
    <w:rsid w:val="00C317BC"/>
    <w:rsid w:val="00C35C20"/>
    <w:rsid w:val="00C44FDB"/>
    <w:rsid w:val="00C47A7E"/>
    <w:rsid w:val="00C521F4"/>
    <w:rsid w:val="00C570F6"/>
    <w:rsid w:val="00C63231"/>
    <w:rsid w:val="00C67350"/>
    <w:rsid w:val="00C9646D"/>
    <w:rsid w:val="00CA531E"/>
    <w:rsid w:val="00CB07D8"/>
    <w:rsid w:val="00CB169C"/>
    <w:rsid w:val="00CC0ACB"/>
    <w:rsid w:val="00CC1790"/>
    <w:rsid w:val="00CE681E"/>
    <w:rsid w:val="00D364CE"/>
    <w:rsid w:val="00D40F76"/>
    <w:rsid w:val="00D43234"/>
    <w:rsid w:val="00D46EC2"/>
    <w:rsid w:val="00D50027"/>
    <w:rsid w:val="00D57845"/>
    <w:rsid w:val="00D62E8E"/>
    <w:rsid w:val="00D675B7"/>
    <w:rsid w:val="00D7117B"/>
    <w:rsid w:val="00D81FC8"/>
    <w:rsid w:val="00D845EC"/>
    <w:rsid w:val="00D91189"/>
    <w:rsid w:val="00DA4E76"/>
    <w:rsid w:val="00DA7022"/>
    <w:rsid w:val="00DD21D3"/>
    <w:rsid w:val="00DE3969"/>
    <w:rsid w:val="00DE5A9B"/>
    <w:rsid w:val="00DF1744"/>
    <w:rsid w:val="00DF4E8A"/>
    <w:rsid w:val="00DF7B4D"/>
    <w:rsid w:val="00DF7EF5"/>
    <w:rsid w:val="00E01B55"/>
    <w:rsid w:val="00E067F3"/>
    <w:rsid w:val="00E2008C"/>
    <w:rsid w:val="00E35CD0"/>
    <w:rsid w:val="00E438DD"/>
    <w:rsid w:val="00E47569"/>
    <w:rsid w:val="00E522AF"/>
    <w:rsid w:val="00E66C48"/>
    <w:rsid w:val="00E744AB"/>
    <w:rsid w:val="00E77345"/>
    <w:rsid w:val="00E81DBE"/>
    <w:rsid w:val="00E857DD"/>
    <w:rsid w:val="00E859B2"/>
    <w:rsid w:val="00E910C3"/>
    <w:rsid w:val="00E91115"/>
    <w:rsid w:val="00E9684B"/>
    <w:rsid w:val="00EB4148"/>
    <w:rsid w:val="00EC2A9B"/>
    <w:rsid w:val="00EC337D"/>
    <w:rsid w:val="00ED262D"/>
    <w:rsid w:val="00ED5352"/>
    <w:rsid w:val="00ED5B6A"/>
    <w:rsid w:val="00EE1954"/>
    <w:rsid w:val="00EF58F4"/>
    <w:rsid w:val="00EF7287"/>
    <w:rsid w:val="00F04106"/>
    <w:rsid w:val="00F107DB"/>
    <w:rsid w:val="00F15735"/>
    <w:rsid w:val="00F23FA5"/>
    <w:rsid w:val="00F57F2E"/>
    <w:rsid w:val="00F67178"/>
    <w:rsid w:val="00F67232"/>
    <w:rsid w:val="00F70C7A"/>
    <w:rsid w:val="00F733D4"/>
    <w:rsid w:val="00F766B7"/>
    <w:rsid w:val="00F81479"/>
    <w:rsid w:val="00F853AE"/>
    <w:rsid w:val="00F94428"/>
    <w:rsid w:val="00FB2085"/>
    <w:rsid w:val="00FB3583"/>
    <w:rsid w:val="00FC2943"/>
    <w:rsid w:val="00FC51F4"/>
    <w:rsid w:val="00FC7EAD"/>
    <w:rsid w:val="00FD1982"/>
    <w:rsid w:val="00FD58D7"/>
    <w:rsid w:val="00FE1F4F"/>
    <w:rsid w:val="00FE4F61"/>
    <w:rsid w:val="00FE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1523038"/>
  <w15:chartTrackingRefBased/>
  <w15:docId w15:val="{74C49428-DAB4-43F4-BBA5-5F0A9B4FF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line="480" w:lineRule="auto"/>
      <w:jc w:val="center"/>
      <w:outlineLvl w:val="2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line="360" w:lineRule="auto"/>
      <w:jc w:val="both"/>
    </w:pPr>
  </w:style>
  <w:style w:type="paragraph" w:styleId="BodyTextIndent">
    <w:name w:val="Body Text Indent"/>
    <w:basedOn w:val="Normal"/>
    <w:semiHidden/>
    <w:pPr>
      <w:ind w:firstLine="720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8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018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3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1841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ipc ,bits</Company>
  <LinksUpToDate>false</LinksUpToDate>
  <CharactersWithSpaces>12311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Windows User</cp:lastModifiedBy>
  <cp:revision>5</cp:revision>
  <cp:lastPrinted>2017-08-04T10:00:00Z</cp:lastPrinted>
  <dcterms:created xsi:type="dcterms:W3CDTF">2019-07-20T13:44:00Z</dcterms:created>
  <dcterms:modified xsi:type="dcterms:W3CDTF">2019-07-21T09:31:00Z</dcterms:modified>
</cp:coreProperties>
</file>