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8F33AC" w:rsidP="00562598">
      <w:pPr>
        <w:jc w:val="center"/>
        <w:rPr>
          <w:b/>
          <w:bCs/>
        </w:rPr>
      </w:pPr>
      <w:r>
        <w:rPr>
          <w:b/>
          <w:bCs/>
          <w:noProof/>
          <w:lang w:val="en-CA" w:eastAsia="en-CA"/>
        </w:rPr>
        <w:drawing>
          <wp:inline distT="0" distB="0" distL="0" distR="0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562AB6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2E46FC">
        <w:rPr>
          <w:b/>
          <w:bCs/>
        </w:rPr>
        <w:t>18</w:t>
      </w:r>
      <w:r w:rsidR="00FB4DE4">
        <w:rPr>
          <w:b/>
          <w:bCs/>
        </w:rPr>
        <w:t>-20</w:t>
      </w:r>
      <w:r w:rsidR="002E46FC">
        <w:rPr>
          <w:b/>
          <w:bCs/>
        </w:rPr>
        <w:t>19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Pr="00ED7B92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C5DF1">
        <w:rPr>
          <w:color w:val="FF0000"/>
        </w:rPr>
        <w:t xml:space="preserve">    </w:t>
      </w:r>
      <w:r w:rsidR="00C750EB">
        <w:t>Date: 18</w:t>
      </w:r>
      <w:r w:rsidR="005C7F9C">
        <w:t>-07</w:t>
      </w:r>
      <w:r w:rsidR="002E46FC" w:rsidRPr="00ED7B92">
        <w:t>-201</w:t>
      </w:r>
      <w:r w:rsidR="00795AB7" w:rsidRPr="00ED7B92">
        <w:t>9</w:t>
      </w:r>
      <w:r w:rsidR="00507A43" w:rsidRPr="00ED7B92">
        <w:t xml:space="preserve"> </w:t>
      </w:r>
    </w:p>
    <w:p w:rsidR="002E46FC" w:rsidRDefault="002E46FC" w:rsidP="00562598">
      <w:pPr>
        <w:jc w:val="right"/>
      </w:pPr>
    </w:p>
    <w:p w:rsidR="00AD25E1" w:rsidRDefault="0039347D">
      <w:pPr>
        <w:pStyle w:val="BodyText"/>
      </w:pPr>
      <w:r>
        <w:t>In addition to P</w:t>
      </w:r>
      <w:r w:rsidR="00AD25E1">
        <w:t>art-I (General Handout for all courses appended to the time table) this portion gives further specific details regarding the course.</w:t>
      </w:r>
    </w:p>
    <w:p w:rsidR="00AD25E1" w:rsidRPr="002E46FC" w:rsidRDefault="00AD25E1">
      <w:pPr>
        <w:rPr>
          <w:b/>
        </w:rPr>
      </w:pPr>
    </w:p>
    <w:p w:rsidR="00AD25E1" w:rsidRPr="002E46FC" w:rsidRDefault="00AD25E1">
      <w:pPr>
        <w:rPr>
          <w:b/>
          <w:iCs/>
        </w:rPr>
      </w:pPr>
      <w:r w:rsidRPr="002E46FC">
        <w:rPr>
          <w:b/>
          <w:i/>
          <w:iCs/>
        </w:rPr>
        <w:t>Course No.</w:t>
      </w:r>
      <w:r w:rsidRPr="002E46FC">
        <w:rPr>
          <w:b/>
        </w:rPr>
        <w:tab/>
      </w:r>
      <w:r w:rsidRPr="002E46FC">
        <w:rPr>
          <w:b/>
        </w:rPr>
        <w:tab/>
      </w:r>
      <w:r w:rsidRPr="002E46FC">
        <w:rPr>
          <w:b/>
        </w:rPr>
        <w:tab/>
        <w:t xml:space="preserve">: </w:t>
      </w:r>
      <w:r w:rsidRPr="002E46FC">
        <w:rPr>
          <w:b/>
          <w:i/>
          <w:iCs/>
        </w:rPr>
        <w:t xml:space="preserve"> </w:t>
      </w:r>
      <w:r w:rsidR="00FC5DF1">
        <w:rPr>
          <w:b/>
          <w:iCs/>
        </w:rPr>
        <w:t>GS F242</w:t>
      </w:r>
    </w:p>
    <w:p w:rsidR="00AD25E1" w:rsidRPr="002E46FC" w:rsidRDefault="00AD25E1">
      <w:pPr>
        <w:pStyle w:val="Heading2"/>
        <w:rPr>
          <w:b/>
          <w:bCs/>
          <w:i w:val="0"/>
          <w:iCs w:val="0"/>
        </w:rPr>
      </w:pPr>
      <w:r w:rsidRPr="002E46FC">
        <w:rPr>
          <w:b/>
        </w:rPr>
        <w:t>Course Title</w:t>
      </w:r>
      <w:r w:rsidR="00507A43" w:rsidRPr="002E46FC">
        <w:rPr>
          <w:b/>
          <w:i w:val="0"/>
          <w:iCs w:val="0"/>
        </w:rPr>
        <w:tab/>
      </w:r>
      <w:r w:rsidR="00507A43" w:rsidRPr="002E46FC">
        <w:rPr>
          <w:b/>
          <w:i w:val="0"/>
          <w:iCs w:val="0"/>
        </w:rPr>
        <w:tab/>
      </w:r>
      <w:r w:rsidR="00507A43" w:rsidRPr="002E46FC">
        <w:rPr>
          <w:b/>
          <w:i w:val="0"/>
          <w:iCs w:val="0"/>
        </w:rPr>
        <w:tab/>
        <w:t xml:space="preserve">: </w:t>
      </w:r>
      <w:r w:rsidR="00FC5DF1">
        <w:rPr>
          <w:b/>
          <w:i w:val="0"/>
          <w:iCs w:val="0"/>
        </w:rPr>
        <w:t>Cultural Studies</w:t>
      </w:r>
    </w:p>
    <w:p w:rsidR="00AD25E1" w:rsidRPr="002E46FC" w:rsidRDefault="00AD25E1">
      <w:pPr>
        <w:pStyle w:val="Heading2"/>
        <w:rPr>
          <w:b/>
          <w:i w:val="0"/>
          <w:iCs w:val="0"/>
        </w:rPr>
      </w:pPr>
      <w:r w:rsidRPr="002E46FC">
        <w:rPr>
          <w:b/>
        </w:rPr>
        <w:t>Instructor-in-Charge</w:t>
      </w:r>
      <w:r w:rsidRPr="002E46FC">
        <w:rPr>
          <w:b/>
          <w:i w:val="0"/>
          <w:iCs w:val="0"/>
        </w:rPr>
        <w:tab/>
      </w:r>
      <w:r w:rsidRPr="002E46FC">
        <w:rPr>
          <w:b/>
          <w:i w:val="0"/>
          <w:iCs w:val="0"/>
        </w:rPr>
        <w:tab/>
        <w:t xml:space="preserve">: </w:t>
      </w:r>
      <w:r w:rsidR="002E46FC" w:rsidRPr="002E46FC">
        <w:rPr>
          <w:b/>
          <w:i w:val="0"/>
          <w:iCs w:val="0"/>
        </w:rPr>
        <w:t>Anhiti Patnaik</w:t>
      </w:r>
    </w:p>
    <w:p w:rsidR="00AD25E1" w:rsidRDefault="00AD25E1"/>
    <w:p w:rsidR="00AD25E1" w:rsidRDefault="00AD25E1">
      <w:pPr>
        <w:rPr>
          <w:b/>
          <w:bCs/>
        </w:rPr>
      </w:pPr>
      <w:r>
        <w:rPr>
          <w:b/>
          <w:bCs/>
        </w:rPr>
        <w:t>Course</w:t>
      </w:r>
      <w:r w:rsidR="00FC5DF1">
        <w:rPr>
          <w:b/>
          <w:bCs/>
        </w:rPr>
        <w:t xml:space="preserve"> Description</w:t>
      </w:r>
      <w:r>
        <w:rPr>
          <w:b/>
          <w:bCs/>
        </w:rPr>
        <w:t>:</w:t>
      </w:r>
    </w:p>
    <w:p w:rsidR="00AD25E1" w:rsidRDefault="00AD25E1">
      <w:pPr>
        <w:pStyle w:val="BodyText"/>
      </w:pPr>
    </w:p>
    <w:p w:rsidR="00ED3641" w:rsidRPr="00895310" w:rsidRDefault="00563F29" w:rsidP="00FC5DF1">
      <w:r>
        <w:t>This course provides a general i</w:t>
      </w:r>
      <w:r w:rsidR="00FC5DF1">
        <w:t>ntroduction to Cultural Studies</w:t>
      </w:r>
      <w:r>
        <w:t xml:space="preserve"> as a field and practice</w:t>
      </w:r>
      <w:r w:rsidR="00FC5DF1">
        <w:t xml:space="preserve">, </w:t>
      </w:r>
      <w:r>
        <w:t>the different</w:t>
      </w:r>
      <w:r w:rsidR="00FC5DF1">
        <w:t xml:space="preserve"> types of Cultural </w:t>
      </w:r>
      <w:r>
        <w:t>Studies and their</w:t>
      </w:r>
      <w:r w:rsidR="00FC5DF1">
        <w:t xml:space="preserve"> relation </w:t>
      </w:r>
      <w:r>
        <w:t xml:space="preserve">to Critical Theory and </w:t>
      </w:r>
      <w:r w:rsidR="00FC5DF1">
        <w:t xml:space="preserve">Literary Criticism. </w:t>
      </w:r>
      <w:r>
        <w:t>The main theoretical approaches taught will be Marxism, Feminism, Psychoanalysis, Structuralism and Post-Structuralism, Media and</w:t>
      </w:r>
      <w:r w:rsidR="00FC5DF1">
        <w:t xml:space="preserve"> Communication Studie</w:t>
      </w:r>
      <w:r>
        <w:t>s, Fil</w:t>
      </w:r>
      <w:r w:rsidR="00ED7B92">
        <w:t>m Studies, and Art History/Criticism</w:t>
      </w:r>
      <w:r>
        <w:t xml:space="preserve">. Students will </w:t>
      </w:r>
      <w:r w:rsidR="00433B4A">
        <w:t xml:space="preserve">also </w:t>
      </w:r>
      <w:r>
        <w:t>examine</w:t>
      </w:r>
      <w:r w:rsidR="00ED7B92">
        <w:t xml:space="preserve"> the</w:t>
      </w:r>
      <w:r w:rsidR="00FC5DF1">
        <w:t xml:space="preserve"> societal impact, bus</w:t>
      </w:r>
      <w:r w:rsidR="00ED7B92">
        <w:t>iness relevance, and effects of</w:t>
      </w:r>
      <w:r w:rsidR="00FC5DF1">
        <w:t xml:space="preserve"> myriad practices, institutions, beliefs and varied </w:t>
      </w:r>
      <w:r w:rsidR="00ED7B92">
        <w:t>social structures in contemporary India</w:t>
      </w:r>
      <w:r w:rsidR="00FC5DF1">
        <w:t>.</w:t>
      </w:r>
    </w:p>
    <w:p w:rsidR="002423BA" w:rsidRDefault="002423BA" w:rsidP="00432122">
      <w:pPr>
        <w:jc w:val="both"/>
      </w:pPr>
    </w:p>
    <w:p w:rsidR="002423BA" w:rsidRDefault="002423BA" w:rsidP="002423BA">
      <w:pPr>
        <w:jc w:val="both"/>
        <w:rPr>
          <w:b/>
          <w:bCs/>
        </w:rPr>
      </w:pPr>
      <w:r>
        <w:rPr>
          <w:b/>
          <w:bCs/>
        </w:rPr>
        <w:t>Course Objectives:</w:t>
      </w:r>
    </w:p>
    <w:p w:rsidR="002423BA" w:rsidRDefault="002423BA" w:rsidP="002423BA">
      <w:pPr>
        <w:jc w:val="both"/>
        <w:rPr>
          <w:b/>
          <w:bCs/>
        </w:rPr>
      </w:pPr>
    </w:p>
    <w:p w:rsidR="002423BA" w:rsidRDefault="00281FB4" w:rsidP="002423BA">
      <w:pPr>
        <w:pStyle w:val="ListParagraph"/>
        <w:numPr>
          <w:ilvl w:val="0"/>
          <w:numId w:val="4"/>
        </w:numPr>
        <w:jc w:val="both"/>
      </w:pPr>
      <w:r>
        <w:t>Examine</w:t>
      </w:r>
      <w:r w:rsidR="009666D8">
        <w:t xml:space="preserve"> the different theoretical approaches to Cultural Studies</w:t>
      </w:r>
      <w:r w:rsidR="002423BA">
        <w:t>.</w:t>
      </w:r>
    </w:p>
    <w:p w:rsidR="002423BA" w:rsidRDefault="00433B4A" w:rsidP="002423BA">
      <w:pPr>
        <w:pStyle w:val="ListParagraph"/>
        <w:numPr>
          <w:ilvl w:val="0"/>
          <w:numId w:val="4"/>
        </w:numPr>
        <w:jc w:val="both"/>
      </w:pPr>
      <w:r>
        <w:t>Analyze</w:t>
      </w:r>
      <w:r w:rsidR="009666D8">
        <w:t xml:space="preserve"> </w:t>
      </w:r>
      <w:r w:rsidR="00C750EB">
        <w:t xml:space="preserve">contemporary </w:t>
      </w:r>
      <w:r w:rsidR="00136B25">
        <w:t>literary,</w:t>
      </w:r>
      <w:r>
        <w:t xml:space="preserve"> visual</w:t>
      </w:r>
      <w:r w:rsidR="00136B25">
        <w:t>, and cultural</w:t>
      </w:r>
      <w:r>
        <w:t xml:space="preserve"> </w:t>
      </w:r>
      <w:r w:rsidR="009666D8">
        <w:t>texts</w:t>
      </w:r>
      <w:r>
        <w:t xml:space="preserve"> using these approaches</w:t>
      </w:r>
      <w:r w:rsidR="002423BA">
        <w:t>.</w:t>
      </w:r>
    </w:p>
    <w:p w:rsidR="002423BA" w:rsidRDefault="00136B25" w:rsidP="002423BA">
      <w:pPr>
        <w:pStyle w:val="ListParagraph"/>
        <w:numPr>
          <w:ilvl w:val="0"/>
          <w:numId w:val="4"/>
        </w:numPr>
        <w:jc w:val="both"/>
      </w:pPr>
      <w:r>
        <w:t xml:space="preserve">Define </w:t>
      </w:r>
      <w:r w:rsidR="00433B4A">
        <w:t xml:space="preserve">key terms </w:t>
      </w:r>
      <w:r w:rsidR="00153D4B">
        <w:t>and co</w:t>
      </w:r>
      <w:r>
        <w:t>ncepts</w:t>
      </w:r>
      <w:r w:rsidR="00C750EB">
        <w:t xml:space="preserve"> of Critical T</w:t>
      </w:r>
      <w:r w:rsidR="005C7F9C">
        <w:t>heory</w:t>
      </w:r>
      <w:r w:rsidR="00956224">
        <w:t>.</w:t>
      </w:r>
    </w:p>
    <w:p w:rsidR="002423BA" w:rsidRDefault="00433B4A" w:rsidP="002423BA">
      <w:pPr>
        <w:pStyle w:val="ListParagraph"/>
        <w:numPr>
          <w:ilvl w:val="0"/>
          <w:numId w:val="4"/>
        </w:numPr>
        <w:jc w:val="both"/>
      </w:pPr>
      <w:r>
        <w:t>P</w:t>
      </w:r>
      <w:r w:rsidR="00956224">
        <w:t>roduce</w:t>
      </w:r>
      <w:r w:rsidR="00C750EB">
        <w:t xml:space="preserve"> </w:t>
      </w:r>
      <w:r>
        <w:t>original</w:t>
      </w:r>
      <w:r w:rsidR="00834A3B">
        <w:t xml:space="preserve"> in</w:t>
      </w:r>
      <w:r w:rsidR="002934DF">
        <w:t>terdisciplinary</w:t>
      </w:r>
      <w:r w:rsidR="00153D4B">
        <w:t xml:space="preserve"> research</w:t>
      </w:r>
      <w:r w:rsidR="00281FB4">
        <w:t xml:space="preserve"> through discourse analysis</w:t>
      </w:r>
      <w:r w:rsidR="00834A3B">
        <w:t>.</w:t>
      </w:r>
    </w:p>
    <w:p w:rsidR="002E46FC" w:rsidRDefault="002E46FC">
      <w:pPr>
        <w:pStyle w:val="BodyText"/>
      </w:pPr>
    </w:p>
    <w:p w:rsidR="00AD25E1" w:rsidRDefault="00AD25E1">
      <w:pPr>
        <w:pStyle w:val="BodyText"/>
        <w:rPr>
          <w:b/>
          <w:bCs/>
        </w:rPr>
      </w:pPr>
      <w:r>
        <w:rPr>
          <w:b/>
          <w:bCs/>
        </w:rPr>
        <w:t>Text</w:t>
      </w:r>
      <w:r w:rsidR="002E46FC">
        <w:rPr>
          <w:b/>
          <w:bCs/>
        </w:rPr>
        <w:t xml:space="preserve"> B</w:t>
      </w:r>
      <w:r w:rsidR="00834A3B">
        <w:rPr>
          <w:b/>
          <w:bCs/>
        </w:rPr>
        <w:t>ook</w:t>
      </w:r>
      <w:r w:rsidR="00DA1841">
        <w:rPr>
          <w:b/>
          <w:bCs/>
        </w:rPr>
        <w:t>:</w:t>
      </w:r>
    </w:p>
    <w:p w:rsidR="002E46FC" w:rsidRPr="00A44798" w:rsidRDefault="002E46FC">
      <w:pPr>
        <w:pStyle w:val="BodyText"/>
        <w:rPr>
          <w:bCs/>
        </w:rPr>
      </w:pPr>
    </w:p>
    <w:p w:rsidR="001B26DE" w:rsidRDefault="001B26DE" w:rsidP="001B26DE">
      <w:proofErr w:type="spellStart"/>
      <w:r>
        <w:t>Easthope</w:t>
      </w:r>
      <w:proofErr w:type="spellEnd"/>
      <w:r>
        <w:t xml:space="preserve">, Anthony, and Kate McGowan. </w:t>
      </w:r>
      <w:r>
        <w:rPr>
          <w:i/>
        </w:rPr>
        <w:t>A Critical and Cultural Theory Reader: 2</w:t>
      </w:r>
      <w:r w:rsidRPr="001B26DE">
        <w:rPr>
          <w:i/>
          <w:vertAlign w:val="superscript"/>
        </w:rPr>
        <w:t>nd</w:t>
      </w:r>
      <w:r>
        <w:rPr>
          <w:i/>
        </w:rPr>
        <w:t xml:space="preserve"> Ed</w:t>
      </w:r>
      <w:r>
        <w:t xml:space="preserve">. </w:t>
      </w:r>
      <w:r w:rsidR="000B5C6E">
        <w:t xml:space="preserve">Toronto: </w:t>
      </w:r>
      <w:r>
        <w:t>University of Toronto Press, 2004</w:t>
      </w:r>
    </w:p>
    <w:p w:rsidR="002E4E25" w:rsidRDefault="002E4E25" w:rsidP="001B26DE"/>
    <w:p w:rsidR="002E4E25" w:rsidRDefault="002E4E25" w:rsidP="002E4E25">
      <w:pPr>
        <w:pStyle w:val="BodyText"/>
        <w:rPr>
          <w:b/>
          <w:bCs/>
        </w:rPr>
      </w:pPr>
      <w:r>
        <w:rPr>
          <w:b/>
          <w:bCs/>
        </w:rPr>
        <w:t>Reference Book:</w:t>
      </w:r>
    </w:p>
    <w:p w:rsidR="00C26847" w:rsidRDefault="00C26847" w:rsidP="002E4E25"/>
    <w:p w:rsidR="00C26847" w:rsidRDefault="00C26847" w:rsidP="00C26847">
      <w:r w:rsidRPr="00C26847">
        <w:t xml:space="preserve">Barker, Chris. </w:t>
      </w:r>
      <w:r w:rsidRPr="00C26847">
        <w:rPr>
          <w:i/>
          <w:iCs/>
        </w:rPr>
        <w:t>The SAGE Dictionary of Cultural Studies</w:t>
      </w:r>
      <w:r w:rsidRPr="00C26847">
        <w:t>. London and New Delhi: SAGE Publications, 2004</w:t>
      </w:r>
    </w:p>
    <w:p w:rsidR="00237EAF" w:rsidRDefault="00237EAF" w:rsidP="00C26847"/>
    <w:p w:rsidR="00237EAF" w:rsidRDefault="00237EAF" w:rsidP="00C26847"/>
    <w:p w:rsidR="00237EAF" w:rsidRPr="00C26847" w:rsidRDefault="00237EAF" w:rsidP="00C26847">
      <w:pPr>
        <w:rPr>
          <w:lang w:val="en-IN"/>
        </w:rPr>
      </w:pPr>
    </w:p>
    <w:p w:rsidR="00C26847" w:rsidRDefault="00C26847" w:rsidP="00C26847">
      <w:pPr>
        <w:rPr>
          <w:lang w:val="en-IN"/>
        </w:rPr>
      </w:pPr>
    </w:p>
    <w:p w:rsidR="00AD25E1" w:rsidRPr="00C26847" w:rsidRDefault="00AD25E1" w:rsidP="00C26847">
      <w:r>
        <w:rPr>
          <w:b/>
          <w:bCs/>
        </w:rPr>
        <w:lastRenderedPageBreak/>
        <w:t>Course Plan:</w:t>
      </w:r>
    </w:p>
    <w:p w:rsidR="002E46FC" w:rsidRDefault="002E46FC">
      <w:pPr>
        <w:jc w:val="both"/>
        <w:rPr>
          <w:b/>
          <w:bCs/>
        </w:rPr>
      </w:pP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6"/>
        <w:gridCol w:w="3209"/>
        <w:gridCol w:w="3420"/>
        <w:gridCol w:w="2070"/>
      </w:tblGrid>
      <w:tr w:rsidR="002E46FC" w:rsidRPr="00D367DD" w:rsidTr="001C29CC">
        <w:tc>
          <w:tcPr>
            <w:tcW w:w="1016" w:type="dxa"/>
          </w:tcPr>
          <w:p w:rsidR="002E46FC" w:rsidRPr="00D367DD" w:rsidRDefault="00154857" w:rsidP="00432122">
            <w:pPr>
              <w:rPr>
                <w:b/>
              </w:rPr>
            </w:pPr>
            <w:r>
              <w:rPr>
                <w:b/>
              </w:rPr>
              <w:t>Lecture</w:t>
            </w:r>
          </w:p>
        </w:tc>
        <w:tc>
          <w:tcPr>
            <w:tcW w:w="3209" w:type="dxa"/>
          </w:tcPr>
          <w:p w:rsidR="002E46FC" w:rsidRPr="00D367DD" w:rsidRDefault="002E46FC" w:rsidP="00432122">
            <w:pPr>
              <w:rPr>
                <w:b/>
              </w:rPr>
            </w:pPr>
            <w:r w:rsidRPr="00D367DD">
              <w:rPr>
                <w:b/>
              </w:rPr>
              <w:t>Learning Objectives</w:t>
            </w:r>
          </w:p>
        </w:tc>
        <w:tc>
          <w:tcPr>
            <w:tcW w:w="3420" w:type="dxa"/>
          </w:tcPr>
          <w:p w:rsidR="002E46FC" w:rsidRPr="00D367DD" w:rsidRDefault="00154857" w:rsidP="00432122">
            <w:pPr>
              <w:rPr>
                <w:b/>
              </w:rPr>
            </w:pPr>
            <w:r>
              <w:rPr>
                <w:b/>
              </w:rPr>
              <w:t xml:space="preserve">Topics </w:t>
            </w:r>
          </w:p>
        </w:tc>
        <w:tc>
          <w:tcPr>
            <w:tcW w:w="2070" w:type="dxa"/>
          </w:tcPr>
          <w:p w:rsidR="002E46FC" w:rsidRPr="00D367DD" w:rsidRDefault="007A51D1" w:rsidP="00432122">
            <w:pPr>
              <w:rPr>
                <w:b/>
              </w:rPr>
            </w:pPr>
            <w:r>
              <w:rPr>
                <w:b/>
              </w:rPr>
              <w:t>Chapter</w:t>
            </w:r>
            <w:r w:rsidR="0017017A">
              <w:rPr>
                <w:b/>
              </w:rPr>
              <w:t xml:space="preserve"> Section</w:t>
            </w:r>
          </w:p>
        </w:tc>
      </w:tr>
      <w:tr w:rsidR="002E46FC" w:rsidRPr="00D367DD" w:rsidTr="001C29CC">
        <w:trPr>
          <w:trHeight w:val="1133"/>
        </w:trPr>
        <w:tc>
          <w:tcPr>
            <w:tcW w:w="1016" w:type="dxa"/>
          </w:tcPr>
          <w:p w:rsidR="002E46FC" w:rsidRPr="00D367DD" w:rsidRDefault="007E7139" w:rsidP="00432122">
            <w:r>
              <w:t>1-3</w:t>
            </w:r>
          </w:p>
        </w:tc>
        <w:tc>
          <w:tcPr>
            <w:tcW w:w="3209" w:type="dxa"/>
          </w:tcPr>
          <w:p w:rsidR="002E46FC" w:rsidRPr="00D367DD" w:rsidRDefault="00281FB4" w:rsidP="00432122">
            <w:r>
              <w:t>Defining</w:t>
            </w:r>
            <w:r w:rsidR="001C5C73">
              <w:t xml:space="preserve"> </w:t>
            </w:r>
            <w:r w:rsidR="006B6217">
              <w:t>Cultural Studies as</w:t>
            </w:r>
            <w:r w:rsidR="00B077A6">
              <w:t xml:space="preserve"> Field</w:t>
            </w:r>
            <w:r w:rsidR="00A642BC">
              <w:t xml:space="preserve"> and Practice</w:t>
            </w:r>
          </w:p>
        </w:tc>
        <w:tc>
          <w:tcPr>
            <w:tcW w:w="3420" w:type="dxa"/>
          </w:tcPr>
          <w:p w:rsidR="002E46FC" w:rsidRPr="00D367DD" w:rsidRDefault="00C750EB" w:rsidP="00432122">
            <w:r>
              <w:t xml:space="preserve">Introduction to </w:t>
            </w:r>
            <w:r w:rsidR="001C5C73">
              <w:t>key c</w:t>
            </w:r>
            <w:r w:rsidR="007E7139">
              <w:t>oncepts and thinkers</w:t>
            </w:r>
            <w:r w:rsidR="001C5C73">
              <w:t>, problems, m</w:t>
            </w:r>
            <w:r w:rsidR="00D26A69">
              <w:t>ethodology</w:t>
            </w:r>
          </w:p>
        </w:tc>
        <w:tc>
          <w:tcPr>
            <w:tcW w:w="2070" w:type="dxa"/>
          </w:tcPr>
          <w:p w:rsidR="002E46FC" w:rsidRPr="00154857" w:rsidRDefault="00BD19D9" w:rsidP="00432122">
            <w:pPr>
              <w:rPr>
                <w:lang w:val="en-IN"/>
              </w:rPr>
            </w:pPr>
            <w:r>
              <w:rPr>
                <w:lang w:val="en-IN"/>
              </w:rPr>
              <w:t>Reference Book</w:t>
            </w:r>
          </w:p>
        </w:tc>
      </w:tr>
      <w:tr w:rsidR="002E4E25" w:rsidRPr="00D367DD" w:rsidTr="001C29CC">
        <w:trPr>
          <w:trHeight w:val="890"/>
        </w:trPr>
        <w:tc>
          <w:tcPr>
            <w:tcW w:w="1016" w:type="dxa"/>
          </w:tcPr>
          <w:p w:rsidR="002E4E25" w:rsidRPr="00D367DD" w:rsidRDefault="007E7139" w:rsidP="00432122">
            <w:r>
              <w:t>4-9</w:t>
            </w:r>
          </w:p>
        </w:tc>
        <w:tc>
          <w:tcPr>
            <w:tcW w:w="3209" w:type="dxa"/>
          </w:tcPr>
          <w:p w:rsidR="002E4E25" w:rsidRPr="00D367DD" w:rsidRDefault="002E4E25" w:rsidP="00432122">
            <w:r>
              <w:t>Examine</w:t>
            </w:r>
            <w:r w:rsidR="00D839A8">
              <w:t xml:space="preserve"> the major tenets</w:t>
            </w:r>
            <w:r w:rsidR="001C29CC">
              <w:t xml:space="preserve"> and theories of</w:t>
            </w:r>
            <w:r>
              <w:t xml:space="preserve"> Structuralism </w:t>
            </w:r>
          </w:p>
        </w:tc>
        <w:tc>
          <w:tcPr>
            <w:tcW w:w="3420" w:type="dxa"/>
          </w:tcPr>
          <w:p w:rsidR="002E4E25" w:rsidRPr="00D367DD" w:rsidRDefault="00281FB4" w:rsidP="001512FE">
            <w:r>
              <w:t xml:space="preserve">Readings by Ferdinand de Saussure and </w:t>
            </w:r>
            <w:r w:rsidR="0017017A">
              <w:t>Roland Barthes</w:t>
            </w:r>
          </w:p>
        </w:tc>
        <w:tc>
          <w:tcPr>
            <w:tcW w:w="2070" w:type="dxa"/>
          </w:tcPr>
          <w:p w:rsidR="002E4E25" w:rsidRPr="00D367DD" w:rsidRDefault="00AA4F75" w:rsidP="001512FE">
            <w:r>
              <w:t>Pg. 5-14</w:t>
            </w:r>
          </w:p>
        </w:tc>
      </w:tr>
      <w:tr w:rsidR="002E4E25" w:rsidRPr="00D367DD" w:rsidTr="001C29CC">
        <w:trPr>
          <w:trHeight w:val="800"/>
        </w:trPr>
        <w:tc>
          <w:tcPr>
            <w:tcW w:w="1016" w:type="dxa"/>
          </w:tcPr>
          <w:p w:rsidR="002E4E25" w:rsidRPr="00D367DD" w:rsidRDefault="007E7139" w:rsidP="00432122">
            <w:r>
              <w:t>10-16</w:t>
            </w:r>
          </w:p>
        </w:tc>
        <w:tc>
          <w:tcPr>
            <w:tcW w:w="3209" w:type="dxa"/>
          </w:tcPr>
          <w:p w:rsidR="002E4E25" w:rsidRPr="00D367DD" w:rsidRDefault="002E4E25" w:rsidP="00432122">
            <w:r>
              <w:t xml:space="preserve">Examine the major </w:t>
            </w:r>
            <w:r w:rsidR="001C29CC">
              <w:t>tenets and theories of</w:t>
            </w:r>
            <w:r>
              <w:t xml:space="preserve"> Marxism</w:t>
            </w:r>
          </w:p>
        </w:tc>
        <w:tc>
          <w:tcPr>
            <w:tcW w:w="3420" w:type="dxa"/>
          </w:tcPr>
          <w:p w:rsidR="002E4E25" w:rsidRPr="00D367DD" w:rsidRDefault="00281FB4" w:rsidP="00432122">
            <w:r>
              <w:t xml:space="preserve">Readings by </w:t>
            </w:r>
            <w:r w:rsidR="0017017A">
              <w:t>Karl Marx and Fri</w:t>
            </w:r>
            <w:r>
              <w:t xml:space="preserve">edrich Engels, and Louis </w:t>
            </w:r>
            <w:proofErr w:type="spellStart"/>
            <w:r w:rsidR="007D7A05">
              <w:t>Althusser</w:t>
            </w:r>
            <w:proofErr w:type="spellEnd"/>
          </w:p>
        </w:tc>
        <w:tc>
          <w:tcPr>
            <w:tcW w:w="2070" w:type="dxa"/>
          </w:tcPr>
          <w:p w:rsidR="002E4E25" w:rsidRPr="0017017A" w:rsidRDefault="00AA4F75" w:rsidP="00432122">
            <w:r>
              <w:t>Pg. 37</w:t>
            </w:r>
            <w:r w:rsidR="0017017A">
              <w:t>-50</w:t>
            </w:r>
          </w:p>
        </w:tc>
      </w:tr>
      <w:tr w:rsidR="002E4E25" w:rsidRPr="00D367DD" w:rsidTr="001C29CC">
        <w:tc>
          <w:tcPr>
            <w:tcW w:w="1016" w:type="dxa"/>
          </w:tcPr>
          <w:p w:rsidR="002E4E25" w:rsidRPr="00D367DD" w:rsidRDefault="007E7139" w:rsidP="00432122">
            <w:r>
              <w:t>17-24</w:t>
            </w:r>
          </w:p>
        </w:tc>
        <w:tc>
          <w:tcPr>
            <w:tcW w:w="3209" w:type="dxa"/>
          </w:tcPr>
          <w:p w:rsidR="002E4E25" w:rsidRPr="00D367DD" w:rsidRDefault="002E4E25" w:rsidP="00432122">
            <w:r>
              <w:t xml:space="preserve">Examine </w:t>
            </w:r>
            <w:r w:rsidR="001C29CC">
              <w:t>the major trends and theories of</w:t>
            </w:r>
            <w:r>
              <w:t xml:space="preserve"> Psychoanalysis</w:t>
            </w:r>
          </w:p>
        </w:tc>
        <w:tc>
          <w:tcPr>
            <w:tcW w:w="3420" w:type="dxa"/>
          </w:tcPr>
          <w:p w:rsidR="002E4E25" w:rsidRPr="00D367DD" w:rsidRDefault="00281FB4" w:rsidP="00432122">
            <w:r>
              <w:t xml:space="preserve">Readings by </w:t>
            </w:r>
            <w:r w:rsidR="009F4F83">
              <w:t>Sigmund Freud,</w:t>
            </w:r>
            <w:r w:rsidR="009F4F83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and </w:t>
            </w:r>
            <w:r w:rsidR="009F4F83">
              <w:rPr>
                <w:lang w:val="en-IN"/>
              </w:rPr>
              <w:t>Michel Foucault</w:t>
            </w:r>
          </w:p>
        </w:tc>
        <w:tc>
          <w:tcPr>
            <w:tcW w:w="2070" w:type="dxa"/>
          </w:tcPr>
          <w:p w:rsidR="002E4E25" w:rsidRPr="00D367DD" w:rsidRDefault="00AA4F75" w:rsidP="00432122">
            <w:pPr>
              <w:rPr>
                <w:lang w:val="en-CA"/>
              </w:rPr>
            </w:pPr>
            <w:r>
              <w:rPr>
                <w:lang w:val="en-CA"/>
              </w:rPr>
              <w:t>Pg. 77</w:t>
            </w:r>
            <w:r w:rsidR="007E7139">
              <w:rPr>
                <w:lang w:val="en-CA"/>
              </w:rPr>
              <w:t>-80, 102-107</w:t>
            </w:r>
          </w:p>
        </w:tc>
      </w:tr>
      <w:tr w:rsidR="002E4E25" w:rsidRPr="00F61354" w:rsidTr="001C29CC">
        <w:trPr>
          <w:trHeight w:val="863"/>
        </w:trPr>
        <w:tc>
          <w:tcPr>
            <w:tcW w:w="1016" w:type="dxa"/>
          </w:tcPr>
          <w:p w:rsidR="002E4E25" w:rsidRPr="00D367DD" w:rsidRDefault="007E7139" w:rsidP="00432122">
            <w:r>
              <w:t>25-29</w:t>
            </w:r>
          </w:p>
        </w:tc>
        <w:tc>
          <w:tcPr>
            <w:tcW w:w="3209" w:type="dxa"/>
          </w:tcPr>
          <w:p w:rsidR="002E4E25" w:rsidRPr="00D367DD" w:rsidRDefault="002E4E25" w:rsidP="00432122">
            <w:r>
              <w:t xml:space="preserve">Examine </w:t>
            </w:r>
            <w:r w:rsidR="001C29CC">
              <w:t>the major trends and theories of</w:t>
            </w:r>
            <w:r>
              <w:t xml:space="preserve"> Feminism</w:t>
            </w:r>
          </w:p>
        </w:tc>
        <w:tc>
          <w:tcPr>
            <w:tcW w:w="3420" w:type="dxa"/>
          </w:tcPr>
          <w:p w:rsidR="002E4E25" w:rsidRPr="00281FB4" w:rsidRDefault="00281FB4" w:rsidP="009F4F83">
            <w:pPr>
              <w:rPr>
                <w:lang w:val="en-IN"/>
              </w:rPr>
            </w:pPr>
            <w:r>
              <w:t xml:space="preserve">Readings by </w:t>
            </w:r>
            <w:r w:rsidR="00F61354" w:rsidRPr="00281FB4">
              <w:rPr>
                <w:lang w:val="en-IN"/>
              </w:rPr>
              <w:t>Simone de Beauvoir,</w:t>
            </w:r>
            <w:r w:rsidRPr="00281FB4">
              <w:rPr>
                <w:lang w:val="en-IN"/>
              </w:rPr>
              <w:t xml:space="preserve"> and</w:t>
            </w:r>
            <w:r w:rsidR="00F61354" w:rsidRPr="00281FB4">
              <w:rPr>
                <w:lang w:val="en-IN"/>
              </w:rPr>
              <w:t xml:space="preserve"> </w:t>
            </w:r>
            <w:proofErr w:type="spellStart"/>
            <w:r w:rsidR="00F61354" w:rsidRPr="00281FB4">
              <w:rPr>
                <w:lang w:val="en-IN"/>
              </w:rPr>
              <w:t>Rajeswari</w:t>
            </w:r>
            <w:proofErr w:type="spellEnd"/>
            <w:r w:rsidR="00F61354" w:rsidRPr="00281FB4">
              <w:rPr>
                <w:lang w:val="en-IN"/>
              </w:rPr>
              <w:t xml:space="preserve"> Sunder </w:t>
            </w:r>
            <w:proofErr w:type="spellStart"/>
            <w:r w:rsidR="00F61354" w:rsidRPr="00281FB4">
              <w:rPr>
                <w:lang w:val="en-IN"/>
              </w:rPr>
              <w:t>Rajan</w:t>
            </w:r>
            <w:proofErr w:type="spellEnd"/>
            <w:r w:rsidR="004F5A54" w:rsidRPr="00281FB4">
              <w:rPr>
                <w:lang w:val="en-IN"/>
              </w:rPr>
              <w:t xml:space="preserve">, </w:t>
            </w:r>
          </w:p>
        </w:tc>
        <w:tc>
          <w:tcPr>
            <w:tcW w:w="2070" w:type="dxa"/>
          </w:tcPr>
          <w:p w:rsidR="002E4E25" w:rsidRPr="00F61354" w:rsidRDefault="00351F67" w:rsidP="00351F6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Pg</w:t>
            </w:r>
            <w:proofErr w:type="spellEnd"/>
            <w:r w:rsidR="00F61354">
              <w:rPr>
                <w:lang w:val="fr-FR"/>
              </w:rPr>
              <w:t>. 51-54, 184-190</w:t>
            </w:r>
          </w:p>
        </w:tc>
      </w:tr>
      <w:tr w:rsidR="002E4E25" w:rsidRPr="00D367DD" w:rsidTr="001C29CC">
        <w:tc>
          <w:tcPr>
            <w:tcW w:w="1016" w:type="dxa"/>
          </w:tcPr>
          <w:p w:rsidR="002E4E25" w:rsidRPr="00D367DD" w:rsidRDefault="007E7139" w:rsidP="00432122">
            <w:r>
              <w:t>30-32</w:t>
            </w:r>
          </w:p>
        </w:tc>
        <w:tc>
          <w:tcPr>
            <w:tcW w:w="3209" w:type="dxa"/>
          </w:tcPr>
          <w:p w:rsidR="002E4E25" w:rsidRPr="00D367DD" w:rsidRDefault="002E4E25" w:rsidP="00432122">
            <w:r>
              <w:t xml:space="preserve">Examine </w:t>
            </w:r>
            <w:r w:rsidR="001C29CC">
              <w:t>the major trends and theories of Media</w:t>
            </w:r>
            <w:r w:rsidR="00281FB4">
              <w:t xml:space="preserve"> and Communication</w:t>
            </w:r>
            <w:r w:rsidR="001C29CC">
              <w:t xml:space="preserve"> Studies</w:t>
            </w:r>
          </w:p>
        </w:tc>
        <w:tc>
          <w:tcPr>
            <w:tcW w:w="3420" w:type="dxa"/>
          </w:tcPr>
          <w:p w:rsidR="002E4E25" w:rsidRPr="00D367DD" w:rsidRDefault="00281FB4" w:rsidP="00432122">
            <w:r>
              <w:t xml:space="preserve">Reading by </w:t>
            </w:r>
            <w:r w:rsidR="007E7139">
              <w:t xml:space="preserve">Jean </w:t>
            </w:r>
            <w:proofErr w:type="spellStart"/>
            <w:r w:rsidR="007E7139">
              <w:t>Baudrillard</w:t>
            </w:r>
            <w:proofErr w:type="spellEnd"/>
          </w:p>
        </w:tc>
        <w:tc>
          <w:tcPr>
            <w:tcW w:w="2070" w:type="dxa"/>
          </w:tcPr>
          <w:p w:rsidR="002E4E25" w:rsidRPr="00D367DD" w:rsidRDefault="007E7139" w:rsidP="00432122">
            <w:r>
              <w:t>Pg. 218-20</w:t>
            </w:r>
          </w:p>
        </w:tc>
      </w:tr>
      <w:tr w:rsidR="00154857" w:rsidRPr="00D367DD" w:rsidTr="001C29CC">
        <w:tc>
          <w:tcPr>
            <w:tcW w:w="1016" w:type="dxa"/>
          </w:tcPr>
          <w:p w:rsidR="00154857" w:rsidRDefault="007E7139" w:rsidP="00432122">
            <w:r>
              <w:t>37-40</w:t>
            </w:r>
          </w:p>
        </w:tc>
        <w:tc>
          <w:tcPr>
            <w:tcW w:w="3209" w:type="dxa"/>
          </w:tcPr>
          <w:p w:rsidR="00154857" w:rsidRDefault="00154857" w:rsidP="00432122">
            <w:r>
              <w:t xml:space="preserve">Examine </w:t>
            </w:r>
            <w:r w:rsidR="001C29CC">
              <w:t xml:space="preserve">the major </w:t>
            </w:r>
            <w:r w:rsidR="007E7139">
              <w:t>trends and theories of</w:t>
            </w:r>
            <w:r w:rsidR="00B227EA">
              <w:t xml:space="preserve"> </w:t>
            </w:r>
            <w:r w:rsidR="00281FB4">
              <w:t>Art History/</w:t>
            </w:r>
            <w:r w:rsidR="007E7139">
              <w:t xml:space="preserve"> </w:t>
            </w:r>
            <w:r>
              <w:t>Criticism</w:t>
            </w:r>
            <w:r w:rsidR="00281FB4">
              <w:t xml:space="preserve"> and Film Studies</w:t>
            </w:r>
          </w:p>
        </w:tc>
        <w:tc>
          <w:tcPr>
            <w:tcW w:w="3420" w:type="dxa"/>
          </w:tcPr>
          <w:p w:rsidR="00154857" w:rsidRPr="00D367DD" w:rsidRDefault="00281FB4" w:rsidP="00432122">
            <w:r>
              <w:t xml:space="preserve">Readings by </w:t>
            </w:r>
            <w:r w:rsidR="004F5A54">
              <w:t xml:space="preserve">Pierre </w:t>
            </w:r>
            <w:proofErr w:type="spellStart"/>
            <w:r w:rsidR="004F5A54">
              <w:t>Machera</w:t>
            </w:r>
            <w:r w:rsidR="00B227EA">
              <w:t>y</w:t>
            </w:r>
            <w:proofErr w:type="spellEnd"/>
            <w:r w:rsidR="007E7139">
              <w:t>,</w:t>
            </w:r>
            <w:r>
              <w:t xml:space="preserve"> and</w:t>
            </w:r>
            <w:r w:rsidR="007E7139">
              <w:t xml:space="preserve"> </w:t>
            </w:r>
            <w:r w:rsidR="007E7139" w:rsidRPr="006D2D7F">
              <w:rPr>
                <w:lang w:val="en-IN"/>
              </w:rPr>
              <w:t xml:space="preserve">Laura </w:t>
            </w:r>
            <w:proofErr w:type="spellStart"/>
            <w:r w:rsidR="007E7139" w:rsidRPr="006D2D7F">
              <w:rPr>
                <w:lang w:val="en-IN"/>
              </w:rPr>
              <w:t>Mulvey</w:t>
            </w:r>
            <w:proofErr w:type="spellEnd"/>
          </w:p>
        </w:tc>
        <w:tc>
          <w:tcPr>
            <w:tcW w:w="2070" w:type="dxa"/>
          </w:tcPr>
          <w:p w:rsidR="00154857" w:rsidRPr="00D367DD" w:rsidRDefault="00B227EA" w:rsidP="00432122">
            <w:pPr>
              <w:rPr>
                <w:lang w:val="en-CA"/>
              </w:rPr>
            </w:pPr>
            <w:r>
              <w:rPr>
                <w:lang w:val="en-CA"/>
              </w:rPr>
              <w:t>Pg. 15-23</w:t>
            </w:r>
            <w:r w:rsidR="007E7139">
              <w:rPr>
                <w:lang w:val="en-CA"/>
              </w:rPr>
              <w:t xml:space="preserve">, </w:t>
            </w:r>
            <w:r w:rsidR="00AA4F75">
              <w:rPr>
                <w:lang w:val="en-IN"/>
              </w:rPr>
              <w:t>168</w:t>
            </w:r>
            <w:r w:rsidR="007E7139">
              <w:rPr>
                <w:lang w:val="en-IN"/>
              </w:rPr>
              <w:t>-176</w:t>
            </w:r>
          </w:p>
        </w:tc>
      </w:tr>
    </w:tbl>
    <w:p w:rsidR="008715BB" w:rsidRDefault="008715BB">
      <w:pPr>
        <w:jc w:val="both"/>
        <w:rPr>
          <w:b/>
          <w:bCs/>
        </w:rPr>
      </w:pPr>
    </w:p>
    <w:p w:rsidR="00D26E15" w:rsidRDefault="00D26E15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>Evaluation Scheme:</w:t>
      </w:r>
    </w:p>
    <w:p w:rsidR="002E46FC" w:rsidRDefault="002E46FC">
      <w:pPr>
        <w:jc w:val="both"/>
        <w:rPr>
          <w:b/>
          <w:bCs/>
        </w:rPr>
      </w:pPr>
    </w:p>
    <w:tbl>
      <w:tblPr>
        <w:tblW w:w="9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2408"/>
      </w:tblGrid>
      <w:tr w:rsidR="00795AB7" w:rsidTr="00432122">
        <w:trPr>
          <w:trHeight w:val="422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B7" w:rsidRDefault="00795AB7" w:rsidP="00795A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B7" w:rsidRDefault="00795AB7" w:rsidP="00795A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B7" w:rsidRDefault="00795AB7" w:rsidP="00795A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B7" w:rsidRDefault="00795AB7" w:rsidP="00795A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AB7" w:rsidRDefault="00795AB7" w:rsidP="00795A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186DFE" w:rsidTr="00795AB7">
        <w:trPr>
          <w:trHeight w:val="422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DFE" w:rsidRDefault="00F20D21" w:rsidP="00795AB7">
            <w:r>
              <w:t>Quiz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DFE" w:rsidRDefault="00237EAF" w:rsidP="00795AB7">
            <w:pPr>
              <w:jc w:val="center"/>
            </w:pPr>
            <w:r>
              <w:t>4</w:t>
            </w:r>
            <w:r w:rsidR="00C750EB">
              <w:t xml:space="preserve">0 </w:t>
            </w:r>
            <w:proofErr w:type="spellStart"/>
            <w:r w:rsidR="00C750EB">
              <w:t>mins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DFE" w:rsidRDefault="00F20D21" w:rsidP="00795AB7">
            <w:pPr>
              <w:jc w:val="center"/>
            </w:pPr>
            <w:r>
              <w:t>10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DFE" w:rsidRDefault="00F20D21" w:rsidP="00795AB7">
            <w:pPr>
              <w:jc w:val="center"/>
            </w:pPr>
            <w:r>
              <w:t>FRI 13/9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DFE" w:rsidRDefault="00186DFE" w:rsidP="00795AB7">
            <w:pPr>
              <w:jc w:val="center"/>
            </w:pPr>
            <w:r>
              <w:t>In class</w:t>
            </w:r>
          </w:p>
        </w:tc>
      </w:tr>
      <w:tr w:rsidR="00795AB7" w:rsidTr="00795AB7">
        <w:trPr>
          <w:trHeight w:val="422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B7" w:rsidRDefault="00F20D21" w:rsidP="00795AB7">
            <w:r>
              <w:t>Project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B7" w:rsidRDefault="00237EAF" w:rsidP="00237EAF">
            <w:r>
              <w:t xml:space="preserve">  4</w:t>
            </w:r>
            <w:r w:rsidR="00C750EB">
              <w:t xml:space="preserve">0 </w:t>
            </w:r>
            <w:proofErr w:type="spellStart"/>
            <w:r w:rsidR="00C750EB">
              <w:t>mins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B7" w:rsidRDefault="00F20D21" w:rsidP="00795AB7">
            <w:pPr>
              <w:jc w:val="center"/>
            </w:pPr>
            <w:r>
              <w:t>20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B7" w:rsidRDefault="00F20D21" w:rsidP="00795AB7">
            <w:pPr>
              <w:jc w:val="center"/>
            </w:pPr>
            <w:r>
              <w:t>FRI 1/11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AB7" w:rsidRDefault="00C750EB" w:rsidP="00795AB7">
            <w:pPr>
              <w:jc w:val="center"/>
            </w:pPr>
            <w:r>
              <w:t>In class</w:t>
            </w:r>
          </w:p>
        </w:tc>
      </w:tr>
      <w:tr w:rsidR="00795AB7" w:rsidTr="00795AB7">
        <w:trPr>
          <w:trHeight w:val="422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B7" w:rsidRPr="006B3C79" w:rsidRDefault="00795AB7" w:rsidP="00795AB7">
            <w:pPr>
              <w:rPr>
                <w:bCs/>
              </w:rPr>
            </w:pPr>
            <w:r>
              <w:rPr>
                <w:bCs/>
              </w:rPr>
              <w:t>Mid Term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B7" w:rsidRPr="006B3C79" w:rsidRDefault="00795AB7" w:rsidP="00795AB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 90 </w:t>
            </w:r>
            <w:proofErr w:type="spellStart"/>
            <w:r>
              <w:rPr>
                <w:bCs/>
              </w:rPr>
              <w:t>mins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B7" w:rsidRPr="006B3C79" w:rsidRDefault="00B077A6" w:rsidP="00795AB7">
            <w:pPr>
              <w:jc w:val="center"/>
              <w:rPr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B7" w:rsidRPr="006B3C79" w:rsidRDefault="00C750EB" w:rsidP="00795AB7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AB7" w:rsidRDefault="00480310" w:rsidP="00795AB7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  <w:r w:rsidR="00584142">
              <w:rPr>
                <w:bCs/>
              </w:rPr>
              <w:t>B</w:t>
            </w:r>
          </w:p>
        </w:tc>
      </w:tr>
      <w:tr w:rsidR="00795AB7" w:rsidTr="00795AB7">
        <w:trPr>
          <w:trHeight w:val="422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B7" w:rsidRPr="008A5F2C" w:rsidRDefault="00795AB7" w:rsidP="00795AB7">
            <w:pPr>
              <w:jc w:val="center"/>
              <w:rPr>
                <w:bCs/>
              </w:rPr>
            </w:pPr>
            <w:r>
              <w:rPr>
                <w:bCs/>
              </w:rPr>
              <w:t>Comprehensive Exam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B7" w:rsidRPr="008A5F2C" w:rsidRDefault="00795AB7" w:rsidP="00795AB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3 </w:t>
            </w:r>
            <w:proofErr w:type="spellStart"/>
            <w:r>
              <w:rPr>
                <w:bCs/>
              </w:rPr>
              <w:t>hrs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B7" w:rsidRPr="008A5F2C" w:rsidRDefault="00B077A6" w:rsidP="00795AB7">
            <w:pPr>
              <w:jc w:val="center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B7" w:rsidRPr="008A5F2C" w:rsidRDefault="00C750EB" w:rsidP="00795AB7">
            <w:pPr>
              <w:jc w:val="center"/>
              <w:rPr>
                <w:bCs/>
              </w:rPr>
            </w:pPr>
            <w:r>
              <w:rPr>
                <w:bCs/>
              </w:rPr>
              <w:t>03/12 AN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AB7" w:rsidRDefault="00480310" w:rsidP="00795AB7">
            <w:pPr>
              <w:jc w:val="center"/>
              <w:rPr>
                <w:sz w:val="17"/>
                <w:szCs w:val="17"/>
              </w:rPr>
            </w:pPr>
            <w:r>
              <w:rPr>
                <w:bCs/>
              </w:rPr>
              <w:t>C</w:t>
            </w:r>
            <w:r w:rsidR="00584142">
              <w:rPr>
                <w:bCs/>
              </w:rPr>
              <w:t>B</w:t>
            </w:r>
          </w:p>
        </w:tc>
      </w:tr>
    </w:tbl>
    <w:p w:rsidR="003E0464" w:rsidRDefault="003E0464">
      <w:pPr>
        <w:jc w:val="both"/>
        <w:rPr>
          <w:b/>
          <w:bCs/>
        </w:rPr>
      </w:pPr>
    </w:p>
    <w:p w:rsidR="008A7E57" w:rsidRDefault="008A7E57">
      <w:pPr>
        <w:jc w:val="both"/>
        <w:rPr>
          <w:b/>
          <w:bCs/>
        </w:rPr>
      </w:pPr>
    </w:p>
    <w:p w:rsidR="00237EAF" w:rsidRDefault="00237EAF" w:rsidP="00FB5436">
      <w:pPr>
        <w:jc w:val="both"/>
        <w:rPr>
          <w:b/>
          <w:bCs/>
        </w:rPr>
      </w:pPr>
    </w:p>
    <w:p w:rsidR="00237EAF" w:rsidRDefault="00237EAF" w:rsidP="00FB5436">
      <w:pPr>
        <w:jc w:val="both"/>
        <w:rPr>
          <w:b/>
          <w:bCs/>
        </w:rPr>
      </w:pPr>
    </w:p>
    <w:p w:rsidR="00237EAF" w:rsidRDefault="00237EAF" w:rsidP="00FB5436">
      <w:pPr>
        <w:jc w:val="both"/>
        <w:rPr>
          <w:b/>
          <w:bCs/>
        </w:rPr>
      </w:pPr>
    </w:p>
    <w:p w:rsidR="00FB5436" w:rsidRDefault="00AD25E1" w:rsidP="00FB5436">
      <w:pPr>
        <w:jc w:val="both"/>
      </w:pPr>
      <w:r>
        <w:rPr>
          <w:b/>
          <w:bCs/>
        </w:rPr>
        <w:t>Chamber Consultation Hour:</w:t>
      </w:r>
      <w:r w:rsidR="00AF125F">
        <w:t xml:space="preserve"> </w:t>
      </w:r>
      <w:r w:rsidR="00FB5436">
        <w:t>To be updated on CMS.</w:t>
      </w:r>
    </w:p>
    <w:p w:rsidR="00AD25E1" w:rsidRDefault="00AD25E1">
      <w:pPr>
        <w:jc w:val="both"/>
      </w:pPr>
    </w:p>
    <w:p w:rsidR="00AD25E1" w:rsidRDefault="00AD25E1">
      <w:pPr>
        <w:jc w:val="both"/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8A7E57">
        <w:t>Will</w:t>
      </w:r>
      <w:r w:rsidR="002E46FC">
        <w:t xml:space="preserve"> be updated</w:t>
      </w:r>
      <w:r w:rsidR="00480310">
        <w:t xml:space="preserve"> </w:t>
      </w:r>
      <w:r w:rsidR="002E46FC">
        <w:t>on CMS</w:t>
      </w:r>
      <w:r w:rsidR="008A7E57">
        <w:t>.</w:t>
      </w:r>
    </w:p>
    <w:p w:rsidR="00A44798" w:rsidRDefault="00A44798">
      <w:pPr>
        <w:jc w:val="both"/>
      </w:pPr>
    </w:p>
    <w:p w:rsidR="002E46FC" w:rsidRDefault="00A44798">
      <w:pPr>
        <w:jc w:val="both"/>
      </w:pPr>
      <w:r w:rsidRPr="00A44798">
        <w:rPr>
          <w:b/>
        </w:rPr>
        <w:lastRenderedPageBreak/>
        <w:t>Make-up Policy:</w:t>
      </w:r>
      <w:r w:rsidR="002E46FC">
        <w:rPr>
          <w:b/>
        </w:rPr>
        <w:t xml:space="preserve"> </w:t>
      </w:r>
      <w:r w:rsidR="002E46FC">
        <w:t>Make-up for an evaluation component will be allowed only in genuine cases with prior permission</w:t>
      </w:r>
      <w:r w:rsidR="00FB5436">
        <w:t xml:space="preserve"> from</w:t>
      </w:r>
      <w:r w:rsidR="008A7E57">
        <w:t xml:space="preserve"> the instructor</w:t>
      </w:r>
      <w:r w:rsidR="00FB5436">
        <w:t>, to be requested at least a week in advance</w:t>
      </w:r>
      <w:r w:rsidR="002E46FC">
        <w:t>.</w:t>
      </w:r>
      <w:r w:rsidR="008A7E57">
        <w:t xml:space="preserve"> There will be no last-minute make-up examinations or late submissions.</w:t>
      </w:r>
      <w:r w:rsidR="002E46FC">
        <w:t xml:space="preserve"> The decision of the instructor will be final.</w:t>
      </w:r>
    </w:p>
    <w:p w:rsidR="00FB5436" w:rsidRDefault="00FB5436">
      <w:pPr>
        <w:jc w:val="both"/>
      </w:pPr>
    </w:p>
    <w:p w:rsidR="004930C8" w:rsidRPr="0031210B" w:rsidRDefault="004930C8" w:rsidP="004930C8">
      <w:pPr>
        <w:spacing w:line="304" w:lineRule="exact"/>
        <w:jc w:val="both"/>
      </w:pPr>
      <w:r w:rsidRPr="0031210B">
        <w:rPr>
          <w:b/>
        </w:rPr>
        <w:t>Academic Honesty and Integrity Policy:</w:t>
      </w:r>
      <w:r w:rsidRPr="0031210B">
        <w:t xml:space="preserve"> Academic honesty and integrity are to be maintained by all the students throughout the semester and no type of academic dishonesty is acceptable.</w:t>
      </w:r>
    </w:p>
    <w:p w:rsidR="004930C8" w:rsidRDefault="004930C8">
      <w:pPr>
        <w:jc w:val="both"/>
      </w:pPr>
    </w:p>
    <w:p w:rsidR="002E46FC" w:rsidRPr="002E46FC" w:rsidRDefault="002E46FC">
      <w:pPr>
        <w:jc w:val="both"/>
      </w:pPr>
    </w:p>
    <w:p w:rsidR="00AD25E1" w:rsidRDefault="00AD25E1">
      <w:pPr>
        <w:jc w:val="right"/>
      </w:pPr>
    </w:p>
    <w:p w:rsidR="009D0936" w:rsidRDefault="009D0936">
      <w:pPr>
        <w:jc w:val="right"/>
        <w:rPr>
          <w:b/>
          <w:bCs/>
        </w:rPr>
      </w:pPr>
    </w:p>
    <w:p w:rsidR="00FB5436" w:rsidRDefault="00FB5436">
      <w:pPr>
        <w:jc w:val="right"/>
        <w:rPr>
          <w:b/>
          <w:bCs/>
        </w:rPr>
      </w:pPr>
    </w:p>
    <w:p w:rsidR="00AD25E1" w:rsidRDefault="00AD25E1">
      <w:pPr>
        <w:jc w:val="right"/>
        <w:rPr>
          <w:b/>
          <w:bCs/>
        </w:rPr>
      </w:pPr>
      <w:r>
        <w:rPr>
          <w:b/>
          <w:bCs/>
        </w:rPr>
        <w:t xml:space="preserve">    </w:t>
      </w:r>
    </w:p>
    <w:p w:rsidR="008005D9" w:rsidRDefault="008005D9" w:rsidP="00A44798">
      <w:pPr>
        <w:jc w:val="right"/>
        <w:rPr>
          <w:b/>
          <w:bCs/>
        </w:rPr>
      </w:pPr>
    </w:p>
    <w:p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2E46F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9E0" w:rsidRDefault="003D69E0" w:rsidP="00EB2F06">
      <w:r>
        <w:separator/>
      </w:r>
    </w:p>
  </w:endnote>
  <w:endnote w:type="continuationSeparator" w:id="0">
    <w:p w:rsidR="003D69E0" w:rsidRDefault="003D69E0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2122" w:rsidRDefault="00432122">
    <w:pPr>
      <w:pStyle w:val="Footer"/>
    </w:pPr>
    <w:r>
      <w:rPr>
        <w:noProof/>
        <w:lang w:val="en-CA" w:eastAsia="en-CA"/>
      </w:rPr>
      <w:drawing>
        <wp:inline distT="0" distB="0" distL="0" distR="0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9E0" w:rsidRDefault="003D69E0" w:rsidP="00EB2F06">
      <w:r>
        <w:separator/>
      </w:r>
    </w:p>
  </w:footnote>
  <w:footnote w:type="continuationSeparator" w:id="0">
    <w:p w:rsidR="003D69E0" w:rsidRDefault="003D69E0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2122" w:rsidRDefault="00432122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B7458"/>
    <w:multiLevelType w:val="hybridMultilevel"/>
    <w:tmpl w:val="5FE090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05362"/>
    <w:rsid w:val="00016442"/>
    <w:rsid w:val="00044369"/>
    <w:rsid w:val="00055BC8"/>
    <w:rsid w:val="000964FE"/>
    <w:rsid w:val="000A4CE9"/>
    <w:rsid w:val="000B2457"/>
    <w:rsid w:val="000B5C6E"/>
    <w:rsid w:val="000B6F37"/>
    <w:rsid w:val="000D0C39"/>
    <w:rsid w:val="000E46EB"/>
    <w:rsid w:val="00136B25"/>
    <w:rsid w:val="001512FE"/>
    <w:rsid w:val="00153D4B"/>
    <w:rsid w:val="00154857"/>
    <w:rsid w:val="001558E4"/>
    <w:rsid w:val="00167B88"/>
    <w:rsid w:val="0017017A"/>
    <w:rsid w:val="00186DFE"/>
    <w:rsid w:val="001B26DE"/>
    <w:rsid w:val="001C29CC"/>
    <w:rsid w:val="001C5C73"/>
    <w:rsid w:val="0021277E"/>
    <w:rsid w:val="00217EB9"/>
    <w:rsid w:val="00237EAF"/>
    <w:rsid w:val="00240A50"/>
    <w:rsid w:val="002423BA"/>
    <w:rsid w:val="00251FD3"/>
    <w:rsid w:val="00256511"/>
    <w:rsid w:val="00281FB4"/>
    <w:rsid w:val="0028568B"/>
    <w:rsid w:val="0028788F"/>
    <w:rsid w:val="00291424"/>
    <w:rsid w:val="002934DF"/>
    <w:rsid w:val="0029648E"/>
    <w:rsid w:val="002B2293"/>
    <w:rsid w:val="002D7890"/>
    <w:rsid w:val="002E46FC"/>
    <w:rsid w:val="002E4E25"/>
    <w:rsid w:val="002F1369"/>
    <w:rsid w:val="00303BC6"/>
    <w:rsid w:val="0034311A"/>
    <w:rsid w:val="00351F67"/>
    <w:rsid w:val="00352F80"/>
    <w:rsid w:val="003558C3"/>
    <w:rsid w:val="00365CED"/>
    <w:rsid w:val="00377E26"/>
    <w:rsid w:val="0039347D"/>
    <w:rsid w:val="003B6F25"/>
    <w:rsid w:val="003D69E0"/>
    <w:rsid w:val="003D6BA8"/>
    <w:rsid w:val="003E0464"/>
    <w:rsid w:val="003F66A8"/>
    <w:rsid w:val="00413621"/>
    <w:rsid w:val="00425E6A"/>
    <w:rsid w:val="00432122"/>
    <w:rsid w:val="00433B4A"/>
    <w:rsid w:val="004571B3"/>
    <w:rsid w:val="00480310"/>
    <w:rsid w:val="004930C8"/>
    <w:rsid w:val="004F5A54"/>
    <w:rsid w:val="005053E8"/>
    <w:rsid w:val="00507883"/>
    <w:rsid w:val="00507A43"/>
    <w:rsid w:val="0051535D"/>
    <w:rsid w:val="00541101"/>
    <w:rsid w:val="005600B1"/>
    <w:rsid w:val="0056064F"/>
    <w:rsid w:val="00562598"/>
    <w:rsid w:val="00562AB6"/>
    <w:rsid w:val="00563F29"/>
    <w:rsid w:val="00576A69"/>
    <w:rsid w:val="0058121D"/>
    <w:rsid w:val="00584142"/>
    <w:rsid w:val="005C5B22"/>
    <w:rsid w:val="005C6693"/>
    <w:rsid w:val="005C7F9C"/>
    <w:rsid w:val="00670BDE"/>
    <w:rsid w:val="006927C5"/>
    <w:rsid w:val="006B3C79"/>
    <w:rsid w:val="006B6217"/>
    <w:rsid w:val="006D2D7F"/>
    <w:rsid w:val="0071358A"/>
    <w:rsid w:val="00726A8D"/>
    <w:rsid w:val="007543E4"/>
    <w:rsid w:val="00795AB7"/>
    <w:rsid w:val="007A51D1"/>
    <w:rsid w:val="007D58BE"/>
    <w:rsid w:val="007D7A05"/>
    <w:rsid w:val="007E402E"/>
    <w:rsid w:val="007E7139"/>
    <w:rsid w:val="008005D9"/>
    <w:rsid w:val="00831DD5"/>
    <w:rsid w:val="00834A3B"/>
    <w:rsid w:val="008715BB"/>
    <w:rsid w:val="00895310"/>
    <w:rsid w:val="008A2200"/>
    <w:rsid w:val="008A5F2C"/>
    <w:rsid w:val="008A7E57"/>
    <w:rsid w:val="008F33AC"/>
    <w:rsid w:val="00944887"/>
    <w:rsid w:val="00956224"/>
    <w:rsid w:val="009666D8"/>
    <w:rsid w:val="0097488C"/>
    <w:rsid w:val="00983916"/>
    <w:rsid w:val="009B342B"/>
    <w:rsid w:val="009B48FD"/>
    <w:rsid w:val="009B56A0"/>
    <w:rsid w:val="009D0936"/>
    <w:rsid w:val="009F0F5D"/>
    <w:rsid w:val="009F4F83"/>
    <w:rsid w:val="00A44798"/>
    <w:rsid w:val="00A642BC"/>
    <w:rsid w:val="00A81530"/>
    <w:rsid w:val="00AA4F75"/>
    <w:rsid w:val="00AD25E1"/>
    <w:rsid w:val="00AF125F"/>
    <w:rsid w:val="00AF16D2"/>
    <w:rsid w:val="00B077A6"/>
    <w:rsid w:val="00B1309E"/>
    <w:rsid w:val="00B227EA"/>
    <w:rsid w:val="00B23878"/>
    <w:rsid w:val="00B50507"/>
    <w:rsid w:val="00B55284"/>
    <w:rsid w:val="00B86684"/>
    <w:rsid w:val="00B90649"/>
    <w:rsid w:val="00BA568D"/>
    <w:rsid w:val="00BD19D9"/>
    <w:rsid w:val="00C222C5"/>
    <w:rsid w:val="00C26847"/>
    <w:rsid w:val="00C338D9"/>
    <w:rsid w:val="00C6663B"/>
    <w:rsid w:val="00C750EB"/>
    <w:rsid w:val="00C81714"/>
    <w:rsid w:val="00CC2260"/>
    <w:rsid w:val="00CF21AC"/>
    <w:rsid w:val="00D036CE"/>
    <w:rsid w:val="00D26A69"/>
    <w:rsid w:val="00D26E15"/>
    <w:rsid w:val="00D839A8"/>
    <w:rsid w:val="00D85F93"/>
    <w:rsid w:val="00DA1841"/>
    <w:rsid w:val="00DB7398"/>
    <w:rsid w:val="00DD7A77"/>
    <w:rsid w:val="00DE3D84"/>
    <w:rsid w:val="00E50CBC"/>
    <w:rsid w:val="00E61C30"/>
    <w:rsid w:val="00E754E7"/>
    <w:rsid w:val="00E80244"/>
    <w:rsid w:val="00E82150"/>
    <w:rsid w:val="00E94160"/>
    <w:rsid w:val="00EA077D"/>
    <w:rsid w:val="00EB2F06"/>
    <w:rsid w:val="00EB7E1B"/>
    <w:rsid w:val="00ED3641"/>
    <w:rsid w:val="00ED7B92"/>
    <w:rsid w:val="00F20D21"/>
    <w:rsid w:val="00F34A71"/>
    <w:rsid w:val="00F45E80"/>
    <w:rsid w:val="00F61354"/>
    <w:rsid w:val="00F74057"/>
    <w:rsid w:val="00FA4EF3"/>
    <w:rsid w:val="00FB252B"/>
    <w:rsid w:val="00FB4DE4"/>
    <w:rsid w:val="00FB5436"/>
    <w:rsid w:val="00FC4041"/>
    <w:rsid w:val="00FC5DF1"/>
    <w:rsid w:val="00FD0E92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E13867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customStyle="1" w:styleId="il">
    <w:name w:val="il"/>
    <w:basedOn w:val="DefaultParagraphFont"/>
    <w:rsid w:val="002E46FC"/>
  </w:style>
  <w:style w:type="character" w:customStyle="1" w:styleId="apple-converted-space">
    <w:name w:val="apple-converted-space"/>
    <w:basedOn w:val="DefaultParagraphFont"/>
    <w:rsid w:val="002E46FC"/>
  </w:style>
  <w:style w:type="paragraph" w:styleId="ListParagraph">
    <w:name w:val="List Paragraph"/>
    <w:basedOn w:val="Normal"/>
    <w:uiPriority w:val="34"/>
    <w:qFormat/>
    <w:rsid w:val="002423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12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3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3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Anhiti Patnaik</cp:lastModifiedBy>
  <cp:revision>59</cp:revision>
  <cp:lastPrinted>2014-09-08T11:05:00Z</cp:lastPrinted>
  <dcterms:created xsi:type="dcterms:W3CDTF">2019-04-30T09:17:00Z</dcterms:created>
  <dcterms:modified xsi:type="dcterms:W3CDTF">2019-11-05T10:08:00Z</dcterms:modified>
</cp:coreProperties>
</file>