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A5622C"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6F0324">
      <w:pPr>
        <w:jc w:val="center"/>
        <w:rPr>
          <w:b/>
          <w:bCs/>
        </w:rPr>
      </w:pPr>
      <w:r>
        <w:rPr>
          <w:b/>
          <w:bCs/>
        </w:rPr>
        <w:t>FIRST</w:t>
      </w:r>
      <w:r w:rsidR="00FB4DE4">
        <w:rPr>
          <w:b/>
          <w:bCs/>
        </w:rPr>
        <w:t xml:space="preserve"> SEMESTER </w:t>
      </w:r>
      <w:r w:rsidRPr="006F0324">
        <w:rPr>
          <w:b/>
          <w:bCs/>
        </w:rPr>
        <w:t>201</w:t>
      </w:r>
      <w:r w:rsidR="00AE73F0">
        <w:rPr>
          <w:b/>
          <w:bCs/>
        </w:rPr>
        <w:t>9</w:t>
      </w:r>
      <w:r w:rsidRPr="006F0324">
        <w:rPr>
          <w:b/>
          <w:bCs/>
        </w:rPr>
        <w:t xml:space="preserve"> 20</w:t>
      </w:r>
      <w:r w:rsidR="00AE73F0">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6F0324">
        <w:t>01</w:t>
      </w:r>
      <w:r w:rsidR="00507A43">
        <w:t>-</w:t>
      </w:r>
      <w:r w:rsidR="006F0324">
        <w:t>08</w:t>
      </w:r>
      <w:r w:rsidR="00507A43">
        <w:t>-</w:t>
      </w:r>
      <w:r w:rsidR="006F0324">
        <w:t>2019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6F0324" w:rsidRPr="006F0324" w:rsidRDefault="006F0324" w:rsidP="006F0324">
      <w:pPr>
        <w:rPr>
          <w:b/>
          <w:i/>
          <w:iCs/>
        </w:rPr>
      </w:pPr>
      <w:r w:rsidRPr="006F0324">
        <w:rPr>
          <w:b/>
          <w:i/>
          <w:iCs/>
        </w:rPr>
        <w:t xml:space="preserve">Course No.              </w:t>
      </w:r>
      <w:r w:rsidRPr="006F0324">
        <w:rPr>
          <w:b/>
          <w:i/>
          <w:iCs/>
        </w:rPr>
        <w:tab/>
        <w:t>: MF F312</w:t>
      </w:r>
    </w:p>
    <w:p w:rsidR="006F0324" w:rsidRPr="006F0324" w:rsidRDefault="006F0324" w:rsidP="006F0324">
      <w:pPr>
        <w:rPr>
          <w:b/>
          <w:i/>
          <w:iCs/>
        </w:rPr>
      </w:pPr>
      <w:r w:rsidRPr="006F0324">
        <w:rPr>
          <w:b/>
          <w:i/>
          <w:iCs/>
        </w:rPr>
        <w:t xml:space="preserve">Course Title            </w:t>
      </w:r>
      <w:r w:rsidRPr="006F0324">
        <w:rPr>
          <w:b/>
          <w:i/>
          <w:iCs/>
        </w:rPr>
        <w:tab/>
        <w:t>: Tool and Fixture Design</w:t>
      </w:r>
    </w:p>
    <w:p w:rsidR="00AD25E1" w:rsidRPr="006F0324" w:rsidRDefault="006F0324" w:rsidP="006F0324">
      <w:pPr>
        <w:rPr>
          <w:b/>
          <w:i/>
          <w:iCs/>
        </w:rPr>
      </w:pPr>
      <w:r w:rsidRPr="006F0324">
        <w:rPr>
          <w:b/>
          <w:i/>
          <w:iCs/>
        </w:rPr>
        <w:t xml:space="preserve">Instructor in charge </w:t>
      </w:r>
      <w:r w:rsidRPr="006F0324">
        <w:rPr>
          <w:b/>
          <w:i/>
          <w:iCs/>
        </w:rPr>
        <w:tab/>
        <w:t xml:space="preserve">: </w:t>
      </w:r>
      <w:r>
        <w:rPr>
          <w:b/>
          <w:i/>
          <w:iCs/>
        </w:rPr>
        <w:t xml:space="preserve">Prof. </w:t>
      </w:r>
      <w:r w:rsidRPr="006F0324">
        <w:rPr>
          <w:b/>
          <w:i/>
          <w:iCs/>
        </w:rPr>
        <w:t>SRINIVASA PRAKASH REGALLA</w:t>
      </w:r>
    </w:p>
    <w:p w:rsidR="006F0324" w:rsidRDefault="006F0324" w:rsidP="006F0324"/>
    <w:p w:rsidR="00AD25E1" w:rsidRDefault="00AD25E1">
      <w:pPr>
        <w:rPr>
          <w:b/>
          <w:bCs/>
        </w:rPr>
      </w:pPr>
      <w:r>
        <w:rPr>
          <w:b/>
          <w:bCs/>
        </w:rPr>
        <w:t>Scope and Objective of the Course:</w:t>
      </w:r>
    </w:p>
    <w:p w:rsidR="00AD25E1" w:rsidRDefault="006F0324" w:rsidP="006F0324">
      <w:pPr>
        <w:pStyle w:val="BodyText"/>
      </w:pPr>
      <w:r w:rsidRPr="006F0324">
        <w:t>Tool-design methods, tool making practices, tooling materials and heat treatment, design of cutting tools, gages and gage design, locating and clamping methods, design of drill jigs, design of fixtures, design of sheet metal blanking and piercing dies, design of sheet metal bending, forming and drawing dies, using plastics as tooling materials, tool design for numerically controlled machine tools and automatic screw machines.</w:t>
      </w:r>
    </w:p>
    <w:p w:rsidR="006F0324" w:rsidRPr="006F0324" w:rsidRDefault="006F0324" w:rsidP="006F0324">
      <w:pPr>
        <w:pStyle w:val="BodyText"/>
      </w:pPr>
    </w:p>
    <w:p w:rsidR="00AD25E1" w:rsidRPr="00A44798" w:rsidRDefault="00AD25E1">
      <w:pPr>
        <w:pStyle w:val="BodyText"/>
        <w:rPr>
          <w:bCs/>
        </w:rPr>
      </w:pPr>
      <w:r>
        <w:rPr>
          <w:b/>
          <w:bCs/>
        </w:rPr>
        <w:t>Textbooks</w:t>
      </w:r>
      <w:r w:rsidR="00DA1841">
        <w:rPr>
          <w:b/>
          <w:bCs/>
        </w:rPr>
        <w:t>:</w:t>
      </w:r>
    </w:p>
    <w:p w:rsidR="00DA1841" w:rsidRPr="00A44798" w:rsidRDefault="006F0324" w:rsidP="006F0324">
      <w:pPr>
        <w:numPr>
          <w:ilvl w:val="0"/>
          <w:numId w:val="2"/>
        </w:numPr>
        <w:jc w:val="both"/>
        <w:rPr>
          <w:bCs/>
        </w:rPr>
      </w:pPr>
      <w:r w:rsidRPr="006F0324">
        <w:rPr>
          <w:bCs/>
        </w:rPr>
        <w:t xml:space="preserve">Donaldson C., </w:t>
      </w:r>
      <w:proofErr w:type="spellStart"/>
      <w:r w:rsidRPr="006F0324">
        <w:rPr>
          <w:bCs/>
        </w:rPr>
        <w:t>LeCain</w:t>
      </w:r>
      <w:proofErr w:type="spellEnd"/>
      <w:r w:rsidRPr="006F0324">
        <w:rPr>
          <w:bCs/>
        </w:rPr>
        <w:t xml:space="preserve"> G. H., </w:t>
      </w:r>
      <w:proofErr w:type="spellStart"/>
      <w:r w:rsidRPr="006F0324">
        <w:rPr>
          <w:bCs/>
        </w:rPr>
        <w:t>Goold</w:t>
      </w:r>
      <w:proofErr w:type="spellEnd"/>
      <w:r w:rsidRPr="006F0324">
        <w:rPr>
          <w:bCs/>
        </w:rPr>
        <w:t xml:space="preserve"> V. C. and </w:t>
      </w:r>
      <w:proofErr w:type="spellStart"/>
      <w:r w:rsidRPr="006F0324">
        <w:rPr>
          <w:bCs/>
        </w:rPr>
        <w:t>Ghose</w:t>
      </w:r>
      <w:proofErr w:type="spellEnd"/>
      <w:r w:rsidRPr="006F0324">
        <w:rPr>
          <w:bCs/>
        </w:rPr>
        <w:t xml:space="preserve"> J., “Tool Design”, 4th Edition (SIE), Tata McGraw Hill Education Private Ltd., New Delhi, 2012.</w:t>
      </w:r>
    </w:p>
    <w:p w:rsidR="00A44798" w:rsidRDefault="00A44798">
      <w:pPr>
        <w:jc w:val="both"/>
        <w:rPr>
          <w:b/>
          <w:bCs/>
        </w:rPr>
      </w:pPr>
    </w:p>
    <w:p w:rsidR="00AD25E1" w:rsidRDefault="00AD25E1">
      <w:pPr>
        <w:jc w:val="both"/>
        <w:rPr>
          <w:b/>
          <w:bCs/>
        </w:rPr>
      </w:pPr>
      <w:r>
        <w:rPr>
          <w:b/>
          <w:bCs/>
        </w:rPr>
        <w:t>Reference books</w:t>
      </w:r>
    </w:p>
    <w:p w:rsidR="00AD25E1" w:rsidRDefault="006F0324" w:rsidP="006F0324">
      <w:pPr>
        <w:numPr>
          <w:ilvl w:val="0"/>
          <w:numId w:val="3"/>
        </w:numPr>
        <w:jc w:val="both"/>
      </w:pPr>
      <w:proofErr w:type="spellStart"/>
      <w:r w:rsidRPr="006F0324">
        <w:t>Krulikowski</w:t>
      </w:r>
      <w:proofErr w:type="spellEnd"/>
      <w:r w:rsidRPr="006F0324">
        <w:t xml:space="preserve"> Alex, “Fundamentals of Geometric Dimensioning and </w:t>
      </w:r>
      <w:proofErr w:type="spellStart"/>
      <w:r w:rsidRPr="006F0324">
        <w:t>Tolerancing</w:t>
      </w:r>
      <w:proofErr w:type="spellEnd"/>
      <w:r w:rsidRPr="006F0324">
        <w:t>”, Delmar Thomson Learning, 1998, NY, USA</w:t>
      </w:r>
      <w:r>
        <w:t>.</w:t>
      </w:r>
    </w:p>
    <w:p w:rsidR="006F0324" w:rsidRDefault="006F0324" w:rsidP="006F0324">
      <w:pPr>
        <w:numPr>
          <w:ilvl w:val="0"/>
          <w:numId w:val="3"/>
        </w:numPr>
        <w:jc w:val="both"/>
      </w:pPr>
      <w:r w:rsidRPr="006F0324">
        <w:t>Meadows James D., “GD &amp; T”, ASME Press, 2009, NY, USA.</w:t>
      </w:r>
    </w:p>
    <w:p w:rsidR="00A44798" w:rsidRDefault="00A44798">
      <w:pPr>
        <w:jc w:val="both"/>
        <w:rPr>
          <w:b/>
          <w:bCs/>
        </w:rPr>
      </w:pPr>
    </w:p>
    <w:p w:rsidR="00AD25E1" w:rsidRDefault="00AD25E1">
      <w:pPr>
        <w:jc w:val="both"/>
        <w:rPr>
          <w:b/>
          <w:bCs/>
        </w:rPr>
      </w:pPr>
      <w:r>
        <w:rPr>
          <w:b/>
          <w:bCs/>
        </w:rPr>
        <w:t>Course Plan:</w:t>
      </w: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292"/>
        <w:gridCol w:w="2778"/>
        <w:gridCol w:w="5133"/>
        <w:gridCol w:w="1813"/>
      </w:tblGrid>
      <w:tr w:rsidR="0097488C" w:rsidRPr="00BA568D" w:rsidTr="006F0324">
        <w:trPr>
          <w:jc w:val="center"/>
        </w:trPr>
        <w:tc>
          <w:tcPr>
            <w:tcW w:w="586"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261"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2330"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823"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6F0324" w:rsidRPr="00BA568D" w:rsidTr="00FB7F49">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bottom"/>
          </w:tcPr>
          <w:p w:rsidR="006F0324" w:rsidRPr="00507425" w:rsidRDefault="006F0324" w:rsidP="006F0324">
            <w:pPr>
              <w:jc w:val="center"/>
              <w:rPr>
                <w:color w:val="000000"/>
              </w:rPr>
            </w:pPr>
            <w:r>
              <w:rPr>
                <w:color w:val="000000"/>
              </w:rPr>
              <w:t>4</w:t>
            </w:r>
          </w:p>
        </w:tc>
        <w:tc>
          <w:tcPr>
            <w:tcW w:w="1261"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Pr>
                <w:spacing w:val="-3"/>
              </w:rPr>
              <w:t>M1: Gages and Gage Design</w:t>
            </w:r>
          </w:p>
        </w:tc>
        <w:tc>
          <w:tcPr>
            <w:tcW w:w="2330"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contextualSpacing/>
              <w:rPr>
                <w:spacing w:val="-3"/>
              </w:rPr>
            </w:pPr>
            <w:r>
              <w:rPr>
                <w:spacing w:val="-3"/>
              </w:rPr>
              <w:t xml:space="preserve">Fixed gages, their tolerances and materials, Indicating gages and automatic </w:t>
            </w:r>
            <w:r w:rsidRPr="000D1F7D">
              <w:rPr>
                <w:spacing w:val="-3"/>
              </w:rPr>
              <w:t>gage</w:t>
            </w:r>
            <w:r>
              <w:rPr>
                <w:spacing w:val="-3"/>
              </w:rPr>
              <w:t xml:space="preserve">s, </w:t>
            </w:r>
          </w:p>
        </w:tc>
        <w:tc>
          <w:tcPr>
            <w:tcW w:w="823"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jc w:val="center"/>
              <w:rPr>
                <w:spacing w:val="-3"/>
              </w:rPr>
            </w:pPr>
            <w:r>
              <w:rPr>
                <w:spacing w:val="-3"/>
              </w:rPr>
              <w:t>TB: CH5</w:t>
            </w:r>
          </w:p>
        </w:tc>
      </w:tr>
      <w:tr w:rsidR="006F0324" w:rsidRPr="00BA568D" w:rsidTr="00FB7F49">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bottom"/>
          </w:tcPr>
          <w:p w:rsidR="006F0324" w:rsidRDefault="006F0324" w:rsidP="006F0324">
            <w:pPr>
              <w:jc w:val="center"/>
              <w:rPr>
                <w:color w:val="000000"/>
              </w:rPr>
            </w:pPr>
            <w:r>
              <w:rPr>
                <w:color w:val="000000"/>
              </w:rPr>
              <w:t>4</w:t>
            </w:r>
          </w:p>
        </w:tc>
        <w:tc>
          <w:tcPr>
            <w:tcW w:w="1261"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Pr>
                <w:spacing w:val="-3"/>
              </w:rPr>
              <w:t xml:space="preserve">M2: Geometric Dimensioning and </w:t>
            </w:r>
            <w:proofErr w:type="spellStart"/>
            <w:r>
              <w:rPr>
                <w:spacing w:val="-3"/>
              </w:rPr>
              <w:t>Tolerancing</w:t>
            </w:r>
            <w:proofErr w:type="spellEnd"/>
            <w:r>
              <w:rPr>
                <w:spacing w:val="-3"/>
              </w:rPr>
              <w:t xml:space="preserve"> (GD &amp; T)</w:t>
            </w:r>
          </w:p>
        </w:tc>
        <w:tc>
          <w:tcPr>
            <w:tcW w:w="2330" w:type="pct"/>
            <w:tcBorders>
              <w:top w:val="single" w:sz="6" w:space="0" w:color="000000"/>
              <w:left w:val="single" w:sz="6" w:space="0" w:color="000000"/>
              <w:bottom w:val="single" w:sz="6" w:space="0" w:color="000000"/>
              <w:right w:val="single" w:sz="6" w:space="0" w:color="000000"/>
            </w:tcBorders>
          </w:tcPr>
          <w:p w:rsidR="006F0324" w:rsidRPr="000D1F7D" w:rsidRDefault="006F0324" w:rsidP="006F0324">
            <w:pPr>
              <w:tabs>
                <w:tab w:val="left" w:pos="-720"/>
                <w:tab w:val="left" w:pos="0"/>
              </w:tabs>
              <w:suppressAutoHyphens/>
              <w:spacing w:line="240" w:lineRule="atLeast"/>
              <w:rPr>
                <w:spacing w:val="-3"/>
              </w:rPr>
            </w:pPr>
            <w:r>
              <w:rPr>
                <w:spacing w:val="-3"/>
              </w:rPr>
              <w:t>GD &amp; T symbols, terms, concepts &amp; rules, different GD &amp; T controls</w:t>
            </w:r>
          </w:p>
        </w:tc>
        <w:tc>
          <w:tcPr>
            <w:tcW w:w="823"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jc w:val="center"/>
              <w:rPr>
                <w:spacing w:val="-3"/>
              </w:rPr>
            </w:pPr>
            <w:r>
              <w:rPr>
                <w:spacing w:val="-3"/>
              </w:rPr>
              <w:t xml:space="preserve">RB1 &amp; RB2 </w:t>
            </w:r>
          </w:p>
          <w:p w:rsidR="006F0324" w:rsidRDefault="006F0324" w:rsidP="006F0324">
            <w:pPr>
              <w:tabs>
                <w:tab w:val="left" w:pos="-720"/>
                <w:tab w:val="left" w:pos="0"/>
              </w:tabs>
              <w:suppressAutoHyphens/>
              <w:spacing w:line="240" w:lineRule="atLeast"/>
              <w:jc w:val="center"/>
              <w:rPr>
                <w:spacing w:val="-3"/>
              </w:rPr>
            </w:pPr>
            <w:r>
              <w:rPr>
                <w:spacing w:val="-3"/>
              </w:rPr>
              <w:t>(CH1-12)</w:t>
            </w:r>
          </w:p>
        </w:tc>
      </w:tr>
      <w:tr w:rsidR="006F0324" w:rsidRPr="00BA568D" w:rsidTr="00FB7F49">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bottom"/>
          </w:tcPr>
          <w:p w:rsidR="006F0324" w:rsidRPr="00507425" w:rsidRDefault="006F0324" w:rsidP="006F0324">
            <w:pPr>
              <w:jc w:val="center"/>
              <w:rPr>
                <w:color w:val="000000"/>
              </w:rPr>
            </w:pPr>
            <w:r>
              <w:rPr>
                <w:color w:val="000000"/>
              </w:rPr>
              <w:t>3</w:t>
            </w:r>
          </w:p>
        </w:tc>
        <w:tc>
          <w:tcPr>
            <w:tcW w:w="1261"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Pr>
                <w:spacing w:val="-3"/>
              </w:rPr>
              <w:t xml:space="preserve">M3: </w:t>
            </w:r>
            <w:r w:rsidRPr="009246D8">
              <w:rPr>
                <w:rFonts w:eastAsia="Ubuntu"/>
              </w:rPr>
              <w:t>Locating and clamping methods</w:t>
            </w:r>
          </w:p>
        </w:tc>
        <w:tc>
          <w:tcPr>
            <w:tcW w:w="2330"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sidRPr="000D1F7D">
              <w:rPr>
                <w:spacing w:val="-3"/>
              </w:rPr>
              <w:t>Locating and clamping</w:t>
            </w:r>
            <w:r>
              <w:rPr>
                <w:spacing w:val="-3"/>
              </w:rPr>
              <w:t xml:space="preserve"> </w:t>
            </w:r>
            <w:r w:rsidRPr="000D1F7D">
              <w:rPr>
                <w:spacing w:val="-3"/>
              </w:rPr>
              <w:t>methods</w:t>
            </w:r>
          </w:p>
        </w:tc>
        <w:tc>
          <w:tcPr>
            <w:tcW w:w="823"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jc w:val="center"/>
              <w:rPr>
                <w:spacing w:val="-3"/>
              </w:rPr>
            </w:pPr>
            <w:r>
              <w:rPr>
                <w:spacing w:val="-3"/>
              </w:rPr>
              <w:t xml:space="preserve">TB: CH6 &amp; </w:t>
            </w:r>
          </w:p>
          <w:p w:rsidR="006F0324" w:rsidRDefault="006F0324" w:rsidP="006F0324">
            <w:pPr>
              <w:tabs>
                <w:tab w:val="left" w:pos="-720"/>
                <w:tab w:val="left" w:pos="0"/>
              </w:tabs>
              <w:suppressAutoHyphens/>
              <w:spacing w:line="240" w:lineRule="atLeast"/>
              <w:jc w:val="center"/>
              <w:rPr>
                <w:spacing w:val="-3"/>
              </w:rPr>
            </w:pPr>
            <w:r>
              <w:rPr>
                <w:spacing w:val="-3"/>
              </w:rPr>
              <w:t>RB-Part I: CH2&amp;3</w:t>
            </w:r>
          </w:p>
        </w:tc>
      </w:tr>
      <w:tr w:rsidR="006F0324" w:rsidRPr="00BA568D" w:rsidTr="00FB7F49">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bottom"/>
          </w:tcPr>
          <w:p w:rsidR="006F0324" w:rsidRPr="00507425" w:rsidRDefault="006F0324" w:rsidP="006F0324">
            <w:pPr>
              <w:jc w:val="center"/>
              <w:rPr>
                <w:color w:val="000000"/>
              </w:rPr>
            </w:pPr>
            <w:r>
              <w:rPr>
                <w:color w:val="000000"/>
              </w:rPr>
              <w:t>4</w:t>
            </w:r>
          </w:p>
        </w:tc>
        <w:tc>
          <w:tcPr>
            <w:tcW w:w="1261"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Pr>
                <w:spacing w:val="-3"/>
              </w:rPr>
              <w:t xml:space="preserve">M4: </w:t>
            </w:r>
            <w:r w:rsidRPr="009246D8">
              <w:t>Design of drill jigs</w:t>
            </w:r>
          </w:p>
        </w:tc>
        <w:tc>
          <w:tcPr>
            <w:tcW w:w="2330"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sidRPr="000D1F7D">
              <w:rPr>
                <w:spacing w:val="-3"/>
              </w:rPr>
              <w:t>Design of drill jigs</w:t>
            </w:r>
          </w:p>
        </w:tc>
        <w:tc>
          <w:tcPr>
            <w:tcW w:w="823"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jc w:val="center"/>
              <w:rPr>
                <w:spacing w:val="-3"/>
              </w:rPr>
            </w:pPr>
            <w:r>
              <w:rPr>
                <w:spacing w:val="-3"/>
              </w:rPr>
              <w:t xml:space="preserve">TB: CH7 &amp; </w:t>
            </w:r>
          </w:p>
          <w:p w:rsidR="006F0324" w:rsidRDefault="006F0324" w:rsidP="006F0324">
            <w:pPr>
              <w:tabs>
                <w:tab w:val="left" w:pos="-720"/>
                <w:tab w:val="left" w:pos="0"/>
              </w:tabs>
              <w:suppressAutoHyphens/>
              <w:spacing w:line="240" w:lineRule="atLeast"/>
              <w:jc w:val="center"/>
              <w:rPr>
                <w:spacing w:val="-3"/>
              </w:rPr>
            </w:pPr>
            <w:r>
              <w:rPr>
                <w:spacing w:val="-3"/>
              </w:rPr>
              <w:t>RB-Part I: CH4</w:t>
            </w:r>
          </w:p>
        </w:tc>
      </w:tr>
      <w:tr w:rsidR="006F0324" w:rsidRPr="00BA568D" w:rsidTr="00FB7F49">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bottom"/>
          </w:tcPr>
          <w:p w:rsidR="006F0324" w:rsidRPr="00507425" w:rsidRDefault="006F0324" w:rsidP="006F0324">
            <w:pPr>
              <w:jc w:val="center"/>
              <w:rPr>
                <w:color w:val="000000"/>
              </w:rPr>
            </w:pPr>
            <w:r>
              <w:rPr>
                <w:color w:val="000000"/>
              </w:rPr>
              <w:t>4</w:t>
            </w:r>
          </w:p>
        </w:tc>
        <w:tc>
          <w:tcPr>
            <w:tcW w:w="1261"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Pr>
                <w:spacing w:val="-3"/>
              </w:rPr>
              <w:t>M5:</w:t>
            </w:r>
            <w:r w:rsidRPr="009246D8">
              <w:t xml:space="preserve"> Design of fixtures</w:t>
            </w:r>
          </w:p>
        </w:tc>
        <w:tc>
          <w:tcPr>
            <w:tcW w:w="2330"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sidRPr="000D1F7D">
              <w:rPr>
                <w:spacing w:val="-3"/>
              </w:rPr>
              <w:t>Design of fixtures</w:t>
            </w:r>
          </w:p>
        </w:tc>
        <w:tc>
          <w:tcPr>
            <w:tcW w:w="823"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jc w:val="center"/>
              <w:rPr>
                <w:spacing w:val="-3"/>
              </w:rPr>
            </w:pPr>
            <w:r>
              <w:rPr>
                <w:spacing w:val="-3"/>
              </w:rPr>
              <w:t>TB: CH8 &amp;</w:t>
            </w:r>
          </w:p>
          <w:p w:rsidR="006F0324" w:rsidRDefault="006F0324" w:rsidP="006F0324">
            <w:pPr>
              <w:tabs>
                <w:tab w:val="left" w:pos="-720"/>
                <w:tab w:val="left" w:pos="0"/>
              </w:tabs>
              <w:suppressAutoHyphens/>
              <w:spacing w:line="240" w:lineRule="atLeast"/>
              <w:jc w:val="center"/>
              <w:rPr>
                <w:spacing w:val="-3"/>
              </w:rPr>
            </w:pPr>
            <w:r>
              <w:rPr>
                <w:spacing w:val="-3"/>
              </w:rPr>
              <w:t>RB-Part I: CH5&amp;6</w:t>
            </w:r>
          </w:p>
        </w:tc>
      </w:tr>
      <w:tr w:rsidR="006F0324" w:rsidRPr="00BA568D" w:rsidTr="006F0324">
        <w:trPr>
          <w:trHeight w:val="576"/>
          <w:jc w:val="center"/>
        </w:trPr>
        <w:tc>
          <w:tcPr>
            <w:tcW w:w="5000" w:type="pct"/>
            <w:gridSpan w:val="4"/>
            <w:tcBorders>
              <w:top w:val="single" w:sz="6" w:space="0" w:color="000000"/>
              <w:left w:val="single" w:sz="6" w:space="0" w:color="000000"/>
              <w:bottom w:val="single" w:sz="6" w:space="0" w:color="000000"/>
              <w:right w:val="single" w:sz="6" w:space="0" w:color="000000"/>
            </w:tcBorders>
            <w:vAlign w:val="center"/>
          </w:tcPr>
          <w:p w:rsidR="006F0324" w:rsidRPr="00BA568D" w:rsidRDefault="006F0324">
            <w:pPr>
              <w:jc w:val="center"/>
              <w:rPr>
                <w:sz w:val="22"/>
                <w:szCs w:val="22"/>
              </w:rPr>
            </w:pPr>
            <w:r>
              <w:rPr>
                <w:sz w:val="22"/>
                <w:szCs w:val="22"/>
              </w:rPr>
              <w:lastRenderedPageBreak/>
              <w:t>SYLLABUS FOR MID-SEMESTER EXAMINATION IS THE FIRST 5 MODULES</w:t>
            </w:r>
          </w:p>
        </w:tc>
      </w:tr>
      <w:tr w:rsidR="006F0324" w:rsidRPr="00BA568D" w:rsidTr="006F0324">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center"/>
          </w:tcPr>
          <w:p w:rsidR="006F0324" w:rsidRPr="00BA568D" w:rsidRDefault="006F0324">
            <w:pPr>
              <w:jc w:val="center"/>
              <w:rPr>
                <w:sz w:val="22"/>
                <w:szCs w:val="22"/>
              </w:rPr>
            </w:pPr>
            <w:r w:rsidRPr="006F0324">
              <w:rPr>
                <w:sz w:val="22"/>
                <w:szCs w:val="22"/>
              </w:rPr>
              <w:t>6</w:t>
            </w:r>
          </w:p>
        </w:tc>
        <w:tc>
          <w:tcPr>
            <w:tcW w:w="1261" w:type="pct"/>
            <w:tcBorders>
              <w:top w:val="single" w:sz="6" w:space="0" w:color="000000"/>
              <w:left w:val="single" w:sz="6" w:space="0" w:color="000000"/>
              <w:bottom w:val="single" w:sz="6" w:space="0" w:color="000000"/>
              <w:right w:val="single" w:sz="6" w:space="0" w:color="000000"/>
            </w:tcBorders>
            <w:vAlign w:val="center"/>
          </w:tcPr>
          <w:p w:rsidR="006F0324" w:rsidRPr="00BA568D" w:rsidRDefault="006F0324" w:rsidP="006F0324">
            <w:pPr>
              <w:rPr>
                <w:sz w:val="22"/>
                <w:szCs w:val="22"/>
              </w:rPr>
            </w:pPr>
            <w:r w:rsidRPr="006F0324">
              <w:rPr>
                <w:sz w:val="22"/>
                <w:szCs w:val="22"/>
              </w:rPr>
              <w:t>M6: Design of sheet metal</w:t>
            </w:r>
            <w:r>
              <w:rPr>
                <w:sz w:val="22"/>
                <w:szCs w:val="22"/>
              </w:rPr>
              <w:t xml:space="preserve"> </w:t>
            </w:r>
            <w:r w:rsidRPr="009246D8">
              <w:t>blanking and piercing dies</w:t>
            </w:r>
          </w:p>
        </w:tc>
        <w:tc>
          <w:tcPr>
            <w:tcW w:w="2330" w:type="pct"/>
            <w:tcBorders>
              <w:top w:val="single" w:sz="6" w:space="0" w:color="000000"/>
              <w:left w:val="single" w:sz="6" w:space="0" w:color="000000"/>
              <w:bottom w:val="single" w:sz="6" w:space="0" w:color="000000"/>
              <w:right w:val="single" w:sz="6" w:space="0" w:color="000000"/>
            </w:tcBorders>
            <w:vAlign w:val="center"/>
          </w:tcPr>
          <w:p w:rsidR="006F0324" w:rsidRPr="00BA568D" w:rsidRDefault="006F0324" w:rsidP="006F0324">
            <w:pPr>
              <w:rPr>
                <w:sz w:val="22"/>
                <w:szCs w:val="22"/>
              </w:rPr>
            </w:pPr>
            <w:r w:rsidRPr="000D1F7D">
              <w:rPr>
                <w:spacing w:val="-3"/>
              </w:rPr>
              <w:t>Design of sheet metal blanking and piercing dies</w:t>
            </w:r>
          </w:p>
        </w:tc>
        <w:tc>
          <w:tcPr>
            <w:tcW w:w="823" w:type="pct"/>
            <w:tcBorders>
              <w:top w:val="single" w:sz="6" w:space="0" w:color="000000"/>
              <w:left w:val="single" w:sz="6" w:space="0" w:color="000000"/>
              <w:bottom w:val="single" w:sz="6" w:space="0" w:color="000000"/>
              <w:right w:val="single" w:sz="6" w:space="0" w:color="000000"/>
            </w:tcBorders>
            <w:vAlign w:val="center"/>
          </w:tcPr>
          <w:p w:rsidR="006F0324" w:rsidRPr="006F0324" w:rsidRDefault="006F0324" w:rsidP="006F0324">
            <w:pPr>
              <w:jc w:val="center"/>
              <w:rPr>
                <w:sz w:val="22"/>
                <w:szCs w:val="22"/>
              </w:rPr>
            </w:pPr>
            <w:r w:rsidRPr="006F0324">
              <w:rPr>
                <w:sz w:val="22"/>
                <w:szCs w:val="22"/>
              </w:rPr>
              <w:t>TB: CH9 &amp;</w:t>
            </w:r>
          </w:p>
          <w:p w:rsidR="006F0324" w:rsidRPr="00BA568D" w:rsidRDefault="006F0324" w:rsidP="006F0324">
            <w:pPr>
              <w:jc w:val="center"/>
              <w:rPr>
                <w:sz w:val="22"/>
                <w:szCs w:val="22"/>
              </w:rPr>
            </w:pPr>
            <w:r w:rsidRPr="006F0324">
              <w:rPr>
                <w:sz w:val="22"/>
                <w:szCs w:val="22"/>
              </w:rPr>
              <w:t>RB-Part II: CH1 to CH4</w:t>
            </w:r>
          </w:p>
        </w:tc>
      </w:tr>
      <w:tr w:rsidR="006F0324" w:rsidRPr="00BA568D" w:rsidTr="00802A8D">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bottom"/>
          </w:tcPr>
          <w:p w:rsidR="006F0324" w:rsidRPr="00507425" w:rsidRDefault="006F0324" w:rsidP="006F0324">
            <w:pPr>
              <w:jc w:val="center"/>
              <w:rPr>
                <w:color w:val="000000"/>
              </w:rPr>
            </w:pPr>
            <w:r>
              <w:rPr>
                <w:color w:val="000000"/>
              </w:rPr>
              <w:t>6</w:t>
            </w:r>
          </w:p>
        </w:tc>
        <w:tc>
          <w:tcPr>
            <w:tcW w:w="1261"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Pr>
                <w:spacing w:val="-3"/>
              </w:rPr>
              <w:t xml:space="preserve">M7: </w:t>
            </w:r>
            <w:r w:rsidRPr="009246D8">
              <w:t>Design of sheet metal bending, forming and drawing dies</w:t>
            </w:r>
          </w:p>
        </w:tc>
        <w:tc>
          <w:tcPr>
            <w:tcW w:w="2330"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sidRPr="000D1F7D">
              <w:rPr>
                <w:spacing w:val="-3"/>
              </w:rPr>
              <w:t>Design of sheet metal bending</w:t>
            </w:r>
            <w:r>
              <w:rPr>
                <w:spacing w:val="-3"/>
              </w:rPr>
              <w:t>, f</w:t>
            </w:r>
            <w:r w:rsidRPr="000D1F7D">
              <w:rPr>
                <w:spacing w:val="-3"/>
              </w:rPr>
              <w:t>orming and drawing</w:t>
            </w:r>
            <w:r>
              <w:rPr>
                <w:spacing w:val="-3"/>
              </w:rPr>
              <w:t xml:space="preserve"> </w:t>
            </w:r>
            <w:r w:rsidRPr="000D1F7D">
              <w:rPr>
                <w:spacing w:val="-3"/>
              </w:rPr>
              <w:t>dies</w:t>
            </w:r>
          </w:p>
        </w:tc>
        <w:tc>
          <w:tcPr>
            <w:tcW w:w="823"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jc w:val="center"/>
              <w:rPr>
                <w:spacing w:val="-3"/>
              </w:rPr>
            </w:pPr>
            <w:r>
              <w:rPr>
                <w:spacing w:val="-3"/>
              </w:rPr>
              <w:t>TB: CH10 &amp;</w:t>
            </w:r>
          </w:p>
          <w:p w:rsidR="006F0324" w:rsidRDefault="006F0324" w:rsidP="006F0324">
            <w:pPr>
              <w:tabs>
                <w:tab w:val="left" w:pos="-720"/>
                <w:tab w:val="left" w:pos="0"/>
              </w:tabs>
              <w:suppressAutoHyphens/>
              <w:spacing w:line="240" w:lineRule="atLeast"/>
              <w:jc w:val="center"/>
              <w:rPr>
                <w:spacing w:val="-3"/>
              </w:rPr>
            </w:pPr>
            <w:r>
              <w:rPr>
                <w:spacing w:val="-3"/>
              </w:rPr>
              <w:t>RB-Part II: CH5</w:t>
            </w:r>
          </w:p>
        </w:tc>
      </w:tr>
      <w:tr w:rsidR="006F0324" w:rsidRPr="00BA568D" w:rsidTr="00802A8D">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bottom"/>
          </w:tcPr>
          <w:p w:rsidR="006F0324" w:rsidRPr="00507425" w:rsidRDefault="006F0324" w:rsidP="006F0324">
            <w:pPr>
              <w:jc w:val="center"/>
              <w:rPr>
                <w:color w:val="000000"/>
              </w:rPr>
            </w:pPr>
            <w:r w:rsidRPr="00507425">
              <w:rPr>
                <w:color w:val="000000"/>
              </w:rPr>
              <w:t>2</w:t>
            </w:r>
          </w:p>
        </w:tc>
        <w:tc>
          <w:tcPr>
            <w:tcW w:w="1261"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Pr>
                <w:spacing w:val="-3"/>
              </w:rPr>
              <w:t xml:space="preserve">M8: </w:t>
            </w:r>
            <w:r w:rsidRPr="009246D8">
              <w:t>Using plastics as tooling materials</w:t>
            </w:r>
          </w:p>
        </w:tc>
        <w:tc>
          <w:tcPr>
            <w:tcW w:w="2330"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sidRPr="000D1F7D">
              <w:rPr>
                <w:spacing w:val="-3"/>
              </w:rPr>
              <w:t>Using plastics as tooling materials</w:t>
            </w:r>
          </w:p>
        </w:tc>
        <w:tc>
          <w:tcPr>
            <w:tcW w:w="823"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jc w:val="center"/>
              <w:rPr>
                <w:spacing w:val="-3"/>
              </w:rPr>
            </w:pPr>
            <w:r>
              <w:rPr>
                <w:spacing w:val="-3"/>
              </w:rPr>
              <w:t>TB: CH11</w:t>
            </w:r>
          </w:p>
        </w:tc>
      </w:tr>
      <w:tr w:rsidR="006F0324" w:rsidRPr="00BA568D" w:rsidTr="00802A8D">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bottom"/>
          </w:tcPr>
          <w:p w:rsidR="006F0324" w:rsidRPr="00507425" w:rsidRDefault="006F0324" w:rsidP="006F0324">
            <w:pPr>
              <w:jc w:val="center"/>
              <w:rPr>
                <w:color w:val="000000"/>
              </w:rPr>
            </w:pPr>
            <w:r>
              <w:rPr>
                <w:color w:val="000000"/>
              </w:rPr>
              <w:t>6</w:t>
            </w:r>
          </w:p>
        </w:tc>
        <w:tc>
          <w:tcPr>
            <w:tcW w:w="1261"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Pr>
                <w:spacing w:val="-3"/>
              </w:rPr>
              <w:t xml:space="preserve">M9: </w:t>
            </w:r>
            <w:r w:rsidRPr="005A1F8D">
              <w:t>Design of single point and multi-point cutting tools for machining processes</w:t>
            </w:r>
          </w:p>
        </w:tc>
        <w:tc>
          <w:tcPr>
            <w:tcW w:w="2330"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Pr>
                <w:spacing w:val="-3"/>
              </w:rPr>
              <w:t>Design of single point and multi-point cutting tools for machining processes</w:t>
            </w:r>
          </w:p>
        </w:tc>
        <w:tc>
          <w:tcPr>
            <w:tcW w:w="823" w:type="pct"/>
            <w:tcBorders>
              <w:top w:val="single" w:sz="6" w:space="0" w:color="000000"/>
              <w:left w:val="single" w:sz="6" w:space="0" w:color="000000"/>
              <w:bottom w:val="single" w:sz="6" w:space="0" w:color="000000"/>
              <w:right w:val="single" w:sz="6" w:space="0" w:color="000000"/>
            </w:tcBorders>
          </w:tcPr>
          <w:p w:rsidR="006F0324" w:rsidRPr="006529CD" w:rsidRDefault="006F0324" w:rsidP="006F0324">
            <w:pPr>
              <w:tabs>
                <w:tab w:val="left" w:pos="-720"/>
                <w:tab w:val="left" w:pos="0"/>
              </w:tabs>
              <w:suppressAutoHyphens/>
              <w:spacing w:line="240" w:lineRule="atLeast"/>
              <w:jc w:val="center"/>
              <w:rPr>
                <w:b/>
                <w:bCs/>
                <w:spacing w:val="-3"/>
              </w:rPr>
            </w:pPr>
            <w:r>
              <w:rPr>
                <w:spacing w:val="-3"/>
              </w:rPr>
              <w:t>TB: CH4</w:t>
            </w:r>
          </w:p>
        </w:tc>
      </w:tr>
      <w:tr w:rsidR="006F0324" w:rsidRPr="00BA568D" w:rsidTr="00802A8D">
        <w:trPr>
          <w:trHeight w:val="576"/>
          <w:jc w:val="center"/>
        </w:trPr>
        <w:tc>
          <w:tcPr>
            <w:tcW w:w="586" w:type="pct"/>
            <w:tcBorders>
              <w:top w:val="single" w:sz="6" w:space="0" w:color="000000"/>
              <w:left w:val="single" w:sz="6" w:space="0" w:color="000000"/>
              <w:bottom w:val="single" w:sz="6" w:space="0" w:color="000000"/>
              <w:right w:val="single" w:sz="6" w:space="0" w:color="000000"/>
            </w:tcBorders>
            <w:vAlign w:val="bottom"/>
          </w:tcPr>
          <w:p w:rsidR="006F0324" w:rsidRPr="00507425" w:rsidRDefault="006F0324" w:rsidP="006F0324">
            <w:pPr>
              <w:jc w:val="center"/>
              <w:rPr>
                <w:color w:val="000000"/>
              </w:rPr>
            </w:pPr>
            <w:r>
              <w:rPr>
                <w:color w:val="000000"/>
              </w:rPr>
              <w:t>3</w:t>
            </w:r>
          </w:p>
        </w:tc>
        <w:tc>
          <w:tcPr>
            <w:tcW w:w="1261"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rPr>
                <w:spacing w:val="-3"/>
              </w:rPr>
            </w:pPr>
            <w:r>
              <w:rPr>
                <w:spacing w:val="-3"/>
              </w:rPr>
              <w:t>M10: Introduction to tool design for CNC and automatic machine tools</w:t>
            </w:r>
          </w:p>
        </w:tc>
        <w:tc>
          <w:tcPr>
            <w:tcW w:w="2330" w:type="pct"/>
            <w:tcBorders>
              <w:top w:val="single" w:sz="6" w:space="0" w:color="000000"/>
              <w:left w:val="single" w:sz="6" w:space="0" w:color="000000"/>
              <w:bottom w:val="single" w:sz="6" w:space="0" w:color="000000"/>
              <w:right w:val="single" w:sz="6" w:space="0" w:color="000000"/>
            </w:tcBorders>
          </w:tcPr>
          <w:p w:rsidR="006F0324" w:rsidRPr="000D1F7D" w:rsidRDefault="006F0324" w:rsidP="006F0324">
            <w:pPr>
              <w:tabs>
                <w:tab w:val="left" w:pos="-720"/>
                <w:tab w:val="left" w:pos="0"/>
              </w:tabs>
              <w:suppressAutoHyphens/>
              <w:spacing w:line="240" w:lineRule="atLeast"/>
              <w:rPr>
                <w:spacing w:val="-3"/>
              </w:rPr>
            </w:pPr>
            <w:r>
              <w:rPr>
                <w:spacing w:val="-3"/>
              </w:rPr>
              <w:t xml:space="preserve">Get an overview of the general methods applying to them </w:t>
            </w:r>
          </w:p>
        </w:tc>
        <w:tc>
          <w:tcPr>
            <w:tcW w:w="823" w:type="pct"/>
            <w:tcBorders>
              <w:top w:val="single" w:sz="6" w:space="0" w:color="000000"/>
              <w:left w:val="single" w:sz="6" w:space="0" w:color="000000"/>
              <w:bottom w:val="single" w:sz="6" w:space="0" w:color="000000"/>
              <w:right w:val="single" w:sz="6" w:space="0" w:color="000000"/>
            </w:tcBorders>
          </w:tcPr>
          <w:p w:rsidR="006F0324" w:rsidRDefault="006F0324" w:rsidP="006F0324">
            <w:pPr>
              <w:tabs>
                <w:tab w:val="left" w:pos="-720"/>
                <w:tab w:val="left" w:pos="0"/>
              </w:tabs>
              <w:suppressAutoHyphens/>
              <w:spacing w:line="240" w:lineRule="atLeast"/>
              <w:jc w:val="center"/>
              <w:rPr>
                <w:spacing w:val="-3"/>
              </w:rPr>
            </w:pPr>
            <w:r>
              <w:rPr>
                <w:spacing w:val="-3"/>
              </w:rPr>
              <w:t>TB: CH12</w:t>
            </w:r>
          </w:p>
          <w:p w:rsidR="006F0324" w:rsidRDefault="006F0324" w:rsidP="006F0324">
            <w:pPr>
              <w:tabs>
                <w:tab w:val="left" w:pos="-720"/>
                <w:tab w:val="left" w:pos="0"/>
              </w:tabs>
              <w:suppressAutoHyphens/>
              <w:spacing w:line="240" w:lineRule="atLeast"/>
              <w:jc w:val="center"/>
              <w:rPr>
                <w:spacing w:val="-3"/>
              </w:rPr>
            </w:pPr>
            <w:r>
              <w:rPr>
                <w:spacing w:val="-3"/>
              </w:rPr>
              <w:t>TB: CH13</w:t>
            </w:r>
          </w:p>
        </w:tc>
      </w:tr>
      <w:tr w:rsidR="006F0324" w:rsidRPr="00BA568D" w:rsidTr="006F0324">
        <w:trPr>
          <w:trHeight w:val="576"/>
          <w:jc w:val="center"/>
        </w:trPr>
        <w:tc>
          <w:tcPr>
            <w:tcW w:w="5000" w:type="pct"/>
            <w:gridSpan w:val="4"/>
            <w:tcBorders>
              <w:top w:val="single" w:sz="6" w:space="0" w:color="000000"/>
              <w:left w:val="single" w:sz="6" w:space="0" w:color="000000"/>
              <w:bottom w:val="single" w:sz="6" w:space="0" w:color="000000"/>
              <w:right w:val="single" w:sz="6" w:space="0" w:color="000000"/>
            </w:tcBorders>
            <w:vAlign w:val="center"/>
          </w:tcPr>
          <w:p w:rsidR="006F0324" w:rsidRPr="00BA568D" w:rsidRDefault="006F0324">
            <w:pPr>
              <w:jc w:val="center"/>
              <w:rPr>
                <w:sz w:val="22"/>
                <w:szCs w:val="22"/>
              </w:rPr>
            </w:pPr>
            <w:r>
              <w:rPr>
                <w:sz w:val="22"/>
                <w:szCs w:val="22"/>
              </w:rPr>
              <w:t>SYLLABUS FOR COMPREHENSIVE EXAMINATION IS ALL 10 MODULES</w:t>
            </w:r>
          </w:p>
        </w:tc>
      </w:tr>
    </w:tbl>
    <w:p w:rsidR="00EB7E1B" w:rsidRDefault="00EB7E1B">
      <w:pPr>
        <w:jc w:val="both"/>
      </w:pPr>
    </w:p>
    <w:p w:rsidR="00AD25E1" w:rsidRDefault="00AD25E1">
      <w:pPr>
        <w:jc w:val="both"/>
        <w:rPr>
          <w:b/>
          <w:bCs/>
        </w:rPr>
      </w:pPr>
      <w:r>
        <w:rPr>
          <w:b/>
          <w:bCs/>
        </w:rPr>
        <w:t>Evaluation Scheme:</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12"/>
        <w:gridCol w:w="1505"/>
        <w:gridCol w:w="1718"/>
        <w:gridCol w:w="2875"/>
        <w:gridCol w:w="2106"/>
      </w:tblGrid>
      <w:tr w:rsidR="00DE3D84" w:rsidTr="006F0324">
        <w:trPr>
          <w:trHeight w:val="422"/>
          <w:jc w:val="center"/>
        </w:trPr>
        <w:tc>
          <w:tcPr>
            <w:tcW w:w="1276"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683"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780"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1305"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956"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6F0324" w:rsidTr="006F0324">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6F0324" w:rsidRPr="005A42B0" w:rsidRDefault="006F0324" w:rsidP="006F0324">
            <w:pPr>
              <w:tabs>
                <w:tab w:val="left" w:pos="-720"/>
                <w:tab w:val="left" w:pos="720"/>
              </w:tabs>
              <w:suppressAutoHyphens/>
              <w:spacing w:line="240" w:lineRule="atLeast"/>
              <w:rPr>
                <w:spacing w:val="-3"/>
              </w:rPr>
            </w:pPr>
            <w:r>
              <w:rPr>
                <w:spacing w:val="-3"/>
              </w:rPr>
              <w:t>Mid-semester Examination</w:t>
            </w:r>
          </w:p>
        </w:tc>
        <w:tc>
          <w:tcPr>
            <w:tcW w:w="683"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90  min</w:t>
            </w:r>
          </w:p>
        </w:tc>
        <w:tc>
          <w:tcPr>
            <w:tcW w:w="780" w:type="pct"/>
            <w:tcBorders>
              <w:top w:val="single" w:sz="4" w:space="0" w:color="auto"/>
              <w:left w:val="single" w:sz="4" w:space="0" w:color="auto"/>
              <w:bottom w:val="single" w:sz="4" w:space="0" w:color="auto"/>
              <w:right w:val="single" w:sz="4" w:space="0" w:color="auto"/>
            </w:tcBorders>
            <w:vAlign w:val="center"/>
          </w:tcPr>
          <w:p w:rsidR="006F0324" w:rsidRPr="005A42B0" w:rsidRDefault="00730769" w:rsidP="00730769">
            <w:pPr>
              <w:tabs>
                <w:tab w:val="left" w:pos="-720"/>
                <w:tab w:val="left" w:pos="720"/>
              </w:tabs>
              <w:suppressAutoHyphens/>
              <w:spacing w:line="240" w:lineRule="atLeast"/>
              <w:jc w:val="center"/>
              <w:rPr>
                <w:spacing w:val="-3"/>
              </w:rPr>
            </w:pPr>
            <w:r>
              <w:rPr>
                <w:spacing w:val="-3"/>
              </w:rPr>
              <w:t>4</w:t>
            </w:r>
            <w:r w:rsidR="006F0324" w:rsidRPr="005A42B0">
              <w:rPr>
                <w:spacing w:val="-3"/>
              </w:rPr>
              <w:t>0 (</w:t>
            </w:r>
            <w:r>
              <w:rPr>
                <w:spacing w:val="-3"/>
              </w:rPr>
              <w:t>20</w:t>
            </w:r>
            <w:r w:rsidR="006F0324" w:rsidRPr="005A42B0">
              <w:rPr>
                <w:spacing w:val="-3"/>
              </w:rPr>
              <w:t>%)</w:t>
            </w:r>
          </w:p>
        </w:tc>
        <w:tc>
          <w:tcPr>
            <w:tcW w:w="1305"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3/10: 1.30 – 3 PM</w:t>
            </w:r>
          </w:p>
        </w:tc>
        <w:tc>
          <w:tcPr>
            <w:tcW w:w="956"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CB</w:t>
            </w:r>
          </w:p>
        </w:tc>
      </w:tr>
      <w:tr w:rsidR="006F0324" w:rsidTr="006F0324">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6F0324" w:rsidRPr="005A42B0" w:rsidRDefault="006F0324" w:rsidP="006F0324">
            <w:pPr>
              <w:tabs>
                <w:tab w:val="left" w:pos="-720"/>
                <w:tab w:val="left" w:pos="720"/>
              </w:tabs>
              <w:suppressAutoHyphens/>
              <w:spacing w:line="240" w:lineRule="atLeast"/>
              <w:rPr>
                <w:spacing w:val="-3"/>
              </w:rPr>
            </w:pPr>
            <w:r>
              <w:rPr>
                <w:spacing w:val="-3"/>
              </w:rPr>
              <w:t>Experiential Learning Component-1</w:t>
            </w:r>
            <w:r w:rsidR="00730769">
              <w:rPr>
                <w:spacing w:val="-3"/>
              </w:rPr>
              <w:t>: Tutorials</w:t>
            </w:r>
          </w:p>
        </w:tc>
        <w:tc>
          <w:tcPr>
            <w:tcW w:w="683" w:type="pct"/>
            <w:tcBorders>
              <w:top w:val="single" w:sz="4" w:space="0" w:color="auto"/>
              <w:left w:val="single" w:sz="4" w:space="0" w:color="auto"/>
              <w:bottom w:val="single" w:sz="4" w:space="0" w:color="auto"/>
              <w:right w:val="single" w:sz="4" w:space="0" w:color="auto"/>
            </w:tcBorders>
            <w:vAlign w:val="center"/>
          </w:tcPr>
          <w:p w:rsidR="006F0324" w:rsidRDefault="00730769" w:rsidP="006F0324">
            <w:pPr>
              <w:jc w:val="center"/>
            </w:pPr>
            <w:r>
              <w:t>50 min</w:t>
            </w:r>
          </w:p>
        </w:tc>
        <w:tc>
          <w:tcPr>
            <w:tcW w:w="780" w:type="pct"/>
            <w:tcBorders>
              <w:top w:val="single" w:sz="4" w:space="0" w:color="auto"/>
              <w:left w:val="single" w:sz="4" w:space="0" w:color="auto"/>
              <w:bottom w:val="single" w:sz="4" w:space="0" w:color="auto"/>
              <w:right w:val="single" w:sz="4" w:space="0" w:color="auto"/>
            </w:tcBorders>
            <w:vAlign w:val="center"/>
          </w:tcPr>
          <w:p w:rsidR="006F0324" w:rsidRPr="005A42B0" w:rsidRDefault="00730769" w:rsidP="00730769">
            <w:pPr>
              <w:tabs>
                <w:tab w:val="left" w:pos="-720"/>
                <w:tab w:val="left" w:pos="720"/>
              </w:tabs>
              <w:suppressAutoHyphens/>
              <w:spacing w:line="240" w:lineRule="atLeast"/>
              <w:jc w:val="center"/>
              <w:rPr>
                <w:spacing w:val="-3"/>
              </w:rPr>
            </w:pPr>
            <w:r>
              <w:rPr>
                <w:spacing w:val="-3"/>
              </w:rPr>
              <w:t>4</w:t>
            </w:r>
            <w:r w:rsidR="006F0324" w:rsidRPr="005A42B0">
              <w:rPr>
                <w:spacing w:val="-3"/>
              </w:rPr>
              <w:t>0 (</w:t>
            </w:r>
            <w:r>
              <w:rPr>
                <w:spacing w:val="-3"/>
              </w:rPr>
              <w:t>20</w:t>
            </w:r>
            <w:r w:rsidR="006F0324" w:rsidRPr="005A42B0">
              <w:rPr>
                <w:spacing w:val="-3"/>
              </w:rPr>
              <w:t>%)</w:t>
            </w:r>
          </w:p>
        </w:tc>
        <w:tc>
          <w:tcPr>
            <w:tcW w:w="1305" w:type="pct"/>
            <w:tcBorders>
              <w:top w:val="single" w:sz="4" w:space="0" w:color="auto"/>
              <w:left w:val="single" w:sz="4" w:space="0" w:color="auto"/>
              <w:bottom w:val="single" w:sz="4" w:space="0" w:color="auto"/>
              <w:right w:val="single" w:sz="4" w:space="0" w:color="auto"/>
            </w:tcBorders>
            <w:vAlign w:val="center"/>
          </w:tcPr>
          <w:p w:rsidR="006F0324" w:rsidRDefault="00730769" w:rsidP="006F0324">
            <w:pPr>
              <w:jc w:val="center"/>
            </w:pPr>
            <w:r>
              <w:t>Every week</w:t>
            </w:r>
          </w:p>
        </w:tc>
        <w:tc>
          <w:tcPr>
            <w:tcW w:w="956" w:type="pct"/>
            <w:tcBorders>
              <w:top w:val="single" w:sz="4" w:space="0" w:color="auto"/>
              <w:left w:val="single" w:sz="4" w:space="0" w:color="auto"/>
              <w:bottom w:val="single" w:sz="4" w:space="0" w:color="auto"/>
              <w:right w:val="single" w:sz="4" w:space="0" w:color="auto"/>
            </w:tcBorders>
            <w:vAlign w:val="center"/>
          </w:tcPr>
          <w:p w:rsidR="006F0324" w:rsidRDefault="00730769" w:rsidP="006F0324">
            <w:pPr>
              <w:jc w:val="center"/>
            </w:pPr>
            <w:r>
              <w:t>OB</w:t>
            </w:r>
          </w:p>
        </w:tc>
      </w:tr>
      <w:tr w:rsidR="006F0324" w:rsidTr="006F0324">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tabs>
                <w:tab w:val="left" w:pos="-720"/>
                <w:tab w:val="left" w:pos="720"/>
              </w:tabs>
              <w:suppressAutoHyphens/>
              <w:spacing w:line="240" w:lineRule="atLeast"/>
              <w:rPr>
                <w:spacing w:val="-3"/>
              </w:rPr>
            </w:pPr>
            <w:r>
              <w:rPr>
                <w:spacing w:val="-3"/>
              </w:rPr>
              <w:t>Experiential Learning Component -2</w:t>
            </w:r>
            <w:r w:rsidR="00730769">
              <w:rPr>
                <w:spacing w:val="-3"/>
              </w:rPr>
              <w:t>: Project</w:t>
            </w:r>
          </w:p>
        </w:tc>
        <w:tc>
          <w:tcPr>
            <w:tcW w:w="683" w:type="pct"/>
            <w:tcBorders>
              <w:top w:val="single" w:sz="4" w:space="0" w:color="auto"/>
              <w:left w:val="single" w:sz="4" w:space="0" w:color="auto"/>
              <w:bottom w:val="single" w:sz="4" w:space="0" w:color="auto"/>
              <w:right w:val="single" w:sz="4" w:space="0" w:color="auto"/>
            </w:tcBorders>
            <w:vAlign w:val="center"/>
          </w:tcPr>
          <w:p w:rsidR="006F0324" w:rsidRDefault="00730769" w:rsidP="006F0324">
            <w:pPr>
              <w:jc w:val="center"/>
            </w:pPr>
            <w:r>
              <w:t>6 weeks</w:t>
            </w:r>
          </w:p>
        </w:tc>
        <w:tc>
          <w:tcPr>
            <w:tcW w:w="780"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tabs>
                <w:tab w:val="left" w:pos="-720"/>
                <w:tab w:val="left" w:pos="720"/>
              </w:tabs>
              <w:suppressAutoHyphens/>
              <w:spacing w:line="240" w:lineRule="atLeast"/>
              <w:jc w:val="center"/>
              <w:rPr>
                <w:spacing w:val="-3"/>
              </w:rPr>
            </w:pPr>
            <w:r>
              <w:rPr>
                <w:spacing w:val="-3"/>
              </w:rPr>
              <w:t>2</w:t>
            </w:r>
            <w:r w:rsidRPr="005A42B0">
              <w:rPr>
                <w:spacing w:val="-3"/>
              </w:rPr>
              <w:t>0 (</w:t>
            </w:r>
            <w:r>
              <w:rPr>
                <w:spacing w:val="-3"/>
              </w:rPr>
              <w:t>10</w:t>
            </w:r>
            <w:r w:rsidRPr="005A42B0">
              <w:rPr>
                <w:spacing w:val="-3"/>
              </w:rPr>
              <w:t>%)</w:t>
            </w:r>
          </w:p>
        </w:tc>
        <w:tc>
          <w:tcPr>
            <w:tcW w:w="1305"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 xml:space="preserve">After </w:t>
            </w:r>
            <w:proofErr w:type="spellStart"/>
            <w:r>
              <w:t>Midsem</w:t>
            </w:r>
            <w:proofErr w:type="spellEnd"/>
          </w:p>
        </w:tc>
        <w:tc>
          <w:tcPr>
            <w:tcW w:w="956"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Batch Mode</w:t>
            </w:r>
          </w:p>
        </w:tc>
      </w:tr>
      <w:tr w:rsidR="006F0324" w:rsidTr="006F0324">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6F0324" w:rsidRPr="005A42B0" w:rsidRDefault="006F0324" w:rsidP="006F0324">
            <w:pPr>
              <w:tabs>
                <w:tab w:val="left" w:pos="-720"/>
                <w:tab w:val="left" w:pos="720"/>
              </w:tabs>
              <w:suppressAutoHyphens/>
              <w:spacing w:line="240" w:lineRule="atLeast"/>
              <w:rPr>
                <w:spacing w:val="-3"/>
              </w:rPr>
            </w:pPr>
            <w:r>
              <w:rPr>
                <w:spacing w:val="-3"/>
              </w:rPr>
              <w:t>Comprehensive Exam</w:t>
            </w:r>
          </w:p>
        </w:tc>
        <w:tc>
          <w:tcPr>
            <w:tcW w:w="683"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3 hours</w:t>
            </w:r>
          </w:p>
        </w:tc>
        <w:tc>
          <w:tcPr>
            <w:tcW w:w="780" w:type="pct"/>
            <w:tcBorders>
              <w:top w:val="single" w:sz="4" w:space="0" w:color="auto"/>
              <w:left w:val="single" w:sz="4" w:space="0" w:color="auto"/>
              <w:bottom w:val="single" w:sz="4" w:space="0" w:color="auto"/>
              <w:right w:val="single" w:sz="4" w:space="0" w:color="auto"/>
            </w:tcBorders>
            <w:vAlign w:val="center"/>
          </w:tcPr>
          <w:p w:rsidR="006F0324" w:rsidRPr="005A42B0" w:rsidRDefault="006F0324" w:rsidP="006F0324">
            <w:pPr>
              <w:tabs>
                <w:tab w:val="left" w:pos="-720"/>
                <w:tab w:val="left" w:pos="720"/>
              </w:tabs>
              <w:suppressAutoHyphens/>
              <w:spacing w:line="240" w:lineRule="atLeast"/>
              <w:jc w:val="center"/>
              <w:rPr>
                <w:spacing w:val="-3"/>
              </w:rPr>
            </w:pPr>
            <w:r>
              <w:rPr>
                <w:spacing w:val="-3"/>
              </w:rPr>
              <w:t>8</w:t>
            </w:r>
            <w:r w:rsidRPr="005A42B0">
              <w:rPr>
                <w:spacing w:val="-3"/>
              </w:rPr>
              <w:t>0 (</w:t>
            </w:r>
            <w:r>
              <w:rPr>
                <w:spacing w:val="-3"/>
              </w:rPr>
              <w:t>40</w:t>
            </w:r>
            <w:r w:rsidRPr="005A42B0">
              <w:rPr>
                <w:spacing w:val="-3"/>
              </w:rPr>
              <w:t>%)</w:t>
            </w:r>
          </w:p>
        </w:tc>
        <w:tc>
          <w:tcPr>
            <w:tcW w:w="1305"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10/12 FN</w:t>
            </w:r>
          </w:p>
        </w:tc>
        <w:tc>
          <w:tcPr>
            <w:tcW w:w="956"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CB</w:t>
            </w:r>
          </w:p>
        </w:tc>
      </w:tr>
      <w:tr w:rsidR="006F0324" w:rsidTr="006F0324">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tabs>
                <w:tab w:val="left" w:pos="-720"/>
                <w:tab w:val="left" w:pos="720"/>
              </w:tabs>
              <w:suppressAutoHyphens/>
              <w:spacing w:line="240" w:lineRule="atLeast"/>
              <w:rPr>
                <w:spacing w:val="-3"/>
              </w:rPr>
            </w:pPr>
            <w:r>
              <w:rPr>
                <w:spacing w:val="-3"/>
              </w:rPr>
              <w:t>Classroom Interaction Test (CIT)</w:t>
            </w:r>
          </w:p>
        </w:tc>
        <w:tc>
          <w:tcPr>
            <w:tcW w:w="683"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10 min</w:t>
            </w:r>
          </w:p>
        </w:tc>
        <w:tc>
          <w:tcPr>
            <w:tcW w:w="780"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20 (10%)</w:t>
            </w:r>
          </w:p>
        </w:tc>
        <w:tc>
          <w:tcPr>
            <w:tcW w:w="1305"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In the last lecture class of every week</w:t>
            </w:r>
          </w:p>
        </w:tc>
        <w:tc>
          <w:tcPr>
            <w:tcW w:w="956" w:type="pct"/>
            <w:tcBorders>
              <w:top w:val="single" w:sz="4" w:space="0" w:color="auto"/>
              <w:left w:val="single" w:sz="4" w:space="0" w:color="auto"/>
              <w:bottom w:val="single" w:sz="4" w:space="0" w:color="auto"/>
              <w:right w:val="single" w:sz="4" w:space="0" w:color="auto"/>
            </w:tcBorders>
            <w:vAlign w:val="center"/>
          </w:tcPr>
          <w:p w:rsidR="006F0324" w:rsidRDefault="006F0324" w:rsidP="006F0324">
            <w:pPr>
              <w:jc w:val="center"/>
            </w:pPr>
            <w:r>
              <w:t>Batch Mode</w:t>
            </w:r>
          </w:p>
        </w:tc>
      </w:tr>
    </w:tbl>
    <w:p w:rsidR="00AD25E1" w:rsidRDefault="00AD25E1">
      <w:pPr>
        <w:jc w:val="both"/>
      </w:pPr>
    </w:p>
    <w:p w:rsidR="006F0324" w:rsidRDefault="006F0324" w:rsidP="006F0324">
      <w:pPr>
        <w:jc w:val="both"/>
      </w:pPr>
      <w:r>
        <w:rPr>
          <w:b/>
          <w:bCs/>
        </w:rPr>
        <w:t>Chamber Consultation Hour:</w:t>
      </w:r>
      <w:r>
        <w:t xml:space="preserve"> To be declared in the first lecture class.</w:t>
      </w:r>
    </w:p>
    <w:p w:rsidR="006F0324" w:rsidRDefault="006F0324" w:rsidP="006F0324">
      <w:pPr>
        <w:jc w:val="both"/>
      </w:pPr>
    </w:p>
    <w:p w:rsidR="006F0324" w:rsidRDefault="006F0324" w:rsidP="006F0324">
      <w:pPr>
        <w:jc w:val="both"/>
      </w:pPr>
      <w:r>
        <w:rPr>
          <w:b/>
          <w:bCs/>
        </w:rPr>
        <w:t>Notices:</w:t>
      </w:r>
      <w:r>
        <w:t xml:space="preserve"> On CMS.</w:t>
      </w:r>
    </w:p>
    <w:p w:rsidR="006F0324" w:rsidRDefault="006F0324" w:rsidP="006F0324">
      <w:pPr>
        <w:jc w:val="both"/>
      </w:pPr>
    </w:p>
    <w:p w:rsidR="00A44798" w:rsidRDefault="006F0324" w:rsidP="006F0324">
      <w:pPr>
        <w:jc w:val="both"/>
        <w:rPr>
          <w:b/>
        </w:rPr>
      </w:pPr>
      <w:r w:rsidRPr="00A44798">
        <w:rPr>
          <w:b/>
        </w:rPr>
        <w:t>Make-up Policy:</w:t>
      </w:r>
      <w:r>
        <w:rPr>
          <w:b/>
        </w:rPr>
        <w:t xml:space="preserve"> Only for genuine cases of hospitalization due to illness, on production of medical certificate and with prior email intimation.</w:t>
      </w:r>
    </w:p>
    <w:p w:rsidR="00AE73F0" w:rsidRDefault="00AE73F0" w:rsidP="006F0324">
      <w:pPr>
        <w:jc w:val="both"/>
        <w:rPr>
          <w:b/>
        </w:rPr>
      </w:pPr>
      <w:bookmarkStart w:id="0" w:name="_GoBack"/>
      <w:bookmarkEnd w:id="0"/>
    </w:p>
    <w:p w:rsidR="00AE73F0" w:rsidRPr="00A86E01" w:rsidRDefault="00AE73F0" w:rsidP="00AE73F0">
      <w:pPr>
        <w:suppressAutoHyphens/>
        <w:ind w:left="270" w:hanging="270"/>
        <w:jc w:val="both"/>
        <w:rPr>
          <w:b/>
          <w:i/>
          <w:sz w:val="22"/>
          <w:szCs w:val="22"/>
        </w:rPr>
      </w:pPr>
      <w:r w:rsidRPr="00A86E01">
        <w:rPr>
          <w:b/>
          <w:sz w:val="22"/>
          <w:szCs w:val="22"/>
        </w:rPr>
        <w:t xml:space="preserve">Academic Honesty and Integrity Policy: </w:t>
      </w:r>
      <w:r w:rsidRPr="00A86E01">
        <w:rPr>
          <w:b/>
          <w:i/>
          <w:sz w:val="22"/>
          <w:szCs w:val="22"/>
        </w:rPr>
        <w:t>Academic honesty and integrity are to be maintained by all the students throughout the semester and no type of academic dishonesty is acceptable.</w:t>
      </w:r>
    </w:p>
    <w:p w:rsidR="00AE73F0" w:rsidRPr="00A44798" w:rsidRDefault="00AE73F0" w:rsidP="006F0324">
      <w:pPr>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lastRenderedPageBreak/>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716" w:rsidRDefault="00FB6716" w:rsidP="00EB2F06">
      <w:r>
        <w:separator/>
      </w:r>
    </w:p>
  </w:endnote>
  <w:endnote w:type="continuationSeparator" w:id="0">
    <w:p w:rsidR="00FB6716" w:rsidRDefault="00FB671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A5622C">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716" w:rsidRDefault="00FB6716" w:rsidP="00EB2F06">
      <w:r>
        <w:separator/>
      </w:r>
    </w:p>
  </w:footnote>
  <w:footnote w:type="continuationSeparator" w:id="0">
    <w:p w:rsidR="00FB6716" w:rsidRDefault="00FB671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167B88"/>
    <w:rsid w:val="0021277E"/>
    <w:rsid w:val="0021665E"/>
    <w:rsid w:val="00217EB9"/>
    <w:rsid w:val="00240A50"/>
    <w:rsid w:val="00251FD3"/>
    <w:rsid w:val="00256511"/>
    <w:rsid w:val="0029648E"/>
    <w:rsid w:val="002F1369"/>
    <w:rsid w:val="003558C3"/>
    <w:rsid w:val="003D6BA8"/>
    <w:rsid w:val="003F66A8"/>
    <w:rsid w:val="004571B3"/>
    <w:rsid w:val="005053E8"/>
    <w:rsid w:val="00507883"/>
    <w:rsid w:val="00507A43"/>
    <w:rsid w:val="0051535D"/>
    <w:rsid w:val="0056064F"/>
    <w:rsid w:val="00562598"/>
    <w:rsid w:val="00562AB6"/>
    <w:rsid w:val="00576A69"/>
    <w:rsid w:val="005C5B22"/>
    <w:rsid w:val="005C6693"/>
    <w:rsid w:val="00670BDE"/>
    <w:rsid w:val="0068038A"/>
    <w:rsid w:val="006F0324"/>
    <w:rsid w:val="00730769"/>
    <w:rsid w:val="007543E4"/>
    <w:rsid w:val="007D58BE"/>
    <w:rsid w:val="007E402E"/>
    <w:rsid w:val="008005D9"/>
    <w:rsid w:val="00831DD5"/>
    <w:rsid w:val="008A2200"/>
    <w:rsid w:val="00944887"/>
    <w:rsid w:val="00962B36"/>
    <w:rsid w:val="0097488C"/>
    <w:rsid w:val="00983916"/>
    <w:rsid w:val="009B48FD"/>
    <w:rsid w:val="00A44798"/>
    <w:rsid w:val="00A5622C"/>
    <w:rsid w:val="00AD25E1"/>
    <w:rsid w:val="00AE73F0"/>
    <w:rsid w:val="00AF125F"/>
    <w:rsid w:val="00B23878"/>
    <w:rsid w:val="00B55284"/>
    <w:rsid w:val="00B86684"/>
    <w:rsid w:val="00BA568D"/>
    <w:rsid w:val="00C338D9"/>
    <w:rsid w:val="00C6663B"/>
    <w:rsid w:val="00CC48FA"/>
    <w:rsid w:val="00CF21AC"/>
    <w:rsid w:val="00D036CE"/>
    <w:rsid w:val="00DA1841"/>
    <w:rsid w:val="00DB7398"/>
    <w:rsid w:val="00DD7A77"/>
    <w:rsid w:val="00DE3D84"/>
    <w:rsid w:val="00E50CBC"/>
    <w:rsid w:val="00E61C30"/>
    <w:rsid w:val="00E754E7"/>
    <w:rsid w:val="00EB2F06"/>
    <w:rsid w:val="00EB7E1B"/>
    <w:rsid w:val="00F34A71"/>
    <w:rsid w:val="00F45E80"/>
    <w:rsid w:val="00F74057"/>
    <w:rsid w:val="00FB4DE4"/>
    <w:rsid w:val="00FB6716"/>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203414"/>
  <w15:docId w15:val="{AEE18525-5020-4CA7-9C40-8634DC1A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3</cp:revision>
  <cp:lastPrinted>2014-09-08T11:05:00Z</cp:lastPrinted>
  <dcterms:created xsi:type="dcterms:W3CDTF">2019-07-30T10:49:00Z</dcterms:created>
  <dcterms:modified xsi:type="dcterms:W3CDTF">2019-08-01T12:39:00Z</dcterms:modified>
</cp:coreProperties>
</file>