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DB7" w:rsidRPr="005F08ED" w:rsidRDefault="008B6DB7" w:rsidP="00EC5413">
      <w:pPr>
        <w:spacing w:line="276" w:lineRule="auto"/>
        <w:jc w:val="center"/>
        <w:rPr>
          <w:b/>
          <w:color w:val="000000" w:themeColor="text1"/>
          <w:sz w:val="22"/>
          <w:szCs w:val="22"/>
        </w:rPr>
      </w:pPr>
      <w:r w:rsidRPr="005F08ED">
        <w:rPr>
          <w:b/>
          <w:color w:val="000000" w:themeColor="text1"/>
          <w:sz w:val="22"/>
          <w:szCs w:val="22"/>
        </w:rPr>
        <w:t>BIRLA INSTITUTE OF TECHNOLOGY AND SCIENCE – PILANI</w:t>
      </w:r>
      <w:r w:rsidR="007714EA" w:rsidRPr="005F08ED">
        <w:rPr>
          <w:b/>
          <w:color w:val="000000" w:themeColor="text1"/>
          <w:sz w:val="22"/>
          <w:szCs w:val="22"/>
        </w:rPr>
        <w:t>,</w:t>
      </w:r>
      <w:r w:rsidRPr="005F08ED">
        <w:rPr>
          <w:b/>
          <w:color w:val="000000" w:themeColor="text1"/>
          <w:sz w:val="22"/>
          <w:szCs w:val="22"/>
        </w:rPr>
        <w:t xml:space="preserve"> HYDERABAD CAMPUS</w:t>
      </w:r>
    </w:p>
    <w:p w:rsidR="008B6DB7" w:rsidRPr="005F08ED" w:rsidRDefault="007172EC" w:rsidP="00EC5413">
      <w:pPr>
        <w:pStyle w:val="Heading1"/>
        <w:spacing w:line="276" w:lineRule="auto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FIRST</w:t>
      </w:r>
      <w:r w:rsidR="0084511C" w:rsidRPr="005F08ED">
        <w:rPr>
          <w:color w:val="000000" w:themeColor="text1"/>
          <w:sz w:val="22"/>
          <w:szCs w:val="22"/>
        </w:rPr>
        <w:t xml:space="preserve"> SEMESTER 201</w:t>
      </w:r>
      <w:r w:rsidR="00E04803">
        <w:rPr>
          <w:color w:val="000000" w:themeColor="text1"/>
          <w:sz w:val="22"/>
          <w:szCs w:val="22"/>
        </w:rPr>
        <w:t>9-2020</w:t>
      </w:r>
    </w:p>
    <w:p w:rsidR="00687AED" w:rsidRDefault="008B6DB7" w:rsidP="00EC5413">
      <w:pPr>
        <w:spacing w:line="276" w:lineRule="auto"/>
        <w:ind w:left="1440" w:firstLine="720"/>
        <w:rPr>
          <w:b/>
          <w:color w:val="000000" w:themeColor="text1"/>
          <w:sz w:val="22"/>
          <w:szCs w:val="22"/>
        </w:rPr>
      </w:pPr>
      <w:r w:rsidRPr="005F08ED">
        <w:rPr>
          <w:b/>
          <w:color w:val="000000" w:themeColor="text1"/>
          <w:sz w:val="22"/>
          <w:szCs w:val="22"/>
          <w:u w:val="single"/>
        </w:rPr>
        <w:t>COURSE HANDOUT</w:t>
      </w:r>
    </w:p>
    <w:p w:rsidR="003D6D0D" w:rsidRPr="005F08ED" w:rsidRDefault="00687AED" w:rsidP="00EC5413">
      <w:pPr>
        <w:spacing w:line="276" w:lineRule="auto"/>
        <w:ind w:left="7200"/>
        <w:jc w:val="center"/>
        <w:rPr>
          <w:i/>
          <w:iCs/>
          <w:color w:val="000000" w:themeColor="text1"/>
        </w:rPr>
      </w:pPr>
      <w:r>
        <w:rPr>
          <w:color w:val="000000" w:themeColor="text1"/>
        </w:rPr>
        <w:t>Date:</w:t>
      </w:r>
      <w:r w:rsidR="00C748F7">
        <w:rPr>
          <w:color w:val="000000" w:themeColor="text1"/>
        </w:rPr>
        <w:t>0</w:t>
      </w:r>
      <w:r w:rsidR="007172EC">
        <w:rPr>
          <w:color w:val="000000" w:themeColor="text1"/>
        </w:rPr>
        <w:t>1</w:t>
      </w:r>
      <w:r w:rsidR="008B6DB7" w:rsidRPr="005F08ED">
        <w:rPr>
          <w:color w:val="000000" w:themeColor="text1"/>
        </w:rPr>
        <w:t>-</w:t>
      </w:r>
      <w:r w:rsidR="0084511C" w:rsidRPr="005F08ED">
        <w:rPr>
          <w:color w:val="000000" w:themeColor="text1"/>
        </w:rPr>
        <w:t>0</w:t>
      </w:r>
      <w:r w:rsidR="00481267">
        <w:rPr>
          <w:color w:val="000000" w:themeColor="text1"/>
        </w:rPr>
        <w:t>8</w:t>
      </w:r>
      <w:r w:rsidR="0084511C" w:rsidRPr="005F08ED">
        <w:rPr>
          <w:color w:val="000000" w:themeColor="text1"/>
        </w:rPr>
        <w:t>-201</w:t>
      </w:r>
      <w:r w:rsidR="00E04803">
        <w:rPr>
          <w:color w:val="000000" w:themeColor="text1"/>
        </w:rPr>
        <w:t>9</w:t>
      </w:r>
    </w:p>
    <w:p w:rsidR="003D6D0D" w:rsidRPr="005F08ED" w:rsidRDefault="003D6D0D">
      <w:pPr>
        <w:ind w:left="2880" w:firstLine="720"/>
        <w:jc w:val="both"/>
        <w:rPr>
          <w:i/>
          <w:iCs/>
          <w:color w:val="000000" w:themeColor="text1"/>
        </w:rPr>
      </w:pPr>
    </w:p>
    <w:p w:rsidR="003D6D0D" w:rsidRPr="005F08ED" w:rsidRDefault="003D6D0D">
      <w:pPr>
        <w:jc w:val="both"/>
        <w:rPr>
          <w:color w:val="000000" w:themeColor="text1"/>
        </w:rPr>
      </w:pPr>
      <w:r w:rsidRPr="005F08ED">
        <w:rPr>
          <w:color w:val="000000" w:themeColor="text1"/>
        </w:rPr>
        <w:t>In addition to part I (General handout for all courses appended to the timetable) this portion gives further specific details regarding the course.</w:t>
      </w:r>
    </w:p>
    <w:p w:rsidR="003D6D0D" w:rsidRPr="005F08ED" w:rsidRDefault="003D6D0D">
      <w:pPr>
        <w:rPr>
          <w:i/>
          <w:iCs/>
          <w:color w:val="000000" w:themeColor="text1"/>
        </w:rPr>
      </w:pPr>
    </w:p>
    <w:p w:rsidR="0084511C" w:rsidRPr="00870007" w:rsidRDefault="0084511C" w:rsidP="0084511C">
      <w:pPr>
        <w:rPr>
          <w:color w:val="000000" w:themeColor="text1"/>
        </w:rPr>
      </w:pPr>
      <w:r w:rsidRPr="00870007">
        <w:rPr>
          <w:iCs/>
          <w:color w:val="000000" w:themeColor="text1"/>
        </w:rPr>
        <w:t>Course Number</w:t>
      </w:r>
      <w:r w:rsidRPr="00870007">
        <w:rPr>
          <w:iCs/>
          <w:color w:val="000000" w:themeColor="text1"/>
        </w:rPr>
        <w:tab/>
      </w:r>
      <w:r w:rsidRPr="00870007">
        <w:rPr>
          <w:iCs/>
          <w:color w:val="000000" w:themeColor="text1"/>
        </w:rPr>
        <w:tab/>
      </w:r>
      <w:r w:rsidRPr="00870007">
        <w:rPr>
          <w:color w:val="000000" w:themeColor="text1"/>
        </w:rPr>
        <w:t>:</w:t>
      </w:r>
      <w:r w:rsidRPr="00870007">
        <w:rPr>
          <w:color w:val="000000" w:themeColor="text1"/>
        </w:rPr>
        <w:tab/>
        <w:t>PHY F212, ECE F212, EEE F212</w:t>
      </w:r>
      <w:r w:rsidR="00481267">
        <w:rPr>
          <w:color w:val="000000" w:themeColor="text1"/>
        </w:rPr>
        <w:t>, INSTR F212</w:t>
      </w:r>
    </w:p>
    <w:p w:rsidR="0084511C" w:rsidRPr="00870007" w:rsidRDefault="0084511C" w:rsidP="0084511C">
      <w:pPr>
        <w:rPr>
          <w:color w:val="000000" w:themeColor="text1"/>
        </w:rPr>
      </w:pPr>
      <w:r w:rsidRPr="00870007">
        <w:rPr>
          <w:iCs/>
          <w:color w:val="000000" w:themeColor="text1"/>
        </w:rPr>
        <w:t>Course Title</w:t>
      </w:r>
      <w:r w:rsidRPr="00870007">
        <w:rPr>
          <w:iCs/>
          <w:color w:val="000000" w:themeColor="text1"/>
        </w:rPr>
        <w:tab/>
      </w:r>
      <w:r w:rsidRPr="00870007">
        <w:rPr>
          <w:iCs/>
          <w:color w:val="000000" w:themeColor="text1"/>
        </w:rPr>
        <w:tab/>
      </w:r>
      <w:r w:rsidRPr="00870007">
        <w:rPr>
          <w:iCs/>
          <w:color w:val="000000" w:themeColor="text1"/>
        </w:rPr>
        <w:tab/>
      </w:r>
      <w:r w:rsidRPr="00870007">
        <w:rPr>
          <w:bCs/>
          <w:color w:val="000000" w:themeColor="text1"/>
        </w:rPr>
        <w:t>:</w:t>
      </w:r>
      <w:r w:rsidRPr="00870007">
        <w:rPr>
          <w:bCs/>
          <w:color w:val="000000" w:themeColor="text1"/>
        </w:rPr>
        <w:tab/>
      </w:r>
      <w:r w:rsidR="008E4496" w:rsidRPr="00870007">
        <w:rPr>
          <w:color w:val="000000" w:themeColor="text1"/>
        </w:rPr>
        <w:t>Electrom</w:t>
      </w:r>
      <w:r w:rsidRPr="00870007">
        <w:rPr>
          <w:color w:val="000000" w:themeColor="text1"/>
        </w:rPr>
        <w:t>agnetic Theory I</w:t>
      </w:r>
    </w:p>
    <w:p w:rsidR="0084511C" w:rsidRPr="00870007" w:rsidRDefault="0084511C" w:rsidP="0084511C">
      <w:pPr>
        <w:rPr>
          <w:bCs/>
          <w:color w:val="000000" w:themeColor="text1"/>
        </w:rPr>
      </w:pPr>
      <w:r w:rsidRPr="00870007">
        <w:rPr>
          <w:iCs/>
          <w:color w:val="000000" w:themeColor="text1"/>
        </w:rPr>
        <w:t>Instructor-in-Charge</w:t>
      </w:r>
      <w:r w:rsidRPr="00870007">
        <w:rPr>
          <w:iCs/>
          <w:color w:val="000000" w:themeColor="text1"/>
        </w:rPr>
        <w:tab/>
      </w:r>
      <w:r w:rsidR="00870007">
        <w:rPr>
          <w:iCs/>
          <w:color w:val="000000" w:themeColor="text1"/>
        </w:rPr>
        <w:tab/>
      </w:r>
      <w:r w:rsidR="00870007">
        <w:rPr>
          <w:bCs/>
          <w:color w:val="000000" w:themeColor="text1"/>
        </w:rPr>
        <w:t>:</w:t>
      </w:r>
      <w:r w:rsidR="00870007">
        <w:rPr>
          <w:bCs/>
          <w:color w:val="000000" w:themeColor="text1"/>
        </w:rPr>
        <w:tab/>
      </w:r>
      <w:proofErr w:type="spellStart"/>
      <w:r w:rsidR="0010653E">
        <w:rPr>
          <w:b/>
          <w:bCs/>
          <w:color w:val="000000" w:themeColor="text1"/>
        </w:rPr>
        <w:t>Souri</w:t>
      </w:r>
      <w:proofErr w:type="spellEnd"/>
      <w:r w:rsidR="0010653E">
        <w:rPr>
          <w:b/>
          <w:bCs/>
          <w:color w:val="000000" w:themeColor="text1"/>
        </w:rPr>
        <w:t xml:space="preserve"> Banerjee</w:t>
      </w:r>
    </w:p>
    <w:p w:rsidR="00546564" w:rsidRPr="00E04803" w:rsidRDefault="00870007" w:rsidP="00E04803">
      <w:pPr>
        <w:ind w:left="3600" w:hanging="2940"/>
        <w:rPr>
          <w:bCs/>
          <w:color w:val="000000" w:themeColor="text1"/>
        </w:rPr>
      </w:pPr>
      <w:r w:rsidRPr="00870007">
        <w:rPr>
          <w:iCs/>
          <w:color w:val="000000" w:themeColor="text1"/>
        </w:rPr>
        <w:t>Instructors</w:t>
      </w:r>
      <w:r w:rsidR="00E04803">
        <w:rPr>
          <w:iCs/>
          <w:color w:val="000000" w:themeColor="text1"/>
        </w:rPr>
        <w:t xml:space="preserve">                  </w:t>
      </w:r>
      <w:proofErr w:type="gramStart"/>
      <w:r w:rsidR="00E04803">
        <w:rPr>
          <w:iCs/>
          <w:color w:val="000000" w:themeColor="text1"/>
        </w:rPr>
        <w:t xml:space="preserve"> </w:t>
      </w:r>
      <w:r w:rsidR="007172EC">
        <w:rPr>
          <w:iCs/>
          <w:color w:val="000000" w:themeColor="text1"/>
        </w:rPr>
        <w:t xml:space="preserve"> </w:t>
      </w:r>
      <w:r w:rsidR="00E04803">
        <w:rPr>
          <w:bCs/>
          <w:color w:val="000000" w:themeColor="text1"/>
        </w:rPr>
        <w:t>:</w:t>
      </w:r>
      <w:proofErr w:type="gramEnd"/>
      <w:r w:rsidR="00E04803">
        <w:rPr>
          <w:bCs/>
          <w:color w:val="000000" w:themeColor="text1"/>
        </w:rPr>
        <w:t xml:space="preserve"> </w:t>
      </w:r>
      <w:r w:rsidR="00B0258B">
        <w:rPr>
          <w:bCs/>
          <w:color w:val="000000" w:themeColor="text1"/>
        </w:rPr>
        <w:t xml:space="preserve"> </w:t>
      </w:r>
      <w:r w:rsidR="00E04803">
        <w:rPr>
          <w:bCs/>
          <w:color w:val="000000" w:themeColor="text1"/>
        </w:rPr>
        <w:t xml:space="preserve">         </w:t>
      </w:r>
      <w:proofErr w:type="spellStart"/>
      <w:r w:rsidR="008158EC">
        <w:rPr>
          <w:bCs/>
          <w:color w:val="000000" w:themeColor="text1"/>
        </w:rPr>
        <w:t>Aranya</w:t>
      </w:r>
      <w:proofErr w:type="spellEnd"/>
      <w:r w:rsidR="008158EC">
        <w:rPr>
          <w:bCs/>
          <w:color w:val="000000" w:themeColor="text1"/>
        </w:rPr>
        <w:t xml:space="preserve"> </w:t>
      </w:r>
      <w:proofErr w:type="spellStart"/>
      <w:r w:rsidR="008158EC">
        <w:rPr>
          <w:bCs/>
          <w:color w:val="000000" w:themeColor="text1"/>
        </w:rPr>
        <w:t>Bhuti</w:t>
      </w:r>
      <w:proofErr w:type="spellEnd"/>
      <w:r w:rsidR="008158EC">
        <w:rPr>
          <w:bCs/>
          <w:color w:val="000000" w:themeColor="text1"/>
        </w:rPr>
        <w:t xml:space="preserve"> </w:t>
      </w:r>
      <w:proofErr w:type="spellStart"/>
      <w:r w:rsidR="008158EC">
        <w:rPr>
          <w:bCs/>
          <w:color w:val="000000" w:themeColor="text1"/>
        </w:rPr>
        <w:t>Bhattacherjee</w:t>
      </w:r>
      <w:proofErr w:type="spellEnd"/>
      <w:r w:rsidR="008158EC">
        <w:rPr>
          <w:bCs/>
          <w:color w:val="000000" w:themeColor="text1"/>
        </w:rPr>
        <w:t xml:space="preserve">, </w:t>
      </w:r>
      <w:proofErr w:type="spellStart"/>
      <w:r w:rsidR="0010653E">
        <w:rPr>
          <w:bCs/>
          <w:color w:val="000000" w:themeColor="text1"/>
        </w:rPr>
        <w:t>Subhash</w:t>
      </w:r>
      <w:proofErr w:type="spellEnd"/>
      <w:r w:rsidR="0010653E">
        <w:rPr>
          <w:bCs/>
          <w:color w:val="000000" w:themeColor="text1"/>
        </w:rPr>
        <w:t xml:space="preserve"> </w:t>
      </w:r>
      <w:proofErr w:type="spellStart"/>
      <w:r w:rsidR="0010653E">
        <w:rPr>
          <w:bCs/>
          <w:color w:val="000000" w:themeColor="text1"/>
        </w:rPr>
        <w:t>Karbelkar</w:t>
      </w:r>
      <w:proofErr w:type="spellEnd"/>
      <w:r w:rsidR="00546564">
        <w:rPr>
          <w:bCs/>
          <w:color w:val="000000" w:themeColor="text1"/>
        </w:rPr>
        <w:t xml:space="preserve">, </w:t>
      </w:r>
      <w:r w:rsidR="00E04803">
        <w:rPr>
          <w:bCs/>
          <w:color w:val="000000" w:themeColor="text1"/>
        </w:rPr>
        <w:t xml:space="preserve">  </w:t>
      </w:r>
      <w:proofErr w:type="spellStart"/>
      <w:r w:rsidR="00546564">
        <w:rPr>
          <w:bCs/>
          <w:color w:val="000000" w:themeColor="text1"/>
        </w:rPr>
        <w:t>Sarmistha</w:t>
      </w:r>
      <w:proofErr w:type="spellEnd"/>
      <w:r w:rsidR="00546564">
        <w:rPr>
          <w:bCs/>
          <w:color w:val="000000" w:themeColor="text1"/>
        </w:rPr>
        <w:t xml:space="preserve"> </w:t>
      </w:r>
      <w:proofErr w:type="spellStart"/>
      <w:r w:rsidR="00E04803">
        <w:rPr>
          <w:bCs/>
          <w:color w:val="000000" w:themeColor="text1"/>
        </w:rPr>
        <w:t>Banik</w:t>
      </w:r>
      <w:proofErr w:type="spellEnd"/>
      <w:r w:rsidR="00E04803">
        <w:rPr>
          <w:bCs/>
          <w:color w:val="000000" w:themeColor="text1"/>
        </w:rPr>
        <w:t>, Kannan Ramaswamy</w:t>
      </w:r>
    </w:p>
    <w:p w:rsidR="00F274E9" w:rsidRPr="005F08ED" w:rsidRDefault="000A43BC" w:rsidP="00F274E9">
      <w:pPr>
        <w:rPr>
          <w:b/>
          <w:color w:val="000000" w:themeColor="text1"/>
        </w:rPr>
      </w:pPr>
      <w:r w:rsidRPr="005F08ED">
        <w:rPr>
          <w:b/>
          <w:color w:val="000000" w:themeColor="text1"/>
          <w:shd w:val="clear" w:color="auto" w:fill="FFFFFF"/>
        </w:rPr>
        <w:tab/>
      </w:r>
      <w:r w:rsidRPr="005F08ED">
        <w:rPr>
          <w:b/>
          <w:color w:val="000000" w:themeColor="text1"/>
          <w:shd w:val="clear" w:color="auto" w:fill="FFFFFF"/>
        </w:rPr>
        <w:tab/>
      </w:r>
      <w:r w:rsidRPr="005F08ED">
        <w:rPr>
          <w:b/>
          <w:color w:val="000000" w:themeColor="text1"/>
          <w:shd w:val="clear" w:color="auto" w:fill="FFFFFF"/>
        </w:rPr>
        <w:tab/>
      </w:r>
      <w:r w:rsidRPr="005F08ED">
        <w:rPr>
          <w:b/>
          <w:color w:val="000000" w:themeColor="text1"/>
          <w:shd w:val="clear" w:color="auto" w:fill="FFFFFF"/>
        </w:rPr>
        <w:tab/>
      </w:r>
      <w:r w:rsidRPr="005F08ED">
        <w:rPr>
          <w:b/>
          <w:color w:val="000000" w:themeColor="text1"/>
          <w:shd w:val="clear" w:color="auto" w:fill="FFFFFF"/>
        </w:rPr>
        <w:tab/>
      </w:r>
      <w:r w:rsidR="00487C99" w:rsidRPr="005F08ED">
        <w:rPr>
          <w:bCs/>
          <w:color w:val="000000" w:themeColor="text1"/>
          <w:lang w:val="sv-SE"/>
        </w:rPr>
        <w:t xml:space="preserve">      </w:t>
      </w:r>
      <w:r w:rsidR="00BE7A77" w:rsidRPr="005F08ED">
        <w:rPr>
          <w:bCs/>
          <w:color w:val="000000" w:themeColor="text1"/>
          <w:lang w:val="sv-SE"/>
        </w:rPr>
        <w:t xml:space="preserve">                               </w:t>
      </w:r>
      <w:r w:rsidR="00BE7A77" w:rsidRPr="005F08ED">
        <w:rPr>
          <w:color w:val="000000" w:themeColor="text1"/>
          <w:lang w:val="sv-SE"/>
        </w:rPr>
        <w:t xml:space="preserve">              </w:t>
      </w:r>
    </w:p>
    <w:p w:rsidR="000A1F97" w:rsidRPr="005F08ED" w:rsidRDefault="003D6D0D">
      <w:pPr>
        <w:jc w:val="both"/>
        <w:rPr>
          <w:color w:val="000000" w:themeColor="text1"/>
        </w:rPr>
      </w:pPr>
      <w:r w:rsidRPr="005F08ED">
        <w:rPr>
          <w:b/>
          <w:bCs/>
          <w:iCs/>
          <w:color w:val="000000" w:themeColor="text1"/>
          <w:u w:val="single"/>
        </w:rPr>
        <w:t>Scope &amp; Objective of the course</w:t>
      </w:r>
      <w:r w:rsidRPr="005F08ED">
        <w:rPr>
          <w:b/>
          <w:bCs/>
          <w:color w:val="000000" w:themeColor="text1"/>
        </w:rPr>
        <w:t>:</w:t>
      </w:r>
      <w:r w:rsidRPr="005F08ED">
        <w:rPr>
          <w:color w:val="000000" w:themeColor="text1"/>
        </w:rPr>
        <w:t xml:space="preserve"> </w:t>
      </w:r>
      <w:r w:rsidR="00A35440" w:rsidRPr="005F08ED">
        <w:rPr>
          <w:color w:val="000000" w:themeColor="text1"/>
        </w:rPr>
        <w:t xml:space="preserve"> </w:t>
      </w:r>
    </w:p>
    <w:p w:rsidR="003D6D0D" w:rsidRDefault="00D70725" w:rsidP="000A1F97">
      <w:pPr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E</w:t>
      </w:r>
      <w:r w:rsidR="00165B8B" w:rsidRPr="005F08ED">
        <w:rPr>
          <w:color w:val="000000" w:themeColor="text1"/>
        </w:rPr>
        <w:t xml:space="preserve">lectromagnetic </w:t>
      </w:r>
      <w:r>
        <w:rPr>
          <w:color w:val="000000" w:themeColor="text1"/>
        </w:rPr>
        <w:t>theory</w:t>
      </w:r>
      <w:r w:rsidR="009200A5">
        <w:rPr>
          <w:color w:val="000000" w:themeColor="text1"/>
        </w:rPr>
        <w:t xml:space="preserve"> forms an important ingredient, along with the quantum theory, of </w:t>
      </w:r>
      <w:r w:rsidR="00C92A4E">
        <w:rPr>
          <w:color w:val="000000" w:themeColor="text1"/>
        </w:rPr>
        <w:t xml:space="preserve">the </w:t>
      </w:r>
      <w:r w:rsidR="00687AED">
        <w:rPr>
          <w:color w:val="000000" w:themeColor="text1"/>
        </w:rPr>
        <w:t xml:space="preserve">physics behind the </w:t>
      </w:r>
      <w:r w:rsidR="00C92A4E">
        <w:rPr>
          <w:color w:val="000000" w:themeColor="text1"/>
        </w:rPr>
        <w:t>technology we use and design</w:t>
      </w:r>
      <w:r w:rsidR="00687AED">
        <w:rPr>
          <w:color w:val="000000" w:themeColor="text1"/>
        </w:rPr>
        <w:t xml:space="preserve"> today</w:t>
      </w:r>
      <w:r w:rsidR="000A1F97" w:rsidRPr="005F08ED">
        <w:rPr>
          <w:i/>
          <w:color w:val="000000" w:themeColor="text1"/>
        </w:rPr>
        <w:t>.</w:t>
      </w:r>
      <w:r w:rsidR="000A1F97" w:rsidRPr="005F08ED">
        <w:rPr>
          <w:color w:val="000000" w:themeColor="text1"/>
        </w:rPr>
        <w:t xml:space="preserve">  </w:t>
      </w:r>
      <w:r w:rsidR="000E2F61">
        <w:rPr>
          <w:color w:val="000000" w:themeColor="text1"/>
        </w:rPr>
        <w:t>Building on the electromagnetic theory, studied in the XII standard, this course augments students understanding of electromagnetic fields to a level where from she can take up advanced learning in this field. Students are strongly advis</w:t>
      </w:r>
      <w:r w:rsidR="00EC5413">
        <w:rPr>
          <w:color w:val="000000" w:themeColor="text1"/>
        </w:rPr>
        <w:t>ed to revise</w:t>
      </w:r>
      <w:r w:rsidR="000E2F61">
        <w:rPr>
          <w:color w:val="000000" w:themeColor="text1"/>
        </w:rPr>
        <w:t xml:space="preserve"> what they have learnt in XII using the textbook as it may lead to deeper/newer insights.</w:t>
      </w:r>
    </w:p>
    <w:p w:rsidR="00D70725" w:rsidRDefault="00D70725" w:rsidP="0084511C">
      <w:pPr>
        <w:rPr>
          <w:b/>
          <w:bCs/>
          <w:iCs/>
          <w:color w:val="000000" w:themeColor="text1"/>
          <w:u w:val="single"/>
        </w:rPr>
      </w:pPr>
    </w:p>
    <w:p w:rsidR="0084511C" w:rsidRPr="005F08ED" w:rsidRDefault="0084511C" w:rsidP="0084511C">
      <w:pPr>
        <w:rPr>
          <w:iCs/>
          <w:color w:val="000000" w:themeColor="text1"/>
        </w:rPr>
      </w:pPr>
      <w:r w:rsidRPr="005F08ED">
        <w:rPr>
          <w:b/>
          <w:bCs/>
          <w:iCs/>
          <w:color w:val="000000" w:themeColor="text1"/>
          <w:u w:val="single"/>
        </w:rPr>
        <w:t>Text Book</w:t>
      </w:r>
      <w:r w:rsidRPr="005F08ED">
        <w:rPr>
          <w:b/>
          <w:bCs/>
          <w:color w:val="000000" w:themeColor="text1"/>
        </w:rPr>
        <w:t xml:space="preserve">:          </w:t>
      </w:r>
      <w:r w:rsidRPr="005F08ED">
        <w:rPr>
          <w:i/>
          <w:iCs/>
          <w:color w:val="000000" w:themeColor="text1"/>
        </w:rPr>
        <w:t xml:space="preserve">Introduction to Electrodynamics, </w:t>
      </w:r>
      <w:r w:rsidRPr="005F08ED">
        <w:rPr>
          <w:iCs/>
          <w:color w:val="000000" w:themeColor="text1"/>
        </w:rPr>
        <w:t>David J. Griffiths, Third Edition, Pearson</w:t>
      </w:r>
    </w:p>
    <w:p w:rsidR="0084511C" w:rsidRDefault="0084511C" w:rsidP="0084511C">
      <w:pPr>
        <w:rPr>
          <w:iCs/>
          <w:color w:val="000000" w:themeColor="text1"/>
        </w:rPr>
      </w:pPr>
      <w:r w:rsidRPr="005F08ED">
        <w:rPr>
          <w:iCs/>
          <w:color w:val="000000" w:themeColor="text1"/>
        </w:rPr>
        <w:t xml:space="preserve">                             Education Inc., 1999.</w:t>
      </w:r>
    </w:p>
    <w:p w:rsidR="0084511C" w:rsidRPr="005F08ED" w:rsidRDefault="00B2728D" w:rsidP="00B2728D">
      <w:pPr>
        <w:rPr>
          <w:color w:val="000000" w:themeColor="text1"/>
        </w:rPr>
      </w:pPr>
      <w:r>
        <w:rPr>
          <w:iCs/>
          <w:color w:val="000000" w:themeColor="text1"/>
        </w:rPr>
        <w:t xml:space="preserve">                             </w:t>
      </w:r>
    </w:p>
    <w:p w:rsidR="007700C2" w:rsidRPr="005F08ED" w:rsidRDefault="0084511C" w:rsidP="007700C2">
      <w:pPr>
        <w:rPr>
          <w:b/>
          <w:bCs/>
          <w:color w:val="000000" w:themeColor="text1"/>
        </w:rPr>
      </w:pPr>
      <w:r w:rsidRPr="005F08ED">
        <w:rPr>
          <w:b/>
          <w:iCs/>
          <w:color w:val="000000" w:themeColor="text1"/>
          <w:u w:val="single"/>
        </w:rPr>
        <w:t>Reference Book</w:t>
      </w:r>
      <w:r w:rsidR="007700C2" w:rsidRPr="005F08ED">
        <w:rPr>
          <w:b/>
          <w:iCs/>
          <w:color w:val="000000" w:themeColor="text1"/>
          <w:u w:val="single"/>
        </w:rPr>
        <w:t>s</w:t>
      </w:r>
      <w:r w:rsidRPr="005F08ED">
        <w:rPr>
          <w:b/>
          <w:bCs/>
          <w:color w:val="000000" w:themeColor="text1"/>
          <w:u w:val="single"/>
        </w:rPr>
        <w:t>:</w:t>
      </w:r>
      <w:r w:rsidRPr="005F08ED">
        <w:rPr>
          <w:b/>
          <w:bCs/>
          <w:color w:val="000000" w:themeColor="text1"/>
        </w:rPr>
        <w:t xml:space="preserve">  </w:t>
      </w:r>
    </w:p>
    <w:p w:rsidR="007700C2" w:rsidRPr="005F08ED" w:rsidRDefault="007700C2" w:rsidP="007700C2">
      <w:pPr>
        <w:rPr>
          <w:iCs/>
          <w:color w:val="000000" w:themeColor="text1"/>
        </w:rPr>
      </w:pPr>
      <w:r w:rsidRPr="005F08ED">
        <w:rPr>
          <w:iCs/>
          <w:color w:val="000000" w:themeColor="text1"/>
        </w:rPr>
        <w:t>1.</w:t>
      </w:r>
      <w:r w:rsidRPr="005F08ED">
        <w:rPr>
          <w:i/>
          <w:iCs/>
          <w:color w:val="000000" w:themeColor="text1"/>
        </w:rPr>
        <w:t xml:space="preserve"> Electricity and Magnetism, </w:t>
      </w:r>
      <w:r w:rsidRPr="005F08ED">
        <w:rPr>
          <w:iCs/>
          <w:color w:val="000000" w:themeColor="text1"/>
        </w:rPr>
        <w:t>Edward M. Purcell, Second Edition, McGraw Hill Education, 2011.</w:t>
      </w:r>
    </w:p>
    <w:p w:rsidR="007700C2" w:rsidRDefault="007700C2" w:rsidP="007700C2">
      <w:pPr>
        <w:rPr>
          <w:iCs/>
          <w:color w:val="000000" w:themeColor="text1"/>
        </w:rPr>
      </w:pPr>
      <w:r w:rsidRPr="005F08ED">
        <w:rPr>
          <w:color w:val="000000" w:themeColor="text1"/>
        </w:rPr>
        <w:t xml:space="preserve">2. </w:t>
      </w:r>
      <w:r w:rsidRPr="005F08ED">
        <w:rPr>
          <w:i/>
          <w:color w:val="000000" w:themeColor="text1"/>
        </w:rPr>
        <w:t>The Feynman Lectures on Physics: Volume II</w:t>
      </w:r>
      <w:r w:rsidRPr="005F08ED">
        <w:rPr>
          <w:color w:val="000000" w:themeColor="text1"/>
        </w:rPr>
        <w:t>,</w:t>
      </w:r>
      <w:r w:rsidRPr="005F08ED">
        <w:rPr>
          <w:b/>
          <w:color w:val="000000" w:themeColor="text1"/>
        </w:rPr>
        <w:t xml:space="preserve"> </w:t>
      </w:r>
      <w:r w:rsidRPr="005F08ED">
        <w:rPr>
          <w:color w:val="000000" w:themeColor="text1"/>
        </w:rPr>
        <w:t>Richard P. Feynman, Robert B. Leighton, Matthew Sands,</w:t>
      </w:r>
      <w:r w:rsidRPr="005F08ED">
        <w:rPr>
          <w:iCs/>
          <w:color w:val="000000" w:themeColor="text1"/>
        </w:rPr>
        <w:t xml:space="preserve"> </w:t>
      </w:r>
      <w:r w:rsidR="004D44F0">
        <w:rPr>
          <w:iCs/>
          <w:color w:val="000000" w:themeColor="text1"/>
        </w:rPr>
        <w:t>T</w:t>
      </w:r>
      <w:r w:rsidR="004D44F0" w:rsidRPr="005F08ED">
        <w:rPr>
          <w:iCs/>
          <w:color w:val="000000" w:themeColor="text1"/>
        </w:rPr>
        <w:t>he</w:t>
      </w:r>
      <w:r w:rsidR="00FF0B91" w:rsidRPr="005F08ED">
        <w:rPr>
          <w:iCs/>
          <w:color w:val="000000" w:themeColor="text1"/>
        </w:rPr>
        <w:t xml:space="preserve"> New Millennium Edition, </w:t>
      </w:r>
      <w:r w:rsidR="00B2728D">
        <w:rPr>
          <w:iCs/>
          <w:color w:val="000000" w:themeColor="text1"/>
        </w:rPr>
        <w:t xml:space="preserve">Pearson </w:t>
      </w:r>
      <w:r w:rsidRPr="005F08ED">
        <w:rPr>
          <w:iCs/>
          <w:color w:val="000000" w:themeColor="text1"/>
        </w:rPr>
        <w:t>Education Inc.</w:t>
      </w:r>
      <w:r w:rsidR="00FF0B91" w:rsidRPr="005F08ED">
        <w:rPr>
          <w:iCs/>
          <w:color w:val="000000" w:themeColor="text1"/>
        </w:rPr>
        <w:t xml:space="preserve"> 2013</w:t>
      </w:r>
      <w:r w:rsidRPr="005F08ED">
        <w:rPr>
          <w:iCs/>
          <w:color w:val="000000" w:themeColor="text1"/>
        </w:rPr>
        <w:t>.</w:t>
      </w:r>
    </w:p>
    <w:p w:rsidR="00165439" w:rsidRDefault="00165439" w:rsidP="007700C2">
      <w:pPr>
        <w:rPr>
          <w:b/>
          <w:iCs/>
          <w:color w:val="000000" w:themeColor="text1"/>
        </w:rPr>
      </w:pPr>
      <w:r w:rsidRPr="00165439">
        <w:rPr>
          <w:b/>
          <w:iCs/>
          <w:color w:val="000000" w:themeColor="text1"/>
        </w:rPr>
        <w:t>Learning Outcomes</w:t>
      </w:r>
      <w:r>
        <w:rPr>
          <w:b/>
          <w:iCs/>
          <w:color w:val="000000" w:themeColor="text1"/>
        </w:rPr>
        <w:t>:</w:t>
      </w:r>
    </w:p>
    <w:p w:rsidR="00165439" w:rsidRDefault="00165439" w:rsidP="007700C2">
      <w:pPr>
        <w:rPr>
          <w:b/>
          <w:iCs/>
          <w:color w:val="000000" w:themeColor="text1"/>
        </w:rPr>
      </w:pPr>
    </w:p>
    <w:p w:rsidR="00165439" w:rsidRDefault="00165439" w:rsidP="00165439">
      <w:pPr>
        <w:pStyle w:val="ListParagraph"/>
        <w:numPr>
          <w:ilvl w:val="0"/>
          <w:numId w:val="1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Ability to evaluate the Gradient, Curl and Divergence of Scalar and Vector Fields in Cartesian Coordinates, Cylindrical Polar Coordinates and Spherical Polar Coordinates.</w:t>
      </w:r>
    </w:p>
    <w:p w:rsidR="00165439" w:rsidRDefault="00165439" w:rsidP="00165439">
      <w:pPr>
        <w:pStyle w:val="ListParagraph"/>
        <w:numPr>
          <w:ilvl w:val="0"/>
          <w:numId w:val="1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Ability to </w:t>
      </w:r>
      <w:r w:rsidR="00E01765">
        <w:rPr>
          <w:iCs/>
          <w:color w:val="000000" w:themeColor="text1"/>
        </w:rPr>
        <w:t>deal with</w:t>
      </w:r>
      <w:r>
        <w:rPr>
          <w:iCs/>
          <w:color w:val="000000" w:themeColor="text1"/>
        </w:rPr>
        <w:t xml:space="preserve"> the Electric and Magnetic fields </w:t>
      </w:r>
      <w:r w:rsidR="009E3720">
        <w:rPr>
          <w:iCs/>
          <w:color w:val="000000" w:themeColor="text1"/>
        </w:rPr>
        <w:t xml:space="preserve">in space as well as in matter </w:t>
      </w:r>
      <w:r w:rsidR="00E01765">
        <w:rPr>
          <w:iCs/>
          <w:color w:val="000000" w:themeColor="text1"/>
        </w:rPr>
        <w:t>in static as well as time variable situations.</w:t>
      </w:r>
    </w:p>
    <w:p w:rsidR="00165439" w:rsidRPr="00165439" w:rsidRDefault="00165439" w:rsidP="00165439">
      <w:pPr>
        <w:pStyle w:val="ListParagraph"/>
        <w:numPr>
          <w:ilvl w:val="0"/>
          <w:numId w:val="1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Ability to </w:t>
      </w:r>
      <w:r w:rsidR="009D7177">
        <w:rPr>
          <w:iCs/>
          <w:color w:val="000000" w:themeColor="text1"/>
        </w:rPr>
        <w:t xml:space="preserve">understand </w:t>
      </w:r>
      <w:r>
        <w:rPr>
          <w:iCs/>
          <w:color w:val="000000" w:themeColor="text1"/>
        </w:rPr>
        <w:t>Maxwell’s equations</w:t>
      </w:r>
      <w:r w:rsidR="00E01765">
        <w:rPr>
          <w:iCs/>
          <w:color w:val="000000" w:themeColor="text1"/>
        </w:rPr>
        <w:t>.</w:t>
      </w:r>
    </w:p>
    <w:p w:rsidR="007700C2" w:rsidRPr="005F08ED" w:rsidRDefault="007700C2" w:rsidP="007700C2">
      <w:pPr>
        <w:rPr>
          <w:iCs/>
          <w:color w:val="000000" w:themeColor="text1"/>
        </w:rPr>
      </w:pPr>
    </w:p>
    <w:p w:rsidR="000F2A71" w:rsidRPr="005F08ED" w:rsidRDefault="007700C2" w:rsidP="002B6D56">
      <w:pPr>
        <w:pStyle w:val="Heading3"/>
        <w:jc w:val="both"/>
        <w:rPr>
          <w:color w:val="000000" w:themeColor="text1"/>
        </w:rPr>
      </w:pPr>
      <w:r w:rsidRPr="005F08ED"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r w:rsidR="0084511C" w:rsidRPr="005F08ED">
        <w:rPr>
          <w:color w:val="000000" w:themeColor="text1"/>
        </w:rPr>
        <w:t xml:space="preserve"> </w:t>
      </w:r>
    </w:p>
    <w:p w:rsidR="00FD78DB" w:rsidRPr="002B1239" w:rsidRDefault="002B1239" w:rsidP="00B936D7">
      <w:pPr>
        <w:ind w:left="1627" w:hanging="1627"/>
        <w:rPr>
          <w:b/>
          <w:color w:val="000000" w:themeColor="text1"/>
        </w:rPr>
      </w:pPr>
      <w:r>
        <w:rPr>
          <w:b/>
          <w:color w:val="000000" w:themeColor="text1"/>
        </w:rPr>
        <w:t>COURSE HANDOUT</w:t>
      </w:r>
    </w:p>
    <w:p w:rsidR="003D6D0D" w:rsidRPr="005F08ED" w:rsidRDefault="003D6D0D" w:rsidP="00467D0B">
      <w:pPr>
        <w:spacing w:line="360" w:lineRule="auto"/>
        <w:ind w:left="1620" w:hanging="1620"/>
        <w:rPr>
          <w:color w:val="000000" w:themeColor="text1"/>
        </w:rPr>
      </w:pPr>
    </w:p>
    <w:tbl>
      <w:tblPr>
        <w:tblW w:w="9090" w:type="dxa"/>
        <w:tblCellSpacing w:w="20" w:type="dxa"/>
        <w:tblInd w:w="73" w:type="dxa"/>
        <w:tblBorders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60"/>
        <w:gridCol w:w="2232"/>
        <w:gridCol w:w="4158"/>
        <w:gridCol w:w="1440"/>
      </w:tblGrid>
      <w:tr w:rsidR="005F08ED" w:rsidRPr="005F08ED" w:rsidTr="00A36FB6">
        <w:trPr>
          <w:trHeight w:val="740"/>
          <w:tblCellSpacing w:w="20" w:type="dxa"/>
        </w:trPr>
        <w:tc>
          <w:tcPr>
            <w:tcW w:w="1200" w:type="dxa"/>
          </w:tcPr>
          <w:p w:rsidR="003D6D0D" w:rsidRPr="005F08ED" w:rsidRDefault="0041710E" w:rsidP="0041710E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Number</w:t>
            </w:r>
            <w:r>
              <w:rPr>
                <w:b/>
                <w:color w:val="000000" w:themeColor="text1"/>
              </w:rPr>
              <w:t xml:space="preserve"> of</w:t>
            </w:r>
            <w:r w:rsidRPr="005F08ED">
              <w:rPr>
                <w:b/>
                <w:color w:val="000000" w:themeColor="text1"/>
              </w:rPr>
              <w:t xml:space="preserve"> </w:t>
            </w:r>
            <w:r w:rsidR="003D6D0D" w:rsidRPr="005F08ED">
              <w:rPr>
                <w:b/>
                <w:color w:val="000000" w:themeColor="text1"/>
              </w:rPr>
              <w:t>Lecture</w:t>
            </w:r>
            <w:r>
              <w:rPr>
                <w:b/>
                <w:color w:val="000000" w:themeColor="text1"/>
              </w:rPr>
              <w:t>s</w:t>
            </w:r>
            <w:r w:rsidR="003D6D0D" w:rsidRPr="005F08ED"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2192" w:type="dxa"/>
          </w:tcPr>
          <w:p w:rsidR="003D6D0D" w:rsidRPr="005F08ED" w:rsidRDefault="003D6D0D">
            <w:pPr>
              <w:pStyle w:val="Heading2"/>
              <w:rPr>
                <w:rFonts w:ascii="Times New Roman" w:hAnsi="Times New Roman"/>
                <w:bCs w:val="0"/>
                <w:color w:val="000000" w:themeColor="text1"/>
                <w:sz w:val="24"/>
              </w:rPr>
            </w:pPr>
            <w:r w:rsidRPr="005F08ED">
              <w:rPr>
                <w:rFonts w:ascii="Times New Roman" w:hAnsi="Times New Roman"/>
                <w:bCs w:val="0"/>
                <w:color w:val="000000" w:themeColor="text1"/>
                <w:sz w:val="24"/>
              </w:rPr>
              <w:t>Learning Objectives</w:t>
            </w:r>
          </w:p>
        </w:tc>
        <w:tc>
          <w:tcPr>
            <w:tcW w:w="4118" w:type="dxa"/>
          </w:tcPr>
          <w:p w:rsidR="003D6D0D" w:rsidRPr="005F08ED" w:rsidRDefault="003D6D0D">
            <w:pPr>
              <w:pStyle w:val="Heading2"/>
              <w:rPr>
                <w:rFonts w:ascii="Times New Roman" w:hAnsi="Times New Roman"/>
                <w:bCs w:val="0"/>
                <w:color w:val="000000" w:themeColor="text1"/>
                <w:sz w:val="24"/>
              </w:rPr>
            </w:pPr>
            <w:r w:rsidRPr="005F08ED">
              <w:rPr>
                <w:rFonts w:ascii="Times New Roman" w:hAnsi="Times New Roman"/>
                <w:bCs w:val="0"/>
                <w:color w:val="000000" w:themeColor="text1"/>
                <w:sz w:val="24"/>
              </w:rPr>
              <w:t>Topics to be covered</w:t>
            </w:r>
          </w:p>
        </w:tc>
        <w:tc>
          <w:tcPr>
            <w:tcW w:w="1380" w:type="dxa"/>
          </w:tcPr>
          <w:p w:rsidR="005D44F3" w:rsidRDefault="005D44F3" w:rsidP="005D44F3">
            <w:pPr>
              <w:rPr>
                <w:b/>
                <w:bCs/>
              </w:rPr>
            </w:pPr>
            <w:r w:rsidRPr="00FB271C">
              <w:rPr>
                <w:b/>
                <w:bCs/>
                <w:sz w:val="22"/>
                <w:szCs w:val="22"/>
              </w:rPr>
              <w:t>Chapter in the Text Book</w:t>
            </w:r>
          </w:p>
          <w:p w:rsidR="003D6D0D" w:rsidRPr="005F08ED" w:rsidRDefault="003D6D0D" w:rsidP="00FD78DB">
            <w:pPr>
              <w:jc w:val="center"/>
              <w:rPr>
                <w:b/>
                <w:color w:val="000000" w:themeColor="text1"/>
              </w:rPr>
            </w:pPr>
          </w:p>
        </w:tc>
      </w:tr>
      <w:tr w:rsidR="005F08ED" w:rsidRPr="005F08ED" w:rsidTr="00A36FB6">
        <w:trPr>
          <w:tblCellSpacing w:w="20" w:type="dxa"/>
        </w:trPr>
        <w:tc>
          <w:tcPr>
            <w:tcW w:w="1200" w:type="dxa"/>
          </w:tcPr>
          <w:p w:rsidR="00377639" w:rsidRPr="005F08ED" w:rsidRDefault="002B6D56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1</w:t>
            </w:r>
          </w:p>
        </w:tc>
        <w:tc>
          <w:tcPr>
            <w:tcW w:w="2192" w:type="dxa"/>
          </w:tcPr>
          <w:p w:rsidR="00377639" w:rsidRPr="005F08ED" w:rsidRDefault="002B6D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Feel of Electromagnetism</w:t>
            </w:r>
          </w:p>
        </w:tc>
        <w:tc>
          <w:tcPr>
            <w:tcW w:w="4118" w:type="dxa"/>
          </w:tcPr>
          <w:p w:rsidR="00377639" w:rsidRPr="005F08ED" w:rsidRDefault="00B0258B" w:rsidP="00DE391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Introduction:</w:t>
            </w:r>
            <w:r w:rsidR="00377639" w:rsidRPr="005F08ED">
              <w:rPr>
                <w:color w:val="000000" w:themeColor="text1"/>
              </w:rPr>
              <w:t xml:space="preserve"> The scope </w:t>
            </w:r>
            <w:r>
              <w:rPr>
                <w:color w:val="000000" w:themeColor="text1"/>
              </w:rPr>
              <w:t>of EMT 1</w:t>
            </w:r>
          </w:p>
        </w:tc>
        <w:tc>
          <w:tcPr>
            <w:tcW w:w="1380" w:type="dxa"/>
          </w:tcPr>
          <w:p w:rsidR="00377639" w:rsidRPr="005F08ED" w:rsidRDefault="002B6D56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ClAss lecture</w:t>
            </w:r>
          </w:p>
        </w:tc>
      </w:tr>
      <w:tr w:rsidR="005F08ED" w:rsidRPr="005F08ED" w:rsidTr="00A36FB6">
        <w:trPr>
          <w:tblCellSpacing w:w="20" w:type="dxa"/>
        </w:trPr>
        <w:tc>
          <w:tcPr>
            <w:tcW w:w="1200" w:type="dxa"/>
          </w:tcPr>
          <w:p w:rsidR="003D6D0D" w:rsidRPr="005F08ED" w:rsidRDefault="0079330D" w:rsidP="007610B9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lastRenderedPageBreak/>
              <w:t>9</w:t>
            </w:r>
            <w:r w:rsidR="0041710E">
              <w:rPr>
                <w:caps/>
                <w:color w:val="000000" w:themeColor="text1"/>
              </w:rPr>
              <w:t xml:space="preserve"> </w:t>
            </w:r>
          </w:p>
        </w:tc>
        <w:tc>
          <w:tcPr>
            <w:tcW w:w="2192" w:type="dxa"/>
          </w:tcPr>
          <w:p w:rsidR="003D6D0D" w:rsidRPr="005F08ED" w:rsidRDefault="003D6D0D" w:rsidP="008558C0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 xml:space="preserve">Vector </w:t>
            </w:r>
            <w:r w:rsidR="008558C0">
              <w:rPr>
                <w:color w:val="000000" w:themeColor="text1"/>
              </w:rPr>
              <w:t>Analysis</w:t>
            </w:r>
          </w:p>
        </w:tc>
        <w:tc>
          <w:tcPr>
            <w:tcW w:w="4118" w:type="dxa"/>
          </w:tcPr>
          <w:p w:rsidR="003D6D0D" w:rsidRPr="005F08ED" w:rsidRDefault="00C278A0" w:rsidP="008558C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Ve</w:t>
            </w:r>
            <w:r w:rsidR="007610B9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 xml:space="preserve">tor differential and integral calculus; </w:t>
            </w:r>
            <w:r w:rsidR="003D6D0D" w:rsidRPr="005F08ED">
              <w:rPr>
                <w:color w:val="000000" w:themeColor="text1"/>
              </w:rPr>
              <w:t>Gradient, Curvilinear co-ordinates, Dirac Delta Functio</w:t>
            </w:r>
            <w:r w:rsidR="00870007">
              <w:rPr>
                <w:color w:val="000000" w:themeColor="text1"/>
              </w:rPr>
              <w:t>n</w:t>
            </w:r>
          </w:p>
        </w:tc>
        <w:tc>
          <w:tcPr>
            <w:tcW w:w="1380" w:type="dxa"/>
          </w:tcPr>
          <w:p w:rsidR="003D6D0D" w:rsidRPr="005F08ED" w:rsidRDefault="003D6D0D">
            <w:pPr>
              <w:rPr>
                <w:caps/>
                <w:color w:val="000000" w:themeColor="text1"/>
              </w:rPr>
            </w:pPr>
            <w:r w:rsidRPr="005F08ED">
              <w:rPr>
                <w:caps/>
                <w:color w:val="000000" w:themeColor="text1"/>
              </w:rPr>
              <w:t>1.2-1.</w:t>
            </w:r>
            <w:r w:rsidR="00E04803">
              <w:rPr>
                <w:caps/>
                <w:color w:val="000000" w:themeColor="text1"/>
              </w:rPr>
              <w:t>5</w:t>
            </w:r>
          </w:p>
        </w:tc>
      </w:tr>
      <w:tr w:rsidR="00870007" w:rsidRPr="005F08ED" w:rsidTr="00A36FB6">
        <w:trPr>
          <w:tblCellSpacing w:w="20" w:type="dxa"/>
        </w:trPr>
        <w:tc>
          <w:tcPr>
            <w:tcW w:w="1200" w:type="dxa"/>
          </w:tcPr>
          <w:p w:rsidR="00870007" w:rsidRDefault="0079330D" w:rsidP="007610B9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5</w:t>
            </w:r>
          </w:p>
        </w:tc>
        <w:tc>
          <w:tcPr>
            <w:tcW w:w="2192" w:type="dxa"/>
          </w:tcPr>
          <w:p w:rsidR="00870007" w:rsidRPr="005F08ED" w:rsidRDefault="00870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Electrostatics</w:t>
            </w:r>
            <w:r w:rsidR="00E04803">
              <w:rPr>
                <w:color w:val="000000" w:themeColor="text1"/>
              </w:rPr>
              <w:t xml:space="preserve"> </w:t>
            </w:r>
          </w:p>
        </w:tc>
        <w:tc>
          <w:tcPr>
            <w:tcW w:w="4118" w:type="dxa"/>
          </w:tcPr>
          <w:p w:rsidR="00870007" w:rsidRPr="005F08ED" w:rsidRDefault="00E04803" w:rsidP="00E0480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Application of Gauss Theorem in the context of curvilinear systems, E</w:t>
            </w:r>
            <w:r w:rsidR="005E3C95">
              <w:rPr>
                <w:color w:val="000000" w:themeColor="text1"/>
              </w:rPr>
              <w:t>lectric potential, work and energy in electrostatics</w:t>
            </w:r>
            <w:r w:rsidR="0079330D">
              <w:rPr>
                <w:color w:val="000000" w:themeColor="text1"/>
              </w:rPr>
              <w:t xml:space="preserve"> i</w:t>
            </w:r>
            <w:r w:rsidR="003E3B6C">
              <w:rPr>
                <w:color w:val="000000" w:themeColor="text1"/>
              </w:rPr>
              <w:t>n curvilinear systems</w:t>
            </w:r>
          </w:p>
        </w:tc>
        <w:tc>
          <w:tcPr>
            <w:tcW w:w="1380" w:type="dxa"/>
          </w:tcPr>
          <w:p w:rsidR="00870007" w:rsidRPr="005F08ED" w:rsidRDefault="00870007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2.2</w:t>
            </w:r>
            <w:r w:rsidR="0079330D">
              <w:rPr>
                <w:caps/>
                <w:color w:val="000000" w:themeColor="text1"/>
              </w:rPr>
              <w:t xml:space="preserve">, </w:t>
            </w:r>
            <w:r w:rsidR="005E3C95">
              <w:rPr>
                <w:caps/>
                <w:color w:val="000000" w:themeColor="text1"/>
              </w:rPr>
              <w:t>2.4</w:t>
            </w:r>
          </w:p>
        </w:tc>
      </w:tr>
      <w:tr w:rsidR="00870007" w:rsidRPr="005F08ED" w:rsidTr="00A36FB6">
        <w:trPr>
          <w:tblCellSpacing w:w="20" w:type="dxa"/>
        </w:trPr>
        <w:tc>
          <w:tcPr>
            <w:tcW w:w="1200" w:type="dxa"/>
          </w:tcPr>
          <w:p w:rsidR="00870007" w:rsidRDefault="0041710E">
            <w:pPr>
              <w:rPr>
                <w:caps/>
                <w:color w:val="000000" w:themeColor="text1"/>
              </w:rPr>
            </w:pPr>
            <w:r>
              <w:rPr>
                <w:caps/>
                <w:color w:val="000000" w:themeColor="text1"/>
              </w:rPr>
              <w:t>3</w:t>
            </w:r>
          </w:p>
        </w:tc>
        <w:tc>
          <w:tcPr>
            <w:tcW w:w="2192" w:type="dxa"/>
          </w:tcPr>
          <w:p w:rsidR="00870007" w:rsidRDefault="00870007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Some special mathematical techniques</w:t>
            </w:r>
          </w:p>
        </w:tc>
        <w:tc>
          <w:tcPr>
            <w:tcW w:w="4118" w:type="dxa"/>
          </w:tcPr>
          <w:p w:rsidR="00870007" w:rsidRDefault="0079330D" w:rsidP="005F08E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Introduce physics of conductors as prelude to </w:t>
            </w:r>
            <w:r w:rsidR="00870007" w:rsidRPr="005F08ED">
              <w:rPr>
                <w:color w:val="000000" w:themeColor="text1"/>
              </w:rPr>
              <w:t>Method of images, Multipole expansion</w:t>
            </w:r>
            <w:r w:rsidR="005E3C95">
              <w:rPr>
                <w:color w:val="000000" w:themeColor="text1"/>
              </w:rPr>
              <w:t xml:space="preserve"> in general</w:t>
            </w:r>
            <w:r w:rsidR="005E3C95" w:rsidRPr="005E3C95">
              <w:rPr>
                <w:b/>
                <w:color w:val="000000" w:themeColor="text1"/>
              </w:rPr>
              <w:t>, exclude quadrupole moment calculations</w:t>
            </w:r>
          </w:p>
        </w:tc>
        <w:tc>
          <w:tcPr>
            <w:tcW w:w="1380" w:type="dxa"/>
          </w:tcPr>
          <w:p w:rsidR="00870007" w:rsidRPr="005F08ED" w:rsidRDefault="00477424" w:rsidP="00870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3.2 and </w:t>
            </w:r>
            <w:r w:rsidR="00870007">
              <w:rPr>
                <w:color w:val="000000" w:themeColor="text1"/>
              </w:rPr>
              <w:t>3.4</w:t>
            </w:r>
          </w:p>
          <w:p w:rsidR="00870007" w:rsidRDefault="00870007" w:rsidP="005E3C95">
            <w:pPr>
              <w:rPr>
                <w:caps/>
                <w:color w:val="000000" w:themeColor="text1"/>
              </w:rPr>
            </w:pPr>
            <w:r>
              <w:rPr>
                <w:color w:val="000000" w:themeColor="text1"/>
              </w:rPr>
              <w:t>(Exclude 3.3)</w:t>
            </w:r>
            <w:r w:rsidR="005E3C95">
              <w:rPr>
                <w:color w:val="000000" w:themeColor="text1"/>
              </w:rPr>
              <w:t xml:space="preserve">, </w:t>
            </w:r>
          </w:p>
        </w:tc>
      </w:tr>
      <w:tr w:rsidR="000D7201" w:rsidRPr="005F08ED" w:rsidTr="00A36FB6">
        <w:trPr>
          <w:tblCellSpacing w:w="20" w:type="dxa"/>
        </w:trPr>
        <w:tc>
          <w:tcPr>
            <w:tcW w:w="1200" w:type="dxa"/>
          </w:tcPr>
          <w:p w:rsidR="000D7201" w:rsidRPr="005F08ED" w:rsidRDefault="004171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192" w:type="dxa"/>
          </w:tcPr>
          <w:p w:rsidR="000D7201" w:rsidRPr="005F08ED" w:rsidRDefault="000D7201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Electr</w:t>
            </w:r>
            <w:r>
              <w:rPr>
                <w:color w:val="000000" w:themeColor="text1"/>
              </w:rPr>
              <w:t>ic Fields in Matter</w:t>
            </w:r>
          </w:p>
        </w:tc>
        <w:tc>
          <w:tcPr>
            <w:tcW w:w="4118" w:type="dxa"/>
          </w:tcPr>
          <w:p w:rsidR="000D7201" w:rsidRPr="005F08ED" w:rsidRDefault="000D7201" w:rsidP="00DB5DE3">
            <w:pPr>
              <w:jc w:val="both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Polarization, bound charges, electric displacement, Linear dielectrics.</w:t>
            </w:r>
          </w:p>
        </w:tc>
        <w:tc>
          <w:tcPr>
            <w:tcW w:w="1380" w:type="dxa"/>
          </w:tcPr>
          <w:p w:rsidR="000D7201" w:rsidRPr="005F08ED" w:rsidRDefault="000D7201" w:rsidP="00DB5DE3">
            <w:pPr>
              <w:jc w:val="both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4.1</w:t>
            </w:r>
            <w:r w:rsidR="00477424">
              <w:rPr>
                <w:color w:val="000000" w:themeColor="text1"/>
              </w:rPr>
              <w:t xml:space="preserve"> </w:t>
            </w:r>
            <w:r w:rsidRPr="005F08ED">
              <w:rPr>
                <w:color w:val="000000" w:themeColor="text1"/>
              </w:rPr>
              <w:t>-</w:t>
            </w:r>
            <w:r w:rsidR="00477424">
              <w:rPr>
                <w:color w:val="000000" w:themeColor="text1"/>
              </w:rPr>
              <w:t xml:space="preserve"> </w:t>
            </w:r>
            <w:r w:rsidRPr="005F08ED">
              <w:rPr>
                <w:color w:val="000000" w:themeColor="text1"/>
              </w:rPr>
              <w:t>4.4</w:t>
            </w:r>
          </w:p>
        </w:tc>
      </w:tr>
      <w:tr w:rsidR="000D7201" w:rsidRPr="005F08ED" w:rsidTr="00A36FB6">
        <w:trPr>
          <w:tblCellSpacing w:w="20" w:type="dxa"/>
        </w:trPr>
        <w:tc>
          <w:tcPr>
            <w:tcW w:w="1200" w:type="dxa"/>
          </w:tcPr>
          <w:p w:rsidR="000D7201" w:rsidRPr="005F08ED" w:rsidRDefault="004171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2192" w:type="dxa"/>
          </w:tcPr>
          <w:p w:rsidR="000D7201" w:rsidRPr="005F08ED" w:rsidRDefault="007610B9" w:rsidP="005E3C95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Magnet</w:t>
            </w:r>
            <w:r>
              <w:rPr>
                <w:color w:val="000000" w:themeColor="text1"/>
              </w:rPr>
              <w:t>o statics</w:t>
            </w:r>
          </w:p>
        </w:tc>
        <w:tc>
          <w:tcPr>
            <w:tcW w:w="4118" w:type="dxa"/>
          </w:tcPr>
          <w:p w:rsidR="000D7201" w:rsidRPr="005F08ED" w:rsidRDefault="005E3C95" w:rsidP="000D7201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Divergence and curl of B</w:t>
            </w:r>
            <w:r w:rsidR="000D7201" w:rsidRPr="005F08ED">
              <w:rPr>
                <w:color w:val="000000" w:themeColor="text1"/>
              </w:rPr>
              <w:t xml:space="preserve"> Magnetic vector potential</w:t>
            </w:r>
            <w:r w:rsidR="00870007">
              <w:rPr>
                <w:color w:val="000000" w:themeColor="text1"/>
              </w:rPr>
              <w:t>.</w:t>
            </w:r>
          </w:p>
        </w:tc>
        <w:tc>
          <w:tcPr>
            <w:tcW w:w="1380" w:type="dxa"/>
          </w:tcPr>
          <w:p w:rsidR="000D7201" w:rsidRPr="005F08ED" w:rsidRDefault="005E3C95" w:rsidP="00DB5D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5.3</w:t>
            </w:r>
            <w:r w:rsidR="00477424">
              <w:rPr>
                <w:color w:val="000000" w:themeColor="text1"/>
              </w:rPr>
              <w:t xml:space="preserve"> </w:t>
            </w:r>
            <w:r w:rsidR="000D7201" w:rsidRPr="005F08ED">
              <w:rPr>
                <w:color w:val="000000" w:themeColor="text1"/>
              </w:rPr>
              <w:t>-</w:t>
            </w:r>
            <w:r w:rsidR="00477424">
              <w:rPr>
                <w:color w:val="000000" w:themeColor="text1"/>
              </w:rPr>
              <w:t xml:space="preserve"> </w:t>
            </w:r>
            <w:r w:rsidR="000D7201" w:rsidRPr="005F08ED">
              <w:rPr>
                <w:color w:val="000000" w:themeColor="text1"/>
              </w:rPr>
              <w:t>5.4</w:t>
            </w:r>
          </w:p>
        </w:tc>
      </w:tr>
      <w:tr w:rsidR="000D7201" w:rsidRPr="005F08ED" w:rsidTr="00A36FB6">
        <w:trPr>
          <w:tblCellSpacing w:w="20" w:type="dxa"/>
        </w:trPr>
        <w:tc>
          <w:tcPr>
            <w:tcW w:w="1200" w:type="dxa"/>
          </w:tcPr>
          <w:p w:rsidR="000D7201" w:rsidRPr="005F08ED" w:rsidRDefault="0041710E" w:rsidP="00772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2192" w:type="dxa"/>
          </w:tcPr>
          <w:p w:rsidR="000D7201" w:rsidRPr="005F08ED" w:rsidRDefault="000D7201" w:rsidP="00DB5DE3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Magnetic fields in Matter</w:t>
            </w:r>
          </w:p>
        </w:tc>
        <w:tc>
          <w:tcPr>
            <w:tcW w:w="4118" w:type="dxa"/>
          </w:tcPr>
          <w:p w:rsidR="000D7201" w:rsidRPr="005F08ED" w:rsidRDefault="000D7201" w:rsidP="00970CAE">
            <w:pPr>
              <w:jc w:val="both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Magnetization, the field of a magnetized object, Amper</w:t>
            </w:r>
            <w:r w:rsidR="00970CAE">
              <w:rPr>
                <w:color w:val="000000" w:themeColor="text1"/>
              </w:rPr>
              <w:t>e’s law in magnetized materials</w:t>
            </w:r>
          </w:p>
        </w:tc>
        <w:tc>
          <w:tcPr>
            <w:tcW w:w="1380" w:type="dxa"/>
          </w:tcPr>
          <w:p w:rsidR="000D7201" w:rsidRPr="005F08ED" w:rsidRDefault="000D7201" w:rsidP="007610B9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6.1-6.</w:t>
            </w:r>
            <w:r w:rsidR="00970CAE">
              <w:rPr>
                <w:color w:val="000000" w:themeColor="text1"/>
              </w:rPr>
              <w:t>3</w:t>
            </w:r>
            <w:r w:rsidR="002C516B">
              <w:rPr>
                <w:color w:val="000000" w:themeColor="text1"/>
              </w:rPr>
              <w:t xml:space="preserve">, </w:t>
            </w:r>
          </w:p>
        </w:tc>
      </w:tr>
      <w:tr w:rsidR="000D7201" w:rsidRPr="005F08ED" w:rsidTr="00A36FB6">
        <w:trPr>
          <w:tblCellSpacing w:w="20" w:type="dxa"/>
        </w:trPr>
        <w:tc>
          <w:tcPr>
            <w:tcW w:w="1200" w:type="dxa"/>
          </w:tcPr>
          <w:p w:rsidR="000D7201" w:rsidRPr="005F08ED" w:rsidRDefault="0041710E" w:rsidP="00761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6 </w:t>
            </w:r>
          </w:p>
        </w:tc>
        <w:tc>
          <w:tcPr>
            <w:tcW w:w="2192" w:type="dxa"/>
          </w:tcPr>
          <w:p w:rsidR="000D7201" w:rsidRPr="005F08ED" w:rsidRDefault="000D7201" w:rsidP="0077219F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Electrodynamics</w:t>
            </w:r>
          </w:p>
        </w:tc>
        <w:tc>
          <w:tcPr>
            <w:tcW w:w="4118" w:type="dxa"/>
          </w:tcPr>
          <w:p w:rsidR="000D7201" w:rsidRPr="005F08ED" w:rsidRDefault="00477424" w:rsidP="009B4D1F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Maxwell’s equations</w:t>
            </w:r>
          </w:p>
        </w:tc>
        <w:tc>
          <w:tcPr>
            <w:tcW w:w="1380" w:type="dxa"/>
          </w:tcPr>
          <w:p w:rsidR="000D7201" w:rsidRPr="005F08ED" w:rsidRDefault="002C516B" w:rsidP="007721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,7.3.1 to 7.3.5 exclu</w:t>
            </w:r>
            <w:r w:rsidR="00EC5413">
              <w:rPr>
                <w:color w:val="000000" w:themeColor="text1"/>
              </w:rPr>
              <w:t>de</w:t>
            </w:r>
            <w:r>
              <w:rPr>
                <w:color w:val="000000" w:themeColor="text1"/>
              </w:rPr>
              <w:t xml:space="preserve"> </w:t>
            </w:r>
            <w:r w:rsidR="0041710E">
              <w:rPr>
                <w:color w:val="000000" w:themeColor="text1"/>
              </w:rPr>
              <w:t>7.3.4</w:t>
            </w:r>
          </w:p>
        </w:tc>
      </w:tr>
      <w:tr w:rsidR="000D7201" w:rsidRPr="005F08ED" w:rsidTr="00A36FB6">
        <w:trPr>
          <w:tblCellSpacing w:w="20" w:type="dxa"/>
        </w:trPr>
        <w:tc>
          <w:tcPr>
            <w:tcW w:w="1200" w:type="dxa"/>
          </w:tcPr>
          <w:p w:rsidR="000D7201" w:rsidRPr="005F08ED" w:rsidRDefault="002C516B" w:rsidP="00761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41710E">
              <w:rPr>
                <w:color w:val="000000" w:themeColor="text1"/>
              </w:rPr>
              <w:t xml:space="preserve"> </w:t>
            </w:r>
          </w:p>
        </w:tc>
        <w:tc>
          <w:tcPr>
            <w:tcW w:w="2192" w:type="dxa"/>
          </w:tcPr>
          <w:p w:rsidR="000D7201" w:rsidRPr="005F08ED" w:rsidRDefault="000D72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Electromagnetic Waves</w:t>
            </w:r>
          </w:p>
        </w:tc>
        <w:tc>
          <w:tcPr>
            <w:tcW w:w="4118" w:type="dxa"/>
          </w:tcPr>
          <w:p w:rsidR="000D7201" w:rsidRPr="005F08ED" w:rsidRDefault="00DE3912" w:rsidP="005E3C95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EM waves in vacuum, </w:t>
            </w:r>
          </w:p>
        </w:tc>
        <w:tc>
          <w:tcPr>
            <w:tcW w:w="1380" w:type="dxa"/>
          </w:tcPr>
          <w:p w:rsidR="000D7201" w:rsidRPr="005F08ED" w:rsidRDefault="005E3C95" w:rsidP="007610B9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9.2</w:t>
            </w:r>
          </w:p>
        </w:tc>
      </w:tr>
    </w:tbl>
    <w:p w:rsidR="00877DD0" w:rsidRPr="005F08ED" w:rsidRDefault="00877DD0">
      <w:pPr>
        <w:rPr>
          <w:color w:val="000000" w:themeColor="text1"/>
        </w:rPr>
      </w:pPr>
    </w:p>
    <w:p w:rsidR="003D6D0D" w:rsidRPr="005F08ED" w:rsidRDefault="003D6D0D">
      <w:pPr>
        <w:rPr>
          <w:b/>
          <w:bCs/>
          <w:color w:val="000000" w:themeColor="text1"/>
        </w:rPr>
      </w:pPr>
      <w:r w:rsidRPr="005F08ED">
        <w:rPr>
          <w:b/>
          <w:bCs/>
          <w:color w:val="000000" w:themeColor="text1"/>
        </w:rPr>
        <w:t>Evaluation Scheme:</w:t>
      </w:r>
    </w:p>
    <w:tbl>
      <w:tblPr>
        <w:tblW w:w="9000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720"/>
        <w:gridCol w:w="1800"/>
        <w:gridCol w:w="1170"/>
        <w:gridCol w:w="1530"/>
        <w:gridCol w:w="1980"/>
        <w:gridCol w:w="1800"/>
      </w:tblGrid>
      <w:tr w:rsidR="005F08ED" w:rsidRPr="005F08ED" w:rsidTr="004B5249">
        <w:tc>
          <w:tcPr>
            <w:tcW w:w="720" w:type="dxa"/>
          </w:tcPr>
          <w:p w:rsidR="0084511C" w:rsidRPr="005F08ED" w:rsidRDefault="0084511C" w:rsidP="004B5249">
            <w:pPr>
              <w:jc w:val="center"/>
              <w:rPr>
                <w:b/>
                <w:caps/>
                <w:color w:val="000000" w:themeColor="text1"/>
              </w:rPr>
            </w:pPr>
            <w:r w:rsidRPr="005F08ED">
              <w:rPr>
                <w:b/>
                <w:caps/>
                <w:color w:val="000000" w:themeColor="text1"/>
              </w:rPr>
              <w:t xml:space="preserve">EC </w:t>
            </w:r>
            <w:r w:rsidRPr="005F08ED">
              <w:rPr>
                <w:b/>
                <w:color w:val="000000" w:themeColor="text1"/>
              </w:rPr>
              <w:t>No.</w:t>
            </w:r>
          </w:p>
        </w:tc>
        <w:tc>
          <w:tcPr>
            <w:tcW w:w="1800" w:type="dxa"/>
          </w:tcPr>
          <w:p w:rsidR="0084511C" w:rsidRPr="005F08ED" w:rsidRDefault="0084511C" w:rsidP="004B5249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Evaluation Component</w:t>
            </w:r>
          </w:p>
        </w:tc>
        <w:tc>
          <w:tcPr>
            <w:tcW w:w="1170" w:type="dxa"/>
          </w:tcPr>
          <w:p w:rsidR="0084511C" w:rsidRPr="005F08ED" w:rsidRDefault="0084511C" w:rsidP="004B5249">
            <w:pPr>
              <w:pStyle w:val="Heading4"/>
              <w:jc w:val="center"/>
              <w:rPr>
                <w:bCs w:val="0"/>
                <w:color w:val="000000" w:themeColor="text1"/>
              </w:rPr>
            </w:pPr>
            <w:r w:rsidRPr="005F08ED">
              <w:rPr>
                <w:bCs w:val="0"/>
                <w:color w:val="000000" w:themeColor="text1"/>
              </w:rPr>
              <w:t>Duration</w:t>
            </w:r>
          </w:p>
        </w:tc>
        <w:tc>
          <w:tcPr>
            <w:tcW w:w="1530" w:type="dxa"/>
          </w:tcPr>
          <w:p w:rsidR="0084511C" w:rsidRPr="005F08ED" w:rsidRDefault="0084511C" w:rsidP="004B5249">
            <w:pPr>
              <w:pStyle w:val="Heading4"/>
              <w:jc w:val="center"/>
              <w:rPr>
                <w:bCs w:val="0"/>
                <w:color w:val="000000" w:themeColor="text1"/>
              </w:rPr>
            </w:pPr>
            <w:r w:rsidRPr="005F08ED">
              <w:rPr>
                <w:bCs w:val="0"/>
                <w:color w:val="000000" w:themeColor="text1"/>
              </w:rPr>
              <w:t>Weightage</w:t>
            </w:r>
          </w:p>
          <w:p w:rsidR="0084511C" w:rsidRPr="005F08ED" w:rsidRDefault="0084511C" w:rsidP="004B5249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(%)</w:t>
            </w:r>
          </w:p>
        </w:tc>
        <w:tc>
          <w:tcPr>
            <w:tcW w:w="1980" w:type="dxa"/>
          </w:tcPr>
          <w:p w:rsidR="0084511C" w:rsidRPr="005F08ED" w:rsidRDefault="0084511C" w:rsidP="004B5249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 xml:space="preserve">Date, Time </w:t>
            </w:r>
          </w:p>
        </w:tc>
        <w:tc>
          <w:tcPr>
            <w:tcW w:w="1800" w:type="dxa"/>
          </w:tcPr>
          <w:p w:rsidR="0084511C" w:rsidRPr="005F08ED" w:rsidRDefault="0084511C" w:rsidP="004B5249">
            <w:pPr>
              <w:jc w:val="center"/>
              <w:rPr>
                <w:b/>
                <w:color w:val="000000" w:themeColor="text1"/>
              </w:rPr>
            </w:pPr>
            <w:r w:rsidRPr="005F08ED">
              <w:rPr>
                <w:b/>
                <w:color w:val="000000" w:themeColor="text1"/>
              </w:rPr>
              <w:t>Remarks</w:t>
            </w:r>
          </w:p>
        </w:tc>
      </w:tr>
      <w:tr w:rsidR="00481267" w:rsidRPr="005F08ED" w:rsidTr="00481267">
        <w:tc>
          <w:tcPr>
            <w:tcW w:w="720" w:type="dxa"/>
          </w:tcPr>
          <w:p w:rsidR="00481267" w:rsidRPr="005F08ED" w:rsidRDefault="00481267" w:rsidP="004B5249">
            <w:pPr>
              <w:jc w:val="center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1</w:t>
            </w:r>
          </w:p>
        </w:tc>
        <w:tc>
          <w:tcPr>
            <w:tcW w:w="1800" w:type="dxa"/>
          </w:tcPr>
          <w:p w:rsidR="00481267" w:rsidRPr="005F08ED" w:rsidRDefault="00EC5413" w:rsidP="00970CA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Quiz</w:t>
            </w:r>
            <w:r w:rsidR="00AD1226">
              <w:rPr>
                <w:color w:val="000000" w:themeColor="text1"/>
              </w:rPr>
              <w:t xml:space="preserve"> </w:t>
            </w:r>
            <w:r w:rsidR="00481267">
              <w:rPr>
                <w:color w:val="000000" w:themeColor="text1"/>
              </w:rPr>
              <w:t xml:space="preserve"> </w:t>
            </w:r>
          </w:p>
        </w:tc>
        <w:tc>
          <w:tcPr>
            <w:tcW w:w="1170" w:type="dxa"/>
          </w:tcPr>
          <w:p w:rsidR="00481267" w:rsidRPr="005F08ED" w:rsidRDefault="00970CAE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481267" w:rsidRPr="005F08ED">
              <w:rPr>
                <w:color w:val="000000" w:themeColor="text1"/>
              </w:rPr>
              <w:t>0 Min.</w:t>
            </w:r>
          </w:p>
        </w:tc>
        <w:tc>
          <w:tcPr>
            <w:tcW w:w="1530" w:type="dxa"/>
            <w:vAlign w:val="center"/>
          </w:tcPr>
          <w:p w:rsidR="008125B5" w:rsidRPr="007610B9" w:rsidRDefault="00AD1226" w:rsidP="00EC541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20</w:t>
            </w:r>
          </w:p>
        </w:tc>
        <w:tc>
          <w:tcPr>
            <w:tcW w:w="1980" w:type="dxa"/>
          </w:tcPr>
          <w:p w:rsidR="00481267" w:rsidRPr="005A081C" w:rsidRDefault="00481267" w:rsidP="00896CD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81267" w:rsidRPr="005F08ED" w:rsidRDefault="00AD1226" w:rsidP="004B52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</w:t>
            </w:r>
            <w:r w:rsidR="00481267" w:rsidRPr="005F08ED">
              <w:rPr>
                <w:color w:val="000000" w:themeColor="text1"/>
              </w:rPr>
              <w:t xml:space="preserve"> Book</w:t>
            </w:r>
          </w:p>
        </w:tc>
      </w:tr>
      <w:tr w:rsidR="005F08ED" w:rsidRPr="005F08ED" w:rsidTr="004B5249">
        <w:tc>
          <w:tcPr>
            <w:tcW w:w="720" w:type="dxa"/>
          </w:tcPr>
          <w:p w:rsidR="00FF0B91" w:rsidRPr="005F08ED" w:rsidRDefault="00FF0B91" w:rsidP="004B5249">
            <w:pPr>
              <w:jc w:val="center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3</w:t>
            </w:r>
          </w:p>
        </w:tc>
        <w:tc>
          <w:tcPr>
            <w:tcW w:w="1800" w:type="dxa"/>
          </w:tcPr>
          <w:p w:rsidR="00FF0B91" w:rsidRPr="005F08ED" w:rsidRDefault="008729A4" w:rsidP="00833F7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Mid-Sem</w:t>
            </w:r>
          </w:p>
        </w:tc>
        <w:tc>
          <w:tcPr>
            <w:tcW w:w="1170" w:type="dxa"/>
          </w:tcPr>
          <w:p w:rsidR="00FF0B91" w:rsidRPr="005F08ED" w:rsidRDefault="008729A4" w:rsidP="008700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9</w:t>
            </w:r>
            <w:r w:rsidR="007172EC">
              <w:rPr>
                <w:color w:val="000000" w:themeColor="text1"/>
              </w:rPr>
              <w:t>0 M</w:t>
            </w:r>
            <w:r w:rsidR="00870007">
              <w:rPr>
                <w:color w:val="000000" w:themeColor="text1"/>
              </w:rPr>
              <w:t>in</w:t>
            </w:r>
            <w:r w:rsidR="007172EC">
              <w:rPr>
                <w:color w:val="000000" w:themeColor="text1"/>
              </w:rPr>
              <w:t>.</w:t>
            </w:r>
          </w:p>
        </w:tc>
        <w:tc>
          <w:tcPr>
            <w:tcW w:w="1530" w:type="dxa"/>
          </w:tcPr>
          <w:p w:rsidR="00FF0B91" w:rsidRPr="005F08ED" w:rsidRDefault="008729A4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AD1226">
              <w:rPr>
                <w:color w:val="000000" w:themeColor="text1"/>
              </w:rPr>
              <w:t>5</w:t>
            </w:r>
          </w:p>
        </w:tc>
        <w:tc>
          <w:tcPr>
            <w:tcW w:w="1980" w:type="dxa"/>
          </w:tcPr>
          <w:p w:rsidR="00FF0B91" w:rsidRPr="005A081C" w:rsidRDefault="0042113A" w:rsidP="00896CD0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42113A">
              <w:rPr>
                <w:color w:val="000000" w:themeColor="text1"/>
                <w:sz w:val="20"/>
                <w:szCs w:val="20"/>
              </w:rPr>
              <w:t>30/9</w:t>
            </w:r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42113A">
              <w:rPr>
                <w:color w:val="000000" w:themeColor="text1"/>
                <w:sz w:val="20"/>
                <w:szCs w:val="20"/>
              </w:rPr>
              <w:t>11.00 -- 12.30 PM</w:t>
            </w:r>
          </w:p>
        </w:tc>
        <w:tc>
          <w:tcPr>
            <w:tcW w:w="1800" w:type="dxa"/>
          </w:tcPr>
          <w:p w:rsidR="00FF0B91" w:rsidRPr="005F08ED" w:rsidRDefault="00AD1226" w:rsidP="004B52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</w:t>
            </w:r>
            <w:r w:rsidR="00833F70">
              <w:rPr>
                <w:color w:val="000000" w:themeColor="text1"/>
              </w:rPr>
              <w:t xml:space="preserve"> </w:t>
            </w:r>
            <w:r w:rsidR="005276B0">
              <w:rPr>
                <w:color w:val="000000" w:themeColor="text1"/>
              </w:rPr>
              <w:t>Book</w:t>
            </w:r>
          </w:p>
        </w:tc>
      </w:tr>
      <w:tr w:rsidR="0084511C" w:rsidRPr="005F08ED" w:rsidTr="004B5249">
        <w:tc>
          <w:tcPr>
            <w:tcW w:w="720" w:type="dxa"/>
          </w:tcPr>
          <w:p w:rsidR="0084511C" w:rsidRPr="005F08ED" w:rsidRDefault="0084511C" w:rsidP="004B5249">
            <w:pPr>
              <w:jc w:val="center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4</w:t>
            </w:r>
          </w:p>
        </w:tc>
        <w:tc>
          <w:tcPr>
            <w:tcW w:w="1800" w:type="dxa"/>
          </w:tcPr>
          <w:p w:rsidR="0084511C" w:rsidRPr="005F08ED" w:rsidRDefault="0084511C" w:rsidP="004B5249">
            <w:pPr>
              <w:jc w:val="center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Comprehensive</w:t>
            </w:r>
          </w:p>
        </w:tc>
        <w:tc>
          <w:tcPr>
            <w:tcW w:w="1170" w:type="dxa"/>
          </w:tcPr>
          <w:p w:rsidR="0084511C" w:rsidRPr="005F08ED" w:rsidRDefault="007172EC" w:rsidP="004B524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180 Min.</w:t>
            </w:r>
          </w:p>
        </w:tc>
        <w:tc>
          <w:tcPr>
            <w:tcW w:w="1530" w:type="dxa"/>
          </w:tcPr>
          <w:p w:rsidR="0084511C" w:rsidRPr="005F08ED" w:rsidRDefault="0084511C" w:rsidP="004B5249">
            <w:pPr>
              <w:jc w:val="center"/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4</w:t>
            </w:r>
            <w:r w:rsidR="00AD1226">
              <w:rPr>
                <w:color w:val="000000" w:themeColor="text1"/>
              </w:rPr>
              <w:t>5</w:t>
            </w:r>
          </w:p>
        </w:tc>
        <w:tc>
          <w:tcPr>
            <w:tcW w:w="1980" w:type="dxa"/>
          </w:tcPr>
          <w:p w:rsidR="0084511C" w:rsidRPr="005A081C" w:rsidRDefault="0042113A" w:rsidP="00896CD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4/12 AN</w:t>
            </w:r>
          </w:p>
        </w:tc>
        <w:tc>
          <w:tcPr>
            <w:tcW w:w="1800" w:type="dxa"/>
          </w:tcPr>
          <w:p w:rsidR="0084511C" w:rsidRPr="005F08ED" w:rsidRDefault="0084511C" w:rsidP="004B5249">
            <w:pPr>
              <w:rPr>
                <w:color w:val="000000" w:themeColor="text1"/>
              </w:rPr>
            </w:pPr>
            <w:r w:rsidRPr="005F08ED">
              <w:rPr>
                <w:color w:val="000000" w:themeColor="text1"/>
              </w:rPr>
              <w:t>Closed Book</w:t>
            </w:r>
          </w:p>
        </w:tc>
      </w:tr>
    </w:tbl>
    <w:p w:rsidR="00454E78" w:rsidRDefault="00454E78" w:rsidP="005276B0">
      <w:pPr>
        <w:rPr>
          <w:color w:val="000000" w:themeColor="text1"/>
        </w:rPr>
      </w:pPr>
    </w:p>
    <w:p w:rsidR="003D6D0D" w:rsidRPr="005F08ED" w:rsidRDefault="003D6D0D" w:rsidP="002B6D56">
      <w:pPr>
        <w:rPr>
          <w:color w:val="000000" w:themeColor="text1"/>
        </w:rPr>
      </w:pPr>
      <w:r w:rsidRPr="005F08ED">
        <w:rPr>
          <w:b/>
          <w:iCs/>
          <w:color w:val="000000" w:themeColor="text1"/>
        </w:rPr>
        <w:t>Chamber Consultation Hour</w:t>
      </w:r>
      <w:r w:rsidRPr="005F08ED">
        <w:rPr>
          <w:b/>
          <w:bCs/>
          <w:color w:val="000000" w:themeColor="text1"/>
        </w:rPr>
        <w:t xml:space="preserve">: </w:t>
      </w:r>
      <w:r w:rsidR="005276B0">
        <w:rPr>
          <w:color w:val="000000" w:themeColor="text1"/>
        </w:rPr>
        <w:t>To be announced</w:t>
      </w:r>
      <w:r w:rsidR="00790043">
        <w:rPr>
          <w:color w:val="000000" w:themeColor="text1"/>
        </w:rPr>
        <w:t xml:space="preserve"> in class</w:t>
      </w:r>
    </w:p>
    <w:p w:rsidR="00F15CB0" w:rsidRPr="005F08ED" w:rsidRDefault="003D6D0D" w:rsidP="002B6D56">
      <w:pPr>
        <w:jc w:val="both"/>
        <w:rPr>
          <w:color w:val="000000" w:themeColor="text1"/>
        </w:rPr>
      </w:pPr>
      <w:r w:rsidRPr="005F08ED">
        <w:rPr>
          <w:b/>
          <w:iCs/>
          <w:color w:val="000000" w:themeColor="text1"/>
        </w:rPr>
        <w:t>Notices</w:t>
      </w:r>
      <w:r w:rsidRPr="005F08ED">
        <w:rPr>
          <w:b/>
          <w:bCs/>
          <w:color w:val="000000" w:themeColor="text1"/>
        </w:rPr>
        <w:t xml:space="preserve">: </w:t>
      </w:r>
      <w:r w:rsidRPr="005F08ED">
        <w:rPr>
          <w:color w:val="000000" w:themeColor="text1"/>
        </w:rPr>
        <w:t xml:space="preserve">Notices and solutions </w:t>
      </w:r>
      <w:r w:rsidR="006A7393">
        <w:rPr>
          <w:color w:val="000000" w:themeColor="text1"/>
        </w:rPr>
        <w:t>of Quizzes, Mid-Semester</w:t>
      </w:r>
      <w:r w:rsidR="00454E78" w:rsidRPr="005F08ED">
        <w:rPr>
          <w:color w:val="000000" w:themeColor="text1"/>
        </w:rPr>
        <w:t xml:space="preserve"> &amp; </w:t>
      </w:r>
      <w:r w:rsidR="00F15CB0" w:rsidRPr="005F08ED">
        <w:rPr>
          <w:color w:val="000000" w:themeColor="text1"/>
        </w:rPr>
        <w:t xml:space="preserve">Final </w:t>
      </w:r>
      <w:r w:rsidR="00454E78" w:rsidRPr="005F08ED">
        <w:rPr>
          <w:color w:val="000000" w:themeColor="text1"/>
        </w:rPr>
        <w:t>Compre</w:t>
      </w:r>
      <w:r w:rsidR="00F15CB0" w:rsidRPr="005F08ED">
        <w:rPr>
          <w:color w:val="000000" w:themeColor="text1"/>
        </w:rPr>
        <w:t>hensive</w:t>
      </w:r>
      <w:r w:rsidR="000557B8" w:rsidRPr="005F08ED">
        <w:rPr>
          <w:color w:val="000000" w:themeColor="text1"/>
        </w:rPr>
        <w:t xml:space="preserve"> E</w:t>
      </w:r>
      <w:r w:rsidR="00F15CB0" w:rsidRPr="005F08ED">
        <w:rPr>
          <w:color w:val="000000" w:themeColor="text1"/>
        </w:rPr>
        <w:t>x</w:t>
      </w:r>
      <w:r w:rsidR="000557B8" w:rsidRPr="005F08ED">
        <w:rPr>
          <w:color w:val="000000" w:themeColor="text1"/>
        </w:rPr>
        <w:t>a</w:t>
      </w:r>
      <w:r w:rsidR="00F15CB0" w:rsidRPr="005F08ED">
        <w:rPr>
          <w:color w:val="000000" w:themeColor="text1"/>
        </w:rPr>
        <w:t>mination</w:t>
      </w:r>
      <w:r w:rsidR="00454E78" w:rsidRPr="005F08ED">
        <w:rPr>
          <w:color w:val="000000" w:themeColor="text1"/>
        </w:rPr>
        <w:t xml:space="preserve"> </w:t>
      </w:r>
      <w:r w:rsidRPr="005F08ED">
        <w:rPr>
          <w:color w:val="000000" w:themeColor="text1"/>
        </w:rPr>
        <w:t>will be displayed</w:t>
      </w:r>
      <w:r w:rsidR="002771AF" w:rsidRPr="005F08ED">
        <w:rPr>
          <w:color w:val="000000" w:themeColor="text1"/>
        </w:rPr>
        <w:t xml:space="preserve"> </w:t>
      </w:r>
      <w:r w:rsidRPr="005F08ED">
        <w:rPr>
          <w:color w:val="000000" w:themeColor="text1"/>
        </w:rPr>
        <w:t xml:space="preserve">only on </w:t>
      </w:r>
      <w:r w:rsidR="001A3DD0" w:rsidRPr="005F08ED">
        <w:rPr>
          <w:color w:val="000000" w:themeColor="text1"/>
        </w:rPr>
        <w:t xml:space="preserve">the </w:t>
      </w:r>
      <w:r w:rsidR="00F15CB0" w:rsidRPr="005F08ED">
        <w:rPr>
          <w:b/>
          <w:bCs/>
          <w:color w:val="000000" w:themeColor="text1"/>
        </w:rPr>
        <w:t>Physics</w:t>
      </w:r>
      <w:r w:rsidRPr="005F08ED">
        <w:rPr>
          <w:b/>
          <w:bCs/>
          <w:color w:val="000000" w:themeColor="text1"/>
        </w:rPr>
        <w:t xml:space="preserve"> </w:t>
      </w:r>
      <w:r w:rsidRPr="005F08ED">
        <w:rPr>
          <w:color w:val="000000" w:themeColor="text1"/>
        </w:rPr>
        <w:t>notice board.</w:t>
      </w:r>
      <w:r w:rsidR="00F15CB0" w:rsidRPr="005F08ED">
        <w:rPr>
          <w:color w:val="000000" w:themeColor="text1"/>
        </w:rPr>
        <w:t xml:space="preserve"> </w:t>
      </w:r>
    </w:p>
    <w:p w:rsidR="002771AF" w:rsidRPr="005F08ED" w:rsidRDefault="003D6D0D" w:rsidP="002B6D56">
      <w:pPr>
        <w:jc w:val="both"/>
        <w:rPr>
          <w:color w:val="000000" w:themeColor="text1"/>
        </w:rPr>
      </w:pPr>
      <w:r w:rsidRPr="005F08ED">
        <w:rPr>
          <w:b/>
          <w:iCs/>
          <w:color w:val="000000" w:themeColor="text1"/>
        </w:rPr>
        <w:t>Make-up Policy</w:t>
      </w:r>
      <w:r w:rsidRPr="005F08ED">
        <w:rPr>
          <w:b/>
          <w:bCs/>
          <w:color w:val="000000" w:themeColor="text1"/>
        </w:rPr>
        <w:t>:</w:t>
      </w:r>
      <w:r w:rsidRPr="005F08ED">
        <w:rPr>
          <w:color w:val="000000" w:themeColor="text1"/>
        </w:rPr>
        <w:t xml:space="preserve"> </w:t>
      </w:r>
      <w:r w:rsidR="00EC5413">
        <w:rPr>
          <w:color w:val="000000" w:themeColor="text1"/>
        </w:rPr>
        <w:t xml:space="preserve">In </w:t>
      </w:r>
      <w:proofErr w:type="gramStart"/>
      <w:r w:rsidR="00EC5413">
        <w:rPr>
          <w:color w:val="000000" w:themeColor="text1"/>
        </w:rPr>
        <w:t>case</w:t>
      </w:r>
      <w:r w:rsidR="008558C0">
        <w:rPr>
          <w:color w:val="000000" w:themeColor="text1"/>
        </w:rPr>
        <w:t xml:space="preserve">  of</w:t>
      </w:r>
      <w:proofErr w:type="gramEnd"/>
      <w:r w:rsidR="008558C0">
        <w:rPr>
          <w:color w:val="000000" w:themeColor="text1"/>
        </w:rPr>
        <w:t xml:space="preserve"> all pre-</w:t>
      </w:r>
      <w:proofErr w:type="spellStart"/>
      <w:r w:rsidR="008558C0">
        <w:rPr>
          <w:color w:val="000000" w:themeColor="text1"/>
        </w:rPr>
        <w:t>compre</w:t>
      </w:r>
      <w:proofErr w:type="spellEnd"/>
      <w:r w:rsidR="008558C0">
        <w:rPr>
          <w:color w:val="000000" w:themeColor="text1"/>
        </w:rPr>
        <w:t xml:space="preserve"> evaluation components, make up will be granted</w:t>
      </w:r>
      <w:r w:rsidR="00EC5413">
        <w:rPr>
          <w:color w:val="000000" w:themeColor="text1"/>
        </w:rPr>
        <w:t xml:space="preserve"> </w:t>
      </w:r>
      <w:r w:rsidR="001B4D95">
        <w:rPr>
          <w:color w:val="000000" w:themeColor="text1"/>
        </w:rPr>
        <w:t>in</w:t>
      </w:r>
      <w:r w:rsidR="00F15CB0" w:rsidRPr="005F08ED">
        <w:rPr>
          <w:color w:val="000000" w:themeColor="text1"/>
        </w:rPr>
        <w:t xml:space="preserve"> the following two cases </w:t>
      </w:r>
      <w:r w:rsidR="001B4D95">
        <w:rPr>
          <w:color w:val="000000" w:themeColor="text1"/>
        </w:rPr>
        <w:t xml:space="preserve">only </w:t>
      </w:r>
      <w:r w:rsidR="00F15CB0" w:rsidRPr="005F08ED">
        <w:rPr>
          <w:color w:val="000000" w:themeColor="text1"/>
        </w:rPr>
        <w:t xml:space="preserve">and </w:t>
      </w:r>
      <w:r w:rsidR="001A3DD0" w:rsidRPr="005F08ED">
        <w:rPr>
          <w:color w:val="000000" w:themeColor="text1"/>
        </w:rPr>
        <w:t xml:space="preserve">it is permissible </w:t>
      </w:r>
      <w:r w:rsidR="006A7393">
        <w:rPr>
          <w:color w:val="000000" w:themeColor="text1"/>
        </w:rPr>
        <w:t xml:space="preserve">only </w:t>
      </w:r>
      <w:r w:rsidR="001A3DD0" w:rsidRPr="005F08ED">
        <w:rPr>
          <w:color w:val="000000" w:themeColor="text1"/>
        </w:rPr>
        <w:t>on production</w:t>
      </w:r>
      <w:r w:rsidR="002771AF" w:rsidRPr="005F08ED">
        <w:rPr>
          <w:color w:val="000000" w:themeColor="text1"/>
        </w:rPr>
        <w:t xml:space="preserve"> </w:t>
      </w:r>
      <w:r w:rsidR="00911151" w:rsidRPr="005F08ED">
        <w:rPr>
          <w:color w:val="000000" w:themeColor="text1"/>
        </w:rPr>
        <w:t>of evidential documents.</w:t>
      </w:r>
      <w:r w:rsidR="00454E78" w:rsidRPr="005F08ED">
        <w:rPr>
          <w:b/>
          <w:bCs/>
          <w:color w:val="000000" w:themeColor="text1"/>
        </w:rPr>
        <w:t xml:space="preserve"> </w:t>
      </w:r>
    </w:p>
    <w:p w:rsidR="00F15CB0" w:rsidRPr="005F08ED" w:rsidRDefault="00454E78" w:rsidP="002B6D56">
      <w:pPr>
        <w:jc w:val="both"/>
        <w:rPr>
          <w:color w:val="000000" w:themeColor="text1"/>
        </w:rPr>
      </w:pPr>
      <w:r w:rsidRPr="005F08ED">
        <w:rPr>
          <w:b/>
          <w:bCs/>
          <w:color w:val="000000" w:themeColor="text1"/>
        </w:rPr>
        <w:t>(</w:t>
      </w:r>
      <w:proofErr w:type="spellStart"/>
      <w:r w:rsidRPr="005F08ED">
        <w:rPr>
          <w:b/>
          <w:bCs/>
          <w:color w:val="000000" w:themeColor="text1"/>
        </w:rPr>
        <w:t>i</w:t>
      </w:r>
      <w:proofErr w:type="spellEnd"/>
      <w:r w:rsidRPr="005F08ED">
        <w:rPr>
          <w:b/>
          <w:bCs/>
          <w:color w:val="000000" w:themeColor="text1"/>
        </w:rPr>
        <w:t xml:space="preserve">) </w:t>
      </w:r>
      <w:r w:rsidR="00F15CB0" w:rsidRPr="005F08ED">
        <w:rPr>
          <w:bCs/>
          <w:color w:val="000000" w:themeColor="text1"/>
        </w:rPr>
        <w:t>Debilitating ill</w:t>
      </w:r>
      <w:r w:rsidRPr="005F08ED">
        <w:rPr>
          <w:color w:val="000000" w:themeColor="text1"/>
        </w:rPr>
        <w:t>ness</w:t>
      </w:r>
      <w:r w:rsidR="00F15CB0" w:rsidRPr="005F08ED">
        <w:rPr>
          <w:color w:val="000000" w:themeColor="text1"/>
        </w:rPr>
        <w:t>.</w:t>
      </w:r>
    </w:p>
    <w:p w:rsidR="00454E78" w:rsidRDefault="00454E78" w:rsidP="002B6D56">
      <w:pPr>
        <w:rPr>
          <w:color w:val="000000" w:themeColor="text1"/>
        </w:rPr>
      </w:pPr>
      <w:r w:rsidRPr="005F08ED">
        <w:rPr>
          <w:b/>
          <w:bCs/>
          <w:color w:val="000000" w:themeColor="text1"/>
        </w:rPr>
        <w:t xml:space="preserve">(ii) </w:t>
      </w:r>
      <w:r w:rsidRPr="005F08ED">
        <w:rPr>
          <w:color w:val="000000" w:themeColor="text1"/>
        </w:rPr>
        <w:t>Out of</w:t>
      </w:r>
      <w:r w:rsidR="001A3DD0" w:rsidRPr="005F08ED">
        <w:rPr>
          <w:color w:val="000000" w:themeColor="text1"/>
        </w:rPr>
        <w:t xml:space="preserve"> station with </w:t>
      </w:r>
      <w:r w:rsidR="003C0714" w:rsidRPr="005F08ED">
        <w:rPr>
          <w:color w:val="000000" w:themeColor="text1"/>
        </w:rPr>
        <w:t xml:space="preserve">prior </w:t>
      </w:r>
      <w:r w:rsidRPr="005F08ED">
        <w:rPr>
          <w:color w:val="000000" w:themeColor="text1"/>
        </w:rPr>
        <w:t>permission</w:t>
      </w:r>
      <w:r w:rsidR="001A3DD0" w:rsidRPr="005F08ED">
        <w:rPr>
          <w:color w:val="000000" w:themeColor="text1"/>
        </w:rPr>
        <w:t xml:space="preserve"> from the Institute</w:t>
      </w:r>
      <w:r w:rsidRPr="005F08ED">
        <w:rPr>
          <w:color w:val="000000" w:themeColor="text1"/>
        </w:rPr>
        <w:t>.</w:t>
      </w:r>
    </w:p>
    <w:p w:rsidR="00FB5EC4" w:rsidRPr="00FA2DAB" w:rsidRDefault="00FB5EC4" w:rsidP="00FB5EC4">
      <w:pPr>
        <w:tabs>
          <w:tab w:val="left" w:pos="420"/>
        </w:tabs>
        <w:overflowPunct w:val="0"/>
        <w:autoSpaceDE w:val="0"/>
        <w:autoSpaceDN w:val="0"/>
        <w:adjustRightInd w:val="0"/>
        <w:ind w:right="-72"/>
        <w:jc w:val="both"/>
        <w:textAlignment w:val="baseline"/>
        <w:rPr>
          <w:color w:val="FF0000"/>
        </w:rPr>
      </w:pPr>
      <w:r w:rsidRPr="00FA2DAB">
        <w:rPr>
          <w:b/>
          <w:bCs/>
          <w:color w:val="FF0000"/>
          <w:shd w:val="clear" w:color="auto" w:fill="FFFFFF"/>
        </w:rPr>
        <w:t>Academic Honesty and Integrity Policy</w:t>
      </w:r>
      <w:r w:rsidRPr="00FA2DAB">
        <w:rPr>
          <w:color w:val="FF0000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FB5EC4" w:rsidRPr="005F08ED" w:rsidRDefault="00FB5EC4" w:rsidP="002B6D56">
      <w:pPr>
        <w:rPr>
          <w:color w:val="000000" w:themeColor="text1"/>
        </w:rPr>
      </w:pPr>
    </w:p>
    <w:p w:rsidR="003D6D0D" w:rsidRPr="005F08ED" w:rsidRDefault="003D6D0D">
      <w:pPr>
        <w:spacing w:line="360" w:lineRule="auto"/>
        <w:jc w:val="both"/>
        <w:rPr>
          <w:color w:val="000000" w:themeColor="text1"/>
          <w:u w:val="single"/>
        </w:rPr>
      </w:pPr>
      <w:bookmarkStart w:id="0" w:name="_GoBack"/>
      <w:bookmarkEnd w:id="0"/>
    </w:p>
    <w:p w:rsidR="0084511C" w:rsidRPr="005F08ED" w:rsidRDefault="005276B0" w:rsidP="0084511C">
      <w:pPr>
        <w:spacing w:line="360" w:lineRule="auto"/>
        <w:rPr>
          <w:b/>
          <w:iCs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84511C" w:rsidRPr="005F08ED">
        <w:rPr>
          <w:b/>
          <w:iCs/>
          <w:color w:val="000000" w:themeColor="text1"/>
        </w:rPr>
        <w:t>Instructor-in-Charge</w:t>
      </w:r>
      <w:r w:rsidR="0084511C" w:rsidRPr="005F08ED">
        <w:rPr>
          <w:b/>
          <w:color w:val="000000" w:themeColor="text1"/>
        </w:rPr>
        <w:t xml:space="preserve">                                                                                                        </w:t>
      </w:r>
    </w:p>
    <w:sectPr w:rsidR="0084511C" w:rsidRPr="005F08ED" w:rsidSect="005A138E">
      <w:footerReference w:type="even" r:id="rId7"/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CF6" w:rsidRDefault="00D33CF6">
      <w:r>
        <w:separator/>
      </w:r>
    </w:p>
  </w:endnote>
  <w:endnote w:type="continuationSeparator" w:id="0">
    <w:p w:rsidR="00D33CF6" w:rsidRDefault="00D33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382" w:rsidRDefault="005A23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2382" w:rsidRDefault="005A23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382" w:rsidRDefault="005A23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44F3">
      <w:rPr>
        <w:rStyle w:val="PageNumber"/>
        <w:noProof/>
      </w:rPr>
      <w:t>2</w:t>
    </w:r>
    <w:r>
      <w:rPr>
        <w:rStyle w:val="PageNumber"/>
      </w:rPr>
      <w:fldChar w:fldCharType="end"/>
    </w:r>
  </w:p>
  <w:p w:rsidR="005A2382" w:rsidRDefault="005A23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CF6" w:rsidRDefault="00D33CF6">
      <w:r>
        <w:separator/>
      </w:r>
    </w:p>
  </w:footnote>
  <w:footnote w:type="continuationSeparator" w:id="0">
    <w:p w:rsidR="00D33CF6" w:rsidRDefault="00D33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A297D"/>
    <w:multiLevelType w:val="hybridMultilevel"/>
    <w:tmpl w:val="66DC94DA"/>
    <w:lvl w:ilvl="0" w:tplc="402A1462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DC30B820">
      <w:start w:val="1"/>
      <w:numFmt w:val="decimal"/>
      <w:lvlText w:val="%2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" w15:restartNumberingAfterBreak="0">
    <w:nsid w:val="43A84C1E"/>
    <w:multiLevelType w:val="hybridMultilevel"/>
    <w:tmpl w:val="326EF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44"/>
    <w:rsid w:val="00020224"/>
    <w:rsid w:val="00030A9F"/>
    <w:rsid w:val="00031E01"/>
    <w:rsid w:val="00044B50"/>
    <w:rsid w:val="00046BF6"/>
    <w:rsid w:val="000557B8"/>
    <w:rsid w:val="00071106"/>
    <w:rsid w:val="0007445F"/>
    <w:rsid w:val="00077216"/>
    <w:rsid w:val="00083C66"/>
    <w:rsid w:val="000A1F97"/>
    <w:rsid w:val="000A43BC"/>
    <w:rsid w:val="000B3A4C"/>
    <w:rsid w:val="000B6F4A"/>
    <w:rsid w:val="000C5D39"/>
    <w:rsid w:val="000D20BE"/>
    <w:rsid w:val="000D7201"/>
    <w:rsid w:val="000E14D1"/>
    <w:rsid w:val="000E2F61"/>
    <w:rsid w:val="000F2A71"/>
    <w:rsid w:val="0010653E"/>
    <w:rsid w:val="001156EF"/>
    <w:rsid w:val="0012402C"/>
    <w:rsid w:val="00127624"/>
    <w:rsid w:val="001340D6"/>
    <w:rsid w:val="001433E3"/>
    <w:rsid w:val="00143A26"/>
    <w:rsid w:val="00165439"/>
    <w:rsid w:val="00165B8B"/>
    <w:rsid w:val="0018407C"/>
    <w:rsid w:val="00185A0C"/>
    <w:rsid w:val="001A1064"/>
    <w:rsid w:val="001A3DD0"/>
    <w:rsid w:val="001B088C"/>
    <w:rsid w:val="001B4D95"/>
    <w:rsid w:val="001E55A3"/>
    <w:rsid w:val="002048EB"/>
    <w:rsid w:val="00213E2B"/>
    <w:rsid w:val="00267E2B"/>
    <w:rsid w:val="002771AF"/>
    <w:rsid w:val="00281B41"/>
    <w:rsid w:val="0028664E"/>
    <w:rsid w:val="002958C7"/>
    <w:rsid w:val="002A0F2D"/>
    <w:rsid w:val="002B1239"/>
    <w:rsid w:val="002B6D56"/>
    <w:rsid w:val="002B7F83"/>
    <w:rsid w:val="002C516B"/>
    <w:rsid w:val="002D5B4E"/>
    <w:rsid w:val="002E47AF"/>
    <w:rsid w:val="002F3885"/>
    <w:rsid w:val="0032589A"/>
    <w:rsid w:val="00335EDE"/>
    <w:rsid w:val="00336E6D"/>
    <w:rsid w:val="00377639"/>
    <w:rsid w:val="003A4D21"/>
    <w:rsid w:val="003A6A16"/>
    <w:rsid w:val="003A738C"/>
    <w:rsid w:val="003B2C4A"/>
    <w:rsid w:val="003C0714"/>
    <w:rsid w:val="003D6D0D"/>
    <w:rsid w:val="003E3B6C"/>
    <w:rsid w:val="003E7A5E"/>
    <w:rsid w:val="0041710E"/>
    <w:rsid w:val="0041796B"/>
    <w:rsid w:val="0042113A"/>
    <w:rsid w:val="0042587F"/>
    <w:rsid w:val="004423A2"/>
    <w:rsid w:val="00443A90"/>
    <w:rsid w:val="00451F5F"/>
    <w:rsid w:val="00454E78"/>
    <w:rsid w:val="004670AD"/>
    <w:rsid w:val="00467D0B"/>
    <w:rsid w:val="00477424"/>
    <w:rsid w:val="00481267"/>
    <w:rsid w:val="004828E4"/>
    <w:rsid w:val="00487C99"/>
    <w:rsid w:val="0049015D"/>
    <w:rsid w:val="004A46CA"/>
    <w:rsid w:val="004A68F6"/>
    <w:rsid w:val="004B252B"/>
    <w:rsid w:val="004D44F0"/>
    <w:rsid w:val="004E7E29"/>
    <w:rsid w:val="00513E4F"/>
    <w:rsid w:val="00517DFD"/>
    <w:rsid w:val="005208D7"/>
    <w:rsid w:val="005276B0"/>
    <w:rsid w:val="00536995"/>
    <w:rsid w:val="00545E03"/>
    <w:rsid w:val="00546564"/>
    <w:rsid w:val="00547853"/>
    <w:rsid w:val="005579B6"/>
    <w:rsid w:val="005633C3"/>
    <w:rsid w:val="00575AC4"/>
    <w:rsid w:val="00591987"/>
    <w:rsid w:val="00597E31"/>
    <w:rsid w:val="005A081C"/>
    <w:rsid w:val="005A138E"/>
    <w:rsid w:val="005A2382"/>
    <w:rsid w:val="005B0C3A"/>
    <w:rsid w:val="005D44F3"/>
    <w:rsid w:val="005E3C95"/>
    <w:rsid w:val="005E54AA"/>
    <w:rsid w:val="005F08ED"/>
    <w:rsid w:val="00600358"/>
    <w:rsid w:val="00617AB5"/>
    <w:rsid w:val="006259D5"/>
    <w:rsid w:val="00641036"/>
    <w:rsid w:val="00673FF6"/>
    <w:rsid w:val="0068084A"/>
    <w:rsid w:val="006878C9"/>
    <w:rsid w:val="00687AED"/>
    <w:rsid w:val="006A7393"/>
    <w:rsid w:val="006C1201"/>
    <w:rsid w:val="006F3015"/>
    <w:rsid w:val="006F46A6"/>
    <w:rsid w:val="006F5BF8"/>
    <w:rsid w:val="006F742A"/>
    <w:rsid w:val="007013BE"/>
    <w:rsid w:val="00702968"/>
    <w:rsid w:val="007172EC"/>
    <w:rsid w:val="00721447"/>
    <w:rsid w:val="00744501"/>
    <w:rsid w:val="00760715"/>
    <w:rsid w:val="007610B9"/>
    <w:rsid w:val="007616F9"/>
    <w:rsid w:val="00770044"/>
    <w:rsid w:val="007700C2"/>
    <w:rsid w:val="007714EA"/>
    <w:rsid w:val="00790043"/>
    <w:rsid w:val="0079330D"/>
    <w:rsid w:val="007937E3"/>
    <w:rsid w:val="00793E27"/>
    <w:rsid w:val="007C6114"/>
    <w:rsid w:val="007C61E7"/>
    <w:rsid w:val="007D4F7F"/>
    <w:rsid w:val="00811747"/>
    <w:rsid w:val="008125B5"/>
    <w:rsid w:val="008158EC"/>
    <w:rsid w:val="0081642B"/>
    <w:rsid w:val="00833F70"/>
    <w:rsid w:val="0084511C"/>
    <w:rsid w:val="008558C0"/>
    <w:rsid w:val="00856BC8"/>
    <w:rsid w:val="0086404C"/>
    <w:rsid w:val="00870007"/>
    <w:rsid w:val="008729A4"/>
    <w:rsid w:val="00873D8C"/>
    <w:rsid w:val="008743EA"/>
    <w:rsid w:val="00877DD0"/>
    <w:rsid w:val="00880057"/>
    <w:rsid w:val="00887647"/>
    <w:rsid w:val="00896CD0"/>
    <w:rsid w:val="008B6DB7"/>
    <w:rsid w:val="008D5801"/>
    <w:rsid w:val="008E4496"/>
    <w:rsid w:val="008F6DAA"/>
    <w:rsid w:val="00904EA9"/>
    <w:rsid w:val="0090744D"/>
    <w:rsid w:val="00911151"/>
    <w:rsid w:val="009200A5"/>
    <w:rsid w:val="00933D44"/>
    <w:rsid w:val="00937C98"/>
    <w:rsid w:val="00970CAE"/>
    <w:rsid w:val="00977FA1"/>
    <w:rsid w:val="00986F6E"/>
    <w:rsid w:val="009906A2"/>
    <w:rsid w:val="009A692C"/>
    <w:rsid w:val="009B4D1F"/>
    <w:rsid w:val="009B4E0C"/>
    <w:rsid w:val="009D7177"/>
    <w:rsid w:val="009E1CE1"/>
    <w:rsid w:val="009E2D00"/>
    <w:rsid w:val="009E3720"/>
    <w:rsid w:val="009F5BE2"/>
    <w:rsid w:val="00A00F4D"/>
    <w:rsid w:val="00A35440"/>
    <w:rsid w:val="00A36FB6"/>
    <w:rsid w:val="00A60559"/>
    <w:rsid w:val="00A7063B"/>
    <w:rsid w:val="00A71050"/>
    <w:rsid w:val="00A716C0"/>
    <w:rsid w:val="00A72C09"/>
    <w:rsid w:val="00A76CD4"/>
    <w:rsid w:val="00A82CE1"/>
    <w:rsid w:val="00A8637F"/>
    <w:rsid w:val="00AC2689"/>
    <w:rsid w:val="00AD1226"/>
    <w:rsid w:val="00AE79B9"/>
    <w:rsid w:val="00AF4022"/>
    <w:rsid w:val="00AF74B3"/>
    <w:rsid w:val="00B004D2"/>
    <w:rsid w:val="00B0258B"/>
    <w:rsid w:val="00B04F79"/>
    <w:rsid w:val="00B100ED"/>
    <w:rsid w:val="00B2728D"/>
    <w:rsid w:val="00B34486"/>
    <w:rsid w:val="00B61DBC"/>
    <w:rsid w:val="00B62580"/>
    <w:rsid w:val="00B63B6B"/>
    <w:rsid w:val="00B77300"/>
    <w:rsid w:val="00B91141"/>
    <w:rsid w:val="00B936D7"/>
    <w:rsid w:val="00B94680"/>
    <w:rsid w:val="00B977B5"/>
    <w:rsid w:val="00BB00C4"/>
    <w:rsid w:val="00BC2DA3"/>
    <w:rsid w:val="00BC40C9"/>
    <w:rsid w:val="00BE7A77"/>
    <w:rsid w:val="00BF19C0"/>
    <w:rsid w:val="00C123B3"/>
    <w:rsid w:val="00C24DDC"/>
    <w:rsid w:val="00C278A0"/>
    <w:rsid w:val="00C477C8"/>
    <w:rsid w:val="00C56B0C"/>
    <w:rsid w:val="00C64D6F"/>
    <w:rsid w:val="00C748F7"/>
    <w:rsid w:val="00C84600"/>
    <w:rsid w:val="00C92A4E"/>
    <w:rsid w:val="00CD1CC6"/>
    <w:rsid w:val="00D168F3"/>
    <w:rsid w:val="00D22A8C"/>
    <w:rsid w:val="00D30871"/>
    <w:rsid w:val="00D33584"/>
    <w:rsid w:val="00D33CF6"/>
    <w:rsid w:val="00D410D2"/>
    <w:rsid w:val="00D43FE7"/>
    <w:rsid w:val="00D533A5"/>
    <w:rsid w:val="00D61019"/>
    <w:rsid w:val="00D6226A"/>
    <w:rsid w:val="00D70725"/>
    <w:rsid w:val="00D7663B"/>
    <w:rsid w:val="00D86723"/>
    <w:rsid w:val="00DA3D83"/>
    <w:rsid w:val="00DE3912"/>
    <w:rsid w:val="00E01765"/>
    <w:rsid w:val="00E04803"/>
    <w:rsid w:val="00E20C11"/>
    <w:rsid w:val="00E2121B"/>
    <w:rsid w:val="00E2659D"/>
    <w:rsid w:val="00E31B0B"/>
    <w:rsid w:val="00E36926"/>
    <w:rsid w:val="00E63451"/>
    <w:rsid w:val="00E81E5E"/>
    <w:rsid w:val="00E919BB"/>
    <w:rsid w:val="00EA6181"/>
    <w:rsid w:val="00EB0F32"/>
    <w:rsid w:val="00EC5413"/>
    <w:rsid w:val="00EE0AF6"/>
    <w:rsid w:val="00F12415"/>
    <w:rsid w:val="00F15CB0"/>
    <w:rsid w:val="00F274E9"/>
    <w:rsid w:val="00F64E2F"/>
    <w:rsid w:val="00F705E7"/>
    <w:rsid w:val="00F94C66"/>
    <w:rsid w:val="00FA46BE"/>
    <w:rsid w:val="00FB0238"/>
    <w:rsid w:val="00FB5EC4"/>
    <w:rsid w:val="00FC03DF"/>
    <w:rsid w:val="00FD78DB"/>
    <w:rsid w:val="00FE07F1"/>
    <w:rsid w:val="00FE0DB8"/>
    <w:rsid w:val="00F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9EFA56-4A85-4F02-95E8-802E2733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ookman Old Style" w:hAnsi="Bookman Old Style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Bookman Old Style" w:hAnsi="Bookman Old Style"/>
      <w:b/>
      <w:bCs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Bookman Old Style" w:hAnsi="Bookman Old Style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1080"/>
      <w:jc w:val="both"/>
    </w:pPr>
    <w:rPr>
      <w:i/>
      <w:iCs/>
      <w:sz w:val="22"/>
    </w:rPr>
  </w:style>
  <w:style w:type="paragraph" w:styleId="BalloonText">
    <w:name w:val="Balloon Text"/>
    <w:basedOn w:val="Normal"/>
    <w:link w:val="BalloonTextChar"/>
    <w:rsid w:val="00F15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5C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7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2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Physics-1</dc:creator>
  <cp:lastModifiedBy>Windows User</cp:lastModifiedBy>
  <cp:revision>4</cp:revision>
  <cp:lastPrinted>2015-05-09T05:42:00Z</cp:lastPrinted>
  <dcterms:created xsi:type="dcterms:W3CDTF">2019-07-18T07:24:00Z</dcterms:created>
  <dcterms:modified xsi:type="dcterms:W3CDTF">2019-08-01T12:54:00Z</dcterms:modified>
</cp:coreProperties>
</file>