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31756D" w:rsidP="00562598">
      <w:pPr>
        <w:jc w:val="center"/>
        <w:rPr>
          <w:b/>
          <w:bCs/>
        </w:rPr>
      </w:pPr>
      <w:r>
        <w:rPr>
          <w:b/>
          <w:bCs/>
          <w:noProof/>
          <w:lang w:val="en-IN" w:eastAsia="en-IN"/>
        </w:rPr>
        <w:drawing>
          <wp:inline distT="0" distB="0" distL="0" distR="0">
            <wp:extent cx="4924425" cy="1019175"/>
            <wp:effectExtent l="0" t="0" r="9525" b="9525"/>
            <wp:docPr id="2"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Pr="008C3A81" w:rsidRDefault="00562AB6">
      <w:pPr>
        <w:jc w:val="center"/>
        <w:rPr>
          <w:rFonts w:ascii="Arial" w:hAnsi="Arial" w:cs="Arial"/>
          <w:b/>
          <w:bCs/>
          <w:sz w:val="22"/>
          <w:szCs w:val="22"/>
        </w:rPr>
      </w:pPr>
      <w:r w:rsidRPr="008C3A81">
        <w:rPr>
          <w:rFonts w:ascii="Arial" w:hAnsi="Arial" w:cs="Arial"/>
          <w:b/>
          <w:bCs/>
          <w:sz w:val="22"/>
          <w:szCs w:val="22"/>
        </w:rPr>
        <w:t>SECOND</w:t>
      </w:r>
      <w:r w:rsidR="00FB4DE4" w:rsidRPr="008C3A81">
        <w:rPr>
          <w:rFonts w:ascii="Arial" w:hAnsi="Arial" w:cs="Arial"/>
          <w:b/>
          <w:bCs/>
          <w:sz w:val="22"/>
          <w:szCs w:val="22"/>
        </w:rPr>
        <w:t xml:space="preserve"> SEMESTER 20</w:t>
      </w:r>
      <w:r w:rsidR="000F0F5B" w:rsidRPr="008C3A81">
        <w:rPr>
          <w:rFonts w:ascii="Arial" w:hAnsi="Arial" w:cs="Arial"/>
          <w:b/>
          <w:bCs/>
          <w:sz w:val="22"/>
          <w:szCs w:val="22"/>
        </w:rPr>
        <w:t>1</w:t>
      </w:r>
      <w:r w:rsidR="006A10E1" w:rsidRPr="008C3A81">
        <w:rPr>
          <w:rFonts w:ascii="Arial" w:hAnsi="Arial" w:cs="Arial"/>
          <w:b/>
          <w:bCs/>
          <w:sz w:val="22"/>
          <w:szCs w:val="22"/>
        </w:rPr>
        <w:t>9</w:t>
      </w:r>
      <w:r w:rsidR="00FB4DE4" w:rsidRPr="008C3A81">
        <w:rPr>
          <w:rFonts w:ascii="Arial" w:hAnsi="Arial" w:cs="Arial"/>
          <w:b/>
          <w:bCs/>
          <w:sz w:val="22"/>
          <w:szCs w:val="22"/>
        </w:rPr>
        <w:t>-20</w:t>
      </w:r>
      <w:r w:rsidR="006A10E1" w:rsidRPr="008C3A81">
        <w:rPr>
          <w:rFonts w:ascii="Arial" w:hAnsi="Arial" w:cs="Arial"/>
          <w:b/>
          <w:bCs/>
          <w:sz w:val="22"/>
          <w:szCs w:val="22"/>
        </w:rPr>
        <w:t>20</w:t>
      </w:r>
    </w:p>
    <w:p w:rsidR="00AD25E1" w:rsidRPr="008C3A81" w:rsidRDefault="00AD25E1">
      <w:pPr>
        <w:pStyle w:val="Heading1"/>
        <w:jc w:val="center"/>
        <w:rPr>
          <w:rFonts w:ascii="Arial" w:hAnsi="Arial" w:cs="Arial"/>
        </w:rPr>
      </w:pPr>
      <w:r w:rsidRPr="008C3A81">
        <w:rPr>
          <w:rFonts w:ascii="Arial" w:hAnsi="Arial" w:cs="Arial"/>
        </w:rPr>
        <w:t>Course Handout Part II</w:t>
      </w:r>
    </w:p>
    <w:p w:rsidR="00AD25E1" w:rsidRPr="008C3A81" w:rsidRDefault="00C122A6" w:rsidP="00C122A6">
      <w:pPr>
        <w:rPr>
          <w:rFonts w:ascii="Arial" w:hAnsi="Arial" w:cs="Arial"/>
        </w:rPr>
      </w:pPr>
      <w:r>
        <w:tab/>
      </w:r>
      <w:r>
        <w:tab/>
      </w:r>
      <w:r>
        <w:tab/>
      </w:r>
      <w:r>
        <w:tab/>
      </w:r>
      <w:r>
        <w:tab/>
      </w:r>
      <w:r>
        <w:tab/>
      </w:r>
      <w:r w:rsidRPr="008C3A81">
        <w:rPr>
          <w:rFonts w:ascii="Arial" w:hAnsi="Arial" w:cs="Arial"/>
        </w:rPr>
        <w:t xml:space="preserve">                                          </w:t>
      </w:r>
      <w:r w:rsidR="008C3A81">
        <w:rPr>
          <w:rFonts w:ascii="Arial" w:hAnsi="Arial" w:cs="Arial"/>
        </w:rPr>
        <w:t xml:space="preserve">                           </w:t>
      </w:r>
      <w:r w:rsidR="00507A43" w:rsidRPr="008C3A81">
        <w:rPr>
          <w:rFonts w:ascii="Arial" w:hAnsi="Arial" w:cs="Arial"/>
        </w:rPr>
        <w:t xml:space="preserve">Date: </w:t>
      </w:r>
      <w:r w:rsidR="009C4AC0" w:rsidRPr="008C3A81">
        <w:rPr>
          <w:rFonts w:ascii="Arial" w:hAnsi="Arial" w:cs="Arial"/>
        </w:rPr>
        <w:t>0</w:t>
      </w:r>
      <w:r w:rsidR="00A479A8">
        <w:rPr>
          <w:rFonts w:ascii="Arial" w:hAnsi="Arial" w:cs="Arial"/>
        </w:rPr>
        <w:t>6</w:t>
      </w:r>
      <w:r w:rsidR="00991AC2" w:rsidRPr="008C3A81">
        <w:rPr>
          <w:rFonts w:ascii="Arial" w:hAnsi="Arial" w:cs="Arial"/>
        </w:rPr>
        <w:t>-01-20</w:t>
      </w:r>
      <w:r w:rsidR="006A10E1" w:rsidRPr="008C3A81">
        <w:rPr>
          <w:rFonts w:ascii="Arial" w:hAnsi="Arial" w:cs="Arial"/>
        </w:rPr>
        <w:t>20</w:t>
      </w:r>
    </w:p>
    <w:p w:rsidR="00AD25E1" w:rsidRPr="008C3A81" w:rsidRDefault="00AD25E1">
      <w:pPr>
        <w:pStyle w:val="BodyText"/>
        <w:rPr>
          <w:rFonts w:ascii="Arial" w:hAnsi="Arial" w:cs="Arial"/>
        </w:rPr>
      </w:pPr>
      <w:r w:rsidRPr="008C3A81">
        <w:rPr>
          <w:rFonts w:ascii="Arial" w:hAnsi="Arial" w:cs="Arial"/>
        </w:rPr>
        <w:t>In addition to part-I (General Handout for all courses appended to the time table) this portion gives further specific details regarding the course.</w:t>
      </w:r>
    </w:p>
    <w:p w:rsidR="00AD25E1" w:rsidRDefault="00AD25E1"/>
    <w:p w:rsidR="00AD25E1" w:rsidRPr="00187C4A" w:rsidRDefault="00AD25E1">
      <w:pPr>
        <w:rPr>
          <w:iCs/>
        </w:rPr>
      </w:pPr>
      <w:r w:rsidRPr="00187C4A">
        <w:rPr>
          <w:iCs/>
        </w:rPr>
        <w:t>Course No.</w:t>
      </w:r>
      <w:r w:rsidRPr="00187C4A">
        <w:tab/>
      </w:r>
      <w:r w:rsidRPr="00187C4A">
        <w:tab/>
      </w:r>
      <w:r w:rsidRPr="00187C4A">
        <w:tab/>
        <w:t>:</w:t>
      </w:r>
      <w:r w:rsidRPr="00187C4A">
        <w:rPr>
          <w:iCs/>
        </w:rPr>
        <w:t xml:space="preserve"> </w:t>
      </w:r>
      <w:r w:rsidR="000E0526">
        <w:rPr>
          <w:iCs/>
        </w:rPr>
        <w:tab/>
      </w:r>
      <w:r w:rsidR="00210724" w:rsidRPr="008C3A81">
        <w:rPr>
          <w:rFonts w:ascii="Arial" w:hAnsi="Arial" w:cs="Arial"/>
          <w:color w:val="000000"/>
          <w:sz w:val="22"/>
          <w:szCs w:val="22"/>
          <w:lang w:val="en-AU"/>
        </w:rPr>
        <w:t>CE F244</w:t>
      </w:r>
    </w:p>
    <w:p w:rsidR="00AD25E1" w:rsidRPr="00187C4A" w:rsidRDefault="00AD25E1">
      <w:pPr>
        <w:pStyle w:val="Heading2"/>
        <w:rPr>
          <w:b/>
          <w:bCs/>
          <w:i w:val="0"/>
          <w:iCs w:val="0"/>
        </w:rPr>
      </w:pPr>
      <w:r w:rsidRPr="00187C4A">
        <w:rPr>
          <w:i w:val="0"/>
        </w:rPr>
        <w:t>Course Title</w:t>
      </w:r>
      <w:r w:rsidR="00507A43" w:rsidRPr="00187C4A">
        <w:rPr>
          <w:i w:val="0"/>
          <w:iCs w:val="0"/>
        </w:rPr>
        <w:tab/>
      </w:r>
      <w:r w:rsidR="00507A43" w:rsidRPr="00187C4A">
        <w:rPr>
          <w:i w:val="0"/>
          <w:iCs w:val="0"/>
        </w:rPr>
        <w:tab/>
      </w:r>
      <w:r w:rsidR="00507A43" w:rsidRPr="00187C4A">
        <w:rPr>
          <w:i w:val="0"/>
          <w:iCs w:val="0"/>
        </w:rPr>
        <w:tab/>
        <w:t xml:space="preserve">: </w:t>
      </w:r>
      <w:r w:rsidR="000E0526">
        <w:rPr>
          <w:i w:val="0"/>
          <w:iCs w:val="0"/>
        </w:rPr>
        <w:tab/>
      </w:r>
      <w:r w:rsidR="00210724" w:rsidRPr="00187C4A">
        <w:rPr>
          <w:rFonts w:ascii="Arial" w:hAnsi="Arial" w:cs="Arial"/>
          <w:i w:val="0"/>
          <w:color w:val="000000"/>
          <w:sz w:val="22"/>
          <w:szCs w:val="22"/>
          <w:lang w:val="en-AU"/>
        </w:rPr>
        <w:t>Highway Engineering</w:t>
      </w:r>
    </w:p>
    <w:p w:rsidR="00AD25E1" w:rsidRPr="00187C4A" w:rsidRDefault="00AD25E1">
      <w:pPr>
        <w:pStyle w:val="Heading2"/>
        <w:rPr>
          <w:rFonts w:ascii="Arial" w:hAnsi="Arial" w:cs="Arial"/>
          <w:b/>
          <w:i w:val="0"/>
          <w:color w:val="000000"/>
          <w:sz w:val="22"/>
          <w:szCs w:val="22"/>
          <w:lang w:val="en-AU"/>
        </w:rPr>
      </w:pPr>
      <w:r w:rsidRPr="00187C4A">
        <w:rPr>
          <w:i w:val="0"/>
        </w:rPr>
        <w:t>Instructor-in-Charge</w:t>
      </w:r>
      <w:r w:rsidRPr="00187C4A">
        <w:rPr>
          <w:i w:val="0"/>
          <w:iCs w:val="0"/>
        </w:rPr>
        <w:tab/>
      </w:r>
      <w:r w:rsidRPr="00187C4A">
        <w:rPr>
          <w:i w:val="0"/>
          <w:iCs w:val="0"/>
        </w:rPr>
        <w:tab/>
        <w:t xml:space="preserve">: </w:t>
      </w:r>
      <w:r w:rsidR="000E0526">
        <w:rPr>
          <w:i w:val="0"/>
          <w:iCs w:val="0"/>
        </w:rPr>
        <w:tab/>
      </w:r>
      <w:r w:rsidR="00991AC2" w:rsidRPr="00187C4A">
        <w:rPr>
          <w:i w:val="0"/>
          <w:iCs w:val="0"/>
        </w:rPr>
        <w:t xml:space="preserve">V </w:t>
      </w:r>
      <w:r w:rsidR="00991AC2" w:rsidRPr="00187C4A">
        <w:rPr>
          <w:rFonts w:ascii="Arial" w:hAnsi="Arial" w:cs="Arial"/>
          <w:i w:val="0"/>
          <w:color w:val="000000"/>
          <w:sz w:val="22"/>
          <w:szCs w:val="22"/>
          <w:lang w:val="en-AU"/>
        </w:rPr>
        <w:t>VINAYAKA RAM</w:t>
      </w:r>
    </w:p>
    <w:p w:rsidR="000E0526" w:rsidRDefault="00CF0102" w:rsidP="000E0526">
      <w:pPr>
        <w:ind w:left="2880" w:hanging="2880"/>
        <w:rPr>
          <w:lang w:val="en-AU"/>
        </w:rPr>
      </w:pPr>
      <w:r w:rsidRPr="00187C4A">
        <w:rPr>
          <w:lang w:val="en-AU"/>
        </w:rPr>
        <w:t>Lab Instructors</w:t>
      </w:r>
      <w:r w:rsidRPr="00187C4A">
        <w:rPr>
          <w:lang w:val="en-AU"/>
        </w:rPr>
        <w:tab/>
      </w:r>
      <w:r w:rsidR="00187C4A" w:rsidRPr="00187C4A">
        <w:rPr>
          <w:lang w:val="en-AU"/>
        </w:rPr>
        <w:t xml:space="preserve">: </w:t>
      </w:r>
      <w:r w:rsidR="000E0526">
        <w:rPr>
          <w:lang w:val="en-AU"/>
        </w:rPr>
        <w:tab/>
      </w:r>
      <w:r w:rsidR="00991AC2" w:rsidRPr="00187C4A">
        <w:rPr>
          <w:lang w:val="en-AU"/>
        </w:rPr>
        <w:t xml:space="preserve">V </w:t>
      </w:r>
      <w:proofErr w:type="spellStart"/>
      <w:r w:rsidR="00991AC2" w:rsidRPr="00187C4A">
        <w:rPr>
          <w:lang w:val="en-AU"/>
        </w:rPr>
        <w:t>Vinayaka</w:t>
      </w:r>
      <w:proofErr w:type="spellEnd"/>
      <w:r w:rsidR="00991AC2" w:rsidRPr="00187C4A">
        <w:rPr>
          <w:lang w:val="en-AU"/>
        </w:rPr>
        <w:t xml:space="preserve"> Ram</w:t>
      </w:r>
      <w:r w:rsidR="00517BE6">
        <w:rPr>
          <w:lang w:val="en-AU"/>
        </w:rPr>
        <w:t xml:space="preserve">, </w:t>
      </w:r>
      <w:proofErr w:type="spellStart"/>
      <w:r w:rsidR="000E0526">
        <w:rPr>
          <w:lang w:val="en-AU"/>
        </w:rPr>
        <w:t>Bandhan</w:t>
      </w:r>
      <w:proofErr w:type="spellEnd"/>
      <w:r w:rsidR="000E0526">
        <w:rPr>
          <w:lang w:val="en-AU"/>
        </w:rPr>
        <w:t xml:space="preserve"> </w:t>
      </w:r>
      <w:proofErr w:type="spellStart"/>
      <w:r w:rsidR="000E0526">
        <w:rPr>
          <w:lang w:val="en-AU"/>
        </w:rPr>
        <w:t>Bandhu</w:t>
      </w:r>
      <w:proofErr w:type="spellEnd"/>
      <w:r w:rsidR="000E0526">
        <w:rPr>
          <w:lang w:val="en-AU"/>
        </w:rPr>
        <w:t xml:space="preserve"> </w:t>
      </w:r>
      <w:proofErr w:type="spellStart"/>
      <w:r w:rsidR="000E0526">
        <w:rPr>
          <w:lang w:val="en-AU"/>
        </w:rPr>
        <w:t>Majumdar</w:t>
      </w:r>
      <w:proofErr w:type="spellEnd"/>
      <w:r w:rsidR="000E0526">
        <w:rPr>
          <w:lang w:val="en-AU"/>
        </w:rPr>
        <w:t xml:space="preserve">, </w:t>
      </w:r>
      <w:proofErr w:type="spellStart"/>
      <w:r w:rsidR="000E0526">
        <w:rPr>
          <w:lang w:val="en-AU"/>
        </w:rPr>
        <w:t>Vineesha</w:t>
      </w:r>
      <w:proofErr w:type="spellEnd"/>
      <w:r w:rsidR="000E0526" w:rsidRPr="000E0526">
        <w:rPr>
          <w:lang w:val="en-AU"/>
        </w:rPr>
        <w:t xml:space="preserve"> </w:t>
      </w:r>
      <w:proofErr w:type="spellStart"/>
      <w:r w:rsidR="000E0526">
        <w:rPr>
          <w:lang w:val="en-AU"/>
        </w:rPr>
        <w:t>Chundi</w:t>
      </w:r>
      <w:proofErr w:type="spellEnd"/>
      <w:r w:rsidR="000E0526">
        <w:rPr>
          <w:lang w:val="en-AU"/>
        </w:rPr>
        <w:t xml:space="preserve">, </w:t>
      </w:r>
    </w:p>
    <w:p w:rsidR="000E0526" w:rsidRDefault="000E0526" w:rsidP="000E0526">
      <w:pPr>
        <w:ind w:left="2880" w:firstLine="720"/>
        <w:rPr>
          <w:lang w:val="en-AU"/>
        </w:rPr>
      </w:pPr>
      <w:proofErr w:type="spellStart"/>
      <w:r>
        <w:rPr>
          <w:lang w:val="en-AU"/>
        </w:rPr>
        <w:t>Mallikarjun</w:t>
      </w:r>
      <w:proofErr w:type="spellEnd"/>
      <w:r>
        <w:rPr>
          <w:lang w:val="en-AU"/>
        </w:rPr>
        <w:t xml:space="preserve"> </w:t>
      </w:r>
      <w:proofErr w:type="spellStart"/>
      <w:r>
        <w:rPr>
          <w:lang w:val="en-AU"/>
        </w:rPr>
        <w:t>Patil</w:t>
      </w:r>
      <w:proofErr w:type="spellEnd"/>
      <w:r>
        <w:rPr>
          <w:lang w:val="en-AU"/>
        </w:rPr>
        <w:t xml:space="preserve">, </w:t>
      </w:r>
      <w:proofErr w:type="spellStart"/>
      <w:r w:rsidRPr="000E0526">
        <w:rPr>
          <w:lang w:val="en-AU"/>
        </w:rPr>
        <w:t>Vuthipalli</w:t>
      </w:r>
      <w:proofErr w:type="spellEnd"/>
      <w:r w:rsidRPr="000E0526">
        <w:rPr>
          <w:lang w:val="en-AU"/>
        </w:rPr>
        <w:t xml:space="preserve"> </w:t>
      </w:r>
      <w:proofErr w:type="spellStart"/>
      <w:r w:rsidRPr="000E0526">
        <w:rPr>
          <w:lang w:val="en-AU"/>
        </w:rPr>
        <w:t>Harshitha</w:t>
      </w:r>
      <w:proofErr w:type="spellEnd"/>
    </w:p>
    <w:p w:rsidR="00224EB6" w:rsidRPr="00187C4A" w:rsidRDefault="00224EB6" w:rsidP="00CF0102">
      <w:pPr>
        <w:rPr>
          <w:lang w:val="en-AU"/>
        </w:rPr>
      </w:pPr>
      <w:r w:rsidRPr="00187C4A">
        <w:rPr>
          <w:lang w:val="en-AU"/>
        </w:rPr>
        <w:t>Instructor</w:t>
      </w:r>
      <w:r w:rsidRPr="00187C4A">
        <w:rPr>
          <w:lang w:val="en-AU"/>
        </w:rPr>
        <w:tab/>
      </w:r>
      <w:r w:rsidRPr="00187C4A">
        <w:rPr>
          <w:lang w:val="en-AU"/>
        </w:rPr>
        <w:tab/>
      </w:r>
      <w:r w:rsidRPr="00187C4A">
        <w:rPr>
          <w:lang w:val="en-AU"/>
        </w:rPr>
        <w:tab/>
        <w:t>:</w:t>
      </w:r>
      <w:r w:rsidR="00517BE6">
        <w:rPr>
          <w:lang w:val="en-AU"/>
        </w:rPr>
        <w:t xml:space="preserve"> </w:t>
      </w:r>
      <w:r w:rsidR="000E0526">
        <w:rPr>
          <w:lang w:val="en-AU"/>
        </w:rPr>
        <w:tab/>
      </w:r>
      <w:r w:rsidR="00517BE6">
        <w:rPr>
          <w:lang w:val="en-AU"/>
        </w:rPr>
        <w:t>V Vinayaka Ram</w:t>
      </w:r>
    </w:p>
    <w:p w:rsidR="00AD25E1" w:rsidRDefault="00AD25E1"/>
    <w:p w:rsidR="00AD25E1" w:rsidRPr="008C3A81" w:rsidRDefault="005C5E5C" w:rsidP="002D259C">
      <w:pPr>
        <w:pStyle w:val="ListParagraph"/>
        <w:numPr>
          <w:ilvl w:val="0"/>
          <w:numId w:val="9"/>
        </w:numPr>
        <w:rPr>
          <w:b/>
          <w:bCs/>
        </w:rPr>
      </w:pPr>
      <w:r w:rsidRPr="008C3A81">
        <w:rPr>
          <w:b/>
          <w:bCs/>
        </w:rPr>
        <w:t>SCOPE AND OBJECTIVES OF THE COURSE:</w:t>
      </w:r>
    </w:p>
    <w:p w:rsidR="008C3A81" w:rsidRDefault="008C3A81" w:rsidP="0028309D">
      <w:pPr>
        <w:jc w:val="both"/>
        <w:rPr>
          <w:rFonts w:ascii="Arial" w:hAnsi="Arial" w:cs="Arial"/>
          <w:color w:val="000000"/>
          <w:sz w:val="22"/>
          <w:szCs w:val="22"/>
          <w:lang w:val="en-AU"/>
        </w:rPr>
      </w:pPr>
    </w:p>
    <w:p w:rsidR="00AD25E1" w:rsidRDefault="00210724" w:rsidP="0028309D">
      <w:pPr>
        <w:jc w:val="both"/>
      </w:pPr>
      <w:r w:rsidRPr="00210724">
        <w:rPr>
          <w:rFonts w:ascii="Arial" w:hAnsi="Arial" w:cs="Arial"/>
          <w:color w:val="000000"/>
          <w:sz w:val="22"/>
          <w:szCs w:val="22"/>
          <w:lang w:val="en-AU"/>
        </w:rPr>
        <w:t xml:space="preserve">The growth of any country is measured by its transportation facilities through which economic, social, political and strategic developments take place. </w:t>
      </w:r>
      <w:r w:rsidR="002D259C">
        <w:rPr>
          <w:rFonts w:ascii="Arial" w:hAnsi="Arial" w:cs="Arial"/>
          <w:color w:val="000000"/>
          <w:sz w:val="22"/>
          <w:szCs w:val="22"/>
          <w:lang w:val="en-AU"/>
        </w:rPr>
        <w:t xml:space="preserve">This course aims at </w:t>
      </w:r>
      <w:r w:rsidR="0028309D">
        <w:rPr>
          <w:rFonts w:ascii="Arial" w:hAnsi="Arial" w:cs="Arial"/>
          <w:color w:val="000000"/>
          <w:sz w:val="22"/>
          <w:szCs w:val="22"/>
          <w:lang w:val="en-AU"/>
        </w:rPr>
        <w:t xml:space="preserve">providing a comprehensive insight of various elements of Highway transportation engineering. Topics related to the highway development, characterisation of different materials needed for highway construction, structural and geometric design of highway pavements along with the challenges and possible solutions to the traffic related issues will be covered </w:t>
      </w:r>
      <w:r w:rsidR="00617D60">
        <w:rPr>
          <w:rFonts w:ascii="Arial" w:hAnsi="Arial" w:cs="Arial"/>
          <w:color w:val="000000"/>
          <w:sz w:val="22"/>
          <w:szCs w:val="22"/>
          <w:lang w:val="en-AU"/>
        </w:rPr>
        <w:t xml:space="preserve">as a part of this </w:t>
      </w:r>
      <w:r w:rsidR="0028309D">
        <w:rPr>
          <w:rFonts w:ascii="Arial" w:hAnsi="Arial" w:cs="Arial"/>
          <w:color w:val="000000"/>
          <w:sz w:val="22"/>
          <w:szCs w:val="22"/>
          <w:lang w:val="en-AU"/>
        </w:rPr>
        <w:t xml:space="preserve">course. </w:t>
      </w:r>
    </w:p>
    <w:p w:rsidR="0028309D" w:rsidRDefault="0028309D" w:rsidP="0028309D">
      <w:pPr>
        <w:tabs>
          <w:tab w:val="left" w:pos="1170"/>
        </w:tabs>
        <w:ind w:right="580"/>
        <w:jc w:val="both"/>
        <w:rPr>
          <w:color w:val="FF0000"/>
        </w:rPr>
      </w:pPr>
    </w:p>
    <w:p w:rsidR="008C3A81" w:rsidRDefault="00A0085F" w:rsidP="0028309D">
      <w:pPr>
        <w:tabs>
          <w:tab w:val="left" w:pos="1170"/>
        </w:tabs>
        <w:ind w:right="580"/>
        <w:jc w:val="both"/>
        <w:rPr>
          <w:rFonts w:ascii="Arial" w:hAnsi="Arial" w:cs="Arial"/>
          <w:color w:val="000000"/>
          <w:sz w:val="22"/>
          <w:szCs w:val="22"/>
          <w:lang w:val="en-AU"/>
        </w:rPr>
      </w:pPr>
      <w:r w:rsidRPr="008C3A81">
        <w:rPr>
          <w:rFonts w:ascii="Arial" w:hAnsi="Arial" w:cs="Arial"/>
          <w:b/>
          <w:color w:val="000000"/>
          <w:sz w:val="22"/>
          <w:szCs w:val="22"/>
          <w:lang w:val="en-AU"/>
        </w:rPr>
        <w:t>2. Course</w:t>
      </w:r>
      <w:r w:rsidR="005C5E5C" w:rsidRPr="008C3A81">
        <w:rPr>
          <w:rFonts w:ascii="Arial" w:hAnsi="Arial" w:cs="Arial"/>
          <w:b/>
          <w:color w:val="000000"/>
          <w:sz w:val="22"/>
          <w:szCs w:val="22"/>
          <w:lang w:val="en-AU"/>
        </w:rPr>
        <w:t xml:space="preserve"> </w:t>
      </w:r>
      <w:r w:rsidRPr="008C3A81">
        <w:rPr>
          <w:rFonts w:ascii="Arial" w:hAnsi="Arial" w:cs="Arial"/>
          <w:b/>
          <w:color w:val="000000"/>
          <w:sz w:val="22"/>
          <w:szCs w:val="22"/>
          <w:lang w:val="en-AU"/>
        </w:rPr>
        <w:t>Outcomes</w:t>
      </w:r>
      <w:r w:rsidR="005C5E5C" w:rsidRPr="008C3A81">
        <w:rPr>
          <w:rFonts w:ascii="Arial" w:hAnsi="Arial" w:cs="Arial"/>
          <w:b/>
          <w:color w:val="000000"/>
          <w:sz w:val="22"/>
          <w:szCs w:val="22"/>
          <w:lang w:val="en-AU"/>
        </w:rPr>
        <w:t>:</w:t>
      </w:r>
      <w:r w:rsidR="005C5E5C" w:rsidRPr="0028309D">
        <w:rPr>
          <w:rFonts w:ascii="Arial" w:hAnsi="Arial" w:cs="Arial"/>
          <w:color w:val="000000"/>
          <w:sz w:val="22"/>
          <w:szCs w:val="22"/>
          <w:lang w:val="en-AU"/>
        </w:rPr>
        <w:t xml:space="preserve"> </w:t>
      </w:r>
    </w:p>
    <w:p w:rsidR="008C3A81" w:rsidRDefault="008C3A81" w:rsidP="0028309D">
      <w:pPr>
        <w:tabs>
          <w:tab w:val="left" w:pos="1170"/>
        </w:tabs>
        <w:ind w:right="580"/>
        <w:jc w:val="both"/>
        <w:rPr>
          <w:rFonts w:ascii="Arial" w:hAnsi="Arial" w:cs="Arial"/>
          <w:color w:val="000000"/>
          <w:sz w:val="22"/>
          <w:szCs w:val="22"/>
          <w:lang w:val="en-AU"/>
        </w:rPr>
      </w:pPr>
    </w:p>
    <w:p w:rsidR="002D259C" w:rsidRDefault="002D259C" w:rsidP="0028309D">
      <w:pPr>
        <w:tabs>
          <w:tab w:val="left" w:pos="1170"/>
        </w:tabs>
        <w:ind w:right="580"/>
        <w:jc w:val="both"/>
        <w:rPr>
          <w:rFonts w:ascii="Arial" w:hAnsi="Arial" w:cs="Arial"/>
          <w:color w:val="000000"/>
          <w:sz w:val="22"/>
          <w:szCs w:val="22"/>
          <w:lang w:val="en-AU"/>
        </w:rPr>
      </w:pPr>
      <w:r w:rsidRPr="0028309D">
        <w:rPr>
          <w:rFonts w:ascii="Arial" w:hAnsi="Arial" w:cs="Arial"/>
          <w:color w:val="000000"/>
          <w:sz w:val="22"/>
          <w:szCs w:val="22"/>
          <w:lang w:val="en-AU"/>
        </w:rPr>
        <w:t>At the end of this course, the students will develop:</w:t>
      </w:r>
    </w:p>
    <w:p w:rsidR="00F35F3D" w:rsidRDefault="0028309D" w:rsidP="003C6323">
      <w:pPr>
        <w:pStyle w:val="ListParagraph"/>
        <w:numPr>
          <w:ilvl w:val="0"/>
          <w:numId w:val="8"/>
        </w:numPr>
        <w:tabs>
          <w:tab w:val="left" w:pos="1170"/>
        </w:tabs>
        <w:ind w:right="580"/>
        <w:jc w:val="both"/>
        <w:rPr>
          <w:rFonts w:ascii="Arial" w:hAnsi="Arial" w:cs="Arial"/>
          <w:lang w:val="en-AU"/>
        </w:rPr>
      </w:pPr>
      <w:r w:rsidRPr="00F35F3D">
        <w:rPr>
          <w:rFonts w:ascii="Arial" w:hAnsi="Arial" w:cs="Arial"/>
          <w:lang w:val="en-AU"/>
        </w:rPr>
        <w:t xml:space="preserve">An ability </w:t>
      </w:r>
      <w:r w:rsidR="00BF73BB" w:rsidRPr="00F35F3D">
        <w:rPr>
          <w:rFonts w:ascii="Arial" w:hAnsi="Arial" w:cs="Arial"/>
          <w:lang w:val="en-AU"/>
        </w:rPr>
        <w:t>to apply the knowledge of mathematics, science and engineering in the area</w:t>
      </w:r>
      <w:r w:rsidR="00187C4A" w:rsidRPr="00F35F3D">
        <w:rPr>
          <w:rFonts w:ascii="Arial" w:hAnsi="Arial" w:cs="Arial"/>
          <w:lang w:val="en-AU"/>
        </w:rPr>
        <w:t>s</w:t>
      </w:r>
      <w:r w:rsidR="00BF73BB" w:rsidRPr="00F35F3D">
        <w:rPr>
          <w:rFonts w:ascii="Arial" w:hAnsi="Arial" w:cs="Arial"/>
          <w:lang w:val="en-AU"/>
        </w:rPr>
        <w:t xml:space="preserve"> of </w:t>
      </w:r>
      <w:r w:rsidR="00187C4A" w:rsidRPr="00F35F3D">
        <w:rPr>
          <w:rFonts w:ascii="Arial" w:hAnsi="Arial" w:cs="Arial"/>
          <w:lang w:val="en-AU"/>
        </w:rPr>
        <w:t xml:space="preserve">traffic engineering, </w:t>
      </w:r>
      <w:r w:rsidR="00BF73BB" w:rsidRPr="00F35F3D">
        <w:rPr>
          <w:rFonts w:ascii="Arial" w:hAnsi="Arial" w:cs="Arial"/>
          <w:lang w:val="en-AU"/>
        </w:rPr>
        <w:t xml:space="preserve">highway development and maintenance </w:t>
      </w:r>
    </w:p>
    <w:p w:rsidR="003C6323" w:rsidRPr="005C5E5C" w:rsidRDefault="00BF73BB" w:rsidP="003C6323">
      <w:pPr>
        <w:pStyle w:val="ListParagraph"/>
        <w:numPr>
          <w:ilvl w:val="0"/>
          <w:numId w:val="8"/>
        </w:numPr>
        <w:tabs>
          <w:tab w:val="left" w:pos="1170"/>
        </w:tabs>
        <w:ind w:right="580"/>
        <w:jc w:val="both"/>
        <w:rPr>
          <w:rFonts w:ascii="Arial" w:hAnsi="Arial" w:cs="Arial"/>
          <w:lang w:val="en-AU"/>
        </w:rPr>
      </w:pPr>
      <w:r w:rsidRPr="005C5E5C">
        <w:rPr>
          <w:rFonts w:ascii="Arial" w:hAnsi="Arial" w:cs="Arial"/>
          <w:lang w:val="en-AU"/>
        </w:rPr>
        <w:t xml:space="preserve">An ability to design, conduct experiments to assess the suitability of the highway materials like soil, bitumen, aggregates and </w:t>
      </w:r>
      <w:r w:rsidR="003C6323" w:rsidRPr="005C5E5C">
        <w:rPr>
          <w:rFonts w:ascii="Arial" w:hAnsi="Arial" w:cs="Arial"/>
          <w:lang w:val="en-AU"/>
        </w:rPr>
        <w:t xml:space="preserve">a variety of </w:t>
      </w:r>
      <w:r w:rsidRPr="005C5E5C">
        <w:rPr>
          <w:rFonts w:ascii="Arial" w:hAnsi="Arial" w:cs="Arial"/>
          <w:lang w:val="en-AU"/>
        </w:rPr>
        <w:t>bituminous mixtures. Also the students will develop the ability to interpret the results and assess the suitability of these materials for construction of h</w:t>
      </w:r>
      <w:r w:rsidR="00F35F3D" w:rsidRPr="005C5E5C">
        <w:rPr>
          <w:rFonts w:ascii="Arial" w:hAnsi="Arial" w:cs="Arial"/>
          <w:lang w:val="en-AU"/>
        </w:rPr>
        <w:t>ighways</w:t>
      </w:r>
      <w:r w:rsidR="005C5E5C" w:rsidRPr="005C5E5C">
        <w:rPr>
          <w:rFonts w:ascii="Arial" w:hAnsi="Arial" w:cs="Arial"/>
          <w:lang w:val="en-AU"/>
        </w:rPr>
        <w:t xml:space="preserve"> and extend this understanding to </w:t>
      </w:r>
      <w:r w:rsidR="005C5E5C">
        <w:rPr>
          <w:rFonts w:ascii="Arial" w:hAnsi="Arial" w:cs="Arial"/>
          <w:lang w:val="en-AU"/>
        </w:rPr>
        <w:t>d</w:t>
      </w:r>
      <w:r w:rsidRPr="005C5E5C">
        <w:rPr>
          <w:rFonts w:ascii="Arial" w:hAnsi="Arial" w:cs="Arial"/>
          <w:lang w:val="en-AU"/>
        </w:rPr>
        <w:t xml:space="preserve">esign flexible and rigid highway pavements </w:t>
      </w:r>
      <w:r w:rsidR="003C6323" w:rsidRPr="005C5E5C">
        <w:rPr>
          <w:rFonts w:ascii="Arial" w:hAnsi="Arial" w:cs="Arial"/>
          <w:lang w:val="en-AU"/>
        </w:rPr>
        <w:t>for varying traffic compositions as well as soil subgrade and environmental conditions using the standards stipulated by Indian Roads Congress</w:t>
      </w:r>
      <w:r w:rsidR="00F35F3D" w:rsidRPr="005C5E5C">
        <w:rPr>
          <w:rFonts w:ascii="Arial" w:hAnsi="Arial" w:cs="Arial"/>
          <w:lang w:val="en-AU"/>
        </w:rPr>
        <w:t>.</w:t>
      </w:r>
    </w:p>
    <w:p w:rsidR="003C6323" w:rsidRDefault="003C6323" w:rsidP="003C6323">
      <w:pPr>
        <w:pStyle w:val="ListParagraph"/>
        <w:numPr>
          <w:ilvl w:val="0"/>
          <w:numId w:val="8"/>
        </w:numPr>
        <w:tabs>
          <w:tab w:val="left" w:pos="1170"/>
        </w:tabs>
        <w:ind w:right="580"/>
        <w:jc w:val="both"/>
        <w:rPr>
          <w:rFonts w:ascii="Arial" w:hAnsi="Arial" w:cs="Arial"/>
          <w:lang w:val="en-AU"/>
        </w:rPr>
      </w:pPr>
      <w:r>
        <w:rPr>
          <w:rFonts w:ascii="Arial" w:hAnsi="Arial" w:cs="Arial"/>
          <w:lang w:val="en-AU"/>
        </w:rPr>
        <w:t xml:space="preserve">An ability to evaluate the structural and functional conditions of in-service highway pavements and provide solution in the form of </w:t>
      </w:r>
      <w:r w:rsidR="003C6CD7">
        <w:rPr>
          <w:rFonts w:ascii="Arial" w:hAnsi="Arial" w:cs="Arial"/>
          <w:lang w:val="en-AU"/>
        </w:rPr>
        <w:t xml:space="preserve">routine maintenance measures or </w:t>
      </w:r>
      <w:r>
        <w:rPr>
          <w:rFonts w:ascii="Arial" w:hAnsi="Arial" w:cs="Arial"/>
          <w:lang w:val="en-AU"/>
        </w:rPr>
        <w:t>designed overlays using Indian Roads congress guidelines</w:t>
      </w:r>
      <w:r w:rsidR="00F35F3D">
        <w:rPr>
          <w:rFonts w:ascii="Arial" w:hAnsi="Arial" w:cs="Arial"/>
          <w:lang w:val="en-AU"/>
        </w:rPr>
        <w:t>.</w:t>
      </w:r>
    </w:p>
    <w:p w:rsidR="003C6CD7" w:rsidRDefault="003C6323" w:rsidP="003C6323">
      <w:pPr>
        <w:pStyle w:val="ListParagraph"/>
        <w:numPr>
          <w:ilvl w:val="0"/>
          <w:numId w:val="8"/>
        </w:numPr>
        <w:tabs>
          <w:tab w:val="left" w:pos="1170"/>
        </w:tabs>
        <w:ind w:right="580"/>
        <w:jc w:val="both"/>
        <w:rPr>
          <w:rFonts w:ascii="Arial" w:hAnsi="Arial" w:cs="Arial"/>
          <w:lang w:val="en-AU"/>
        </w:rPr>
      </w:pPr>
      <w:r>
        <w:rPr>
          <w:rFonts w:ascii="Arial" w:hAnsi="Arial" w:cs="Arial"/>
          <w:lang w:val="en-AU"/>
        </w:rPr>
        <w:t xml:space="preserve">An ability </w:t>
      </w:r>
      <w:r w:rsidR="003C6CD7">
        <w:rPr>
          <w:rFonts w:ascii="Arial" w:hAnsi="Arial" w:cs="Arial"/>
          <w:lang w:val="en-AU"/>
        </w:rPr>
        <w:t>to assess the issues related to road traffic and provide engineering solutions supported with an understanding of road user psycholog</w:t>
      </w:r>
      <w:r w:rsidR="00F35F3D">
        <w:rPr>
          <w:rFonts w:ascii="Arial" w:hAnsi="Arial" w:cs="Arial"/>
          <w:lang w:val="en-AU"/>
        </w:rPr>
        <w:t>ical and behavioural patterns.</w:t>
      </w:r>
    </w:p>
    <w:p w:rsidR="00BF73BB" w:rsidRDefault="00BF73BB" w:rsidP="00F35F3D">
      <w:pPr>
        <w:pStyle w:val="ListParagraph"/>
        <w:tabs>
          <w:tab w:val="left" w:pos="1170"/>
        </w:tabs>
        <w:ind w:left="360" w:right="580"/>
        <w:jc w:val="both"/>
        <w:rPr>
          <w:rFonts w:ascii="Arial" w:hAnsi="Arial" w:cs="Arial"/>
          <w:lang w:val="en-AU"/>
        </w:rPr>
      </w:pPr>
    </w:p>
    <w:p w:rsidR="002D259C" w:rsidRPr="00F35F3D" w:rsidRDefault="00BF73BB" w:rsidP="00F35F3D">
      <w:pPr>
        <w:tabs>
          <w:tab w:val="left" w:pos="1170"/>
        </w:tabs>
        <w:ind w:right="580"/>
        <w:jc w:val="both"/>
        <w:rPr>
          <w:rFonts w:ascii="Arial" w:eastAsia="Calibri" w:hAnsi="Arial" w:cs="Arial"/>
          <w:color w:val="000000"/>
          <w:sz w:val="22"/>
          <w:szCs w:val="22"/>
          <w:lang w:val="en-AU"/>
        </w:rPr>
      </w:pPr>
      <w:r w:rsidRPr="00F35F3D">
        <w:rPr>
          <w:rFonts w:ascii="Arial" w:eastAsia="Calibri" w:hAnsi="Arial" w:cs="Arial"/>
          <w:color w:val="000000"/>
          <w:sz w:val="22"/>
          <w:szCs w:val="22"/>
          <w:lang w:val="en-AU"/>
        </w:rPr>
        <w:t xml:space="preserve"> </w:t>
      </w:r>
      <w:r w:rsidR="002D259C" w:rsidRPr="00F35F3D">
        <w:rPr>
          <w:rFonts w:ascii="Arial" w:eastAsia="Calibri" w:hAnsi="Arial" w:cs="Arial"/>
          <w:color w:val="000000"/>
          <w:sz w:val="22"/>
          <w:szCs w:val="22"/>
          <w:lang w:val="en-AU"/>
        </w:rPr>
        <w:t>Student Learning Outcomes (SLOs) assessed in this course – (a), (b), (c), (e), (f), (g), (h), (j), and (k).</w:t>
      </w:r>
    </w:p>
    <w:p w:rsidR="002D259C" w:rsidRDefault="002D259C">
      <w:pPr>
        <w:pStyle w:val="BodyText"/>
      </w:pPr>
    </w:p>
    <w:p w:rsidR="00E91144" w:rsidRDefault="00E91144" w:rsidP="00F35F3D">
      <w:pPr>
        <w:pStyle w:val="BodyText"/>
        <w:rPr>
          <w:rFonts w:ascii="Arial" w:hAnsi="Arial" w:cs="Arial"/>
          <w:b/>
          <w:bCs/>
          <w:sz w:val="22"/>
          <w:szCs w:val="22"/>
        </w:rPr>
      </w:pPr>
    </w:p>
    <w:p w:rsidR="00E91144" w:rsidRDefault="00E91144" w:rsidP="00F35F3D">
      <w:pPr>
        <w:pStyle w:val="BodyText"/>
        <w:rPr>
          <w:rFonts w:ascii="Arial" w:hAnsi="Arial" w:cs="Arial"/>
          <w:b/>
          <w:bCs/>
          <w:sz w:val="22"/>
          <w:szCs w:val="22"/>
        </w:rPr>
      </w:pPr>
    </w:p>
    <w:p w:rsidR="00E91144" w:rsidRDefault="00E91144" w:rsidP="00F35F3D">
      <w:pPr>
        <w:pStyle w:val="BodyText"/>
        <w:rPr>
          <w:rFonts w:ascii="Arial" w:hAnsi="Arial" w:cs="Arial"/>
          <w:b/>
          <w:bCs/>
          <w:sz w:val="22"/>
          <w:szCs w:val="22"/>
        </w:rPr>
      </w:pPr>
    </w:p>
    <w:p w:rsidR="00E91144" w:rsidRDefault="00E91144" w:rsidP="00F35F3D">
      <w:pPr>
        <w:pStyle w:val="BodyText"/>
        <w:rPr>
          <w:rFonts w:ascii="Arial" w:hAnsi="Arial" w:cs="Arial"/>
          <w:b/>
          <w:bCs/>
          <w:sz w:val="22"/>
          <w:szCs w:val="22"/>
        </w:rPr>
      </w:pPr>
    </w:p>
    <w:p w:rsidR="00AD25E1" w:rsidRPr="00A3178E" w:rsidRDefault="00A0085F" w:rsidP="00F35F3D">
      <w:pPr>
        <w:pStyle w:val="BodyText"/>
        <w:rPr>
          <w:rFonts w:ascii="Arial" w:hAnsi="Arial" w:cs="Arial"/>
          <w:bCs/>
          <w:sz w:val="22"/>
          <w:szCs w:val="22"/>
        </w:rPr>
      </w:pPr>
      <w:r>
        <w:rPr>
          <w:rFonts w:ascii="Arial" w:hAnsi="Arial" w:cs="Arial"/>
          <w:b/>
          <w:bCs/>
          <w:sz w:val="22"/>
          <w:szCs w:val="22"/>
        </w:rPr>
        <w:t xml:space="preserve">3. </w:t>
      </w:r>
      <w:r w:rsidR="00AD25E1" w:rsidRPr="00A3178E">
        <w:rPr>
          <w:rFonts w:ascii="Arial" w:hAnsi="Arial" w:cs="Arial"/>
          <w:b/>
          <w:bCs/>
          <w:sz w:val="22"/>
          <w:szCs w:val="22"/>
        </w:rPr>
        <w:t>Textbooks</w:t>
      </w:r>
      <w:r w:rsidR="00DA1841" w:rsidRPr="00A3178E">
        <w:rPr>
          <w:rFonts w:ascii="Arial" w:hAnsi="Arial" w:cs="Arial"/>
          <w:b/>
          <w:bCs/>
          <w:sz w:val="22"/>
          <w:szCs w:val="22"/>
        </w:rPr>
        <w:t>:</w:t>
      </w:r>
    </w:p>
    <w:p w:rsidR="008C3A81" w:rsidRDefault="008C3A81" w:rsidP="00F35F3D">
      <w:pPr>
        <w:jc w:val="both"/>
        <w:rPr>
          <w:rFonts w:ascii="Arial" w:hAnsi="Arial" w:cs="Arial"/>
          <w:b/>
          <w:color w:val="000000"/>
          <w:sz w:val="22"/>
          <w:szCs w:val="22"/>
          <w:lang w:val="en-AU"/>
        </w:rPr>
      </w:pPr>
    </w:p>
    <w:p w:rsidR="00210724" w:rsidRDefault="00210724" w:rsidP="00F35F3D">
      <w:pPr>
        <w:jc w:val="both"/>
        <w:rPr>
          <w:rFonts w:ascii="Arial" w:hAnsi="Arial" w:cs="Arial"/>
          <w:color w:val="000000"/>
          <w:sz w:val="22"/>
          <w:szCs w:val="22"/>
          <w:shd w:val="clear" w:color="auto" w:fill="FFFFFF"/>
          <w:lang w:val="en-AU"/>
        </w:rPr>
      </w:pPr>
      <w:r w:rsidRPr="00A3178E">
        <w:rPr>
          <w:rFonts w:ascii="Arial" w:hAnsi="Arial" w:cs="Arial"/>
          <w:b/>
          <w:color w:val="000000"/>
          <w:sz w:val="22"/>
          <w:szCs w:val="22"/>
          <w:lang w:val="en-AU"/>
        </w:rPr>
        <w:t>T1</w:t>
      </w:r>
      <w:r w:rsidRPr="00A3178E">
        <w:rPr>
          <w:rFonts w:ascii="Arial" w:hAnsi="Arial" w:cs="Arial"/>
          <w:color w:val="000000"/>
          <w:sz w:val="22"/>
          <w:szCs w:val="22"/>
          <w:lang w:val="en-AU"/>
        </w:rPr>
        <w:t xml:space="preserve">. </w:t>
      </w:r>
      <w:r w:rsidRPr="00A3178E">
        <w:rPr>
          <w:rFonts w:ascii="Arial" w:hAnsi="Arial" w:cs="Arial"/>
          <w:color w:val="000000"/>
          <w:sz w:val="22"/>
          <w:szCs w:val="22"/>
          <w:shd w:val="clear" w:color="auto" w:fill="FFFFFF"/>
          <w:lang w:val="en-AU"/>
        </w:rPr>
        <w:t xml:space="preserve">Khanna, S.K, Justo, A and </w:t>
      </w:r>
      <w:proofErr w:type="spellStart"/>
      <w:r w:rsidRPr="00A3178E">
        <w:rPr>
          <w:rFonts w:ascii="Arial" w:hAnsi="Arial" w:cs="Arial"/>
          <w:color w:val="000000"/>
          <w:sz w:val="22"/>
          <w:szCs w:val="22"/>
          <w:shd w:val="clear" w:color="auto" w:fill="FFFFFF"/>
          <w:lang w:val="en-AU"/>
        </w:rPr>
        <w:t>Veeraragavan</w:t>
      </w:r>
      <w:proofErr w:type="spellEnd"/>
      <w:r w:rsidRPr="00A3178E">
        <w:rPr>
          <w:rFonts w:ascii="Arial" w:hAnsi="Arial" w:cs="Arial"/>
          <w:color w:val="000000"/>
          <w:sz w:val="22"/>
          <w:szCs w:val="22"/>
          <w:shd w:val="clear" w:color="auto" w:fill="FFFFFF"/>
          <w:lang w:val="en-AU"/>
        </w:rPr>
        <w:t xml:space="preserve">, A, ‘Highway Engineering’, </w:t>
      </w:r>
      <w:proofErr w:type="spellStart"/>
      <w:r w:rsidRPr="00A3178E">
        <w:rPr>
          <w:rFonts w:ascii="Arial" w:hAnsi="Arial" w:cs="Arial"/>
          <w:color w:val="000000"/>
          <w:sz w:val="22"/>
          <w:szCs w:val="22"/>
          <w:shd w:val="clear" w:color="auto" w:fill="FFFFFF"/>
          <w:lang w:val="en-AU"/>
        </w:rPr>
        <w:t>Nem</w:t>
      </w:r>
      <w:proofErr w:type="spellEnd"/>
      <w:r w:rsidRPr="00A3178E">
        <w:rPr>
          <w:rFonts w:ascii="Arial" w:hAnsi="Arial" w:cs="Arial"/>
          <w:color w:val="000000"/>
          <w:sz w:val="22"/>
          <w:szCs w:val="22"/>
          <w:shd w:val="clear" w:color="auto" w:fill="FFFFFF"/>
          <w:lang w:val="en-AU"/>
        </w:rPr>
        <w:t xml:space="preserve"> Chand &amp; Bros. Revised Tenth Edition, 2014</w:t>
      </w:r>
    </w:p>
    <w:p w:rsidR="008C3A81" w:rsidRDefault="008C3A81" w:rsidP="00F35F3D">
      <w:pPr>
        <w:jc w:val="both"/>
        <w:rPr>
          <w:rFonts w:ascii="Arial" w:hAnsi="Arial" w:cs="Arial"/>
          <w:b/>
          <w:color w:val="000000"/>
          <w:sz w:val="22"/>
          <w:szCs w:val="22"/>
          <w:lang w:val="en-AU"/>
        </w:rPr>
      </w:pPr>
    </w:p>
    <w:p w:rsidR="00210724" w:rsidRDefault="00E67FE3" w:rsidP="00F35F3D">
      <w:pPr>
        <w:jc w:val="both"/>
        <w:rPr>
          <w:rFonts w:ascii="Arial" w:hAnsi="Arial" w:cs="Arial"/>
          <w:color w:val="000000"/>
          <w:sz w:val="22"/>
          <w:szCs w:val="22"/>
          <w:lang w:val="en-AU"/>
        </w:rPr>
      </w:pPr>
      <w:r>
        <w:rPr>
          <w:rFonts w:ascii="Arial" w:hAnsi="Arial" w:cs="Arial"/>
          <w:b/>
          <w:color w:val="000000"/>
          <w:sz w:val="22"/>
          <w:szCs w:val="22"/>
          <w:lang w:val="en-AU"/>
        </w:rPr>
        <w:t>T</w:t>
      </w:r>
      <w:r w:rsidR="00E80CBE">
        <w:rPr>
          <w:rFonts w:ascii="Arial" w:hAnsi="Arial" w:cs="Arial"/>
          <w:b/>
          <w:color w:val="000000"/>
          <w:sz w:val="22"/>
          <w:szCs w:val="22"/>
          <w:lang w:val="en-AU"/>
        </w:rPr>
        <w:t>2</w:t>
      </w:r>
      <w:r w:rsidR="00210724" w:rsidRPr="00A3178E">
        <w:rPr>
          <w:rFonts w:ascii="Arial" w:hAnsi="Arial" w:cs="Arial"/>
          <w:b/>
          <w:color w:val="000000"/>
          <w:sz w:val="22"/>
          <w:szCs w:val="22"/>
          <w:lang w:val="en-AU"/>
        </w:rPr>
        <w:t xml:space="preserve">.  </w:t>
      </w:r>
      <w:r w:rsidR="00210724" w:rsidRPr="00A3178E">
        <w:rPr>
          <w:rFonts w:ascii="Arial" w:hAnsi="Arial" w:cs="Arial"/>
          <w:color w:val="000000"/>
          <w:sz w:val="22"/>
          <w:szCs w:val="22"/>
          <w:shd w:val="clear" w:color="auto" w:fill="FFFFFF"/>
          <w:lang w:val="en-AU"/>
        </w:rPr>
        <w:t xml:space="preserve">Khanna, S.K, Justo, A and </w:t>
      </w:r>
      <w:proofErr w:type="spellStart"/>
      <w:r w:rsidR="00210724" w:rsidRPr="00A3178E">
        <w:rPr>
          <w:rFonts w:ascii="Arial" w:hAnsi="Arial" w:cs="Arial"/>
          <w:color w:val="000000"/>
          <w:sz w:val="22"/>
          <w:szCs w:val="22"/>
          <w:shd w:val="clear" w:color="auto" w:fill="FFFFFF"/>
          <w:lang w:val="en-AU"/>
        </w:rPr>
        <w:t>Veeraragavan</w:t>
      </w:r>
      <w:proofErr w:type="spellEnd"/>
      <w:r w:rsidR="00210724" w:rsidRPr="00A3178E">
        <w:rPr>
          <w:rFonts w:ascii="Arial" w:hAnsi="Arial" w:cs="Arial"/>
          <w:color w:val="000000"/>
          <w:sz w:val="22"/>
          <w:szCs w:val="22"/>
          <w:shd w:val="clear" w:color="auto" w:fill="FFFFFF"/>
          <w:lang w:val="en-AU"/>
        </w:rPr>
        <w:t xml:space="preserve">, A, ‘Highway Materials and Pavement Testing’, </w:t>
      </w:r>
      <w:proofErr w:type="spellStart"/>
      <w:r w:rsidR="00210724" w:rsidRPr="00A3178E">
        <w:rPr>
          <w:rFonts w:ascii="Arial" w:hAnsi="Arial" w:cs="Arial"/>
          <w:color w:val="000000"/>
          <w:sz w:val="22"/>
          <w:szCs w:val="22"/>
          <w:shd w:val="clear" w:color="auto" w:fill="FFFFFF"/>
          <w:lang w:val="en-AU"/>
        </w:rPr>
        <w:t>Nem</w:t>
      </w:r>
      <w:proofErr w:type="spellEnd"/>
      <w:r w:rsidR="00210724" w:rsidRPr="00A3178E">
        <w:rPr>
          <w:rFonts w:ascii="Arial" w:hAnsi="Arial" w:cs="Arial"/>
          <w:color w:val="000000"/>
          <w:sz w:val="22"/>
          <w:szCs w:val="22"/>
          <w:shd w:val="clear" w:color="auto" w:fill="FFFFFF"/>
          <w:lang w:val="en-AU"/>
        </w:rPr>
        <w:t xml:space="preserve"> Chand &amp; Bros., Fifth Edition, 2009</w:t>
      </w:r>
      <w:r w:rsidR="00210724" w:rsidRPr="00A3178E">
        <w:rPr>
          <w:rFonts w:ascii="Arial" w:hAnsi="Arial" w:cs="Arial"/>
          <w:color w:val="000000"/>
          <w:sz w:val="22"/>
          <w:szCs w:val="22"/>
          <w:lang w:val="en-AU"/>
        </w:rPr>
        <w:t xml:space="preserve"> (For Lab Portion)</w:t>
      </w:r>
    </w:p>
    <w:p w:rsidR="00C122A6" w:rsidRDefault="00C122A6" w:rsidP="00F35F3D">
      <w:pPr>
        <w:jc w:val="both"/>
        <w:rPr>
          <w:rFonts w:ascii="Arial" w:hAnsi="Arial" w:cs="Arial"/>
          <w:color w:val="000000"/>
          <w:sz w:val="22"/>
          <w:szCs w:val="22"/>
          <w:lang w:val="en-AU"/>
        </w:rPr>
      </w:pPr>
    </w:p>
    <w:p w:rsidR="00AD25E1" w:rsidRPr="00A3178E" w:rsidRDefault="00AD25E1" w:rsidP="00F35F3D">
      <w:pPr>
        <w:jc w:val="both"/>
        <w:rPr>
          <w:rFonts w:ascii="Arial" w:hAnsi="Arial" w:cs="Arial"/>
          <w:b/>
          <w:bCs/>
          <w:sz w:val="22"/>
          <w:szCs w:val="22"/>
        </w:rPr>
      </w:pPr>
      <w:r w:rsidRPr="00A3178E">
        <w:rPr>
          <w:rFonts w:ascii="Arial" w:hAnsi="Arial" w:cs="Arial"/>
          <w:b/>
          <w:bCs/>
          <w:sz w:val="22"/>
          <w:szCs w:val="22"/>
        </w:rPr>
        <w:t>Reference books</w:t>
      </w:r>
    </w:p>
    <w:p w:rsidR="008C3A81" w:rsidRDefault="008C3A81" w:rsidP="00F35F3D">
      <w:pPr>
        <w:jc w:val="both"/>
        <w:rPr>
          <w:rFonts w:ascii="Arial" w:hAnsi="Arial" w:cs="Arial"/>
          <w:b/>
          <w:color w:val="000000"/>
          <w:sz w:val="22"/>
          <w:szCs w:val="22"/>
          <w:lang w:val="en-AU"/>
        </w:rPr>
      </w:pPr>
    </w:p>
    <w:p w:rsidR="00210724" w:rsidRPr="00A3178E" w:rsidRDefault="00210724" w:rsidP="00F35F3D">
      <w:pPr>
        <w:jc w:val="both"/>
        <w:rPr>
          <w:rFonts w:ascii="Arial" w:hAnsi="Arial" w:cs="Arial"/>
          <w:color w:val="000000"/>
          <w:sz w:val="22"/>
          <w:szCs w:val="22"/>
          <w:lang w:val="en-AU"/>
        </w:rPr>
      </w:pPr>
      <w:r w:rsidRPr="00A3178E">
        <w:rPr>
          <w:rFonts w:ascii="Arial" w:hAnsi="Arial" w:cs="Arial"/>
          <w:b/>
          <w:color w:val="000000"/>
          <w:sz w:val="22"/>
          <w:szCs w:val="22"/>
          <w:lang w:val="en-AU"/>
        </w:rPr>
        <w:t>R1.</w:t>
      </w:r>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Kadiyali</w:t>
      </w:r>
      <w:proofErr w:type="spellEnd"/>
      <w:r w:rsidRPr="00A3178E">
        <w:rPr>
          <w:rFonts w:ascii="Arial" w:hAnsi="Arial" w:cs="Arial"/>
          <w:color w:val="000000"/>
          <w:sz w:val="22"/>
          <w:szCs w:val="22"/>
          <w:lang w:val="en-AU"/>
        </w:rPr>
        <w:t xml:space="preserve"> L.R. and Lal N B, Principles and Practices of Highway Engineering;</w:t>
      </w:r>
      <w:r w:rsidR="005C5E5C">
        <w:rPr>
          <w:rFonts w:ascii="Arial" w:hAnsi="Arial" w:cs="Arial"/>
          <w:color w:val="000000"/>
          <w:sz w:val="22"/>
          <w:szCs w:val="22"/>
          <w:lang w:val="en-AU"/>
        </w:rPr>
        <w:t xml:space="preserve"> </w:t>
      </w:r>
      <w:r w:rsidRPr="00A3178E">
        <w:rPr>
          <w:rFonts w:ascii="Arial" w:hAnsi="Arial" w:cs="Arial"/>
          <w:color w:val="000000"/>
          <w:sz w:val="22"/>
          <w:szCs w:val="22"/>
          <w:lang w:val="en-AU"/>
        </w:rPr>
        <w:t>Fourth Edition; K</w:t>
      </w:r>
      <w:r w:rsidR="00A3178E" w:rsidRPr="00A3178E">
        <w:rPr>
          <w:rFonts w:ascii="Arial" w:hAnsi="Arial" w:cs="Arial"/>
          <w:color w:val="000000"/>
          <w:sz w:val="22"/>
          <w:szCs w:val="22"/>
          <w:lang w:val="en-AU"/>
        </w:rPr>
        <w:t>hanna Publishers, New Delhi, 2011</w:t>
      </w:r>
      <w:r w:rsidRPr="00A3178E">
        <w:rPr>
          <w:rFonts w:ascii="Arial" w:hAnsi="Arial" w:cs="Arial"/>
          <w:color w:val="000000"/>
          <w:sz w:val="22"/>
          <w:szCs w:val="22"/>
          <w:lang w:val="en-AU"/>
        </w:rPr>
        <w:t xml:space="preserve">  </w:t>
      </w:r>
    </w:p>
    <w:p w:rsidR="008C3A81" w:rsidRDefault="008C3A81" w:rsidP="00F35F3D">
      <w:pPr>
        <w:jc w:val="both"/>
        <w:rPr>
          <w:rFonts w:ascii="Arial" w:hAnsi="Arial" w:cs="Arial"/>
          <w:b/>
          <w:color w:val="000000"/>
          <w:sz w:val="22"/>
          <w:szCs w:val="22"/>
          <w:lang w:val="en-AU"/>
        </w:rPr>
      </w:pPr>
    </w:p>
    <w:p w:rsidR="00210724" w:rsidRPr="00A3178E" w:rsidRDefault="00210724" w:rsidP="00F35F3D">
      <w:pPr>
        <w:jc w:val="both"/>
        <w:rPr>
          <w:rFonts w:ascii="Arial" w:hAnsi="Arial" w:cs="Arial"/>
          <w:color w:val="000000"/>
          <w:sz w:val="22"/>
          <w:szCs w:val="22"/>
          <w:lang w:val="en-AU"/>
        </w:rPr>
      </w:pPr>
      <w:r w:rsidRPr="00A3178E">
        <w:rPr>
          <w:rFonts w:ascii="Arial" w:hAnsi="Arial" w:cs="Arial"/>
          <w:b/>
          <w:color w:val="000000"/>
          <w:sz w:val="22"/>
          <w:szCs w:val="22"/>
          <w:lang w:val="en-AU"/>
        </w:rPr>
        <w:t>R2.</w:t>
      </w:r>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Papacoastas</w:t>
      </w:r>
      <w:proofErr w:type="spellEnd"/>
      <w:r w:rsidRPr="00A3178E">
        <w:rPr>
          <w:rFonts w:ascii="Arial" w:hAnsi="Arial" w:cs="Arial"/>
          <w:color w:val="000000"/>
          <w:sz w:val="22"/>
          <w:szCs w:val="22"/>
          <w:lang w:val="en-AU"/>
        </w:rPr>
        <w:t xml:space="preserve">, C. S. and </w:t>
      </w:r>
      <w:proofErr w:type="spellStart"/>
      <w:r w:rsidRPr="00A3178E">
        <w:rPr>
          <w:rFonts w:ascii="Arial" w:hAnsi="Arial" w:cs="Arial"/>
          <w:color w:val="000000"/>
          <w:sz w:val="22"/>
          <w:szCs w:val="22"/>
          <w:lang w:val="en-AU"/>
        </w:rPr>
        <w:t>Prevedouros</w:t>
      </w:r>
      <w:proofErr w:type="spellEnd"/>
      <w:r w:rsidR="00A3178E" w:rsidRPr="00A3178E">
        <w:rPr>
          <w:rFonts w:ascii="Arial" w:hAnsi="Arial" w:cs="Arial"/>
          <w:color w:val="000000"/>
          <w:sz w:val="22"/>
          <w:szCs w:val="22"/>
          <w:lang w:val="en-AU"/>
        </w:rPr>
        <w:t xml:space="preserve">, </w:t>
      </w:r>
      <w:r w:rsidRPr="00A3178E">
        <w:rPr>
          <w:rFonts w:ascii="Arial" w:hAnsi="Arial" w:cs="Arial"/>
          <w:color w:val="000000"/>
          <w:sz w:val="22"/>
          <w:szCs w:val="22"/>
          <w:lang w:val="en-AU"/>
        </w:rPr>
        <w:t>Transportation Engineering and Planning, Third Edition; Pearson Education</w:t>
      </w:r>
      <w:r w:rsidR="00A3178E" w:rsidRPr="00A3178E">
        <w:rPr>
          <w:rFonts w:ascii="Arial" w:hAnsi="Arial" w:cs="Arial"/>
          <w:color w:val="000000"/>
          <w:sz w:val="22"/>
          <w:szCs w:val="22"/>
          <w:lang w:val="en-AU"/>
        </w:rPr>
        <w:t>, 2008</w:t>
      </w:r>
      <w:r w:rsidRPr="00A3178E">
        <w:rPr>
          <w:rFonts w:ascii="Arial" w:hAnsi="Arial" w:cs="Arial"/>
          <w:color w:val="000000"/>
          <w:sz w:val="22"/>
          <w:szCs w:val="22"/>
          <w:lang w:val="en-AU"/>
        </w:rPr>
        <w:t xml:space="preserve">. </w:t>
      </w:r>
    </w:p>
    <w:p w:rsidR="008C3A81" w:rsidRDefault="008C3A81" w:rsidP="00F35F3D">
      <w:pPr>
        <w:jc w:val="both"/>
        <w:rPr>
          <w:rFonts w:ascii="Arial" w:hAnsi="Arial" w:cs="Arial"/>
          <w:b/>
          <w:color w:val="000000"/>
          <w:sz w:val="22"/>
          <w:szCs w:val="22"/>
          <w:lang w:val="en-AU"/>
        </w:rPr>
      </w:pPr>
    </w:p>
    <w:p w:rsidR="00210724" w:rsidRPr="00A3178E" w:rsidRDefault="00210724" w:rsidP="00F35F3D">
      <w:pPr>
        <w:jc w:val="both"/>
        <w:rPr>
          <w:rFonts w:ascii="Arial" w:hAnsi="Arial" w:cs="Arial"/>
          <w:color w:val="000000"/>
          <w:sz w:val="22"/>
          <w:szCs w:val="22"/>
          <w:lang w:val="en-AU"/>
        </w:rPr>
      </w:pPr>
      <w:r w:rsidRPr="00A3178E">
        <w:rPr>
          <w:rFonts w:ascii="Arial" w:hAnsi="Arial" w:cs="Arial"/>
          <w:b/>
          <w:color w:val="000000"/>
          <w:sz w:val="22"/>
          <w:szCs w:val="22"/>
          <w:lang w:val="en-AU"/>
        </w:rPr>
        <w:t>R3.</w:t>
      </w:r>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Khisty</w:t>
      </w:r>
      <w:proofErr w:type="spellEnd"/>
      <w:r w:rsidRPr="00A3178E">
        <w:rPr>
          <w:rFonts w:ascii="Arial" w:hAnsi="Arial" w:cs="Arial"/>
          <w:color w:val="000000"/>
          <w:sz w:val="22"/>
          <w:szCs w:val="22"/>
          <w:lang w:val="en-AU"/>
        </w:rPr>
        <w:t xml:space="preserve"> C J and </w:t>
      </w:r>
      <w:proofErr w:type="spellStart"/>
      <w:r w:rsidRPr="00A3178E">
        <w:rPr>
          <w:rFonts w:ascii="Arial" w:hAnsi="Arial" w:cs="Arial"/>
          <w:color w:val="000000"/>
          <w:sz w:val="22"/>
          <w:szCs w:val="22"/>
          <w:lang w:val="en-AU"/>
        </w:rPr>
        <w:t>Lall</w:t>
      </w:r>
      <w:proofErr w:type="spellEnd"/>
      <w:r w:rsidRPr="00A3178E">
        <w:rPr>
          <w:rFonts w:ascii="Arial" w:hAnsi="Arial" w:cs="Arial"/>
          <w:color w:val="000000"/>
          <w:sz w:val="22"/>
          <w:szCs w:val="22"/>
          <w:lang w:val="en-AU"/>
        </w:rPr>
        <w:t xml:space="preserve"> B Kent; Transportation Engineering: An Introduction, Third Edition; Prentice Hall of I</w:t>
      </w:r>
      <w:r w:rsidR="00A3178E" w:rsidRPr="00A3178E">
        <w:rPr>
          <w:rFonts w:ascii="Arial" w:hAnsi="Arial" w:cs="Arial"/>
          <w:color w:val="000000"/>
          <w:sz w:val="22"/>
          <w:szCs w:val="22"/>
          <w:lang w:val="en-AU"/>
        </w:rPr>
        <w:t>ndia Private Limited, New Delhi, 2002</w:t>
      </w:r>
      <w:r w:rsidRPr="00A3178E">
        <w:rPr>
          <w:rFonts w:ascii="Arial" w:hAnsi="Arial" w:cs="Arial"/>
          <w:color w:val="000000"/>
          <w:sz w:val="22"/>
          <w:szCs w:val="22"/>
          <w:lang w:val="en-AU"/>
        </w:rPr>
        <w:t xml:space="preserve"> </w:t>
      </w:r>
    </w:p>
    <w:p w:rsidR="008C3A81" w:rsidRDefault="008C3A81" w:rsidP="00F35F3D">
      <w:pPr>
        <w:jc w:val="both"/>
        <w:rPr>
          <w:rFonts w:ascii="Arial" w:hAnsi="Arial" w:cs="Arial"/>
          <w:b/>
          <w:color w:val="000000"/>
          <w:sz w:val="22"/>
          <w:szCs w:val="22"/>
          <w:lang w:val="en-AU"/>
        </w:rPr>
      </w:pPr>
    </w:p>
    <w:p w:rsidR="00210724" w:rsidRPr="00A3178E" w:rsidRDefault="00210724" w:rsidP="00F35F3D">
      <w:pPr>
        <w:jc w:val="both"/>
        <w:rPr>
          <w:rFonts w:ascii="Arial" w:hAnsi="Arial" w:cs="Arial"/>
          <w:color w:val="000000"/>
          <w:sz w:val="22"/>
          <w:szCs w:val="22"/>
          <w:lang w:val="en-AU"/>
        </w:rPr>
      </w:pPr>
      <w:r w:rsidRPr="00A3178E">
        <w:rPr>
          <w:rFonts w:ascii="Arial" w:hAnsi="Arial" w:cs="Arial"/>
          <w:b/>
          <w:color w:val="000000"/>
          <w:sz w:val="22"/>
          <w:szCs w:val="22"/>
          <w:lang w:val="en-AU"/>
        </w:rPr>
        <w:t>R4.</w:t>
      </w:r>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Kadiyali</w:t>
      </w:r>
      <w:proofErr w:type="spellEnd"/>
      <w:r w:rsidRPr="00A3178E">
        <w:rPr>
          <w:rFonts w:ascii="Arial" w:hAnsi="Arial" w:cs="Arial"/>
          <w:color w:val="000000"/>
          <w:sz w:val="22"/>
          <w:szCs w:val="22"/>
          <w:lang w:val="en-AU"/>
        </w:rPr>
        <w:t xml:space="preserve"> L R; Traffic Engineering and Transportation Planning; Khanna Publishers, New Delhi; 2003.</w:t>
      </w:r>
    </w:p>
    <w:p w:rsidR="008C3A81" w:rsidRDefault="008C3A81" w:rsidP="00F35F3D">
      <w:pPr>
        <w:jc w:val="both"/>
        <w:rPr>
          <w:rFonts w:ascii="Arial" w:hAnsi="Arial" w:cs="Arial"/>
          <w:b/>
          <w:color w:val="000000"/>
          <w:sz w:val="22"/>
          <w:szCs w:val="22"/>
          <w:lang w:val="en-AU"/>
        </w:rPr>
      </w:pPr>
    </w:p>
    <w:p w:rsidR="00A3178E" w:rsidRPr="00A3178E" w:rsidRDefault="00A3178E" w:rsidP="00F35F3D">
      <w:pPr>
        <w:jc w:val="both"/>
        <w:rPr>
          <w:rFonts w:ascii="Arial" w:hAnsi="Arial" w:cs="Arial"/>
          <w:sz w:val="22"/>
          <w:szCs w:val="22"/>
        </w:rPr>
      </w:pPr>
      <w:r w:rsidRPr="00A3178E">
        <w:rPr>
          <w:rFonts w:ascii="Arial" w:hAnsi="Arial" w:cs="Arial"/>
          <w:b/>
          <w:color w:val="000000"/>
          <w:sz w:val="22"/>
          <w:szCs w:val="22"/>
          <w:lang w:val="en-AU"/>
        </w:rPr>
        <w:t>R</w:t>
      </w:r>
      <w:r w:rsidR="00507469">
        <w:rPr>
          <w:rFonts w:ascii="Arial" w:hAnsi="Arial" w:cs="Arial"/>
          <w:b/>
          <w:color w:val="000000"/>
          <w:sz w:val="22"/>
          <w:szCs w:val="22"/>
          <w:lang w:val="en-AU"/>
        </w:rPr>
        <w:t>5</w:t>
      </w:r>
      <w:r w:rsidRPr="00A3178E">
        <w:rPr>
          <w:rFonts w:ascii="Arial" w:hAnsi="Arial" w:cs="Arial"/>
          <w:b/>
          <w:color w:val="000000"/>
          <w:sz w:val="22"/>
          <w:szCs w:val="22"/>
          <w:lang w:val="en-AU"/>
        </w:rPr>
        <w:t>.</w:t>
      </w:r>
      <w:r w:rsidRPr="00A3178E">
        <w:rPr>
          <w:rFonts w:ascii="Arial" w:hAnsi="Arial" w:cs="Arial"/>
          <w:color w:val="000000"/>
          <w:sz w:val="22"/>
          <w:szCs w:val="22"/>
          <w:lang w:val="en-AU"/>
        </w:rPr>
        <w:t xml:space="preserve"> </w:t>
      </w:r>
      <w:r w:rsidRPr="00A3178E">
        <w:rPr>
          <w:rFonts w:ascii="Arial" w:hAnsi="Arial" w:cs="Arial"/>
          <w:sz w:val="22"/>
          <w:szCs w:val="22"/>
        </w:rPr>
        <w:t xml:space="preserve">Garber, N.J. and </w:t>
      </w:r>
      <w:proofErr w:type="spellStart"/>
      <w:r w:rsidRPr="00A3178E">
        <w:rPr>
          <w:rFonts w:ascii="Arial" w:hAnsi="Arial" w:cs="Arial"/>
          <w:sz w:val="22"/>
          <w:szCs w:val="22"/>
        </w:rPr>
        <w:t>Hoel</w:t>
      </w:r>
      <w:proofErr w:type="spellEnd"/>
      <w:r w:rsidRPr="00A3178E">
        <w:rPr>
          <w:rFonts w:ascii="Arial" w:hAnsi="Arial" w:cs="Arial"/>
          <w:sz w:val="22"/>
          <w:szCs w:val="22"/>
        </w:rPr>
        <w:t>, L.A. Traffic and Highway Engineering, Fourth Edition; Cengage Learning, Stamford, CT, USA, 2010</w:t>
      </w:r>
    </w:p>
    <w:p w:rsidR="008C3A81" w:rsidRDefault="008C3A81" w:rsidP="00F35F3D">
      <w:pPr>
        <w:jc w:val="both"/>
        <w:rPr>
          <w:rFonts w:ascii="Arial" w:hAnsi="Arial" w:cs="Arial"/>
          <w:b/>
          <w:sz w:val="22"/>
          <w:szCs w:val="22"/>
        </w:rPr>
      </w:pPr>
    </w:p>
    <w:p w:rsidR="00A3178E" w:rsidRPr="00A3178E" w:rsidRDefault="00A3178E" w:rsidP="00F35F3D">
      <w:pPr>
        <w:jc w:val="both"/>
        <w:rPr>
          <w:rFonts w:ascii="Arial" w:hAnsi="Arial" w:cs="Arial"/>
          <w:sz w:val="22"/>
          <w:szCs w:val="22"/>
        </w:rPr>
      </w:pPr>
      <w:r w:rsidRPr="00A3178E">
        <w:rPr>
          <w:rFonts w:ascii="Arial" w:hAnsi="Arial" w:cs="Arial"/>
          <w:b/>
          <w:sz w:val="22"/>
          <w:szCs w:val="22"/>
        </w:rPr>
        <w:t>R</w:t>
      </w:r>
      <w:r w:rsidR="00507469">
        <w:rPr>
          <w:rFonts w:ascii="Arial" w:hAnsi="Arial" w:cs="Arial"/>
          <w:b/>
          <w:sz w:val="22"/>
          <w:szCs w:val="22"/>
        </w:rPr>
        <w:t>6</w:t>
      </w:r>
      <w:r w:rsidRPr="00A3178E">
        <w:rPr>
          <w:rFonts w:ascii="Arial" w:hAnsi="Arial" w:cs="Arial"/>
          <w:b/>
          <w:sz w:val="22"/>
          <w:szCs w:val="22"/>
        </w:rPr>
        <w:t>.</w:t>
      </w:r>
      <w:r w:rsidRPr="00A3178E">
        <w:rPr>
          <w:rFonts w:ascii="Arial" w:hAnsi="Arial" w:cs="Arial"/>
          <w:sz w:val="22"/>
          <w:szCs w:val="22"/>
        </w:rPr>
        <w:t xml:space="preserve"> </w:t>
      </w:r>
      <w:proofErr w:type="spellStart"/>
      <w:r w:rsidRPr="00A3178E">
        <w:rPr>
          <w:rFonts w:ascii="Arial" w:hAnsi="Arial" w:cs="Arial"/>
          <w:sz w:val="22"/>
          <w:szCs w:val="22"/>
        </w:rPr>
        <w:t>Partha</w:t>
      </w:r>
      <w:proofErr w:type="spellEnd"/>
      <w:r w:rsidRPr="00A3178E">
        <w:rPr>
          <w:rFonts w:ascii="Arial" w:hAnsi="Arial" w:cs="Arial"/>
          <w:sz w:val="22"/>
          <w:szCs w:val="22"/>
        </w:rPr>
        <w:t xml:space="preserve"> </w:t>
      </w:r>
      <w:proofErr w:type="spellStart"/>
      <w:r w:rsidRPr="00A3178E">
        <w:rPr>
          <w:rFonts w:ascii="Arial" w:hAnsi="Arial" w:cs="Arial"/>
          <w:sz w:val="22"/>
          <w:szCs w:val="22"/>
        </w:rPr>
        <w:t>chakroborty</w:t>
      </w:r>
      <w:proofErr w:type="spellEnd"/>
      <w:r w:rsidRPr="00A3178E">
        <w:rPr>
          <w:rFonts w:ascii="Arial" w:hAnsi="Arial" w:cs="Arial"/>
          <w:sz w:val="22"/>
          <w:szCs w:val="22"/>
        </w:rPr>
        <w:t xml:space="preserve"> and </w:t>
      </w:r>
      <w:proofErr w:type="spellStart"/>
      <w:r w:rsidRPr="00A3178E">
        <w:rPr>
          <w:rFonts w:ascii="Arial" w:hAnsi="Arial" w:cs="Arial"/>
          <w:sz w:val="22"/>
          <w:szCs w:val="22"/>
        </w:rPr>
        <w:t>Animesh</w:t>
      </w:r>
      <w:proofErr w:type="spellEnd"/>
      <w:r w:rsidRPr="00A3178E">
        <w:rPr>
          <w:rFonts w:ascii="Arial" w:hAnsi="Arial" w:cs="Arial"/>
          <w:sz w:val="22"/>
          <w:szCs w:val="22"/>
        </w:rPr>
        <w:t xml:space="preserve"> Das, Principles of Transportation Engineering, PHI, 2013</w:t>
      </w:r>
    </w:p>
    <w:p w:rsidR="008C3A81" w:rsidRDefault="008C3A81" w:rsidP="00F35F3D">
      <w:pPr>
        <w:jc w:val="both"/>
        <w:rPr>
          <w:rFonts w:ascii="Arial" w:hAnsi="Arial" w:cs="Arial"/>
          <w:b/>
          <w:sz w:val="22"/>
          <w:szCs w:val="22"/>
        </w:rPr>
      </w:pPr>
    </w:p>
    <w:p w:rsidR="00A3178E" w:rsidRDefault="00A3178E" w:rsidP="00F35F3D">
      <w:pPr>
        <w:jc w:val="both"/>
        <w:rPr>
          <w:rFonts w:ascii="Arial" w:hAnsi="Arial" w:cs="Arial"/>
          <w:color w:val="000000"/>
          <w:sz w:val="22"/>
          <w:szCs w:val="22"/>
          <w:lang w:val="en-AU"/>
        </w:rPr>
      </w:pPr>
      <w:r w:rsidRPr="00A3178E">
        <w:rPr>
          <w:rFonts w:ascii="Arial" w:hAnsi="Arial" w:cs="Arial"/>
          <w:b/>
          <w:sz w:val="22"/>
          <w:szCs w:val="22"/>
        </w:rPr>
        <w:t>R</w:t>
      </w:r>
      <w:r w:rsidR="007960EF">
        <w:rPr>
          <w:rFonts w:ascii="Arial" w:hAnsi="Arial" w:cs="Arial"/>
          <w:b/>
          <w:sz w:val="22"/>
          <w:szCs w:val="22"/>
        </w:rPr>
        <w:t>7</w:t>
      </w:r>
      <w:r w:rsidRPr="00A3178E">
        <w:rPr>
          <w:rFonts w:ascii="Arial" w:hAnsi="Arial" w:cs="Arial"/>
          <w:b/>
          <w:sz w:val="22"/>
          <w:szCs w:val="22"/>
        </w:rPr>
        <w:t>.</w:t>
      </w:r>
      <w:r w:rsidRPr="00A3178E">
        <w:rPr>
          <w:rFonts w:ascii="Arial" w:hAnsi="Arial" w:cs="Arial"/>
          <w:color w:val="000000"/>
          <w:sz w:val="22"/>
          <w:szCs w:val="22"/>
          <w:lang w:val="en-AU"/>
        </w:rPr>
        <w:t xml:space="preserve"> Design Codes: </w:t>
      </w:r>
      <w:r w:rsidR="00E91144">
        <w:rPr>
          <w:rFonts w:ascii="Arial" w:hAnsi="Arial" w:cs="Arial"/>
          <w:color w:val="000000"/>
          <w:sz w:val="22"/>
          <w:szCs w:val="22"/>
          <w:lang w:val="en-AU"/>
        </w:rPr>
        <w:t xml:space="preserve">Latest codes of </w:t>
      </w:r>
      <w:r w:rsidRPr="00A3178E">
        <w:rPr>
          <w:rFonts w:ascii="Arial" w:hAnsi="Arial" w:cs="Arial"/>
          <w:color w:val="000000"/>
          <w:sz w:val="22"/>
          <w:szCs w:val="22"/>
          <w:lang w:val="en-AU"/>
        </w:rPr>
        <w:t>IRC 37, IRC 58, IRC 81</w:t>
      </w:r>
      <w:r w:rsidR="00C01B0C">
        <w:rPr>
          <w:rFonts w:ascii="Arial" w:hAnsi="Arial" w:cs="Arial"/>
          <w:color w:val="000000"/>
          <w:sz w:val="22"/>
          <w:szCs w:val="22"/>
          <w:lang w:val="en-AU"/>
        </w:rPr>
        <w:t xml:space="preserve">, MS 2 manual </w:t>
      </w:r>
      <w:r w:rsidR="00F35F3D">
        <w:rPr>
          <w:rFonts w:ascii="Arial" w:hAnsi="Arial" w:cs="Arial"/>
          <w:color w:val="000000"/>
          <w:sz w:val="22"/>
          <w:szCs w:val="22"/>
          <w:lang w:val="en-AU"/>
        </w:rPr>
        <w:t>and</w:t>
      </w:r>
      <w:r w:rsidRPr="00A3178E">
        <w:rPr>
          <w:rFonts w:ascii="Arial" w:hAnsi="Arial" w:cs="Arial"/>
          <w:color w:val="000000"/>
          <w:sz w:val="22"/>
          <w:szCs w:val="22"/>
          <w:lang w:val="en-AU"/>
        </w:rPr>
        <w:t xml:space="preserve"> </w:t>
      </w:r>
      <w:r w:rsidR="00E91144">
        <w:rPr>
          <w:rFonts w:ascii="Arial" w:hAnsi="Arial" w:cs="Arial"/>
          <w:color w:val="000000"/>
          <w:sz w:val="22"/>
          <w:szCs w:val="22"/>
          <w:lang w:val="en-AU"/>
        </w:rPr>
        <w:t xml:space="preserve">other IS, </w:t>
      </w:r>
      <w:r w:rsidRPr="00A3178E">
        <w:rPr>
          <w:rFonts w:ascii="Arial" w:hAnsi="Arial" w:cs="Arial"/>
          <w:color w:val="000000"/>
          <w:sz w:val="22"/>
          <w:szCs w:val="22"/>
          <w:lang w:val="en-AU"/>
        </w:rPr>
        <w:t>MoRT</w:t>
      </w:r>
      <w:r w:rsidR="00E91144">
        <w:rPr>
          <w:rFonts w:ascii="Arial" w:hAnsi="Arial" w:cs="Arial"/>
          <w:color w:val="000000"/>
          <w:sz w:val="22"/>
          <w:szCs w:val="22"/>
          <w:lang w:val="en-AU"/>
        </w:rPr>
        <w:t>&amp;</w:t>
      </w:r>
      <w:r w:rsidRPr="00A3178E">
        <w:rPr>
          <w:rFonts w:ascii="Arial" w:hAnsi="Arial" w:cs="Arial"/>
          <w:color w:val="000000"/>
          <w:sz w:val="22"/>
          <w:szCs w:val="22"/>
          <w:lang w:val="en-AU"/>
        </w:rPr>
        <w:t>H Code</w:t>
      </w:r>
      <w:r w:rsidR="00F35F3D">
        <w:rPr>
          <w:rFonts w:ascii="Arial" w:hAnsi="Arial" w:cs="Arial"/>
          <w:color w:val="000000"/>
          <w:sz w:val="22"/>
          <w:szCs w:val="22"/>
          <w:lang w:val="en-AU"/>
        </w:rPr>
        <w:t>s</w:t>
      </w:r>
      <w:r w:rsidRPr="00A3178E">
        <w:rPr>
          <w:rFonts w:ascii="Arial" w:hAnsi="Arial" w:cs="Arial"/>
          <w:color w:val="000000"/>
          <w:sz w:val="22"/>
          <w:szCs w:val="22"/>
          <w:lang w:val="en-AU"/>
        </w:rPr>
        <w:t xml:space="preserve"> </w:t>
      </w:r>
    </w:p>
    <w:p w:rsidR="008C3A81" w:rsidRDefault="008C3A81" w:rsidP="00F35F3D">
      <w:pPr>
        <w:jc w:val="both"/>
        <w:rPr>
          <w:rFonts w:ascii="Arial" w:hAnsi="Arial" w:cs="Arial"/>
          <w:b/>
          <w:color w:val="000000"/>
          <w:sz w:val="22"/>
          <w:szCs w:val="22"/>
          <w:shd w:val="clear" w:color="auto" w:fill="FFFFFF"/>
          <w:lang w:val="en-AU"/>
        </w:rPr>
      </w:pPr>
    </w:p>
    <w:p w:rsidR="00E80CBE" w:rsidRDefault="007960EF" w:rsidP="00F35F3D">
      <w:pPr>
        <w:jc w:val="both"/>
        <w:rPr>
          <w:rFonts w:ascii="Arial" w:hAnsi="Arial" w:cs="Arial"/>
          <w:color w:val="000000"/>
          <w:sz w:val="22"/>
          <w:szCs w:val="22"/>
          <w:shd w:val="clear" w:color="auto" w:fill="FFFFFF"/>
          <w:lang w:val="en-AU"/>
        </w:rPr>
      </w:pPr>
      <w:r>
        <w:rPr>
          <w:rFonts w:ascii="Arial" w:hAnsi="Arial" w:cs="Arial"/>
          <w:b/>
          <w:color w:val="000000"/>
          <w:sz w:val="22"/>
          <w:szCs w:val="22"/>
          <w:shd w:val="clear" w:color="auto" w:fill="FFFFFF"/>
          <w:lang w:val="en-AU"/>
        </w:rPr>
        <w:t>R8</w:t>
      </w:r>
      <w:r w:rsidR="00E80CBE" w:rsidRPr="00E67FE3">
        <w:rPr>
          <w:rFonts w:ascii="Arial" w:hAnsi="Arial" w:cs="Arial"/>
          <w:b/>
          <w:color w:val="000000"/>
          <w:sz w:val="22"/>
          <w:szCs w:val="22"/>
          <w:shd w:val="clear" w:color="auto" w:fill="FFFFFF"/>
          <w:lang w:val="en-AU"/>
        </w:rPr>
        <w:t>.</w:t>
      </w:r>
      <w:r w:rsidR="00E80CBE">
        <w:rPr>
          <w:rFonts w:ascii="Arial" w:hAnsi="Arial" w:cs="Arial"/>
          <w:color w:val="000000"/>
          <w:sz w:val="22"/>
          <w:szCs w:val="22"/>
          <w:shd w:val="clear" w:color="auto" w:fill="FFFFFF"/>
          <w:lang w:val="en-AU"/>
        </w:rPr>
        <w:t xml:space="preserve"> </w:t>
      </w:r>
      <w:proofErr w:type="spellStart"/>
      <w:r w:rsidR="00E80CBE" w:rsidRPr="00E67FE3">
        <w:rPr>
          <w:rFonts w:ascii="Arial" w:hAnsi="Arial" w:cs="Arial"/>
          <w:color w:val="000000"/>
          <w:sz w:val="22"/>
          <w:szCs w:val="22"/>
          <w:shd w:val="clear" w:color="auto" w:fill="FFFFFF"/>
          <w:lang w:val="en-AU"/>
        </w:rPr>
        <w:t>Kandhal</w:t>
      </w:r>
      <w:proofErr w:type="spellEnd"/>
      <w:r w:rsidR="00E80CBE" w:rsidRPr="00E67FE3">
        <w:rPr>
          <w:rFonts w:ascii="Arial" w:hAnsi="Arial" w:cs="Arial"/>
          <w:color w:val="000000"/>
          <w:sz w:val="22"/>
          <w:szCs w:val="22"/>
          <w:shd w:val="clear" w:color="auto" w:fill="FFFFFF"/>
          <w:lang w:val="en-AU"/>
        </w:rPr>
        <w:t xml:space="preserve">, </w:t>
      </w:r>
      <w:proofErr w:type="spellStart"/>
      <w:r w:rsidR="00E80CBE" w:rsidRPr="00E67FE3">
        <w:rPr>
          <w:rFonts w:ascii="Arial" w:hAnsi="Arial" w:cs="Arial"/>
          <w:color w:val="000000"/>
          <w:sz w:val="22"/>
          <w:szCs w:val="22"/>
          <w:shd w:val="clear" w:color="auto" w:fill="FFFFFF"/>
          <w:lang w:val="en-AU"/>
        </w:rPr>
        <w:t>Prithvi</w:t>
      </w:r>
      <w:proofErr w:type="spellEnd"/>
      <w:r w:rsidR="00E80CBE" w:rsidRPr="00E67FE3">
        <w:rPr>
          <w:rFonts w:ascii="Arial" w:hAnsi="Arial" w:cs="Arial"/>
          <w:color w:val="000000"/>
          <w:sz w:val="22"/>
          <w:szCs w:val="22"/>
          <w:shd w:val="clear" w:color="auto" w:fill="FFFFFF"/>
          <w:lang w:val="en-AU"/>
        </w:rPr>
        <w:t xml:space="preserve"> Singh</w:t>
      </w:r>
      <w:r w:rsidR="00E80CBE">
        <w:rPr>
          <w:rFonts w:ascii="Arial" w:hAnsi="Arial" w:cs="Arial"/>
          <w:color w:val="000000"/>
          <w:sz w:val="22"/>
          <w:szCs w:val="22"/>
          <w:shd w:val="clear" w:color="auto" w:fill="FFFFFF"/>
          <w:lang w:val="en-AU"/>
        </w:rPr>
        <w:t xml:space="preserve">, </w:t>
      </w:r>
      <w:hyperlink r:id="rId9" w:tgtFrame="_blank" w:history="1">
        <w:r w:rsidR="00E80CBE">
          <w:rPr>
            <w:rFonts w:ascii="Arial" w:hAnsi="Arial" w:cs="Arial"/>
            <w:color w:val="000000"/>
            <w:sz w:val="22"/>
            <w:szCs w:val="22"/>
            <w:shd w:val="clear" w:color="auto" w:fill="FFFFFF"/>
            <w:lang w:val="en-AU"/>
          </w:rPr>
          <w:t>Bituminous Road Construction i</w:t>
        </w:r>
        <w:r w:rsidR="00E80CBE" w:rsidRPr="00E67FE3">
          <w:rPr>
            <w:rFonts w:ascii="Arial" w:hAnsi="Arial" w:cs="Arial"/>
            <w:color w:val="000000"/>
            <w:sz w:val="22"/>
            <w:szCs w:val="22"/>
            <w:shd w:val="clear" w:color="auto" w:fill="FFFFFF"/>
            <w:lang w:val="en-AU"/>
          </w:rPr>
          <w:t>n India, </w:t>
        </w:r>
        <w:r w:rsidR="00E80CBE">
          <w:rPr>
            <w:rFonts w:ascii="Arial" w:hAnsi="Arial" w:cs="Arial"/>
            <w:color w:val="000000"/>
            <w:sz w:val="22"/>
            <w:szCs w:val="22"/>
            <w:shd w:val="clear" w:color="auto" w:fill="FFFFFF"/>
            <w:lang w:val="en-AU"/>
          </w:rPr>
          <w:t xml:space="preserve">2016, by PHI, </w:t>
        </w:r>
        <w:r w:rsidR="00E80CBE" w:rsidRPr="00E67FE3">
          <w:rPr>
            <w:rFonts w:ascii="Arial" w:hAnsi="Arial" w:cs="Arial"/>
            <w:b/>
            <w:bCs/>
            <w:color w:val="000000"/>
            <w:sz w:val="22"/>
            <w:szCs w:val="22"/>
            <w:shd w:val="clear" w:color="auto" w:fill="FFFFFF"/>
            <w:lang w:val="en-AU"/>
          </w:rPr>
          <w:t>ISBN:</w:t>
        </w:r>
        <w:r w:rsidR="00E80CBE" w:rsidRPr="00E67FE3">
          <w:rPr>
            <w:rFonts w:ascii="Arial" w:hAnsi="Arial" w:cs="Arial"/>
            <w:color w:val="000000"/>
            <w:sz w:val="22"/>
            <w:szCs w:val="22"/>
            <w:shd w:val="clear" w:color="auto" w:fill="FFFFFF"/>
            <w:lang w:val="en-AU"/>
          </w:rPr>
          <w:t> </w:t>
        </w:r>
        <w:hyperlink r:id="rId10" w:tgtFrame="_blank" w:history="1">
          <w:r w:rsidR="00E80CBE" w:rsidRPr="00E67FE3">
            <w:rPr>
              <w:rFonts w:ascii="Arial" w:hAnsi="Arial" w:cs="Arial"/>
              <w:color w:val="000000"/>
              <w:sz w:val="22"/>
              <w:szCs w:val="22"/>
              <w:shd w:val="clear" w:color="auto" w:fill="FFFFFF"/>
              <w:lang w:val="en-AU"/>
            </w:rPr>
            <w:t>978-81-203-5258-2</w:t>
          </w:r>
        </w:hyperlink>
        <w:r w:rsidR="00E80CBE" w:rsidRPr="00E67FE3">
          <w:rPr>
            <w:rFonts w:ascii="Arial" w:hAnsi="Arial" w:cs="Arial"/>
            <w:color w:val="000000"/>
            <w:sz w:val="22"/>
            <w:szCs w:val="22"/>
            <w:shd w:val="clear" w:color="auto" w:fill="FFFFFF"/>
            <w:lang w:val="en-AU"/>
          </w:rPr>
          <w:t> </w:t>
        </w:r>
        <w:r w:rsidR="00E80CBE" w:rsidRPr="00E67FE3">
          <w:rPr>
            <w:rFonts w:ascii="Arial" w:hAnsi="Arial" w:cs="Arial"/>
            <w:color w:val="000000"/>
            <w:sz w:val="22"/>
            <w:szCs w:val="22"/>
            <w:shd w:val="clear" w:color="auto" w:fill="FFFFFF"/>
            <w:lang w:val="en-AU"/>
          </w:rPr>
          <w:br/>
        </w:r>
      </w:hyperlink>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AD25E1" w:rsidRDefault="00A0085F">
      <w:pPr>
        <w:jc w:val="both"/>
        <w:rPr>
          <w:b/>
          <w:bCs/>
        </w:rPr>
      </w:pPr>
      <w:r>
        <w:rPr>
          <w:b/>
          <w:bCs/>
        </w:rPr>
        <w:lastRenderedPageBreak/>
        <w:t xml:space="preserve">4. </w:t>
      </w:r>
      <w:r w:rsidR="00AD25E1">
        <w:rPr>
          <w:b/>
          <w:bCs/>
        </w:rPr>
        <w:t>Course Plan:</w:t>
      </w:r>
    </w:p>
    <w:p w:rsidR="00EE51C3" w:rsidRDefault="00EE51C3">
      <w:pPr>
        <w:jc w:val="both"/>
        <w:rPr>
          <w:b/>
          <w:bCs/>
        </w:rPr>
      </w:pPr>
    </w:p>
    <w:tbl>
      <w:tblPr>
        <w:tblW w:w="1089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283"/>
        <w:gridCol w:w="3420"/>
        <w:gridCol w:w="1710"/>
        <w:gridCol w:w="1397"/>
      </w:tblGrid>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2D259C" w:rsidRPr="00D84321" w:rsidRDefault="002D259C" w:rsidP="0097488C">
            <w:pPr>
              <w:jc w:val="center"/>
              <w:rPr>
                <w:b/>
                <w:bCs/>
                <w:sz w:val="20"/>
                <w:szCs w:val="22"/>
              </w:rPr>
            </w:pPr>
            <w:r w:rsidRPr="00D84321">
              <w:rPr>
                <w:b/>
                <w:bCs/>
                <w:sz w:val="20"/>
                <w:szCs w:val="22"/>
              </w:rPr>
              <w:t>Lecture No.</w:t>
            </w:r>
          </w:p>
        </w:tc>
        <w:tc>
          <w:tcPr>
            <w:tcW w:w="3283"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2D259C" w:rsidRPr="00D84321" w:rsidRDefault="002D259C" w:rsidP="007C3DEF">
            <w:pPr>
              <w:jc w:val="center"/>
              <w:rPr>
                <w:b/>
                <w:bCs/>
                <w:sz w:val="20"/>
                <w:szCs w:val="22"/>
              </w:rPr>
            </w:pPr>
            <w:r w:rsidRPr="00D84321">
              <w:rPr>
                <w:b/>
                <w:bCs/>
                <w:sz w:val="20"/>
                <w:szCs w:val="22"/>
              </w:rPr>
              <w:t>Topics to be covered</w:t>
            </w:r>
          </w:p>
        </w:tc>
        <w:tc>
          <w:tcPr>
            <w:tcW w:w="3420"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2D259C" w:rsidRPr="00D84321" w:rsidRDefault="00972C76">
            <w:pPr>
              <w:jc w:val="center"/>
              <w:rPr>
                <w:b/>
                <w:bCs/>
                <w:sz w:val="20"/>
                <w:szCs w:val="22"/>
              </w:rPr>
            </w:pPr>
            <w:r>
              <w:rPr>
                <w:b/>
                <w:bCs/>
                <w:sz w:val="20"/>
                <w:szCs w:val="22"/>
              </w:rPr>
              <w:t>Learning Objectives</w:t>
            </w:r>
          </w:p>
        </w:tc>
        <w:tc>
          <w:tcPr>
            <w:tcW w:w="1710"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2D259C" w:rsidRPr="00D84321" w:rsidRDefault="002D259C" w:rsidP="0097488C">
            <w:pPr>
              <w:jc w:val="center"/>
              <w:rPr>
                <w:b/>
                <w:bCs/>
                <w:sz w:val="20"/>
                <w:szCs w:val="22"/>
              </w:rPr>
            </w:pPr>
            <w:r w:rsidRPr="00D84321">
              <w:rPr>
                <w:b/>
                <w:bCs/>
                <w:sz w:val="20"/>
                <w:szCs w:val="22"/>
              </w:rPr>
              <w:t>Reference to Text Book / Reference Book</w:t>
            </w:r>
          </w:p>
        </w:tc>
        <w:tc>
          <w:tcPr>
            <w:tcW w:w="1397"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2D259C" w:rsidRPr="00D84321" w:rsidRDefault="002D259C" w:rsidP="001B2C24">
            <w:pPr>
              <w:jc w:val="center"/>
              <w:rPr>
                <w:b/>
                <w:bCs/>
                <w:sz w:val="20"/>
                <w:szCs w:val="22"/>
              </w:rPr>
            </w:pPr>
            <w:r w:rsidRPr="00D84321">
              <w:rPr>
                <w:b/>
                <w:bCs/>
                <w:sz w:val="20"/>
                <w:szCs w:val="22"/>
              </w:rPr>
              <w:t>SLO*</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005179">
            <w:pPr>
              <w:jc w:val="center"/>
              <w:rPr>
                <w:bCs/>
                <w:sz w:val="20"/>
                <w:szCs w:val="22"/>
              </w:rPr>
            </w:pPr>
            <w:r w:rsidRPr="00D84321">
              <w:rPr>
                <w:bCs/>
                <w:sz w:val="20"/>
                <w:szCs w:val="22"/>
              </w:rPr>
              <w:t>1</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5C5E5C" w:rsidP="007C3DEF">
            <w:pPr>
              <w:jc w:val="both"/>
              <w:rPr>
                <w:bCs/>
                <w:sz w:val="20"/>
                <w:szCs w:val="22"/>
              </w:rPr>
            </w:pPr>
            <w:r>
              <w:rPr>
                <w:bCs/>
                <w:sz w:val="20"/>
                <w:szCs w:val="22"/>
              </w:rPr>
              <w:t>Introduction to Highway Planning and Development</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91059E">
            <w:pPr>
              <w:jc w:val="both"/>
              <w:rPr>
                <w:bCs/>
                <w:sz w:val="20"/>
                <w:szCs w:val="22"/>
              </w:rPr>
            </w:pPr>
            <w:r w:rsidRPr="00D84321">
              <w:rPr>
                <w:bCs/>
                <w:sz w:val="20"/>
                <w:szCs w:val="22"/>
              </w:rPr>
              <w:t xml:space="preserve">To </w:t>
            </w:r>
            <w:r w:rsidR="0091059E" w:rsidRPr="009719B5">
              <w:rPr>
                <w:bCs/>
                <w:sz w:val="20"/>
                <w:szCs w:val="22"/>
              </w:rPr>
              <w:t>Identify</w:t>
            </w:r>
            <w:r w:rsidRPr="00D84321">
              <w:rPr>
                <w:bCs/>
                <w:sz w:val="20"/>
                <w:szCs w:val="22"/>
              </w:rPr>
              <w:t xml:space="preserve"> the intricacies involved in Highway planning and Development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T1: Chapter-1 &amp; 2</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B6AA3">
            <w:pPr>
              <w:jc w:val="center"/>
              <w:rPr>
                <w:bCs/>
                <w:sz w:val="20"/>
                <w:szCs w:val="22"/>
              </w:rPr>
            </w:pPr>
            <w:r w:rsidRPr="00D84321">
              <w:rPr>
                <w:bCs/>
                <w:sz w:val="20"/>
                <w:szCs w:val="22"/>
              </w:rPr>
              <w:t>2-</w:t>
            </w:r>
            <w:r w:rsidR="006B6AA3">
              <w:rPr>
                <w:bCs/>
                <w:sz w:val="20"/>
                <w:szCs w:val="22"/>
              </w:rPr>
              <w:t>9</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C01B0C">
            <w:pPr>
              <w:jc w:val="both"/>
              <w:rPr>
                <w:bCs/>
                <w:sz w:val="20"/>
                <w:szCs w:val="22"/>
              </w:rPr>
            </w:pPr>
            <w:r w:rsidRPr="00D84321">
              <w:rPr>
                <w:bCs/>
                <w:sz w:val="20"/>
                <w:szCs w:val="22"/>
              </w:rPr>
              <w:t>Tests on aggregates and bitumen, Introduction to Modified Bitumen, Bituminous Concrete Mix</w:t>
            </w:r>
            <w:r w:rsidR="00282788" w:rsidRPr="00D84321">
              <w:rPr>
                <w:bCs/>
                <w:sz w:val="20"/>
                <w:szCs w:val="22"/>
              </w:rPr>
              <w:t>ture</w:t>
            </w:r>
            <w:r w:rsidRPr="00D84321">
              <w:rPr>
                <w:bCs/>
                <w:sz w:val="20"/>
                <w:szCs w:val="22"/>
              </w:rPr>
              <w:t xml:space="preserve"> Design by Modified Marshall’s Method, Introduction to Superpave Mix</w:t>
            </w:r>
            <w:r w:rsidR="00282788" w:rsidRPr="00D84321">
              <w:rPr>
                <w:bCs/>
                <w:sz w:val="20"/>
                <w:szCs w:val="22"/>
              </w:rPr>
              <w:t>ture</w:t>
            </w:r>
            <w:r w:rsidRPr="00D84321">
              <w:rPr>
                <w:bCs/>
                <w:sz w:val="20"/>
                <w:szCs w:val="22"/>
              </w:rPr>
              <w:t xml:space="preserve"> Design, Job Mix Formula, Introduction to </w:t>
            </w:r>
            <w:r w:rsidR="00C01B0C">
              <w:rPr>
                <w:bCs/>
                <w:sz w:val="20"/>
                <w:szCs w:val="22"/>
              </w:rPr>
              <w:t xml:space="preserve">Warm mix design, Half warm mix design, Cold mix design, and mixes with RAP materials </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91059E" w:rsidP="0091059E">
            <w:pPr>
              <w:jc w:val="both"/>
              <w:rPr>
                <w:bCs/>
                <w:sz w:val="20"/>
                <w:szCs w:val="22"/>
              </w:rPr>
            </w:pPr>
            <w:r w:rsidRPr="00D84321">
              <w:rPr>
                <w:bCs/>
                <w:sz w:val="20"/>
                <w:szCs w:val="22"/>
              </w:rPr>
              <w:t xml:space="preserve">To test and evaluate the suitability of highway construction materials namely, </w:t>
            </w:r>
            <w:r w:rsidR="002D259C" w:rsidRPr="00D84321">
              <w:rPr>
                <w:bCs/>
                <w:sz w:val="20"/>
                <w:szCs w:val="22"/>
              </w:rPr>
              <w:t>soil, aggregates, bitumen, cement</w:t>
            </w:r>
            <w:r w:rsidRPr="00D84321">
              <w:rPr>
                <w:bCs/>
                <w:sz w:val="20"/>
                <w:szCs w:val="22"/>
              </w:rPr>
              <w:t>. Also the student will acquire the ability of designing the bituminous concrete mixtures and assess their suitability in various bitumen bound layers of flexible pavement structure</w:t>
            </w:r>
            <w:r w:rsidR="00EE51C3">
              <w:rPr>
                <w:bCs/>
                <w:sz w:val="20"/>
                <w:szCs w:val="22"/>
              </w:rPr>
              <w:t>. The student will also get exposed to the new mix technologies along with recycled mixes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974AB">
            <w:pPr>
              <w:jc w:val="both"/>
              <w:rPr>
                <w:bCs/>
                <w:sz w:val="20"/>
                <w:szCs w:val="22"/>
              </w:rPr>
            </w:pPr>
            <w:r w:rsidRPr="00D84321">
              <w:rPr>
                <w:bCs/>
                <w:sz w:val="20"/>
                <w:szCs w:val="22"/>
              </w:rPr>
              <w:t xml:space="preserve">T1: Chapters 6 plus </w:t>
            </w:r>
            <w:r w:rsidR="006B6AA3">
              <w:rPr>
                <w:bCs/>
                <w:sz w:val="20"/>
                <w:szCs w:val="22"/>
              </w:rPr>
              <w:t xml:space="preserve">relevant </w:t>
            </w:r>
            <w:r w:rsidRPr="00D84321">
              <w:rPr>
                <w:bCs/>
                <w:sz w:val="20"/>
                <w:szCs w:val="22"/>
              </w:rPr>
              <w:t>IRC Codes</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r w:rsidR="00DB1A0C" w:rsidRPr="00D84321">
              <w:rPr>
                <w:bCs/>
                <w:sz w:val="20"/>
                <w:szCs w:val="22"/>
              </w:rPr>
              <w:t xml:space="preserve"> </w:t>
            </w:r>
            <w:r w:rsidRPr="00D84321">
              <w:rPr>
                <w:bCs/>
                <w:sz w:val="20"/>
                <w:szCs w:val="22"/>
              </w:rPr>
              <w:t>b,</w:t>
            </w:r>
            <w:r w:rsidR="00DB1A0C" w:rsidRPr="00D84321">
              <w:rPr>
                <w:bCs/>
                <w:sz w:val="20"/>
                <w:szCs w:val="22"/>
              </w:rPr>
              <w:t xml:space="preserve"> </w:t>
            </w:r>
            <w:r w:rsidRPr="00D84321">
              <w:rPr>
                <w:bCs/>
                <w:sz w:val="20"/>
                <w:szCs w:val="22"/>
              </w:rPr>
              <w:t>c,</w:t>
            </w:r>
            <w:r w:rsidR="00DB1A0C" w:rsidRPr="00D84321">
              <w:rPr>
                <w:bCs/>
                <w:sz w:val="20"/>
                <w:szCs w:val="22"/>
              </w:rPr>
              <w:t xml:space="preserve"> </w:t>
            </w:r>
            <w:r w:rsidRPr="00D84321">
              <w:rPr>
                <w:bCs/>
                <w:sz w:val="20"/>
                <w:szCs w:val="22"/>
              </w:rPr>
              <w:t>d,</w:t>
            </w:r>
            <w:r w:rsidR="00DB1A0C" w:rsidRPr="00D84321">
              <w:rPr>
                <w:bCs/>
                <w:sz w:val="20"/>
                <w:szCs w:val="22"/>
              </w:rPr>
              <w:t xml:space="preserve"> </w:t>
            </w:r>
            <w:r w:rsidRPr="00D84321">
              <w:rPr>
                <w:bCs/>
                <w:sz w:val="20"/>
                <w:szCs w:val="22"/>
              </w:rPr>
              <w:t>e</w:t>
            </w:r>
            <w:r w:rsidR="00DB1A0C" w:rsidRPr="00D84321">
              <w:rPr>
                <w:bCs/>
                <w:sz w:val="20"/>
                <w:szCs w:val="22"/>
              </w:rPr>
              <w:t>, f</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6B6AA3" w:rsidP="0021283D">
            <w:pPr>
              <w:jc w:val="center"/>
              <w:rPr>
                <w:bCs/>
                <w:sz w:val="20"/>
                <w:szCs w:val="22"/>
              </w:rPr>
            </w:pPr>
            <w:r>
              <w:rPr>
                <w:bCs/>
                <w:sz w:val="20"/>
                <w:szCs w:val="22"/>
              </w:rPr>
              <w:t>10</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7C3DEF">
            <w:pPr>
              <w:jc w:val="both"/>
              <w:rPr>
                <w:bCs/>
                <w:sz w:val="20"/>
                <w:szCs w:val="22"/>
              </w:rPr>
            </w:pPr>
            <w:r w:rsidRPr="00D84321">
              <w:rPr>
                <w:bCs/>
                <w:sz w:val="20"/>
                <w:szCs w:val="22"/>
              </w:rPr>
              <w:t>Introduction to Highway Geometric Design</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152498">
            <w:pPr>
              <w:jc w:val="both"/>
              <w:rPr>
                <w:bCs/>
                <w:sz w:val="20"/>
                <w:szCs w:val="22"/>
              </w:rPr>
            </w:pPr>
            <w:r w:rsidRPr="00D84321">
              <w:rPr>
                <w:bCs/>
                <w:sz w:val="20"/>
                <w:szCs w:val="22"/>
              </w:rPr>
              <w:t xml:space="preserve">To </w:t>
            </w:r>
            <w:r w:rsidR="00152498" w:rsidRPr="00D84321">
              <w:rPr>
                <w:bCs/>
                <w:sz w:val="20"/>
                <w:szCs w:val="22"/>
              </w:rPr>
              <w:t>identify the</w:t>
            </w:r>
            <w:r w:rsidRPr="00D84321">
              <w:rPr>
                <w:bCs/>
                <w:sz w:val="20"/>
                <w:szCs w:val="22"/>
              </w:rPr>
              <w:t xml:space="preserve"> forces acting on a highway vehicle travelling through a curvilinear section</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r w:rsidR="00DB1A0C" w:rsidRPr="00D84321">
              <w:rPr>
                <w:bCs/>
                <w:sz w:val="20"/>
                <w:szCs w:val="22"/>
              </w:rPr>
              <w:t xml:space="preserve"> </w:t>
            </w:r>
            <w:r w:rsidRPr="00D84321">
              <w:rPr>
                <w:bCs/>
                <w:sz w:val="20"/>
                <w:szCs w:val="22"/>
              </w:rPr>
              <w:t>c</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6B6AA3" w:rsidP="0021283D">
            <w:pPr>
              <w:jc w:val="center"/>
              <w:rPr>
                <w:bCs/>
                <w:sz w:val="20"/>
                <w:szCs w:val="22"/>
              </w:rPr>
            </w:pPr>
            <w:r>
              <w:rPr>
                <w:bCs/>
                <w:sz w:val="20"/>
                <w:szCs w:val="22"/>
              </w:rPr>
              <w:t>11</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C01B0C">
            <w:pPr>
              <w:jc w:val="both"/>
              <w:rPr>
                <w:bCs/>
                <w:sz w:val="20"/>
                <w:szCs w:val="22"/>
              </w:rPr>
            </w:pPr>
            <w:r w:rsidRPr="00D84321">
              <w:rPr>
                <w:bCs/>
                <w:sz w:val="20"/>
                <w:szCs w:val="22"/>
              </w:rPr>
              <w:t>Width of Pavement, Formation and Land</w:t>
            </w:r>
            <w:r w:rsidR="00C01B0C">
              <w:rPr>
                <w:bCs/>
                <w:sz w:val="20"/>
                <w:szCs w:val="22"/>
              </w:rPr>
              <w:t>;</w:t>
            </w:r>
            <w:r w:rsidRPr="00D84321">
              <w:rPr>
                <w:bCs/>
                <w:sz w:val="20"/>
                <w:szCs w:val="22"/>
              </w:rPr>
              <w:t xml:space="preserve"> Cross Slopes </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 xml:space="preserve">To get exposed to various basic cross section elements of highways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r w:rsidR="00DB1A0C" w:rsidRPr="00D84321">
              <w:rPr>
                <w:bCs/>
                <w:sz w:val="20"/>
                <w:szCs w:val="22"/>
              </w:rPr>
              <w:t xml:space="preserve"> </w:t>
            </w:r>
            <w:r w:rsidRPr="00D84321">
              <w:rPr>
                <w:bCs/>
                <w:sz w:val="20"/>
                <w:szCs w:val="22"/>
              </w:rPr>
              <w:t>c</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B6AA3">
            <w:pPr>
              <w:jc w:val="center"/>
              <w:rPr>
                <w:bCs/>
                <w:sz w:val="20"/>
                <w:szCs w:val="22"/>
              </w:rPr>
            </w:pPr>
            <w:r w:rsidRPr="00D84321">
              <w:rPr>
                <w:bCs/>
                <w:sz w:val="20"/>
                <w:szCs w:val="22"/>
              </w:rPr>
              <w:t>1</w:t>
            </w:r>
            <w:r w:rsidR="006B6AA3">
              <w:rPr>
                <w:bCs/>
                <w:sz w:val="20"/>
                <w:szCs w:val="22"/>
              </w:rPr>
              <w:t>2</w:t>
            </w:r>
            <w:r w:rsidRPr="00D84321">
              <w:rPr>
                <w:bCs/>
                <w:sz w:val="20"/>
                <w:szCs w:val="22"/>
              </w:rPr>
              <w:t>-1</w:t>
            </w:r>
            <w:r w:rsidR="006B6AA3">
              <w:rPr>
                <w:bCs/>
                <w:sz w:val="20"/>
                <w:szCs w:val="22"/>
              </w:rPr>
              <w:t>3</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7C3DEF">
            <w:pPr>
              <w:jc w:val="both"/>
              <w:rPr>
                <w:bCs/>
                <w:sz w:val="20"/>
                <w:szCs w:val="22"/>
              </w:rPr>
            </w:pPr>
            <w:r w:rsidRPr="00D84321">
              <w:rPr>
                <w:bCs/>
                <w:sz w:val="20"/>
                <w:szCs w:val="22"/>
              </w:rPr>
              <w:t>Stopping Sight Distance, Overtaking Sight Distance</w:t>
            </w:r>
            <w:r w:rsidR="006B6AA3">
              <w:rPr>
                <w:bCs/>
                <w:sz w:val="20"/>
                <w:szCs w:val="22"/>
              </w:rPr>
              <w:t xml:space="preserve"> and Intermediate Sight distance</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152498">
            <w:pPr>
              <w:jc w:val="both"/>
              <w:rPr>
                <w:bCs/>
                <w:sz w:val="20"/>
                <w:szCs w:val="22"/>
              </w:rPr>
            </w:pPr>
            <w:r w:rsidRPr="00D84321">
              <w:rPr>
                <w:bCs/>
                <w:sz w:val="20"/>
                <w:szCs w:val="22"/>
              </w:rPr>
              <w:t xml:space="preserve">To </w:t>
            </w:r>
            <w:r w:rsidR="00152498" w:rsidRPr="00D84321">
              <w:rPr>
                <w:bCs/>
                <w:sz w:val="20"/>
                <w:szCs w:val="22"/>
              </w:rPr>
              <w:t>be able to</w:t>
            </w:r>
            <w:r w:rsidRPr="00D84321">
              <w:rPr>
                <w:bCs/>
                <w:sz w:val="20"/>
                <w:szCs w:val="22"/>
              </w:rPr>
              <w:t xml:space="preserve"> ensure safety gap between the vehicles travelling in the opposite directions as well as the vehicles travelling in the same direction. In addition, to </w:t>
            </w:r>
            <w:r w:rsidR="00152498" w:rsidRPr="00D84321">
              <w:rPr>
                <w:bCs/>
                <w:sz w:val="20"/>
                <w:szCs w:val="22"/>
              </w:rPr>
              <w:t>be able to identify</w:t>
            </w:r>
            <w:r w:rsidRPr="00D84321">
              <w:rPr>
                <w:bCs/>
                <w:sz w:val="20"/>
                <w:szCs w:val="22"/>
              </w:rPr>
              <w:t xml:space="preserve"> the process of overtaking maneuver mathematically to design overtaking zones on highways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r w:rsidR="00DB1A0C" w:rsidRPr="00D84321">
              <w:rPr>
                <w:bCs/>
                <w:sz w:val="20"/>
                <w:szCs w:val="22"/>
              </w:rPr>
              <w:t xml:space="preserve"> </w:t>
            </w:r>
            <w:r w:rsidRPr="00D84321">
              <w:rPr>
                <w:bCs/>
                <w:sz w:val="20"/>
                <w:szCs w:val="22"/>
              </w:rPr>
              <w:t>c</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B6AA3">
            <w:pPr>
              <w:jc w:val="center"/>
              <w:rPr>
                <w:bCs/>
                <w:sz w:val="20"/>
                <w:szCs w:val="22"/>
              </w:rPr>
            </w:pPr>
            <w:r w:rsidRPr="00D84321">
              <w:rPr>
                <w:bCs/>
                <w:sz w:val="20"/>
                <w:szCs w:val="22"/>
              </w:rPr>
              <w:t>1</w:t>
            </w:r>
            <w:r w:rsidR="006B6AA3">
              <w:rPr>
                <w:bCs/>
                <w:sz w:val="20"/>
                <w:szCs w:val="22"/>
              </w:rPr>
              <w:t>4</w:t>
            </w:r>
            <w:r w:rsidRPr="00D84321">
              <w:rPr>
                <w:bCs/>
                <w:sz w:val="20"/>
                <w:szCs w:val="22"/>
              </w:rPr>
              <w:t>-1</w:t>
            </w:r>
            <w:r w:rsidR="006B6AA3">
              <w:rPr>
                <w:bCs/>
                <w:sz w:val="20"/>
                <w:szCs w:val="22"/>
              </w:rPr>
              <w:t>6</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7C3DEF">
            <w:pPr>
              <w:jc w:val="both"/>
              <w:rPr>
                <w:bCs/>
                <w:sz w:val="20"/>
                <w:szCs w:val="22"/>
              </w:rPr>
            </w:pPr>
            <w:r w:rsidRPr="00D84321">
              <w:rPr>
                <w:bCs/>
                <w:sz w:val="20"/>
                <w:szCs w:val="22"/>
              </w:rPr>
              <w:t>Horizontal Curves, Super elevation, Widening of Pavement</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EE51C3">
            <w:pPr>
              <w:jc w:val="both"/>
              <w:rPr>
                <w:bCs/>
                <w:sz w:val="20"/>
                <w:szCs w:val="22"/>
              </w:rPr>
            </w:pPr>
            <w:r w:rsidRPr="00D84321">
              <w:rPr>
                <w:bCs/>
                <w:sz w:val="20"/>
                <w:szCs w:val="22"/>
              </w:rPr>
              <w:t xml:space="preserve">To </w:t>
            </w:r>
            <w:r w:rsidR="00152498" w:rsidRPr="00D84321">
              <w:rPr>
                <w:bCs/>
                <w:sz w:val="20"/>
                <w:szCs w:val="22"/>
              </w:rPr>
              <w:t>be able to</w:t>
            </w:r>
            <w:r w:rsidRPr="00D84321">
              <w:rPr>
                <w:bCs/>
                <w:sz w:val="20"/>
                <w:szCs w:val="22"/>
              </w:rPr>
              <w:t xml:space="preserve"> design elements needed to handle Horizontal Alignment of any highway by understanding the </w:t>
            </w:r>
            <w:r w:rsidR="00EE51C3">
              <w:rPr>
                <w:bCs/>
                <w:sz w:val="20"/>
                <w:szCs w:val="22"/>
              </w:rPr>
              <w:t>dynamics</w:t>
            </w:r>
            <w:r w:rsidRPr="00D84321">
              <w:rPr>
                <w:bCs/>
                <w:sz w:val="20"/>
                <w:szCs w:val="22"/>
              </w:rPr>
              <w:t xml:space="preserve"> of vehicular movement and stability of moving vehicle on horizontal highway curves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r w:rsidR="00DB1A0C" w:rsidRPr="00D84321">
              <w:rPr>
                <w:bCs/>
                <w:sz w:val="20"/>
                <w:szCs w:val="22"/>
              </w:rPr>
              <w:t xml:space="preserve"> </w:t>
            </w:r>
            <w:r w:rsidRPr="00D84321">
              <w:rPr>
                <w:bCs/>
                <w:sz w:val="20"/>
                <w:szCs w:val="22"/>
              </w:rPr>
              <w:t>c</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B6AA3">
            <w:pPr>
              <w:jc w:val="center"/>
              <w:rPr>
                <w:bCs/>
                <w:sz w:val="20"/>
                <w:szCs w:val="22"/>
              </w:rPr>
            </w:pPr>
            <w:r w:rsidRPr="00D84321">
              <w:rPr>
                <w:bCs/>
                <w:sz w:val="20"/>
                <w:szCs w:val="22"/>
              </w:rPr>
              <w:t>1</w:t>
            </w:r>
            <w:r w:rsidR="006B6AA3">
              <w:rPr>
                <w:bCs/>
                <w:sz w:val="20"/>
                <w:szCs w:val="22"/>
              </w:rPr>
              <w:t>7</w:t>
            </w:r>
            <w:r w:rsidRPr="00D84321">
              <w:rPr>
                <w:bCs/>
                <w:sz w:val="20"/>
                <w:szCs w:val="22"/>
              </w:rPr>
              <w:t>-1</w:t>
            </w:r>
            <w:r w:rsidR="006B6AA3">
              <w:rPr>
                <w:bCs/>
                <w:sz w:val="20"/>
                <w:szCs w:val="22"/>
              </w:rPr>
              <w:t>9</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7C3DEF">
            <w:pPr>
              <w:jc w:val="both"/>
              <w:rPr>
                <w:bCs/>
                <w:sz w:val="20"/>
                <w:szCs w:val="22"/>
              </w:rPr>
            </w:pPr>
            <w:r w:rsidRPr="00D84321">
              <w:rPr>
                <w:bCs/>
                <w:sz w:val="20"/>
                <w:szCs w:val="22"/>
              </w:rPr>
              <w:t>Gradient, Compensation in Gradient, Summit Curves, Valley Curves</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EE51C3">
            <w:pPr>
              <w:jc w:val="both"/>
              <w:rPr>
                <w:bCs/>
                <w:sz w:val="20"/>
                <w:szCs w:val="22"/>
              </w:rPr>
            </w:pPr>
            <w:r w:rsidRPr="00D84321">
              <w:rPr>
                <w:bCs/>
                <w:sz w:val="20"/>
                <w:szCs w:val="22"/>
              </w:rPr>
              <w:t xml:space="preserve">To </w:t>
            </w:r>
            <w:r w:rsidR="00152498" w:rsidRPr="00D84321">
              <w:rPr>
                <w:bCs/>
                <w:sz w:val="20"/>
                <w:szCs w:val="22"/>
              </w:rPr>
              <w:t>be able to</w:t>
            </w:r>
            <w:r w:rsidRPr="00D84321">
              <w:rPr>
                <w:bCs/>
                <w:sz w:val="20"/>
                <w:szCs w:val="22"/>
              </w:rPr>
              <w:t xml:space="preserve"> design elements needed to handle vertical Alignment of any highway </w:t>
            </w:r>
            <w:r w:rsidR="00EE51C3">
              <w:rPr>
                <w:bCs/>
                <w:sz w:val="20"/>
                <w:szCs w:val="22"/>
              </w:rPr>
              <w:t xml:space="preserve">with regard to handling </w:t>
            </w:r>
            <w:r w:rsidRPr="00D84321">
              <w:rPr>
                <w:bCs/>
                <w:sz w:val="20"/>
                <w:szCs w:val="22"/>
              </w:rPr>
              <w:t xml:space="preserve">the gradients </w:t>
            </w:r>
            <w:r w:rsidR="00C01B0C">
              <w:rPr>
                <w:bCs/>
                <w:sz w:val="20"/>
                <w:szCs w:val="22"/>
              </w:rPr>
              <w:t>for highway development</w:t>
            </w:r>
            <w:r w:rsidRPr="00D84321">
              <w:rPr>
                <w:bCs/>
                <w:sz w:val="20"/>
                <w:szCs w:val="22"/>
              </w:rPr>
              <w:t xml:space="preserve">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r w:rsidR="00DB1A0C" w:rsidRPr="00D84321">
              <w:rPr>
                <w:bCs/>
                <w:sz w:val="20"/>
                <w:szCs w:val="22"/>
              </w:rPr>
              <w:t xml:space="preserve"> </w:t>
            </w:r>
            <w:r w:rsidRPr="00D84321">
              <w:rPr>
                <w:bCs/>
                <w:sz w:val="20"/>
                <w:szCs w:val="22"/>
              </w:rPr>
              <w:t>c</w:t>
            </w:r>
          </w:p>
        </w:tc>
      </w:tr>
      <w:tr w:rsidR="00C4371B" w:rsidRPr="00D84321" w:rsidTr="007B2359">
        <w:trPr>
          <w:jc w:val="center"/>
        </w:trPr>
        <w:tc>
          <w:tcPr>
            <w:tcW w:w="1085" w:type="dxa"/>
            <w:vMerge w:val="restart"/>
            <w:tcBorders>
              <w:top w:val="single" w:sz="6" w:space="0" w:color="000000"/>
              <w:left w:val="single" w:sz="6" w:space="0" w:color="000000"/>
              <w:right w:val="single" w:sz="6" w:space="0" w:color="000000"/>
            </w:tcBorders>
            <w:shd w:val="clear" w:color="auto" w:fill="FFFFFF"/>
            <w:vAlign w:val="center"/>
          </w:tcPr>
          <w:p w:rsidR="00C4371B" w:rsidRPr="00D84321" w:rsidRDefault="00C4371B" w:rsidP="006B6AA3">
            <w:pPr>
              <w:jc w:val="center"/>
              <w:rPr>
                <w:bCs/>
                <w:sz w:val="20"/>
                <w:szCs w:val="22"/>
              </w:rPr>
            </w:pPr>
            <w:r>
              <w:rPr>
                <w:bCs/>
                <w:sz w:val="20"/>
                <w:szCs w:val="22"/>
              </w:rPr>
              <w:t>20-25</w:t>
            </w:r>
          </w:p>
        </w:tc>
        <w:tc>
          <w:tcPr>
            <w:tcW w:w="3283" w:type="dxa"/>
            <w:vMerge w:val="restart"/>
            <w:tcBorders>
              <w:top w:val="single" w:sz="6" w:space="0" w:color="000000"/>
              <w:left w:val="single" w:sz="6" w:space="0" w:color="000000"/>
              <w:right w:val="single" w:sz="6" w:space="0" w:color="000000"/>
            </w:tcBorders>
            <w:shd w:val="clear" w:color="auto" w:fill="FFFFFF"/>
            <w:vAlign w:val="center"/>
          </w:tcPr>
          <w:p w:rsidR="00C4371B" w:rsidRPr="00D84321" w:rsidRDefault="00C4371B" w:rsidP="00EE51C3">
            <w:pPr>
              <w:jc w:val="both"/>
              <w:rPr>
                <w:bCs/>
                <w:sz w:val="20"/>
                <w:szCs w:val="22"/>
              </w:rPr>
            </w:pPr>
            <w:r w:rsidRPr="00D84321">
              <w:rPr>
                <w:bCs/>
                <w:sz w:val="20"/>
                <w:szCs w:val="22"/>
              </w:rPr>
              <w:t>Basic traffic characteristics - Speed, volume and concentration. Relationship between Flow, Speed and Concentration, Basic definitions of capacity; Level of service (LOS) concept; Factors affecting capacity &amp; LOS</w:t>
            </w:r>
            <w:r>
              <w:rPr>
                <w:bCs/>
                <w:sz w:val="20"/>
                <w:szCs w:val="22"/>
              </w:rPr>
              <w:t xml:space="preserve">; </w:t>
            </w:r>
            <w:r w:rsidRPr="00D84321">
              <w:rPr>
                <w:bCs/>
                <w:sz w:val="20"/>
                <w:szCs w:val="22"/>
              </w:rPr>
              <w:t xml:space="preserve">Volume &amp; Spot Speed Studies, Methods, Interpretations &amp; Analysis, Statistical applications in traffic engineering, Road Safety </w:t>
            </w:r>
          </w:p>
        </w:tc>
        <w:tc>
          <w:tcPr>
            <w:tcW w:w="3420" w:type="dxa"/>
            <w:vMerge w:val="restart"/>
            <w:tcBorders>
              <w:top w:val="single" w:sz="6" w:space="0" w:color="000000"/>
              <w:left w:val="single" w:sz="6" w:space="0" w:color="000000"/>
              <w:right w:val="single" w:sz="6" w:space="0" w:color="000000"/>
            </w:tcBorders>
            <w:shd w:val="clear" w:color="auto" w:fill="FFFFFF"/>
            <w:vAlign w:val="center"/>
          </w:tcPr>
          <w:p w:rsidR="00C4371B" w:rsidRPr="00D84321" w:rsidRDefault="00C4371B" w:rsidP="00972C76">
            <w:pPr>
              <w:jc w:val="both"/>
              <w:rPr>
                <w:bCs/>
                <w:sz w:val="20"/>
                <w:szCs w:val="22"/>
              </w:rPr>
            </w:pPr>
            <w:r w:rsidRPr="00D84321">
              <w:rPr>
                <w:bCs/>
                <w:sz w:val="20"/>
                <w:szCs w:val="22"/>
              </w:rPr>
              <w:t>To relate the traffic parameters with the road safety while ensuring mobility</w:t>
            </w:r>
            <w:r>
              <w:rPr>
                <w:bCs/>
                <w:sz w:val="20"/>
                <w:szCs w:val="22"/>
              </w:rPr>
              <w:t xml:space="preserve"> and accessibility. T</w:t>
            </w:r>
            <w:r w:rsidRPr="00D84321">
              <w:rPr>
                <w:bCs/>
                <w:sz w:val="20"/>
                <w:szCs w:val="22"/>
              </w:rPr>
              <w:t>his topic is being designed to cover requisites like Traffic Characteristics, Highway Capacity and Level of Service, traffic signals, parking demand &amp; schemes and accident studies as well as road safety audits.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4371B" w:rsidRPr="00D84321" w:rsidRDefault="00C4371B" w:rsidP="006F7A4F">
            <w:pPr>
              <w:jc w:val="both"/>
              <w:rPr>
                <w:bCs/>
                <w:sz w:val="20"/>
                <w:szCs w:val="22"/>
              </w:rPr>
            </w:pPr>
            <w:r w:rsidRPr="00D84321">
              <w:rPr>
                <w:bCs/>
                <w:sz w:val="20"/>
                <w:szCs w:val="22"/>
              </w:rPr>
              <w:t>T1: Chapter 5</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4371B" w:rsidRPr="00D84321" w:rsidRDefault="00C4371B" w:rsidP="001B2C24">
            <w:pPr>
              <w:jc w:val="center"/>
              <w:rPr>
                <w:bCs/>
                <w:sz w:val="20"/>
                <w:szCs w:val="22"/>
              </w:rPr>
            </w:pPr>
            <w:r w:rsidRPr="00D84321">
              <w:rPr>
                <w:bCs/>
                <w:sz w:val="20"/>
                <w:szCs w:val="22"/>
              </w:rPr>
              <w:t>a, b</w:t>
            </w:r>
          </w:p>
        </w:tc>
      </w:tr>
      <w:tr w:rsidR="00C4371B" w:rsidRPr="00D84321" w:rsidTr="007B2359">
        <w:trPr>
          <w:jc w:val="center"/>
        </w:trPr>
        <w:tc>
          <w:tcPr>
            <w:tcW w:w="1085" w:type="dxa"/>
            <w:vMerge/>
            <w:tcBorders>
              <w:left w:val="single" w:sz="6" w:space="0" w:color="000000"/>
              <w:bottom w:val="single" w:sz="6" w:space="0" w:color="000000"/>
              <w:right w:val="single" w:sz="6" w:space="0" w:color="000000"/>
            </w:tcBorders>
            <w:shd w:val="clear" w:color="auto" w:fill="FFFFFF"/>
            <w:vAlign w:val="center"/>
          </w:tcPr>
          <w:p w:rsidR="00C4371B" w:rsidRPr="00D84321" w:rsidRDefault="00C4371B" w:rsidP="006B6AA3">
            <w:pPr>
              <w:jc w:val="center"/>
              <w:rPr>
                <w:bCs/>
                <w:sz w:val="20"/>
                <w:szCs w:val="22"/>
              </w:rPr>
            </w:pPr>
          </w:p>
        </w:tc>
        <w:tc>
          <w:tcPr>
            <w:tcW w:w="3283" w:type="dxa"/>
            <w:vMerge/>
            <w:tcBorders>
              <w:left w:val="single" w:sz="6" w:space="0" w:color="000000"/>
              <w:right w:val="single" w:sz="6" w:space="0" w:color="000000"/>
            </w:tcBorders>
            <w:shd w:val="clear" w:color="auto" w:fill="FFFFFF"/>
            <w:vAlign w:val="center"/>
          </w:tcPr>
          <w:p w:rsidR="00C4371B" w:rsidRPr="00D84321" w:rsidRDefault="00C4371B" w:rsidP="007C3DEF">
            <w:pPr>
              <w:jc w:val="both"/>
              <w:rPr>
                <w:bCs/>
                <w:sz w:val="20"/>
                <w:szCs w:val="22"/>
              </w:rPr>
            </w:pPr>
          </w:p>
        </w:tc>
        <w:tc>
          <w:tcPr>
            <w:tcW w:w="3420" w:type="dxa"/>
            <w:vMerge/>
            <w:tcBorders>
              <w:left w:val="single" w:sz="6" w:space="0" w:color="000000"/>
              <w:right w:val="single" w:sz="6" w:space="0" w:color="000000"/>
            </w:tcBorders>
            <w:shd w:val="clear" w:color="auto" w:fill="FFFFFF"/>
            <w:vAlign w:val="center"/>
          </w:tcPr>
          <w:p w:rsidR="00C4371B" w:rsidRPr="00D84321" w:rsidRDefault="00C4371B" w:rsidP="006F7A4F">
            <w:pPr>
              <w:jc w:val="both"/>
              <w:rPr>
                <w:bCs/>
                <w:sz w:val="20"/>
                <w:szCs w:val="22"/>
              </w:rPr>
            </w:pP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4371B" w:rsidRPr="00D84321" w:rsidRDefault="00C4371B" w:rsidP="006F7A4F">
            <w:pPr>
              <w:jc w:val="both"/>
              <w:rPr>
                <w:bCs/>
                <w:sz w:val="20"/>
                <w:szCs w:val="22"/>
              </w:rPr>
            </w:pPr>
            <w:r w:rsidRPr="00D84321">
              <w:rPr>
                <w:bCs/>
                <w:sz w:val="20"/>
                <w:szCs w:val="22"/>
              </w:rPr>
              <w:t>T1: Chapter 5</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4371B" w:rsidRPr="00D84321" w:rsidRDefault="00C4371B" w:rsidP="001B2C24">
            <w:pPr>
              <w:jc w:val="center"/>
              <w:rPr>
                <w:bCs/>
                <w:sz w:val="20"/>
                <w:szCs w:val="22"/>
              </w:rPr>
            </w:pPr>
            <w:r w:rsidRPr="00D84321">
              <w:rPr>
                <w:bCs/>
                <w:sz w:val="20"/>
                <w:szCs w:val="22"/>
              </w:rPr>
              <w:t>a</w:t>
            </w:r>
          </w:p>
        </w:tc>
      </w:tr>
    </w:tbl>
    <w:p w:rsidR="00DB1A0C" w:rsidRDefault="00DB1A0C"/>
    <w:p w:rsidR="00EE51C3" w:rsidRDefault="00EE51C3"/>
    <w:p w:rsidR="00EE51C3" w:rsidRDefault="00EE51C3"/>
    <w:p w:rsidR="00EE51C3" w:rsidRDefault="00EE51C3"/>
    <w:tbl>
      <w:tblPr>
        <w:tblW w:w="1089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375"/>
        <w:gridCol w:w="3328"/>
        <w:gridCol w:w="1710"/>
        <w:gridCol w:w="1397"/>
      </w:tblGrid>
      <w:tr w:rsidR="00617D60" w:rsidRPr="00DB1A0C"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solid" w:color="A6A6A6" w:themeColor="background1" w:themeShade="A6" w:fill="A6A6A6" w:themeFill="background1" w:themeFillShade="A6"/>
            <w:vAlign w:val="center"/>
          </w:tcPr>
          <w:p w:rsidR="00617D60" w:rsidRPr="00DB1A0C" w:rsidRDefault="00617D60" w:rsidP="00AC494C">
            <w:pPr>
              <w:jc w:val="center"/>
              <w:rPr>
                <w:b/>
                <w:bCs/>
                <w:sz w:val="20"/>
                <w:szCs w:val="22"/>
              </w:rPr>
            </w:pPr>
            <w:r w:rsidRPr="00DB1A0C">
              <w:rPr>
                <w:b/>
                <w:bCs/>
                <w:sz w:val="20"/>
                <w:szCs w:val="22"/>
              </w:rPr>
              <w:lastRenderedPageBreak/>
              <w:br w:type="page"/>
              <w:t>Lecture No.</w:t>
            </w:r>
          </w:p>
        </w:tc>
        <w:tc>
          <w:tcPr>
            <w:tcW w:w="3375" w:type="dxa"/>
            <w:tcBorders>
              <w:left w:val="single" w:sz="6" w:space="0" w:color="000000"/>
              <w:bottom w:val="single" w:sz="4" w:space="0" w:color="auto"/>
              <w:right w:val="single" w:sz="6" w:space="0" w:color="000000"/>
            </w:tcBorders>
            <w:shd w:val="solid" w:color="A6A6A6" w:themeColor="background1" w:themeShade="A6" w:fill="A6A6A6" w:themeFill="background1" w:themeFillShade="A6"/>
            <w:vAlign w:val="center"/>
          </w:tcPr>
          <w:p w:rsidR="00617D60" w:rsidRPr="00DB1A0C" w:rsidRDefault="00617D60" w:rsidP="00DB1A0C">
            <w:pPr>
              <w:jc w:val="center"/>
              <w:rPr>
                <w:b/>
                <w:bCs/>
                <w:sz w:val="20"/>
                <w:szCs w:val="22"/>
              </w:rPr>
            </w:pPr>
            <w:r w:rsidRPr="00DB1A0C">
              <w:rPr>
                <w:b/>
                <w:bCs/>
                <w:sz w:val="20"/>
                <w:szCs w:val="22"/>
              </w:rPr>
              <w:t>Topics to be covered</w:t>
            </w:r>
          </w:p>
        </w:tc>
        <w:tc>
          <w:tcPr>
            <w:tcW w:w="3328" w:type="dxa"/>
            <w:tcBorders>
              <w:left w:val="single" w:sz="6" w:space="0" w:color="000000"/>
              <w:right w:val="single" w:sz="6" w:space="0" w:color="000000"/>
            </w:tcBorders>
            <w:shd w:val="solid" w:color="A6A6A6" w:themeColor="background1" w:themeShade="A6" w:fill="A6A6A6" w:themeFill="background1" w:themeFillShade="A6"/>
            <w:vAlign w:val="center"/>
          </w:tcPr>
          <w:p w:rsidR="00617D60" w:rsidRPr="00DB1A0C" w:rsidRDefault="00617D60" w:rsidP="00AC494C">
            <w:pPr>
              <w:jc w:val="center"/>
              <w:rPr>
                <w:b/>
                <w:bCs/>
                <w:sz w:val="20"/>
                <w:szCs w:val="22"/>
              </w:rPr>
            </w:pPr>
            <w:r w:rsidRPr="00DB1A0C">
              <w:rPr>
                <w:b/>
                <w:bCs/>
                <w:sz w:val="20"/>
                <w:szCs w:val="22"/>
              </w:rPr>
              <w:t>Learning objectives</w:t>
            </w:r>
          </w:p>
        </w:tc>
        <w:tc>
          <w:tcPr>
            <w:tcW w:w="1710" w:type="dxa"/>
            <w:tcBorders>
              <w:top w:val="single" w:sz="6" w:space="0" w:color="000000"/>
              <w:left w:val="single" w:sz="6" w:space="0" w:color="000000"/>
              <w:bottom w:val="single" w:sz="6" w:space="0" w:color="000000"/>
              <w:right w:val="single" w:sz="4" w:space="0" w:color="auto"/>
            </w:tcBorders>
            <w:shd w:val="solid" w:color="A6A6A6" w:themeColor="background1" w:themeShade="A6" w:fill="A6A6A6" w:themeFill="background1" w:themeFillShade="A6"/>
            <w:vAlign w:val="center"/>
          </w:tcPr>
          <w:p w:rsidR="00617D60" w:rsidRPr="00DB1A0C" w:rsidRDefault="00617D60" w:rsidP="00DB1A0C">
            <w:pPr>
              <w:jc w:val="center"/>
              <w:rPr>
                <w:b/>
                <w:bCs/>
                <w:sz w:val="20"/>
                <w:szCs w:val="22"/>
              </w:rPr>
            </w:pPr>
            <w:r w:rsidRPr="00DB1A0C">
              <w:rPr>
                <w:b/>
                <w:bCs/>
                <w:sz w:val="20"/>
                <w:szCs w:val="22"/>
              </w:rPr>
              <w:t>Reference to Text Book / Reference Book</w:t>
            </w:r>
          </w:p>
        </w:tc>
        <w:tc>
          <w:tcPr>
            <w:tcW w:w="1397" w:type="dxa"/>
            <w:tcBorders>
              <w:top w:val="single" w:sz="4" w:space="0" w:color="auto"/>
              <w:left w:val="single" w:sz="4" w:space="0" w:color="auto"/>
              <w:bottom w:val="single" w:sz="4" w:space="0" w:color="auto"/>
              <w:right w:val="single" w:sz="4" w:space="0" w:color="auto"/>
            </w:tcBorders>
            <w:shd w:val="solid" w:color="A6A6A6" w:themeColor="background1" w:themeShade="A6" w:fill="A6A6A6" w:themeFill="background1" w:themeFillShade="A6"/>
            <w:vAlign w:val="center"/>
          </w:tcPr>
          <w:p w:rsidR="00617D60" w:rsidRPr="00DB1A0C" w:rsidRDefault="00DB1A0C" w:rsidP="001B2C24">
            <w:pPr>
              <w:jc w:val="center"/>
              <w:rPr>
                <w:b/>
                <w:bCs/>
                <w:sz w:val="20"/>
                <w:szCs w:val="22"/>
              </w:rPr>
            </w:pPr>
            <w:r w:rsidRPr="00DB1A0C">
              <w:rPr>
                <w:b/>
                <w:bCs/>
                <w:sz w:val="20"/>
                <w:szCs w:val="22"/>
              </w:rPr>
              <w:t>SLO</w:t>
            </w:r>
            <w:r w:rsidR="00264100" w:rsidRPr="00DB1A0C">
              <w:rPr>
                <w:b/>
                <w:bCs/>
                <w:sz w:val="20"/>
                <w:szCs w:val="22"/>
              </w:rPr>
              <w:t>*</w:t>
            </w:r>
          </w:p>
        </w:tc>
      </w:tr>
      <w:tr w:rsidR="001B2C24" w:rsidRPr="00210724" w:rsidTr="001B2C24">
        <w:trPr>
          <w:trHeight w:val="2305"/>
          <w:jc w:val="center"/>
        </w:trPr>
        <w:tc>
          <w:tcPr>
            <w:tcW w:w="1085" w:type="dxa"/>
            <w:tcBorders>
              <w:top w:val="single" w:sz="6" w:space="0" w:color="000000"/>
              <w:left w:val="single" w:sz="6" w:space="0" w:color="000000"/>
              <w:right w:val="single" w:sz="4" w:space="0" w:color="auto"/>
            </w:tcBorders>
            <w:shd w:val="clear" w:color="auto" w:fill="FFFFFF"/>
            <w:vAlign w:val="center"/>
          </w:tcPr>
          <w:p w:rsidR="001B2C24" w:rsidRPr="00210724" w:rsidRDefault="001B2C24" w:rsidP="006B6AA3">
            <w:pPr>
              <w:jc w:val="center"/>
              <w:rPr>
                <w:bCs/>
                <w:sz w:val="20"/>
                <w:szCs w:val="22"/>
              </w:rPr>
            </w:pPr>
            <w:r>
              <w:br w:type="page"/>
            </w:r>
            <w:r>
              <w:br w:type="page"/>
            </w:r>
            <w:r>
              <w:rPr>
                <w:bCs/>
                <w:sz w:val="20"/>
                <w:szCs w:val="22"/>
              </w:rPr>
              <w:t>2</w:t>
            </w:r>
            <w:r w:rsidR="006B6AA3">
              <w:rPr>
                <w:bCs/>
                <w:sz w:val="20"/>
                <w:szCs w:val="22"/>
              </w:rPr>
              <w:t>6</w:t>
            </w:r>
            <w:r>
              <w:rPr>
                <w:bCs/>
                <w:sz w:val="20"/>
                <w:szCs w:val="22"/>
              </w:rPr>
              <w:t>-2</w:t>
            </w:r>
            <w:r w:rsidR="006B6AA3">
              <w:rPr>
                <w:bCs/>
                <w:sz w:val="20"/>
                <w:szCs w:val="22"/>
              </w:rPr>
              <w:t>9</w:t>
            </w:r>
          </w:p>
        </w:tc>
        <w:tc>
          <w:tcPr>
            <w:tcW w:w="3375" w:type="dxa"/>
            <w:tcBorders>
              <w:top w:val="single" w:sz="4" w:space="0" w:color="auto"/>
              <w:left w:val="single" w:sz="4" w:space="0" w:color="auto"/>
              <w:bottom w:val="single" w:sz="4" w:space="0" w:color="auto"/>
              <w:right w:val="single" w:sz="4" w:space="0" w:color="auto"/>
            </w:tcBorders>
            <w:shd w:val="clear" w:color="auto" w:fill="FFFFFF"/>
            <w:vAlign w:val="center"/>
          </w:tcPr>
          <w:p w:rsidR="001B2C24" w:rsidRPr="00210724" w:rsidRDefault="00EE51C3" w:rsidP="00EE51C3">
            <w:pPr>
              <w:jc w:val="both"/>
              <w:rPr>
                <w:bCs/>
                <w:sz w:val="20"/>
                <w:szCs w:val="22"/>
              </w:rPr>
            </w:pPr>
            <w:r w:rsidRPr="00210724">
              <w:rPr>
                <w:bCs/>
                <w:sz w:val="20"/>
                <w:szCs w:val="22"/>
              </w:rPr>
              <w:t>Warrants for signalization</w:t>
            </w:r>
            <w:r>
              <w:rPr>
                <w:bCs/>
                <w:sz w:val="20"/>
                <w:szCs w:val="22"/>
              </w:rPr>
              <w:t>, types &amp; de</w:t>
            </w:r>
            <w:r w:rsidR="001B2C24" w:rsidRPr="00210724">
              <w:rPr>
                <w:bCs/>
                <w:sz w:val="20"/>
                <w:szCs w:val="22"/>
              </w:rPr>
              <w:t xml:space="preserve">sign of Isolated Traffic Signal by </w:t>
            </w:r>
            <w:r w:rsidR="001B2C24">
              <w:rPr>
                <w:bCs/>
                <w:sz w:val="20"/>
                <w:szCs w:val="22"/>
              </w:rPr>
              <w:t>IRC</w:t>
            </w:r>
            <w:r w:rsidR="001B2C24" w:rsidRPr="00210724">
              <w:rPr>
                <w:bCs/>
                <w:sz w:val="20"/>
                <w:szCs w:val="22"/>
              </w:rPr>
              <w:t xml:space="preserve"> method, </w:t>
            </w:r>
            <w:r w:rsidR="001B2C24">
              <w:rPr>
                <w:bCs/>
                <w:sz w:val="20"/>
                <w:szCs w:val="22"/>
              </w:rPr>
              <w:t>, Introduction to signal coordination</w:t>
            </w:r>
            <w:r w:rsidR="00972C76">
              <w:rPr>
                <w:bCs/>
                <w:sz w:val="20"/>
                <w:szCs w:val="22"/>
              </w:rPr>
              <w:t xml:space="preserve">, </w:t>
            </w:r>
            <w:r w:rsidR="001B2C24">
              <w:rPr>
                <w:bCs/>
                <w:sz w:val="20"/>
                <w:szCs w:val="22"/>
              </w:rPr>
              <w:t>Parking and road accidents</w:t>
            </w:r>
            <w:r w:rsidR="00972C76">
              <w:rPr>
                <w:bCs/>
                <w:sz w:val="20"/>
                <w:szCs w:val="22"/>
              </w:rPr>
              <w:t>,</w:t>
            </w:r>
            <w:r w:rsidR="001B2C24" w:rsidRPr="00210724">
              <w:rPr>
                <w:bCs/>
                <w:sz w:val="20"/>
                <w:szCs w:val="22"/>
              </w:rPr>
              <w:t xml:space="preserve"> Types of Parking Facilities – On-street and off street; Introduction to Parking </w:t>
            </w:r>
            <w:r w:rsidR="00972C76">
              <w:rPr>
                <w:bCs/>
                <w:sz w:val="20"/>
                <w:szCs w:val="22"/>
              </w:rPr>
              <w:t>Inventories</w:t>
            </w:r>
            <w:r w:rsidR="001B2C24">
              <w:rPr>
                <w:bCs/>
                <w:sz w:val="20"/>
                <w:szCs w:val="22"/>
              </w:rPr>
              <w:t>,</w:t>
            </w:r>
            <w:r w:rsidR="001B2C24" w:rsidRPr="00210724">
              <w:rPr>
                <w:bCs/>
                <w:sz w:val="20"/>
                <w:szCs w:val="22"/>
              </w:rPr>
              <w:t xml:space="preserve">  Accident studie</w:t>
            </w:r>
            <w:r w:rsidR="001B2C24">
              <w:rPr>
                <w:bCs/>
                <w:sz w:val="20"/>
                <w:szCs w:val="22"/>
              </w:rPr>
              <w:t>s</w:t>
            </w:r>
            <w:r w:rsidR="001B2C24" w:rsidRPr="00210724">
              <w:rPr>
                <w:bCs/>
                <w:sz w:val="20"/>
                <w:szCs w:val="22"/>
              </w:rPr>
              <w:t xml:space="preserve"> and analysis</w:t>
            </w:r>
            <w:r w:rsidR="00F868BF">
              <w:rPr>
                <w:bCs/>
                <w:sz w:val="20"/>
                <w:szCs w:val="22"/>
              </w:rPr>
              <w:t>, Introduction to VISSIM software</w:t>
            </w:r>
          </w:p>
        </w:tc>
        <w:tc>
          <w:tcPr>
            <w:tcW w:w="3328" w:type="dxa"/>
            <w:tcBorders>
              <w:top w:val="single" w:sz="6" w:space="0" w:color="000000"/>
              <w:left w:val="single" w:sz="4" w:space="0" w:color="auto"/>
              <w:right w:val="single" w:sz="6" w:space="0" w:color="000000"/>
            </w:tcBorders>
            <w:shd w:val="clear" w:color="auto" w:fill="FFFFFF"/>
            <w:vAlign w:val="center"/>
          </w:tcPr>
          <w:p w:rsidR="001B2C24" w:rsidRPr="00210724" w:rsidRDefault="001B2C24" w:rsidP="00972C76">
            <w:pPr>
              <w:jc w:val="both"/>
              <w:rPr>
                <w:bCs/>
                <w:sz w:val="20"/>
                <w:szCs w:val="22"/>
              </w:rPr>
            </w:pPr>
            <w:r>
              <w:rPr>
                <w:bCs/>
                <w:sz w:val="20"/>
                <w:szCs w:val="22"/>
              </w:rPr>
              <w:t>To relate the traffic parameters with the road safety while ensuring mobility</w:t>
            </w:r>
            <w:r w:rsidR="00972C76">
              <w:rPr>
                <w:bCs/>
                <w:sz w:val="20"/>
                <w:szCs w:val="22"/>
              </w:rPr>
              <w:t xml:space="preserve"> and accessibility. T</w:t>
            </w:r>
            <w:r>
              <w:rPr>
                <w:bCs/>
                <w:sz w:val="20"/>
                <w:szCs w:val="22"/>
              </w:rPr>
              <w:t xml:space="preserve">his topic is being designed to cover requisites like </w:t>
            </w:r>
            <w:r w:rsidRPr="00210724">
              <w:rPr>
                <w:bCs/>
                <w:sz w:val="20"/>
                <w:szCs w:val="22"/>
              </w:rPr>
              <w:t>Traffic Characteristics, Highway Capacity and Level of Service</w:t>
            </w:r>
            <w:r>
              <w:rPr>
                <w:bCs/>
                <w:sz w:val="20"/>
                <w:szCs w:val="22"/>
              </w:rPr>
              <w:t>, traffic signals, parking demand &amp; schemes and accident studies as well as road safety audits.</w:t>
            </w:r>
          </w:p>
        </w:tc>
        <w:tc>
          <w:tcPr>
            <w:tcW w:w="1710" w:type="dxa"/>
            <w:tcBorders>
              <w:top w:val="single" w:sz="6" w:space="0" w:color="000000"/>
              <w:left w:val="single" w:sz="6" w:space="0" w:color="000000"/>
              <w:right w:val="single" w:sz="4" w:space="0" w:color="auto"/>
            </w:tcBorders>
            <w:shd w:val="clear" w:color="auto" w:fill="FFFFFF"/>
            <w:vAlign w:val="center"/>
          </w:tcPr>
          <w:p w:rsidR="001B2C24" w:rsidRPr="00210724" w:rsidRDefault="001B2C24" w:rsidP="006F7A4F">
            <w:pPr>
              <w:jc w:val="both"/>
              <w:rPr>
                <w:bCs/>
                <w:sz w:val="20"/>
                <w:szCs w:val="22"/>
              </w:rPr>
            </w:pPr>
            <w:r w:rsidRPr="00210724">
              <w:rPr>
                <w:bCs/>
                <w:sz w:val="20"/>
                <w:szCs w:val="22"/>
              </w:rPr>
              <w:t>T1: Chapter 5</w:t>
            </w:r>
          </w:p>
        </w:tc>
        <w:tc>
          <w:tcPr>
            <w:tcW w:w="1397" w:type="dxa"/>
            <w:tcBorders>
              <w:top w:val="single" w:sz="4" w:space="0" w:color="auto"/>
              <w:left w:val="single" w:sz="4" w:space="0" w:color="auto"/>
              <w:right w:val="single" w:sz="4" w:space="0" w:color="auto"/>
            </w:tcBorders>
            <w:vAlign w:val="center"/>
          </w:tcPr>
          <w:p w:rsidR="001B2C24" w:rsidRPr="00210724" w:rsidRDefault="001B2C24" w:rsidP="001B2C24">
            <w:pPr>
              <w:jc w:val="center"/>
              <w:rPr>
                <w:bCs/>
                <w:sz w:val="20"/>
                <w:szCs w:val="22"/>
              </w:rPr>
            </w:pPr>
            <w:r>
              <w:rPr>
                <w:bCs/>
                <w:sz w:val="20"/>
                <w:szCs w:val="22"/>
              </w:rPr>
              <w:t>a, c, e, f, h, i</w:t>
            </w:r>
          </w:p>
        </w:tc>
      </w:tr>
      <w:tr w:rsidR="00617D60"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17D60" w:rsidRPr="00210724" w:rsidRDefault="006B6AA3" w:rsidP="006B6AA3">
            <w:pPr>
              <w:jc w:val="center"/>
              <w:rPr>
                <w:bCs/>
                <w:sz w:val="20"/>
                <w:szCs w:val="22"/>
              </w:rPr>
            </w:pPr>
            <w:r>
              <w:rPr>
                <w:bCs/>
                <w:sz w:val="20"/>
                <w:szCs w:val="22"/>
              </w:rPr>
              <w:t>30</w:t>
            </w:r>
            <w:r w:rsidR="00617D60">
              <w:rPr>
                <w:bCs/>
                <w:sz w:val="20"/>
                <w:szCs w:val="22"/>
              </w:rPr>
              <w:t>-</w:t>
            </w:r>
            <w:r>
              <w:rPr>
                <w:bCs/>
                <w:sz w:val="20"/>
                <w:szCs w:val="22"/>
              </w:rPr>
              <w:t>31</w:t>
            </w:r>
          </w:p>
        </w:tc>
        <w:tc>
          <w:tcPr>
            <w:tcW w:w="3375" w:type="dxa"/>
            <w:tcBorders>
              <w:top w:val="single" w:sz="4" w:space="0" w:color="auto"/>
              <w:left w:val="single" w:sz="6" w:space="0" w:color="000000"/>
              <w:bottom w:val="single" w:sz="6" w:space="0" w:color="000000"/>
              <w:right w:val="single" w:sz="6" w:space="0" w:color="000000"/>
            </w:tcBorders>
            <w:shd w:val="clear" w:color="auto" w:fill="FFFFFF"/>
            <w:vAlign w:val="center"/>
          </w:tcPr>
          <w:p w:rsidR="00617D60" w:rsidRPr="00210724" w:rsidRDefault="00E23259" w:rsidP="00972C76">
            <w:pPr>
              <w:jc w:val="both"/>
              <w:rPr>
                <w:bCs/>
                <w:sz w:val="20"/>
                <w:szCs w:val="22"/>
              </w:rPr>
            </w:pPr>
            <w:r>
              <w:rPr>
                <w:bCs/>
                <w:sz w:val="20"/>
                <w:szCs w:val="22"/>
              </w:rPr>
              <w:t xml:space="preserve">At Grade </w:t>
            </w:r>
            <w:r w:rsidR="00972C76">
              <w:rPr>
                <w:bCs/>
                <w:sz w:val="20"/>
                <w:szCs w:val="22"/>
              </w:rPr>
              <w:t xml:space="preserve">Intersections, Rotary Islands </w:t>
            </w:r>
            <w:r>
              <w:rPr>
                <w:bCs/>
                <w:sz w:val="20"/>
                <w:szCs w:val="22"/>
              </w:rPr>
              <w:t>and Grade separated Interchanges, Case study examples</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17D60" w:rsidRPr="00210724" w:rsidRDefault="001B2C24" w:rsidP="00EE51C3">
            <w:pPr>
              <w:jc w:val="both"/>
              <w:rPr>
                <w:bCs/>
                <w:sz w:val="20"/>
                <w:szCs w:val="22"/>
              </w:rPr>
            </w:pPr>
            <w:r>
              <w:rPr>
                <w:bCs/>
                <w:sz w:val="20"/>
                <w:szCs w:val="22"/>
              </w:rPr>
              <w:t xml:space="preserve">To be able to </w:t>
            </w:r>
            <w:r w:rsidR="00EE51C3">
              <w:rPr>
                <w:bCs/>
                <w:sz w:val="20"/>
                <w:szCs w:val="22"/>
              </w:rPr>
              <w:t>learn</w:t>
            </w:r>
            <w:r w:rsidR="00E23259">
              <w:rPr>
                <w:bCs/>
                <w:sz w:val="20"/>
                <w:szCs w:val="22"/>
              </w:rPr>
              <w:t xml:space="preserve"> the intricacies of intersection designs with special emphasis on practical aspects of At Grade, Grade separated intersections and interchanges</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617D60" w:rsidRPr="00210724" w:rsidRDefault="00E23259" w:rsidP="00E23259">
            <w:pPr>
              <w:rPr>
                <w:bCs/>
                <w:sz w:val="20"/>
                <w:szCs w:val="22"/>
              </w:rPr>
            </w:pPr>
            <w:r>
              <w:rPr>
                <w:bCs/>
                <w:sz w:val="20"/>
                <w:szCs w:val="22"/>
              </w:rPr>
              <w:t>PDF Notes Provided during the class</w:t>
            </w:r>
          </w:p>
        </w:tc>
        <w:tc>
          <w:tcPr>
            <w:tcW w:w="1397" w:type="dxa"/>
            <w:tcBorders>
              <w:top w:val="single" w:sz="4" w:space="0" w:color="auto"/>
              <w:left w:val="single" w:sz="4" w:space="0" w:color="auto"/>
              <w:bottom w:val="single" w:sz="4" w:space="0" w:color="auto"/>
              <w:right w:val="single" w:sz="4" w:space="0" w:color="auto"/>
            </w:tcBorders>
            <w:vAlign w:val="center"/>
          </w:tcPr>
          <w:p w:rsidR="00617D60" w:rsidRPr="00210724" w:rsidRDefault="00264100" w:rsidP="001B2C24">
            <w:pPr>
              <w:jc w:val="center"/>
              <w:rPr>
                <w:bCs/>
                <w:sz w:val="20"/>
                <w:szCs w:val="22"/>
              </w:rPr>
            </w:pPr>
            <w:r>
              <w:rPr>
                <w:bCs/>
                <w:sz w:val="20"/>
                <w:szCs w:val="22"/>
              </w:rPr>
              <w:t>a</w:t>
            </w:r>
            <w:r w:rsidR="00DB1A0C">
              <w:rPr>
                <w:bCs/>
                <w:sz w:val="20"/>
                <w:szCs w:val="22"/>
              </w:rPr>
              <w:t xml:space="preserve">, </w:t>
            </w:r>
            <w:r>
              <w:rPr>
                <w:bCs/>
                <w:sz w:val="20"/>
                <w:szCs w:val="22"/>
              </w:rPr>
              <w:t>c</w:t>
            </w:r>
          </w:p>
        </w:tc>
      </w:tr>
      <w:tr w:rsidR="00E23259"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972C76">
            <w:pPr>
              <w:jc w:val="center"/>
              <w:rPr>
                <w:bCs/>
                <w:sz w:val="20"/>
                <w:szCs w:val="22"/>
              </w:rPr>
            </w:pPr>
            <w:r>
              <w:rPr>
                <w:bCs/>
                <w:sz w:val="20"/>
                <w:szCs w:val="22"/>
              </w:rPr>
              <w:t>3</w:t>
            </w:r>
            <w:r w:rsidR="006B6AA3">
              <w:rPr>
                <w:bCs/>
                <w:sz w:val="20"/>
                <w:szCs w:val="22"/>
              </w:rPr>
              <w:t>2</w:t>
            </w:r>
            <w:r>
              <w:rPr>
                <w:bCs/>
                <w:sz w:val="20"/>
                <w:szCs w:val="22"/>
              </w:rPr>
              <w:t>-3</w:t>
            </w:r>
            <w:r w:rsidR="00972C76">
              <w:rPr>
                <w:bCs/>
                <w:sz w:val="20"/>
                <w:szCs w:val="22"/>
              </w:rPr>
              <w:t>4</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6F7A4F">
            <w:pPr>
              <w:jc w:val="both"/>
              <w:rPr>
                <w:bCs/>
                <w:sz w:val="20"/>
                <w:szCs w:val="22"/>
              </w:rPr>
            </w:pPr>
            <w:r w:rsidRPr="00210724">
              <w:rPr>
                <w:bCs/>
                <w:sz w:val="20"/>
                <w:szCs w:val="22"/>
              </w:rPr>
              <w:t xml:space="preserve">Design Factors, IRC Method, Introduction to </w:t>
            </w:r>
            <w:r>
              <w:rPr>
                <w:bCs/>
                <w:sz w:val="20"/>
                <w:szCs w:val="22"/>
              </w:rPr>
              <w:t>MEPDG</w:t>
            </w:r>
            <w:r w:rsidRPr="00210724">
              <w:rPr>
                <w:bCs/>
                <w:sz w:val="20"/>
                <w:szCs w:val="22"/>
              </w:rPr>
              <w:t xml:space="preserve"> process</w:t>
            </w:r>
            <w:r>
              <w:rPr>
                <w:bCs/>
                <w:sz w:val="20"/>
                <w:szCs w:val="22"/>
              </w:rPr>
              <w:t xml:space="preserve"> for flexible pavement design</w:t>
            </w:r>
          </w:p>
        </w:tc>
        <w:tc>
          <w:tcPr>
            <w:tcW w:w="3328" w:type="dxa"/>
            <w:tcBorders>
              <w:top w:val="single" w:sz="6" w:space="0" w:color="000000"/>
              <w:left w:val="single" w:sz="6" w:space="0" w:color="000000"/>
              <w:bottom w:val="single" w:sz="6" w:space="0" w:color="000000"/>
              <w:right w:val="single" w:sz="6" w:space="0" w:color="000000"/>
            </w:tcBorders>
            <w:shd w:val="clear" w:color="auto" w:fill="FFFFFF"/>
          </w:tcPr>
          <w:p w:rsidR="00E23259" w:rsidRPr="00210724" w:rsidRDefault="00E23259" w:rsidP="00AD5C45">
            <w:pPr>
              <w:jc w:val="both"/>
              <w:rPr>
                <w:bCs/>
                <w:sz w:val="20"/>
                <w:szCs w:val="22"/>
              </w:rPr>
            </w:pPr>
            <w:r>
              <w:rPr>
                <w:bCs/>
                <w:sz w:val="20"/>
                <w:szCs w:val="22"/>
              </w:rPr>
              <w:t>To be able to design a flexible pavement structure by the end of this chapter</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E23259" w:rsidRPr="00210724" w:rsidRDefault="00E23259" w:rsidP="006F7A4F">
            <w:pPr>
              <w:jc w:val="both"/>
              <w:rPr>
                <w:bCs/>
                <w:sz w:val="20"/>
                <w:szCs w:val="22"/>
              </w:rPr>
            </w:pPr>
            <w:r w:rsidRPr="00210724">
              <w:rPr>
                <w:bCs/>
                <w:sz w:val="20"/>
                <w:szCs w:val="22"/>
              </w:rPr>
              <w:t>T1: Chapter 7  + IRC Codes</w:t>
            </w:r>
          </w:p>
        </w:tc>
        <w:tc>
          <w:tcPr>
            <w:tcW w:w="1397" w:type="dxa"/>
            <w:tcBorders>
              <w:top w:val="single" w:sz="4" w:space="0" w:color="auto"/>
              <w:left w:val="single" w:sz="4" w:space="0" w:color="auto"/>
              <w:bottom w:val="single" w:sz="4" w:space="0" w:color="auto"/>
              <w:right w:val="single" w:sz="4" w:space="0" w:color="auto"/>
            </w:tcBorders>
            <w:vAlign w:val="center"/>
          </w:tcPr>
          <w:p w:rsidR="00E23259" w:rsidRPr="00210724" w:rsidRDefault="00264100" w:rsidP="001B2C24">
            <w:pPr>
              <w:jc w:val="center"/>
              <w:rPr>
                <w:bCs/>
                <w:sz w:val="20"/>
                <w:szCs w:val="22"/>
              </w:rPr>
            </w:pPr>
            <w:r>
              <w:rPr>
                <w:bCs/>
                <w:sz w:val="20"/>
                <w:szCs w:val="22"/>
              </w:rPr>
              <w:t>a,</w:t>
            </w:r>
            <w:r w:rsidR="00DB1A0C">
              <w:rPr>
                <w:bCs/>
                <w:sz w:val="20"/>
                <w:szCs w:val="22"/>
              </w:rPr>
              <w:t xml:space="preserve"> </w:t>
            </w:r>
            <w:r>
              <w:rPr>
                <w:bCs/>
                <w:sz w:val="20"/>
                <w:szCs w:val="22"/>
              </w:rPr>
              <w:t>c</w:t>
            </w:r>
          </w:p>
        </w:tc>
      </w:tr>
      <w:tr w:rsidR="00E23259"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972C76">
            <w:pPr>
              <w:jc w:val="center"/>
              <w:rPr>
                <w:bCs/>
                <w:sz w:val="20"/>
                <w:szCs w:val="22"/>
              </w:rPr>
            </w:pPr>
            <w:r>
              <w:rPr>
                <w:bCs/>
                <w:sz w:val="20"/>
                <w:szCs w:val="22"/>
              </w:rPr>
              <w:t>3</w:t>
            </w:r>
            <w:r w:rsidR="00972C76">
              <w:rPr>
                <w:bCs/>
                <w:sz w:val="20"/>
                <w:szCs w:val="22"/>
              </w:rPr>
              <w:t>5</w:t>
            </w:r>
            <w:r>
              <w:rPr>
                <w:bCs/>
                <w:sz w:val="20"/>
                <w:szCs w:val="22"/>
              </w:rPr>
              <w:t>-3</w:t>
            </w:r>
            <w:r w:rsidR="00972C76">
              <w:rPr>
                <w:bCs/>
                <w:sz w:val="20"/>
                <w:szCs w:val="22"/>
              </w:rPr>
              <w:t>8</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972C76">
            <w:pPr>
              <w:jc w:val="both"/>
              <w:rPr>
                <w:bCs/>
                <w:sz w:val="20"/>
                <w:szCs w:val="22"/>
              </w:rPr>
            </w:pPr>
            <w:r w:rsidRPr="00210724">
              <w:rPr>
                <w:bCs/>
                <w:sz w:val="20"/>
                <w:szCs w:val="22"/>
              </w:rPr>
              <w:t xml:space="preserve">General Design Considerations, Critical Load Positions, Wheel Load Stresses, Temperature Stresses, IRC Method of Rigid Pavement Design, Introduction to </w:t>
            </w:r>
            <w:r>
              <w:rPr>
                <w:bCs/>
                <w:sz w:val="20"/>
                <w:szCs w:val="22"/>
              </w:rPr>
              <w:t>MEPDG</w:t>
            </w:r>
            <w:r w:rsidRPr="00210724">
              <w:rPr>
                <w:bCs/>
                <w:sz w:val="20"/>
                <w:szCs w:val="22"/>
              </w:rPr>
              <w:t xml:space="preserve"> design method</w:t>
            </w:r>
            <w:r>
              <w:rPr>
                <w:bCs/>
                <w:sz w:val="20"/>
                <w:szCs w:val="22"/>
              </w:rPr>
              <w:t xml:space="preserve">s </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6F7A4F">
            <w:pPr>
              <w:jc w:val="both"/>
              <w:rPr>
                <w:bCs/>
                <w:sz w:val="20"/>
                <w:szCs w:val="22"/>
              </w:rPr>
            </w:pPr>
            <w:r>
              <w:rPr>
                <w:bCs/>
                <w:sz w:val="20"/>
                <w:szCs w:val="22"/>
              </w:rPr>
              <w:t>To be able to design a rigid pavement structure by the end of this chapter</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E23259" w:rsidRPr="00210724" w:rsidRDefault="00E23259" w:rsidP="006F7A4F">
            <w:pPr>
              <w:jc w:val="both"/>
              <w:rPr>
                <w:bCs/>
                <w:sz w:val="20"/>
                <w:szCs w:val="22"/>
              </w:rPr>
            </w:pPr>
            <w:r w:rsidRPr="00210724">
              <w:rPr>
                <w:bCs/>
                <w:sz w:val="20"/>
                <w:szCs w:val="22"/>
              </w:rPr>
              <w:t>T1: Chapter 7 + IRC Codes</w:t>
            </w:r>
          </w:p>
        </w:tc>
        <w:tc>
          <w:tcPr>
            <w:tcW w:w="1397" w:type="dxa"/>
            <w:tcBorders>
              <w:top w:val="single" w:sz="4" w:space="0" w:color="auto"/>
              <w:left w:val="single" w:sz="4" w:space="0" w:color="auto"/>
              <w:bottom w:val="single" w:sz="4" w:space="0" w:color="auto"/>
              <w:right w:val="single" w:sz="4" w:space="0" w:color="auto"/>
            </w:tcBorders>
            <w:vAlign w:val="center"/>
          </w:tcPr>
          <w:p w:rsidR="00E23259" w:rsidRPr="00210724" w:rsidRDefault="00264100" w:rsidP="001B2C24">
            <w:pPr>
              <w:jc w:val="center"/>
              <w:rPr>
                <w:bCs/>
                <w:sz w:val="20"/>
                <w:szCs w:val="22"/>
              </w:rPr>
            </w:pPr>
            <w:r>
              <w:rPr>
                <w:bCs/>
                <w:sz w:val="20"/>
                <w:szCs w:val="22"/>
              </w:rPr>
              <w:t>a,</w:t>
            </w:r>
            <w:r w:rsidR="00DB1A0C">
              <w:rPr>
                <w:bCs/>
                <w:sz w:val="20"/>
                <w:szCs w:val="22"/>
              </w:rPr>
              <w:t xml:space="preserve"> </w:t>
            </w:r>
            <w:r>
              <w:rPr>
                <w:bCs/>
                <w:sz w:val="20"/>
                <w:szCs w:val="22"/>
              </w:rPr>
              <w:t>c</w:t>
            </w:r>
          </w:p>
        </w:tc>
      </w:tr>
      <w:tr w:rsidR="00E23259"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972C76" w:rsidP="00F10E35">
            <w:pPr>
              <w:jc w:val="center"/>
              <w:rPr>
                <w:bCs/>
                <w:sz w:val="20"/>
                <w:szCs w:val="22"/>
              </w:rPr>
            </w:pPr>
            <w:r>
              <w:rPr>
                <w:bCs/>
                <w:sz w:val="20"/>
                <w:szCs w:val="22"/>
              </w:rPr>
              <w:t>39-40</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972C76">
            <w:pPr>
              <w:jc w:val="both"/>
              <w:rPr>
                <w:bCs/>
                <w:sz w:val="20"/>
                <w:szCs w:val="22"/>
              </w:rPr>
            </w:pPr>
            <w:r w:rsidRPr="00210724">
              <w:rPr>
                <w:bCs/>
                <w:sz w:val="20"/>
                <w:szCs w:val="22"/>
              </w:rPr>
              <w:t xml:space="preserve">Overlay design mechanisms with special reference to </w:t>
            </w:r>
            <w:r w:rsidR="00972C76">
              <w:rPr>
                <w:bCs/>
                <w:sz w:val="20"/>
                <w:szCs w:val="22"/>
              </w:rPr>
              <w:t xml:space="preserve">Benkelman and FWD </w:t>
            </w:r>
            <w:r w:rsidRPr="00210724">
              <w:rPr>
                <w:bCs/>
                <w:sz w:val="20"/>
                <w:szCs w:val="22"/>
              </w:rPr>
              <w:t>method</w:t>
            </w:r>
            <w:r w:rsidR="00972C76">
              <w:rPr>
                <w:bCs/>
                <w:sz w:val="20"/>
                <w:szCs w:val="22"/>
              </w:rPr>
              <w:t xml:space="preserve">s. Introduction to Design of Thin </w:t>
            </w:r>
            <w:r w:rsidR="00EE51C3">
              <w:rPr>
                <w:bCs/>
                <w:sz w:val="20"/>
                <w:szCs w:val="22"/>
              </w:rPr>
              <w:t xml:space="preserve">White Topping (TWT) </w:t>
            </w:r>
            <w:r w:rsidR="00972C76">
              <w:rPr>
                <w:bCs/>
                <w:sz w:val="20"/>
                <w:szCs w:val="22"/>
              </w:rPr>
              <w:t>as overlays</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972C76">
            <w:pPr>
              <w:jc w:val="both"/>
              <w:rPr>
                <w:bCs/>
                <w:sz w:val="20"/>
                <w:szCs w:val="22"/>
              </w:rPr>
            </w:pPr>
            <w:r>
              <w:rPr>
                <w:bCs/>
                <w:sz w:val="20"/>
                <w:szCs w:val="22"/>
              </w:rPr>
              <w:t xml:space="preserve">To be able to design an overlay on a flexible pavement structure by the end of this chapter </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E23259" w:rsidRPr="00210724" w:rsidRDefault="00E23259" w:rsidP="006F7A4F">
            <w:pPr>
              <w:jc w:val="both"/>
              <w:rPr>
                <w:bCs/>
                <w:sz w:val="20"/>
                <w:szCs w:val="22"/>
              </w:rPr>
            </w:pPr>
            <w:r w:rsidRPr="00210724">
              <w:rPr>
                <w:bCs/>
                <w:sz w:val="20"/>
                <w:szCs w:val="22"/>
              </w:rPr>
              <w:t>T1 Chapter 7 + IRC Codes</w:t>
            </w:r>
          </w:p>
        </w:tc>
        <w:tc>
          <w:tcPr>
            <w:tcW w:w="1397" w:type="dxa"/>
            <w:tcBorders>
              <w:top w:val="single" w:sz="4" w:space="0" w:color="auto"/>
              <w:left w:val="single" w:sz="4" w:space="0" w:color="auto"/>
              <w:bottom w:val="single" w:sz="4" w:space="0" w:color="auto"/>
              <w:right w:val="single" w:sz="4" w:space="0" w:color="auto"/>
            </w:tcBorders>
            <w:vAlign w:val="center"/>
          </w:tcPr>
          <w:p w:rsidR="00E23259" w:rsidRPr="00210724" w:rsidRDefault="00264100" w:rsidP="001B2C24">
            <w:pPr>
              <w:jc w:val="center"/>
              <w:rPr>
                <w:bCs/>
                <w:sz w:val="20"/>
                <w:szCs w:val="22"/>
              </w:rPr>
            </w:pPr>
            <w:r>
              <w:rPr>
                <w:bCs/>
                <w:sz w:val="20"/>
                <w:szCs w:val="22"/>
              </w:rPr>
              <w:t>a,</w:t>
            </w:r>
            <w:r w:rsidR="00DB1A0C">
              <w:rPr>
                <w:bCs/>
                <w:sz w:val="20"/>
                <w:szCs w:val="22"/>
              </w:rPr>
              <w:t xml:space="preserve"> </w:t>
            </w:r>
            <w:r>
              <w:rPr>
                <w:bCs/>
                <w:sz w:val="20"/>
                <w:szCs w:val="22"/>
              </w:rPr>
              <w:t>b,</w:t>
            </w:r>
            <w:r w:rsidR="00DB1A0C">
              <w:rPr>
                <w:bCs/>
                <w:sz w:val="20"/>
                <w:szCs w:val="22"/>
              </w:rPr>
              <w:t xml:space="preserve"> </w:t>
            </w:r>
            <w:r>
              <w:rPr>
                <w:bCs/>
                <w:sz w:val="20"/>
                <w:szCs w:val="22"/>
              </w:rPr>
              <w:t>c,</w:t>
            </w:r>
            <w:r w:rsidR="00DB1A0C">
              <w:rPr>
                <w:bCs/>
                <w:sz w:val="20"/>
                <w:szCs w:val="22"/>
              </w:rPr>
              <w:t xml:space="preserve"> </w:t>
            </w:r>
            <w:r>
              <w:rPr>
                <w:bCs/>
                <w:sz w:val="20"/>
                <w:szCs w:val="22"/>
              </w:rPr>
              <w:t>e</w:t>
            </w:r>
          </w:p>
        </w:tc>
      </w:tr>
      <w:tr w:rsidR="00E23259"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6B6AA3" w:rsidP="00F10E35">
            <w:pPr>
              <w:jc w:val="center"/>
              <w:rPr>
                <w:bCs/>
                <w:sz w:val="20"/>
                <w:szCs w:val="22"/>
              </w:rPr>
            </w:pPr>
            <w:r>
              <w:rPr>
                <w:bCs/>
                <w:sz w:val="20"/>
                <w:szCs w:val="22"/>
              </w:rPr>
              <w:t>41</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972C76" w:rsidP="00E23259">
            <w:pPr>
              <w:jc w:val="both"/>
              <w:rPr>
                <w:bCs/>
                <w:sz w:val="20"/>
                <w:szCs w:val="22"/>
              </w:rPr>
            </w:pPr>
            <w:r>
              <w:rPr>
                <w:bCs/>
                <w:sz w:val="20"/>
                <w:szCs w:val="22"/>
              </w:rPr>
              <w:t>S</w:t>
            </w:r>
            <w:r w:rsidR="00E23259">
              <w:rPr>
                <w:bCs/>
                <w:sz w:val="20"/>
                <w:szCs w:val="22"/>
              </w:rPr>
              <w:t xml:space="preserve">tages of highway construction activities. Concepts of Quality Assurance for highway projects </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1B2C24">
            <w:pPr>
              <w:jc w:val="both"/>
              <w:rPr>
                <w:bCs/>
                <w:sz w:val="20"/>
                <w:szCs w:val="22"/>
              </w:rPr>
            </w:pPr>
            <w:r>
              <w:rPr>
                <w:bCs/>
                <w:sz w:val="20"/>
                <w:szCs w:val="22"/>
              </w:rPr>
              <w:t xml:space="preserve">To </w:t>
            </w:r>
            <w:r w:rsidR="00972C76">
              <w:rPr>
                <w:bCs/>
                <w:sz w:val="20"/>
                <w:szCs w:val="22"/>
              </w:rPr>
              <w:t>recognize</w:t>
            </w:r>
            <w:r>
              <w:rPr>
                <w:bCs/>
                <w:sz w:val="20"/>
                <w:szCs w:val="22"/>
              </w:rPr>
              <w:t xml:space="preserve"> what happens in the field during the highway construction process and also to get introduced to the Quality assurance process</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E23259" w:rsidRPr="00210724" w:rsidRDefault="00E23259" w:rsidP="006F7A4F">
            <w:pPr>
              <w:jc w:val="both"/>
              <w:rPr>
                <w:bCs/>
                <w:sz w:val="20"/>
                <w:szCs w:val="22"/>
              </w:rPr>
            </w:pPr>
            <w:r w:rsidRPr="00210724">
              <w:rPr>
                <w:bCs/>
                <w:sz w:val="20"/>
                <w:szCs w:val="22"/>
              </w:rPr>
              <w:t>Notes, Web References and Power point slides</w:t>
            </w:r>
          </w:p>
        </w:tc>
        <w:tc>
          <w:tcPr>
            <w:tcW w:w="1397" w:type="dxa"/>
            <w:tcBorders>
              <w:top w:val="single" w:sz="4" w:space="0" w:color="auto"/>
              <w:left w:val="single" w:sz="4" w:space="0" w:color="auto"/>
              <w:bottom w:val="single" w:sz="4" w:space="0" w:color="auto"/>
              <w:right w:val="single" w:sz="4" w:space="0" w:color="auto"/>
            </w:tcBorders>
            <w:vAlign w:val="center"/>
          </w:tcPr>
          <w:p w:rsidR="00E23259" w:rsidRPr="00210724" w:rsidRDefault="00264100" w:rsidP="001B2C24">
            <w:pPr>
              <w:jc w:val="center"/>
              <w:rPr>
                <w:bCs/>
                <w:sz w:val="20"/>
                <w:szCs w:val="22"/>
              </w:rPr>
            </w:pPr>
            <w:r>
              <w:rPr>
                <w:bCs/>
                <w:sz w:val="20"/>
                <w:szCs w:val="22"/>
              </w:rPr>
              <w:t>a</w:t>
            </w:r>
          </w:p>
        </w:tc>
      </w:tr>
      <w:tr w:rsidR="00E23259" w:rsidRPr="00210724" w:rsidTr="008C3A81">
        <w:trPr>
          <w:trHeight w:val="948"/>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6B6AA3" w:rsidP="0021283D">
            <w:pPr>
              <w:jc w:val="center"/>
              <w:rPr>
                <w:bCs/>
                <w:sz w:val="20"/>
                <w:szCs w:val="22"/>
              </w:rPr>
            </w:pPr>
            <w:r>
              <w:rPr>
                <w:bCs/>
                <w:sz w:val="20"/>
                <w:szCs w:val="22"/>
              </w:rPr>
              <w:t>42</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8C3A81">
            <w:pPr>
              <w:jc w:val="both"/>
              <w:rPr>
                <w:bCs/>
                <w:sz w:val="20"/>
                <w:szCs w:val="22"/>
              </w:rPr>
            </w:pPr>
            <w:r w:rsidRPr="00210724">
              <w:rPr>
                <w:bCs/>
                <w:sz w:val="20"/>
                <w:szCs w:val="22"/>
              </w:rPr>
              <w:t>Components, Advanced Traffic Management Systems (ATMS), Advanced Traveler Information System (ATIS) applications</w:t>
            </w:r>
            <w:r>
              <w:rPr>
                <w:bCs/>
                <w:sz w:val="20"/>
                <w:szCs w:val="22"/>
              </w:rPr>
              <w:t xml:space="preserve"> </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590BDF" w:rsidP="00590BDF">
            <w:pPr>
              <w:jc w:val="both"/>
              <w:rPr>
                <w:bCs/>
                <w:sz w:val="20"/>
                <w:szCs w:val="22"/>
              </w:rPr>
            </w:pPr>
            <w:r>
              <w:rPr>
                <w:bCs/>
                <w:sz w:val="20"/>
                <w:szCs w:val="22"/>
              </w:rPr>
              <w:t xml:space="preserve">To get exposed </w:t>
            </w:r>
            <w:r w:rsidR="00E23259">
              <w:rPr>
                <w:bCs/>
                <w:sz w:val="20"/>
                <w:szCs w:val="22"/>
              </w:rPr>
              <w:t xml:space="preserve">to the World of Multi-disciplinary system of </w:t>
            </w:r>
            <w:r w:rsidR="00E23259" w:rsidRPr="00210724">
              <w:rPr>
                <w:bCs/>
                <w:sz w:val="20"/>
                <w:szCs w:val="22"/>
              </w:rPr>
              <w:t>Intelligent Transportation Systems (ITS)</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E23259" w:rsidRPr="00210724" w:rsidRDefault="00E23259" w:rsidP="006F7A4F">
            <w:pPr>
              <w:jc w:val="both"/>
              <w:rPr>
                <w:bCs/>
                <w:sz w:val="20"/>
                <w:szCs w:val="22"/>
              </w:rPr>
            </w:pPr>
            <w:r w:rsidRPr="00210724">
              <w:rPr>
                <w:bCs/>
                <w:sz w:val="20"/>
                <w:szCs w:val="22"/>
              </w:rPr>
              <w:t>Notes, Web References and Power point slides</w:t>
            </w:r>
          </w:p>
        </w:tc>
        <w:tc>
          <w:tcPr>
            <w:tcW w:w="1397" w:type="dxa"/>
            <w:tcBorders>
              <w:top w:val="single" w:sz="4" w:space="0" w:color="auto"/>
              <w:left w:val="single" w:sz="4" w:space="0" w:color="auto"/>
              <w:bottom w:val="single" w:sz="4" w:space="0" w:color="auto"/>
              <w:right w:val="single" w:sz="4" w:space="0" w:color="auto"/>
            </w:tcBorders>
            <w:vAlign w:val="center"/>
          </w:tcPr>
          <w:p w:rsidR="00E23259" w:rsidRPr="00210724" w:rsidRDefault="00264100" w:rsidP="001B2C24">
            <w:pPr>
              <w:jc w:val="center"/>
              <w:rPr>
                <w:bCs/>
                <w:sz w:val="20"/>
                <w:szCs w:val="22"/>
              </w:rPr>
            </w:pPr>
            <w:r>
              <w:rPr>
                <w:bCs/>
                <w:sz w:val="20"/>
                <w:szCs w:val="22"/>
              </w:rPr>
              <w:t>a,</w:t>
            </w:r>
            <w:r w:rsidR="00DB1A0C">
              <w:rPr>
                <w:bCs/>
                <w:sz w:val="20"/>
                <w:szCs w:val="22"/>
              </w:rPr>
              <w:t xml:space="preserve"> </w:t>
            </w:r>
            <w:r>
              <w:rPr>
                <w:bCs/>
                <w:sz w:val="20"/>
                <w:szCs w:val="22"/>
              </w:rPr>
              <w:t>d</w:t>
            </w:r>
            <w:r w:rsidR="00DB1A0C">
              <w:rPr>
                <w:bCs/>
                <w:sz w:val="20"/>
                <w:szCs w:val="22"/>
              </w:rPr>
              <w:t>, k</w:t>
            </w:r>
          </w:p>
        </w:tc>
      </w:tr>
    </w:tbl>
    <w:p w:rsidR="008C3A81" w:rsidRDefault="008C3A81" w:rsidP="002D259C">
      <w:pPr>
        <w:spacing w:before="6"/>
        <w:rPr>
          <w:b/>
          <w:sz w:val="20"/>
          <w:szCs w:val="20"/>
        </w:rPr>
      </w:pPr>
    </w:p>
    <w:p w:rsidR="002D259C" w:rsidRDefault="002D259C" w:rsidP="002D259C">
      <w:pPr>
        <w:spacing w:before="6"/>
        <w:rPr>
          <w:b/>
          <w:sz w:val="20"/>
          <w:szCs w:val="20"/>
        </w:rPr>
      </w:pPr>
      <w:r>
        <w:rPr>
          <w:b/>
          <w:sz w:val="20"/>
          <w:szCs w:val="20"/>
        </w:rPr>
        <w:t>*Student Learning Outcomes (SLOs):</w:t>
      </w:r>
    </w:p>
    <w:p w:rsidR="002D259C" w:rsidRDefault="002D259C" w:rsidP="002D259C">
      <w:pPr>
        <w:rPr>
          <w:sz w:val="20"/>
          <w:szCs w:val="20"/>
        </w:rPr>
      </w:pPr>
      <w:r>
        <w:rPr>
          <w:sz w:val="20"/>
          <w:szCs w:val="20"/>
        </w:rPr>
        <w:t>SLOs</w:t>
      </w:r>
      <w:r w:rsidRPr="00231AB8">
        <w:rPr>
          <w:sz w:val="20"/>
          <w:szCs w:val="20"/>
        </w:rPr>
        <w:t xml:space="preserve"> are outcomes (a) through (k) plus any additional outcomes that may be articulated by the program.</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apply knowledge of mathematics, science and engineering</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design and conduct experiments, as well as to analyze and interpret data</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design a system, component, or process to meet desired needs within realistic constraints such as economic, environmental, social, political, ethical, health and safety, manufacturability, and sustainability</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function on multidisciplinary teams</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identify, formulate, and solve engineering problems</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understanding of professional and ethical responsibility</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 xml:space="preserve">ability to communicate effectively </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The </w:t>
      </w:r>
      <w:r w:rsidR="002D259C" w:rsidRPr="00231AB8">
        <w:rPr>
          <w:sz w:val="20"/>
          <w:szCs w:val="20"/>
        </w:rPr>
        <w:t>broad education necessary to understand the impact of engineering solutions in a global, economic, environmental, and societal context</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 </w:t>
      </w:r>
      <w:r w:rsidR="002D259C" w:rsidRPr="00231AB8">
        <w:rPr>
          <w:sz w:val="20"/>
          <w:szCs w:val="20"/>
        </w:rPr>
        <w:t>recognition of the need for, and an ability to engage in life-long learning</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 </w:t>
      </w:r>
      <w:r w:rsidR="002D259C" w:rsidRPr="00231AB8">
        <w:rPr>
          <w:sz w:val="20"/>
          <w:szCs w:val="20"/>
        </w:rPr>
        <w:t>knowledge of contemporary issues</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use the techniques, skills, and modern engineering tools necessary for engineering practice.</w:t>
      </w:r>
    </w:p>
    <w:p w:rsidR="002D259C" w:rsidRDefault="002D259C">
      <w:pPr>
        <w:jc w:val="both"/>
        <w:rPr>
          <w:b/>
          <w:bCs/>
          <w:sz w:val="18"/>
        </w:rPr>
      </w:pPr>
    </w:p>
    <w:p w:rsidR="00210724" w:rsidRPr="00210724" w:rsidRDefault="00210724" w:rsidP="00210724">
      <w:pPr>
        <w:keepNext/>
        <w:numPr>
          <w:ilvl w:val="0"/>
          <w:numId w:val="5"/>
        </w:numPr>
        <w:ind w:left="360"/>
        <w:outlineLvl w:val="2"/>
        <w:rPr>
          <w:rFonts w:ascii="Arial" w:hAnsi="Arial" w:cs="Arial"/>
          <w:b/>
          <w:bCs/>
          <w:color w:val="000000"/>
          <w:sz w:val="22"/>
          <w:szCs w:val="22"/>
          <w:lang w:val="en-AU"/>
        </w:rPr>
      </w:pPr>
      <w:r w:rsidRPr="00210724">
        <w:rPr>
          <w:rFonts w:ascii="Arial" w:hAnsi="Arial" w:cs="Arial"/>
          <w:b/>
          <w:bCs/>
          <w:color w:val="000000"/>
          <w:sz w:val="22"/>
          <w:szCs w:val="22"/>
          <w:lang w:val="en-AU"/>
        </w:rPr>
        <w:t xml:space="preserve">HIGHWAY MATERIAL TESTING </w:t>
      </w:r>
      <w:r w:rsidR="0065139C">
        <w:rPr>
          <w:rFonts w:ascii="Arial" w:hAnsi="Arial" w:cs="Arial"/>
          <w:b/>
          <w:bCs/>
          <w:color w:val="000000"/>
          <w:sz w:val="22"/>
          <w:szCs w:val="22"/>
          <w:lang w:val="en-AU"/>
        </w:rPr>
        <w:t xml:space="preserve">AND TRAFFIC ENGINEERING </w:t>
      </w:r>
      <w:r w:rsidRPr="00210724">
        <w:rPr>
          <w:rFonts w:ascii="Arial" w:hAnsi="Arial" w:cs="Arial"/>
          <w:b/>
          <w:bCs/>
          <w:color w:val="000000"/>
          <w:sz w:val="22"/>
          <w:szCs w:val="22"/>
          <w:lang w:val="en-AU"/>
        </w:rPr>
        <w:t xml:space="preserve">LABORATORY COMPONENT </w:t>
      </w:r>
    </w:p>
    <w:p w:rsidR="00573DC7" w:rsidRPr="006A6881" w:rsidRDefault="00573DC7" w:rsidP="00210724">
      <w:pPr>
        <w:keepNext/>
        <w:jc w:val="center"/>
        <w:outlineLvl w:val="2"/>
        <w:rPr>
          <w:rFonts w:ascii="Arial" w:hAnsi="Arial" w:cs="Arial"/>
          <w:b/>
          <w:bCs/>
          <w:color w:val="000000"/>
          <w:sz w:val="10"/>
          <w:szCs w:val="22"/>
          <w:lang w:val="en-AU"/>
        </w:rPr>
      </w:pPr>
    </w:p>
    <w:p w:rsidR="00210724" w:rsidRDefault="00210724" w:rsidP="00210724">
      <w:pPr>
        <w:keepNext/>
        <w:jc w:val="center"/>
        <w:outlineLvl w:val="2"/>
        <w:rPr>
          <w:rFonts w:ascii="Arial" w:hAnsi="Arial" w:cs="Arial"/>
          <w:b/>
          <w:bCs/>
          <w:color w:val="000000"/>
          <w:sz w:val="22"/>
          <w:szCs w:val="22"/>
          <w:lang w:val="en-AU"/>
        </w:rPr>
      </w:pPr>
      <w:r w:rsidRPr="00210724">
        <w:rPr>
          <w:rFonts w:ascii="Arial" w:hAnsi="Arial" w:cs="Arial"/>
          <w:b/>
          <w:bCs/>
          <w:color w:val="000000"/>
          <w:sz w:val="22"/>
          <w:szCs w:val="22"/>
          <w:lang w:val="en-AU"/>
        </w:rPr>
        <w:t>EXPERIMENTS</w:t>
      </w:r>
    </w:p>
    <w:p w:rsidR="00573DC7" w:rsidRPr="00573DC7" w:rsidRDefault="00573DC7" w:rsidP="00210724">
      <w:pPr>
        <w:keepNext/>
        <w:jc w:val="center"/>
        <w:outlineLvl w:val="2"/>
        <w:rPr>
          <w:rFonts w:ascii="Arial" w:hAnsi="Arial" w:cs="Arial"/>
          <w:b/>
          <w:bCs/>
          <w:color w:val="000000"/>
          <w:sz w:val="12"/>
          <w:szCs w:val="22"/>
          <w:lang w:val="en-AU"/>
        </w:rPr>
      </w:pPr>
    </w:p>
    <w:tbl>
      <w:tblPr>
        <w:tblW w:w="11461" w:type="dxa"/>
        <w:jc w:val="center"/>
        <w:tblBorders>
          <w:top w:val="single" w:sz="12" w:space="0" w:color="008000"/>
          <w:left w:val="nil"/>
          <w:bottom w:val="single" w:sz="12" w:space="0" w:color="008000"/>
          <w:right w:val="nil"/>
          <w:insideH w:val="nil"/>
          <w:insideV w:val="nil"/>
        </w:tblBorders>
        <w:tblLayout w:type="fixed"/>
        <w:tblLook w:val="01E0" w:firstRow="1" w:lastRow="1" w:firstColumn="1" w:lastColumn="1" w:noHBand="0" w:noVBand="0"/>
      </w:tblPr>
      <w:tblGrid>
        <w:gridCol w:w="1121"/>
        <w:gridCol w:w="780"/>
        <w:gridCol w:w="7560"/>
        <w:gridCol w:w="1000"/>
        <w:gridCol w:w="1000"/>
      </w:tblGrid>
      <w:tr w:rsidR="00783561" w:rsidRPr="00573DC7" w:rsidTr="00783561">
        <w:trPr>
          <w:trHeight w:val="312"/>
          <w:jc w:val="center"/>
        </w:trPr>
        <w:tc>
          <w:tcPr>
            <w:tcW w:w="1121" w:type="dxa"/>
            <w:tcBorders>
              <w:top w:val="single" w:sz="12" w:space="0" w:color="003300"/>
              <w:left w:val="single" w:sz="12" w:space="0" w:color="003300"/>
              <w:bottom w:val="single" w:sz="4" w:space="0" w:color="003300"/>
              <w:right w:val="single" w:sz="4" w:space="0" w:color="003300"/>
            </w:tcBorders>
            <w:vAlign w:val="center"/>
          </w:tcPr>
          <w:p w:rsidR="00783561" w:rsidRPr="00B365D2" w:rsidRDefault="00783561" w:rsidP="001020A7">
            <w:pPr>
              <w:jc w:val="center"/>
              <w:rPr>
                <w:rFonts w:ascii="Arial" w:hAnsi="Arial" w:cs="Arial"/>
                <w:b/>
                <w:sz w:val="20"/>
                <w:lang w:val="en-AU"/>
              </w:rPr>
            </w:pPr>
            <w:r w:rsidRPr="00B365D2">
              <w:rPr>
                <w:rFonts w:ascii="Arial" w:hAnsi="Arial" w:cs="Arial"/>
                <w:b/>
                <w:sz w:val="20"/>
                <w:lang w:val="en-AU"/>
              </w:rPr>
              <w:t>Expt. No</w:t>
            </w:r>
          </w:p>
        </w:tc>
        <w:tc>
          <w:tcPr>
            <w:tcW w:w="780" w:type="dxa"/>
            <w:tcBorders>
              <w:top w:val="single" w:sz="12" w:space="0" w:color="003300"/>
              <w:left w:val="single" w:sz="12" w:space="0" w:color="003300"/>
              <w:bottom w:val="single" w:sz="4"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Cycle</w:t>
            </w:r>
          </w:p>
        </w:tc>
        <w:tc>
          <w:tcPr>
            <w:tcW w:w="7560" w:type="dxa"/>
            <w:tcBorders>
              <w:top w:val="single" w:sz="12" w:space="0" w:color="003300"/>
              <w:left w:val="single" w:sz="4" w:space="0" w:color="003300"/>
              <w:bottom w:val="single" w:sz="4" w:space="0" w:color="003300"/>
              <w:right w:val="single" w:sz="4" w:space="0" w:color="003300"/>
            </w:tcBorders>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Name of the Experiment</w:t>
            </w:r>
          </w:p>
        </w:tc>
        <w:tc>
          <w:tcPr>
            <w:tcW w:w="1000" w:type="dxa"/>
            <w:tcBorders>
              <w:top w:val="single" w:sz="12" w:space="0" w:color="003300"/>
              <w:left w:val="single" w:sz="4" w:space="0" w:color="003300"/>
              <w:bottom w:val="single" w:sz="4" w:space="0" w:color="003300"/>
              <w:right w:val="single" w:sz="12" w:space="0" w:color="003300"/>
            </w:tcBorders>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Turns</w:t>
            </w:r>
          </w:p>
        </w:tc>
        <w:tc>
          <w:tcPr>
            <w:tcW w:w="1000" w:type="dxa"/>
            <w:tcBorders>
              <w:top w:val="single" w:sz="12" w:space="0" w:color="003300"/>
              <w:left w:val="single" w:sz="4" w:space="0" w:color="003300"/>
              <w:bottom w:val="single" w:sz="4" w:space="0" w:color="003300"/>
              <w:right w:val="single" w:sz="12" w:space="0" w:color="003300"/>
            </w:tcBorders>
          </w:tcPr>
          <w:p w:rsidR="00783561" w:rsidRPr="00573DC7" w:rsidRDefault="00783561" w:rsidP="001020A7">
            <w:pPr>
              <w:jc w:val="center"/>
              <w:rPr>
                <w:rFonts w:ascii="Arial" w:hAnsi="Arial" w:cs="Arial"/>
                <w:b/>
                <w:sz w:val="20"/>
                <w:lang w:val="en-AU"/>
              </w:rPr>
            </w:pPr>
            <w:r>
              <w:rPr>
                <w:rFonts w:ascii="Arial" w:hAnsi="Arial" w:cs="Arial"/>
                <w:b/>
                <w:sz w:val="20"/>
                <w:lang w:val="en-AU"/>
              </w:rPr>
              <w:t>SLOs</w:t>
            </w:r>
          </w:p>
        </w:tc>
      </w:tr>
      <w:tr w:rsidR="00783561" w:rsidRPr="00573DC7" w:rsidTr="00B97326">
        <w:trPr>
          <w:trHeight w:val="215"/>
          <w:jc w:val="center"/>
        </w:trPr>
        <w:tc>
          <w:tcPr>
            <w:tcW w:w="1121" w:type="dxa"/>
            <w:tcBorders>
              <w:top w:val="single" w:sz="4" w:space="0" w:color="003300"/>
              <w:left w:val="single" w:sz="12" w:space="0" w:color="003300"/>
              <w:bottom w:val="single" w:sz="12" w:space="0" w:color="003300"/>
              <w:right w:val="single" w:sz="4" w:space="0" w:color="003300"/>
            </w:tcBorders>
            <w:vAlign w:val="center"/>
          </w:tcPr>
          <w:p w:rsidR="00783561" w:rsidRPr="00B365D2" w:rsidRDefault="00783561" w:rsidP="001020A7">
            <w:pPr>
              <w:jc w:val="center"/>
              <w:rPr>
                <w:rFonts w:ascii="Arial" w:hAnsi="Arial" w:cs="Arial"/>
                <w:sz w:val="20"/>
                <w:highlight w:val="lightGray"/>
                <w:lang w:val="en-AU"/>
              </w:rPr>
            </w:pPr>
            <w:r w:rsidRPr="00B365D2">
              <w:rPr>
                <w:rFonts w:ascii="Arial" w:hAnsi="Arial" w:cs="Arial"/>
                <w:sz w:val="20"/>
                <w:highlight w:val="lightGray"/>
                <w:lang w:val="en-AU"/>
              </w:rPr>
              <w:t>E1</w:t>
            </w:r>
          </w:p>
        </w:tc>
        <w:tc>
          <w:tcPr>
            <w:tcW w:w="780" w:type="dxa"/>
            <w:vMerge w:val="restart"/>
            <w:tcBorders>
              <w:top w:val="single" w:sz="4" w:space="0" w:color="003300"/>
              <w:left w:val="single" w:sz="12" w:space="0" w:color="003300"/>
              <w:right w:val="single" w:sz="4" w:space="0" w:color="003300"/>
            </w:tcBorders>
            <w:vAlign w:val="center"/>
          </w:tcPr>
          <w:p w:rsidR="00783561" w:rsidRPr="00B365D2" w:rsidRDefault="00C4371B" w:rsidP="001020A7">
            <w:pPr>
              <w:jc w:val="center"/>
              <w:rPr>
                <w:rFonts w:ascii="Arial" w:hAnsi="Arial" w:cs="Arial"/>
                <w:sz w:val="20"/>
                <w:lang w:val="en-AU"/>
              </w:rPr>
            </w:pPr>
            <w:r>
              <w:rPr>
                <w:rFonts w:ascii="Arial" w:hAnsi="Arial" w:cs="Arial"/>
                <w:sz w:val="20"/>
                <w:lang w:val="en-AU"/>
              </w:rPr>
              <w:t>1</w:t>
            </w:r>
          </w:p>
        </w:tc>
        <w:tc>
          <w:tcPr>
            <w:tcW w:w="7560" w:type="dxa"/>
            <w:tcBorders>
              <w:top w:val="single" w:sz="4" w:space="0" w:color="003300"/>
              <w:left w:val="single" w:sz="4" w:space="0" w:color="003300"/>
              <w:bottom w:val="single" w:sz="12" w:space="0" w:color="003300"/>
              <w:right w:val="single" w:sz="4" w:space="0" w:color="003300"/>
            </w:tcBorders>
          </w:tcPr>
          <w:p w:rsidR="00783561" w:rsidRPr="00573DC7" w:rsidRDefault="00783561" w:rsidP="001020A7">
            <w:pPr>
              <w:rPr>
                <w:rFonts w:ascii="Arial" w:hAnsi="Arial" w:cs="Arial"/>
                <w:sz w:val="20"/>
                <w:lang w:val="en-AU"/>
              </w:rPr>
            </w:pPr>
            <w:r w:rsidRPr="00573DC7">
              <w:rPr>
                <w:rFonts w:ascii="Arial" w:hAnsi="Arial" w:cs="Arial"/>
                <w:sz w:val="20"/>
                <w:lang w:val="en-AU"/>
              </w:rPr>
              <w:t>Determination of Abrasion and Crushing value of Aggregates</w:t>
            </w:r>
          </w:p>
        </w:tc>
        <w:tc>
          <w:tcPr>
            <w:tcW w:w="1000" w:type="dxa"/>
            <w:tcBorders>
              <w:top w:val="single" w:sz="4"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val="restart"/>
            <w:tcBorders>
              <w:top w:val="single" w:sz="4" w:space="0" w:color="003300"/>
              <w:left w:val="single" w:sz="4" w:space="0" w:color="003300"/>
              <w:right w:val="single" w:sz="12" w:space="0" w:color="003300"/>
            </w:tcBorders>
          </w:tcPr>
          <w:p w:rsidR="00783561" w:rsidRDefault="00783561" w:rsidP="00783561">
            <w:pPr>
              <w:jc w:val="center"/>
              <w:rPr>
                <w:rFonts w:ascii="Arial" w:hAnsi="Arial" w:cs="Arial"/>
                <w:b/>
                <w:sz w:val="20"/>
                <w:lang w:val="en-AU"/>
              </w:rPr>
            </w:pPr>
          </w:p>
          <w:p w:rsidR="00783561" w:rsidRDefault="00783561" w:rsidP="00783561">
            <w:pPr>
              <w:jc w:val="center"/>
              <w:rPr>
                <w:rFonts w:ascii="Arial" w:hAnsi="Arial" w:cs="Arial"/>
                <w:b/>
                <w:sz w:val="20"/>
                <w:lang w:val="en-AU"/>
              </w:rPr>
            </w:pPr>
          </w:p>
          <w:p w:rsidR="00783561" w:rsidRDefault="00783561" w:rsidP="00783561">
            <w:pPr>
              <w:jc w:val="center"/>
              <w:rPr>
                <w:rFonts w:ascii="Arial" w:hAnsi="Arial" w:cs="Arial"/>
                <w:b/>
                <w:sz w:val="20"/>
                <w:lang w:val="en-AU"/>
              </w:rPr>
            </w:pPr>
          </w:p>
          <w:p w:rsidR="00783561" w:rsidRDefault="00783561" w:rsidP="00783561">
            <w:pPr>
              <w:jc w:val="center"/>
              <w:rPr>
                <w:rFonts w:ascii="Arial" w:hAnsi="Arial" w:cs="Arial"/>
                <w:b/>
                <w:sz w:val="20"/>
                <w:lang w:val="en-AU"/>
              </w:rPr>
            </w:pPr>
          </w:p>
          <w:p w:rsidR="00783561" w:rsidRDefault="00783561" w:rsidP="00783561">
            <w:pPr>
              <w:jc w:val="center"/>
              <w:rPr>
                <w:rFonts w:ascii="Arial" w:hAnsi="Arial" w:cs="Arial"/>
                <w:b/>
                <w:sz w:val="20"/>
                <w:lang w:val="en-AU"/>
              </w:rPr>
            </w:pPr>
          </w:p>
          <w:p w:rsidR="00783561" w:rsidRDefault="00783561" w:rsidP="00783561">
            <w:pPr>
              <w:jc w:val="center"/>
              <w:rPr>
                <w:rFonts w:ascii="Arial" w:hAnsi="Arial" w:cs="Arial"/>
                <w:b/>
                <w:sz w:val="20"/>
                <w:lang w:val="en-AU"/>
              </w:rPr>
            </w:pPr>
          </w:p>
          <w:p w:rsidR="00783561" w:rsidRPr="00783561" w:rsidRDefault="00783561" w:rsidP="00783561">
            <w:pPr>
              <w:jc w:val="center"/>
              <w:rPr>
                <w:rFonts w:ascii="Arial" w:hAnsi="Arial" w:cs="Arial"/>
                <w:b/>
                <w:sz w:val="20"/>
                <w:lang w:val="en-AU"/>
              </w:rPr>
            </w:pPr>
            <w:r w:rsidRPr="00783561">
              <w:rPr>
                <w:rFonts w:ascii="Arial" w:hAnsi="Arial" w:cs="Arial"/>
                <w:b/>
                <w:sz w:val="20"/>
                <w:lang w:val="en-AU"/>
              </w:rPr>
              <w:t>b,c, f,g,k</w:t>
            </w: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B365D2" w:rsidRDefault="00783561" w:rsidP="001020A7">
            <w:pPr>
              <w:jc w:val="center"/>
              <w:rPr>
                <w:rFonts w:ascii="Arial" w:hAnsi="Arial" w:cs="Arial"/>
                <w:sz w:val="20"/>
                <w:highlight w:val="lightGray"/>
                <w:lang w:val="en-AU"/>
              </w:rPr>
            </w:pPr>
            <w:r w:rsidRPr="00B365D2">
              <w:rPr>
                <w:rFonts w:ascii="Arial" w:hAnsi="Arial" w:cs="Arial"/>
                <w:sz w:val="20"/>
                <w:highlight w:val="lightGray"/>
                <w:lang w:val="en-AU"/>
              </w:rPr>
              <w:t>E2</w:t>
            </w:r>
          </w:p>
        </w:tc>
        <w:tc>
          <w:tcPr>
            <w:tcW w:w="780" w:type="dxa"/>
            <w:vMerge/>
            <w:tcBorders>
              <w:left w:val="single" w:sz="12" w:space="0" w:color="003300"/>
              <w:right w:val="single" w:sz="4" w:space="0" w:color="003300"/>
            </w:tcBorders>
            <w:vAlign w:val="center"/>
          </w:tcPr>
          <w:p w:rsidR="00783561" w:rsidRPr="00B365D2" w:rsidRDefault="00783561" w:rsidP="001020A7">
            <w:pPr>
              <w:jc w:val="center"/>
              <w:rPr>
                <w:rFonts w:ascii="Arial" w:hAnsi="Arial" w:cs="Arial"/>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783561" w:rsidP="00F868BF">
            <w:pPr>
              <w:rPr>
                <w:rFonts w:ascii="Arial" w:hAnsi="Arial" w:cs="Arial"/>
                <w:sz w:val="20"/>
                <w:lang w:val="en-AU"/>
              </w:rPr>
            </w:pPr>
            <w:r w:rsidRPr="00573DC7">
              <w:rPr>
                <w:rFonts w:ascii="Arial" w:hAnsi="Arial" w:cs="Arial"/>
                <w:sz w:val="20"/>
                <w:lang w:val="en-AU"/>
              </w:rPr>
              <w:t>Determination of Flakiness and Elongation Index of Aggregates</w:t>
            </w:r>
            <w:r w:rsidR="00F868BF">
              <w:rPr>
                <w:rFonts w:ascii="Arial" w:hAnsi="Arial" w:cs="Arial"/>
                <w:sz w:val="20"/>
                <w:lang w:val="en-AU"/>
              </w:rPr>
              <w:t xml:space="preserve">, </w:t>
            </w:r>
            <w:r w:rsidR="00F868BF" w:rsidRPr="00573DC7">
              <w:rPr>
                <w:rFonts w:ascii="Arial" w:hAnsi="Arial" w:cs="Arial"/>
                <w:sz w:val="20"/>
                <w:lang w:val="en-AU"/>
              </w:rPr>
              <w:t xml:space="preserve">determine Stripping Value of the Aggregates with and </w:t>
            </w:r>
            <w:r w:rsidR="00F868BF">
              <w:rPr>
                <w:rFonts w:ascii="Arial" w:hAnsi="Arial" w:cs="Arial"/>
                <w:sz w:val="20"/>
                <w:lang w:val="en-AU"/>
              </w:rPr>
              <w:t>without anti-</w:t>
            </w:r>
            <w:r w:rsidR="00F868BF" w:rsidRPr="00573DC7">
              <w:rPr>
                <w:rFonts w:ascii="Arial" w:hAnsi="Arial" w:cs="Arial"/>
                <w:sz w:val="20"/>
                <w:lang w:val="en-AU"/>
              </w:rPr>
              <w:t>stripping agents</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B365D2" w:rsidRDefault="00783561" w:rsidP="001020A7">
            <w:pPr>
              <w:jc w:val="center"/>
              <w:rPr>
                <w:rFonts w:ascii="Arial" w:hAnsi="Arial" w:cs="Arial"/>
                <w:sz w:val="20"/>
                <w:highlight w:val="lightGray"/>
                <w:lang w:val="en-AU"/>
              </w:rPr>
            </w:pPr>
            <w:r w:rsidRPr="00B365D2">
              <w:rPr>
                <w:rFonts w:ascii="Arial" w:hAnsi="Arial" w:cs="Arial"/>
                <w:sz w:val="20"/>
                <w:highlight w:val="lightGray"/>
                <w:lang w:val="en-AU"/>
              </w:rPr>
              <w:t>E3</w:t>
            </w:r>
          </w:p>
        </w:tc>
        <w:tc>
          <w:tcPr>
            <w:tcW w:w="780" w:type="dxa"/>
            <w:vMerge/>
            <w:tcBorders>
              <w:left w:val="single" w:sz="12" w:space="0" w:color="003300"/>
              <w:right w:val="single" w:sz="4" w:space="0" w:color="003300"/>
            </w:tcBorders>
            <w:vAlign w:val="center"/>
          </w:tcPr>
          <w:p w:rsidR="00783561" w:rsidRPr="00B365D2" w:rsidRDefault="00783561" w:rsidP="001020A7">
            <w:pPr>
              <w:jc w:val="center"/>
              <w:rPr>
                <w:rFonts w:ascii="Arial" w:hAnsi="Arial" w:cs="Arial"/>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783561" w:rsidP="001020A7">
            <w:pPr>
              <w:rPr>
                <w:rFonts w:ascii="Arial" w:hAnsi="Arial" w:cs="Arial"/>
                <w:sz w:val="20"/>
                <w:lang w:val="en-AU"/>
              </w:rPr>
            </w:pPr>
            <w:r w:rsidRPr="00573DC7">
              <w:rPr>
                <w:rFonts w:ascii="Arial" w:hAnsi="Arial" w:cs="Arial"/>
                <w:sz w:val="20"/>
                <w:lang w:val="en-AU"/>
              </w:rPr>
              <w:t>To find the Specific Gravity and Impact Value of Aggregates</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B365D2" w:rsidRDefault="00783561" w:rsidP="001020A7">
            <w:pPr>
              <w:jc w:val="center"/>
              <w:rPr>
                <w:rFonts w:ascii="Arial" w:hAnsi="Arial" w:cs="Arial"/>
                <w:sz w:val="20"/>
                <w:highlight w:val="lightGray"/>
                <w:lang w:val="en-AU"/>
              </w:rPr>
            </w:pPr>
            <w:r w:rsidRPr="00B365D2">
              <w:rPr>
                <w:rFonts w:ascii="Arial" w:hAnsi="Arial" w:cs="Arial"/>
                <w:sz w:val="20"/>
                <w:highlight w:val="lightGray"/>
                <w:lang w:val="en-AU"/>
              </w:rPr>
              <w:t>E4</w:t>
            </w:r>
          </w:p>
        </w:tc>
        <w:tc>
          <w:tcPr>
            <w:tcW w:w="780" w:type="dxa"/>
            <w:vMerge/>
            <w:tcBorders>
              <w:left w:val="single" w:sz="12" w:space="0" w:color="003300"/>
              <w:right w:val="single" w:sz="4" w:space="0" w:color="003300"/>
            </w:tcBorders>
            <w:vAlign w:val="center"/>
          </w:tcPr>
          <w:p w:rsidR="00783561" w:rsidRPr="00B365D2" w:rsidRDefault="00783561" w:rsidP="001020A7">
            <w:pPr>
              <w:jc w:val="center"/>
              <w:rPr>
                <w:rFonts w:ascii="Arial" w:hAnsi="Arial" w:cs="Arial"/>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F868BF" w:rsidP="001020A7">
            <w:pPr>
              <w:rPr>
                <w:rFonts w:ascii="Arial" w:hAnsi="Arial" w:cs="Arial"/>
                <w:sz w:val="20"/>
                <w:lang w:val="en-AU"/>
              </w:rPr>
            </w:pPr>
            <w:r>
              <w:rPr>
                <w:rFonts w:ascii="Arial" w:hAnsi="Arial" w:cs="Arial"/>
                <w:sz w:val="20"/>
                <w:lang w:val="en-AU"/>
              </w:rPr>
              <w:t>Spot Speed Study and traffic noise studies</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B365D2" w:rsidRDefault="00783561" w:rsidP="001020A7">
            <w:pPr>
              <w:jc w:val="center"/>
              <w:rPr>
                <w:rFonts w:ascii="Arial" w:hAnsi="Arial" w:cs="Arial"/>
                <w:sz w:val="20"/>
                <w:highlight w:val="lightGray"/>
                <w:lang w:val="en-AU"/>
              </w:rPr>
            </w:pPr>
            <w:r w:rsidRPr="00B365D2">
              <w:rPr>
                <w:rFonts w:ascii="Arial" w:hAnsi="Arial" w:cs="Arial"/>
                <w:sz w:val="20"/>
                <w:highlight w:val="lightGray"/>
                <w:lang w:val="en-AU"/>
              </w:rPr>
              <w:t>E5</w:t>
            </w:r>
          </w:p>
        </w:tc>
        <w:tc>
          <w:tcPr>
            <w:tcW w:w="780" w:type="dxa"/>
            <w:vMerge/>
            <w:tcBorders>
              <w:left w:val="single" w:sz="12" w:space="0" w:color="003300"/>
              <w:bottom w:val="single" w:sz="12" w:space="0" w:color="003300"/>
              <w:right w:val="single" w:sz="4" w:space="0" w:color="003300"/>
            </w:tcBorders>
            <w:vAlign w:val="center"/>
          </w:tcPr>
          <w:p w:rsidR="00783561" w:rsidRPr="00B365D2" w:rsidRDefault="00783561" w:rsidP="001020A7">
            <w:pPr>
              <w:jc w:val="center"/>
              <w:rPr>
                <w:rFonts w:ascii="Arial" w:hAnsi="Arial" w:cs="Arial"/>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F868BF" w:rsidP="001020A7">
            <w:pPr>
              <w:rPr>
                <w:rFonts w:ascii="Arial" w:hAnsi="Arial" w:cs="Arial"/>
                <w:sz w:val="20"/>
                <w:lang w:val="en-AU"/>
              </w:rPr>
            </w:pPr>
            <w:r>
              <w:rPr>
                <w:rFonts w:ascii="Arial" w:hAnsi="Arial" w:cs="Arial"/>
                <w:sz w:val="20"/>
                <w:lang w:val="en-AU"/>
              </w:rPr>
              <w:t>Parking Inventory Study</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B365D2" w:rsidRDefault="00783561" w:rsidP="001020A7">
            <w:pPr>
              <w:jc w:val="center"/>
              <w:rPr>
                <w:rFonts w:ascii="Arial" w:hAnsi="Arial" w:cs="Arial"/>
                <w:sz w:val="20"/>
                <w:highlight w:val="yellow"/>
                <w:lang w:val="en-AU"/>
              </w:rPr>
            </w:pPr>
            <w:r w:rsidRPr="00B365D2">
              <w:rPr>
                <w:rFonts w:ascii="Arial" w:hAnsi="Arial" w:cs="Arial"/>
                <w:sz w:val="20"/>
                <w:highlight w:val="yellow"/>
                <w:lang w:val="en-AU"/>
              </w:rPr>
              <w:t>E1</w:t>
            </w:r>
          </w:p>
        </w:tc>
        <w:tc>
          <w:tcPr>
            <w:tcW w:w="780" w:type="dxa"/>
            <w:vMerge w:val="restart"/>
            <w:tcBorders>
              <w:top w:val="single" w:sz="12" w:space="0" w:color="003300"/>
              <w:left w:val="single" w:sz="12" w:space="0" w:color="003300"/>
              <w:right w:val="single" w:sz="4" w:space="0" w:color="003300"/>
            </w:tcBorders>
            <w:vAlign w:val="center"/>
          </w:tcPr>
          <w:p w:rsidR="00783561" w:rsidRPr="00B365D2" w:rsidRDefault="00C4371B" w:rsidP="001020A7">
            <w:pPr>
              <w:jc w:val="center"/>
              <w:rPr>
                <w:rFonts w:ascii="Arial" w:hAnsi="Arial" w:cs="Arial"/>
                <w:sz w:val="20"/>
                <w:lang w:val="en-AU"/>
              </w:rPr>
            </w:pPr>
            <w:r>
              <w:rPr>
                <w:rFonts w:ascii="Arial" w:hAnsi="Arial" w:cs="Arial"/>
                <w:sz w:val="20"/>
                <w:lang w:val="en-AU"/>
              </w:rPr>
              <w:t>2</w:t>
            </w: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783561" w:rsidP="001020A7">
            <w:pPr>
              <w:rPr>
                <w:rFonts w:ascii="Arial" w:hAnsi="Arial" w:cs="Arial"/>
                <w:sz w:val="20"/>
                <w:lang w:val="en-AU"/>
              </w:rPr>
            </w:pPr>
            <w:r w:rsidRPr="00573DC7">
              <w:rPr>
                <w:rFonts w:ascii="Arial" w:hAnsi="Arial" w:cs="Arial"/>
                <w:sz w:val="20"/>
                <w:lang w:val="en-AU"/>
              </w:rPr>
              <w:t>To find Penetration, Softening Point and Specific Gravity of Bitumen samples</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trHeight w:val="231"/>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B365D2" w:rsidRDefault="00783561" w:rsidP="001020A7">
            <w:pPr>
              <w:jc w:val="center"/>
              <w:rPr>
                <w:rFonts w:ascii="Arial" w:hAnsi="Arial" w:cs="Arial"/>
                <w:sz w:val="20"/>
                <w:highlight w:val="yellow"/>
                <w:lang w:val="en-AU"/>
              </w:rPr>
            </w:pPr>
            <w:r w:rsidRPr="00B365D2">
              <w:rPr>
                <w:rFonts w:ascii="Arial" w:hAnsi="Arial" w:cs="Arial"/>
                <w:sz w:val="20"/>
                <w:highlight w:val="yellow"/>
                <w:lang w:val="en-AU"/>
              </w:rPr>
              <w:t>E2</w:t>
            </w:r>
          </w:p>
        </w:tc>
        <w:tc>
          <w:tcPr>
            <w:tcW w:w="780" w:type="dxa"/>
            <w:vMerge/>
            <w:tcBorders>
              <w:left w:val="single" w:sz="12" w:space="0" w:color="003300"/>
              <w:right w:val="single" w:sz="4" w:space="0" w:color="003300"/>
            </w:tcBorders>
            <w:vAlign w:val="center"/>
          </w:tcPr>
          <w:p w:rsidR="00783561" w:rsidRPr="00573DC7" w:rsidRDefault="00783561" w:rsidP="001020A7">
            <w:pPr>
              <w:jc w:val="center"/>
              <w:rPr>
                <w:rFonts w:ascii="Arial" w:hAnsi="Arial" w:cs="Arial"/>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783561" w:rsidP="001020A7">
            <w:pPr>
              <w:rPr>
                <w:rFonts w:ascii="Arial" w:hAnsi="Arial" w:cs="Arial"/>
                <w:sz w:val="20"/>
                <w:lang w:val="en-AU"/>
              </w:rPr>
            </w:pPr>
            <w:r w:rsidRPr="00573DC7">
              <w:rPr>
                <w:rFonts w:ascii="Arial" w:hAnsi="Arial" w:cs="Arial"/>
                <w:sz w:val="20"/>
                <w:lang w:val="en-AU"/>
              </w:rPr>
              <w:t xml:space="preserve">Determining ductility of  bitumen and Elastic Recovery of a given modified bitumen </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trHeight w:val="231"/>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B365D2" w:rsidRDefault="00783561" w:rsidP="001020A7">
            <w:pPr>
              <w:jc w:val="center"/>
              <w:rPr>
                <w:rFonts w:ascii="Arial" w:hAnsi="Arial" w:cs="Arial"/>
                <w:sz w:val="20"/>
                <w:highlight w:val="yellow"/>
                <w:lang w:val="en-AU"/>
              </w:rPr>
            </w:pPr>
            <w:r w:rsidRPr="00B365D2">
              <w:rPr>
                <w:rFonts w:ascii="Arial" w:hAnsi="Arial" w:cs="Arial"/>
                <w:sz w:val="20"/>
                <w:highlight w:val="yellow"/>
                <w:lang w:val="en-AU"/>
              </w:rPr>
              <w:t>E3</w:t>
            </w:r>
          </w:p>
        </w:tc>
        <w:tc>
          <w:tcPr>
            <w:tcW w:w="780" w:type="dxa"/>
            <w:vMerge/>
            <w:tcBorders>
              <w:left w:val="single" w:sz="12" w:space="0" w:color="003300"/>
              <w:right w:val="single" w:sz="4" w:space="0" w:color="003300"/>
            </w:tcBorders>
            <w:vAlign w:val="center"/>
          </w:tcPr>
          <w:p w:rsidR="00783561" w:rsidRPr="00573DC7" w:rsidRDefault="00783561" w:rsidP="001020A7">
            <w:pPr>
              <w:jc w:val="center"/>
              <w:rPr>
                <w:rFonts w:ascii="Arial" w:hAnsi="Arial" w:cs="Arial"/>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783561" w:rsidP="001020A7">
            <w:pPr>
              <w:rPr>
                <w:rFonts w:ascii="Arial" w:hAnsi="Arial" w:cs="Arial"/>
                <w:sz w:val="20"/>
                <w:lang w:val="en-AU"/>
              </w:rPr>
            </w:pPr>
            <w:r w:rsidRPr="00573DC7">
              <w:rPr>
                <w:rFonts w:ascii="Arial" w:hAnsi="Arial" w:cs="Arial"/>
                <w:sz w:val="20"/>
                <w:lang w:val="en-AU"/>
              </w:rPr>
              <w:t xml:space="preserve">Preparation </w:t>
            </w:r>
            <w:r w:rsidR="00600D5F">
              <w:rPr>
                <w:rFonts w:ascii="Arial" w:hAnsi="Arial" w:cs="Arial"/>
                <w:sz w:val="20"/>
                <w:lang w:val="en-AU"/>
              </w:rPr>
              <w:t xml:space="preserve">and Testing </w:t>
            </w:r>
            <w:r w:rsidRPr="00573DC7">
              <w:rPr>
                <w:rFonts w:ascii="Arial" w:hAnsi="Arial" w:cs="Arial"/>
                <w:sz w:val="20"/>
                <w:lang w:val="en-AU"/>
              </w:rPr>
              <w:t xml:space="preserve">of Marshall’s Samples for Mixture Design </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B365D2" w:rsidRDefault="00783561" w:rsidP="001020A7">
            <w:pPr>
              <w:jc w:val="center"/>
              <w:rPr>
                <w:rFonts w:ascii="Arial" w:hAnsi="Arial" w:cs="Arial"/>
                <w:sz w:val="20"/>
                <w:highlight w:val="yellow"/>
                <w:lang w:val="en-AU"/>
              </w:rPr>
            </w:pPr>
            <w:r w:rsidRPr="00B365D2">
              <w:rPr>
                <w:rFonts w:ascii="Arial" w:hAnsi="Arial" w:cs="Arial"/>
                <w:sz w:val="20"/>
                <w:highlight w:val="yellow"/>
                <w:lang w:val="en-AU"/>
              </w:rPr>
              <w:t>E4</w:t>
            </w:r>
          </w:p>
        </w:tc>
        <w:tc>
          <w:tcPr>
            <w:tcW w:w="780" w:type="dxa"/>
            <w:vMerge/>
            <w:tcBorders>
              <w:left w:val="single" w:sz="12" w:space="0" w:color="003300"/>
              <w:right w:val="single" w:sz="4" w:space="0" w:color="003300"/>
            </w:tcBorders>
            <w:vAlign w:val="center"/>
          </w:tcPr>
          <w:p w:rsidR="00783561" w:rsidRPr="00573DC7" w:rsidRDefault="00783561" w:rsidP="001020A7">
            <w:pPr>
              <w:jc w:val="center"/>
              <w:rPr>
                <w:rFonts w:ascii="Arial" w:hAnsi="Arial" w:cs="Arial"/>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F868BF" w:rsidP="001020A7">
            <w:pPr>
              <w:rPr>
                <w:rFonts w:ascii="Arial" w:hAnsi="Arial" w:cs="Arial"/>
                <w:sz w:val="20"/>
                <w:lang w:val="en-AU"/>
              </w:rPr>
            </w:pPr>
            <w:r w:rsidRPr="00573DC7">
              <w:rPr>
                <w:rFonts w:ascii="Arial" w:hAnsi="Arial" w:cs="Arial"/>
                <w:sz w:val="20"/>
                <w:lang w:val="en-AU"/>
              </w:rPr>
              <w:t>Spot test and viscosity of bitumen using Brookfield rotational viscometer</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B365D2" w:rsidRDefault="00783561" w:rsidP="001020A7">
            <w:pPr>
              <w:jc w:val="center"/>
              <w:rPr>
                <w:rFonts w:ascii="Arial" w:hAnsi="Arial" w:cs="Arial"/>
                <w:sz w:val="20"/>
                <w:highlight w:val="yellow"/>
                <w:lang w:val="en-AU"/>
              </w:rPr>
            </w:pPr>
            <w:r w:rsidRPr="00B365D2">
              <w:rPr>
                <w:rFonts w:ascii="Arial" w:hAnsi="Arial" w:cs="Arial"/>
                <w:sz w:val="20"/>
                <w:highlight w:val="yellow"/>
                <w:lang w:val="en-AU"/>
              </w:rPr>
              <w:t>E5</w:t>
            </w:r>
          </w:p>
        </w:tc>
        <w:tc>
          <w:tcPr>
            <w:tcW w:w="780" w:type="dxa"/>
            <w:vMerge/>
            <w:tcBorders>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F868BF" w:rsidP="001020A7">
            <w:pPr>
              <w:rPr>
                <w:rFonts w:ascii="Arial" w:hAnsi="Arial" w:cs="Arial"/>
                <w:sz w:val="20"/>
                <w:lang w:val="en-AU"/>
              </w:rPr>
            </w:pPr>
            <w:r w:rsidRPr="00573DC7">
              <w:rPr>
                <w:rFonts w:ascii="Arial" w:hAnsi="Arial" w:cs="Arial"/>
                <w:sz w:val="20"/>
                <w:lang w:val="en-AU"/>
              </w:rPr>
              <w:t>Demonstration of equipment like MERLENE, Bump Integrator, Benkelman Beam, Straight Edge, RTFOT</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p>
        </w:tc>
      </w:tr>
    </w:tbl>
    <w:p w:rsidR="00210724" w:rsidRDefault="00210724">
      <w:pPr>
        <w:jc w:val="both"/>
        <w:rPr>
          <w:b/>
          <w:bCs/>
        </w:rPr>
      </w:pPr>
    </w:p>
    <w:p w:rsidR="00210724" w:rsidRPr="008C3A81" w:rsidRDefault="008C3A81" w:rsidP="008C3A81">
      <w:pPr>
        <w:jc w:val="both"/>
        <w:rPr>
          <w:b/>
          <w:bCs/>
        </w:rPr>
      </w:pPr>
      <w:r w:rsidRPr="008C3A81">
        <w:rPr>
          <w:b/>
          <w:bCs/>
        </w:rPr>
        <w:t>5. Evaluation Scheme</w:t>
      </w:r>
      <w:r>
        <w:rPr>
          <w:b/>
          <w:bCs/>
        </w:rPr>
        <w:t>:</w:t>
      </w:r>
    </w:p>
    <w:p w:rsidR="001C5F17" w:rsidRPr="00210724" w:rsidRDefault="001C5F17" w:rsidP="00210724">
      <w:pPr>
        <w:keepNext/>
        <w:outlineLvl w:val="2"/>
        <w:rPr>
          <w:rFonts w:ascii="Arial" w:hAnsi="Arial" w:cs="Arial"/>
          <w:b/>
          <w:bCs/>
          <w:color w:val="000000"/>
          <w:sz w:val="22"/>
          <w:szCs w:val="22"/>
          <w:lang w:val="en-AU"/>
        </w:rPr>
      </w:pPr>
    </w:p>
    <w:tbl>
      <w:tblPr>
        <w:tblW w:w="103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710"/>
        <w:gridCol w:w="1350"/>
        <w:gridCol w:w="1710"/>
        <w:gridCol w:w="2945"/>
      </w:tblGrid>
      <w:tr w:rsidR="00210724" w:rsidRPr="00C75DDC" w:rsidTr="00C4371B">
        <w:trPr>
          <w:trHeight w:val="274"/>
        </w:trPr>
        <w:tc>
          <w:tcPr>
            <w:tcW w:w="2610" w:type="dxa"/>
          </w:tcPr>
          <w:p w:rsidR="00210724" w:rsidRPr="00C75DDC" w:rsidRDefault="00210724" w:rsidP="00005179">
            <w:pPr>
              <w:jc w:val="center"/>
              <w:rPr>
                <w:rFonts w:ascii="Arial" w:hAnsi="Arial" w:cs="Arial"/>
                <w:b/>
                <w:color w:val="000000"/>
                <w:sz w:val="22"/>
                <w:szCs w:val="22"/>
                <w:lang w:val="en-AU"/>
              </w:rPr>
            </w:pPr>
            <w:r w:rsidRPr="00C75DDC">
              <w:rPr>
                <w:rFonts w:ascii="Arial" w:hAnsi="Arial" w:cs="Arial"/>
                <w:b/>
                <w:color w:val="000000"/>
                <w:sz w:val="22"/>
                <w:szCs w:val="22"/>
                <w:lang w:val="en-AU"/>
              </w:rPr>
              <w:t>Component</w:t>
            </w:r>
          </w:p>
        </w:tc>
        <w:tc>
          <w:tcPr>
            <w:tcW w:w="1710" w:type="dxa"/>
          </w:tcPr>
          <w:p w:rsidR="00210724" w:rsidRPr="00C75DDC" w:rsidRDefault="00210724" w:rsidP="00005179">
            <w:pPr>
              <w:jc w:val="center"/>
              <w:rPr>
                <w:rFonts w:ascii="Arial" w:hAnsi="Arial" w:cs="Arial"/>
                <w:b/>
                <w:color w:val="000000"/>
                <w:sz w:val="22"/>
                <w:szCs w:val="22"/>
                <w:lang w:val="en-AU"/>
              </w:rPr>
            </w:pPr>
            <w:r w:rsidRPr="00C75DDC">
              <w:rPr>
                <w:rFonts w:ascii="Arial" w:hAnsi="Arial" w:cs="Arial"/>
                <w:b/>
                <w:color w:val="000000"/>
                <w:sz w:val="22"/>
                <w:szCs w:val="22"/>
                <w:lang w:val="en-AU"/>
              </w:rPr>
              <w:t>Duration</w:t>
            </w:r>
          </w:p>
        </w:tc>
        <w:tc>
          <w:tcPr>
            <w:tcW w:w="1350" w:type="dxa"/>
          </w:tcPr>
          <w:p w:rsidR="00210724" w:rsidRPr="00C75DDC" w:rsidRDefault="00210724" w:rsidP="00005179">
            <w:pPr>
              <w:jc w:val="center"/>
              <w:rPr>
                <w:rFonts w:ascii="Arial" w:hAnsi="Arial" w:cs="Arial"/>
                <w:b/>
                <w:color w:val="000000"/>
                <w:sz w:val="22"/>
                <w:szCs w:val="22"/>
                <w:lang w:val="en-AU"/>
              </w:rPr>
            </w:pPr>
            <w:r w:rsidRPr="00C75DDC">
              <w:rPr>
                <w:rFonts w:ascii="Arial" w:hAnsi="Arial" w:cs="Arial"/>
                <w:b/>
                <w:color w:val="000000"/>
                <w:sz w:val="22"/>
                <w:szCs w:val="22"/>
                <w:lang w:val="en-AU"/>
              </w:rPr>
              <w:t>Weightage</w:t>
            </w:r>
          </w:p>
        </w:tc>
        <w:tc>
          <w:tcPr>
            <w:tcW w:w="1710" w:type="dxa"/>
          </w:tcPr>
          <w:p w:rsidR="00210724" w:rsidRPr="00C75DDC" w:rsidRDefault="00210724" w:rsidP="00005179">
            <w:pPr>
              <w:jc w:val="center"/>
              <w:rPr>
                <w:rFonts w:ascii="Arial" w:hAnsi="Arial" w:cs="Arial"/>
                <w:b/>
                <w:color w:val="000000"/>
                <w:sz w:val="22"/>
                <w:szCs w:val="22"/>
                <w:lang w:val="en-AU"/>
              </w:rPr>
            </w:pPr>
            <w:r w:rsidRPr="00C75DDC">
              <w:rPr>
                <w:rFonts w:ascii="Arial" w:hAnsi="Arial" w:cs="Arial"/>
                <w:b/>
                <w:color w:val="000000"/>
                <w:sz w:val="22"/>
                <w:szCs w:val="22"/>
                <w:lang w:val="en-AU"/>
              </w:rPr>
              <w:t>Date &amp; Time</w:t>
            </w:r>
          </w:p>
        </w:tc>
        <w:tc>
          <w:tcPr>
            <w:tcW w:w="2945" w:type="dxa"/>
          </w:tcPr>
          <w:p w:rsidR="00210724" w:rsidRPr="00C75DDC" w:rsidRDefault="00210724" w:rsidP="00210724">
            <w:pPr>
              <w:jc w:val="center"/>
              <w:rPr>
                <w:rFonts w:ascii="Arial" w:hAnsi="Arial" w:cs="Arial"/>
                <w:b/>
                <w:color w:val="000000"/>
                <w:sz w:val="22"/>
                <w:szCs w:val="22"/>
                <w:lang w:val="en-AU"/>
              </w:rPr>
            </w:pPr>
            <w:r w:rsidRPr="00C75DDC">
              <w:rPr>
                <w:rFonts w:ascii="Arial" w:hAnsi="Arial" w:cs="Arial"/>
                <w:b/>
                <w:bCs/>
                <w:sz w:val="22"/>
                <w:szCs w:val="22"/>
              </w:rPr>
              <w:t>Nature of Component</w:t>
            </w:r>
            <w:r w:rsidRPr="00C75DDC">
              <w:rPr>
                <w:rFonts w:ascii="Arial" w:hAnsi="Arial" w:cs="Arial"/>
                <w:b/>
                <w:color w:val="000000"/>
                <w:sz w:val="22"/>
                <w:szCs w:val="22"/>
                <w:lang w:val="en-AU"/>
              </w:rPr>
              <w:t xml:space="preserve"> </w:t>
            </w:r>
          </w:p>
        </w:tc>
      </w:tr>
      <w:tr w:rsidR="00DF2D28" w:rsidRPr="00C75DDC" w:rsidTr="00C4371B">
        <w:trPr>
          <w:trHeight w:val="274"/>
        </w:trPr>
        <w:tc>
          <w:tcPr>
            <w:tcW w:w="2610" w:type="dxa"/>
          </w:tcPr>
          <w:p w:rsidR="00DF2D28" w:rsidRPr="00C75DDC" w:rsidRDefault="00783561" w:rsidP="00005179">
            <w:pPr>
              <w:jc w:val="both"/>
              <w:rPr>
                <w:rFonts w:ascii="Arial" w:hAnsi="Arial" w:cs="Arial"/>
                <w:color w:val="000000"/>
                <w:sz w:val="22"/>
                <w:szCs w:val="22"/>
                <w:lang w:val="en-AU"/>
              </w:rPr>
            </w:pPr>
            <w:r>
              <w:rPr>
                <w:rFonts w:ascii="Arial" w:hAnsi="Arial" w:cs="Arial"/>
                <w:color w:val="000000"/>
                <w:sz w:val="22"/>
                <w:szCs w:val="22"/>
                <w:lang w:val="en-AU"/>
              </w:rPr>
              <w:t>Midterm Test</w:t>
            </w:r>
          </w:p>
        </w:tc>
        <w:tc>
          <w:tcPr>
            <w:tcW w:w="1710" w:type="dxa"/>
            <w:vAlign w:val="center"/>
          </w:tcPr>
          <w:p w:rsidR="00DF2D28" w:rsidRPr="00C75DDC" w:rsidRDefault="00C4371B" w:rsidP="00005179">
            <w:pPr>
              <w:jc w:val="center"/>
              <w:rPr>
                <w:rFonts w:ascii="Arial" w:hAnsi="Arial" w:cs="Arial"/>
                <w:color w:val="000000"/>
                <w:sz w:val="22"/>
                <w:szCs w:val="22"/>
                <w:lang w:val="en-AU"/>
              </w:rPr>
            </w:pPr>
            <w:r>
              <w:rPr>
                <w:rFonts w:ascii="Arial" w:hAnsi="Arial" w:cs="Arial"/>
                <w:color w:val="000000"/>
                <w:sz w:val="22"/>
                <w:szCs w:val="22"/>
                <w:lang w:val="en-AU"/>
              </w:rPr>
              <w:t>90 Minutes</w:t>
            </w:r>
          </w:p>
        </w:tc>
        <w:tc>
          <w:tcPr>
            <w:tcW w:w="1350" w:type="dxa"/>
            <w:vAlign w:val="center"/>
          </w:tcPr>
          <w:p w:rsidR="00DF2D28" w:rsidRPr="00C75DDC" w:rsidRDefault="00783561" w:rsidP="006A10E1">
            <w:pPr>
              <w:jc w:val="center"/>
              <w:rPr>
                <w:rFonts w:ascii="Arial" w:hAnsi="Arial" w:cs="Arial"/>
                <w:color w:val="000000"/>
                <w:sz w:val="22"/>
                <w:szCs w:val="22"/>
                <w:lang w:val="en-AU"/>
              </w:rPr>
            </w:pPr>
            <w:r>
              <w:rPr>
                <w:rFonts w:ascii="Arial" w:hAnsi="Arial" w:cs="Arial"/>
                <w:color w:val="000000"/>
                <w:sz w:val="22"/>
                <w:szCs w:val="22"/>
                <w:lang w:val="en-AU"/>
              </w:rPr>
              <w:t>2</w:t>
            </w:r>
            <w:r w:rsidR="006A10E1">
              <w:rPr>
                <w:rFonts w:ascii="Arial" w:hAnsi="Arial" w:cs="Arial"/>
                <w:color w:val="000000"/>
                <w:sz w:val="22"/>
                <w:szCs w:val="22"/>
                <w:lang w:val="en-AU"/>
              </w:rPr>
              <w:t>5</w:t>
            </w:r>
            <w:r w:rsidR="00DF2D28" w:rsidRPr="00C75DDC">
              <w:rPr>
                <w:rFonts w:ascii="Arial" w:hAnsi="Arial" w:cs="Arial"/>
                <w:color w:val="000000"/>
                <w:sz w:val="22"/>
                <w:szCs w:val="22"/>
                <w:lang w:val="en-AU"/>
              </w:rPr>
              <w:t>%</w:t>
            </w:r>
          </w:p>
        </w:tc>
        <w:tc>
          <w:tcPr>
            <w:tcW w:w="1710" w:type="dxa"/>
          </w:tcPr>
          <w:p w:rsidR="009E59CA" w:rsidRPr="00EE5380" w:rsidRDefault="00EE5380" w:rsidP="009E59CA">
            <w:pPr>
              <w:jc w:val="center"/>
              <w:rPr>
                <w:rFonts w:ascii="Arial" w:hAnsi="Arial" w:cs="Arial"/>
                <w:sz w:val="22"/>
                <w:szCs w:val="22"/>
              </w:rPr>
            </w:pPr>
            <w:r w:rsidRPr="00EE5380">
              <w:rPr>
                <w:rFonts w:ascii="Arial" w:hAnsi="Arial" w:cs="Arial"/>
                <w:sz w:val="22"/>
                <w:szCs w:val="22"/>
              </w:rPr>
              <w:t>7/3</w:t>
            </w:r>
            <w:r w:rsidRPr="00EE5380">
              <w:rPr>
                <w:rFonts w:ascii="Arial" w:hAnsi="Arial" w:cs="Arial"/>
                <w:sz w:val="22"/>
                <w:szCs w:val="22"/>
              </w:rPr>
              <w:t>,</w:t>
            </w:r>
            <w:r w:rsidRPr="00EE5380">
              <w:rPr>
                <w:rFonts w:ascii="Arial" w:hAnsi="Arial" w:cs="Arial"/>
                <w:sz w:val="22"/>
                <w:szCs w:val="22"/>
              </w:rPr>
              <w:t xml:space="preserve"> 9.00 - 10.30AM</w:t>
            </w:r>
          </w:p>
        </w:tc>
        <w:tc>
          <w:tcPr>
            <w:tcW w:w="2945" w:type="dxa"/>
            <w:vAlign w:val="center"/>
          </w:tcPr>
          <w:p w:rsidR="00DF2D28" w:rsidRPr="00C75DDC" w:rsidRDefault="00DF2D28" w:rsidP="00005179">
            <w:pPr>
              <w:jc w:val="center"/>
              <w:rPr>
                <w:rFonts w:ascii="Arial" w:hAnsi="Arial" w:cs="Arial"/>
                <w:color w:val="000000"/>
                <w:sz w:val="22"/>
                <w:szCs w:val="22"/>
                <w:lang w:val="en-AU"/>
              </w:rPr>
            </w:pPr>
            <w:r w:rsidRPr="00C75DDC">
              <w:rPr>
                <w:rFonts w:ascii="Arial" w:hAnsi="Arial" w:cs="Arial"/>
                <w:color w:val="000000"/>
                <w:sz w:val="22"/>
                <w:szCs w:val="22"/>
                <w:lang w:val="en-AU"/>
              </w:rPr>
              <w:t>CB</w:t>
            </w:r>
          </w:p>
        </w:tc>
      </w:tr>
      <w:tr w:rsidR="00210724" w:rsidRPr="00C75DDC" w:rsidTr="00C4371B">
        <w:trPr>
          <w:trHeight w:val="253"/>
        </w:trPr>
        <w:tc>
          <w:tcPr>
            <w:tcW w:w="2610" w:type="dxa"/>
          </w:tcPr>
          <w:p w:rsidR="00210724" w:rsidRPr="00C75DDC" w:rsidRDefault="00210724" w:rsidP="00A479A8">
            <w:pPr>
              <w:jc w:val="both"/>
              <w:rPr>
                <w:rFonts w:ascii="Arial" w:hAnsi="Arial" w:cs="Arial"/>
                <w:color w:val="000000"/>
                <w:sz w:val="22"/>
                <w:szCs w:val="22"/>
                <w:lang w:val="en-AU"/>
              </w:rPr>
            </w:pPr>
            <w:r w:rsidRPr="00C75DDC">
              <w:rPr>
                <w:rFonts w:ascii="Arial" w:hAnsi="Arial" w:cs="Arial"/>
                <w:color w:val="000000"/>
                <w:sz w:val="22"/>
                <w:szCs w:val="22"/>
                <w:lang w:val="en-AU"/>
              </w:rPr>
              <w:t xml:space="preserve">Laboratory </w:t>
            </w:r>
            <w:r w:rsidR="00B365D2">
              <w:rPr>
                <w:rFonts w:ascii="Arial" w:hAnsi="Arial" w:cs="Arial"/>
                <w:color w:val="000000"/>
                <w:sz w:val="22"/>
                <w:szCs w:val="22"/>
                <w:lang w:val="en-AU"/>
              </w:rPr>
              <w:t>Experiments and relate</w:t>
            </w:r>
            <w:r w:rsidR="00C4371B">
              <w:rPr>
                <w:rFonts w:ascii="Arial" w:hAnsi="Arial" w:cs="Arial"/>
                <w:color w:val="000000"/>
                <w:sz w:val="22"/>
                <w:szCs w:val="22"/>
                <w:lang w:val="en-AU"/>
              </w:rPr>
              <w:t>d</w:t>
            </w:r>
            <w:r w:rsidR="00B365D2">
              <w:rPr>
                <w:rFonts w:ascii="Arial" w:hAnsi="Arial" w:cs="Arial"/>
                <w:color w:val="000000"/>
                <w:sz w:val="22"/>
                <w:szCs w:val="22"/>
                <w:lang w:val="en-AU"/>
              </w:rPr>
              <w:t xml:space="preserve"> </w:t>
            </w:r>
            <w:r w:rsidR="00A479A8">
              <w:rPr>
                <w:rFonts w:ascii="Arial" w:hAnsi="Arial" w:cs="Arial"/>
                <w:color w:val="000000"/>
                <w:sz w:val="22"/>
                <w:szCs w:val="22"/>
                <w:lang w:val="en-AU"/>
              </w:rPr>
              <w:t>evaluation</w:t>
            </w:r>
            <w:r w:rsidR="00B365D2">
              <w:rPr>
                <w:rFonts w:ascii="Arial" w:hAnsi="Arial" w:cs="Arial"/>
                <w:color w:val="000000"/>
                <w:sz w:val="22"/>
                <w:szCs w:val="22"/>
                <w:lang w:val="en-AU"/>
              </w:rPr>
              <w:t xml:space="preserve"> </w:t>
            </w:r>
          </w:p>
        </w:tc>
        <w:tc>
          <w:tcPr>
            <w:tcW w:w="1710" w:type="dxa"/>
            <w:vAlign w:val="center"/>
          </w:tcPr>
          <w:p w:rsidR="00210724" w:rsidRPr="00C75DDC" w:rsidRDefault="00C4371B" w:rsidP="00005179">
            <w:pPr>
              <w:jc w:val="center"/>
              <w:rPr>
                <w:rFonts w:ascii="Arial" w:hAnsi="Arial" w:cs="Arial"/>
                <w:color w:val="000000"/>
                <w:sz w:val="22"/>
                <w:szCs w:val="22"/>
                <w:lang w:val="en-AU"/>
              </w:rPr>
            </w:pPr>
            <w:r>
              <w:rPr>
                <w:rFonts w:ascii="Arial" w:hAnsi="Arial" w:cs="Arial"/>
                <w:color w:val="000000"/>
                <w:sz w:val="22"/>
                <w:szCs w:val="22"/>
                <w:lang w:val="en-AU"/>
              </w:rPr>
              <w:t>Throughout the semester</w:t>
            </w:r>
          </w:p>
        </w:tc>
        <w:tc>
          <w:tcPr>
            <w:tcW w:w="1350" w:type="dxa"/>
            <w:vAlign w:val="center"/>
          </w:tcPr>
          <w:p w:rsidR="00210724" w:rsidRPr="00C75DDC" w:rsidRDefault="00416F3E" w:rsidP="009719B5">
            <w:pPr>
              <w:jc w:val="center"/>
              <w:rPr>
                <w:rFonts w:ascii="Arial" w:hAnsi="Arial" w:cs="Arial"/>
                <w:color w:val="000000"/>
                <w:sz w:val="22"/>
                <w:szCs w:val="22"/>
                <w:lang w:val="en-AU"/>
              </w:rPr>
            </w:pPr>
            <w:r>
              <w:rPr>
                <w:rFonts w:ascii="Arial" w:hAnsi="Arial" w:cs="Arial"/>
                <w:color w:val="000000"/>
                <w:sz w:val="22"/>
                <w:szCs w:val="22"/>
                <w:lang w:val="en-AU"/>
              </w:rPr>
              <w:t>1</w:t>
            </w:r>
            <w:r w:rsidR="009719B5">
              <w:rPr>
                <w:rFonts w:ascii="Arial" w:hAnsi="Arial" w:cs="Arial"/>
                <w:color w:val="000000"/>
                <w:sz w:val="22"/>
                <w:szCs w:val="22"/>
                <w:lang w:val="en-AU"/>
              </w:rPr>
              <w:t>5</w:t>
            </w:r>
            <w:r w:rsidR="00210724" w:rsidRPr="00C75DDC">
              <w:rPr>
                <w:rFonts w:ascii="Arial" w:hAnsi="Arial" w:cs="Arial"/>
                <w:color w:val="000000"/>
                <w:sz w:val="22"/>
                <w:szCs w:val="22"/>
                <w:lang w:val="en-AU"/>
              </w:rPr>
              <w:t>%</w:t>
            </w:r>
          </w:p>
        </w:tc>
        <w:tc>
          <w:tcPr>
            <w:tcW w:w="1710" w:type="dxa"/>
            <w:vAlign w:val="center"/>
          </w:tcPr>
          <w:p w:rsidR="00210724" w:rsidRPr="00EE5380" w:rsidRDefault="000E0526" w:rsidP="00005179">
            <w:pPr>
              <w:jc w:val="center"/>
              <w:rPr>
                <w:rFonts w:ascii="Arial" w:hAnsi="Arial" w:cs="Arial"/>
                <w:color w:val="000000"/>
                <w:sz w:val="22"/>
                <w:szCs w:val="22"/>
                <w:lang w:val="en-AU"/>
              </w:rPr>
            </w:pPr>
            <w:r w:rsidRPr="00EE5380">
              <w:rPr>
                <w:rFonts w:ascii="Arial" w:hAnsi="Arial" w:cs="Arial"/>
                <w:color w:val="000000"/>
                <w:sz w:val="22"/>
                <w:szCs w:val="22"/>
                <w:lang w:val="en-AU"/>
              </w:rPr>
              <w:t>-</w:t>
            </w:r>
          </w:p>
        </w:tc>
        <w:tc>
          <w:tcPr>
            <w:tcW w:w="2945" w:type="dxa"/>
            <w:vAlign w:val="center"/>
          </w:tcPr>
          <w:p w:rsidR="00210724" w:rsidRPr="00C75DDC" w:rsidRDefault="00210724" w:rsidP="00005179">
            <w:pPr>
              <w:jc w:val="center"/>
              <w:rPr>
                <w:rFonts w:ascii="Arial" w:hAnsi="Arial" w:cs="Arial"/>
                <w:color w:val="000000"/>
                <w:sz w:val="22"/>
                <w:szCs w:val="22"/>
                <w:lang w:val="en-AU"/>
              </w:rPr>
            </w:pPr>
            <w:r w:rsidRPr="00C75DDC">
              <w:rPr>
                <w:rFonts w:ascii="Arial" w:hAnsi="Arial" w:cs="Arial"/>
                <w:color w:val="000000"/>
                <w:sz w:val="22"/>
                <w:szCs w:val="22"/>
                <w:lang w:val="en-AU"/>
              </w:rPr>
              <w:t>OB</w:t>
            </w:r>
          </w:p>
        </w:tc>
      </w:tr>
      <w:tr w:rsidR="00210724" w:rsidRPr="00C75DDC" w:rsidTr="00C4371B">
        <w:trPr>
          <w:trHeight w:val="316"/>
        </w:trPr>
        <w:tc>
          <w:tcPr>
            <w:tcW w:w="2610" w:type="dxa"/>
          </w:tcPr>
          <w:p w:rsidR="00210724" w:rsidRPr="00C75DDC" w:rsidRDefault="00210724" w:rsidP="00CF0102">
            <w:pPr>
              <w:jc w:val="both"/>
              <w:rPr>
                <w:rFonts w:ascii="Arial" w:hAnsi="Arial" w:cs="Arial"/>
                <w:color w:val="000000"/>
                <w:sz w:val="22"/>
                <w:szCs w:val="22"/>
                <w:lang w:val="en-AU"/>
              </w:rPr>
            </w:pPr>
            <w:r w:rsidRPr="00C75DDC">
              <w:rPr>
                <w:rFonts w:ascii="Arial" w:hAnsi="Arial" w:cs="Arial"/>
                <w:color w:val="000000"/>
                <w:sz w:val="22"/>
                <w:szCs w:val="22"/>
                <w:lang w:val="en-AU"/>
              </w:rPr>
              <w:t xml:space="preserve">Laboratory Skill Test </w:t>
            </w:r>
            <w:r w:rsidR="00BC0ABE">
              <w:rPr>
                <w:rFonts w:ascii="Arial" w:hAnsi="Arial" w:cs="Arial"/>
                <w:color w:val="000000"/>
                <w:sz w:val="22"/>
                <w:szCs w:val="22"/>
                <w:lang w:val="en-AU"/>
              </w:rPr>
              <w:t>with Viva</w:t>
            </w:r>
          </w:p>
        </w:tc>
        <w:tc>
          <w:tcPr>
            <w:tcW w:w="1710" w:type="dxa"/>
            <w:vAlign w:val="center"/>
          </w:tcPr>
          <w:p w:rsidR="00210724" w:rsidRPr="00C75DDC" w:rsidRDefault="00C4371B" w:rsidP="00005179">
            <w:pPr>
              <w:jc w:val="center"/>
              <w:rPr>
                <w:rFonts w:ascii="Arial" w:hAnsi="Arial" w:cs="Arial"/>
                <w:color w:val="000000"/>
                <w:sz w:val="22"/>
                <w:szCs w:val="22"/>
                <w:lang w:val="en-AU"/>
              </w:rPr>
            </w:pPr>
            <w:r>
              <w:rPr>
                <w:rFonts w:ascii="Arial" w:hAnsi="Arial" w:cs="Arial"/>
                <w:color w:val="000000"/>
                <w:sz w:val="22"/>
                <w:szCs w:val="22"/>
                <w:lang w:val="en-AU"/>
              </w:rPr>
              <w:t>60</w:t>
            </w:r>
            <w:r w:rsidR="00210724" w:rsidRPr="00C75DDC">
              <w:rPr>
                <w:rFonts w:ascii="Arial" w:hAnsi="Arial" w:cs="Arial"/>
                <w:color w:val="000000"/>
                <w:sz w:val="22"/>
                <w:szCs w:val="22"/>
                <w:lang w:val="en-AU"/>
              </w:rPr>
              <w:t xml:space="preserve"> Min.</w:t>
            </w:r>
          </w:p>
        </w:tc>
        <w:tc>
          <w:tcPr>
            <w:tcW w:w="1350" w:type="dxa"/>
            <w:vAlign w:val="center"/>
          </w:tcPr>
          <w:p w:rsidR="00210724" w:rsidRPr="00C75DDC" w:rsidRDefault="00210724" w:rsidP="00005179">
            <w:pPr>
              <w:jc w:val="center"/>
              <w:rPr>
                <w:rFonts w:ascii="Arial" w:hAnsi="Arial" w:cs="Arial"/>
                <w:color w:val="000000"/>
                <w:sz w:val="22"/>
                <w:szCs w:val="22"/>
                <w:lang w:val="en-AU"/>
              </w:rPr>
            </w:pPr>
            <w:r w:rsidRPr="00C75DDC">
              <w:rPr>
                <w:rFonts w:ascii="Arial" w:hAnsi="Arial" w:cs="Arial"/>
                <w:color w:val="000000"/>
                <w:sz w:val="22"/>
                <w:szCs w:val="22"/>
                <w:lang w:val="en-AU"/>
              </w:rPr>
              <w:t>10%</w:t>
            </w:r>
          </w:p>
        </w:tc>
        <w:tc>
          <w:tcPr>
            <w:tcW w:w="1710" w:type="dxa"/>
            <w:vAlign w:val="center"/>
          </w:tcPr>
          <w:p w:rsidR="00210724" w:rsidRPr="00EE5380" w:rsidRDefault="000E0526" w:rsidP="00005179">
            <w:pPr>
              <w:jc w:val="center"/>
              <w:rPr>
                <w:rFonts w:ascii="Arial" w:hAnsi="Arial" w:cs="Arial"/>
                <w:color w:val="000000"/>
                <w:sz w:val="22"/>
                <w:szCs w:val="22"/>
                <w:lang w:val="en-AU"/>
              </w:rPr>
            </w:pPr>
            <w:r w:rsidRPr="00EE5380">
              <w:rPr>
                <w:rFonts w:ascii="Arial" w:hAnsi="Arial" w:cs="Arial"/>
                <w:color w:val="000000"/>
                <w:sz w:val="22"/>
                <w:szCs w:val="22"/>
                <w:lang w:val="en-AU"/>
              </w:rPr>
              <w:t>-</w:t>
            </w:r>
          </w:p>
        </w:tc>
        <w:tc>
          <w:tcPr>
            <w:tcW w:w="2945" w:type="dxa"/>
            <w:vAlign w:val="center"/>
          </w:tcPr>
          <w:p w:rsidR="00210724" w:rsidRPr="00C75DDC" w:rsidRDefault="00210724" w:rsidP="00005179">
            <w:pPr>
              <w:jc w:val="center"/>
              <w:rPr>
                <w:rFonts w:ascii="Arial" w:hAnsi="Arial" w:cs="Arial"/>
                <w:color w:val="000000"/>
                <w:sz w:val="22"/>
                <w:szCs w:val="22"/>
                <w:lang w:val="en-AU"/>
              </w:rPr>
            </w:pPr>
            <w:r w:rsidRPr="00C75DDC">
              <w:rPr>
                <w:rFonts w:ascii="Arial" w:hAnsi="Arial" w:cs="Arial"/>
                <w:color w:val="000000"/>
                <w:sz w:val="22"/>
                <w:szCs w:val="22"/>
                <w:lang w:val="en-AU"/>
              </w:rPr>
              <w:t>CB</w:t>
            </w:r>
          </w:p>
        </w:tc>
      </w:tr>
      <w:tr w:rsidR="00D23ADB" w:rsidRPr="00C75DDC" w:rsidTr="00C4371B">
        <w:trPr>
          <w:trHeight w:val="274"/>
        </w:trPr>
        <w:tc>
          <w:tcPr>
            <w:tcW w:w="2610" w:type="dxa"/>
          </w:tcPr>
          <w:p w:rsidR="00D23ADB" w:rsidRPr="00C75DDC" w:rsidRDefault="006A10E1" w:rsidP="006A10E1">
            <w:pPr>
              <w:jc w:val="both"/>
              <w:rPr>
                <w:rFonts w:ascii="Arial" w:hAnsi="Arial" w:cs="Arial"/>
                <w:color w:val="000000"/>
                <w:sz w:val="22"/>
                <w:szCs w:val="22"/>
                <w:lang w:val="en-AU"/>
              </w:rPr>
            </w:pPr>
            <w:r>
              <w:rPr>
                <w:rFonts w:ascii="Arial" w:hAnsi="Arial" w:cs="Arial"/>
                <w:color w:val="000000"/>
                <w:sz w:val="22"/>
                <w:szCs w:val="22"/>
                <w:lang w:val="en-AU"/>
              </w:rPr>
              <w:t xml:space="preserve">Assignments (In class and take home) </w:t>
            </w:r>
            <w:r w:rsidR="00D23ADB">
              <w:rPr>
                <w:rFonts w:ascii="Arial" w:hAnsi="Arial" w:cs="Arial"/>
                <w:color w:val="000000"/>
                <w:sz w:val="22"/>
                <w:szCs w:val="22"/>
                <w:lang w:val="en-AU"/>
              </w:rPr>
              <w:t xml:space="preserve"> </w:t>
            </w:r>
          </w:p>
        </w:tc>
        <w:tc>
          <w:tcPr>
            <w:tcW w:w="1710" w:type="dxa"/>
            <w:vAlign w:val="center"/>
          </w:tcPr>
          <w:p w:rsidR="00D23ADB" w:rsidRPr="00C75DDC" w:rsidRDefault="006A10E1" w:rsidP="00E2585D">
            <w:pPr>
              <w:jc w:val="center"/>
              <w:rPr>
                <w:rFonts w:ascii="Arial" w:hAnsi="Arial" w:cs="Arial"/>
                <w:color w:val="000000"/>
                <w:sz w:val="22"/>
                <w:szCs w:val="22"/>
                <w:lang w:val="en-AU"/>
              </w:rPr>
            </w:pPr>
            <w:r>
              <w:rPr>
                <w:rFonts w:ascii="Arial" w:hAnsi="Arial" w:cs="Arial"/>
                <w:color w:val="000000"/>
                <w:sz w:val="22"/>
                <w:szCs w:val="22"/>
                <w:lang w:val="en-AU"/>
              </w:rPr>
              <w:t>Throughout the semester</w:t>
            </w:r>
          </w:p>
        </w:tc>
        <w:tc>
          <w:tcPr>
            <w:tcW w:w="1350" w:type="dxa"/>
            <w:vAlign w:val="center"/>
          </w:tcPr>
          <w:p w:rsidR="00D23ADB" w:rsidRPr="00C75DDC" w:rsidRDefault="006A10E1" w:rsidP="00E2585D">
            <w:pPr>
              <w:jc w:val="center"/>
              <w:rPr>
                <w:rFonts w:ascii="Arial" w:hAnsi="Arial" w:cs="Arial"/>
                <w:color w:val="000000"/>
                <w:sz w:val="22"/>
                <w:szCs w:val="22"/>
                <w:lang w:val="en-AU"/>
              </w:rPr>
            </w:pPr>
            <w:r>
              <w:rPr>
                <w:rFonts w:ascii="Arial" w:hAnsi="Arial" w:cs="Arial"/>
                <w:color w:val="000000"/>
                <w:sz w:val="22"/>
                <w:szCs w:val="22"/>
                <w:lang w:val="en-AU"/>
              </w:rPr>
              <w:t>2</w:t>
            </w:r>
            <w:r w:rsidR="00D23ADB">
              <w:rPr>
                <w:rFonts w:ascii="Arial" w:hAnsi="Arial" w:cs="Arial"/>
                <w:color w:val="000000"/>
                <w:sz w:val="22"/>
                <w:szCs w:val="22"/>
                <w:lang w:val="en-AU"/>
              </w:rPr>
              <w:t>0%</w:t>
            </w:r>
          </w:p>
        </w:tc>
        <w:tc>
          <w:tcPr>
            <w:tcW w:w="1710" w:type="dxa"/>
            <w:vAlign w:val="center"/>
          </w:tcPr>
          <w:p w:rsidR="00D23ADB" w:rsidRPr="00EE5380" w:rsidRDefault="000E0526" w:rsidP="00E2585D">
            <w:pPr>
              <w:jc w:val="center"/>
              <w:rPr>
                <w:rFonts w:ascii="Arial" w:hAnsi="Arial" w:cs="Arial"/>
                <w:color w:val="000000"/>
                <w:sz w:val="22"/>
                <w:szCs w:val="22"/>
                <w:lang w:val="en-AU"/>
              </w:rPr>
            </w:pPr>
            <w:r w:rsidRPr="00EE5380">
              <w:rPr>
                <w:rFonts w:ascii="Arial" w:hAnsi="Arial" w:cs="Arial"/>
                <w:color w:val="000000"/>
                <w:sz w:val="22"/>
                <w:szCs w:val="22"/>
                <w:lang w:val="en-AU"/>
              </w:rPr>
              <w:t>-</w:t>
            </w:r>
          </w:p>
        </w:tc>
        <w:tc>
          <w:tcPr>
            <w:tcW w:w="2945" w:type="dxa"/>
            <w:vAlign w:val="center"/>
          </w:tcPr>
          <w:p w:rsidR="00D23ADB" w:rsidRPr="00C75DDC" w:rsidRDefault="00D23ADB" w:rsidP="00E2585D">
            <w:pPr>
              <w:jc w:val="center"/>
              <w:rPr>
                <w:rFonts w:ascii="Arial" w:hAnsi="Arial" w:cs="Arial"/>
                <w:color w:val="000000"/>
                <w:sz w:val="22"/>
                <w:szCs w:val="22"/>
                <w:lang w:val="en-AU"/>
              </w:rPr>
            </w:pPr>
            <w:r>
              <w:rPr>
                <w:rFonts w:ascii="Arial" w:hAnsi="Arial" w:cs="Arial"/>
                <w:color w:val="000000"/>
                <w:sz w:val="22"/>
                <w:szCs w:val="22"/>
                <w:lang w:val="en-AU"/>
              </w:rPr>
              <w:t>OB</w:t>
            </w:r>
          </w:p>
        </w:tc>
      </w:tr>
      <w:tr w:rsidR="00210724" w:rsidRPr="00C75DDC" w:rsidTr="00C4371B">
        <w:trPr>
          <w:trHeight w:val="274"/>
        </w:trPr>
        <w:tc>
          <w:tcPr>
            <w:tcW w:w="2610" w:type="dxa"/>
          </w:tcPr>
          <w:p w:rsidR="00210724" w:rsidRPr="00C75DDC" w:rsidRDefault="00210724" w:rsidP="00005179">
            <w:pPr>
              <w:jc w:val="both"/>
              <w:rPr>
                <w:rFonts w:ascii="Arial" w:hAnsi="Arial" w:cs="Arial"/>
                <w:color w:val="000000"/>
                <w:sz w:val="22"/>
                <w:szCs w:val="22"/>
                <w:lang w:val="en-AU"/>
              </w:rPr>
            </w:pPr>
            <w:r w:rsidRPr="00C75DDC">
              <w:rPr>
                <w:rFonts w:ascii="Arial" w:hAnsi="Arial" w:cs="Arial"/>
                <w:color w:val="000000"/>
                <w:sz w:val="22"/>
                <w:szCs w:val="22"/>
                <w:lang w:val="en-AU"/>
              </w:rPr>
              <w:t>Comprehensive Exam</w:t>
            </w:r>
          </w:p>
        </w:tc>
        <w:tc>
          <w:tcPr>
            <w:tcW w:w="1710" w:type="dxa"/>
            <w:vAlign w:val="center"/>
          </w:tcPr>
          <w:p w:rsidR="00210724" w:rsidRPr="00C75DDC" w:rsidRDefault="00962809" w:rsidP="00005179">
            <w:pPr>
              <w:jc w:val="center"/>
              <w:rPr>
                <w:rFonts w:ascii="Arial" w:hAnsi="Arial" w:cs="Arial"/>
                <w:color w:val="000000"/>
                <w:sz w:val="22"/>
                <w:szCs w:val="22"/>
                <w:lang w:val="en-AU"/>
              </w:rPr>
            </w:pPr>
            <w:r>
              <w:rPr>
                <w:rFonts w:ascii="Arial" w:hAnsi="Arial" w:cs="Arial"/>
                <w:color w:val="000000"/>
                <w:sz w:val="22"/>
                <w:szCs w:val="22"/>
                <w:lang w:val="en-AU"/>
              </w:rPr>
              <w:t>180 Min.</w:t>
            </w:r>
          </w:p>
        </w:tc>
        <w:tc>
          <w:tcPr>
            <w:tcW w:w="1350" w:type="dxa"/>
            <w:vAlign w:val="center"/>
          </w:tcPr>
          <w:p w:rsidR="00210724" w:rsidRPr="00C75DDC" w:rsidRDefault="00783561" w:rsidP="009719B5">
            <w:pPr>
              <w:jc w:val="center"/>
              <w:rPr>
                <w:rFonts w:ascii="Arial" w:hAnsi="Arial" w:cs="Arial"/>
                <w:color w:val="000000"/>
                <w:sz w:val="22"/>
                <w:szCs w:val="22"/>
                <w:lang w:val="en-AU"/>
              </w:rPr>
            </w:pPr>
            <w:r>
              <w:rPr>
                <w:rFonts w:ascii="Arial" w:hAnsi="Arial" w:cs="Arial"/>
                <w:color w:val="000000"/>
                <w:sz w:val="22"/>
                <w:szCs w:val="22"/>
                <w:lang w:val="en-AU"/>
              </w:rPr>
              <w:t>3</w:t>
            </w:r>
            <w:r w:rsidR="009719B5">
              <w:rPr>
                <w:rFonts w:ascii="Arial" w:hAnsi="Arial" w:cs="Arial"/>
                <w:color w:val="000000"/>
                <w:sz w:val="22"/>
                <w:szCs w:val="22"/>
                <w:lang w:val="en-AU"/>
              </w:rPr>
              <w:t>0</w:t>
            </w:r>
            <w:r w:rsidR="00210724" w:rsidRPr="00C75DDC">
              <w:rPr>
                <w:rFonts w:ascii="Arial" w:hAnsi="Arial" w:cs="Arial"/>
                <w:color w:val="000000"/>
                <w:sz w:val="22"/>
                <w:szCs w:val="22"/>
                <w:lang w:val="en-AU"/>
              </w:rPr>
              <w:t>%</w:t>
            </w:r>
          </w:p>
        </w:tc>
        <w:tc>
          <w:tcPr>
            <w:tcW w:w="1710" w:type="dxa"/>
            <w:vAlign w:val="center"/>
          </w:tcPr>
          <w:p w:rsidR="00210724" w:rsidRPr="00EE5380" w:rsidRDefault="00EE5380" w:rsidP="00005179">
            <w:pPr>
              <w:jc w:val="center"/>
              <w:rPr>
                <w:rFonts w:ascii="Arial" w:hAnsi="Arial" w:cs="Arial"/>
                <w:color w:val="000000"/>
                <w:sz w:val="22"/>
                <w:szCs w:val="22"/>
                <w:lang w:val="en-AU"/>
              </w:rPr>
            </w:pPr>
            <w:r w:rsidRPr="00EE5380">
              <w:rPr>
                <w:rFonts w:ascii="Arial" w:hAnsi="Arial" w:cs="Arial"/>
                <w:sz w:val="22"/>
                <w:szCs w:val="22"/>
              </w:rPr>
              <w:t xml:space="preserve">14/05 </w:t>
            </w:r>
            <w:r w:rsidR="000E0526" w:rsidRPr="00EE5380">
              <w:rPr>
                <w:rFonts w:ascii="Arial" w:hAnsi="Arial" w:cs="Arial"/>
                <w:color w:val="000000"/>
                <w:sz w:val="22"/>
                <w:szCs w:val="22"/>
                <w:lang w:val="en-AU"/>
              </w:rPr>
              <w:t xml:space="preserve"> FN</w:t>
            </w:r>
          </w:p>
        </w:tc>
        <w:tc>
          <w:tcPr>
            <w:tcW w:w="2945" w:type="dxa"/>
            <w:vAlign w:val="center"/>
          </w:tcPr>
          <w:p w:rsidR="00210724" w:rsidRPr="00C75DDC" w:rsidRDefault="00210724" w:rsidP="00005179">
            <w:pPr>
              <w:jc w:val="center"/>
              <w:rPr>
                <w:rFonts w:ascii="Arial" w:hAnsi="Arial" w:cs="Arial"/>
                <w:color w:val="000000"/>
                <w:sz w:val="22"/>
                <w:szCs w:val="22"/>
                <w:lang w:val="en-AU"/>
              </w:rPr>
            </w:pPr>
            <w:r w:rsidRPr="00C75DDC">
              <w:rPr>
                <w:rFonts w:ascii="Arial" w:hAnsi="Arial" w:cs="Arial"/>
                <w:color w:val="000000"/>
                <w:sz w:val="22"/>
                <w:szCs w:val="22"/>
                <w:lang w:val="en-AU"/>
              </w:rPr>
              <w:t>CB</w:t>
            </w:r>
          </w:p>
        </w:tc>
      </w:tr>
    </w:tbl>
    <w:p w:rsidR="001C5F17" w:rsidRDefault="001C5F17" w:rsidP="00210724">
      <w:pPr>
        <w:jc w:val="both"/>
        <w:rPr>
          <w:rFonts w:ascii="Arial" w:hAnsi="Arial" w:cs="Arial"/>
          <w:b/>
          <w:bCs/>
          <w:color w:val="000000"/>
          <w:sz w:val="22"/>
          <w:szCs w:val="22"/>
          <w:lang w:val="en-AU"/>
        </w:rPr>
      </w:pPr>
    </w:p>
    <w:p w:rsidR="008C3A81" w:rsidRDefault="008C3A81" w:rsidP="00210724">
      <w:pPr>
        <w:jc w:val="both"/>
        <w:rPr>
          <w:rFonts w:ascii="Arial" w:hAnsi="Arial" w:cs="Arial"/>
          <w:color w:val="000000"/>
          <w:sz w:val="22"/>
          <w:szCs w:val="22"/>
          <w:lang w:val="en-AU"/>
        </w:rPr>
      </w:pPr>
      <w:r>
        <w:rPr>
          <w:rFonts w:ascii="Arial" w:hAnsi="Arial" w:cs="Arial"/>
          <w:b/>
          <w:bCs/>
          <w:color w:val="000000"/>
          <w:sz w:val="22"/>
          <w:szCs w:val="22"/>
          <w:lang w:val="en-AU"/>
        </w:rPr>
        <w:t xml:space="preserve">6. </w:t>
      </w:r>
      <w:r w:rsidR="00210724" w:rsidRPr="00210724">
        <w:rPr>
          <w:rFonts w:ascii="Arial" w:hAnsi="Arial" w:cs="Arial"/>
          <w:b/>
          <w:bCs/>
          <w:color w:val="000000"/>
          <w:sz w:val="22"/>
          <w:szCs w:val="22"/>
          <w:lang w:val="en-AU"/>
        </w:rPr>
        <w:t>Chamber Consultation Hour</w:t>
      </w:r>
      <w:r w:rsidR="00210724" w:rsidRPr="00210724">
        <w:rPr>
          <w:rFonts w:ascii="Arial" w:hAnsi="Arial" w:cs="Arial"/>
          <w:color w:val="000000"/>
          <w:sz w:val="22"/>
          <w:szCs w:val="22"/>
          <w:lang w:val="en-AU"/>
        </w:rPr>
        <w:t xml:space="preserve">:  </w:t>
      </w:r>
    </w:p>
    <w:p w:rsidR="008C3A81" w:rsidRDefault="008C3A81" w:rsidP="00210724">
      <w:pPr>
        <w:jc w:val="both"/>
        <w:rPr>
          <w:rFonts w:ascii="Arial" w:hAnsi="Arial" w:cs="Arial"/>
          <w:color w:val="000000"/>
          <w:sz w:val="22"/>
          <w:szCs w:val="22"/>
          <w:lang w:val="en-AU"/>
        </w:rPr>
      </w:pPr>
    </w:p>
    <w:p w:rsidR="00210724" w:rsidRPr="00210724" w:rsidRDefault="00210724" w:rsidP="00210724">
      <w:pPr>
        <w:jc w:val="both"/>
        <w:rPr>
          <w:rFonts w:ascii="Arial" w:hAnsi="Arial" w:cs="Arial"/>
          <w:color w:val="000000"/>
          <w:sz w:val="22"/>
          <w:szCs w:val="22"/>
          <w:lang w:val="en-AU"/>
        </w:rPr>
      </w:pPr>
      <w:r w:rsidRPr="00210724">
        <w:rPr>
          <w:rFonts w:ascii="Arial" w:hAnsi="Arial" w:cs="Arial"/>
          <w:color w:val="000000"/>
          <w:sz w:val="22"/>
          <w:szCs w:val="22"/>
          <w:lang w:val="en-AU"/>
        </w:rPr>
        <w:t xml:space="preserve">To be announced </w:t>
      </w:r>
      <w:r w:rsidR="008C3A81">
        <w:rPr>
          <w:rFonts w:ascii="Arial" w:hAnsi="Arial" w:cs="Arial"/>
          <w:color w:val="000000"/>
          <w:sz w:val="22"/>
          <w:szCs w:val="22"/>
          <w:lang w:val="en-AU"/>
        </w:rPr>
        <w:t>during</w:t>
      </w:r>
      <w:r w:rsidRPr="00210724">
        <w:rPr>
          <w:rFonts w:ascii="Arial" w:hAnsi="Arial" w:cs="Arial"/>
          <w:color w:val="000000"/>
          <w:sz w:val="22"/>
          <w:szCs w:val="22"/>
          <w:lang w:val="en-AU"/>
        </w:rPr>
        <w:t xml:space="preserve"> the </w:t>
      </w:r>
      <w:r w:rsidR="008C3A81">
        <w:rPr>
          <w:rFonts w:ascii="Arial" w:hAnsi="Arial" w:cs="Arial"/>
          <w:color w:val="000000"/>
          <w:sz w:val="22"/>
          <w:szCs w:val="22"/>
          <w:lang w:val="en-AU"/>
        </w:rPr>
        <w:t xml:space="preserve">first class </w:t>
      </w:r>
    </w:p>
    <w:p w:rsidR="001C5F17" w:rsidRDefault="001C5F17" w:rsidP="00210724">
      <w:pPr>
        <w:jc w:val="both"/>
        <w:rPr>
          <w:rFonts w:ascii="Arial" w:hAnsi="Arial" w:cs="Arial"/>
          <w:b/>
          <w:bCs/>
          <w:color w:val="000000"/>
          <w:sz w:val="22"/>
          <w:szCs w:val="22"/>
          <w:lang w:val="en-AU"/>
        </w:rPr>
      </w:pPr>
    </w:p>
    <w:p w:rsidR="00210724" w:rsidRDefault="008C3A81" w:rsidP="00210724">
      <w:pPr>
        <w:jc w:val="both"/>
        <w:rPr>
          <w:rFonts w:ascii="Arial" w:hAnsi="Arial" w:cs="Arial"/>
          <w:b/>
          <w:bCs/>
          <w:color w:val="000000"/>
          <w:sz w:val="22"/>
          <w:szCs w:val="22"/>
          <w:lang w:val="en-AU"/>
        </w:rPr>
      </w:pPr>
      <w:r>
        <w:rPr>
          <w:rFonts w:ascii="Arial" w:hAnsi="Arial" w:cs="Arial"/>
          <w:b/>
          <w:bCs/>
          <w:color w:val="000000"/>
          <w:sz w:val="22"/>
          <w:szCs w:val="22"/>
          <w:lang w:val="en-AU"/>
        </w:rPr>
        <w:t xml:space="preserve">7. </w:t>
      </w:r>
      <w:r w:rsidR="00210724" w:rsidRPr="00210724">
        <w:rPr>
          <w:rFonts w:ascii="Arial" w:hAnsi="Arial" w:cs="Arial"/>
          <w:b/>
          <w:bCs/>
          <w:color w:val="000000"/>
          <w:sz w:val="22"/>
          <w:szCs w:val="22"/>
          <w:lang w:val="en-AU"/>
        </w:rPr>
        <w:t>Make Up Policy:</w:t>
      </w:r>
    </w:p>
    <w:p w:rsidR="008C3A81" w:rsidRDefault="008C3A81" w:rsidP="00210724">
      <w:pPr>
        <w:jc w:val="both"/>
        <w:rPr>
          <w:rFonts w:ascii="Arial" w:hAnsi="Arial" w:cs="Arial"/>
          <w:b/>
          <w:bCs/>
          <w:color w:val="000000"/>
          <w:sz w:val="22"/>
          <w:szCs w:val="22"/>
          <w:lang w:val="en-AU"/>
        </w:rPr>
      </w:pPr>
    </w:p>
    <w:p w:rsidR="00210724" w:rsidRPr="00210724" w:rsidRDefault="00210724" w:rsidP="00210724">
      <w:pPr>
        <w:numPr>
          <w:ilvl w:val="0"/>
          <w:numId w:val="4"/>
        </w:numPr>
        <w:jc w:val="both"/>
        <w:rPr>
          <w:rFonts w:ascii="Arial" w:hAnsi="Arial" w:cs="Arial"/>
          <w:color w:val="000000"/>
          <w:sz w:val="22"/>
          <w:szCs w:val="22"/>
          <w:lang w:val="en-AU"/>
        </w:rPr>
      </w:pPr>
      <w:r w:rsidRPr="00210724">
        <w:rPr>
          <w:rFonts w:ascii="Arial" w:hAnsi="Arial" w:cs="Arial"/>
          <w:color w:val="000000"/>
          <w:sz w:val="22"/>
          <w:szCs w:val="22"/>
          <w:lang w:val="en-AU"/>
        </w:rPr>
        <w:t xml:space="preserve">Make up requests received on social networking platforms / </w:t>
      </w:r>
      <w:r w:rsidR="00BC0ABE" w:rsidRPr="00210724">
        <w:rPr>
          <w:rFonts w:ascii="Arial" w:hAnsi="Arial" w:cs="Arial"/>
          <w:color w:val="000000"/>
          <w:sz w:val="22"/>
          <w:szCs w:val="22"/>
          <w:lang w:val="en-AU"/>
        </w:rPr>
        <w:t>SMS</w:t>
      </w:r>
      <w:r w:rsidR="00B51DA6">
        <w:rPr>
          <w:rFonts w:ascii="Arial" w:hAnsi="Arial" w:cs="Arial"/>
          <w:color w:val="000000"/>
          <w:sz w:val="22"/>
          <w:szCs w:val="22"/>
          <w:lang w:val="en-AU"/>
        </w:rPr>
        <w:t xml:space="preserve"> / WhatsApp</w:t>
      </w:r>
      <w:r w:rsidR="00BC0ABE" w:rsidRPr="00210724">
        <w:rPr>
          <w:rFonts w:ascii="Arial" w:hAnsi="Arial" w:cs="Arial"/>
          <w:color w:val="000000"/>
          <w:sz w:val="22"/>
          <w:szCs w:val="22"/>
          <w:lang w:val="en-AU"/>
        </w:rPr>
        <w:t xml:space="preserve"> </w:t>
      </w:r>
      <w:r w:rsidRPr="00210724">
        <w:rPr>
          <w:rFonts w:ascii="Arial" w:hAnsi="Arial" w:cs="Arial"/>
          <w:color w:val="000000"/>
          <w:sz w:val="22"/>
          <w:szCs w:val="22"/>
          <w:lang w:val="en-AU"/>
        </w:rPr>
        <w:t>will be ignored and no further action is possible.</w:t>
      </w:r>
      <w:r w:rsidR="00416F3E">
        <w:rPr>
          <w:rFonts w:ascii="Arial" w:hAnsi="Arial" w:cs="Arial"/>
          <w:color w:val="000000"/>
          <w:sz w:val="22"/>
          <w:szCs w:val="22"/>
          <w:lang w:val="en-AU"/>
        </w:rPr>
        <w:t xml:space="preserve"> Written makeup requests on the proforma available with the lab staff shall only be used</w:t>
      </w:r>
    </w:p>
    <w:p w:rsidR="00210724" w:rsidRPr="008C3A81" w:rsidRDefault="00210724" w:rsidP="008C3A81">
      <w:pPr>
        <w:numPr>
          <w:ilvl w:val="0"/>
          <w:numId w:val="4"/>
        </w:numPr>
        <w:jc w:val="both"/>
        <w:rPr>
          <w:rFonts w:ascii="Arial" w:hAnsi="Arial" w:cs="Arial"/>
          <w:color w:val="000000"/>
          <w:sz w:val="22"/>
          <w:szCs w:val="22"/>
          <w:lang w:val="en-AU"/>
        </w:rPr>
      </w:pPr>
      <w:r w:rsidRPr="00210724">
        <w:rPr>
          <w:rFonts w:ascii="Arial" w:hAnsi="Arial" w:cs="Arial"/>
          <w:color w:val="000000"/>
          <w:sz w:val="22"/>
          <w:szCs w:val="22"/>
          <w:lang w:val="en-AU"/>
        </w:rPr>
        <w:t xml:space="preserve">Make up will be granted only </w:t>
      </w:r>
      <w:r w:rsidR="00B34486">
        <w:rPr>
          <w:rFonts w:ascii="Arial" w:hAnsi="Arial" w:cs="Arial"/>
          <w:color w:val="000000"/>
          <w:sz w:val="22"/>
          <w:szCs w:val="22"/>
          <w:lang w:val="en-AU"/>
        </w:rPr>
        <w:t>for</w:t>
      </w:r>
      <w:r w:rsidRPr="00210724">
        <w:rPr>
          <w:rFonts w:ascii="Arial" w:hAnsi="Arial" w:cs="Arial"/>
          <w:color w:val="000000"/>
          <w:sz w:val="22"/>
          <w:szCs w:val="22"/>
          <w:lang w:val="en-AU"/>
        </w:rPr>
        <w:t xml:space="preserve"> genuine reasons and will be considered on a case </w:t>
      </w:r>
      <w:r w:rsidR="00B34486">
        <w:rPr>
          <w:rFonts w:ascii="Arial" w:hAnsi="Arial" w:cs="Arial"/>
          <w:color w:val="000000"/>
          <w:sz w:val="22"/>
          <w:szCs w:val="22"/>
          <w:lang w:val="en-AU"/>
        </w:rPr>
        <w:t>to</w:t>
      </w:r>
      <w:r w:rsidRPr="00210724">
        <w:rPr>
          <w:rFonts w:ascii="Arial" w:hAnsi="Arial" w:cs="Arial"/>
          <w:color w:val="000000"/>
          <w:sz w:val="22"/>
          <w:szCs w:val="22"/>
          <w:lang w:val="en-AU"/>
        </w:rPr>
        <w:t xml:space="preserve"> case basis. However, pri</w:t>
      </w:r>
      <w:r w:rsidRPr="008C3A81">
        <w:rPr>
          <w:rFonts w:ascii="Arial" w:hAnsi="Arial" w:cs="Arial"/>
          <w:color w:val="000000"/>
          <w:sz w:val="22"/>
          <w:szCs w:val="22"/>
          <w:lang w:val="en-AU"/>
        </w:rPr>
        <w:t>or permission is a must.</w:t>
      </w:r>
    </w:p>
    <w:p w:rsidR="00210724" w:rsidRPr="00210724" w:rsidRDefault="00210724" w:rsidP="00210724">
      <w:pPr>
        <w:numPr>
          <w:ilvl w:val="0"/>
          <w:numId w:val="4"/>
        </w:numPr>
        <w:jc w:val="both"/>
        <w:rPr>
          <w:rFonts w:ascii="Arial" w:hAnsi="Arial" w:cs="Arial"/>
          <w:color w:val="000000"/>
          <w:sz w:val="22"/>
          <w:szCs w:val="22"/>
          <w:lang w:val="en-AU"/>
        </w:rPr>
      </w:pPr>
      <w:r w:rsidRPr="00210724">
        <w:rPr>
          <w:rFonts w:ascii="Arial" w:hAnsi="Arial" w:cs="Arial"/>
          <w:color w:val="000000"/>
          <w:sz w:val="22"/>
          <w:szCs w:val="22"/>
          <w:lang w:val="en-AU"/>
        </w:rPr>
        <w:t xml:space="preserve">For medical cases, a certificate from the concerned physician from the Medical Centre/hospital must be produced. In addition, copies of the prescription along with the medicine bills should be submitted as a proof. Hostel office / warden / chief warden should certify that they have the information regarding the illness of the makeup applicant. </w:t>
      </w:r>
      <w:r w:rsidR="000E0526" w:rsidRPr="00210724">
        <w:rPr>
          <w:rFonts w:ascii="Arial" w:hAnsi="Arial" w:cs="Arial"/>
          <w:color w:val="000000"/>
          <w:sz w:val="22"/>
          <w:szCs w:val="22"/>
          <w:lang w:val="en-AU"/>
        </w:rPr>
        <w:t>Proforma</w:t>
      </w:r>
      <w:r w:rsidRPr="00210724">
        <w:rPr>
          <w:rFonts w:ascii="Arial" w:hAnsi="Arial" w:cs="Arial"/>
          <w:color w:val="000000"/>
          <w:sz w:val="22"/>
          <w:szCs w:val="22"/>
          <w:lang w:val="en-AU"/>
        </w:rPr>
        <w:t xml:space="preserve"> for medical certificate as well as hostel warden certificate will be uploaded on CMS. </w:t>
      </w:r>
    </w:p>
    <w:p w:rsidR="00210724" w:rsidRPr="00210724" w:rsidRDefault="00210724" w:rsidP="00210724">
      <w:pPr>
        <w:numPr>
          <w:ilvl w:val="0"/>
          <w:numId w:val="4"/>
        </w:numPr>
        <w:jc w:val="both"/>
        <w:rPr>
          <w:rFonts w:ascii="Arial" w:hAnsi="Arial" w:cs="Arial"/>
          <w:color w:val="000000"/>
          <w:sz w:val="22"/>
          <w:szCs w:val="22"/>
          <w:lang w:val="en-AU"/>
        </w:rPr>
      </w:pPr>
      <w:r w:rsidRPr="00210724">
        <w:rPr>
          <w:rFonts w:ascii="Arial" w:hAnsi="Arial" w:cs="Arial"/>
          <w:sz w:val="22"/>
          <w:szCs w:val="22"/>
          <w:shd w:val="clear" w:color="auto" w:fill="FFFFFF"/>
          <w:lang w:val="en-AU"/>
        </w:rPr>
        <w:t>Made-up medical certificates / other proofs will be seriously considered and will be referred to disciplinary committee for further necessary action.</w:t>
      </w:r>
    </w:p>
    <w:p w:rsidR="00210724" w:rsidRPr="00210724" w:rsidRDefault="00210724" w:rsidP="00210724">
      <w:pPr>
        <w:numPr>
          <w:ilvl w:val="0"/>
          <w:numId w:val="4"/>
        </w:numPr>
        <w:tabs>
          <w:tab w:val="left" w:pos="720"/>
        </w:tabs>
        <w:jc w:val="both"/>
        <w:rPr>
          <w:rFonts w:ascii="Arial" w:hAnsi="Arial" w:cs="Arial"/>
          <w:b/>
          <w:bCs/>
          <w:color w:val="000000"/>
          <w:sz w:val="22"/>
          <w:szCs w:val="22"/>
          <w:lang w:val="en-AU"/>
        </w:rPr>
      </w:pPr>
      <w:r w:rsidRPr="00210724">
        <w:rPr>
          <w:rFonts w:ascii="Arial" w:hAnsi="Arial" w:cs="Arial"/>
          <w:sz w:val="22"/>
          <w:szCs w:val="22"/>
          <w:shd w:val="clear" w:color="auto" w:fill="FFFFFF"/>
          <w:lang w:val="en-AU"/>
        </w:rPr>
        <w:lastRenderedPageBreak/>
        <w:t xml:space="preserve">Make up </w:t>
      </w:r>
      <w:r w:rsidR="00783561">
        <w:rPr>
          <w:rFonts w:ascii="Arial" w:hAnsi="Arial" w:cs="Arial"/>
          <w:sz w:val="22"/>
          <w:szCs w:val="22"/>
          <w:shd w:val="clear" w:color="auto" w:fill="FFFFFF"/>
          <w:lang w:val="en-AU"/>
        </w:rPr>
        <w:t>policy is applicable for Midterm and</w:t>
      </w:r>
      <w:r w:rsidRPr="00210724">
        <w:rPr>
          <w:rFonts w:ascii="Arial" w:hAnsi="Arial" w:cs="Arial"/>
          <w:sz w:val="22"/>
          <w:szCs w:val="22"/>
          <w:shd w:val="clear" w:color="auto" w:fill="FFFFFF"/>
          <w:lang w:val="en-AU"/>
        </w:rPr>
        <w:t xml:space="preserve"> Comprehensive examination</w:t>
      </w:r>
      <w:r w:rsidR="00B34486">
        <w:rPr>
          <w:rFonts w:ascii="Arial" w:hAnsi="Arial" w:cs="Arial"/>
          <w:sz w:val="22"/>
          <w:szCs w:val="22"/>
          <w:shd w:val="clear" w:color="auto" w:fill="FFFFFF"/>
          <w:lang w:val="en-AU"/>
        </w:rPr>
        <w:t xml:space="preserve">s </w:t>
      </w:r>
      <w:r w:rsidRPr="00210724">
        <w:rPr>
          <w:rFonts w:ascii="Arial" w:hAnsi="Arial" w:cs="Arial"/>
          <w:sz w:val="22"/>
          <w:szCs w:val="22"/>
          <w:shd w:val="clear" w:color="auto" w:fill="FFFFFF"/>
          <w:lang w:val="en-AU"/>
        </w:rPr>
        <w:t xml:space="preserve">and </w:t>
      </w:r>
      <w:r w:rsidR="00B34486">
        <w:rPr>
          <w:rFonts w:ascii="Arial" w:hAnsi="Arial" w:cs="Arial"/>
          <w:sz w:val="22"/>
          <w:szCs w:val="22"/>
          <w:shd w:val="clear" w:color="auto" w:fill="FFFFFF"/>
          <w:lang w:val="en-AU"/>
        </w:rPr>
        <w:t xml:space="preserve">routine </w:t>
      </w:r>
      <w:r w:rsidRPr="00210724">
        <w:rPr>
          <w:rFonts w:ascii="Arial" w:hAnsi="Arial" w:cs="Arial"/>
          <w:sz w:val="22"/>
          <w:szCs w:val="22"/>
          <w:shd w:val="clear" w:color="auto" w:fill="FFFFFF"/>
          <w:lang w:val="en-AU"/>
        </w:rPr>
        <w:t xml:space="preserve">lab experiments only. </w:t>
      </w:r>
      <w:r w:rsidR="00C4371B">
        <w:rPr>
          <w:rFonts w:ascii="Arial" w:hAnsi="Arial" w:cs="Arial"/>
          <w:sz w:val="22"/>
          <w:szCs w:val="22"/>
          <w:shd w:val="clear" w:color="auto" w:fill="FFFFFF"/>
          <w:lang w:val="en-AU"/>
        </w:rPr>
        <w:t xml:space="preserve">All </w:t>
      </w:r>
      <w:r w:rsidRPr="00210724">
        <w:rPr>
          <w:rFonts w:ascii="Arial" w:hAnsi="Arial" w:cs="Arial"/>
          <w:sz w:val="22"/>
          <w:szCs w:val="22"/>
          <w:shd w:val="clear" w:color="auto" w:fill="FFFFFF"/>
          <w:lang w:val="en-AU"/>
        </w:rPr>
        <w:t xml:space="preserve">other components will not have any possibility </w:t>
      </w:r>
      <w:r w:rsidR="00D23ADB" w:rsidRPr="00210724">
        <w:rPr>
          <w:rFonts w:ascii="Arial" w:hAnsi="Arial" w:cs="Arial"/>
          <w:sz w:val="22"/>
          <w:szCs w:val="22"/>
          <w:shd w:val="clear" w:color="auto" w:fill="FFFFFF"/>
          <w:lang w:val="en-AU"/>
        </w:rPr>
        <w:t>of make</w:t>
      </w:r>
      <w:r w:rsidRPr="00210724">
        <w:rPr>
          <w:rFonts w:ascii="Arial" w:hAnsi="Arial" w:cs="Arial"/>
          <w:sz w:val="22"/>
          <w:szCs w:val="22"/>
          <w:shd w:val="clear" w:color="auto" w:fill="FFFFFF"/>
          <w:lang w:val="en-AU"/>
        </w:rPr>
        <w:t>-ups.</w:t>
      </w:r>
    </w:p>
    <w:p w:rsidR="00C06145" w:rsidRDefault="008C3A81" w:rsidP="00C06145">
      <w:pPr>
        <w:jc w:val="both"/>
        <w:rPr>
          <w:rFonts w:ascii="Arial" w:hAnsi="Arial" w:cs="Arial"/>
          <w:b/>
          <w:sz w:val="22"/>
          <w:szCs w:val="22"/>
        </w:rPr>
      </w:pPr>
      <w:r>
        <w:rPr>
          <w:rFonts w:ascii="Arial" w:hAnsi="Arial" w:cs="Arial"/>
          <w:b/>
          <w:sz w:val="22"/>
          <w:szCs w:val="22"/>
        </w:rPr>
        <w:t xml:space="preserve">8. </w:t>
      </w:r>
      <w:r w:rsidR="00C06145" w:rsidRPr="00C06145">
        <w:rPr>
          <w:rFonts w:ascii="Arial" w:hAnsi="Arial" w:cs="Arial"/>
          <w:b/>
          <w:sz w:val="22"/>
          <w:szCs w:val="22"/>
        </w:rPr>
        <w:t>Academic honesty and academic integrity Policy:</w:t>
      </w:r>
    </w:p>
    <w:p w:rsidR="00C06145" w:rsidRPr="00C06145" w:rsidRDefault="00C06145" w:rsidP="00C06145">
      <w:pPr>
        <w:jc w:val="both"/>
        <w:rPr>
          <w:rFonts w:ascii="Arial" w:hAnsi="Arial" w:cs="Arial"/>
          <w:b/>
          <w:sz w:val="22"/>
          <w:szCs w:val="22"/>
        </w:rPr>
      </w:pPr>
    </w:p>
    <w:p w:rsidR="00C06145" w:rsidRPr="00B365D2" w:rsidRDefault="00C06145" w:rsidP="00C06145">
      <w:pPr>
        <w:tabs>
          <w:tab w:val="left" w:pos="720"/>
        </w:tabs>
        <w:ind w:left="720"/>
        <w:jc w:val="both"/>
        <w:rPr>
          <w:rFonts w:ascii="Arial" w:hAnsi="Arial" w:cs="Arial"/>
          <w:sz w:val="22"/>
          <w:szCs w:val="22"/>
        </w:rPr>
      </w:pPr>
      <w:r w:rsidRPr="00B365D2">
        <w:rPr>
          <w:rFonts w:ascii="Arial" w:hAnsi="Arial" w:cs="Arial"/>
          <w:sz w:val="22"/>
          <w:szCs w:val="22"/>
        </w:rPr>
        <w:t xml:space="preserve">Academic honesty and academic integrity are to be maintained by all of the students throughout the Semester and no type of academic dishonesty is acceptable. </w:t>
      </w:r>
      <w:bookmarkStart w:id="0" w:name="_GoBack"/>
      <w:bookmarkEnd w:id="0"/>
    </w:p>
    <w:p w:rsidR="00C06145" w:rsidRPr="00C06145" w:rsidRDefault="00C06145" w:rsidP="00C06145">
      <w:pPr>
        <w:tabs>
          <w:tab w:val="left" w:pos="720"/>
        </w:tabs>
        <w:jc w:val="both"/>
        <w:rPr>
          <w:rFonts w:ascii="Arial" w:hAnsi="Arial" w:cs="Arial"/>
          <w:b/>
          <w:bCs/>
          <w:color w:val="000000"/>
          <w:sz w:val="22"/>
          <w:szCs w:val="22"/>
        </w:rPr>
      </w:pPr>
    </w:p>
    <w:p w:rsidR="000E0526" w:rsidRDefault="008C3A81" w:rsidP="00210724">
      <w:pPr>
        <w:ind w:left="990" w:hanging="990"/>
        <w:jc w:val="both"/>
        <w:rPr>
          <w:rFonts w:ascii="Arial" w:hAnsi="Arial" w:cs="Arial"/>
          <w:color w:val="000000"/>
          <w:sz w:val="22"/>
          <w:szCs w:val="22"/>
          <w:lang w:val="en-AU"/>
        </w:rPr>
      </w:pPr>
      <w:r>
        <w:rPr>
          <w:rFonts w:ascii="Arial" w:hAnsi="Arial" w:cs="Arial"/>
          <w:b/>
          <w:bCs/>
          <w:color w:val="000000"/>
          <w:sz w:val="22"/>
          <w:szCs w:val="22"/>
          <w:lang w:val="en-AU"/>
        </w:rPr>
        <w:t xml:space="preserve">9. </w:t>
      </w:r>
      <w:r w:rsidR="00210724" w:rsidRPr="00210724">
        <w:rPr>
          <w:rFonts w:ascii="Arial" w:hAnsi="Arial" w:cs="Arial"/>
          <w:b/>
          <w:bCs/>
          <w:color w:val="000000"/>
          <w:sz w:val="22"/>
          <w:szCs w:val="22"/>
          <w:lang w:val="en-AU"/>
        </w:rPr>
        <w:t xml:space="preserve">Notices: </w:t>
      </w:r>
      <w:r w:rsidR="00210724" w:rsidRPr="00210724">
        <w:rPr>
          <w:rFonts w:ascii="Arial" w:hAnsi="Arial" w:cs="Arial"/>
          <w:color w:val="000000"/>
          <w:sz w:val="22"/>
          <w:szCs w:val="22"/>
          <w:lang w:val="en-AU"/>
        </w:rPr>
        <w:t xml:space="preserve"> </w:t>
      </w:r>
    </w:p>
    <w:p w:rsidR="000E0526" w:rsidRDefault="000E0526" w:rsidP="000E0526">
      <w:pPr>
        <w:ind w:left="990" w:hanging="270"/>
        <w:jc w:val="both"/>
        <w:rPr>
          <w:rFonts w:ascii="Arial" w:hAnsi="Arial" w:cs="Arial"/>
          <w:color w:val="000000"/>
          <w:sz w:val="22"/>
          <w:szCs w:val="22"/>
          <w:lang w:val="en-AU"/>
        </w:rPr>
      </w:pPr>
    </w:p>
    <w:p w:rsidR="00210724" w:rsidRPr="00210724" w:rsidRDefault="00210724" w:rsidP="000E0526">
      <w:pPr>
        <w:ind w:left="720"/>
        <w:jc w:val="both"/>
        <w:rPr>
          <w:rFonts w:ascii="Arial" w:hAnsi="Arial" w:cs="Arial"/>
          <w:color w:val="000000"/>
          <w:sz w:val="22"/>
          <w:szCs w:val="22"/>
          <w:lang w:val="en-AU"/>
        </w:rPr>
      </w:pPr>
      <w:r w:rsidRPr="00210724">
        <w:rPr>
          <w:rFonts w:ascii="Arial" w:hAnsi="Arial" w:cs="Arial"/>
          <w:color w:val="000000"/>
          <w:sz w:val="22"/>
          <w:szCs w:val="22"/>
          <w:lang w:val="en-AU"/>
        </w:rPr>
        <w:t xml:space="preserve">Notices, if any, concerning the course will be displayed on the notice board </w:t>
      </w:r>
      <w:r w:rsidR="000E0526">
        <w:rPr>
          <w:rFonts w:ascii="Arial" w:hAnsi="Arial" w:cs="Arial"/>
          <w:color w:val="000000"/>
          <w:sz w:val="22"/>
          <w:szCs w:val="22"/>
          <w:lang w:val="en-AU"/>
        </w:rPr>
        <w:t xml:space="preserve">of Civil Engineering </w:t>
      </w:r>
      <w:r w:rsidR="00467DED">
        <w:rPr>
          <w:rFonts w:ascii="Arial" w:hAnsi="Arial" w:cs="Arial"/>
          <w:color w:val="000000"/>
          <w:sz w:val="22"/>
          <w:szCs w:val="22"/>
          <w:lang w:val="en-AU"/>
        </w:rPr>
        <w:t>Department and CMS</w:t>
      </w:r>
    </w:p>
    <w:p w:rsidR="001C5F17" w:rsidRDefault="001C5F17" w:rsidP="00A44798">
      <w:pPr>
        <w:jc w:val="right"/>
        <w:rPr>
          <w:b/>
          <w:bCs/>
        </w:rPr>
      </w:pPr>
    </w:p>
    <w:p w:rsidR="001C5F17" w:rsidRDefault="001C5F17" w:rsidP="00A44798">
      <w:pPr>
        <w:jc w:val="right"/>
        <w:rPr>
          <w:b/>
          <w:bCs/>
        </w:rPr>
      </w:pPr>
    </w:p>
    <w:p w:rsidR="00B365D2" w:rsidRDefault="00B365D2" w:rsidP="00A44798">
      <w:pPr>
        <w:jc w:val="right"/>
        <w:rPr>
          <w:b/>
          <w:bCs/>
        </w:rPr>
      </w:pPr>
    </w:p>
    <w:p w:rsidR="00B365D2" w:rsidRDefault="00B365D2" w:rsidP="00A44798">
      <w:pPr>
        <w:jc w:val="right"/>
        <w:rPr>
          <w:b/>
          <w:bCs/>
        </w:rPr>
      </w:pPr>
    </w:p>
    <w:p w:rsidR="00962809" w:rsidRDefault="00AD25E1" w:rsidP="00C06145">
      <w:pPr>
        <w:jc w:val="right"/>
        <w:rPr>
          <w:b/>
          <w:bCs/>
        </w:rPr>
      </w:pPr>
      <w:r>
        <w:rPr>
          <w:b/>
          <w:bCs/>
        </w:rPr>
        <w:t xml:space="preserve"> </w:t>
      </w:r>
      <w:r w:rsidR="008005D9">
        <w:rPr>
          <w:b/>
          <w:bCs/>
        </w:rPr>
        <w:t>INSTRUCTOR-IN-CHARGE</w:t>
      </w:r>
    </w:p>
    <w:p w:rsidR="00A479A8" w:rsidRDefault="00A479A8" w:rsidP="00C06145">
      <w:pPr>
        <w:jc w:val="right"/>
      </w:pPr>
      <w:r>
        <w:rPr>
          <w:b/>
          <w:bCs/>
        </w:rPr>
        <w:t>CE F244</w:t>
      </w:r>
    </w:p>
    <w:sectPr w:rsidR="00A479A8" w:rsidSect="00562598">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D2F" w:rsidRDefault="00006D2F" w:rsidP="00EB2F06">
      <w:r>
        <w:separator/>
      </w:r>
    </w:p>
  </w:endnote>
  <w:endnote w:type="continuationSeparator" w:id="0">
    <w:p w:rsidR="00006D2F" w:rsidRDefault="00006D2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31756D">
    <w:pPr>
      <w:pStyle w:val="Footer"/>
    </w:pPr>
    <w:r>
      <w:rPr>
        <w:noProof/>
        <w:lang w:val="en-IN" w:eastAsia="en-IN"/>
      </w:rPr>
      <w:drawing>
        <wp:inline distT="0" distB="0" distL="0" distR="0" wp14:anchorId="2FCAB161" wp14:editId="0E03B5A0">
          <wp:extent cx="1647825" cy="600075"/>
          <wp:effectExtent l="0" t="0" r="9525" b="9525"/>
          <wp:docPr id="1" name="Picture 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D2F" w:rsidRDefault="00006D2F" w:rsidP="00EB2F06">
      <w:r>
        <w:separator/>
      </w:r>
    </w:p>
  </w:footnote>
  <w:footnote w:type="continuationSeparator" w:id="0">
    <w:p w:rsidR="00006D2F" w:rsidRDefault="00006D2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C78A0"/>
    <w:multiLevelType w:val="hybridMultilevel"/>
    <w:tmpl w:val="2222F54E"/>
    <w:lvl w:ilvl="0" w:tplc="BFA49C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7781ACA"/>
    <w:multiLevelType w:val="hybridMultilevel"/>
    <w:tmpl w:val="EC46E0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1530CE"/>
    <w:multiLevelType w:val="hybridMultilevel"/>
    <w:tmpl w:val="3AC02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D816FB"/>
    <w:multiLevelType w:val="multilevel"/>
    <w:tmpl w:val="BCDCDC54"/>
    <w:lvl w:ilvl="0">
      <w:start w:val="1"/>
      <w:numFmt w:val="decimal"/>
      <w:lvlText w:val="%1."/>
      <w:lvlJc w:val="left"/>
      <w:pPr>
        <w:ind w:left="1540" w:firstLine="1180"/>
      </w:pPr>
      <w:rPr>
        <w:rFonts w:ascii="Calibri" w:eastAsia="Calibri" w:hAnsi="Calibri" w:cs="Calibri"/>
        <w:sz w:val="22"/>
        <w:szCs w:val="22"/>
      </w:rPr>
    </w:lvl>
    <w:lvl w:ilvl="1">
      <w:start w:val="1"/>
      <w:numFmt w:val="decimal"/>
      <w:lvlText w:val="%2."/>
      <w:lvlJc w:val="left"/>
      <w:pPr>
        <w:ind w:left="1811" w:firstLine="1443"/>
      </w:pPr>
      <w:rPr>
        <w:rFonts w:ascii="Calibri" w:eastAsia="Calibri" w:hAnsi="Calibri" w:cs="Calibri"/>
        <w:sz w:val="22"/>
        <w:szCs w:val="22"/>
      </w:rPr>
    </w:lvl>
    <w:lvl w:ilvl="2">
      <w:start w:val="1"/>
      <w:numFmt w:val="bullet"/>
      <w:lvlText w:val="•"/>
      <w:lvlJc w:val="left"/>
      <w:pPr>
        <w:ind w:left="2782" w:firstLine="2415"/>
      </w:pPr>
      <w:rPr>
        <w:rFonts w:ascii="Arial" w:eastAsia="Arial" w:hAnsi="Arial" w:cs="Arial"/>
      </w:rPr>
    </w:lvl>
    <w:lvl w:ilvl="3">
      <w:start w:val="1"/>
      <w:numFmt w:val="bullet"/>
      <w:lvlText w:val="•"/>
      <w:lvlJc w:val="left"/>
      <w:pPr>
        <w:ind w:left="3744" w:firstLine="3377"/>
      </w:pPr>
      <w:rPr>
        <w:rFonts w:ascii="Arial" w:eastAsia="Arial" w:hAnsi="Arial" w:cs="Arial"/>
      </w:rPr>
    </w:lvl>
    <w:lvl w:ilvl="4">
      <w:start w:val="1"/>
      <w:numFmt w:val="bullet"/>
      <w:lvlText w:val="•"/>
      <w:lvlJc w:val="left"/>
      <w:pPr>
        <w:ind w:left="4706" w:firstLine="4339"/>
      </w:pPr>
      <w:rPr>
        <w:rFonts w:ascii="Arial" w:eastAsia="Arial" w:hAnsi="Arial" w:cs="Arial"/>
      </w:rPr>
    </w:lvl>
    <w:lvl w:ilvl="5">
      <w:start w:val="1"/>
      <w:numFmt w:val="bullet"/>
      <w:lvlText w:val="•"/>
      <w:lvlJc w:val="left"/>
      <w:pPr>
        <w:ind w:left="5668" w:firstLine="5300"/>
      </w:pPr>
      <w:rPr>
        <w:rFonts w:ascii="Arial" w:eastAsia="Arial" w:hAnsi="Arial" w:cs="Arial"/>
      </w:rPr>
    </w:lvl>
    <w:lvl w:ilvl="6">
      <w:start w:val="1"/>
      <w:numFmt w:val="bullet"/>
      <w:lvlText w:val="•"/>
      <w:lvlJc w:val="left"/>
      <w:pPr>
        <w:ind w:left="6631" w:firstLine="6264"/>
      </w:pPr>
      <w:rPr>
        <w:rFonts w:ascii="Arial" w:eastAsia="Arial" w:hAnsi="Arial" w:cs="Arial"/>
      </w:rPr>
    </w:lvl>
    <w:lvl w:ilvl="7">
      <w:start w:val="1"/>
      <w:numFmt w:val="bullet"/>
      <w:lvlText w:val="•"/>
      <w:lvlJc w:val="left"/>
      <w:pPr>
        <w:ind w:left="7593" w:firstLine="7225"/>
      </w:pPr>
      <w:rPr>
        <w:rFonts w:ascii="Arial" w:eastAsia="Arial" w:hAnsi="Arial" w:cs="Arial"/>
      </w:rPr>
    </w:lvl>
    <w:lvl w:ilvl="8">
      <w:start w:val="1"/>
      <w:numFmt w:val="bullet"/>
      <w:lvlText w:val="•"/>
      <w:lvlJc w:val="left"/>
      <w:pPr>
        <w:ind w:left="8555" w:firstLine="8188"/>
      </w:pPr>
      <w:rPr>
        <w:rFonts w:ascii="Arial" w:eastAsia="Arial" w:hAnsi="Arial" w:cs="Arial"/>
      </w:rPr>
    </w:lvl>
  </w:abstractNum>
  <w:abstractNum w:abstractNumId="7" w15:restartNumberingAfterBreak="0">
    <w:nsid w:val="549936BB"/>
    <w:multiLevelType w:val="hybridMultilevel"/>
    <w:tmpl w:val="D1148B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5"/>
  </w:num>
  <w:num w:numId="5">
    <w:abstractNumId w:val="1"/>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05179"/>
    <w:rsid w:val="00006D2F"/>
    <w:rsid w:val="00055BC8"/>
    <w:rsid w:val="00064239"/>
    <w:rsid w:val="000830EB"/>
    <w:rsid w:val="000848A3"/>
    <w:rsid w:val="000A4CE9"/>
    <w:rsid w:val="000A77D9"/>
    <w:rsid w:val="000D0C39"/>
    <w:rsid w:val="000D4B2B"/>
    <w:rsid w:val="000E0526"/>
    <w:rsid w:val="000F0F5B"/>
    <w:rsid w:val="00117FBD"/>
    <w:rsid w:val="00152498"/>
    <w:rsid w:val="00181E44"/>
    <w:rsid w:val="00187C4A"/>
    <w:rsid w:val="001B2C24"/>
    <w:rsid w:val="001C5F17"/>
    <w:rsid w:val="001D1151"/>
    <w:rsid w:val="001E7EC6"/>
    <w:rsid w:val="00210724"/>
    <w:rsid w:val="0021277E"/>
    <w:rsid w:val="0021283D"/>
    <w:rsid w:val="002134F1"/>
    <w:rsid w:val="00217EB9"/>
    <w:rsid w:val="002220BC"/>
    <w:rsid w:val="00224EB6"/>
    <w:rsid w:val="00240A50"/>
    <w:rsid w:val="00251FD3"/>
    <w:rsid w:val="00256511"/>
    <w:rsid w:val="00264100"/>
    <w:rsid w:val="00282788"/>
    <w:rsid w:val="0028309D"/>
    <w:rsid w:val="0029648E"/>
    <w:rsid w:val="002A1FE1"/>
    <w:rsid w:val="002C1F2D"/>
    <w:rsid w:val="002D259C"/>
    <w:rsid w:val="002F1369"/>
    <w:rsid w:val="0031756D"/>
    <w:rsid w:val="003311AD"/>
    <w:rsid w:val="00332ACA"/>
    <w:rsid w:val="003558C3"/>
    <w:rsid w:val="00372EE3"/>
    <w:rsid w:val="003C6323"/>
    <w:rsid w:val="003C6CD7"/>
    <w:rsid w:val="003D6BA8"/>
    <w:rsid w:val="003E147D"/>
    <w:rsid w:val="003E6EBD"/>
    <w:rsid w:val="003F66A8"/>
    <w:rsid w:val="00404ED4"/>
    <w:rsid w:val="00416F3E"/>
    <w:rsid w:val="00425B69"/>
    <w:rsid w:val="00440A17"/>
    <w:rsid w:val="004571B3"/>
    <w:rsid w:val="00467DED"/>
    <w:rsid w:val="004D2FD6"/>
    <w:rsid w:val="004F307B"/>
    <w:rsid w:val="00507469"/>
    <w:rsid w:val="00507883"/>
    <w:rsid w:val="00507A43"/>
    <w:rsid w:val="00512192"/>
    <w:rsid w:val="0051535D"/>
    <w:rsid w:val="00517BE6"/>
    <w:rsid w:val="00562598"/>
    <w:rsid w:val="00562AB6"/>
    <w:rsid w:val="00564332"/>
    <w:rsid w:val="00573DC7"/>
    <w:rsid w:val="00576A69"/>
    <w:rsid w:val="00590BDF"/>
    <w:rsid w:val="005A1581"/>
    <w:rsid w:val="005B4210"/>
    <w:rsid w:val="005C5B22"/>
    <w:rsid w:val="005C5E5C"/>
    <w:rsid w:val="005C6693"/>
    <w:rsid w:val="005E20FC"/>
    <w:rsid w:val="00600D5F"/>
    <w:rsid w:val="00613B15"/>
    <w:rsid w:val="006156FA"/>
    <w:rsid w:val="00617D60"/>
    <w:rsid w:val="0065139C"/>
    <w:rsid w:val="00656422"/>
    <w:rsid w:val="00660F05"/>
    <w:rsid w:val="00670BDE"/>
    <w:rsid w:val="006804D5"/>
    <w:rsid w:val="00694B15"/>
    <w:rsid w:val="006A10E1"/>
    <w:rsid w:val="006A6881"/>
    <w:rsid w:val="006B6AA3"/>
    <w:rsid w:val="006D3BA6"/>
    <w:rsid w:val="006F737C"/>
    <w:rsid w:val="006F7A4F"/>
    <w:rsid w:val="0070661B"/>
    <w:rsid w:val="007543E4"/>
    <w:rsid w:val="00783561"/>
    <w:rsid w:val="007960EF"/>
    <w:rsid w:val="007D287B"/>
    <w:rsid w:val="007D58BE"/>
    <w:rsid w:val="007E402E"/>
    <w:rsid w:val="008005D9"/>
    <w:rsid w:val="00831DD5"/>
    <w:rsid w:val="0084314D"/>
    <w:rsid w:val="008765EA"/>
    <w:rsid w:val="00886E2F"/>
    <w:rsid w:val="008A2200"/>
    <w:rsid w:val="008C3A81"/>
    <w:rsid w:val="008F3511"/>
    <w:rsid w:val="0090234D"/>
    <w:rsid w:val="0091059E"/>
    <w:rsid w:val="0095592E"/>
    <w:rsid w:val="00962809"/>
    <w:rsid w:val="009719B5"/>
    <w:rsid w:val="00972C76"/>
    <w:rsid w:val="0097488C"/>
    <w:rsid w:val="00981963"/>
    <w:rsid w:val="00983916"/>
    <w:rsid w:val="00991AC2"/>
    <w:rsid w:val="009977AA"/>
    <w:rsid w:val="009B48FD"/>
    <w:rsid w:val="009C4AC0"/>
    <w:rsid w:val="009E59CA"/>
    <w:rsid w:val="00A0085F"/>
    <w:rsid w:val="00A14961"/>
    <w:rsid w:val="00A3178E"/>
    <w:rsid w:val="00A44798"/>
    <w:rsid w:val="00A479A8"/>
    <w:rsid w:val="00A51D37"/>
    <w:rsid w:val="00A5483A"/>
    <w:rsid w:val="00A5744A"/>
    <w:rsid w:val="00AA1017"/>
    <w:rsid w:val="00AD25E1"/>
    <w:rsid w:val="00AF125F"/>
    <w:rsid w:val="00B23878"/>
    <w:rsid w:val="00B25D20"/>
    <w:rsid w:val="00B34486"/>
    <w:rsid w:val="00B365D2"/>
    <w:rsid w:val="00B4403C"/>
    <w:rsid w:val="00B461C8"/>
    <w:rsid w:val="00B464A8"/>
    <w:rsid w:val="00B51DA6"/>
    <w:rsid w:val="00B55284"/>
    <w:rsid w:val="00B86684"/>
    <w:rsid w:val="00BA568D"/>
    <w:rsid w:val="00BA6F58"/>
    <w:rsid w:val="00BC0ABE"/>
    <w:rsid w:val="00BC778E"/>
    <w:rsid w:val="00BF73BB"/>
    <w:rsid w:val="00C01B0C"/>
    <w:rsid w:val="00C06145"/>
    <w:rsid w:val="00C122A6"/>
    <w:rsid w:val="00C338D9"/>
    <w:rsid w:val="00C4371B"/>
    <w:rsid w:val="00C6663B"/>
    <w:rsid w:val="00C75DDC"/>
    <w:rsid w:val="00C95BA8"/>
    <w:rsid w:val="00CF0102"/>
    <w:rsid w:val="00CF21AC"/>
    <w:rsid w:val="00CF285D"/>
    <w:rsid w:val="00CF75C8"/>
    <w:rsid w:val="00D036CE"/>
    <w:rsid w:val="00D13C51"/>
    <w:rsid w:val="00D23ADB"/>
    <w:rsid w:val="00D7666F"/>
    <w:rsid w:val="00D84321"/>
    <w:rsid w:val="00DA1841"/>
    <w:rsid w:val="00DB1A0C"/>
    <w:rsid w:val="00DB7398"/>
    <w:rsid w:val="00DD2BDD"/>
    <w:rsid w:val="00DD7A77"/>
    <w:rsid w:val="00DE3D84"/>
    <w:rsid w:val="00DF2D28"/>
    <w:rsid w:val="00E23259"/>
    <w:rsid w:val="00E61C30"/>
    <w:rsid w:val="00E67FE3"/>
    <w:rsid w:val="00E754E7"/>
    <w:rsid w:val="00E80CBE"/>
    <w:rsid w:val="00E91144"/>
    <w:rsid w:val="00EA70FB"/>
    <w:rsid w:val="00EB2F06"/>
    <w:rsid w:val="00EB7E1B"/>
    <w:rsid w:val="00ED2D4C"/>
    <w:rsid w:val="00ED6CB2"/>
    <w:rsid w:val="00ED7E54"/>
    <w:rsid w:val="00EE51C3"/>
    <w:rsid w:val="00EE5380"/>
    <w:rsid w:val="00F10E35"/>
    <w:rsid w:val="00F35F3D"/>
    <w:rsid w:val="00F45E80"/>
    <w:rsid w:val="00F724B4"/>
    <w:rsid w:val="00F74057"/>
    <w:rsid w:val="00F868BF"/>
    <w:rsid w:val="00F941CB"/>
    <w:rsid w:val="00F94AD9"/>
    <w:rsid w:val="00FB4DE4"/>
    <w:rsid w:val="00FE5649"/>
    <w:rsid w:val="00FF3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20CD30"/>
  <w15:docId w15:val="{143E86B0-8271-4FBB-8B43-78683362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apple-converted-space">
    <w:name w:val="apple-converted-space"/>
    <w:basedOn w:val="DefaultParagraphFont"/>
    <w:rsid w:val="00962809"/>
  </w:style>
  <w:style w:type="character" w:customStyle="1" w:styleId="il">
    <w:name w:val="il"/>
    <w:basedOn w:val="DefaultParagraphFont"/>
    <w:rsid w:val="00962809"/>
  </w:style>
  <w:style w:type="paragraph" w:styleId="NoSpacing">
    <w:name w:val="No Spacing"/>
    <w:uiPriority w:val="1"/>
    <w:qFormat/>
    <w:rsid w:val="00A3178E"/>
    <w:rPr>
      <w:rFonts w:ascii="Calibri" w:eastAsia="Calibri" w:hAnsi="Calibri"/>
      <w:sz w:val="22"/>
      <w:szCs w:val="22"/>
    </w:rPr>
  </w:style>
  <w:style w:type="character" w:styleId="Hyperlink">
    <w:name w:val="Hyperlink"/>
    <w:basedOn w:val="DefaultParagraphFont"/>
    <w:uiPriority w:val="99"/>
    <w:semiHidden/>
    <w:unhideWhenUsed/>
    <w:rsid w:val="00E67FE3"/>
    <w:rPr>
      <w:color w:val="0000FF"/>
      <w:u w:val="single"/>
    </w:rPr>
  </w:style>
  <w:style w:type="character" w:styleId="Strong">
    <w:name w:val="Strong"/>
    <w:basedOn w:val="DefaultParagraphFont"/>
    <w:uiPriority w:val="22"/>
    <w:qFormat/>
    <w:rsid w:val="00E67FE3"/>
    <w:rPr>
      <w:b/>
      <w:bCs/>
    </w:rPr>
  </w:style>
  <w:style w:type="paragraph" w:styleId="ListParagraph">
    <w:name w:val="List Paragraph"/>
    <w:basedOn w:val="Normal"/>
    <w:uiPriority w:val="34"/>
    <w:qFormat/>
    <w:rsid w:val="002D259C"/>
    <w:pPr>
      <w:widowControl w:val="0"/>
      <w:pBdr>
        <w:top w:val="nil"/>
        <w:left w:val="nil"/>
        <w:bottom w:val="nil"/>
        <w:right w:val="nil"/>
        <w:between w:val="nil"/>
      </w:pBdr>
      <w:ind w:left="720"/>
      <w:contextualSpacing/>
    </w:pPr>
    <w:rPr>
      <w:rFonts w:ascii="Calibri" w:eastAsia="Calibri" w:hAnsi="Calibri" w:cs="Calibri"/>
      <w:color w:val="000000"/>
      <w:sz w:val="22"/>
      <w:szCs w:val="22"/>
    </w:rPr>
  </w:style>
  <w:style w:type="table" w:styleId="TableGrid">
    <w:name w:val="Table Grid"/>
    <w:basedOn w:val="TableNormal"/>
    <w:uiPriority w:val="59"/>
    <w:rsid w:val="005A1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445591">
      <w:bodyDiv w:val="1"/>
      <w:marLeft w:val="0"/>
      <w:marRight w:val="0"/>
      <w:marTop w:val="0"/>
      <w:marBottom w:val="0"/>
      <w:divBdr>
        <w:top w:val="none" w:sz="0" w:space="0" w:color="auto"/>
        <w:left w:val="none" w:sz="0" w:space="0" w:color="auto"/>
        <w:bottom w:val="none" w:sz="0" w:space="0" w:color="auto"/>
        <w:right w:val="none" w:sz="0" w:space="0" w:color="auto"/>
      </w:divBdr>
      <w:divsChild>
        <w:div w:id="2114737465">
          <w:marLeft w:val="0"/>
          <w:marRight w:val="0"/>
          <w:marTop w:val="0"/>
          <w:marBottom w:val="0"/>
          <w:divBdr>
            <w:top w:val="none" w:sz="0" w:space="0" w:color="auto"/>
            <w:left w:val="none" w:sz="0" w:space="0" w:color="auto"/>
            <w:bottom w:val="none" w:sz="0" w:space="0" w:color="auto"/>
            <w:right w:val="none" w:sz="0" w:space="0" w:color="auto"/>
          </w:divBdr>
        </w:div>
        <w:div w:id="2062751635">
          <w:marLeft w:val="0"/>
          <w:marRight w:val="0"/>
          <w:marTop w:val="0"/>
          <w:marBottom w:val="0"/>
          <w:divBdr>
            <w:top w:val="none" w:sz="0" w:space="0" w:color="auto"/>
            <w:left w:val="none" w:sz="0" w:space="0" w:color="auto"/>
            <w:bottom w:val="none" w:sz="0" w:space="0" w:color="auto"/>
            <w:right w:val="none" w:sz="0" w:space="0" w:color="auto"/>
          </w:divBdr>
        </w:div>
        <w:div w:id="1722627395">
          <w:marLeft w:val="0"/>
          <w:marRight w:val="0"/>
          <w:marTop w:val="0"/>
          <w:marBottom w:val="0"/>
          <w:divBdr>
            <w:top w:val="none" w:sz="0" w:space="0" w:color="auto"/>
            <w:left w:val="none" w:sz="0" w:space="0" w:color="auto"/>
            <w:bottom w:val="none" w:sz="0" w:space="0" w:color="auto"/>
            <w:right w:val="none" w:sz="0" w:space="0" w:color="auto"/>
          </w:divBdr>
        </w:div>
        <w:div w:id="1866095486">
          <w:marLeft w:val="0"/>
          <w:marRight w:val="0"/>
          <w:marTop w:val="0"/>
          <w:marBottom w:val="0"/>
          <w:divBdr>
            <w:top w:val="none" w:sz="0" w:space="0" w:color="auto"/>
            <w:left w:val="none" w:sz="0" w:space="0" w:color="auto"/>
            <w:bottom w:val="none" w:sz="0" w:space="0" w:color="auto"/>
            <w:right w:val="none" w:sz="0" w:space="0" w:color="auto"/>
          </w:divBdr>
        </w:div>
        <w:div w:id="324020984">
          <w:marLeft w:val="0"/>
          <w:marRight w:val="0"/>
          <w:marTop w:val="0"/>
          <w:marBottom w:val="0"/>
          <w:divBdr>
            <w:top w:val="none" w:sz="0" w:space="0" w:color="auto"/>
            <w:left w:val="none" w:sz="0" w:space="0" w:color="auto"/>
            <w:bottom w:val="none" w:sz="0" w:space="0" w:color="auto"/>
            <w:right w:val="none" w:sz="0" w:space="0" w:color="auto"/>
          </w:divBdr>
        </w:div>
        <w:div w:id="220750984">
          <w:marLeft w:val="0"/>
          <w:marRight w:val="0"/>
          <w:marTop w:val="0"/>
          <w:marBottom w:val="0"/>
          <w:divBdr>
            <w:top w:val="none" w:sz="0" w:space="0" w:color="auto"/>
            <w:left w:val="none" w:sz="0" w:space="0" w:color="auto"/>
            <w:bottom w:val="none" w:sz="0" w:space="0" w:color="auto"/>
            <w:right w:val="none" w:sz="0" w:space="0" w:color="auto"/>
          </w:divBdr>
        </w:div>
        <w:div w:id="1670598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hindia.com/bookdetails/bituminous-road-construction-in-india-kandhal-prithvi-singh-isbn-OTc4LTgxLTIwMy01MjU4LTI=" TargetMode="External"/><Relationship Id="rId4" Type="http://schemas.openxmlformats.org/officeDocument/2006/relationships/settings" Target="settings.xml"/><Relationship Id="rId9" Type="http://schemas.openxmlformats.org/officeDocument/2006/relationships/hyperlink" Target="https://phindia.com/bookdetails/bituminous-road-construction-in-india-kandhal-prithvi-singh-isbn-OTc4LTgxLTIwMy01MjU4LTI="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F44BD-D6B0-4592-BC49-4CB1F4EC6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3</cp:revision>
  <cp:lastPrinted>2017-12-04T13:59:00Z</cp:lastPrinted>
  <dcterms:created xsi:type="dcterms:W3CDTF">2019-12-20T11:39:00Z</dcterms:created>
  <dcterms:modified xsi:type="dcterms:W3CDTF">2020-01-03T09:10:00Z</dcterms:modified>
</cp:coreProperties>
</file>