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14F69" w:rsidRDefault="00255252">
      <w:pPr>
        <w:jc w:val="center"/>
      </w:pPr>
      <w:r>
        <w:rPr>
          <w:noProof/>
          <w:lang w:val="en-IN" w:eastAsia="en-IN"/>
        </w:rPr>
        <w:drawing>
          <wp:inline distT="0" distB="0" distL="0" distR="0">
            <wp:extent cx="4924425" cy="1019175"/>
            <wp:effectExtent l="0" t="0" r="0" b="0"/>
            <wp:docPr id="1" name="image0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02.jpg" descr="Logo_Horizontal_longVersion"/>
                    <pic:cNvPicPr preferRelativeResize="0"/>
                  </pic:nvPicPr>
                  <pic:blipFill>
                    <a:blip r:embed="rId7" cstate="print"/>
                    <a:srcRect/>
                    <a:stretch>
                      <a:fillRect/>
                    </a:stretch>
                  </pic:blipFill>
                  <pic:spPr>
                    <a:xfrm>
                      <a:off x="0" y="0"/>
                      <a:ext cx="4924425" cy="1019175"/>
                    </a:xfrm>
                    <a:prstGeom prst="rect">
                      <a:avLst/>
                    </a:prstGeom>
                    <a:ln/>
                  </pic:spPr>
                </pic:pic>
              </a:graphicData>
            </a:graphic>
          </wp:inline>
        </w:drawing>
      </w:r>
    </w:p>
    <w:p w:rsidR="00E14F69" w:rsidRDefault="00356996">
      <w:pPr>
        <w:jc w:val="center"/>
      </w:pPr>
      <w:r>
        <w:rPr>
          <w:rFonts w:ascii="Arial" w:eastAsia="Arial" w:hAnsi="Arial" w:cs="Arial"/>
          <w:b/>
          <w:sz w:val="22"/>
          <w:szCs w:val="22"/>
        </w:rPr>
        <w:t>SECOND SEMESTER 2019-2020</w:t>
      </w:r>
    </w:p>
    <w:p w:rsidR="00E14F69" w:rsidRDefault="00255252">
      <w:pPr>
        <w:pStyle w:val="Heading1"/>
        <w:jc w:val="center"/>
      </w:pPr>
      <w:r>
        <w:rPr>
          <w:rFonts w:ascii="Arial" w:eastAsia="Arial" w:hAnsi="Arial" w:cs="Arial"/>
          <w:sz w:val="22"/>
          <w:szCs w:val="22"/>
        </w:rPr>
        <w:t xml:space="preserve">Course Handout </w:t>
      </w:r>
    </w:p>
    <w:p w:rsidR="00E14F69" w:rsidRDefault="00255252">
      <w:pPr>
        <w:jc w:val="right"/>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Date: </w:t>
      </w:r>
      <w:r w:rsidR="000C3DD6">
        <w:rPr>
          <w:rFonts w:ascii="Arial" w:eastAsia="Arial" w:hAnsi="Arial" w:cs="Arial"/>
          <w:sz w:val="22"/>
          <w:szCs w:val="22"/>
        </w:rPr>
        <w:t>25</w:t>
      </w:r>
      <w:r w:rsidR="005D2B05">
        <w:rPr>
          <w:rFonts w:ascii="Arial" w:eastAsia="Arial" w:hAnsi="Arial" w:cs="Arial"/>
          <w:sz w:val="22"/>
          <w:szCs w:val="22"/>
        </w:rPr>
        <w:t>-1</w:t>
      </w:r>
      <w:r w:rsidR="000C3DD6">
        <w:rPr>
          <w:rFonts w:ascii="Arial" w:eastAsia="Arial" w:hAnsi="Arial" w:cs="Arial"/>
          <w:sz w:val="22"/>
          <w:szCs w:val="22"/>
        </w:rPr>
        <w:t>2</w:t>
      </w:r>
      <w:r w:rsidR="00E75E46">
        <w:rPr>
          <w:rFonts w:ascii="Arial" w:eastAsia="Arial" w:hAnsi="Arial" w:cs="Arial"/>
          <w:sz w:val="22"/>
          <w:szCs w:val="22"/>
        </w:rPr>
        <w:t>-201</w:t>
      </w:r>
      <w:r w:rsidR="000C3DD6">
        <w:rPr>
          <w:rFonts w:ascii="Arial" w:eastAsia="Arial" w:hAnsi="Arial" w:cs="Arial"/>
          <w:sz w:val="22"/>
          <w:szCs w:val="22"/>
        </w:rPr>
        <w:t>9</w:t>
      </w:r>
    </w:p>
    <w:p w:rsidR="00E14F69" w:rsidRDefault="00E14F69">
      <w:pPr>
        <w:jc w:val="right"/>
      </w:pPr>
    </w:p>
    <w:p w:rsidR="00E14F69" w:rsidRDefault="00255252">
      <w:pPr>
        <w:jc w:val="both"/>
      </w:pPr>
      <w:r>
        <w:rPr>
          <w:rFonts w:ascii="Arial" w:eastAsia="Arial" w:hAnsi="Arial" w:cs="Arial"/>
          <w:sz w:val="22"/>
          <w:szCs w:val="22"/>
        </w:rPr>
        <w:t>In addition to part-I (General Handout for all courses appended to the time table) this portion gives further specific details regarding the course.</w:t>
      </w:r>
    </w:p>
    <w:p w:rsidR="00E14F69" w:rsidRDefault="00E14F69"/>
    <w:p w:rsidR="00E14F69" w:rsidRDefault="00255252">
      <w:r>
        <w:rPr>
          <w:rFonts w:ascii="Arial" w:eastAsia="Arial" w:hAnsi="Arial" w:cs="Arial"/>
          <w:i/>
          <w:sz w:val="22"/>
          <w:szCs w:val="22"/>
        </w:rPr>
        <w:t>Course No.</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CE </w:t>
      </w:r>
      <w:r w:rsidR="00F97AB5">
        <w:rPr>
          <w:rFonts w:ascii="Arial" w:eastAsia="Arial" w:hAnsi="Arial" w:cs="Arial"/>
          <w:sz w:val="22"/>
          <w:szCs w:val="22"/>
        </w:rPr>
        <w:t>G546</w:t>
      </w:r>
    </w:p>
    <w:p w:rsidR="00E14F69" w:rsidRDefault="00255252">
      <w:pPr>
        <w:pStyle w:val="Heading2"/>
      </w:pPr>
      <w:r>
        <w:rPr>
          <w:rFonts w:ascii="Arial" w:eastAsia="Arial" w:hAnsi="Arial" w:cs="Arial"/>
          <w:sz w:val="22"/>
          <w:szCs w:val="22"/>
        </w:rPr>
        <w:t>Course Title</w:t>
      </w:r>
      <w:r>
        <w:rPr>
          <w:rFonts w:ascii="Arial" w:eastAsia="Arial" w:hAnsi="Arial" w:cs="Arial"/>
          <w:i w:val="0"/>
          <w:sz w:val="22"/>
          <w:szCs w:val="22"/>
        </w:rPr>
        <w:tab/>
      </w:r>
      <w:r>
        <w:rPr>
          <w:rFonts w:ascii="Arial" w:eastAsia="Arial" w:hAnsi="Arial" w:cs="Arial"/>
          <w:i w:val="0"/>
          <w:sz w:val="22"/>
          <w:szCs w:val="22"/>
        </w:rPr>
        <w:tab/>
      </w:r>
      <w:r>
        <w:rPr>
          <w:rFonts w:ascii="Arial" w:eastAsia="Arial" w:hAnsi="Arial" w:cs="Arial"/>
          <w:i w:val="0"/>
          <w:sz w:val="22"/>
          <w:szCs w:val="22"/>
        </w:rPr>
        <w:tab/>
        <w:t xml:space="preserve">: </w:t>
      </w:r>
      <w:r w:rsidR="00F97AB5">
        <w:rPr>
          <w:rFonts w:ascii="Arial" w:eastAsia="Arial" w:hAnsi="Arial" w:cs="Arial"/>
          <w:i w:val="0"/>
          <w:sz w:val="22"/>
          <w:szCs w:val="22"/>
        </w:rPr>
        <w:t>Highway Construction Practices</w:t>
      </w:r>
    </w:p>
    <w:p w:rsidR="00E14F69" w:rsidRDefault="00255252">
      <w:pPr>
        <w:pStyle w:val="Heading2"/>
        <w:rPr>
          <w:rFonts w:ascii="Arial" w:eastAsia="Arial" w:hAnsi="Arial" w:cs="Arial"/>
          <w:sz w:val="22"/>
          <w:szCs w:val="22"/>
        </w:rPr>
      </w:pPr>
      <w:r>
        <w:rPr>
          <w:rFonts w:ascii="Arial" w:eastAsia="Arial" w:hAnsi="Arial" w:cs="Arial"/>
          <w:sz w:val="22"/>
          <w:szCs w:val="22"/>
        </w:rPr>
        <w:t>Instructor-in-Charge</w:t>
      </w:r>
      <w:r>
        <w:rPr>
          <w:rFonts w:ascii="Arial" w:eastAsia="Arial" w:hAnsi="Arial" w:cs="Arial"/>
          <w:i w:val="0"/>
          <w:sz w:val="22"/>
          <w:szCs w:val="22"/>
        </w:rPr>
        <w:tab/>
      </w:r>
      <w:r>
        <w:rPr>
          <w:rFonts w:ascii="Arial" w:eastAsia="Arial" w:hAnsi="Arial" w:cs="Arial"/>
          <w:i w:val="0"/>
          <w:sz w:val="22"/>
          <w:szCs w:val="22"/>
        </w:rPr>
        <w:tab/>
        <w:t xml:space="preserve">: </w:t>
      </w:r>
      <w:r w:rsidR="00614290">
        <w:rPr>
          <w:rFonts w:ascii="Arial" w:eastAsia="Arial" w:hAnsi="Arial" w:cs="Arial"/>
          <w:sz w:val="22"/>
          <w:szCs w:val="22"/>
        </w:rPr>
        <w:t>SRIDHAR RAJU</w:t>
      </w:r>
    </w:p>
    <w:p w:rsidR="00EF3B2A" w:rsidRPr="00EF3B2A" w:rsidRDefault="00EF3B2A" w:rsidP="00EF3B2A">
      <w:pPr>
        <w:pStyle w:val="Heading2"/>
        <w:rPr>
          <w:rFonts w:ascii="Arial" w:eastAsia="Arial" w:hAnsi="Arial" w:cs="Arial"/>
          <w:sz w:val="22"/>
          <w:szCs w:val="22"/>
        </w:rPr>
      </w:pPr>
      <w:r w:rsidRPr="00EF3B2A">
        <w:rPr>
          <w:rFonts w:ascii="Arial" w:eastAsia="Arial" w:hAnsi="Arial" w:cs="Arial"/>
          <w:sz w:val="22"/>
          <w:szCs w:val="22"/>
        </w:rPr>
        <w:t>Instructor</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proofErr w:type="spellStart"/>
      <w:r>
        <w:rPr>
          <w:rFonts w:ascii="Arial" w:eastAsia="Arial" w:hAnsi="Arial" w:cs="Arial"/>
          <w:sz w:val="22"/>
          <w:szCs w:val="22"/>
        </w:rPr>
        <w:t>PrasantaSahu</w:t>
      </w:r>
      <w:proofErr w:type="spellEnd"/>
    </w:p>
    <w:p w:rsidR="00E14F69" w:rsidRDefault="00E14F69"/>
    <w:p w:rsidR="004A6A60" w:rsidRPr="004A6A60" w:rsidRDefault="004A6A60" w:rsidP="004A6A60">
      <w:pPr>
        <w:jc w:val="both"/>
        <w:rPr>
          <w:rFonts w:ascii="Arial" w:eastAsia="Arial" w:hAnsi="Arial" w:cs="Arial"/>
          <w:b/>
          <w:sz w:val="22"/>
          <w:szCs w:val="22"/>
        </w:rPr>
      </w:pPr>
      <w:r w:rsidRPr="004A6A60">
        <w:rPr>
          <w:rFonts w:ascii="Arial" w:eastAsia="Arial" w:hAnsi="Arial" w:cs="Arial"/>
          <w:b/>
          <w:sz w:val="22"/>
          <w:szCs w:val="22"/>
        </w:rPr>
        <w:t>Course Description:</w:t>
      </w:r>
    </w:p>
    <w:p w:rsidR="004A6A60" w:rsidRPr="004A6A60" w:rsidRDefault="004A6A60" w:rsidP="004A6A60">
      <w:pPr>
        <w:autoSpaceDE w:val="0"/>
        <w:autoSpaceDN w:val="0"/>
        <w:adjustRightInd w:val="0"/>
        <w:jc w:val="both"/>
        <w:rPr>
          <w:rFonts w:ascii="Arial" w:eastAsia="Arial" w:hAnsi="Arial" w:cs="Arial"/>
        </w:rPr>
      </w:pPr>
      <w:r w:rsidRPr="004A6A60">
        <w:rPr>
          <w:rFonts w:ascii="Arial" w:eastAsia="Arial" w:hAnsi="Arial" w:cs="Arial"/>
        </w:rPr>
        <w:t>Road planning and reconnaissance; right of way selection; fixing of alignment; road construction techniques: construction</w:t>
      </w:r>
      <w:r w:rsidRPr="004A6A60">
        <w:rPr>
          <w:rFonts w:ascii="Arial" w:eastAsia="Arial" w:hAnsi="Arial" w:cs="Arial"/>
        </w:rPr>
        <w:t xml:space="preserve"> </w:t>
      </w:r>
      <w:r w:rsidRPr="004A6A60">
        <w:rPr>
          <w:rFonts w:ascii="Arial" w:eastAsia="Arial" w:hAnsi="Arial" w:cs="Arial"/>
        </w:rPr>
        <w:t>staking, clearing and grubbing of the road construction area; subgrade construction: excavation and filling, compaction,</w:t>
      </w:r>
      <w:r w:rsidRPr="004A6A60">
        <w:rPr>
          <w:rFonts w:ascii="Arial" w:eastAsia="Arial" w:hAnsi="Arial" w:cs="Arial"/>
        </w:rPr>
        <w:t xml:space="preserve"> </w:t>
      </w:r>
      <w:r w:rsidRPr="004A6A60">
        <w:rPr>
          <w:rFonts w:ascii="Arial" w:eastAsia="Arial" w:hAnsi="Arial" w:cs="Arial"/>
        </w:rPr>
        <w:t>preparation of sub grade, quality control tests as per MORTH specifications; granular subbase and base course construction:</w:t>
      </w:r>
      <w:r w:rsidRPr="004A6A60">
        <w:rPr>
          <w:rFonts w:ascii="Arial" w:eastAsia="Arial" w:hAnsi="Arial" w:cs="Arial"/>
        </w:rPr>
        <w:t xml:space="preserve"> </w:t>
      </w:r>
      <w:r w:rsidRPr="004A6A60">
        <w:rPr>
          <w:rFonts w:ascii="Arial" w:eastAsia="Arial" w:hAnsi="Arial" w:cs="Arial"/>
        </w:rPr>
        <w:t>gravel courses, WBM, WMM, stabilized soil subbases, use of geo-textiles and geo-grids; construction of bituminous</w:t>
      </w:r>
      <w:r w:rsidRPr="004A6A60">
        <w:rPr>
          <w:rFonts w:ascii="Arial" w:eastAsia="Arial" w:hAnsi="Arial" w:cs="Arial"/>
        </w:rPr>
        <w:t xml:space="preserve"> </w:t>
      </w:r>
      <w:r w:rsidRPr="004A6A60">
        <w:rPr>
          <w:rFonts w:ascii="Arial" w:eastAsia="Arial" w:hAnsi="Arial" w:cs="Arial"/>
        </w:rPr>
        <w:t>layers; concrete pavement construction; field quality control ; road making machinery</w:t>
      </w:r>
    </w:p>
    <w:p w:rsidR="004A6A60" w:rsidRDefault="004A6A60">
      <w:bookmarkStart w:id="0" w:name="_GoBack"/>
      <w:bookmarkEnd w:id="0"/>
    </w:p>
    <w:p w:rsidR="00E14F69" w:rsidRDefault="00255252">
      <w:pPr>
        <w:jc w:val="both"/>
      </w:pPr>
      <w:r>
        <w:rPr>
          <w:rFonts w:ascii="Arial" w:eastAsia="Arial" w:hAnsi="Arial" w:cs="Arial"/>
          <w:b/>
          <w:sz w:val="22"/>
          <w:szCs w:val="22"/>
        </w:rPr>
        <w:t>Scope and Objective of the Course:</w:t>
      </w:r>
    </w:p>
    <w:p w:rsidR="00F97AB5" w:rsidRPr="00F97AB5" w:rsidRDefault="00F97AB5" w:rsidP="00F97AB5">
      <w:pPr>
        <w:widowControl w:val="0"/>
        <w:pBdr>
          <w:top w:val="nil"/>
          <w:left w:val="nil"/>
          <w:bottom w:val="nil"/>
          <w:right w:val="nil"/>
          <w:between w:val="nil"/>
        </w:pBdr>
        <w:tabs>
          <w:tab w:val="left" w:pos="1170"/>
        </w:tabs>
        <w:ind w:right="580"/>
        <w:jc w:val="both"/>
        <w:rPr>
          <w:rFonts w:ascii="Arial" w:eastAsia="Arial" w:hAnsi="Arial" w:cs="Arial"/>
        </w:rPr>
      </w:pPr>
      <w:r>
        <w:rPr>
          <w:rFonts w:ascii="Arial" w:eastAsia="Arial" w:hAnsi="Arial" w:cs="Arial"/>
        </w:rPr>
        <w:t xml:space="preserve">The course </w:t>
      </w:r>
      <w:r w:rsidR="001D29A9">
        <w:rPr>
          <w:rFonts w:ascii="Arial" w:eastAsia="Arial" w:hAnsi="Arial" w:cs="Arial"/>
        </w:rPr>
        <w:t xml:space="preserve">includes </w:t>
      </w:r>
      <w:r>
        <w:rPr>
          <w:rFonts w:ascii="Arial" w:eastAsia="Arial" w:hAnsi="Arial" w:cs="Arial"/>
        </w:rPr>
        <w:t>r</w:t>
      </w:r>
      <w:r w:rsidRPr="00F97AB5">
        <w:rPr>
          <w:rFonts w:ascii="Arial" w:eastAsia="Arial" w:hAnsi="Arial" w:cs="Arial"/>
        </w:rPr>
        <w:t xml:space="preserve">oad planning </w:t>
      </w:r>
      <w:r>
        <w:rPr>
          <w:rFonts w:ascii="Arial" w:eastAsia="Arial" w:hAnsi="Arial" w:cs="Arial"/>
        </w:rPr>
        <w:t xml:space="preserve">along with reconnaissance, </w:t>
      </w:r>
      <w:r w:rsidRPr="00F97AB5">
        <w:rPr>
          <w:rFonts w:ascii="Arial" w:eastAsia="Arial" w:hAnsi="Arial" w:cs="Arial"/>
        </w:rPr>
        <w:t>right of way selection</w:t>
      </w:r>
      <w:r>
        <w:rPr>
          <w:rFonts w:ascii="Arial" w:eastAsia="Arial" w:hAnsi="Arial" w:cs="Arial"/>
        </w:rPr>
        <w:t xml:space="preserve">, </w:t>
      </w:r>
      <w:r w:rsidRPr="00F97AB5">
        <w:rPr>
          <w:rFonts w:ascii="Arial" w:eastAsia="Arial" w:hAnsi="Arial" w:cs="Arial"/>
        </w:rPr>
        <w:t>fixing of alignment; road construction techniques</w:t>
      </w:r>
      <w:r w:rsidR="001D29A9">
        <w:rPr>
          <w:rFonts w:ascii="Arial" w:eastAsia="Arial" w:hAnsi="Arial" w:cs="Arial"/>
        </w:rPr>
        <w:t xml:space="preserve">, </w:t>
      </w:r>
      <w:r w:rsidRPr="00F97AB5">
        <w:rPr>
          <w:rFonts w:ascii="Arial" w:eastAsia="Arial" w:hAnsi="Arial" w:cs="Arial"/>
        </w:rPr>
        <w:t>clearing and grubbing of the road construction area</w:t>
      </w:r>
      <w:r w:rsidR="001D29A9">
        <w:rPr>
          <w:rFonts w:ascii="Arial" w:eastAsia="Arial" w:hAnsi="Arial" w:cs="Arial"/>
        </w:rPr>
        <w:t xml:space="preserve">. The road construction starting with </w:t>
      </w:r>
      <w:r w:rsidRPr="00F97AB5">
        <w:rPr>
          <w:rFonts w:ascii="Arial" w:eastAsia="Arial" w:hAnsi="Arial" w:cs="Arial"/>
        </w:rPr>
        <w:t>subgrade construction</w:t>
      </w:r>
      <w:r w:rsidR="001D29A9">
        <w:rPr>
          <w:rFonts w:ascii="Arial" w:eastAsia="Arial" w:hAnsi="Arial" w:cs="Arial"/>
        </w:rPr>
        <w:t>, including the e</w:t>
      </w:r>
      <w:r w:rsidRPr="00F97AB5">
        <w:rPr>
          <w:rFonts w:ascii="Arial" w:eastAsia="Arial" w:hAnsi="Arial" w:cs="Arial"/>
        </w:rPr>
        <w:t xml:space="preserve">xcavation and filling, </w:t>
      </w:r>
      <w:r w:rsidR="001D29A9">
        <w:rPr>
          <w:rFonts w:ascii="Arial" w:eastAsia="Arial" w:hAnsi="Arial" w:cs="Arial"/>
        </w:rPr>
        <w:t xml:space="preserve">followed by </w:t>
      </w:r>
      <w:r w:rsidRPr="00F97AB5">
        <w:rPr>
          <w:rFonts w:ascii="Arial" w:eastAsia="Arial" w:hAnsi="Arial" w:cs="Arial"/>
        </w:rPr>
        <w:t>compaction, preparation of sub grade</w:t>
      </w:r>
      <w:r w:rsidR="001D29A9">
        <w:rPr>
          <w:rFonts w:ascii="Arial" w:eastAsia="Arial" w:hAnsi="Arial" w:cs="Arial"/>
        </w:rPr>
        <w:t xml:space="preserve">. This also includes </w:t>
      </w:r>
      <w:r w:rsidRPr="00F97AB5">
        <w:rPr>
          <w:rFonts w:ascii="Arial" w:eastAsia="Arial" w:hAnsi="Arial" w:cs="Arial"/>
        </w:rPr>
        <w:t>quality control tests as per MORTH specifications</w:t>
      </w:r>
      <w:r w:rsidR="001D29A9">
        <w:rPr>
          <w:rFonts w:ascii="Arial" w:eastAsia="Arial" w:hAnsi="Arial" w:cs="Arial"/>
        </w:rPr>
        <w:t xml:space="preserve">. Theconstruction of unbound </w:t>
      </w:r>
      <w:r w:rsidRPr="00F97AB5">
        <w:rPr>
          <w:rFonts w:ascii="Arial" w:eastAsia="Arial" w:hAnsi="Arial" w:cs="Arial"/>
        </w:rPr>
        <w:t>granular subbase and base course</w:t>
      </w:r>
      <w:r w:rsidR="001D29A9">
        <w:rPr>
          <w:rFonts w:ascii="Arial" w:eastAsia="Arial" w:hAnsi="Arial" w:cs="Arial"/>
        </w:rPr>
        <w:t xml:space="preserve"> including the </w:t>
      </w:r>
      <w:r w:rsidRPr="00F97AB5">
        <w:rPr>
          <w:rFonts w:ascii="Arial" w:eastAsia="Arial" w:hAnsi="Arial" w:cs="Arial"/>
        </w:rPr>
        <w:t xml:space="preserve">gravel </w:t>
      </w:r>
      <w:r w:rsidR="001D29A9">
        <w:rPr>
          <w:rFonts w:ascii="Arial" w:eastAsia="Arial" w:hAnsi="Arial" w:cs="Arial"/>
        </w:rPr>
        <w:t>road and st</w:t>
      </w:r>
      <w:r w:rsidRPr="00F97AB5">
        <w:rPr>
          <w:rFonts w:ascii="Arial" w:eastAsia="Arial" w:hAnsi="Arial" w:cs="Arial"/>
        </w:rPr>
        <w:t>abilized soil subbases</w:t>
      </w:r>
      <w:r w:rsidR="001D29A9">
        <w:rPr>
          <w:rFonts w:ascii="Arial" w:eastAsia="Arial" w:hAnsi="Arial" w:cs="Arial"/>
        </w:rPr>
        <w:t xml:space="preserve">. The students will be introduced to topics on </w:t>
      </w:r>
      <w:r w:rsidRPr="00F97AB5">
        <w:rPr>
          <w:rFonts w:ascii="Arial" w:eastAsia="Arial" w:hAnsi="Arial" w:cs="Arial"/>
        </w:rPr>
        <w:t>geo-textiles and geo-grids</w:t>
      </w:r>
      <w:r w:rsidR="001D29A9">
        <w:rPr>
          <w:rFonts w:ascii="Arial" w:eastAsia="Arial" w:hAnsi="Arial" w:cs="Arial"/>
        </w:rPr>
        <w:t xml:space="preserve">. Details regarding the </w:t>
      </w:r>
      <w:r w:rsidRPr="00F97AB5">
        <w:rPr>
          <w:rFonts w:ascii="Arial" w:eastAsia="Arial" w:hAnsi="Arial" w:cs="Arial"/>
        </w:rPr>
        <w:t>construction of bituminous layers</w:t>
      </w:r>
      <w:r w:rsidR="001D29A9">
        <w:rPr>
          <w:rFonts w:ascii="Arial" w:eastAsia="Arial" w:hAnsi="Arial" w:cs="Arial"/>
        </w:rPr>
        <w:t xml:space="preserve"> will be discussed in the course. The construction of </w:t>
      </w:r>
      <w:r w:rsidRPr="00F97AB5">
        <w:rPr>
          <w:rFonts w:ascii="Arial" w:eastAsia="Arial" w:hAnsi="Arial" w:cs="Arial"/>
        </w:rPr>
        <w:t xml:space="preserve">concrete pavement </w:t>
      </w:r>
      <w:r w:rsidR="001D29A9">
        <w:rPr>
          <w:rFonts w:ascii="Arial" w:eastAsia="Arial" w:hAnsi="Arial" w:cs="Arial"/>
        </w:rPr>
        <w:t>including</w:t>
      </w:r>
      <w:r w:rsidRPr="00F97AB5">
        <w:rPr>
          <w:rFonts w:ascii="Arial" w:eastAsia="Arial" w:hAnsi="Arial" w:cs="Arial"/>
        </w:rPr>
        <w:t xml:space="preserve"> field quality control</w:t>
      </w:r>
      <w:r w:rsidR="001D29A9">
        <w:rPr>
          <w:rFonts w:ascii="Arial" w:eastAsia="Arial" w:hAnsi="Arial" w:cs="Arial"/>
        </w:rPr>
        <w:t xml:space="preserve"> will be taught in this course. The students will be </w:t>
      </w:r>
      <w:r w:rsidR="00072AE8">
        <w:rPr>
          <w:rFonts w:ascii="Arial" w:eastAsia="Arial" w:hAnsi="Arial" w:cs="Arial"/>
        </w:rPr>
        <w:t xml:space="preserve">introduced to the advanced machineries used for road construction. </w:t>
      </w:r>
    </w:p>
    <w:p w:rsidR="00F562F6" w:rsidRDefault="00F562F6">
      <w:pPr>
        <w:jc w:val="both"/>
      </w:pPr>
    </w:p>
    <w:p w:rsidR="00E14F69" w:rsidRDefault="00255252">
      <w:pPr>
        <w:jc w:val="both"/>
      </w:pPr>
      <w:r>
        <w:rPr>
          <w:rFonts w:ascii="Arial" w:eastAsia="Arial" w:hAnsi="Arial" w:cs="Arial"/>
          <w:b/>
          <w:sz w:val="22"/>
          <w:szCs w:val="22"/>
        </w:rPr>
        <w:t>Text Books:</w:t>
      </w:r>
    </w:p>
    <w:tbl>
      <w:tblPr>
        <w:tblW w:w="9983" w:type="dxa"/>
        <w:tblInd w:w="30" w:type="dxa"/>
        <w:tblCellMar>
          <w:top w:w="55" w:type="dxa"/>
          <w:left w:w="21" w:type="dxa"/>
          <w:bottom w:w="55" w:type="dxa"/>
          <w:right w:w="55" w:type="dxa"/>
        </w:tblCellMar>
        <w:tblLook w:val="0000" w:firstRow="0" w:lastRow="0" w:firstColumn="0" w:lastColumn="0" w:noHBand="0" w:noVBand="0"/>
      </w:tblPr>
      <w:tblGrid>
        <w:gridCol w:w="1138"/>
        <w:gridCol w:w="8845"/>
      </w:tblGrid>
      <w:tr w:rsidR="00072AE8" w:rsidRPr="00072AE8" w:rsidTr="00072AE8">
        <w:trPr>
          <w:cantSplit/>
          <w:trHeight w:val="254"/>
        </w:trPr>
        <w:tc>
          <w:tcPr>
            <w:tcW w:w="1138" w:type="dxa"/>
            <w:shd w:val="clear" w:color="auto" w:fill="FFFFFF"/>
            <w:tcMar>
              <w:left w:w="21" w:type="dxa"/>
            </w:tcMar>
          </w:tcPr>
          <w:p w:rsidR="00072AE8" w:rsidRPr="00072AE8" w:rsidRDefault="00072AE8" w:rsidP="00CF4BB6">
            <w:pPr>
              <w:pStyle w:val="TableContents"/>
              <w:jc w:val="center"/>
              <w:rPr>
                <w:rFonts w:ascii="Arial" w:eastAsia="Arial" w:hAnsi="Arial" w:cs="Arial"/>
                <w:color w:val="000000"/>
                <w:lang w:val="en-US" w:eastAsia="en-US" w:bidi="ar-SA"/>
              </w:rPr>
            </w:pPr>
            <w:r w:rsidRPr="00072AE8">
              <w:rPr>
                <w:rFonts w:ascii="Arial" w:eastAsia="Arial" w:hAnsi="Arial" w:cs="Arial"/>
                <w:color w:val="000000"/>
                <w:lang w:val="en-US" w:eastAsia="en-US" w:bidi="ar-SA"/>
              </w:rPr>
              <w:t>T1</w:t>
            </w:r>
          </w:p>
        </w:tc>
        <w:tc>
          <w:tcPr>
            <w:tcW w:w="8845" w:type="dxa"/>
            <w:shd w:val="clear" w:color="auto" w:fill="FFFFFF"/>
            <w:tcMar>
              <w:left w:w="21" w:type="dxa"/>
            </w:tcMar>
          </w:tcPr>
          <w:p w:rsidR="00072AE8" w:rsidRPr="00072AE8" w:rsidRDefault="00072AE8" w:rsidP="00CF4BB6">
            <w:pPr>
              <w:pStyle w:val="TableContents"/>
              <w:rPr>
                <w:rFonts w:ascii="Arial" w:eastAsia="Arial" w:hAnsi="Arial" w:cs="Arial"/>
                <w:color w:val="000000"/>
                <w:lang w:val="en-US" w:eastAsia="en-US" w:bidi="ar-SA"/>
              </w:rPr>
            </w:pPr>
            <w:proofErr w:type="spellStart"/>
            <w:r w:rsidRPr="00072AE8">
              <w:rPr>
                <w:rFonts w:ascii="Arial" w:eastAsia="Arial" w:hAnsi="Arial" w:cs="Arial"/>
                <w:color w:val="000000"/>
                <w:lang w:val="en-US" w:eastAsia="en-US" w:bidi="ar-SA"/>
              </w:rPr>
              <w:t>Kandhal</w:t>
            </w:r>
            <w:proofErr w:type="spellEnd"/>
            <w:r w:rsidRPr="00072AE8">
              <w:rPr>
                <w:rFonts w:ascii="Arial" w:eastAsia="Arial" w:hAnsi="Arial" w:cs="Arial"/>
                <w:color w:val="000000"/>
                <w:lang w:val="en-US" w:eastAsia="en-US" w:bidi="ar-SA"/>
              </w:rPr>
              <w:t xml:space="preserve"> Text book on Bituminous Road Construction in India, PHI</w:t>
            </w:r>
          </w:p>
        </w:tc>
      </w:tr>
      <w:tr w:rsidR="00072AE8" w:rsidRPr="00072AE8" w:rsidTr="00072AE8">
        <w:trPr>
          <w:cantSplit/>
          <w:trHeight w:val="508"/>
        </w:trPr>
        <w:tc>
          <w:tcPr>
            <w:tcW w:w="1138" w:type="dxa"/>
            <w:shd w:val="clear" w:color="auto" w:fill="FFFFFF"/>
            <w:tcMar>
              <w:left w:w="21" w:type="dxa"/>
            </w:tcMar>
          </w:tcPr>
          <w:p w:rsidR="00072AE8" w:rsidRPr="00072AE8" w:rsidRDefault="00072AE8" w:rsidP="00CF4BB6">
            <w:pPr>
              <w:pStyle w:val="TableContents"/>
              <w:jc w:val="center"/>
              <w:rPr>
                <w:rFonts w:ascii="Arial" w:eastAsia="Arial" w:hAnsi="Arial" w:cs="Arial"/>
                <w:color w:val="000000"/>
                <w:lang w:val="en-US" w:eastAsia="en-US" w:bidi="ar-SA"/>
              </w:rPr>
            </w:pPr>
            <w:r w:rsidRPr="00072AE8">
              <w:rPr>
                <w:rFonts w:ascii="Arial" w:eastAsia="Arial" w:hAnsi="Arial" w:cs="Arial"/>
                <w:color w:val="000000"/>
                <w:lang w:val="en-US" w:eastAsia="en-US" w:bidi="ar-SA"/>
              </w:rPr>
              <w:t>T2</w:t>
            </w:r>
          </w:p>
        </w:tc>
        <w:tc>
          <w:tcPr>
            <w:tcW w:w="8845" w:type="dxa"/>
            <w:shd w:val="clear" w:color="auto" w:fill="FFFFFF"/>
            <w:tcMar>
              <w:left w:w="21" w:type="dxa"/>
            </w:tcMar>
          </w:tcPr>
          <w:p w:rsidR="00072AE8" w:rsidRPr="00072AE8" w:rsidRDefault="00072AE8" w:rsidP="00EF3B2A">
            <w:pPr>
              <w:pStyle w:val="TableContents"/>
              <w:rPr>
                <w:rFonts w:ascii="Arial" w:eastAsia="Arial" w:hAnsi="Arial" w:cs="Arial"/>
                <w:color w:val="000000"/>
                <w:lang w:val="en-US" w:eastAsia="en-US" w:bidi="ar-SA"/>
              </w:rPr>
            </w:pPr>
            <w:proofErr w:type="spellStart"/>
            <w:r w:rsidRPr="00072AE8">
              <w:rPr>
                <w:rFonts w:ascii="Arial" w:eastAsia="Arial" w:hAnsi="Arial" w:cs="Arial"/>
                <w:color w:val="000000"/>
                <w:lang w:val="en-US" w:eastAsia="en-US" w:bidi="ar-SA"/>
              </w:rPr>
              <w:t>MoRTH</w:t>
            </w:r>
            <w:proofErr w:type="spellEnd"/>
            <w:r w:rsidRPr="00072AE8">
              <w:rPr>
                <w:rFonts w:ascii="Arial" w:eastAsia="Arial" w:hAnsi="Arial" w:cs="Arial"/>
                <w:color w:val="000000"/>
                <w:lang w:val="en-US" w:eastAsia="en-US" w:bidi="ar-SA"/>
              </w:rPr>
              <w:t xml:space="preserve"> Book of specifications for Roads and Bridge works published by the IRC, 5</w:t>
            </w:r>
            <w:r w:rsidRPr="00EF3B2A">
              <w:rPr>
                <w:rFonts w:ascii="Arial" w:eastAsia="Arial" w:hAnsi="Arial" w:cs="Arial"/>
                <w:color w:val="000000"/>
                <w:vertAlign w:val="superscript"/>
                <w:lang w:val="en-US" w:eastAsia="en-US" w:bidi="ar-SA"/>
              </w:rPr>
              <w:t>th</w:t>
            </w:r>
            <w:r w:rsidR="00EF3B2A">
              <w:rPr>
                <w:rFonts w:ascii="Arial" w:eastAsia="Arial" w:hAnsi="Arial" w:cs="Arial"/>
                <w:color w:val="000000"/>
                <w:lang w:val="en-US" w:eastAsia="en-US" w:bidi="ar-SA"/>
              </w:rPr>
              <w:t xml:space="preserve"> R</w:t>
            </w:r>
            <w:r w:rsidRPr="00072AE8">
              <w:rPr>
                <w:rFonts w:ascii="Arial" w:eastAsia="Arial" w:hAnsi="Arial" w:cs="Arial"/>
                <w:color w:val="000000"/>
                <w:lang w:val="en-US" w:eastAsia="en-US" w:bidi="ar-SA"/>
              </w:rPr>
              <w:t>evision, 2013, New Delhi</w:t>
            </w:r>
          </w:p>
        </w:tc>
      </w:tr>
    </w:tbl>
    <w:p w:rsidR="00E14F69" w:rsidRPr="00072AE8" w:rsidRDefault="00E14F69" w:rsidP="00072AE8">
      <w:pPr>
        <w:tabs>
          <w:tab w:val="left" w:pos="630"/>
        </w:tabs>
        <w:ind w:left="720" w:hanging="720"/>
        <w:jc w:val="both"/>
        <w:rPr>
          <w:rFonts w:ascii="Arial" w:eastAsia="Arial" w:hAnsi="Arial" w:cs="Arial"/>
        </w:rPr>
      </w:pPr>
    </w:p>
    <w:p w:rsidR="00E14F69" w:rsidRDefault="00255252">
      <w:pPr>
        <w:jc w:val="both"/>
        <w:rPr>
          <w:rFonts w:ascii="Arial" w:eastAsia="Arial" w:hAnsi="Arial" w:cs="Arial"/>
          <w:b/>
          <w:sz w:val="22"/>
          <w:szCs w:val="22"/>
        </w:rPr>
      </w:pPr>
      <w:r>
        <w:rPr>
          <w:rFonts w:ascii="Arial" w:eastAsia="Arial" w:hAnsi="Arial" w:cs="Arial"/>
          <w:b/>
          <w:sz w:val="22"/>
          <w:szCs w:val="22"/>
        </w:rPr>
        <w:t>Reference Books:</w:t>
      </w:r>
    </w:p>
    <w:p w:rsidR="00072AE8" w:rsidRDefault="00072AE8">
      <w:pPr>
        <w:jc w:val="both"/>
      </w:pPr>
    </w:p>
    <w:tbl>
      <w:tblPr>
        <w:tblW w:w="10402" w:type="dxa"/>
        <w:tblInd w:w="30" w:type="dxa"/>
        <w:tblCellMar>
          <w:top w:w="55" w:type="dxa"/>
          <w:left w:w="21" w:type="dxa"/>
          <w:bottom w:w="55" w:type="dxa"/>
          <w:right w:w="55" w:type="dxa"/>
        </w:tblCellMar>
        <w:tblLook w:val="0000" w:firstRow="0" w:lastRow="0" w:firstColumn="0" w:lastColumn="0" w:noHBand="0" w:noVBand="0"/>
      </w:tblPr>
      <w:tblGrid>
        <w:gridCol w:w="1185"/>
        <w:gridCol w:w="9217"/>
      </w:tblGrid>
      <w:tr w:rsidR="00072AE8" w:rsidRPr="00072AE8" w:rsidTr="00CC1D2E">
        <w:trPr>
          <w:cantSplit/>
          <w:trHeight w:val="560"/>
        </w:trPr>
        <w:tc>
          <w:tcPr>
            <w:tcW w:w="1185" w:type="dxa"/>
            <w:shd w:val="clear" w:color="auto" w:fill="FFFFFF"/>
            <w:tcMar>
              <w:left w:w="21" w:type="dxa"/>
            </w:tcMar>
          </w:tcPr>
          <w:p w:rsidR="00072AE8" w:rsidRPr="00072AE8" w:rsidRDefault="00072AE8" w:rsidP="00CF4BB6">
            <w:pPr>
              <w:pStyle w:val="TableContents"/>
              <w:jc w:val="center"/>
              <w:rPr>
                <w:rFonts w:ascii="Arial" w:eastAsia="Arial" w:hAnsi="Arial" w:cs="Arial"/>
                <w:color w:val="000000"/>
                <w:lang w:val="en-US" w:eastAsia="en-US" w:bidi="ar-SA"/>
              </w:rPr>
            </w:pPr>
            <w:r w:rsidRPr="00072AE8">
              <w:rPr>
                <w:rFonts w:ascii="Arial" w:eastAsia="Arial" w:hAnsi="Arial" w:cs="Arial"/>
                <w:color w:val="000000"/>
                <w:lang w:val="en-US" w:eastAsia="en-US" w:bidi="ar-SA"/>
              </w:rPr>
              <w:t>R1</w:t>
            </w:r>
          </w:p>
        </w:tc>
        <w:tc>
          <w:tcPr>
            <w:tcW w:w="9217" w:type="dxa"/>
            <w:shd w:val="clear" w:color="auto" w:fill="FFFFFF"/>
            <w:tcMar>
              <w:left w:w="21" w:type="dxa"/>
            </w:tcMar>
          </w:tcPr>
          <w:p w:rsidR="00072AE8" w:rsidRPr="00072AE8" w:rsidRDefault="00072AE8" w:rsidP="00CF4BB6">
            <w:pPr>
              <w:pStyle w:val="TableContents"/>
              <w:rPr>
                <w:rFonts w:ascii="Arial" w:eastAsia="Arial" w:hAnsi="Arial" w:cs="Arial"/>
                <w:color w:val="000000"/>
                <w:lang w:val="en-US" w:eastAsia="en-US" w:bidi="ar-SA"/>
              </w:rPr>
            </w:pPr>
            <w:r w:rsidRPr="00072AE8">
              <w:rPr>
                <w:rFonts w:ascii="Arial" w:eastAsia="Arial" w:hAnsi="Arial" w:cs="Arial"/>
                <w:color w:val="000000"/>
                <w:lang w:val="en-US" w:eastAsia="en-US" w:bidi="ar-SA"/>
              </w:rPr>
              <w:t>Coleman O'Flaherty (ed.) (2015) Highways, The Location, Design, Construction and Maintenance of Road Pavements, ICE Publishing 5th edition, ISBN: 9780727759931</w:t>
            </w:r>
          </w:p>
        </w:tc>
      </w:tr>
      <w:tr w:rsidR="00072AE8" w:rsidRPr="00072AE8" w:rsidTr="00CC1D2E">
        <w:trPr>
          <w:cantSplit/>
          <w:trHeight w:val="540"/>
        </w:trPr>
        <w:tc>
          <w:tcPr>
            <w:tcW w:w="1185" w:type="dxa"/>
            <w:shd w:val="clear" w:color="auto" w:fill="FFFFFF"/>
            <w:tcMar>
              <w:left w:w="21" w:type="dxa"/>
            </w:tcMar>
          </w:tcPr>
          <w:p w:rsidR="00072AE8" w:rsidRPr="00072AE8" w:rsidRDefault="00072AE8" w:rsidP="00CF4BB6">
            <w:pPr>
              <w:pStyle w:val="TableContents"/>
              <w:jc w:val="center"/>
              <w:rPr>
                <w:rFonts w:ascii="Arial" w:eastAsia="Arial" w:hAnsi="Arial" w:cs="Arial"/>
                <w:color w:val="000000"/>
                <w:lang w:val="en-US" w:eastAsia="en-US" w:bidi="ar-SA"/>
              </w:rPr>
            </w:pPr>
            <w:r w:rsidRPr="00072AE8">
              <w:rPr>
                <w:rFonts w:ascii="Arial" w:eastAsia="Arial" w:hAnsi="Arial" w:cs="Arial"/>
                <w:color w:val="000000"/>
                <w:lang w:val="en-US" w:eastAsia="en-US" w:bidi="ar-SA"/>
              </w:rPr>
              <w:t>R2</w:t>
            </w:r>
          </w:p>
        </w:tc>
        <w:tc>
          <w:tcPr>
            <w:tcW w:w="9217" w:type="dxa"/>
            <w:shd w:val="clear" w:color="auto" w:fill="FFFFFF"/>
            <w:tcMar>
              <w:left w:w="21" w:type="dxa"/>
            </w:tcMar>
          </w:tcPr>
          <w:p w:rsidR="00072AE8" w:rsidRPr="00072AE8" w:rsidRDefault="00072AE8" w:rsidP="00CF4BB6">
            <w:pPr>
              <w:jc w:val="both"/>
              <w:rPr>
                <w:rFonts w:ascii="Arial" w:eastAsia="Arial" w:hAnsi="Arial" w:cs="Arial"/>
              </w:rPr>
            </w:pPr>
            <w:proofErr w:type="spellStart"/>
            <w:r w:rsidRPr="00072AE8">
              <w:rPr>
                <w:rFonts w:ascii="Arial" w:eastAsia="Arial" w:hAnsi="Arial" w:cs="Arial"/>
              </w:rPr>
              <w:t>Rajib</w:t>
            </w:r>
            <w:proofErr w:type="spellEnd"/>
            <w:r w:rsidRPr="00072AE8">
              <w:rPr>
                <w:rFonts w:ascii="Arial" w:eastAsia="Arial" w:hAnsi="Arial" w:cs="Arial"/>
              </w:rPr>
              <w:t xml:space="preserve"> B. </w:t>
            </w:r>
            <w:proofErr w:type="spellStart"/>
            <w:r w:rsidRPr="00072AE8">
              <w:rPr>
                <w:rFonts w:ascii="Arial" w:eastAsia="Arial" w:hAnsi="Arial" w:cs="Arial"/>
              </w:rPr>
              <w:t>Mallick</w:t>
            </w:r>
            <w:proofErr w:type="spellEnd"/>
            <w:r w:rsidRPr="00072AE8">
              <w:rPr>
                <w:rFonts w:ascii="Arial" w:eastAsia="Arial" w:hAnsi="Arial" w:cs="Arial"/>
              </w:rPr>
              <w:t xml:space="preserve"> and </w:t>
            </w:r>
            <w:proofErr w:type="spellStart"/>
            <w:r w:rsidRPr="00072AE8">
              <w:rPr>
                <w:rFonts w:ascii="Arial" w:eastAsia="Arial" w:hAnsi="Arial" w:cs="Arial"/>
              </w:rPr>
              <w:t>Tahar</w:t>
            </w:r>
            <w:proofErr w:type="spellEnd"/>
            <w:r w:rsidRPr="00072AE8">
              <w:rPr>
                <w:rFonts w:ascii="Arial" w:eastAsia="Arial" w:hAnsi="Arial" w:cs="Arial"/>
              </w:rPr>
              <w:t xml:space="preserve"> El-</w:t>
            </w:r>
            <w:proofErr w:type="spellStart"/>
            <w:r w:rsidRPr="00072AE8">
              <w:rPr>
                <w:rFonts w:ascii="Arial" w:eastAsia="Arial" w:hAnsi="Arial" w:cs="Arial"/>
              </w:rPr>
              <w:t>Korchi</w:t>
            </w:r>
            <w:proofErr w:type="spellEnd"/>
            <w:r w:rsidRPr="00072AE8">
              <w:rPr>
                <w:rFonts w:ascii="Arial" w:eastAsia="Arial" w:hAnsi="Arial" w:cs="Arial"/>
              </w:rPr>
              <w:t xml:space="preserve">, (2014) </w:t>
            </w:r>
            <w:r w:rsidR="00EF3B2A" w:rsidRPr="00072AE8">
              <w:rPr>
                <w:rFonts w:ascii="Arial" w:eastAsia="Arial" w:hAnsi="Arial" w:cs="Arial"/>
              </w:rPr>
              <w:t xml:space="preserve">Pavement Engineering </w:t>
            </w:r>
            <w:r w:rsidRPr="00072AE8">
              <w:rPr>
                <w:rFonts w:ascii="Arial" w:eastAsia="Arial" w:hAnsi="Arial" w:cs="Arial"/>
              </w:rPr>
              <w:t>Principles and Practice</w:t>
            </w:r>
            <w:r w:rsidR="00EF3B2A">
              <w:rPr>
                <w:rFonts w:ascii="Arial" w:eastAsia="Arial" w:hAnsi="Arial" w:cs="Arial"/>
              </w:rPr>
              <w:t>,</w:t>
            </w:r>
            <w:r w:rsidRPr="00072AE8">
              <w:rPr>
                <w:rFonts w:ascii="Arial" w:eastAsia="Arial" w:hAnsi="Arial" w:cs="Arial"/>
              </w:rPr>
              <w:t xml:space="preserve"> Second Edition, CRC Press. </w:t>
            </w:r>
          </w:p>
        </w:tc>
      </w:tr>
      <w:tr w:rsidR="00072AE8" w:rsidRPr="00072AE8" w:rsidTr="00CC1D2E">
        <w:trPr>
          <w:cantSplit/>
          <w:trHeight w:val="465"/>
        </w:trPr>
        <w:tc>
          <w:tcPr>
            <w:tcW w:w="1185" w:type="dxa"/>
            <w:shd w:val="clear" w:color="auto" w:fill="FFFFFF"/>
            <w:tcMar>
              <w:left w:w="21" w:type="dxa"/>
            </w:tcMar>
          </w:tcPr>
          <w:p w:rsidR="00072AE8" w:rsidRPr="00072AE8" w:rsidRDefault="00072AE8" w:rsidP="00CF4BB6">
            <w:pPr>
              <w:pStyle w:val="TableContents"/>
              <w:jc w:val="center"/>
              <w:rPr>
                <w:rFonts w:ascii="Arial" w:eastAsia="Arial" w:hAnsi="Arial" w:cs="Arial"/>
                <w:color w:val="000000"/>
                <w:lang w:val="en-US" w:eastAsia="en-US" w:bidi="ar-SA"/>
              </w:rPr>
            </w:pPr>
            <w:r w:rsidRPr="00072AE8">
              <w:rPr>
                <w:rFonts w:ascii="Arial" w:eastAsia="Arial" w:hAnsi="Arial" w:cs="Arial"/>
                <w:color w:val="000000"/>
                <w:lang w:val="en-US" w:eastAsia="en-US" w:bidi="ar-SA"/>
              </w:rPr>
              <w:t>R3</w:t>
            </w:r>
          </w:p>
        </w:tc>
        <w:tc>
          <w:tcPr>
            <w:tcW w:w="9217" w:type="dxa"/>
            <w:shd w:val="clear" w:color="auto" w:fill="FFFFFF"/>
            <w:tcMar>
              <w:left w:w="21" w:type="dxa"/>
            </w:tcMar>
          </w:tcPr>
          <w:p w:rsidR="00072AE8" w:rsidRPr="00072AE8" w:rsidRDefault="00072AE8" w:rsidP="00CF4BB6">
            <w:pPr>
              <w:pStyle w:val="Heading1"/>
              <w:shd w:val="clear" w:color="auto" w:fill="FFFFFF"/>
              <w:rPr>
                <w:rFonts w:ascii="Arial" w:eastAsia="Arial" w:hAnsi="Arial" w:cs="Arial"/>
                <w:u w:val="none"/>
              </w:rPr>
            </w:pPr>
            <w:r w:rsidRPr="00072AE8">
              <w:rPr>
                <w:rFonts w:ascii="Arial" w:eastAsia="Arial" w:hAnsi="Arial" w:cs="Arial"/>
                <w:u w:val="none"/>
              </w:rPr>
              <w:t xml:space="preserve">Concrete Pavement Design, Construction, and Performance by Norbert J. </w:t>
            </w:r>
            <w:proofErr w:type="spellStart"/>
            <w:r w:rsidRPr="00072AE8">
              <w:rPr>
                <w:rFonts w:ascii="Arial" w:eastAsia="Arial" w:hAnsi="Arial" w:cs="Arial"/>
                <w:u w:val="none"/>
              </w:rPr>
              <w:t>Delatte</w:t>
            </w:r>
            <w:proofErr w:type="spellEnd"/>
            <w:r w:rsidRPr="00072AE8">
              <w:rPr>
                <w:rFonts w:ascii="Arial" w:eastAsia="Arial" w:hAnsi="Arial" w:cs="Arial"/>
                <w:u w:val="none"/>
              </w:rPr>
              <w:t>, Second Edition, published by the CRC Press</w:t>
            </w:r>
            <w:r w:rsidR="00EF3B2A">
              <w:rPr>
                <w:rFonts w:ascii="Arial" w:eastAsia="Arial" w:hAnsi="Arial" w:cs="Arial"/>
                <w:u w:val="none"/>
              </w:rPr>
              <w:t xml:space="preserve"> (2008)</w:t>
            </w:r>
            <w:r w:rsidRPr="00072AE8">
              <w:rPr>
                <w:rFonts w:ascii="Arial" w:eastAsia="Arial" w:hAnsi="Arial" w:cs="Arial"/>
                <w:u w:val="none"/>
              </w:rPr>
              <w:t xml:space="preserve">. </w:t>
            </w:r>
          </w:p>
        </w:tc>
      </w:tr>
      <w:tr w:rsidR="00072AE8" w:rsidRPr="00072AE8" w:rsidTr="00CC1D2E">
        <w:trPr>
          <w:cantSplit/>
          <w:trHeight w:val="269"/>
        </w:trPr>
        <w:tc>
          <w:tcPr>
            <w:tcW w:w="1185" w:type="dxa"/>
            <w:shd w:val="clear" w:color="auto" w:fill="FFFFFF"/>
            <w:tcMar>
              <w:left w:w="21" w:type="dxa"/>
            </w:tcMar>
          </w:tcPr>
          <w:p w:rsidR="00140F1D" w:rsidRPr="00072AE8" w:rsidRDefault="00072AE8" w:rsidP="00CC1D2E">
            <w:pPr>
              <w:pStyle w:val="TableContents"/>
              <w:jc w:val="center"/>
              <w:rPr>
                <w:rFonts w:ascii="Arial" w:eastAsia="Arial" w:hAnsi="Arial" w:cs="Arial"/>
                <w:color w:val="000000"/>
                <w:lang w:val="en-US" w:eastAsia="en-US" w:bidi="ar-SA"/>
              </w:rPr>
            </w:pPr>
            <w:r w:rsidRPr="00072AE8">
              <w:rPr>
                <w:rFonts w:ascii="Arial" w:eastAsia="Arial" w:hAnsi="Arial" w:cs="Arial"/>
                <w:color w:val="000000"/>
                <w:lang w:val="en-US" w:eastAsia="en-US" w:bidi="ar-SA"/>
              </w:rPr>
              <w:t>R4</w:t>
            </w:r>
          </w:p>
        </w:tc>
        <w:tc>
          <w:tcPr>
            <w:tcW w:w="9217" w:type="dxa"/>
            <w:shd w:val="clear" w:color="auto" w:fill="FFFFFF"/>
            <w:tcMar>
              <w:left w:w="21" w:type="dxa"/>
            </w:tcMar>
          </w:tcPr>
          <w:p w:rsidR="00072AE8" w:rsidRDefault="00072AE8" w:rsidP="00CF4BB6">
            <w:pPr>
              <w:jc w:val="both"/>
              <w:rPr>
                <w:rFonts w:ascii="Arial" w:eastAsia="Arial" w:hAnsi="Arial" w:cs="Arial"/>
              </w:rPr>
            </w:pPr>
            <w:r w:rsidRPr="00072AE8">
              <w:rPr>
                <w:rFonts w:ascii="Arial" w:eastAsia="Arial" w:hAnsi="Arial" w:cs="Arial"/>
              </w:rPr>
              <w:t>Relevant IRC publications</w:t>
            </w:r>
            <w:r w:rsidR="00EF3B2A">
              <w:rPr>
                <w:rFonts w:ascii="Arial" w:eastAsia="Arial" w:hAnsi="Arial" w:cs="Arial"/>
              </w:rPr>
              <w:t xml:space="preserve">. </w:t>
            </w:r>
          </w:p>
          <w:p w:rsidR="00140F1D" w:rsidRDefault="00140F1D" w:rsidP="00CF4BB6">
            <w:pPr>
              <w:jc w:val="both"/>
              <w:rPr>
                <w:rFonts w:ascii="Arial" w:eastAsia="Arial" w:hAnsi="Arial" w:cs="Arial"/>
              </w:rPr>
            </w:pPr>
          </w:p>
          <w:p w:rsidR="00140F1D" w:rsidRPr="00072AE8" w:rsidRDefault="00140F1D" w:rsidP="00CF4BB6">
            <w:pPr>
              <w:jc w:val="both"/>
              <w:rPr>
                <w:rFonts w:ascii="Arial" w:eastAsia="Arial" w:hAnsi="Arial" w:cs="Arial"/>
              </w:rPr>
            </w:pPr>
          </w:p>
        </w:tc>
      </w:tr>
    </w:tbl>
    <w:p w:rsidR="00E14F69" w:rsidRDefault="00255252">
      <w:pPr>
        <w:jc w:val="both"/>
      </w:pPr>
      <w:r>
        <w:rPr>
          <w:rFonts w:ascii="Arial" w:eastAsia="Arial" w:hAnsi="Arial" w:cs="Arial"/>
          <w:b/>
          <w:sz w:val="22"/>
          <w:szCs w:val="22"/>
        </w:rPr>
        <w:t>Course Plan:</w:t>
      </w:r>
    </w:p>
    <w:p w:rsidR="00D46C85" w:rsidRPr="0057088D" w:rsidRDefault="00D46C85" w:rsidP="00D46C85">
      <w:pPr>
        <w:pStyle w:val="Normal1"/>
        <w:rPr>
          <w:rFonts w:asciiTheme="minorHAnsi" w:hAnsiTheme="minorHAnsi"/>
          <w:b/>
          <w:sz w:val="18"/>
          <w:szCs w:val="22"/>
        </w:rPr>
      </w:pPr>
    </w:p>
    <w:tbl>
      <w:tblPr>
        <w:tblW w:w="10966" w:type="dxa"/>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000" w:firstRow="0" w:lastRow="0" w:firstColumn="0" w:lastColumn="0" w:noHBand="0" w:noVBand="0"/>
      </w:tblPr>
      <w:tblGrid>
        <w:gridCol w:w="877"/>
        <w:gridCol w:w="1744"/>
        <w:gridCol w:w="6436"/>
        <w:gridCol w:w="1909"/>
      </w:tblGrid>
      <w:tr w:rsidR="00D46C85" w:rsidRPr="001077B0" w:rsidTr="00163397">
        <w:trPr>
          <w:cantSplit/>
          <w:trHeight w:val="327"/>
        </w:trPr>
        <w:tc>
          <w:tcPr>
            <w:tcW w:w="877" w:type="dxa"/>
            <w:tcBorders>
              <w:top w:val="single" w:sz="2" w:space="0" w:color="000001"/>
              <w:left w:val="single" w:sz="2" w:space="0" w:color="000001"/>
              <w:bottom w:val="single" w:sz="2" w:space="0" w:color="000001"/>
            </w:tcBorders>
            <w:shd w:val="clear" w:color="auto" w:fill="FFFFFF"/>
            <w:tcMar>
              <w:left w:w="21" w:type="dxa"/>
            </w:tcMar>
          </w:tcPr>
          <w:p w:rsidR="00D46C85" w:rsidRPr="00D46C85" w:rsidRDefault="00D46C85" w:rsidP="00D46C85">
            <w:pPr>
              <w:pStyle w:val="Normal1"/>
              <w:rPr>
                <w:rFonts w:ascii="Arial" w:eastAsia="Arial" w:hAnsi="Arial" w:cs="Arial"/>
                <w:color w:val="000000"/>
                <w:sz w:val="22"/>
                <w:szCs w:val="22"/>
                <w:lang w:val="en-US" w:eastAsia="en-US" w:bidi="ar-SA"/>
              </w:rPr>
            </w:pPr>
            <w:r w:rsidRPr="00D46C85">
              <w:rPr>
                <w:rFonts w:ascii="Arial" w:eastAsia="Arial" w:hAnsi="Arial" w:cs="Arial"/>
                <w:color w:val="000000"/>
                <w:sz w:val="22"/>
                <w:szCs w:val="22"/>
                <w:lang w:val="en-US" w:eastAsia="en-US" w:bidi="ar-SA"/>
              </w:rPr>
              <w:t xml:space="preserve">Lecture No. </w:t>
            </w:r>
          </w:p>
        </w:tc>
        <w:tc>
          <w:tcPr>
            <w:tcW w:w="1744" w:type="dxa"/>
            <w:tcBorders>
              <w:top w:val="single" w:sz="2" w:space="0" w:color="000001"/>
              <w:left w:val="single" w:sz="2" w:space="0" w:color="000001"/>
              <w:bottom w:val="single" w:sz="2" w:space="0" w:color="000001"/>
            </w:tcBorders>
            <w:shd w:val="clear" w:color="auto" w:fill="FFFFFF"/>
            <w:tcMar>
              <w:left w:w="21" w:type="dxa"/>
            </w:tcMar>
            <w:vAlign w:val="center"/>
          </w:tcPr>
          <w:p w:rsidR="00D46C85" w:rsidRPr="00D46C85" w:rsidRDefault="00D46C85" w:rsidP="00D46C85">
            <w:pPr>
              <w:jc w:val="center"/>
              <w:rPr>
                <w:rFonts w:ascii="Arial" w:eastAsia="Arial" w:hAnsi="Arial" w:cs="Arial"/>
                <w:sz w:val="22"/>
                <w:szCs w:val="22"/>
              </w:rPr>
            </w:pPr>
            <w:r w:rsidRPr="00D46C85">
              <w:rPr>
                <w:rFonts w:ascii="Arial" w:eastAsia="Arial" w:hAnsi="Arial" w:cs="Arial"/>
                <w:sz w:val="22"/>
                <w:szCs w:val="22"/>
              </w:rPr>
              <w:t>Learning objectives</w:t>
            </w:r>
          </w:p>
        </w:tc>
        <w:tc>
          <w:tcPr>
            <w:tcW w:w="6436" w:type="dxa"/>
            <w:tcBorders>
              <w:top w:val="single" w:sz="2" w:space="0" w:color="000001"/>
              <w:left w:val="single" w:sz="2" w:space="0" w:color="000001"/>
              <w:bottom w:val="single" w:sz="2" w:space="0" w:color="000001"/>
              <w:right w:val="single" w:sz="2" w:space="0" w:color="000001"/>
            </w:tcBorders>
            <w:shd w:val="clear" w:color="auto" w:fill="FFFFFF"/>
            <w:tcMar>
              <w:left w:w="21" w:type="dxa"/>
            </w:tcMar>
            <w:vAlign w:val="center"/>
          </w:tcPr>
          <w:p w:rsidR="00D46C85" w:rsidRPr="00D46C85" w:rsidRDefault="00D46C85" w:rsidP="00D46C85">
            <w:pPr>
              <w:jc w:val="center"/>
              <w:rPr>
                <w:rFonts w:ascii="Arial" w:eastAsia="Arial" w:hAnsi="Arial" w:cs="Arial"/>
                <w:sz w:val="22"/>
                <w:szCs w:val="22"/>
              </w:rPr>
            </w:pPr>
            <w:r w:rsidRPr="00D46C85">
              <w:rPr>
                <w:rFonts w:ascii="Arial" w:eastAsia="Arial" w:hAnsi="Arial" w:cs="Arial"/>
                <w:sz w:val="22"/>
                <w:szCs w:val="22"/>
              </w:rPr>
              <w:t>Topics to be covered</w:t>
            </w:r>
          </w:p>
        </w:tc>
        <w:tc>
          <w:tcPr>
            <w:tcW w:w="1909" w:type="dxa"/>
            <w:tcBorders>
              <w:top w:val="single" w:sz="2" w:space="0" w:color="000001"/>
              <w:left w:val="single" w:sz="2" w:space="0" w:color="000001"/>
              <w:bottom w:val="single" w:sz="2" w:space="0" w:color="000001"/>
              <w:right w:val="single" w:sz="2" w:space="0" w:color="000001"/>
            </w:tcBorders>
            <w:shd w:val="clear" w:color="auto" w:fill="FFFFFF"/>
            <w:tcMar>
              <w:left w:w="23" w:type="dxa"/>
            </w:tcMar>
            <w:vAlign w:val="center"/>
          </w:tcPr>
          <w:p w:rsidR="00D46C85" w:rsidRPr="00D46C85" w:rsidRDefault="00D46C85" w:rsidP="00D46C85">
            <w:pPr>
              <w:jc w:val="center"/>
              <w:rPr>
                <w:rFonts w:ascii="Arial" w:eastAsia="Arial" w:hAnsi="Arial" w:cs="Arial"/>
                <w:sz w:val="22"/>
                <w:szCs w:val="22"/>
              </w:rPr>
            </w:pPr>
            <w:r w:rsidRPr="00D46C85">
              <w:rPr>
                <w:rFonts w:ascii="Arial" w:eastAsia="Arial" w:hAnsi="Arial" w:cs="Arial"/>
                <w:sz w:val="22"/>
                <w:szCs w:val="22"/>
              </w:rPr>
              <w:t>Chapter in the Text Book</w:t>
            </w:r>
          </w:p>
        </w:tc>
      </w:tr>
      <w:tr w:rsidR="00D46C85" w:rsidRPr="001077B0" w:rsidTr="00163397">
        <w:trPr>
          <w:cantSplit/>
          <w:trHeight w:val="654"/>
        </w:trPr>
        <w:tc>
          <w:tcPr>
            <w:tcW w:w="877" w:type="dxa"/>
            <w:tcBorders>
              <w:top w:val="single" w:sz="2" w:space="0" w:color="000001"/>
              <w:left w:val="single" w:sz="2" w:space="0" w:color="000001"/>
              <w:bottom w:val="single" w:sz="2" w:space="0" w:color="000001"/>
            </w:tcBorders>
            <w:shd w:val="clear" w:color="auto" w:fill="FFFFFF"/>
            <w:tcMar>
              <w:left w:w="21" w:type="dxa"/>
            </w:tcMar>
          </w:tcPr>
          <w:p w:rsidR="00D46C85" w:rsidRPr="00D46C85" w:rsidRDefault="00163397" w:rsidP="00CF4BB6">
            <w:pPr>
              <w:pStyle w:val="TableContents"/>
              <w:spacing w:line="100" w:lineRule="atLeast"/>
              <w:jc w:val="center"/>
              <w:rPr>
                <w:rFonts w:ascii="Arial" w:eastAsia="Arial" w:hAnsi="Arial" w:cs="Arial"/>
                <w:color w:val="000000"/>
                <w:sz w:val="22"/>
                <w:szCs w:val="22"/>
                <w:lang w:val="en-US" w:eastAsia="en-US" w:bidi="ar-SA"/>
              </w:rPr>
            </w:pPr>
            <w:r>
              <w:rPr>
                <w:rFonts w:ascii="Arial" w:eastAsia="Arial" w:hAnsi="Arial" w:cs="Arial"/>
                <w:color w:val="000000"/>
                <w:sz w:val="22"/>
                <w:szCs w:val="22"/>
                <w:lang w:val="en-US" w:eastAsia="en-US" w:bidi="ar-SA"/>
              </w:rPr>
              <w:t>1-3</w:t>
            </w:r>
          </w:p>
        </w:tc>
        <w:tc>
          <w:tcPr>
            <w:tcW w:w="1744" w:type="dxa"/>
            <w:tcBorders>
              <w:top w:val="single" w:sz="2" w:space="0" w:color="000001"/>
              <w:left w:val="single" w:sz="2" w:space="0" w:color="000001"/>
              <w:bottom w:val="single" w:sz="2" w:space="0" w:color="000001"/>
            </w:tcBorders>
            <w:shd w:val="clear" w:color="auto" w:fill="FFFFFF"/>
            <w:tcMar>
              <w:left w:w="21" w:type="dxa"/>
            </w:tcMar>
          </w:tcPr>
          <w:p w:rsidR="00D46C85" w:rsidRPr="00D46C85" w:rsidRDefault="00D46C85" w:rsidP="00CF4BB6">
            <w:pPr>
              <w:pStyle w:val="BodyTextIndent"/>
              <w:ind w:left="0"/>
              <w:jc w:val="left"/>
              <w:rPr>
                <w:rFonts w:ascii="Arial" w:eastAsia="Arial" w:hAnsi="Arial" w:cs="Arial"/>
                <w:color w:val="000000"/>
                <w:sz w:val="22"/>
                <w:szCs w:val="22"/>
              </w:rPr>
            </w:pPr>
            <w:r w:rsidRPr="00D46C85">
              <w:rPr>
                <w:rFonts w:ascii="Arial" w:eastAsia="Arial" w:hAnsi="Arial" w:cs="Arial"/>
                <w:color w:val="000000"/>
                <w:sz w:val="22"/>
                <w:szCs w:val="22"/>
              </w:rPr>
              <w:t>Compaction of embankment, earthworks and sub-grades</w:t>
            </w:r>
          </w:p>
        </w:tc>
        <w:tc>
          <w:tcPr>
            <w:tcW w:w="6436" w:type="dxa"/>
            <w:tcBorders>
              <w:top w:val="single" w:sz="2" w:space="0" w:color="000001"/>
              <w:left w:val="single" w:sz="2" w:space="0" w:color="000001"/>
              <w:bottom w:val="single" w:sz="2" w:space="0" w:color="000001"/>
              <w:right w:val="single" w:sz="2" w:space="0" w:color="000001"/>
            </w:tcBorders>
            <w:shd w:val="clear" w:color="auto" w:fill="FFFFFF"/>
            <w:tcMar>
              <w:left w:w="21" w:type="dxa"/>
            </w:tcMar>
          </w:tcPr>
          <w:p w:rsidR="00D46C85" w:rsidRPr="00D46C85" w:rsidRDefault="00D46C85" w:rsidP="00CF4BB6">
            <w:pPr>
              <w:pStyle w:val="BodyTextIndent"/>
              <w:ind w:left="0"/>
              <w:jc w:val="left"/>
              <w:rPr>
                <w:rFonts w:ascii="Arial" w:eastAsia="Arial" w:hAnsi="Arial" w:cs="Arial"/>
                <w:color w:val="000000"/>
                <w:sz w:val="22"/>
                <w:szCs w:val="22"/>
              </w:rPr>
            </w:pPr>
            <w:r w:rsidRPr="00D46C85">
              <w:rPr>
                <w:rFonts w:ascii="Arial" w:eastAsia="Arial" w:hAnsi="Arial" w:cs="Arial"/>
                <w:color w:val="000000"/>
                <w:sz w:val="22"/>
                <w:szCs w:val="22"/>
              </w:rPr>
              <w:t xml:space="preserve">Compaction of sub-grade and embankment and other works, light and heavy laboratory compaction, compaction theory, factors affecting, compaction, quality control and quality assurance, field compaction, measurement of field density and moisture content, Compaction equipment for road works </w:t>
            </w:r>
          </w:p>
        </w:tc>
        <w:tc>
          <w:tcPr>
            <w:tcW w:w="1909" w:type="dxa"/>
            <w:tcBorders>
              <w:top w:val="single" w:sz="2" w:space="0" w:color="000001"/>
              <w:left w:val="single" w:sz="2" w:space="0" w:color="000001"/>
              <w:bottom w:val="single" w:sz="2" w:space="0" w:color="000001"/>
              <w:right w:val="single" w:sz="2" w:space="0" w:color="000001"/>
            </w:tcBorders>
            <w:shd w:val="clear" w:color="auto" w:fill="FFFFFF"/>
            <w:tcMar>
              <w:left w:w="23" w:type="dxa"/>
            </w:tcMar>
          </w:tcPr>
          <w:p w:rsidR="00D46C85" w:rsidRDefault="00CC1D2E" w:rsidP="00CF4BB6">
            <w:pPr>
              <w:pStyle w:val="BodyTextIndent"/>
              <w:ind w:left="0"/>
              <w:jc w:val="left"/>
              <w:rPr>
                <w:rFonts w:ascii="Arial" w:eastAsia="Arial" w:hAnsi="Arial" w:cs="Arial"/>
                <w:color w:val="000000"/>
                <w:sz w:val="22"/>
                <w:szCs w:val="22"/>
              </w:rPr>
            </w:pPr>
            <w:r>
              <w:rPr>
                <w:rFonts w:ascii="Arial" w:eastAsia="Arial" w:hAnsi="Arial" w:cs="Arial"/>
                <w:color w:val="000000"/>
                <w:sz w:val="22"/>
                <w:szCs w:val="22"/>
              </w:rPr>
              <w:t>T2</w:t>
            </w:r>
            <w:r w:rsidR="00140F1D">
              <w:rPr>
                <w:rFonts w:ascii="Arial" w:eastAsia="Arial" w:hAnsi="Arial" w:cs="Arial"/>
                <w:color w:val="000000"/>
                <w:sz w:val="22"/>
                <w:szCs w:val="22"/>
              </w:rPr>
              <w:t>-</w:t>
            </w:r>
            <w:r>
              <w:rPr>
                <w:rFonts w:ascii="Arial" w:eastAsia="Arial" w:hAnsi="Arial" w:cs="Arial"/>
                <w:color w:val="000000"/>
                <w:sz w:val="22"/>
                <w:szCs w:val="22"/>
              </w:rPr>
              <w:t>section 200 and 300</w:t>
            </w:r>
          </w:p>
          <w:p w:rsidR="00CC1D2E" w:rsidRPr="00D46C85" w:rsidRDefault="00CC1D2E" w:rsidP="00CF4BB6">
            <w:pPr>
              <w:pStyle w:val="BodyTextIndent"/>
              <w:ind w:left="0"/>
              <w:jc w:val="left"/>
              <w:rPr>
                <w:rFonts w:ascii="Arial" w:eastAsia="Arial" w:hAnsi="Arial" w:cs="Arial"/>
                <w:color w:val="000000"/>
                <w:sz w:val="22"/>
                <w:szCs w:val="22"/>
              </w:rPr>
            </w:pPr>
            <w:r>
              <w:rPr>
                <w:rFonts w:ascii="Arial" w:eastAsia="Arial" w:hAnsi="Arial" w:cs="Arial"/>
                <w:color w:val="000000"/>
                <w:sz w:val="22"/>
                <w:szCs w:val="22"/>
              </w:rPr>
              <w:t>T2-900</w:t>
            </w:r>
          </w:p>
        </w:tc>
      </w:tr>
      <w:tr w:rsidR="00D46C85" w:rsidRPr="001077B0" w:rsidTr="00163397">
        <w:trPr>
          <w:cantSplit/>
          <w:trHeight w:val="654"/>
        </w:trPr>
        <w:tc>
          <w:tcPr>
            <w:tcW w:w="877" w:type="dxa"/>
            <w:tcBorders>
              <w:top w:val="single" w:sz="2" w:space="0" w:color="000001"/>
              <w:left w:val="single" w:sz="2" w:space="0" w:color="000001"/>
              <w:bottom w:val="single" w:sz="2" w:space="0" w:color="000001"/>
            </w:tcBorders>
            <w:shd w:val="clear" w:color="auto" w:fill="FFFFFF"/>
            <w:tcMar>
              <w:left w:w="21" w:type="dxa"/>
            </w:tcMar>
          </w:tcPr>
          <w:p w:rsidR="00D46C85" w:rsidRPr="00D46C85" w:rsidRDefault="00163397" w:rsidP="00CF4BB6">
            <w:pPr>
              <w:pStyle w:val="TableContents"/>
              <w:spacing w:line="100" w:lineRule="atLeast"/>
              <w:jc w:val="center"/>
              <w:rPr>
                <w:rFonts w:ascii="Arial" w:eastAsia="Arial" w:hAnsi="Arial" w:cs="Arial"/>
                <w:color w:val="000000"/>
                <w:sz w:val="22"/>
                <w:szCs w:val="22"/>
                <w:lang w:val="en-US" w:eastAsia="en-US" w:bidi="ar-SA"/>
              </w:rPr>
            </w:pPr>
            <w:r>
              <w:rPr>
                <w:rFonts w:ascii="Arial" w:eastAsia="Arial" w:hAnsi="Arial" w:cs="Arial"/>
                <w:color w:val="000000"/>
                <w:sz w:val="22"/>
                <w:szCs w:val="22"/>
                <w:lang w:val="en-US" w:eastAsia="en-US" w:bidi="ar-SA"/>
              </w:rPr>
              <w:t>4</w:t>
            </w:r>
          </w:p>
        </w:tc>
        <w:tc>
          <w:tcPr>
            <w:tcW w:w="1744" w:type="dxa"/>
            <w:tcBorders>
              <w:top w:val="single" w:sz="2" w:space="0" w:color="000001"/>
              <w:left w:val="single" w:sz="2" w:space="0" w:color="000001"/>
              <w:bottom w:val="single" w:sz="2" w:space="0" w:color="000001"/>
            </w:tcBorders>
            <w:shd w:val="clear" w:color="auto" w:fill="FFFFFF"/>
            <w:tcMar>
              <w:left w:w="21" w:type="dxa"/>
            </w:tcMar>
          </w:tcPr>
          <w:p w:rsidR="00D46C85" w:rsidRPr="00D46C85" w:rsidRDefault="00D46C85" w:rsidP="00CF4BB6">
            <w:pPr>
              <w:pStyle w:val="BodyTextIndent"/>
              <w:ind w:left="0"/>
              <w:jc w:val="left"/>
              <w:rPr>
                <w:rFonts w:ascii="Arial" w:eastAsia="Arial" w:hAnsi="Arial" w:cs="Arial"/>
                <w:color w:val="000000"/>
                <w:sz w:val="22"/>
                <w:szCs w:val="22"/>
              </w:rPr>
            </w:pPr>
            <w:r w:rsidRPr="00D46C85">
              <w:rPr>
                <w:rFonts w:ascii="Arial" w:eastAsia="Arial" w:hAnsi="Arial" w:cs="Arial"/>
                <w:color w:val="000000"/>
                <w:sz w:val="22"/>
                <w:szCs w:val="22"/>
              </w:rPr>
              <w:t>Fly Ash in Embankment</w:t>
            </w:r>
          </w:p>
        </w:tc>
        <w:tc>
          <w:tcPr>
            <w:tcW w:w="6436" w:type="dxa"/>
            <w:tcBorders>
              <w:top w:val="single" w:sz="2" w:space="0" w:color="000001"/>
              <w:left w:val="single" w:sz="2" w:space="0" w:color="000001"/>
              <w:bottom w:val="single" w:sz="2" w:space="0" w:color="000001"/>
              <w:right w:val="single" w:sz="2" w:space="0" w:color="000001"/>
            </w:tcBorders>
            <w:shd w:val="clear" w:color="auto" w:fill="FFFFFF"/>
            <w:tcMar>
              <w:left w:w="21" w:type="dxa"/>
            </w:tcMar>
          </w:tcPr>
          <w:p w:rsidR="00D46C85" w:rsidRPr="00D46C85" w:rsidRDefault="00D46C85" w:rsidP="00CF4BB6">
            <w:pPr>
              <w:autoSpaceDE w:val="0"/>
              <w:autoSpaceDN w:val="0"/>
              <w:adjustRightInd w:val="0"/>
              <w:rPr>
                <w:rFonts w:ascii="Arial" w:eastAsia="Arial" w:hAnsi="Arial" w:cs="Arial"/>
                <w:sz w:val="22"/>
                <w:szCs w:val="22"/>
              </w:rPr>
            </w:pPr>
            <w:r w:rsidRPr="00D46C85">
              <w:rPr>
                <w:rFonts w:ascii="Arial" w:eastAsia="Arial" w:hAnsi="Arial" w:cs="Arial"/>
                <w:sz w:val="22"/>
                <w:szCs w:val="22"/>
              </w:rPr>
              <w:t>Fly ash properties, construction procedure and specifications, quality control, precautions and protection against various hazards associated with fly ash embankment</w:t>
            </w:r>
          </w:p>
        </w:tc>
        <w:tc>
          <w:tcPr>
            <w:tcW w:w="1909" w:type="dxa"/>
            <w:tcBorders>
              <w:top w:val="single" w:sz="2" w:space="0" w:color="000001"/>
              <w:left w:val="single" w:sz="2" w:space="0" w:color="000001"/>
              <w:bottom w:val="single" w:sz="2" w:space="0" w:color="000001"/>
              <w:right w:val="single" w:sz="2" w:space="0" w:color="000001"/>
            </w:tcBorders>
            <w:shd w:val="clear" w:color="auto" w:fill="FFFFFF"/>
            <w:tcMar>
              <w:left w:w="23" w:type="dxa"/>
            </w:tcMar>
          </w:tcPr>
          <w:p w:rsidR="00D46C85" w:rsidRDefault="00CC1D2E" w:rsidP="00CF4BB6">
            <w:pPr>
              <w:pStyle w:val="TableContents"/>
              <w:spacing w:line="100" w:lineRule="atLeast"/>
              <w:rPr>
                <w:rFonts w:ascii="Arial" w:eastAsia="Arial" w:hAnsi="Arial" w:cs="Arial"/>
                <w:color w:val="000000"/>
                <w:sz w:val="22"/>
                <w:szCs w:val="22"/>
                <w:lang w:val="en-US" w:eastAsia="en-US" w:bidi="ar-SA"/>
              </w:rPr>
            </w:pPr>
            <w:r>
              <w:rPr>
                <w:rFonts w:ascii="Arial" w:eastAsia="Arial" w:hAnsi="Arial" w:cs="Arial"/>
                <w:color w:val="000000"/>
                <w:sz w:val="22"/>
                <w:szCs w:val="22"/>
                <w:lang w:val="en-US" w:eastAsia="en-US" w:bidi="ar-SA"/>
              </w:rPr>
              <w:t>T2-section 300</w:t>
            </w:r>
          </w:p>
          <w:p w:rsidR="00CC1D2E" w:rsidRDefault="00CC1D2E" w:rsidP="00CF4BB6">
            <w:pPr>
              <w:pStyle w:val="TableContents"/>
              <w:spacing w:line="100" w:lineRule="atLeast"/>
              <w:rPr>
                <w:rFonts w:ascii="Arial" w:eastAsia="Arial" w:hAnsi="Arial" w:cs="Arial"/>
                <w:color w:val="000000"/>
                <w:sz w:val="22"/>
                <w:szCs w:val="22"/>
                <w:lang w:val="en-US" w:eastAsia="en-US" w:bidi="ar-SA"/>
              </w:rPr>
            </w:pPr>
            <w:r w:rsidRPr="00CC1D2E">
              <w:rPr>
                <w:rFonts w:ascii="Arial" w:eastAsia="Arial" w:hAnsi="Arial" w:cs="Arial"/>
                <w:color w:val="000000"/>
                <w:sz w:val="22"/>
                <w:szCs w:val="22"/>
                <w:lang w:val="en-US" w:eastAsia="en-US" w:bidi="ar-SA"/>
              </w:rPr>
              <w:t>IRC:SP:58-2001</w:t>
            </w:r>
          </w:p>
          <w:p w:rsidR="00CC1D2E" w:rsidRPr="00D46C85" w:rsidRDefault="00CC1D2E" w:rsidP="00CF4BB6">
            <w:pPr>
              <w:pStyle w:val="TableContents"/>
              <w:spacing w:line="100" w:lineRule="atLeast"/>
              <w:rPr>
                <w:rFonts w:ascii="Arial" w:eastAsia="Arial" w:hAnsi="Arial" w:cs="Arial"/>
                <w:color w:val="000000"/>
                <w:sz w:val="22"/>
                <w:szCs w:val="22"/>
                <w:lang w:val="en-US" w:eastAsia="en-US" w:bidi="ar-SA"/>
              </w:rPr>
            </w:pPr>
            <w:r>
              <w:rPr>
                <w:rFonts w:ascii="Arial" w:eastAsia="Arial" w:hAnsi="Arial" w:cs="Arial"/>
                <w:color w:val="000000"/>
                <w:sz w:val="22"/>
                <w:szCs w:val="22"/>
                <w:lang w:val="en-US" w:eastAsia="en-US" w:bidi="ar-SA"/>
              </w:rPr>
              <w:t>T2-900</w:t>
            </w:r>
          </w:p>
        </w:tc>
      </w:tr>
      <w:tr w:rsidR="00D46C85" w:rsidRPr="001077B0" w:rsidTr="00163397">
        <w:trPr>
          <w:cantSplit/>
          <w:trHeight w:val="654"/>
        </w:trPr>
        <w:tc>
          <w:tcPr>
            <w:tcW w:w="877" w:type="dxa"/>
            <w:tcBorders>
              <w:top w:val="single" w:sz="2" w:space="0" w:color="000001"/>
              <w:left w:val="single" w:sz="2" w:space="0" w:color="000001"/>
              <w:bottom w:val="single" w:sz="2" w:space="0" w:color="000001"/>
            </w:tcBorders>
            <w:shd w:val="clear" w:color="auto" w:fill="FFFFFF"/>
            <w:tcMar>
              <w:left w:w="21" w:type="dxa"/>
            </w:tcMar>
          </w:tcPr>
          <w:p w:rsidR="00D46C85" w:rsidRPr="00D46C85" w:rsidRDefault="00163397" w:rsidP="00CF4BB6">
            <w:pPr>
              <w:pStyle w:val="TableContents"/>
              <w:spacing w:line="100" w:lineRule="atLeast"/>
              <w:jc w:val="center"/>
              <w:rPr>
                <w:rFonts w:ascii="Arial" w:eastAsia="Arial" w:hAnsi="Arial" w:cs="Arial"/>
                <w:color w:val="000000"/>
                <w:sz w:val="22"/>
                <w:szCs w:val="22"/>
                <w:lang w:val="en-US" w:eastAsia="en-US" w:bidi="ar-SA"/>
              </w:rPr>
            </w:pPr>
            <w:r>
              <w:rPr>
                <w:rFonts w:ascii="Arial" w:eastAsia="Arial" w:hAnsi="Arial" w:cs="Arial"/>
                <w:color w:val="000000"/>
                <w:sz w:val="22"/>
                <w:szCs w:val="22"/>
                <w:lang w:val="en-US" w:eastAsia="en-US" w:bidi="ar-SA"/>
              </w:rPr>
              <w:t>5</w:t>
            </w:r>
          </w:p>
        </w:tc>
        <w:tc>
          <w:tcPr>
            <w:tcW w:w="1744" w:type="dxa"/>
            <w:tcBorders>
              <w:top w:val="single" w:sz="2" w:space="0" w:color="000001"/>
              <w:left w:val="single" w:sz="2" w:space="0" w:color="000001"/>
              <w:bottom w:val="single" w:sz="2" w:space="0" w:color="000001"/>
            </w:tcBorders>
            <w:shd w:val="clear" w:color="auto" w:fill="FFFFFF"/>
            <w:tcMar>
              <w:left w:w="21" w:type="dxa"/>
            </w:tcMar>
          </w:tcPr>
          <w:p w:rsidR="00D46C85" w:rsidRPr="00D46C85" w:rsidRDefault="00D46C85" w:rsidP="00CF4BB6">
            <w:pPr>
              <w:pStyle w:val="BodyTextIndent"/>
              <w:ind w:left="0"/>
              <w:jc w:val="left"/>
              <w:rPr>
                <w:rFonts w:ascii="Arial" w:eastAsia="Arial" w:hAnsi="Arial" w:cs="Arial"/>
                <w:color w:val="000000"/>
                <w:sz w:val="22"/>
                <w:szCs w:val="22"/>
              </w:rPr>
            </w:pPr>
            <w:r w:rsidRPr="00D46C85">
              <w:rPr>
                <w:rFonts w:ascii="Arial" w:eastAsia="Arial" w:hAnsi="Arial" w:cs="Arial"/>
                <w:color w:val="000000"/>
                <w:sz w:val="22"/>
                <w:szCs w:val="22"/>
              </w:rPr>
              <w:t>Application of geo-synthetic in highway construction</w:t>
            </w:r>
          </w:p>
        </w:tc>
        <w:tc>
          <w:tcPr>
            <w:tcW w:w="6436" w:type="dxa"/>
            <w:tcBorders>
              <w:top w:val="single" w:sz="2" w:space="0" w:color="000001"/>
              <w:left w:val="single" w:sz="2" w:space="0" w:color="000001"/>
              <w:bottom w:val="single" w:sz="2" w:space="0" w:color="000001"/>
              <w:right w:val="single" w:sz="2" w:space="0" w:color="000001"/>
            </w:tcBorders>
            <w:shd w:val="clear" w:color="auto" w:fill="FFFFFF"/>
            <w:tcMar>
              <w:left w:w="21" w:type="dxa"/>
            </w:tcMar>
          </w:tcPr>
          <w:p w:rsidR="00D46C85" w:rsidRPr="00D46C85" w:rsidRDefault="00D46C85" w:rsidP="00CF4BB6">
            <w:pPr>
              <w:pStyle w:val="BodyTextIndent"/>
              <w:ind w:left="0"/>
              <w:jc w:val="left"/>
              <w:rPr>
                <w:rFonts w:ascii="Arial" w:eastAsia="Arial" w:hAnsi="Arial" w:cs="Arial"/>
                <w:color w:val="000000"/>
                <w:sz w:val="22"/>
                <w:szCs w:val="22"/>
              </w:rPr>
            </w:pPr>
            <w:r w:rsidRPr="00D46C85">
              <w:rPr>
                <w:rFonts w:ascii="Arial" w:eastAsia="Arial" w:hAnsi="Arial" w:cs="Arial"/>
                <w:color w:val="000000"/>
                <w:sz w:val="22"/>
                <w:szCs w:val="22"/>
              </w:rPr>
              <w:t xml:space="preserve">Uses of </w:t>
            </w:r>
            <w:proofErr w:type="spellStart"/>
            <w:r w:rsidRPr="00D46C85">
              <w:rPr>
                <w:rFonts w:ascii="Arial" w:eastAsia="Arial" w:hAnsi="Arial" w:cs="Arial"/>
                <w:color w:val="000000"/>
                <w:sz w:val="22"/>
                <w:szCs w:val="22"/>
              </w:rPr>
              <w:t>Geosynthetics</w:t>
            </w:r>
            <w:proofErr w:type="spellEnd"/>
            <w:r w:rsidRPr="00D46C85">
              <w:rPr>
                <w:rFonts w:ascii="Arial" w:eastAsia="Arial" w:hAnsi="Arial" w:cs="Arial"/>
                <w:color w:val="000000"/>
                <w:sz w:val="22"/>
                <w:szCs w:val="22"/>
              </w:rPr>
              <w:t xml:space="preserve"> in road construction, different types of Geo-synthetic materials, QA/QC. Construction of reinforced earth wall for embankments including </w:t>
            </w:r>
            <w:proofErr w:type="spellStart"/>
            <w:r w:rsidRPr="00D46C85">
              <w:rPr>
                <w:rFonts w:ascii="Arial" w:eastAsia="Arial" w:hAnsi="Arial" w:cs="Arial"/>
                <w:color w:val="000000"/>
                <w:sz w:val="22"/>
                <w:szCs w:val="22"/>
              </w:rPr>
              <w:t>MoRTH</w:t>
            </w:r>
            <w:proofErr w:type="spellEnd"/>
            <w:r w:rsidRPr="00D46C85">
              <w:rPr>
                <w:rFonts w:ascii="Arial" w:eastAsia="Arial" w:hAnsi="Arial" w:cs="Arial"/>
                <w:color w:val="000000"/>
                <w:sz w:val="22"/>
                <w:szCs w:val="22"/>
              </w:rPr>
              <w:t xml:space="preserve"> Specifications. Construction procedures and practices including case studies. </w:t>
            </w:r>
          </w:p>
        </w:tc>
        <w:tc>
          <w:tcPr>
            <w:tcW w:w="1909" w:type="dxa"/>
            <w:tcBorders>
              <w:top w:val="single" w:sz="2" w:space="0" w:color="000001"/>
              <w:left w:val="single" w:sz="2" w:space="0" w:color="000001"/>
              <w:bottom w:val="single" w:sz="2" w:space="0" w:color="000001"/>
              <w:right w:val="single" w:sz="2" w:space="0" w:color="000001"/>
            </w:tcBorders>
            <w:shd w:val="clear" w:color="auto" w:fill="FFFFFF"/>
            <w:tcMar>
              <w:left w:w="23" w:type="dxa"/>
            </w:tcMar>
          </w:tcPr>
          <w:p w:rsidR="00D46C85" w:rsidRDefault="00CC1D2E" w:rsidP="00CF4BB6">
            <w:pPr>
              <w:pStyle w:val="TableContents"/>
              <w:spacing w:line="100" w:lineRule="atLeast"/>
              <w:rPr>
                <w:rFonts w:ascii="Arial" w:eastAsia="Arial" w:hAnsi="Arial" w:cs="Arial"/>
                <w:color w:val="000000"/>
                <w:sz w:val="22"/>
                <w:szCs w:val="22"/>
                <w:lang w:val="en-US" w:eastAsia="en-US" w:bidi="ar-SA"/>
              </w:rPr>
            </w:pPr>
            <w:r>
              <w:rPr>
                <w:rFonts w:ascii="Arial" w:eastAsia="Arial" w:hAnsi="Arial" w:cs="Arial"/>
                <w:color w:val="000000"/>
                <w:sz w:val="22"/>
                <w:szCs w:val="22"/>
                <w:lang w:val="en-US" w:eastAsia="en-US" w:bidi="ar-SA"/>
              </w:rPr>
              <w:t>T2-700</w:t>
            </w:r>
          </w:p>
          <w:p w:rsidR="00CC1D2E" w:rsidRPr="00D46C85" w:rsidRDefault="00CC1D2E" w:rsidP="00CF4BB6">
            <w:pPr>
              <w:pStyle w:val="TableContents"/>
              <w:spacing w:line="100" w:lineRule="atLeast"/>
              <w:rPr>
                <w:rFonts w:ascii="Arial" w:eastAsia="Arial" w:hAnsi="Arial" w:cs="Arial"/>
                <w:color w:val="000000"/>
                <w:sz w:val="22"/>
                <w:szCs w:val="22"/>
                <w:lang w:val="en-US" w:eastAsia="en-US" w:bidi="ar-SA"/>
              </w:rPr>
            </w:pPr>
            <w:r>
              <w:rPr>
                <w:rFonts w:ascii="Arial" w:eastAsia="Arial" w:hAnsi="Arial" w:cs="Arial"/>
                <w:color w:val="000000"/>
                <w:sz w:val="22"/>
                <w:szCs w:val="22"/>
                <w:lang w:val="en-US" w:eastAsia="en-US" w:bidi="ar-SA"/>
              </w:rPr>
              <w:t>T2-900</w:t>
            </w:r>
          </w:p>
        </w:tc>
      </w:tr>
      <w:tr w:rsidR="00D46C85" w:rsidRPr="001077B0" w:rsidTr="00163397">
        <w:trPr>
          <w:cantSplit/>
          <w:trHeight w:val="676"/>
        </w:trPr>
        <w:tc>
          <w:tcPr>
            <w:tcW w:w="877" w:type="dxa"/>
            <w:tcBorders>
              <w:top w:val="single" w:sz="2" w:space="0" w:color="000001"/>
              <w:left w:val="single" w:sz="2" w:space="0" w:color="000001"/>
              <w:bottom w:val="single" w:sz="2" w:space="0" w:color="000001"/>
            </w:tcBorders>
            <w:shd w:val="clear" w:color="auto" w:fill="FFFFFF"/>
            <w:tcMar>
              <w:left w:w="21" w:type="dxa"/>
            </w:tcMar>
          </w:tcPr>
          <w:p w:rsidR="00D46C85" w:rsidRPr="00D46C85" w:rsidRDefault="00163397" w:rsidP="00CF4BB6">
            <w:pPr>
              <w:pStyle w:val="TableContents"/>
              <w:spacing w:line="100" w:lineRule="atLeast"/>
              <w:jc w:val="center"/>
              <w:rPr>
                <w:rFonts w:ascii="Arial" w:eastAsia="Arial" w:hAnsi="Arial" w:cs="Arial"/>
                <w:color w:val="000000"/>
                <w:sz w:val="22"/>
                <w:szCs w:val="22"/>
                <w:lang w:val="en-US" w:eastAsia="en-US" w:bidi="ar-SA"/>
              </w:rPr>
            </w:pPr>
            <w:r>
              <w:rPr>
                <w:rFonts w:ascii="Arial" w:eastAsia="Arial" w:hAnsi="Arial" w:cs="Arial"/>
                <w:color w:val="000000"/>
                <w:sz w:val="22"/>
                <w:szCs w:val="22"/>
                <w:lang w:val="en-US" w:eastAsia="en-US" w:bidi="ar-SA"/>
              </w:rPr>
              <w:t>6-8</w:t>
            </w:r>
          </w:p>
        </w:tc>
        <w:tc>
          <w:tcPr>
            <w:tcW w:w="1744" w:type="dxa"/>
            <w:tcBorders>
              <w:top w:val="single" w:sz="2" w:space="0" w:color="000001"/>
              <w:left w:val="single" w:sz="2" w:space="0" w:color="000001"/>
              <w:bottom w:val="single" w:sz="2" w:space="0" w:color="000001"/>
            </w:tcBorders>
            <w:shd w:val="clear" w:color="auto" w:fill="FFFFFF"/>
            <w:tcMar>
              <w:left w:w="21" w:type="dxa"/>
            </w:tcMar>
          </w:tcPr>
          <w:p w:rsidR="00D46C85" w:rsidRPr="00D46C85" w:rsidRDefault="00D46C85" w:rsidP="00CF4BB6">
            <w:pPr>
              <w:pStyle w:val="BodyTextIndent"/>
              <w:ind w:left="0"/>
              <w:jc w:val="left"/>
              <w:rPr>
                <w:rFonts w:ascii="Arial" w:eastAsia="Arial" w:hAnsi="Arial" w:cs="Arial"/>
                <w:color w:val="000000"/>
                <w:sz w:val="22"/>
                <w:szCs w:val="22"/>
              </w:rPr>
            </w:pPr>
            <w:r w:rsidRPr="00D46C85">
              <w:rPr>
                <w:rFonts w:ascii="Arial" w:eastAsia="Arial" w:hAnsi="Arial" w:cs="Arial"/>
                <w:color w:val="000000"/>
                <w:sz w:val="22"/>
                <w:szCs w:val="22"/>
              </w:rPr>
              <w:t>Road construction in waterlogged areas and drainage</w:t>
            </w:r>
          </w:p>
        </w:tc>
        <w:tc>
          <w:tcPr>
            <w:tcW w:w="6436" w:type="dxa"/>
            <w:tcBorders>
              <w:top w:val="single" w:sz="2" w:space="0" w:color="000001"/>
              <w:left w:val="single" w:sz="2" w:space="0" w:color="000001"/>
              <w:bottom w:val="single" w:sz="2" w:space="0" w:color="000001"/>
              <w:right w:val="single" w:sz="2" w:space="0" w:color="000001"/>
            </w:tcBorders>
            <w:shd w:val="clear" w:color="auto" w:fill="FFFFFF"/>
            <w:tcMar>
              <w:left w:w="21" w:type="dxa"/>
            </w:tcMar>
          </w:tcPr>
          <w:p w:rsidR="00D46C85" w:rsidRPr="00D46C85" w:rsidRDefault="00D46C85" w:rsidP="00CF4BB6">
            <w:pPr>
              <w:autoSpaceDE w:val="0"/>
              <w:autoSpaceDN w:val="0"/>
              <w:adjustRightInd w:val="0"/>
              <w:rPr>
                <w:rFonts w:ascii="Arial" w:eastAsia="Arial" w:hAnsi="Arial" w:cs="Arial"/>
                <w:sz w:val="22"/>
                <w:szCs w:val="22"/>
              </w:rPr>
            </w:pPr>
            <w:r w:rsidRPr="00D46C85">
              <w:rPr>
                <w:rFonts w:ascii="Arial" w:eastAsia="Arial" w:hAnsi="Arial" w:cs="Arial"/>
                <w:sz w:val="22"/>
                <w:szCs w:val="22"/>
              </w:rPr>
              <w:t xml:space="preserve">Road construction in waterlogged areas including the sub-surface drainage system for the capillary cut-off. </w:t>
            </w:r>
          </w:p>
        </w:tc>
        <w:tc>
          <w:tcPr>
            <w:tcW w:w="1909" w:type="dxa"/>
            <w:tcBorders>
              <w:top w:val="single" w:sz="2" w:space="0" w:color="000001"/>
              <w:left w:val="single" w:sz="2" w:space="0" w:color="000001"/>
              <w:bottom w:val="single" w:sz="2" w:space="0" w:color="000001"/>
              <w:right w:val="single" w:sz="2" w:space="0" w:color="000001"/>
            </w:tcBorders>
            <w:shd w:val="clear" w:color="auto" w:fill="FFFFFF"/>
            <w:tcMar>
              <w:left w:w="23" w:type="dxa"/>
            </w:tcMar>
          </w:tcPr>
          <w:p w:rsidR="00D46C85" w:rsidRPr="00D46C85" w:rsidRDefault="00CC1D2E" w:rsidP="00CF4BB6">
            <w:pPr>
              <w:pStyle w:val="TableContents"/>
              <w:spacing w:line="100" w:lineRule="atLeast"/>
              <w:rPr>
                <w:rFonts w:ascii="Arial" w:eastAsia="Arial" w:hAnsi="Arial" w:cs="Arial"/>
                <w:color w:val="000000"/>
                <w:sz w:val="22"/>
                <w:szCs w:val="22"/>
                <w:lang w:val="en-US" w:eastAsia="en-US" w:bidi="ar-SA"/>
              </w:rPr>
            </w:pPr>
            <w:r w:rsidRPr="00CC1D2E">
              <w:rPr>
                <w:rFonts w:ascii="Arial" w:eastAsia="Arial" w:hAnsi="Arial" w:cs="Arial"/>
                <w:color w:val="000000"/>
                <w:sz w:val="22"/>
                <w:szCs w:val="22"/>
                <w:lang w:val="en-US" w:eastAsia="en-US" w:bidi="ar-SA"/>
              </w:rPr>
              <w:t>Ch.7 and 8-R1, Ch.6-R2,  IRC</w:t>
            </w:r>
            <w:r>
              <w:rPr>
                <w:rFonts w:ascii="Arial" w:eastAsia="Arial" w:hAnsi="Arial" w:cs="Arial"/>
                <w:color w:val="000000"/>
                <w:sz w:val="22"/>
                <w:szCs w:val="22"/>
                <w:lang w:val="en-US" w:eastAsia="en-US" w:bidi="ar-SA"/>
              </w:rPr>
              <w:t>:</w:t>
            </w:r>
            <w:r w:rsidRPr="00CC1D2E">
              <w:rPr>
                <w:rFonts w:ascii="Arial" w:eastAsia="Arial" w:hAnsi="Arial" w:cs="Arial"/>
                <w:color w:val="000000"/>
                <w:sz w:val="22"/>
                <w:szCs w:val="22"/>
                <w:lang w:val="en-US" w:eastAsia="en-US" w:bidi="ar-SA"/>
              </w:rPr>
              <w:t>34-2011, IRC:SP:42-2014 and IRC:SP:50-2013</w:t>
            </w:r>
          </w:p>
        </w:tc>
      </w:tr>
      <w:tr w:rsidR="00D46C85" w:rsidRPr="001077B0" w:rsidTr="00163397">
        <w:trPr>
          <w:cantSplit/>
          <w:trHeight w:val="676"/>
        </w:trPr>
        <w:tc>
          <w:tcPr>
            <w:tcW w:w="877" w:type="dxa"/>
            <w:tcBorders>
              <w:top w:val="single" w:sz="2" w:space="0" w:color="000001"/>
              <w:left w:val="single" w:sz="2" w:space="0" w:color="000001"/>
              <w:bottom w:val="single" w:sz="2" w:space="0" w:color="000001"/>
            </w:tcBorders>
            <w:shd w:val="clear" w:color="auto" w:fill="FFFFFF"/>
            <w:tcMar>
              <w:left w:w="21" w:type="dxa"/>
            </w:tcMar>
          </w:tcPr>
          <w:p w:rsidR="00D46C85" w:rsidRPr="00D46C85" w:rsidRDefault="00163397" w:rsidP="00CF4BB6">
            <w:pPr>
              <w:pStyle w:val="TableContents"/>
              <w:spacing w:line="100" w:lineRule="atLeast"/>
              <w:jc w:val="center"/>
              <w:rPr>
                <w:rFonts w:ascii="Arial" w:eastAsia="Arial" w:hAnsi="Arial" w:cs="Arial"/>
                <w:color w:val="000000"/>
                <w:sz w:val="22"/>
                <w:szCs w:val="22"/>
                <w:lang w:val="en-US" w:eastAsia="en-US" w:bidi="ar-SA"/>
              </w:rPr>
            </w:pPr>
            <w:r>
              <w:rPr>
                <w:rFonts w:ascii="Arial" w:eastAsia="Arial" w:hAnsi="Arial" w:cs="Arial"/>
                <w:color w:val="000000"/>
                <w:sz w:val="22"/>
                <w:szCs w:val="22"/>
                <w:lang w:val="en-US" w:eastAsia="en-US" w:bidi="ar-SA"/>
              </w:rPr>
              <w:t>9-10</w:t>
            </w:r>
          </w:p>
        </w:tc>
        <w:tc>
          <w:tcPr>
            <w:tcW w:w="1744" w:type="dxa"/>
            <w:tcBorders>
              <w:top w:val="single" w:sz="2" w:space="0" w:color="000001"/>
              <w:left w:val="single" w:sz="2" w:space="0" w:color="000001"/>
              <w:bottom w:val="single" w:sz="2" w:space="0" w:color="000001"/>
            </w:tcBorders>
            <w:shd w:val="clear" w:color="auto" w:fill="FFFFFF"/>
            <w:tcMar>
              <w:left w:w="21" w:type="dxa"/>
            </w:tcMar>
          </w:tcPr>
          <w:p w:rsidR="00D46C85" w:rsidRPr="00D46C85" w:rsidRDefault="00D46C85" w:rsidP="00CF4BB6">
            <w:pPr>
              <w:pStyle w:val="BodyTextIndent"/>
              <w:ind w:left="0"/>
              <w:jc w:val="left"/>
              <w:rPr>
                <w:rFonts w:ascii="Arial" w:eastAsia="Arial" w:hAnsi="Arial" w:cs="Arial"/>
                <w:color w:val="000000"/>
                <w:sz w:val="22"/>
                <w:szCs w:val="22"/>
              </w:rPr>
            </w:pPr>
            <w:r w:rsidRPr="00D46C85">
              <w:rPr>
                <w:rFonts w:ascii="Arial" w:eastAsia="Arial" w:hAnsi="Arial" w:cs="Arial"/>
                <w:color w:val="000000"/>
                <w:sz w:val="22"/>
                <w:szCs w:val="22"/>
              </w:rPr>
              <w:t xml:space="preserve">Granular and </w:t>
            </w:r>
            <w:proofErr w:type="spellStart"/>
            <w:r w:rsidRPr="00D46C85">
              <w:rPr>
                <w:rFonts w:ascii="Arial" w:eastAsia="Arial" w:hAnsi="Arial" w:cs="Arial"/>
                <w:color w:val="000000"/>
                <w:sz w:val="22"/>
                <w:szCs w:val="22"/>
              </w:rPr>
              <w:t>Stabilised</w:t>
            </w:r>
            <w:proofErr w:type="spellEnd"/>
            <w:r w:rsidRPr="00D46C85">
              <w:rPr>
                <w:rFonts w:ascii="Arial" w:eastAsia="Arial" w:hAnsi="Arial" w:cs="Arial"/>
                <w:color w:val="000000"/>
                <w:sz w:val="22"/>
                <w:szCs w:val="22"/>
              </w:rPr>
              <w:t xml:space="preserve"> Bases and Subbase Courses</w:t>
            </w:r>
          </w:p>
        </w:tc>
        <w:tc>
          <w:tcPr>
            <w:tcW w:w="6436" w:type="dxa"/>
            <w:tcBorders>
              <w:top w:val="single" w:sz="2" w:space="0" w:color="000001"/>
              <w:left w:val="single" w:sz="2" w:space="0" w:color="000001"/>
              <w:bottom w:val="single" w:sz="2" w:space="0" w:color="000001"/>
              <w:right w:val="single" w:sz="2" w:space="0" w:color="000001"/>
            </w:tcBorders>
            <w:shd w:val="clear" w:color="auto" w:fill="FFFFFF"/>
            <w:tcMar>
              <w:left w:w="21" w:type="dxa"/>
            </w:tcMar>
          </w:tcPr>
          <w:p w:rsidR="00D46C85" w:rsidRPr="00D46C85" w:rsidRDefault="00D46C85" w:rsidP="00CF4BB6">
            <w:pPr>
              <w:ind w:firstLine="10"/>
              <w:rPr>
                <w:rFonts w:ascii="Arial" w:eastAsia="Arial" w:hAnsi="Arial" w:cs="Arial"/>
                <w:sz w:val="22"/>
                <w:szCs w:val="22"/>
              </w:rPr>
            </w:pPr>
            <w:r w:rsidRPr="00D46C85">
              <w:rPr>
                <w:rFonts w:ascii="Arial" w:eastAsia="Arial" w:hAnsi="Arial" w:cs="Arial"/>
                <w:sz w:val="22"/>
                <w:szCs w:val="22"/>
              </w:rPr>
              <w:t xml:space="preserve">Construction of Granular Sub Bases (GSB) as per the </w:t>
            </w:r>
            <w:proofErr w:type="spellStart"/>
            <w:r w:rsidRPr="00D46C85">
              <w:rPr>
                <w:rFonts w:ascii="Arial" w:eastAsia="Arial" w:hAnsi="Arial" w:cs="Arial"/>
                <w:sz w:val="22"/>
                <w:szCs w:val="22"/>
              </w:rPr>
              <w:t>MoRTH</w:t>
            </w:r>
            <w:proofErr w:type="spellEnd"/>
            <w:r w:rsidRPr="00D46C85">
              <w:rPr>
                <w:rFonts w:ascii="Arial" w:eastAsia="Arial" w:hAnsi="Arial" w:cs="Arial"/>
                <w:sz w:val="22"/>
                <w:szCs w:val="22"/>
              </w:rPr>
              <w:t xml:space="preserve"> Specifications with emphasis on QA/QC as a part of construction practice. Construction of lime, cement and chemical treated sub-base courses. Construction of WBM, WMM, CRM, DLC, </w:t>
            </w:r>
            <w:proofErr w:type="spellStart"/>
            <w:r w:rsidRPr="00D46C85">
              <w:rPr>
                <w:rFonts w:ascii="Arial" w:eastAsia="Arial" w:hAnsi="Arial" w:cs="Arial"/>
                <w:sz w:val="22"/>
                <w:szCs w:val="22"/>
              </w:rPr>
              <w:t>Kerbs</w:t>
            </w:r>
            <w:proofErr w:type="spellEnd"/>
            <w:r w:rsidRPr="00D46C85">
              <w:rPr>
                <w:rFonts w:ascii="Arial" w:eastAsia="Arial" w:hAnsi="Arial" w:cs="Arial"/>
                <w:sz w:val="22"/>
                <w:szCs w:val="22"/>
              </w:rPr>
              <w:t xml:space="preserve"> and Shoulders. </w:t>
            </w:r>
          </w:p>
        </w:tc>
        <w:tc>
          <w:tcPr>
            <w:tcW w:w="1909" w:type="dxa"/>
            <w:tcBorders>
              <w:top w:val="single" w:sz="2" w:space="0" w:color="000001"/>
              <w:left w:val="single" w:sz="2" w:space="0" w:color="000001"/>
              <w:bottom w:val="single" w:sz="2" w:space="0" w:color="000001"/>
              <w:right w:val="single" w:sz="2" w:space="0" w:color="000001"/>
            </w:tcBorders>
            <w:shd w:val="clear" w:color="auto" w:fill="FFFFFF"/>
            <w:tcMar>
              <w:left w:w="23" w:type="dxa"/>
            </w:tcMar>
          </w:tcPr>
          <w:p w:rsidR="00D46C85" w:rsidRDefault="00CC1D2E" w:rsidP="00CF4BB6">
            <w:pPr>
              <w:pStyle w:val="TableContents"/>
              <w:spacing w:line="100" w:lineRule="atLeast"/>
              <w:rPr>
                <w:rFonts w:ascii="Arial" w:eastAsia="Arial" w:hAnsi="Arial" w:cs="Arial"/>
                <w:color w:val="000000"/>
                <w:sz w:val="22"/>
                <w:szCs w:val="22"/>
                <w:lang w:val="en-US" w:eastAsia="en-US" w:bidi="ar-SA"/>
              </w:rPr>
            </w:pPr>
            <w:r>
              <w:rPr>
                <w:rFonts w:ascii="Arial" w:eastAsia="Arial" w:hAnsi="Arial" w:cs="Arial"/>
                <w:color w:val="000000"/>
                <w:sz w:val="22"/>
                <w:szCs w:val="22"/>
                <w:lang w:val="en-US" w:eastAsia="en-US" w:bidi="ar-SA"/>
              </w:rPr>
              <w:t>T2-section 400</w:t>
            </w:r>
          </w:p>
          <w:p w:rsidR="00CC1D2E" w:rsidRPr="00D46C85" w:rsidRDefault="00CC1D2E" w:rsidP="00CF4BB6">
            <w:pPr>
              <w:pStyle w:val="TableContents"/>
              <w:spacing w:line="100" w:lineRule="atLeast"/>
              <w:rPr>
                <w:rFonts w:ascii="Arial" w:eastAsia="Arial" w:hAnsi="Arial" w:cs="Arial"/>
                <w:color w:val="000000"/>
                <w:sz w:val="22"/>
                <w:szCs w:val="22"/>
                <w:lang w:val="en-US" w:eastAsia="en-US" w:bidi="ar-SA"/>
              </w:rPr>
            </w:pPr>
            <w:r w:rsidRPr="00CC1D2E">
              <w:rPr>
                <w:rFonts w:ascii="Arial" w:eastAsia="Arial" w:hAnsi="Arial" w:cs="Arial"/>
                <w:color w:val="000000"/>
                <w:sz w:val="22"/>
                <w:szCs w:val="22"/>
                <w:lang w:val="en-US" w:eastAsia="en-US" w:bidi="ar-SA"/>
              </w:rPr>
              <w:t>Ch. 6, R1, Ch. 7, R2,   IRC:SP:89-2010, IRC:75-2015</w:t>
            </w:r>
          </w:p>
        </w:tc>
      </w:tr>
      <w:tr w:rsidR="00D46C85" w:rsidRPr="001077B0" w:rsidTr="00163397">
        <w:trPr>
          <w:cantSplit/>
          <w:trHeight w:val="676"/>
        </w:trPr>
        <w:tc>
          <w:tcPr>
            <w:tcW w:w="877" w:type="dxa"/>
            <w:tcBorders>
              <w:top w:val="single" w:sz="2" w:space="0" w:color="000001"/>
              <w:left w:val="single" w:sz="2" w:space="0" w:color="000001"/>
              <w:bottom w:val="single" w:sz="2" w:space="0" w:color="000001"/>
            </w:tcBorders>
            <w:shd w:val="clear" w:color="auto" w:fill="FFFFFF"/>
            <w:tcMar>
              <w:left w:w="21" w:type="dxa"/>
            </w:tcMar>
          </w:tcPr>
          <w:p w:rsidR="00D46C85" w:rsidRPr="00D46C85" w:rsidRDefault="00163397" w:rsidP="00CF4BB6">
            <w:pPr>
              <w:pStyle w:val="TableContents"/>
              <w:spacing w:line="100" w:lineRule="atLeast"/>
              <w:jc w:val="center"/>
              <w:rPr>
                <w:rFonts w:ascii="Arial" w:eastAsia="Arial" w:hAnsi="Arial" w:cs="Arial"/>
                <w:color w:val="000000"/>
                <w:sz w:val="22"/>
                <w:szCs w:val="22"/>
                <w:lang w:val="en-US" w:eastAsia="en-US" w:bidi="ar-SA"/>
              </w:rPr>
            </w:pPr>
            <w:r>
              <w:rPr>
                <w:rFonts w:ascii="Arial" w:eastAsia="Arial" w:hAnsi="Arial" w:cs="Arial"/>
                <w:color w:val="000000"/>
                <w:sz w:val="22"/>
                <w:szCs w:val="22"/>
                <w:lang w:val="en-US" w:eastAsia="en-US" w:bidi="ar-SA"/>
              </w:rPr>
              <w:lastRenderedPageBreak/>
              <w:t>11-17</w:t>
            </w:r>
          </w:p>
        </w:tc>
        <w:tc>
          <w:tcPr>
            <w:tcW w:w="1744" w:type="dxa"/>
            <w:tcBorders>
              <w:top w:val="single" w:sz="2" w:space="0" w:color="000001"/>
              <w:left w:val="single" w:sz="2" w:space="0" w:color="000001"/>
              <w:bottom w:val="single" w:sz="2" w:space="0" w:color="000001"/>
            </w:tcBorders>
            <w:shd w:val="clear" w:color="auto" w:fill="FFFFFF"/>
            <w:tcMar>
              <w:left w:w="21" w:type="dxa"/>
            </w:tcMar>
          </w:tcPr>
          <w:p w:rsidR="00D46C85" w:rsidRPr="00D46C85" w:rsidRDefault="00D46C85" w:rsidP="00CF4BB6">
            <w:pPr>
              <w:pStyle w:val="BodyTextIndent"/>
              <w:ind w:left="0"/>
              <w:jc w:val="left"/>
              <w:rPr>
                <w:rFonts w:ascii="Arial" w:eastAsia="Arial" w:hAnsi="Arial" w:cs="Arial"/>
                <w:color w:val="000000"/>
                <w:sz w:val="22"/>
                <w:szCs w:val="22"/>
              </w:rPr>
            </w:pPr>
            <w:r w:rsidRPr="00D46C85">
              <w:rPr>
                <w:rFonts w:ascii="Arial" w:eastAsia="Arial" w:hAnsi="Arial" w:cs="Arial"/>
                <w:color w:val="000000"/>
                <w:sz w:val="22"/>
                <w:szCs w:val="22"/>
              </w:rPr>
              <w:t>Surface Courses and Interface treatments</w:t>
            </w:r>
          </w:p>
        </w:tc>
        <w:tc>
          <w:tcPr>
            <w:tcW w:w="6436" w:type="dxa"/>
            <w:tcBorders>
              <w:top w:val="single" w:sz="2" w:space="0" w:color="000001"/>
              <w:left w:val="single" w:sz="2" w:space="0" w:color="000001"/>
              <w:bottom w:val="single" w:sz="2" w:space="0" w:color="000001"/>
              <w:right w:val="single" w:sz="2" w:space="0" w:color="000001"/>
            </w:tcBorders>
            <w:shd w:val="clear" w:color="auto" w:fill="FFFFFF"/>
            <w:tcMar>
              <w:left w:w="21" w:type="dxa"/>
            </w:tcMar>
          </w:tcPr>
          <w:p w:rsidR="00D46C85" w:rsidRPr="00D46C85" w:rsidRDefault="00D46C85" w:rsidP="00CF4BB6">
            <w:pPr>
              <w:ind w:left="10" w:hanging="10"/>
              <w:jc w:val="both"/>
              <w:rPr>
                <w:rFonts w:ascii="Arial" w:eastAsia="Arial" w:hAnsi="Arial" w:cs="Arial"/>
                <w:sz w:val="22"/>
                <w:szCs w:val="22"/>
              </w:rPr>
            </w:pPr>
            <w:r w:rsidRPr="00D46C85">
              <w:rPr>
                <w:rFonts w:ascii="Arial" w:eastAsia="Arial" w:hAnsi="Arial" w:cs="Arial"/>
                <w:sz w:val="22"/>
                <w:szCs w:val="22"/>
              </w:rPr>
              <w:t xml:space="preserve">Construction and quality control of bituminous works including, Tack Coats and Prime Coats, Dense Graded Bituminous Macadam, Bituminous Concrete, Mix Sealed Surfacing, Open Graded Premixed Carpet with Seal Coat, Surface Dressing. Special Bituminous Mixtures like Gap Graded Bituminous Mixes like Stone Matrix Asphalt (SMA). </w:t>
            </w:r>
          </w:p>
          <w:p w:rsidR="00D46C85" w:rsidRPr="00D46C85" w:rsidRDefault="00D46C85" w:rsidP="00CF4BB6">
            <w:pPr>
              <w:ind w:left="10" w:hanging="10"/>
              <w:rPr>
                <w:rFonts w:ascii="Arial" w:eastAsia="Arial" w:hAnsi="Arial" w:cs="Arial"/>
                <w:sz w:val="22"/>
                <w:szCs w:val="22"/>
              </w:rPr>
            </w:pPr>
            <w:r w:rsidRPr="00D46C85">
              <w:rPr>
                <w:rFonts w:ascii="Arial" w:eastAsia="Arial" w:hAnsi="Arial" w:cs="Arial"/>
                <w:sz w:val="22"/>
                <w:szCs w:val="22"/>
              </w:rPr>
              <w:t xml:space="preserve">Mastic Asphalt, Warm Mix Asphalt, Ready Pot Hole Patch Mixtures, Micro Surfacing, Porous Asphalt, Asphalt Mixtures with waste materials (waste plastic and crumb rubber). </w:t>
            </w:r>
          </w:p>
        </w:tc>
        <w:tc>
          <w:tcPr>
            <w:tcW w:w="1909" w:type="dxa"/>
            <w:tcBorders>
              <w:top w:val="single" w:sz="2" w:space="0" w:color="000001"/>
              <w:left w:val="single" w:sz="2" w:space="0" w:color="000001"/>
              <w:bottom w:val="single" w:sz="2" w:space="0" w:color="000001"/>
              <w:right w:val="single" w:sz="2" w:space="0" w:color="000001"/>
            </w:tcBorders>
            <w:shd w:val="clear" w:color="auto" w:fill="FFFFFF"/>
            <w:tcMar>
              <w:left w:w="23" w:type="dxa"/>
            </w:tcMar>
          </w:tcPr>
          <w:p w:rsidR="00D46C85" w:rsidRDefault="00CC1D2E" w:rsidP="00CF4BB6">
            <w:pPr>
              <w:pStyle w:val="TableContents"/>
              <w:spacing w:line="100" w:lineRule="atLeast"/>
              <w:rPr>
                <w:rFonts w:ascii="Arial" w:eastAsia="Arial" w:hAnsi="Arial" w:cs="Arial"/>
                <w:color w:val="000000"/>
                <w:sz w:val="22"/>
                <w:szCs w:val="22"/>
                <w:lang w:val="en-US" w:eastAsia="en-US" w:bidi="ar-SA"/>
              </w:rPr>
            </w:pPr>
            <w:r>
              <w:rPr>
                <w:rFonts w:ascii="Arial" w:eastAsia="Arial" w:hAnsi="Arial" w:cs="Arial"/>
                <w:color w:val="000000"/>
                <w:sz w:val="22"/>
                <w:szCs w:val="22"/>
                <w:lang w:val="en-US" w:eastAsia="en-US" w:bidi="ar-SA"/>
              </w:rPr>
              <w:t>T1</w:t>
            </w:r>
            <w:r w:rsidR="005F4328">
              <w:rPr>
                <w:rFonts w:ascii="Arial" w:eastAsia="Arial" w:hAnsi="Arial" w:cs="Arial"/>
                <w:color w:val="000000"/>
                <w:sz w:val="22"/>
                <w:szCs w:val="22"/>
                <w:lang w:val="en-US" w:eastAsia="en-US" w:bidi="ar-SA"/>
              </w:rPr>
              <w:t>-6,7, 8</w:t>
            </w:r>
          </w:p>
          <w:p w:rsidR="00CC1D2E" w:rsidRPr="00D46C85" w:rsidRDefault="00CC1D2E" w:rsidP="00CF4BB6">
            <w:pPr>
              <w:pStyle w:val="TableContents"/>
              <w:spacing w:line="100" w:lineRule="atLeast"/>
              <w:rPr>
                <w:rFonts w:ascii="Arial" w:eastAsia="Arial" w:hAnsi="Arial" w:cs="Arial"/>
                <w:color w:val="000000"/>
                <w:sz w:val="22"/>
                <w:szCs w:val="22"/>
                <w:lang w:val="en-US" w:eastAsia="en-US" w:bidi="ar-SA"/>
              </w:rPr>
            </w:pPr>
            <w:r>
              <w:rPr>
                <w:rFonts w:ascii="Arial" w:eastAsia="Arial" w:hAnsi="Arial" w:cs="Arial"/>
                <w:color w:val="000000"/>
                <w:sz w:val="22"/>
                <w:szCs w:val="22"/>
                <w:lang w:val="en-US" w:eastAsia="en-US" w:bidi="ar-SA"/>
              </w:rPr>
              <w:t>R1 and R2</w:t>
            </w:r>
          </w:p>
        </w:tc>
      </w:tr>
      <w:tr w:rsidR="00D46C85" w:rsidRPr="001077B0" w:rsidTr="00163397">
        <w:trPr>
          <w:cantSplit/>
          <w:trHeight w:val="676"/>
        </w:trPr>
        <w:tc>
          <w:tcPr>
            <w:tcW w:w="877" w:type="dxa"/>
            <w:tcBorders>
              <w:top w:val="single" w:sz="2" w:space="0" w:color="000001"/>
              <w:left w:val="single" w:sz="2" w:space="0" w:color="000001"/>
              <w:bottom w:val="single" w:sz="2" w:space="0" w:color="000001"/>
            </w:tcBorders>
            <w:shd w:val="clear" w:color="auto" w:fill="FFFFFF"/>
            <w:tcMar>
              <w:left w:w="21" w:type="dxa"/>
            </w:tcMar>
          </w:tcPr>
          <w:p w:rsidR="00D46C85" w:rsidRPr="00D46C85" w:rsidRDefault="00163397" w:rsidP="00CF4BB6">
            <w:pPr>
              <w:pStyle w:val="TableContents"/>
              <w:spacing w:line="100" w:lineRule="atLeast"/>
              <w:jc w:val="center"/>
              <w:rPr>
                <w:rFonts w:ascii="Arial" w:eastAsia="Arial" w:hAnsi="Arial" w:cs="Arial"/>
                <w:color w:val="000000"/>
                <w:sz w:val="22"/>
                <w:szCs w:val="22"/>
                <w:lang w:val="en-US" w:eastAsia="en-US" w:bidi="ar-SA"/>
              </w:rPr>
            </w:pPr>
            <w:r>
              <w:rPr>
                <w:rFonts w:ascii="Arial" w:eastAsia="Arial" w:hAnsi="Arial" w:cs="Arial"/>
                <w:color w:val="000000"/>
                <w:sz w:val="22"/>
                <w:szCs w:val="22"/>
                <w:lang w:val="en-US" w:eastAsia="en-US" w:bidi="ar-SA"/>
              </w:rPr>
              <w:t>18-25</w:t>
            </w:r>
          </w:p>
        </w:tc>
        <w:tc>
          <w:tcPr>
            <w:tcW w:w="1744" w:type="dxa"/>
            <w:tcBorders>
              <w:top w:val="single" w:sz="2" w:space="0" w:color="000001"/>
              <w:left w:val="single" w:sz="2" w:space="0" w:color="000001"/>
              <w:bottom w:val="single" w:sz="2" w:space="0" w:color="000001"/>
            </w:tcBorders>
            <w:shd w:val="clear" w:color="auto" w:fill="FFFFFF"/>
            <w:tcMar>
              <w:left w:w="21" w:type="dxa"/>
            </w:tcMar>
          </w:tcPr>
          <w:p w:rsidR="00D46C85" w:rsidRPr="00D46C85" w:rsidRDefault="00D46C85" w:rsidP="00CF4BB6">
            <w:pPr>
              <w:pStyle w:val="BodyTextIndent"/>
              <w:ind w:left="0"/>
              <w:jc w:val="left"/>
              <w:rPr>
                <w:rFonts w:ascii="Arial" w:eastAsia="Arial" w:hAnsi="Arial" w:cs="Arial"/>
                <w:color w:val="000000"/>
                <w:sz w:val="22"/>
                <w:szCs w:val="22"/>
              </w:rPr>
            </w:pPr>
            <w:r w:rsidRPr="00D46C85">
              <w:rPr>
                <w:rFonts w:ascii="Arial" w:eastAsia="Arial" w:hAnsi="Arial" w:cs="Arial"/>
                <w:color w:val="000000"/>
                <w:sz w:val="22"/>
                <w:szCs w:val="22"/>
              </w:rPr>
              <w:t>Hot mix asphalt (HMA) production with emphasis on the type of hot mix plant (HMP)</w:t>
            </w:r>
          </w:p>
        </w:tc>
        <w:tc>
          <w:tcPr>
            <w:tcW w:w="6436" w:type="dxa"/>
            <w:tcBorders>
              <w:top w:val="single" w:sz="2" w:space="0" w:color="000001"/>
              <w:left w:val="single" w:sz="2" w:space="0" w:color="000001"/>
              <w:bottom w:val="single" w:sz="2" w:space="0" w:color="000001"/>
              <w:right w:val="single" w:sz="2" w:space="0" w:color="000001"/>
            </w:tcBorders>
            <w:shd w:val="clear" w:color="auto" w:fill="FFFFFF"/>
            <w:tcMar>
              <w:left w:w="21" w:type="dxa"/>
            </w:tcMar>
          </w:tcPr>
          <w:p w:rsidR="00D46C85" w:rsidRPr="00D46C85" w:rsidRDefault="00D46C85" w:rsidP="00CF4BB6">
            <w:pPr>
              <w:ind w:left="10" w:hanging="10"/>
              <w:rPr>
                <w:rFonts w:ascii="Arial" w:eastAsia="Arial" w:hAnsi="Arial" w:cs="Arial"/>
                <w:sz w:val="22"/>
                <w:szCs w:val="22"/>
              </w:rPr>
            </w:pPr>
            <w:r w:rsidRPr="00D46C85">
              <w:rPr>
                <w:rFonts w:ascii="Arial" w:eastAsia="Arial" w:hAnsi="Arial" w:cs="Arial"/>
                <w:sz w:val="22"/>
                <w:szCs w:val="22"/>
              </w:rPr>
              <w:t>The production process from the Batch and Drum mix plants will be discussed and highlighted on the advantages and disadvantages of both the plants. Mixing and placing of Bituminous Mixtures, Surface Preparation, Paving Equipment and Paving Procedures, Mix and Mat inspection, Construction of joints. Asphalt mixture compaction – roller types, method of compaction, factors affecting compaction, rolling joints, inspection of compacted mat, segregation, measurement of density, density specifications. QC/QA of Asphalts – Methods, Statistically based end result specifications</w:t>
            </w:r>
          </w:p>
          <w:p w:rsidR="00D46C85" w:rsidRPr="00D46C85" w:rsidRDefault="00D46C85" w:rsidP="00CF4BB6">
            <w:pPr>
              <w:ind w:left="10" w:hanging="10"/>
              <w:jc w:val="both"/>
              <w:rPr>
                <w:rFonts w:ascii="Arial" w:eastAsia="Arial" w:hAnsi="Arial" w:cs="Arial"/>
                <w:sz w:val="22"/>
                <w:szCs w:val="22"/>
              </w:rPr>
            </w:pPr>
          </w:p>
        </w:tc>
        <w:tc>
          <w:tcPr>
            <w:tcW w:w="1909" w:type="dxa"/>
            <w:tcBorders>
              <w:top w:val="single" w:sz="2" w:space="0" w:color="000001"/>
              <w:left w:val="single" w:sz="2" w:space="0" w:color="000001"/>
              <w:bottom w:val="single" w:sz="2" w:space="0" w:color="000001"/>
              <w:right w:val="single" w:sz="2" w:space="0" w:color="000001"/>
            </w:tcBorders>
            <w:shd w:val="clear" w:color="auto" w:fill="FFFFFF"/>
            <w:tcMar>
              <w:left w:w="23" w:type="dxa"/>
            </w:tcMar>
          </w:tcPr>
          <w:p w:rsidR="00D46C85" w:rsidRPr="00D46C85" w:rsidRDefault="005F4328" w:rsidP="00CF4BB6">
            <w:pPr>
              <w:pStyle w:val="TableContents"/>
              <w:spacing w:line="100" w:lineRule="atLeast"/>
              <w:rPr>
                <w:rFonts w:ascii="Arial" w:eastAsia="Arial" w:hAnsi="Arial" w:cs="Arial"/>
                <w:color w:val="000000"/>
                <w:sz w:val="22"/>
                <w:szCs w:val="22"/>
                <w:lang w:val="en-US" w:eastAsia="en-US" w:bidi="ar-SA"/>
              </w:rPr>
            </w:pPr>
            <w:r w:rsidRPr="005F4328">
              <w:rPr>
                <w:rFonts w:ascii="Arial" w:eastAsia="Arial" w:hAnsi="Arial" w:cs="Arial"/>
                <w:color w:val="000000"/>
                <w:sz w:val="22"/>
                <w:szCs w:val="22"/>
                <w:lang w:val="en-US" w:eastAsia="en-US" w:bidi="ar-SA"/>
              </w:rPr>
              <w:t>T1, R1, R2 and Notes</w:t>
            </w:r>
          </w:p>
        </w:tc>
      </w:tr>
      <w:tr w:rsidR="00D46C85" w:rsidRPr="001077B0" w:rsidTr="00163397">
        <w:trPr>
          <w:cantSplit/>
          <w:trHeight w:val="676"/>
        </w:trPr>
        <w:tc>
          <w:tcPr>
            <w:tcW w:w="877" w:type="dxa"/>
            <w:tcBorders>
              <w:top w:val="single" w:sz="2" w:space="0" w:color="000001"/>
              <w:left w:val="single" w:sz="2" w:space="0" w:color="000001"/>
              <w:bottom w:val="single" w:sz="2" w:space="0" w:color="000001"/>
            </w:tcBorders>
            <w:shd w:val="clear" w:color="auto" w:fill="FFFFFF"/>
            <w:tcMar>
              <w:left w:w="21" w:type="dxa"/>
            </w:tcMar>
          </w:tcPr>
          <w:p w:rsidR="00D46C85" w:rsidRPr="00D46C85" w:rsidRDefault="00163397" w:rsidP="00CF4BB6">
            <w:pPr>
              <w:pStyle w:val="TableContents"/>
              <w:spacing w:line="100" w:lineRule="atLeast"/>
              <w:jc w:val="center"/>
              <w:rPr>
                <w:rFonts w:ascii="Arial" w:eastAsia="Arial" w:hAnsi="Arial" w:cs="Arial"/>
                <w:color w:val="000000"/>
                <w:sz w:val="22"/>
                <w:szCs w:val="22"/>
                <w:lang w:val="en-US" w:eastAsia="en-US" w:bidi="ar-SA"/>
              </w:rPr>
            </w:pPr>
            <w:r>
              <w:rPr>
                <w:rFonts w:ascii="Arial" w:eastAsia="Arial" w:hAnsi="Arial" w:cs="Arial"/>
                <w:color w:val="000000"/>
                <w:sz w:val="22"/>
                <w:szCs w:val="22"/>
                <w:lang w:val="en-US" w:eastAsia="en-US" w:bidi="ar-SA"/>
              </w:rPr>
              <w:t>26-32</w:t>
            </w:r>
          </w:p>
        </w:tc>
        <w:tc>
          <w:tcPr>
            <w:tcW w:w="1744" w:type="dxa"/>
            <w:tcBorders>
              <w:top w:val="single" w:sz="2" w:space="0" w:color="000001"/>
              <w:left w:val="single" w:sz="2" w:space="0" w:color="000001"/>
              <w:bottom w:val="single" w:sz="2" w:space="0" w:color="000001"/>
            </w:tcBorders>
            <w:shd w:val="clear" w:color="auto" w:fill="FFFFFF"/>
            <w:tcMar>
              <w:left w:w="21" w:type="dxa"/>
            </w:tcMar>
          </w:tcPr>
          <w:p w:rsidR="00D46C85" w:rsidRPr="00D46C85" w:rsidRDefault="00D46C85" w:rsidP="00CF4BB6">
            <w:pPr>
              <w:pStyle w:val="BodyTextIndent"/>
              <w:ind w:left="0"/>
              <w:jc w:val="left"/>
              <w:rPr>
                <w:rFonts w:ascii="Arial" w:eastAsia="Arial" w:hAnsi="Arial" w:cs="Arial"/>
                <w:color w:val="000000"/>
                <w:sz w:val="22"/>
                <w:szCs w:val="22"/>
              </w:rPr>
            </w:pPr>
            <w:r w:rsidRPr="00D46C85">
              <w:rPr>
                <w:rFonts w:ascii="Arial" w:eastAsia="Arial" w:hAnsi="Arial" w:cs="Arial"/>
                <w:color w:val="000000"/>
                <w:sz w:val="22"/>
                <w:szCs w:val="22"/>
              </w:rPr>
              <w:t>Recycling of Asphalt Pavements</w:t>
            </w:r>
          </w:p>
        </w:tc>
        <w:tc>
          <w:tcPr>
            <w:tcW w:w="6436" w:type="dxa"/>
            <w:tcBorders>
              <w:top w:val="single" w:sz="2" w:space="0" w:color="000001"/>
              <w:left w:val="single" w:sz="2" w:space="0" w:color="000001"/>
              <w:bottom w:val="single" w:sz="2" w:space="0" w:color="000001"/>
              <w:right w:val="single" w:sz="2" w:space="0" w:color="000001"/>
            </w:tcBorders>
            <w:shd w:val="clear" w:color="auto" w:fill="FFFFFF"/>
            <w:tcMar>
              <w:left w:w="21" w:type="dxa"/>
            </w:tcMar>
          </w:tcPr>
          <w:p w:rsidR="00D46C85" w:rsidRPr="00D46C85" w:rsidRDefault="00D46C85" w:rsidP="00CF4BB6">
            <w:pPr>
              <w:ind w:left="10"/>
              <w:rPr>
                <w:rFonts w:ascii="Arial" w:eastAsia="Arial" w:hAnsi="Arial" w:cs="Arial"/>
                <w:sz w:val="22"/>
                <w:szCs w:val="22"/>
              </w:rPr>
            </w:pPr>
            <w:r w:rsidRPr="00D46C85">
              <w:rPr>
                <w:rFonts w:ascii="Arial" w:eastAsia="Arial" w:hAnsi="Arial" w:cs="Arial"/>
                <w:sz w:val="22"/>
                <w:szCs w:val="22"/>
              </w:rPr>
              <w:t xml:space="preserve">Advantages and disadvantages of recycling, full depth recycling, hot and cold in place recycling, milling and plant recycling. The use of double barrel drums for heating reclaimed asphalt pavement (RAP). Utilization of maximum percentage of RAP. </w:t>
            </w:r>
          </w:p>
          <w:p w:rsidR="00D46C85" w:rsidRPr="00D46C85" w:rsidRDefault="00D46C85" w:rsidP="00CF4BB6">
            <w:pPr>
              <w:ind w:left="10" w:hanging="10"/>
              <w:rPr>
                <w:rFonts w:ascii="Arial" w:eastAsia="Arial" w:hAnsi="Arial" w:cs="Arial"/>
                <w:sz w:val="22"/>
                <w:szCs w:val="22"/>
              </w:rPr>
            </w:pPr>
          </w:p>
        </w:tc>
        <w:tc>
          <w:tcPr>
            <w:tcW w:w="1909" w:type="dxa"/>
            <w:tcBorders>
              <w:top w:val="single" w:sz="2" w:space="0" w:color="000001"/>
              <w:left w:val="single" w:sz="2" w:space="0" w:color="000001"/>
              <w:bottom w:val="single" w:sz="2" w:space="0" w:color="000001"/>
              <w:right w:val="single" w:sz="2" w:space="0" w:color="000001"/>
            </w:tcBorders>
            <w:shd w:val="clear" w:color="auto" w:fill="FFFFFF"/>
            <w:tcMar>
              <w:left w:w="23" w:type="dxa"/>
            </w:tcMar>
          </w:tcPr>
          <w:p w:rsidR="00D46C85" w:rsidRPr="00D46C85" w:rsidRDefault="005F4328" w:rsidP="00CF4BB6">
            <w:pPr>
              <w:pStyle w:val="TableContents"/>
              <w:spacing w:line="100" w:lineRule="atLeast"/>
              <w:rPr>
                <w:rFonts w:ascii="Arial" w:eastAsia="Arial" w:hAnsi="Arial" w:cs="Arial"/>
                <w:color w:val="000000"/>
                <w:sz w:val="22"/>
                <w:szCs w:val="22"/>
                <w:lang w:val="en-US" w:eastAsia="en-US" w:bidi="ar-SA"/>
              </w:rPr>
            </w:pPr>
            <w:r>
              <w:rPr>
                <w:rFonts w:ascii="Arial" w:eastAsia="Arial" w:hAnsi="Arial" w:cs="Arial"/>
                <w:color w:val="000000"/>
                <w:sz w:val="22"/>
                <w:szCs w:val="22"/>
                <w:lang w:val="en-US" w:eastAsia="en-US" w:bidi="ar-SA"/>
              </w:rPr>
              <w:t>T1- 9, T2-section 519</w:t>
            </w:r>
          </w:p>
        </w:tc>
      </w:tr>
      <w:tr w:rsidR="00D46C85" w:rsidRPr="001077B0" w:rsidTr="00163397">
        <w:trPr>
          <w:cantSplit/>
          <w:trHeight w:val="676"/>
        </w:trPr>
        <w:tc>
          <w:tcPr>
            <w:tcW w:w="877" w:type="dxa"/>
            <w:tcBorders>
              <w:top w:val="single" w:sz="2" w:space="0" w:color="000001"/>
              <w:left w:val="single" w:sz="2" w:space="0" w:color="000001"/>
              <w:bottom w:val="single" w:sz="2" w:space="0" w:color="000001"/>
            </w:tcBorders>
            <w:shd w:val="clear" w:color="auto" w:fill="FFFFFF"/>
            <w:tcMar>
              <w:left w:w="21" w:type="dxa"/>
            </w:tcMar>
          </w:tcPr>
          <w:p w:rsidR="00D46C85" w:rsidRPr="00D46C85" w:rsidRDefault="00163397" w:rsidP="00CF4BB6">
            <w:pPr>
              <w:pStyle w:val="TableContents"/>
              <w:spacing w:line="100" w:lineRule="atLeast"/>
              <w:jc w:val="center"/>
              <w:rPr>
                <w:rFonts w:ascii="Arial" w:eastAsia="Arial" w:hAnsi="Arial" w:cs="Arial"/>
                <w:color w:val="000000"/>
                <w:sz w:val="22"/>
                <w:szCs w:val="22"/>
                <w:lang w:val="en-US" w:eastAsia="en-US" w:bidi="ar-SA"/>
              </w:rPr>
            </w:pPr>
            <w:r>
              <w:rPr>
                <w:rFonts w:ascii="Arial" w:eastAsia="Arial" w:hAnsi="Arial" w:cs="Arial"/>
                <w:color w:val="000000"/>
                <w:sz w:val="22"/>
                <w:szCs w:val="22"/>
                <w:lang w:val="en-US" w:eastAsia="en-US" w:bidi="ar-SA"/>
              </w:rPr>
              <w:t>33-40</w:t>
            </w:r>
          </w:p>
        </w:tc>
        <w:tc>
          <w:tcPr>
            <w:tcW w:w="1744" w:type="dxa"/>
            <w:tcBorders>
              <w:top w:val="single" w:sz="2" w:space="0" w:color="000001"/>
              <w:left w:val="single" w:sz="2" w:space="0" w:color="000001"/>
              <w:bottom w:val="single" w:sz="2" w:space="0" w:color="000001"/>
            </w:tcBorders>
            <w:shd w:val="clear" w:color="auto" w:fill="FFFFFF"/>
            <w:tcMar>
              <w:left w:w="21" w:type="dxa"/>
            </w:tcMar>
          </w:tcPr>
          <w:p w:rsidR="00D46C85" w:rsidRPr="00D46C85" w:rsidRDefault="00D46C85" w:rsidP="00CF4BB6">
            <w:pPr>
              <w:pStyle w:val="BodyTextIndent"/>
              <w:ind w:left="0"/>
              <w:jc w:val="left"/>
              <w:rPr>
                <w:rFonts w:ascii="Arial" w:eastAsia="Arial" w:hAnsi="Arial" w:cs="Arial"/>
                <w:color w:val="000000"/>
                <w:sz w:val="22"/>
                <w:szCs w:val="22"/>
              </w:rPr>
            </w:pPr>
            <w:r w:rsidRPr="00D46C85">
              <w:rPr>
                <w:rFonts w:ascii="Arial" w:eastAsia="Arial" w:hAnsi="Arial" w:cs="Arial"/>
                <w:color w:val="000000"/>
                <w:sz w:val="22"/>
                <w:szCs w:val="22"/>
              </w:rPr>
              <w:t>Concrete Road Construction</w:t>
            </w:r>
          </w:p>
        </w:tc>
        <w:tc>
          <w:tcPr>
            <w:tcW w:w="6436" w:type="dxa"/>
            <w:tcBorders>
              <w:top w:val="single" w:sz="2" w:space="0" w:color="000001"/>
              <w:left w:val="single" w:sz="2" w:space="0" w:color="000001"/>
              <w:bottom w:val="single" w:sz="2" w:space="0" w:color="000001"/>
              <w:right w:val="single" w:sz="2" w:space="0" w:color="000001"/>
            </w:tcBorders>
            <w:shd w:val="clear" w:color="auto" w:fill="FFFFFF"/>
            <w:tcMar>
              <w:left w:w="21" w:type="dxa"/>
            </w:tcMar>
          </w:tcPr>
          <w:p w:rsidR="00D46C85" w:rsidRPr="00D46C85" w:rsidRDefault="00D46C85" w:rsidP="00CF4BB6">
            <w:pPr>
              <w:ind w:left="10"/>
              <w:rPr>
                <w:rFonts w:ascii="Arial" w:eastAsia="Arial" w:hAnsi="Arial" w:cs="Arial"/>
                <w:sz w:val="22"/>
                <w:szCs w:val="22"/>
              </w:rPr>
            </w:pPr>
            <w:r w:rsidRPr="00D46C85">
              <w:rPr>
                <w:rFonts w:ascii="Arial" w:eastAsia="Arial" w:hAnsi="Arial" w:cs="Arial"/>
                <w:sz w:val="22"/>
                <w:szCs w:val="22"/>
              </w:rPr>
              <w:t xml:space="preserve">Concrete road construction including the tests on Concrete mixes, Construction equipment, Method of construction of joints in concrete pavements, Quality Control in Construction of Concrete pavements, Construction of Continuously reinforced, Steel </w:t>
            </w:r>
            <w:proofErr w:type="spellStart"/>
            <w:r w:rsidRPr="00D46C85">
              <w:rPr>
                <w:rFonts w:ascii="Arial" w:eastAsia="Arial" w:hAnsi="Arial" w:cs="Arial"/>
                <w:sz w:val="22"/>
                <w:szCs w:val="22"/>
              </w:rPr>
              <w:t>Fibre</w:t>
            </w:r>
            <w:proofErr w:type="spellEnd"/>
            <w:r w:rsidRPr="00D46C85">
              <w:rPr>
                <w:rFonts w:ascii="Arial" w:eastAsia="Arial" w:hAnsi="Arial" w:cs="Arial"/>
                <w:sz w:val="22"/>
                <w:szCs w:val="22"/>
              </w:rPr>
              <w:t xml:space="preserve"> Reinforced (SFRC) Pavements. </w:t>
            </w:r>
          </w:p>
          <w:p w:rsidR="00D46C85" w:rsidRPr="00D46C85" w:rsidRDefault="00D46C85" w:rsidP="00CF4BB6">
            <w:pPr>
              <w:ind w:left="10"/>
              <w:rPr>
                <w:rFonts w:ascii="Arial" w:eastAsia="Arial" w:hAnsi="Arial" w:cs="Arial"/>
                <w:sz w:val="22"/>
                <w:szCs w:val="22"/>
              </w:rPr>
            </w:pPr>
            <w:r w:rsidRPr="00D46C85">
              <w:rPr>
                <w:rFonts w:ascii="Arial" w:eastAsia="Arial" w:hAnsi="Arial" w:cs="Arial"/>
                <w:sz w:val="22"/>
                <w:szCs w:val="22"/>
              </w:rPr>
              <w:t>Unconventional Pavements – Porous concrete, SCC, Roller Compacted Concrete etc. including QC/QA. Recycled concrete pavements – Methods of recycling, issues with recycled concrete pavements.</w:t>
            </w:r>
          </w:p>
        </w:tc>
        <w:tc>
          <w:tcPr>
            <w:tcW w:w="1909" w:type="dxa"/>
            <w:tcBorders>
              <w:top w:val="single" w:sz="2" w:space="0" w:color="000001"/>
              <w:left w:val="single" w:sz="2" w:space="0" w:color="000001"/>
              <w:bottom w:val="single" w:sz="2" w:space="0" w:color="000001"/>
              <w:right w:val="single" w:sz="2" w:space="0" w:color="000001"/>
            </w:tcBorders>
            <w:shd w:val="clear" w:color="auto" w:fill="FFFFFF"/>
            <w:tcMar>
              <w:left w:w="23" w:type="dxa"/>
            </w:tcMar>
          </w:tcPr>
          <w:p w:rsidR="00D46C85" w:rsidRPr="00D46C85" w:rsidRDefault="005F4328" w:rsidP="00CF4BB6">
            <w:pPr>
              <w:pStyle w:val="TableContents"/>
              <w:spacing w:line="100" w:lineRule="atLeast"/>
              <w:rPr>
                <w:rFonts w:ascii="Arial" w:eastAsia="Arial" w:hAnsi="Arial" w:cs="Arial"/>
                <w:color w:val="000000"/>
                <w:sz w:val="22"/>
                <w:szCs w:val="22"/>
                <w:lang w:val="en-US" w:eastAsia="en-US" w:bidi="ar-SA"/>
              </w:rPr>
            </w:pPr>
            <w:r>
              <w:rPr>
                <w:rFonts w:ascii="Arial" w:eastAsia="Arial" w:hAnsi="Arial" w:cs="Arial"/>
                <w:color w:val="000000"/>
                <w:sz w:val="22"/>
                <w:szCs w:val="22"/>
                <w:lang w:val="en-US" w:eastAsia="en-US" w:bidi="ar-SA"/>
              </w:rPr>
              <w:t xml:space="preserve">T2-600, </w:t>
            </w:r>
            <w:r w:rsidR="00BC5FEC" w:rsidRPr="00BC5FEC">
              <w:rPr>
                <w:rFonts w:ascii="Arial" w:eastAsia="Arial" w:hAnsi="Arial" w:cs="Arial"/>
                <w:color w:val="000000"/>
                <w:sz w:val="22"/>
                <w:szCs w:val="22"/>
                <w:lang w:val="en-US" w:eastAsia="en-US" w:bidi="ar-SA"/>
              </w:rPr>
              <w:t>R</w:t>
            </w:r>
            <w:r w:rsidR="002E3600">
              <w:rPr>
                <w:rFonts w:ascii="Arial" w:eastAsia="Arial" w:hAnsi="Arial" w:cs="Arial"/>
                <w:color w:val="000000"/>
                <w:sz w:val="22"/>
                <w:szCs w:val="22"/>
                <w:lang w:val="en-US" w:eastAsia="en-US" w:bidi="ar-SA"/>
              </w:rPr>
              <w:t>2, R</w:t>
            </w:r>
            <w:r w:rsidR="00BC5FEC" w:rsidRPr="00BC5FEC">
              <w:rPr>
                <w:rFonts w:ascii="Arial" w:eastAsia="Arial" w:hAnsi="Arial" w:cs="Arial"/>
                <w:color w:val="000000"/>
                <w:sz w:val="22"/>
                <w:szCs w:val="22"/>
                <w:lang w:val="en-US" w:eastAsia="en-US" w:bidi="ar-SA"/>
              </w:rPr>
              <w:t>3, IRC:15 and IRC:SP:062-2014</w:t>
            </w:r>
          </w:p>
        </w:tc>
      </w:tr>
    </w:tbl>
    <w:p w:rsidR="00D46C85" w:rsidRDefault="00D46C85" w:rsidP="00D46C85">
      <w:pPr>
        <w:pStyle w:val="Normal1"/>
        <w:rPr>
          <w:rFonts w:eastAsia="Liberation Serif"/>
          <w:b/>
          <w:bCs/>
          <w:sz w:val="20"/>
          <w:szCs w:val="20"/>
        </w:rPr>
      </w:pPr>
    </w:p>
    <w:p w:rsidR="00555583" w:rsidRDefault="00555583" w:rsidP="00D46C85">
      <w:pPr>
        <w:pStyle w:val="Normal1"/>
        <w:rPr>
          <w:rFonts w:eastAsia="Liberation Serif"/>
          <w:b/>
          <w:bCs/>
          <w:sz w:val="20"/>
          <w:szCs w:val="20"/>
        </w:rPr>
      </w:pPr>
      <w:r>
        <w:rPr>
          <w:rFonts w:eastAsia="Liberation Serif"/>
          <w:b/>
          <w:bCs/>
          <w:sz w:val="20"/>
          <w:szCs w:val="20"/>
        </w:rPr>
        <w:t xml:space="preserve">Statistical analysis shall be a part of the course that has to be considered during construction for quality control and quality assurance test. </w:t>
      </w:r>
    </w:p>
    <w:p w:rsidR="00555583" w:rsidRDefault="00555583" w:rsidP="00D46C85">
      <w:pPr>
        <w:pStyle w:val="Normal1"/>
        <w:rPr>
          <w:rFonts w:eastAsia="Liberation Serif"/>
          <w:b/>
          <w:bCs/>
          <w:sz w:val="20"/>
          <w:szCs w:val="20"/>
        </w:rPr>
      </w:pPr>
      <w:r>
        <w:rPr>
          <w:rFonts w:eastAsia="Liberation Serif"/>
          <w:b/>
          <w:bCs/>
          <w:sz w:val="20"/>
          <w:szCs w:val="20"/>
        </w:rPr>
        <w:t>Awareness on the contract document and the preparation of tender document including Bill of Quantities shall be a part of the course</w:t>
      </w:r>
    </w:p>
    <w:p w:rsidR="00555583" w:rsidRDefault="00555583" w:rsidP="00D46C85">
      <w:pPr>
        <w:pStyle w:val="Normal1"/>
        <w:rPr>
          <w:rFonts w:eastAsia="Liberation Serif"/>
          <w:b/>
          <w:bCs/>
          <w:sz w:val="20"/>
          <w:szCs w:val="20"/>
        </w:rPr>
      </w:pPr>
      <w:r>
        <w:rPr>
          <w:rFonts w:eastAsia="Liberation Serif"/>
          <w:b/>
          <w:bCs/>
          <w:sz w:val="20"/>
          <w:szCs w:val="20"/>
        </w:rPr>
        <w:t xml:space="preserve">The practical aspects shall be given equal importance by taking the students for site visits.  </w:t>
      </w:r>
    </w:p>
    <w:p w:rsidR="007269F9" w:rsidRDefault="007269F9">
      <w:pPr>
        <w:jc w:val="both"/>
      </w:pPr>
    </w:p>
    <w:p w:rsidR="00E14F69" w:rsidRDefault="00255252">
      <w:pPr>
        <w:jc w:val="both"/>
        <w:rPr>
          <w:rFonts w:ascii="Arial" w:eastAsia="Arial" w:hAnsi="Arial" w:cs="Arial"/>
          <w:b/>
          <w:sz w:val="22"/>
          <w:szCs w:val="22"/>
        </w:rPr>
      </w:pPr>
      <w:r>
        <w:rPr>
          <w:rFonts w:ascii="Arial" w:eastAsia="Arial" w:hAnsi="Arial" w:cs="Arial"/>
          <w:b/>
          <w:sz w:val="22"/>
          <w:szCs w:val="22"/>
        </w:rPr>
        <w:t xml:space="preserve">        Evaluation Scheme:</w:t>
      </w:r>
    </w:p>
    <w:p w:rsidR="002E3DFD" w:rsidRDefault="002E3DFD">
      <w:pPr>
        <w:jc w:val="both"/>
      </w:pPr>
    </w:p>
    <w:tbl>
      <w:tblPr>
        <w:tblStyle w:val="a0"/>
        <w:tblW w:w="9498"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084"/>
        <w:gridCol w:w="1440"/>
        <w:gridCol w:w="1350"/>
        <w:gridCol w:w="2059"/>
        <w:gridCol w:w="1565"/>
      </w:tblGrid>
      <w:tr w:rsidR="00E14F69" w:rsidRPr="00673D1A" w:rsidTr="00555583">
        <w:trPr>
          <w:trHeight w:val="420"/>
          <w:jc w:val="center"/>
        </w:trPr>
        <w:tc>
          <w:tcPr>
            <w:tcW w:w="308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E14F69" w:rsidRPr="00673D1A" w:rsidRDefault="00255252">
            <w:pPr>
              <w:jc w:val="center"/>
              <w:rPr>
                <w:rFonts w:ascii="Arial" w:hAnsi="Arial" w:cs="Arial"/>
                <w:sz w:val="22"/>
                <w:szCs w:val="22"/>
              </w:rPr>
            </w:pPr>
            <w:r w:rsidRPr="00673D1A">
              <w:rPr>
                <w:rFonts w:ascii="Arial" w:eastAsia="Arial" w:hAnsi="Arial" w:cs="Arial"/>
                <w:b/>
                <w:sz w:val="22"/>
                <w:szCs w:val="22"/>
              </w:rPr>
              <w:t>Component</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E14F69" w:rsidRPr="00673D1A" w:rsidRDefault="00255252">
            <w:pPr>
              <w:jc w:val="center"/>
              <w:rPr>
                <w:rFonts w:ascii="Arial" w:hAnsi="Arial" w:cs="Arial"/>
                <w:sz w:val="22"/>
                <w:szCs w:val="22"/>
              </w:rPr>
            </w:pPr>
            <w:r w:rsidRPr="00673D1A">
              <w:rPr>
                <w:rFonts w:ascii="Arial" w:eastAsia="Arial" w:hAnsi="Arial" w:cs="Arial"/>
                <w:b/>
                <w:sz w:val="22"/>
                <w:szCs w:val="22"/>
              </w:rPr>
              <w:t>Duration</w:t>
            </w:r>
          </w:p>
        </w:tc>
        <w:tc>
          <w:tcPr>
            <w:tcW w:w="135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E14F69" w:rsidRPr="00673D1A" w:rsidRDefault="00255252">
            <w:pPr>
              <w:jc w:val="center"/>
              <w:rPr>
                <w:rFonts w:ascii="Arial" w:hAnsi="Arial" w:cs="Arial"/>
                <w:sz w:val="22"/>
                <w:szCs w:val="22"/>
              </w:rPr>
            </w:pPr>
            <w:r w:rsidRPr="00673D1A">
              <w:rPr>
                <w:rFonts w:ascii="Arial" w:eastAsia="Arial" w:hAnsi="Arial" w:cs="Arial"/>
                <w:b/>
                <w:sz w:val="22"/>
                <w:szCs w:val="22"/>
              </w:rPr>
              <w:t xml:space="preserve">Weightage </w:t>
            </w:r>
            <w:r w:rsidRPr="00673D1A">
              <w:rPr>
                <w:rFonts w:ascii="Arial" w:eastAsia="Arial" w:hAnsi="Arial" w:cs="Arial"/>
                <w:b/>
                <w:sz w:val="22"/>
                <w:szCs w:val="22"/>
              </w:rPr>
              <w:lastRenderedPageBreak/>
              <w:t>(%)</w:t>
            </w:r>
          </w:p>
        </w:tc>
        <w:tc>
          <w:tcPr>
            <w:tcW w:w="2059"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E14F69" w:rsidRPr="00673D1A" w:rsidRDefault="00255252">
            <w:pPr>
              <w:jc w:val="center"/>
              <w:rPr>
                <w:rFonts w:ascii="Arial" w:hAnsi="Arial" w:cs="Arial"/>
                <w:sz w:val="22"/>
                <w:szCs w:val="22"/>
              </w:rPr>
            </w:pPr>
            <w:r w:rsidRPr="00673D1A">
              <w:rPr>
                <w:rFonts w:ascii="Arial" w:eastAsia="Arial" w:hAnsi="Arial" w:cs="Arial"/>
                <w:b/>
                <w:sz w:val="22"/>
                <w:szCs w:val="22"/>
              </w:rPr>
              <w:lastRenderedPageBreak/>
              <w:t>Date &amp; Time</w:t>
            </w:r>
          </w:p>
        </w:tc>
        <w:tc>
          <w:tcPr>
            <w:tcW w:w="15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E14F69" w:rsidRPr="00673D1A" w:rsidRDefault="00255252">
            <w:pPr>
              <w:jc w:val="center"/>
              <w:rPr>
                <w:rFonts w:ascii="Arial" w:hAnsi="Arial" w:cs="Arial"/>
                <w:sz w:val="22"/>
                <w:szCs w:val="22"/>
              </w:rPr>
            </w:pPr>
            <w:r w:rsidRPr="00673D1A">
              <w:rPr>
                <w:rFonts w:ascii="Arial" w:eastAsia="Arial" w:hAnsi="Arial" w:cs="Arial"/>
                <w:b/>
                <w:sz w:val="22"/>
                <w:szCs w:val="22"/>
              </w:rPr>
              <w:t xml:space="preserve">Nature of </w:t>
            </w:r>
            <w:r w:rsidRPr="00673D1A">
              <w:rPr>
                <w:rFonts w:ascii="Arial" w:eastAsia="Arial" w:hAnsi="Arial" w:cs="Arial"/>
                <w:b/>
                <w:sz w:val="22"/>
                <w:szCs w:val="22"/>
              </w:rPr>
              <w:lastRenderedPageBreak/>
              <w:t>Component</w:t>
            </w:r>
          </w:p>
        </w:tc>
      </w:tr>
      <w:tr w:rsidR="00C46743" w:rsidRPr="00673D1A" w:rsidTr="00555583">
        <w:trPr>
          <w:trHeight w:val="340"/>
          <w:jc w:val="center"/>
        </w:trPr>
        <w:tc>
          <w:tcPr>
            <w:tcW w:w="3084" w:type="dxa"/>
            <w:tcBorders>
              <w:top w:val="single" w:sz="4" w:space="0" w:color="000000"/>
              <w:left w:val="single" w:sz="4" w:space="0" w:color="000000"/>
              <w:bottom w:val="single" w:sz="4" w:space="0" w:color="000000"/>
              <w:right w:val="single" w:sz="4" w:space="0" w:color="000000"/>
            </w:tcBorders>
          </w:tcPr>
          <w:p w:rsidR="00C46743" w:rsidRPr="00673D1A" w:rsidRDefault="0050651E">
            <w:pPr>
              <w:spacing w:before="72"/>
              <w:jc w:val="center"/>
              <w:rPr>
                <w:rFonts w:ascii="Arial" w:hAnsi="Arial" w:cs="Arial"/>
                <w:sz w:val="22"/>
                <w:szCs w:val="22"/>
              </w:rPr>
            </w:pPr>
            <w:r>
              <w:rPr>
                <w:rFonts w:ascii="Arial" w:eastAsia="Arial" w:hAnsi="Arial" w:cs="Arial"/>
                <w:sz w:val="22"/>
                <w:szCs w:val="22"/>
              </w:rPr>
              <w:lastRenderedPageBreak/>
              <w:t>Mid</w:t>
            </w:r>
            <w:r w:rsidR="00EF3B2A">
              <w:rPr>
                <w:rFonts w:ascii="Arial" w:eastAsia="Arial" w:hAnsi="Arial" w:cs="Arial"/>
                <w:sz w:val="22"/>
                <w:szCs w:val="22"/>
              </w:rPr>
              <w:t>-</w:t>
            </w:r>
            <w:proofErr w:type="spellStart"/>
            <w:r>
              <w:rPr>
                <w:rFonts w:ascii="Arial" w:eastAsia="Arial" w:hAnsi="Arial" w:cs="Arial"/>
                <w:sz w:val="22"/>
                <w:szCs w:val="22"/>
              </w:rPr>
              <w:t>sem</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C46743" w:rsidRPr="00673D1A" w:rsidRDefault="0050651E">
            <w:pPr>
              <w:spacing w:before="72"/>
              <w:jc w:val="center"/>
              <w:rPr>
                <w:rFonts w:ascii="Arial" w:hAnsi="Arial" w:cs="Arial"/>
                <w:sz w:val="22"/>
                <w:szCs w:val="22"/>
              </w:rPr>
            </w:pPr>
            <w:r>
              <w:rPr>
                <w:rFonts w:ascii="Arial" w:eastAsia="Arial" w:hAnsi="Arial" w:cs="Arial"/>
                <w:sz w:val="22"/>
                <w:szCs w:val="22"/>
              </w:rPr>
              <w:t>90</w:t>
            </w:r>
          </w:p>
        </w:tc>
        <w:tc>
          <w:tcPr>
            <w:tcW w:w="1350" w:type="dxa"/>
            <w:tcBorders>
              <w:top w:val="single" w:sz="4" w:space="0" w:color="000000"/>
              <w:left w:val="single" w:sz="4" w:space="0" w:color="000000"/>
              <w:bottom w:val="single" w:sz="4" w:space="0" w:color="000000"/>
              <w:right w:val="single" w:sz="4" w:space="0" w:color="000000"/>
            </w:tcBorders>
          </w:tcPr>
          <w:p w:rsidR="00C46743" w:rsidRPr="00673D1A" w:rsidRDefault="00362665">
            <w:pPr>
              <w:spacing w:before="72"/>
              <w:jc w:val="center"/>
              <w:rPr>
                <w:rFonts w:ascii="Arial" w:hAnsi="Arial" w:cs="Arial"/>
                <w:sz w:val="22"/>
                <w:szCs w:val="22"/>
              </w:rPr>
            </w:pPr>
            <w:r>
              <w:rPr>
                <w:rFonts w:ascii="Arial" w:hAnsi="Arial" w:cs="Arial"/>
                <w:sz w:val="22"/>
                <w:szCs w:val="22"/>
              </w:rPr>
              <w:t>25</w:t>
            </w:r>
          </w:p>
        </w:tc>
        <w:tc>
          <w:tcPr>
            <w:tcW w:w="2059" w:type="dxa"/>
            <w:tcBorders>
              <w:top w:val="single" w:sz="4" w:space="0" w:color="000000"/>
              <w:left w:val="single" w:sz="4" w:space="0" w:color="000000"/>
              <w:bottom w:val="single" w:sz="4" w:space="0" w:color="000000"/>
              <w:right w:val="single" w:sz="4" w:space="0" w:color="000000"/>
            </w:tcBorders>
          </w:tcPr>
          <w:p w:rsidR="00C46743" w:rsidRPr="00C46743" w:rsidRDefault="00215745" w:rsidP="00215745">
            <w:pPr>
              <w:spacing w:before="72"/>
              <w:jc w:val="center"/>
              <w:rPr>
                <w:sz w:val="20"/>
                <w:szCs w:val="20"/>
              </w:rPr>
            </w:pPr>
            <w:r w:rsidRPr="00215745">
              <w:rPr>
                <w:rFonts w:ascii="Arial" w:hAnsi="Arial" w:cs="Arial"/>
                <w:sz w:val="22"/>
                <w:szCs w:val="22"/>
              </w:rPr>
              <w:t>4/3 9.00 - 10.30AM</w:t>
            </w:r>
          </w:p>
        </w:tc>
        <w:tc>
          <w:tcPr>
            <w:tcW w:w="1565" w:type="dxa"/>
            <w:tcBorders>
              <w:top w:val="single" w:sz="4" w:space="0" w:color="000000"/>
              <w:left w:val="single" w:sz="4" w:space="0" w:color="000000"/>
              <w:bottom w:val="single" w:sz="4" w:space="0" w:color="000000"/>
              <w:right w:val="single" w:sz="4" w:space="0" w:color="000000"/>
            </w:tcBorders>
          </w:tcPr>
          <w:p w:rsidR="00C46743" w:rsidRPr="00673D1A" w:rsidRDefault="00C46743">
            <w:pPr>
              <w:spacing w:before="72"/>
              <w:jc w:val="center"/>
              <w:rPr>
                <w:rFonts w:ascii="Arial" w:hAnsi="Arial" w:cs="Arial"/>
                <w:sz w:val="22"/>
                <w:szCs w:val="22"/>
              </w:rPr>
            </w:pPr>
            <w:r w:rsidRPr="00673D1A">
              <w:rPr>
                <w:rFonts w:ascii="Arial" w:hAnsi="Arial" w:cs="Arial"/>
                <w:sz w:val="22"/>
                <w:szCs w:val="22"/>
              </w:rPr>
              <w:t>CB</w:t>
            </w:r>
          </w:p>
        </w:tc>
      </w:tr>
      <w:tr w:rsidR="00EF3B2A" w:rsidRPr="00673D1A" w:rsidTr="00555583">
        <w:trPr>
          <w:trHeight w:val="380"/>
          <w:jc w:val="center"/>
        </w:trPr>
        <w:tc>
          <w:tcPr>
            <w:tcW w:w="3084" w:type="dxa"/>
            <w:tcBorders>
              <w:top w:val="single" w:sz="4" w:space="0" w:color="000000"/>
              <w:left w:val="single" w:sz="4" w:space="0" w:color="000000"/>
              <w:bottom w:val="single" w:sz="4" w:space="0" w:color="000000"/>
              <w:right w:val="single" w:sz="4" w:space="0" w:color="000000"/>
            </w:tcBorders>
          </w:tcPr>
          <w:p w:rsidR="00EF3B2A" w:rsidRPr="00673D1A" w:rsidRDefault="00EF3B2A" w:rsidP="00EF3B2A">
            <w:pPr>
              <w:spacing w:before="72"/>
              <w:jc w:val="center"/>
              <w:rPr>
                <w:rFonts w:ascii="Arial" w:hAnsi="Arial" w:cs="Arial"/>
                <w:sz w:val="22"/>
                <w:szCs w:val="22"/>
              </w:rPr>
            </w:pPr>
            <w:r w:rsidRPr="00673D1A">
              <w:rPr>
                <w:rFonts w:ascii="Arial" w:eastAsia="Arial" w:hAnsi="Arial" w:cs="Arial"/>
                <w:sz w:val="22"/>
                <w:szCs w:val="22"/>
              </w:rPr>
              <w:t>Take Home Assignments</w:t>
            </w:r>
          </w:p>
        </w:tc>
        <w:tc>
          <w:tcPr>
            <w:tcW w:w="1440" w:type="dxa"/>
            <w:tcBorders>
              <w:top w:val="single" w:sz="4" w:space="0" w:color="000000"/>
              <w:left w:val="single" w:sz="4" w:space="0" w:color="000000"/>
              <w:bottom w:val="single" w:sz="4" w:space="0" w:color="000000"/>
              <w:right w:val="single" w:sz="4" w:space="0" w:color="000000"/>
            </w:tcBorders>
          </w:tcPr>
          <w:p w:rsidR="00EF3B2A" w:rsidRPr="00673D1A" w:rsidRDefault="00EF3B2A" w:rsidP="00EF3B2A">
            <w:pPr>
              <w:spacing w:before="72"/>
              <w:jc w:val="center"/>
              <w:rPr>
                <w:rFonts w:ascii="Arial" w:hAnsi="Arial" w:cs="Arial"/>
                <w:sz w:val="22"/>
                <w:szCs w:val="22"/>
              </w:rPr>
            </w:pPr>
            <w:r w:rsidRPr="00673D1A">
              <w:rPr>
                <w:rFonts w:ascii="Arial" w:hAnsi="Arial" w:cs="Arial"/>
                <w:sz w:val="22"/>
                <w:szCs w:val="22"/>
              </w:rPr>
              <w:t>-</w:t>
            </w:r>
          </w:p>
        </w:tc>
        <w:tc>
          <w:tcPr>
            <w:tcW w:w="1350" w:type="dxa"/>
            <w:tcBorders>
              <w:top w:val="single" w:sz="4" w:space="0" w:color="000000"/>
              <w:left w:val="single" w:sz="4" w:space="0" w:color="000000"/>
              <w:bottom w:val="single" w:sz="4" w:space="0" w:color="000000"/>
              <w:right w:val="single" w:sz="4" w:space="0" w:color="000000"/>
            </w:tcBorders>
          </w:tcPr>
          <w:p w:rsidR="00EF3B2A" w:rsidRPr="00673D1A" w:rsidRDefault="00EF3B2A" w:rsidP="00EF3B2A">
            <w:pPr>
              <w:spacing w:before="72"/>
              <w:jc w:val="center"/>
              <w:rPr>
                <w:rFonts w:ascii="Arial" w:hAnsi="Arial" w:cs="Arial"/>
                <w:sz w:val="22"/>
                <w:szCs w:val="22"/>
              </w:rPr>
            </w:pPr>
            <w:r>
              <w:rPr>
                <w:rFonts w:ascii="Arial" w:hAnsi="Arial" w:cs="Arial"/>
                <w:sz w:val="22"/>
                <w:szCs w:val="22"/>
              </w:rPr>
              <w:t>15</w:t>
            </w:r>
          </w:p>
        </w:tc>
        <w:tc>
          <w:tcPr>
            <w:tcW w:w="2059" w:type="dxa"/>
            <w:tcBorders>
              <w:top w:val="single" w:sz="4" w:space="0" w:color="000000"/>
              <w:left w:val="single" w:sz="4" w:space="0" w:color="000000"/>
              <w:bottom w:val="single" w:sz="4" w:space="0" w:color="000000"/>
              <w:right w:val="single" w:sz="4" w:space="0" w:color="000000"/>
            </w:tcBorders>
          </w:tcPr>
          <w:p w:rsidR="00EF3B2A" w:rsidRPr="00C46743" w:rsidRDefault="00EF3B2A" w:rsidP="00EF3B2A">
            <w:pPr>
              <w:spacing w:before="72"/>
              <w:jc w:val="center"/>
              <w:rPr>
                <w:rFonts w:ascii="Arial" w:hAnsi="Arial" w:cs="Arial"/>
                <w:sz w:val="20"/>
                <w:szCs w:val="20"/>
              </w:rPr>
            </w:pPr>
            <w:r>
              <w:rPr>
                <w:rFonts w:ascii="Arial" w:hAnsi="Arial" w:cs="Arial"/>
                <w:sz w:val="20"/>
                <w:szCs w:val="20"/>
              </w:rPr>
              <w:t xml:space="preserve">Shall be conducted Regularly  </w:t>
            </w:r>
          </w:p>
        </w:tc>
        <w:tc>
          <w:tcPr>
            <w:tcW w:w="1565" w:type="dxa"/>
            <w:tcBorders>
              <w:top w:val="single" w:sz="4" w:space="0" w:color="000000"/>
              <w:left w:val="single" w:sz="4" w:space="0" w:color="000000"/>
              <w:bottom w:val="single" w:sz="4" w:space="0" w:color="000000"/>
              <w:right w:val="single" w:sz="4" w:space="0" w:color="000000"/>
            </w:tcBorders>
          </w:tcPr>
          <w:p w:rsidR="00EF3B2A" w:rsidRPr="00673D1A" w:rsidRDefault="00EF3B2A" w:rsidP="00EF3B2A">
            <w:pPr>
              <w:jc w:val="center"/>
              <w:rPr>
                <w:rFonts w:ascii="Arial" w:hAnsi="Arial" w:cs="Arial"/>
                <w:sz w:val="22"/>
                <w:szCs w:val="22"/>
              </w:rPr>
            </w:pPr>
            <w:r w:rsidRPr="00673D1A">
              <w:rPr>
                <w:rFonts w:ascii="Arial" w:hAnsi="Arial" w:cs="Arial"/>
                <w:sz w:val="22"/>
                <w:szCs w:val="22"/>
              </w:rPr>
              <w:t>OB</w:t>
            </w:r>
          </w:p>
        </w:tc>
      </w:tr>
      <w:tr w:rsidR="00EF3B2A" w:rsidRPr="00673D1A" w:rsidTr="00555583">
        <w:trPr>
          <w:trHeight w:val="400"/>
          <w:jc w:val="center"/>
        </w:trPr>
        <w:tc>
          <w:tcPr>
            <w:tcW w:w="3084" w:type="dxa"/>
            <w:tcBorders>
              <w:top w:val="single" w:sz="4" w:space="0" w:color="000000"/>
              <w:left w:val="single" w:sz="4" w:space="0" w:color="000000"/>
              <w:bottom w:val="single" w:sz="4" w:space="0" w:color="000000"/>
              <w:right w:val="single" w:sz="4" w:space="0" w:color="000000"/>
            </w:tcBorders>
          </w:tcPr>
          <w:p w:rsidR="00EF3B2A" w:rsidRPr="00673D1A" w:rsidRDefault="00EF3B2A" w:rsidP="00EF3B2A">
            <w:pPr>
              <w:spacing w:before="72"/>
              <w:jc w:val="center"/>
              <w:rPr>
                <w:rFonts w:ascii="Arial" w:hAnsi="Arial" w:cs="Arial"/>
                <w:sz w:val="22"/>
                <w:szCs w:val="22"/>
              </w:rPr>
            </w:pPr>
            <w:r w:rsidRPr="00673D1A">
              <w:rPr>
                <w:rFonts w:ascii="Arial" w:eastAsia="Arial" w:hAnsi="Arial" w:cs="Arial"/>
                <w:sz w:val="22"/>
                <w:szCs w:val="22"/>
              </w:rPr>
              <w:t>Project</w:t>
            </w:r>
          </w:p>
        </w:tc>
        <w:tc>
          <w:tcPr>
            <w:tcW w:w="1440" w:type="dxa"/>
            <w:tcBorders>
              <w:top w:val="single" w:sz="4" w:space="0" w:color="000000"/>
              <w:left w:val="single" w:sz="4" w:space="0" w:color="000000"/>
              <w:bottom w:val="single" w:sz="4" w:space="0" w:color="000000"/>
              <w:right w:val="single" w:sz="4" w:space="0" w:color="000000"/>
            </w:tcBorders>
          </w:tcPr>
          <w:p w:rsidR="00EF3B2A" w:rsidRPr="00673D1A" w:rsidRDefault="00EF3B2A" w:rsidP="00EF3B2A">
            <w:pPr>
              <w:spacing w:before="72"/>
              <w:jc w:val="center"/>
              <w:rPr>
                <w:rFonts w:ascii="Arial" w:hAnsi="Arial" w:cs="Arial"/>
                <w:sz w:val="22"/>
                <w:szCs w:val="22"/>
              </w:rPr>
            </w:pPr>
            <w:r w:rsidRPr="00673D1A">
              <w:rPr>
                <w:rFonts w:ascii="Arial" w:eastAsia="Arial" w:hAnsi="Arial" w:cs="Arial"/>
                <w:sz w:val="22"/>
                <w:szCs w:val="22"/>
              </w:rPr>
              <w:t>-</w:t>
            </w:r>
          </w:p>
        </w:tc>
        <w:tc>
          <w:tcPr>
            <w:tcW w:w="1350" w:type="dxa"/>
            <w:tcBorders>
              <w:top w:val="single" w:sz="4" w:space="0" w:color="000000"/>
              <w:left w:val="single" w:sz="4" w:space="0" w:color="000000"/>
              <w:bottom w:val="single" w:sz="4" w:space="0" w:color="000000"/>
              <w:right w:val="single" w:sz="4" w:space="0" w:color="000000"/>
            </w:tcBorders>
          </w:tcPr>
          <w:p w:rsidR="00EF3B2A" w:rsidRPr="00673D1A" w:rsidRDefault="00EF3B2A" w:rsidP="00EF3B2A">
            <w:pPr>
              <w:spacing w:before="72"/>
              <w:jc w:val="center"/>
              <w:rPr>
                <w:rFonts w:ascii="Arial" w:hAnsi="Arial" w:cs="Arial"/>
                <w:sz w:val="22"/>
                <w:szCs w:val="22"/>
              </w:rPr>
            </w:pPr>
            <w:r>
              <w:rPr>
                <w:rFonts w:ascii="Arial" w:hAnsi="Arial" w:cs="Arial"/>
                <w:sz w:val="22"/>
                <w:szCs w:val="22"/>
              </w:rPr>
              <w:t>15</w:t>
            </w:r>
          </w:p>
        </w:tc>
        <w:tc>
          <w:tcPr>
            <w:tcW w:w="2059" w:type="dxa"/>
            <w:tcBorders>
              <w:top w:val="single" w:sz="4" w:space="0" w:color="000000"/>
              <w:left w:val="single" w:sz="4" w:space="0" w:color="000000"/>
              <w:bottom w:val="single" w:sz="4" w:space="0" w:color="000000"/>
              <w:right w:val="single" w:sz="4" w:space="0" w:color="000000"/>
            </w:tcBorders>
          </w:tcPr>
          <w:p w:rsidR="00EF3B2A" w:rsidRPr="00C46743" w:rsidRDefault="00EF3B2A" w:rsidP="00EF3B2A">
            <w:pPr>
              <w:spacing w:before="72"/>
              <w:jc w:val="center"/>
              <w:rPr>
                <w:rFonts w:ascii="Arial" w:hAnsi="Arial" w:cs="Arial"/>
                <w:sz w:val="20"/>
                <w:szCs w:val="20"/>
              </w:rPr>
            </w:pPr>
          </w:p>
        </w:tc>
        <w:tc>
          <w:tcPr>
            <w:tcW w:w="1565" w:type="dxa"/>
            <w:tcBorders>
              <w:top w:val="single" w:sz="4" w:space="0" w:color="000000"/>
              <w:left w:val="single" w:sz="4" w:space="0" w:color="000000"/>
              <w:bottom w:val="single" w:sz="4" w:space="0" w:color="000000"/>
              <w:right w:val="single" w:sz="4" w:space="0" w:color="000000"/>
            </w:tcBorders>
          </w:tcPr>
          <w:p w:rsidR="00EF3B2A" w:rsidRPr="00673D1A" w:rsidRDefault="00EF3B2A" w:rsidP="00EF3B2A">
            <w:pPr>
              <w:jc w:val="center"/>
              <w:rPr>
                <w:rFonts w:ascii="Arial" w:hAnsi="Arial" w:cs="Arial"/>
                <w:sz w:val="22"/>
                <w:szCs w:val="22"/>
              </w:rPr>
            </w:pPr>
            <w:r w:rsidRPr="00673D1A">
              <w:rPr>
                <w:rFonts w:ascii="Arial" w:hAnsi="Arial" w:cs="Arial"/>
                <w:sz w:val="22"/>
                <w:szCs w:val="22"/>
              </w:rPr>
              <w:t>OB</w:t>
            </w:r>
          </w:p>
        </w:tc>
      </w:tr>
      <w:tr w:rsidR="00EF3B2A" w:rsidRPr="0050651E" w:rsidTr="00555583">
        <w:trPr>
          <w:trHeight w:val="400"/>
          <w:jc w:val="center"/>
        </w:trPr>
        <w:tc>
          <w:tcPr>
            <w:tcW w:w="3084" w:type="dxa"/>
            <w:tcBorders>
              <w:top w:val="single" w:sz="4" w:space="0" w:color="000000"/>
              <w:left w:val="single" w:sz="4" w:space="0" w:color="000000"/>
              <w:bottom w:val="single" w:sz="4" w:space="0" w:color="000000"/>
              <w:right w:val="single" w:sz="4" w:space="0" w:color="000000"/>
            </w:tcBorders>
          </w:tcPr>
          <w:p w:rsidR="00EF3B2A" w:rsidRPr="00673D1A" w:rsidRDefault="00EF3B2A" w:rsidP="00EF3B2A">
            <w:pPr>
              <w:spacing w:before="72"/>
              <w:jc w:val="center"/>
              <w:rPr>
                <w:rFonts w:ascii="Arial" w:eastAsia="Arial" w:hAnsi="Arial" w:cs="Arial"/>
                <w:sz w:val="22"/>
                <w:szCs w:val="22"/>
              </w:rPr>
            </w:pPr>
            <w:r>
              <w:rPr>
                <w:rFonts w:ascii="Arial" w:eastAsia="Arial" w:hAnsi="Arial" w:cs="Arial"/>
                <w:sz w:val="22"/>
                <w:szCs w:val="22"/>
              </w:rPr>
              <w:t>Quiz</w:t>
            </w:r>
          </w:p>
        </w:tc>
        <w:tc>
          <w:tcPr>
            <w:tcW w:w="1440" w:type="dxa"/>
            <w:tcBorders>
              <w:top w:val="single" w:sz="4" w:space="0" w:color="000000"/>
              <w:left w:val="single" w:sz="4" w:space="0" w:color="000000"/>
              <w:bottom w:val="single" w:sz="4" w:space="0" w:color="000000"/>
              <w:right w:val="single" w:sz="4" w:space="0" w:color="000000"/>
            </w:tcBorders>
          </w:tcPr>
          <w:p w:rsidR="00EF3B2A" w:rsidRPr="00673D1A" w:rsidRDefault="00EF3B2A" w:rsidP="00EF3B2A">
            <w:pPr>
              <w:spacing w:before="72"/>
              <w:jc w:val="center"/>
              <w:rPr>
                <w:rFonts w:ascii="Arial" w:eastAsia="Arial" w:hAnsi="Arial" w:cs="Arial"/>
                <w:sz w:val="22"/>
                <w:szCs w:val="22"/>
              </w:rPr>
            </w:pPr>
            <w:r>
              <w:rPr>
                <w:rFonts w:ascii="Arial" w:eastAsia="Arial" w:hAnsi="Arial" w:cs="Arial"/>
                <w:sz w:val="22"/>
                <w:szCs w:val="22"/>
              </w:rPr>
              <w:t>50</w:t>
            </w:r>
          </w:p>
        </w:tc>
        <w:tc>
          <w:tcPr>
            <w:tcW w:w="1350" w:type="dxa"/>
            <w:tcBorders>
              <w:top w:val="single" w:sz="4" w:space="0" w:color="000000"/>
              <w:left w:val="single" w:sz="4" w:space="0" w:color="000000"/>
              <w:bottom w:val="single" w:sz="4" w:space="0" w:color="000000"/>
              <w:right w:val="single" w:sz="4" w:space="0" w:color="000000"/>
            </w:tcBorders>
          </w:tcPr>
          <w:p w:rsidR="00EF3B2A" w:rsidRPr="00673D1A" w:rsidRDefault="00EF3B2A" w:rsidP="00EF3B2A">
            <w:pPr>
              <w:spacing w:before="72"/>
              <w:jc w:val="center"/>
              <w:rPr>
                <w:rFonts w:ascii="Arial" w:hAnsi="Arial" w:cs="Arial"/>
                <w:sz w:val="22"/>
                <w:szCs w:val="22"/>
              </w:rPr>
            </w:pPr>
            <w:r>
              <w:rPr>
                <w:rFonts w:ascii="Arial" w:hAnsi="Arial" w:cs="Arial"/>
                <w:sz w:val="22"/>
                <w:szCs w:val="22"/>
              </w:rPr>
              <w:t>10</w:t>
            </w:r>
          </w:p>
        </w:tc>
        <w:tc>
          <w:tcPr>
            <w:tcW w:w="2059" w:type="dxa"/>
            <w:tcBorders>
              <w:top w:val="single" w:sz="4" w:space="0" w:color="000000"/>
              <w:left w:val="single" w:sz="4" w:space="0" w:color="000000"/>
              <w:bottom w:val="single" w:sz="4" w:space="0" w:color="000000"/>
              <w:right w:val="single" w:sz="4" w:space="0" w:color="000000"/>
            </w:tcBorders>
          </w:tcPr>
          <w:p w:rsidR="00EF3B2A" w:rsidRPr="00C46743" w:rsidRDefault="00EF3B2A" w:rsidP="00EF3B2A">
            <w:pPr>
              <w:spacing w:before="72"/>
              <w:jc w:val="center"/>
              <w:rPr>
                <w:rFonts w:ascii="Arial" w:hAnsi="Arial" w:cs="Arial"/>
                <w:sz w:val="20"/>
                <w:szCs w:val="20"/>
              </w:rPr>
            </w:pPr>
            <w:r>
              <w:rPr>
                <w:rFonts w:ascii="Arial" w:hAnsi="Arial" w:cs="Arial"/>
                <w:sz w:val="20"/>
                <w:szCs w:val="20"/>
              </w:rPr>
              <w:t xml:space="preserve">Shall be conducted Regularly  </w:t>
            </w:r>
          </w:p>
        </w:tc>
        <w:tc>
          <w:tcPr>
            <w:tcW w:w="1565" w:type="dxa"/>
            <w:tcBorders>
              <w:top w:val="single" w:sz="4" w:space="0" w:color="000000"/>
              <w:left w:val="single" w:sz="4" w:space="0" w:color="000000"/>
              <w:bottom w:val="single" w:sz="4" w:space="0" w:color="000000"/>
              <w:right w:val="single" w:sz="4" w:space="0" w:color="000000"/>
            </w:tcBorders>
          </w:tcPr>
          <w:p w:rsidR="00EF3B2A" w:rsidRPr="0050651E" w:rsidRDefault="00EF3B2A" w:rsidP="00EF3B2A">
            <w:pPr>
              <w:spacing w:before="72"/>
              <w:jc w:val="center"/>
              <w:rPr>
                <w:rFonts w:ascii="Arial" w:eastAsia="Arial" w:hAnsi="Arial" w:cs="Arial"/>
                <w:sz w:val="22"/>
                <w:szCs w:val="22"/>
              </w:rPr>
            </w:pPr>
            <w:r w:rsidRPr="0050651E">
              <w:rPr>
                <w:rFonts w:ascii="Arial" w:eastAsia="Arial" w:hAnsi="Arial" w:cs="Arial"/>
                <w:sz w:val="22"/>
                <w:szCs w:val="22"/>
              </w:rPr>
              <w:t>OB</w:t>
            </w:r>
          </w:p>
        </w:tc>
      </w:tr>
      <w:tr w:rsidR="00EF3B2A" w:rsidRPr="00673D1A" w:rsidTr="00555583">
        <w:trPr>
          <w:trHeight w:val="440"/>
          <w:jc w:val="center"/>
        </w:trPr>
        <w:tc>
          <w:tcPr>
            <w:tcW w:w="3084" w:type="dxa"/>
            <w:tcBorders>
              <w:top w:val="single" w:sz="4" w:space="0" w:color="000000"/>
              <w:left w:val="single" w:sz="4" w:space="0" w:color="000000"/>
              <w:right w:val="single" w:sz="4" w:space="0" w:color="000000"/>
            </w:tcBorders>
          </w:tcPr>
          <w:p w:rsidR="00EF3B2A" w:rsidRPr="00673D1A" w:rsidRDefault="00EF3B2A" w:rsidP="00EF3B2A">
            <w:pPr>
              <w:spacing w:before="72"/>
              <w:jc w:val="center"/>
              <w:rPr>
                <w:rFonts w:ascii="Arial" w:hAnsi="Arial" w:cs="Arial"/>
                <w:sz w:val="22"/>
                <w:szCs w:val="22"/>
              </w:rPr>
            </w:pPr>
            <w:r w:rsidRPr="00673D1A">
              <w:rPr>
                <w:rFonts w:ascii="Arial" w:eastAsia="Arial" w:hAnsi="Arial" w:cs="Arial"/>
                <w:sz w:val="22"/>
                <w:szCs w:val="22"/>
              </w:rPr>
              <w:t xml:space="preserve">Comprehensive Exam </w:t>
            </w:r>
          </w:p>
        </w:tc>
        <w:tc>
          <w:tcPr>
            <w:tcW w:w="1440" w:type="dxa"/>
            <w:tcBorders>
              <w:top w:val="single" w:sz="4" w:space="0" w:color="000000"/>
              <w:left w:val="single" w:sz="4" w:space="0" w:color="000000"/>
              <w:right w:val="single" w:sz="4" w:space="0" w:color="000000"/>
            </w:tcBorders>
          </w:tcPr>
          <w:p w:rsidR="00EF3B2A" w:rsidRPr="00673D1A" w:rsidRDefault="00EF3B2A" w:rsidP="00EF3B2A">
            <w:pPr>
              <w:spacing w:before="72"/>
              <w:jc w:val="center"/>
              <w:rPr>
                <w:rFonts w:ascii="Arial" w:hAnsi="Arial" w:cs="Arial"/>
                <w:sz w:val="22"/>
                <w:szCs w:val="22"/>
              </w:rPr>
            </w:pPr>
            <w:r w:rsidRPr="00673D1A">
              <w:rPr>
                <w:rFonts w:ascii="Arial" w:eastAsia="Arial" w:hAnsi="Arial" w:cs="Arial"/>
                <w:sz w:val="22"/>
                <w:szCs w:val="22"/>
              </w:rPr>
              <w:t>180</w:t>
            </w:r>
          </w:p>
        </w:tc>
        <w:tc>
          <w:tcPr>
            <w:tcW w:w="1350" w:type="dxa"/>
            <w:tcBorders>
              <w:top w:val="single" w:sz="4" w:space="0" w:color="000000"/>
              <w:left w:val="single" w:sz="4" w:space="0" w:color="000000"/>
              <w:right w:val="single" w:sz="4" w:space="0" w:color="000000"/>
            </w:tcBorders>
          </w:tcPr>
          <w:p w:rsidR="00EF3B2A" w:rsidRPr="00673D1A" w:rsidRDefault="00EF3B2A" w:rsidP="00EF3B2A">
            <w:pPr>
              <w:spacing w:before="72"/>
              <w:jc w:val="center"/>
              <w:rPr>
                <w:rFonts w:ascii="Arial" w:hAnsi="Arial" w:cs="Arial"/>
                <w:sz w:val="22"/>
                <w:szCs w:val="22"/>
              </w:rPr>
            </w:pPr>
            <w:r>
              <w:rPr>
                <w:rFonts w:ascii="Arial" w:hAnsi="Arial" w:cs="Arial"/>
                <w:sz w:val="22"/>
                <w:szCs w:val="22"/>
              </w:rPr>
              <w:t>35</w:t>
            </w:r>
          </w:p>
        </w:tc>
        <w:tc>
          <w:tcPr>
            <w:tcW w:w="2059" w:type="dxa"/>
            <w:tcBorders>
              <w:top w:val="single" w:sz="4" w:space="0" w:color="000000"/>
              <w:left w:val="single" w:sz="4" w:space="0" w:color="000000"/>
              <w:right w:val="single" w:sz="4" w:space="0" w:color="000000"/>
            </w:tcBorders>
          </w:tcPr>
          <w:p w:rsidR="00EF3B2A" w:rsidRPr="00C46743" w:rsidRDefault="00215745" w:rsidP="00EF3B2A">
            <w:pPr>
              <w:spacing w:before="72"/>
              <w:jc w:val="center"/>
              <w:rPr>
                <w:rFonts w:ascii="Arial" w:hAnsi="Arial" w:cs="Arial"/>
                <w:sz w:val="20"/>
                <w:szCs w:val="20"/>
              </w:rPr>
            </w:pPr>
            <w:r>
              <w:rPr>
                <w:rFonts w:ascii="Arial" w:hAnsi="Arial" w:cs="Arial"/>
                <w:sz w:val="20"/>
                <w:szCs w:val="20"/>
              </w:rPr>
              <w:t>06/05 AN</w:t>
            </w:r>
          </w:p>
        </w:tc>
        <w:tc>
          <w:tcPr>
            <w:tcW w:w="1565" w:type="dxa"/>
            <w:tcBorders>
              <w:top w:val="single" w:sz="4" w:space="0" w:color="000000"/>
              <w:left w:val="single" w:sz="4" w:space="0" w:color="000000"/>
              <w:right w:val="single" w:sz="4" w:space="0" w:color="000000"/>
            </w:tcBorders>
          </w:tcPr>
          <w:p w:rsidR="00EF3B2A" w:rsidRPr="00673D1A" w:rsidRDefault="00EF3B2A" w:rsidP="00EF3B2A">
            <w:pPr>
              <w:jc w:val="center"/>
              <w:rPr>
                <w:rFonts w:ascii="Arial" w:hAnsi="Arial" w:cs="Arial"/>
                <w:sz w:val="22"/>
                <w:szCs w:val="22"/>
              </w:rPr>
            </w:pPr>
            <w:r w:rsidRPr="00673D1A">
              <w:rPr>
                <w:rFonts w:ascii="Arial" w:hAnsi="Arial" w:cs="Arial"/>
                <w:sz w:val="22"/>
                <w:szCs w:val="22"/>
              </w:rPr>
              <w:t>CB</w:t>
            </w:r>
          </w:p>
        </w:tc>
      </w:tr>
    </w:tbl>
    <w:p w:rsidR="00706D14" w:rsidRDefault="00706D14">
      <w:pPr>
        <w:jc w:val="both"/>
        <w:rPr>
          <w:rFonts w:ascii="Arial" w:eastAsia="Arial" w:hAnsi="Arial" w:cs="Arial"/>
          <w:b/>
          <w:sz w:val="22"/>
          <w:szCs w:val="22"/>
        </w:rPr>
      </w:pPr>
    </w:p>
    <w:p w:rsidR="00516915" w:rsidRDefault="00255252">
      <w:pPr>
        <w:jc w:val="both"/>
        <w:rPr>
          <w:rFonts w:ascii="Arial" w:eastAsia="Arial" w:hAnsi="Arial" w:cs="Arial"/>
          <w:sz w:val="22"/>
          <w:szCs w:val="22"/>
        </w:rPr>
      </w:pPr>
      <w:r>
        <w:rPr>
          <w:rFonts w:ascii="Arial" w:eastAsia="Arial" w:hAnsi="Arial" w:cs="Arial"/>
          <w:b/>
          <w:sz w:val="22"/>
          <w:szCs w:val="22"/>
        </w:rPr>
        <w:t>Chamber Consultation Hour:</w:t>
      </w:r>
    </w:p>
    <w:p w:rsidR="00E14F69" w:rsidRDefault="00C16D85">
      <w:pPr>
        <w:jc w:val="both"/>
      </w:pPr>
      <w:r>
        <w:rPr>
          <w:rFonts w:ascii="Arial" w:eastAsia="Arial" w:hAnsi="Arial" w:cs="Arial"/>
          <w:sz w:val="22"/>
          <w:szCs w:val="22"/>
        </w:rPr>
        <w:t>Will be announced in the class</w:t>
      </w:r>
    </w:p>
    <w:p w:rsidR="00516915" w:rsidRDefault="00516915">
      <w:pPr>
        <w:jc w:val="both"/>
        <w:rPr>
          <w:rFonts w:ascii="Arial" w:eastAsia="Arial" w:hAnsi="Arial" w:cs="Arial"/>
          <w:b/>
          <w:sz w:val="22"/>
          <w:szCs w:val="22"/>
        </w:rPr>
      </w:pPr>
    </w:p>
    <w:p w:rsidR="00516915" w:rsidRDefault="00255252">
      <w:pPr>
        <w:jc w:val="both"/>
        <w:rPr>
          <w:rFonts w:ascii="Arial" w:eastAsia="Arial" w:hAnsi="Arial" w:cs="Arial"/>
          <w:sz w:val="22"/>
          <w:szCs w:val="22"/>
        </w:rPr>
      </w:pPr>
      <w:r>
        <w:rPr>
          <w:rFonts w:ascii="Arial" w:eastAsia="Arial" w:hAnsi="Arial" w:cs="Arial"/>
          <w:b/>
          <w:sz w:val="22"/>
          <w:szCs w:val="22"/>
        </w:rPr>
        <w:t>Notices:</w:t>
      </w:r>
    </w:p>
    <w:p w:rsidR="00E14F69" w:rsidRDefault="00255252">
      <w:pPr>
        <w:jc w:val="both"/>
      </w:pPr>
      <w:r>
        <w:rPr>
          <w:rFonts w:ascii="Arial" w:eastAsia="Arial" w:hAnsi="Arial" w:cs="Arial"/>
          <w:sz w:val="22"/>
          <w:szCs w:val="22"/>
        </w:rPr>
        <w:t xml:space="preserve">Notices will be displayed on CMS and few important notices will also be displayed on the notice board of </w:t>
      </w:r>
      <w:r w:rsidR="00C16D85">
        <w:rPr>
          <w:rFonts w:ascii="Arial" w:eastAsia="Arial" w:hAnsi="Arial" w:cs="Arial"/>
          <w:sz w:val="22"/>
          <w:szCs w:val="22"/>
        </w:rPr>
        <w:t xml:space="preserve">Civil Engineering </w:t>
      </w:r>
      <w:r w:rsidR="00516915">
        <w:rPr>
          <w:rFonts w:ascii="Arial" w:eastAsia="Arial" w:hAnsi="Arial" w:cs="Arial"/>
          <w:sz w:val="22"/>
          <w:szCs w:val="22"/>
        </w:rPr>
        <w:t>Department</w:t>
      </w:r>
    </w:p>
    <w:p w:rsidR="00516915" w:rsidRDefault="00516915">
      <w:pPr>
        <w:jc w:val="both"/>
        <w:rPr>
          <w:rFonts w:ascii="Arial" w:eastAsia="Arial" w:hAnsi="Arial" w:cs="Arial"/>
          <w:b/>
          <w:sz w:val="22"/>
          <w:szCs w:val="22"/>
        </w:rPr>
      </w:pPr>
    </w:p>
    <w:p w:rsidR="00E14F69" w:rsidRDefault="00255252">
      <w:pPr>
        <w:jc w:val="both"/>
      </w:pPr>
      <w:r>
        <w:rPr>
          <w:rFonts w:ascii="Arial" w:eastAsia="Arial" w:hAnsi="Arial" w:cs="Arial"/>
          <w:b/>
          <w:sz w:val="22"/>
          <w:szCs w:val="22"/>
        </w:rPr>
        <w:t>Make-up Policy:</w:t>
      </w:r>
    </w:p>
    <w:p w:rsidR="00E14F69" w:rsidRDefault="00255252">
      <w:pPr>
        <w:numPr>
          <w:ilvl w:val="0"/>
          <w:numId w:val="1"/>
        </w:numPr>
        <w:ind w:hanging="360"/>
        <w:jc w:val="both"/>
        <w:rPr>
          <w:rFonts w:ascii="Arial" w:eastAsia="Arial" w:hAnsi="Arial" w:cs="Arial"/>
          <w:sz w:val="22"/>
          <w:szCs w:val="22"/>
        </w:rPr>
      </w:pPr>
      <w:r>
        <w:rPr>
          <w:rFonts w:ascii="Arial" w:eastAsia="Arial" w:hAnsi="Arial" w:cs="Arial"/>
          <w:sz w:val="22"/>
          <w:szCs w:val="22"/>
        </w:rPr>
        <w:t>Make-up</w:t>
      </w:r>
      <w:r w:rsidR="00516915">
        <w:rPr>
          <w:rFonts w:ascii="Arial" w:eastAsia="Arial" w:hAnsi="Arial" w:cs="Arial"/>
          <w:sz w:val="22"/>
          <w:szCs w:val="22"/>
        </w:rPr>
        <w:t>s</w:t>
      </w:r>
      <w:r>
        <w:rPr>
          <w:rFonts w:ascii="Arial" w:eastAsia="Arial" w:hAnsi="Arial" w:cs="Arial"/>
          <w:sz w:val="22"/>
          <w:szCs w:val="22"/>
        </w:rPr>
        <w:t xml:space="preserve"> will be granted only </w:t>
      </w:r>
      <w:r w:rsidR="00516915">
        <w:rPr>
          <w:rFonts w:ascii="Arial" w:eastAsia="Arial" w:hAnsi="Arial" w:cs="Arial"/>
          <w:sz w:val="22"/>
          <w:szCs w:val="22"/>
        </w:rPr>
        <w:t>for</w:t>
      </w:r>
      <w:r>
        <w:rPr>
          <w:rFonts w:ascii="Arial" w:eastAsia="Arial" w:hAnsi="Arial" w:cs="Arial"/>
          <w:sz w:val="22"/>
          <w:szCs w:val="22"/>
        </w:rPr>
        <w:t xml:space="preserve"> genuine reasons </w:t>
      </w:r>
      <w:r w:rsidR="00516915">
        <w:rPr>
          <w:rFonts w:ascii="Arial" w:eastAsia="Arial" w:hAnsi="Arial" w:cs="Arial"/>
          <w:sz w:val="22"/>
          <w:szCs w:val="22"/>
        </w:rPr>
        <w:t xml:space="preserve">like </w:t>
      </w:r>
      <w:r>
        <w:rPr>
          <w:rFonts w:ascii="Arial" w:eastAsia="Arial" w:hAnsi="Arial" w:cs="Arial"/>
          <w:sz w:val="22"/>
          <w:szCs w:val="22"/>
        </w:rPr>
        <w:t>medical emergencies. However, prior permission is a must.</w:t>
      </w:r>
    </w:p>
    <w:p w:rsidR="00E14F69" w:rsidRDefault="00255252">
      <w:pPr>
        <w:numPr>
          <w:ilvl w:val="0"/>
          <w:numId w:val="1"/>
        </w:numPr>
        <w:ind w:hanging="360"/>
        <w:jc w:val="both"/>
        <w:rPr>
          <w:rFonts w:ascii="Arial" w:eastAsia="Arial" w:hAnsi="Arial" w:cs="Arial"/>
          <w:sz w:val="22"/>
          <w:szCs w:val="22"/>
        </w:rPr>
      </w:pPr>
      <w:r>
        <w:rPr>
          <w:rFonts w:ascii="Arial" w:eastAsia="Arial" w:hAnsi="Arial" w:cs="Arial"/>
          <w:sz w:val="22"/>
          <w:szCs w:val="22"/>
        </w:rPr>
        <w:t>Applications received 24 hours after the test will not be entertained. Applications on informal forums like Face Book will be ignored</w:t>
      </w:r>
    </w:p>
    <w:p w:rsidR="0050651E" w:rsidRDefault="00255252" w:rsidP="0050651E">
      <w:pPr>
        <w:numPr>
          <w:ilvl w:val="0"/>
          <w:numId w:val="1"/>
        </w:numPr>
        <w:ind w:hanging="360"/>
        <w:jc w:val="both"/>
        <w:rPr>
          <w:rFonts w:ascii="Arial" w:eastAsia="Arial" w:hAnsi="Arial" w:cs="Arial"/>
          <w:sz w:val="22"/>
          <w:szCs w:val="22"/>
        </w:rPr>
      </w:pPr>
      <w:r>
        <w:rPr>
          <w:rFonts w:ascii="Arial" w:eastAsia="Arial" w:hAnsi="Arial" w:cs="Arial"/>
          <w:sz w:val="22"/>
          <w:szCs w:val="22"/>
        </w:rPr>
        <w:t>For medical cases, a certificate from the concerned physician of the Medical Centre must be produced</w:t>
      </w:r>
      <w:r w:rsidR="00516915">
        <w:rPr>
          <w:rFonts w:ascii="Arial" w:eastAsia="Arial" w:hAnsi="Arial" w:cs="Arial"/>
          <w:sz w:val="22"/>
          <w:szCs w:val="22"/>
        </w:rPr>
        <w:t xml:space="preserve"> in addition to the prescriptions and other investigation reports</w:t>
      </w:r>
      <w:r>
        <w:rPr>
          <w:rFonts w:ascii="Arial" w:eastAsia="Arial" w:hAnsi="Arial" w:cs="Arial"/>
          <w:sz w:val="22"/>
          <w:szCs w:val="22"/>
        </w:rPr>
        <w:t xml:space="preserve">. Cross verification </w:t>
      </w:r>
      <w:r w:rsidR="00516915">
        <w:rPr>
          <w:rFonts w:ascii="Arial" w:eastAsia="Arial" w:hAnsi="Arial" w:cs="Arial"/>
          <w:sz w:val="22"/>
          <w:szCs w:val="22"/>
        </w:rPr>
        <w:t xml:space="preserve">also </w:t>
      </w:r>
      <w:r>
        <w:rPr>
          <w:rFonts w:ascii="Arial" w:eastAsia="Arial" w:hAnsi="Arial" w:cs="Arial"/>
          <w:sz w:val="22"/>
          <w:szCs w:val="22"/>
        </w:rPr>
        <w:t xml:space="preserve">will be done with Hostel </w:t>
      </w:r>
      <w:r w:rsidR="00516915">
        <w:rPr>
          <w:rFonts w:ascii="Arial" w:eastAsia="Arial" w:hAnsi="Arial" w:cs="Arial"/>
          <w:sz w:val="22"/>
          <w:szCs w:val="22"/>
        </w:rPr>
        <w:t>Superintendent /</w:t>
      </w:r>
      <w:r>
        <w:rPr>
          <w:rFonts w:ascii="Arial" w:eastAsia="Arial" w:hAnsi="Arial" w:cs="Arial"/>
          <w:sz w:val="22"/>
          <w:szCs w:val="22"/>
        </w:rPr>
        <w:t xml:space="preserve"> Warden before proceeding further with the application</w:t>
      </w:r>
      <w:r w:rsidR="00C16D85">
        <w:rPr>
          <w:rFonts w:ascii="Arial" w:eastAsia="Arial" w:hAnsi="Arial" w:cs="Arial"/>
          <w:sz w:val="22"/>
          <w:szCs w:val="22"/>
        </w:rPr>
        <w:t>.</w:t>
      </w:r>
    </w:p>
    <w:p w:rsidR="000D66CB" w:rsidRDefault="000D66CB" w:rsidP="000D66CB">
      <w:pPr>
        <w:jc w:val="both"/>
        <w:rPr>
          <w:rFonts w:ascii="Arial" w:eastAsia="Arial" w:hAnsi="Arial" w:cs="Arial"/>
          <w:b/>
          <w:sz w:val="22"/>
          <w:szCs w:val="22"/>
        </w:rPr>
      </w:pPr>
    </w:p>
    <w:p w:rsidR="0050651E" w:rsidRPr="0050651E" w:rsidRDefault="0050651E" w:rsidP="000D66CB">
      <w:pPr>
        <w:jc w:val="both"/>
        <w:rPr>
          <w:rFonts w:ascii="Arial" w:eastAsia="Arial" w:hAnsi="Arial" w:cs="Arial"/>
          <w:sz w:val="22"/>
          <w:szCs w:val="22"/>
        </w:rPr>
      </w:pPr>
      <w:r w:rsidRPr="0050651E">
        <w:rPr>
          <w:rFonts w:ascii="Arial" w:eastAsia="Arial" w:hAnsi="Arial" w:cs="Arial"/>
          <w:b/>
          <w:sz w:val="22"/>
          <w:szCs w:val="22"/>
        </w:rPr>
        <w:t xml:space="preserve">Academic Honesty and Integrity Policy: </w:t>
      </w:r>
      <w:r w:rsidRPr="0050651E">
        <w:rPr>
          <w:rFonts w:ascii="Arial" w:eastAsia="Arial" w:hAnsi="Arial" w:cs="Arial"/>
          <w:sz w:val="22"/>
          <w:szCs w:val="22"/>
        </w:rPr>
        <w:t>Academic honesty and integrity are to be maintained by all the students throughout the semester and no type of academic dishonesty is acceptable.</w:t>
      </w:r>
    </w:p>
    <w:p w:rsidR="00E14F69" w:rsidRDefault="00E14F69">
      <w:pPr>
        <w:jc w:val="right"/>
      </w:pPr>
    </w:p>
    <w:p w:rsidR="00E14F69" w:rsidRDefault="00E14F69">
      <w:pPr>
        <w:jc w:val="right"/>
      </w:pPr>
    </w:p>
    <w:p w:rsidR="00E14F69" w:rsidRDefault="00E14F69">
      <w:pPr>
        <w:jc w:val="right"/>
      </w:pPr>
    </w:p>
    <w:p w:rsidR="00E14F69" w:rsidRDefault="00255252">
      <w:pPr>
        <w:jc w:val="right"/>
      </w:pPr>
      <w:r>
        <w:rPr>
          <w:rFonts w:ascii="Arial" w:eastAsia="Arial" w:hAnsi="Arial" w:cs="Arial"/>
          <w:b/>
          <w:sz w:val="22"/>
          <w:szCs w:val="22"/>
        </w:rPr>
        <w:t>INSTRUCTOR-IN-CHARGE</w:t>
      </w:r>
    </w:p>
    <w:p w:rsidR="00E14F69" w:rsidRPr="00C602A4" w:rsidRDefault="00C602A4">
      <w:pPr>
        <w:jc w:val="right"/>
        <w:rPr>
          <w:rFonts w:ascii="Arial" w:eastAsia="Arial" w:hAnsi="Arial" w:cs="Arial"/>
          <w:b/>
          <w:sz w:val="22"/>
          <w:szCs w:val="22"/>
        </w:rPr>
      </w:pPr>
      <w:r>
        <w:rPr>
          <w:rFonts w:ascii="Arial" w:eastAsia="Arial" w:hAnsi="Arial" w:cs="Arial"/>
          <w:b/>
          <w:sz w:val="22"/>
          <w:szCs w:val="22"/>
        </w:rPr>
        <w:t>CE F425</w:t>
      </w:r>
    </w:p>
    <w:sectPr w:rsidR="00E14F69" w:rsidRPr="00C602A4" w:rsidSect="001C48CA">
      <w:headerReference w:type="default" r:id="rId8"/>
      <w:footerReference w:type="default" r:id="rId9"/>
      <w:pgSz w:w="12240" w:h="15840"/>
      <w:pgMar w:top="45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290" w:rsidRDefault="00480290">
      <w:r>
        <w:separator/>
      </w:r>
    </w:p>
  </w:endnote>
  <w:endnote w:type="continuationSeparator" w:id="0">
    <w:p w:rsidR="00480290" w:rsidRDefault="0048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ejaVu Sans">
    <w:charset w:val="80"/>
    <w:family w:val="auto"/>
    <w:pitch w:val="variable"/>
  </w:font>
  <w:font w:name="Lohit Hindi">
    <w:altName w:val="MS Gothic"/>
    <w:charset w:val="8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F69" w:rsidRDefault="00255252">
    <w:pPr>
      <w:tabs>
        <w:tab w:val="center" w:pos="4513"/>
        <w:tab w:val="right" w:pos="9026"/>
      </w:tabs>
      <w:spacing w:after="720"/>
    </w:pPr>
    <w:r>
      <w:rPr>
        <w:noProof/>
        <w:lang w:val="en-IN" w:eastAsia="en-IN"/>
      </w:rPr>
      <w:drawing>
        <wp:inline distT="0" distB="0" distL="0" distR="0">
          <wp:extent cx="1647825" cy="600075"/>
          <wp:effectExtent l="0" t="0" r="0" b="0"/>
          <wp:docPr id="2" name="image03.jpg" descr="Tagline_colored"/>
          <wp:cNvGraphicFramePr/>
          <a:graphic xmlns:a="http://schemas.openxmlformats.org/drawingml/2006/main">
            <a:graphicData uri="http://schemas.openxmlformats.org/drawingml/2006/picture">
              <pic:pic xmlns:pic="http://schemas.openxmlformats.org/drawingml/2006/picture">
                <pic:nvPicPr>
                  <pic:cNvPr id="0" name="image03.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290" w:rsidRDefault="00480290">
      <w:r>
        <w:separator/>
      </w:r>
    </w:p>
  </w:footnote>
  <w:footnote w:type="continuationSeparator" w:id="0">
    <w:p w:rsidR="00480290" w:rsidRDefault="004802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F69" w:rsidRDefault="00E14F69">
    <w:pPr>
      <w:tabs>
        <w:tab w:val="center" w:pos="4513"/>
        <w:tab w:val="right" w:pos="9026"/>
      </w:tabs>
      <w:spacing w:before="72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81ACA"/>
    <w:multiLevelType w:val="hybridMultilevel"/>
    <w:tmpl w:val="EC46E084"/>
    <w:lvl w:ilvl="0" w:tplc="0409000F">
      <w:start w:val="1"/>
      <w:numFmt w:val="decimal"/>
      <w:lvlText w:val="%1."/>
      <w:lvlJc w:val="left"/>
      <w:pPr>
        <w:ind w:left="1890" w:hanging="360"/>
      </w:pPr>
      <w:rPr>
        <w:rFont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42D816FB"/>
    <w:multiLevelType w:val="multilevel"/>
    <w:tmpl w:val="BCDCDC54"/>
    <w:lvl w:ilvl="0">
      <w:start w:val="1"/>
      <w:numFmt w:val="decimal"/>
      <w:lvlText w:val="%1."/>
      <w:lvlJc w:val="left"/>
      <w:pPr>
        <w:ind w:left="1540" w:firstLine="1180"/>
      </w:pPr>
      <w:rPr>
        <w:rFonts w:ascii="Calibri" w:eastAsia="Calibri" w:hAnsi="Calibri" w:cs="Calibri"/>
        <w:sz w:val="22"/>
        <w:szCs w:val="22"/>
      </w:rPr>
    </w:lvl>
    <w:lvl w:ilvl="1">
      <w:start w:val="1"/>
      <w:numFmt w:val="decimal"/>
      <w:lvlText w:val="%2."/>
      <w:lvlJc w:val="left"/>
      <w:pPr>
        <w:ind w:left="1811" w:firstLine="1443"/>
      </w:pPr>
      <w:rPr>
        <w:rFonts w:ascii="Calibri" w:eastAsia="Calibri" w:hAnsi="Calibri" w:cs="Calibri"/>
        <w:sz w:val="22"/>
        <w:szCs w:val="22"/>
      </w:rPr>
    </w:lvl>
    <w:lvl w:ilvl="2">
      <w:start w:val="1"/>
      <w:numFmt w:val="bullet"/>
      <w:lvlText w:val="•"/>
      <w:lvlJc w:val="left"/>
      <w:pPr>
        <w:ind w:left="2782" w:firstLine="2415"/>
      </w:pPr>
      <w:rPr>
        <w:rFonts w:ascii="Arial" w:eastAsia="Arial" w:hAnsi="Arial" w:cs="Arial"/>
      </w:rPr>
    </w:lvl>
    <w:lvl w:ilvl="3">
      <w:start w:val="1"/>
      <w:numFmt w:val="bullet"/>
      <w:lvlText w:val="•"/>
      <w:lvlJc w:val="left"/>
      <w:pPr>
        <w:ind w:left="3744" w:firstLine="3377"/>
      </w:pPr>
      <w:rPr>
        <w:rFonts w:ascii="Arial" w:eastAsia="Arial" w:hAnsi="Arial" w:cs="Arial"/>
      </w:rPr>
    </w:lvl>
    <w:lvl w:ilvl="4">
      <w:start w:val="1"/>
      <w:numFmt w:val="bullet"/>
      <w:lvlText w:val="•"/>
      <w:lvlJc w:val="left"/>
      <w:pPr>
        <w:ind w:left="4706" w:firstLine="4339"/>
      </w:pPr>
      <w:rPr>
        <w:rFonts w:ascii="Arial" w:eastAsia="Arial" w:hAnsi="Arial" w:cs="Arial"/>
      </w:rPr>
    </w:lvl>
    <w:lvl w:ilvl="5">
      <w:start w:val="1"/>
      <w:numFmt w:val="bullet"/>
      <w:lvlText w:val="•"/>
      <w:lvlJc w:val="left"/>
      <w:pPr>
        <w:ind w:left="5668" w:firstLine="5300"/>
      </w:pPr>
      <w:rPr>
        <w:rFonts w:ascii="Arial" w:eastAsia="Arial" w:hAnsi="Arial" w:cs="Arial"/>
      </w:rPr>
    </w:lvl>
    <w:lvl w:ilvl="6">
      <w:start w:val="1"/>
      <w:numFmt w:val="bullet"/>
      <w:lvlText w:val="•"/>
      <w:lvlJc w:val="left"/>
      <w:pPr>
        <w:ind w:left="6631" w:firstLine="6264"/>
      </w:pPr>
      <w:rPr>
        <w:rFonts w:ascii="Arial" w:eastAsia="Arial" w:hAnsi="Arial" w:cs="Arial"/>
      </w:rPr>
    </w:lvl>
    <w:lvl w:ilvl="7">
      <w:start w:val="1"/>
      <w:numFmt w:val="bullet"/>
      <w:lvlText w:val="•"/>
      <w:lvlJc w:val="left"/>
      <w:pPr>
        <w:ind w:left="7593" w:firstLine="7225"/>
      </w:pPr>
      <w:rPr>
        <w:rFonts w:ascii="Arial" w:eastAsia="Arial" w:hAnsi="Arial" w:cs="Arial"/>
      </w:rPr>
    </w:lvl>
    <w:lvl w:ilvl="8">
      <w:start w:val="1"/>
      <w:numFmt w:val="bullet"/>
      <w:lvlText w:val="•"/>
      <w:lvlJc w:val="left"/>
      <w:pPr>
        <w:ind w:left="8555" w:firstLine="8188"/>
      </w:pPr>
      <w:rPr>
        <w:rFonts w:ascii="Arial" w:eastAsia="Arial" w:hAnsi="Arial" w:cs="Arial"/>
      </w:rPr>
    </w:lvl>
  </w:abstractNum>
  <w:abstractNum w:abstractNumId="2" w15:restartNumberingAfterBreak="0">
    <w:nsid w:val="651B148F"/>
    <w:multiLevelType w:val="hybridMultilevel"/>
    <w:tmpl w:val="F66E6C4A"/>
    <w:lvl w:ilvl="0" w:tplc="CE4A81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AC7931"/>
    <w:multiLevelType w:val="multilevel"/>
    <w:tmpl w:val="3F7E497A"/>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MjQ3sTQ1sTQxNLU0sDRW0lEKTi0uzszPAykwrAUAFvQ9HiwAAAA="/>
  </w:docVars>
  <w:rsids>
    <w:rsidRoot w:val="00E14F69"/>
    <w:rsid w:val="00037B9F"/>
    <w:rsid w:val="00072AE8"/>
    <w:rsid w:val="00075975"/>
    <w:rsid w:val="000A3032"/>
    <w:rsid w:val="000C3DD6"/>
    <w:rsid w:val="000D66CB"/>
    <w:rsid w:val="00140F1D"/>
    <w:rsid w:val="0015681F"/>
    <w:rsid w:val="00163397"/>
    <w:rsid w:val="001C48CA"/>
    <w:rsid w:val="001D29A9"/>
    <w:rsid w:val="00215745"/>
    <w:rsid w:val="00255252"/>
    <w:rsid w:val="002D1841"/>
    <w:rsid w:val="002E3600"/>
    <w:rsid w:val="002E3DFD"/>
    <w:rsid w:val="003128D1"/>
    <w:rsid w:val="00332736"/>
    <w:rsid w:val="00354001"/>
    <w:rsid w:val="00356996"/>
    <w:rsid w:val="00362665"/>
    <w:rsid w:val="00403CDA"/>
    <w:rsid w:val="004163D5"/>
    <w:rsid w:val="00480290"/>
    <w:rsid w:val="004A6A60"/>
    <w:rsid w:val="004B5CCF"/>
    <w:rsid w:val="004E331B"/>
    <w:rsid w:val="0050651E"/>
    <w:rsid w:val="0051650B"/>
    <w:rsid w:val="00516915"/>
    <w:rsid w:val="00555583"/>
    <w:rsid w:val="00591E74"/>
    <w:rsid w:val="005A61CA"/>
    <w:rsid w:val="005D2B05"/>
    <w:rsid w:val="005F4328"/>
    <w:rsid w:val="0060664C"/>
    <w:rsid w:val="00614290"/>
    <w:rsid w:val="00673D1A"/>
    <w:rsid w:val="00682D05"/>
    <w:rsid w:val="006C2E41"/>
    <w:rsid w:val="006E2806"/>
    <w:rsid w:val="00706D14"/>
    <w:rsid w:val="007269F9"/>
    <w:rsid w:val="00751A64"/>
    <w:rsid w:val="00812DBB"/>
    <w:rsid w:val="00843ABC"/>
    <w:rsid w:val="00880B01"/>
    <w:rsid w:val="008A18F2"/>
    <w:rsid w:val="00927BA6"/>
    <w:rsid w:val="00955AA7"/>
    <w:rsid w:val="009C2CB4"/>
    <w:rsid w:val="00A334E9"/>
    <w:rsid w:val="00BC5FEC"/>
    <w:rsid w:val="00C16D85"/>
    <w:rsid w:val="00C46743"/>
    <w:rsid w:val="00C602A4"/>
    <w:rsid w:val="00C77FC4"/>
    <w:rsid w:val="00CB5A59"/>
    <w:rsid w:val="00CC1D2E"/>
    <w:rsid w:val="00CE6241"/>
    <w:rsid w:val="00D41E84"/>
    <w:rsid w:val="00D46C85"/>
    <w:rsid w:val="00D51721"/>
    <w:rsid w:val="00D651A1"/>
    <w:rsid w:val="00D97AB2"/>
    <w:rsid w:val="00E14F69"/>
    <w:rsid w:val="00E75E46"/>
    <w:rsid w:val="00EF3B2A"/>
    <w:rsid w:val="00EF48D3"/>
    <w:rsid w:val="00F016C9"/>
    <w:rsid w:val="00F42433"/>
    <w:rsid w:val="00F562F6"/>
    <w:rsid w:val="00F97AB5"/>
    <w:rsid w:val="00FE55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312A1E-CBA3-4E96-8C0B-831F9EA46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2433"/>
  </w:style>
  <w:style w:type="paragraph" w:styleId="Heading1">
    <w:name w:val="heading 1"/>
    <w:basedOn w:val="Normal"/>
    <w:next w:val="Normal"/>
    <w:rsid w:val="00F42433"/>
    <w:pPr>
      <w:keepNext/>
      <w:keepLines/>
      <w:outlineLvl w:val="0"/>
    </w:pPr>
    <w:rPr>
      <w:u w:val="single"/>
    </w:rPr>
  </w:style>
  <w:style w:type="paragraph" w:styleId="Heading2">
    <w:name w:val="heading 2"/>
    <w:basedOn w:val="Normal"/>
    <w:next w:val="Normal"/>
    <w:rsid w:val="00F42433"/>
    <w:pPr>
      <w:keepNext/>
      <w:keepLines/>
      <w:outlineLvl w:val="1"/>
    </w:pPr>
    <w:rPr>
      <w:i/>
    </w:rPr>
  </w:style>
  <w:style w:type="paragraph" w:styleId="Heading3">
    <w:name w:val="heading 3"/>
    <w:basedOn w:val="Normal"/>
    <w:next w:val="Normal"/>
    <w:rsid w:val="00F42433"/>
    <w:pPr>
      <w:keepNext/>
      <w:keepLines/>
      <w:jc w:val="center"/>
      <w:outlineLvl w:val="2"/>
    </w:pPr>
    <w:rPr>
      <w:b/>
    </w:rPr>
  </w:style>
  <w:style w:type="paragraph" w:styleId="Heading4">
    <w:name w:val="heading 4"/>
    <w:basedOn w:val="Normal"/>
    <w:next w:val="Normal"/>
    <w:rsid w:val="00F42433"/>
    <w:pPr>
      <w:keepNext/>
      <w:keepLines/>
      <w:spacing w:before="240" w:after="40"/>
      <w:contextualSpacing/>
      <w:outlineLvl w:val="3"/>
    </w:pPr>
    <w:rPr>
      <w:b/>
    </w:rPr>
  </w:style>
  <w:style w:type="paragraph" w:styleId="Heading5">
    <w:name w:val="heading 5"/>
    <w:basedOn w:val="Normal"/>
    <w:next w:val="Normal"/>
    <w:rsid w:val="00F42433"/>
    <w:pPr>
      <w:keepNext/>
      <w:keepLines/>
      <w:spacing w:before="220" w:after="40"/>
      <w:contextualSpacing/>
      <w:outlineLvl w:val="4"/>
    </w:pPr>
    <w:rPr>
      <w:b/>
      <w:sz w:val="22"/>
      <w:szCs w:val="22"/>
    </w:rPr>
  </w:style>
  <w:style w:type="paragraph" w:styleId="Heading6">
    <w:name w:val="heading 6"/>
    <w:basedOn w:val="Normal"/>
    <w:next w:val="Normal"/>
    <w:rsid w:val="00F42433"/>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42433"/>
    <w:pPr>
      <w:keepNext/>
      <w:keepLines/>
      <w:jc w:val="center"/>
    </w:pPr>
    <w:rPr>
      <w:rFonts w:ascii="Arial" w:eastAsia="Arial" w:hAnsi="Arial" w:cs="Arial"/>
      <w:b/>
      <w:sz w:val="20"/>
      <w:szCs w:val="20"/>
    </w:rPr>
  </w:style>
  <w:style w:type="paragraph" w:styleId="Subtitle">
    <w:name w:val="Subtitle"/>
    <w:basedOn w:val="Normal"/>
    <w:next w:val="Normal"/>
    <w:rsid w:val="00F42433"/>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F42433"/>
    <w:tblPr>
      <w:tblStyleRowBandSize w:val="1"/>
      <w:tblStyleColBandSize w:val="1"/>
      <w:tblCellMar>
        <w:left w:w="115" w:type="dxa"/>
        <w:right w:w="115" w:type="dxa"/>
      </w:tblCellMar>
    </w:tblPr>
  </w:style>
  <w:style w:type="table" w:customStyle="1" w:styleId="a0">
    <w:basedOn w:val="TableNormal"/>
    <w:rsid w:val="00F42433"/>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1C48CA"/>
    <w:rPr>
      <w:rFonts w:ascii="Tahoma" w:hAnsi="Tahoma" w:cs="Tahoma"/>
      <w:sz w:val="16"/>
      <w:szCs w:val="16"/>
    </w:rPr>
  </w:style>
  <w:style w:type="character" w:customStyle="1" w:styleId="BalloonTextChar">
    <w:name w:val="Balloon Text Char"/>
    <w:basedOn w:val="DefaultParagraphFont"/>
    <w:link w:val="BalloonText"/>
    <w:uiPriority w:val="99"/>
    <w:semiHidden/>
    <w:rsid w:val="001C48CA"/>
    <w:rPr>
      <w:rFonts w:ascii="Tahoma" w:hAnsi="Tahoma" w:cs="Tahoma"/>
      <w:sz w:val="16"/>
      <w:szCs w:val="16"/>
    </w:rPr>
  </w:style>
  <w:style w:type="paragraph" w:styleId="Header">
    <w:name w:val="header"/>
    <w:basedOn w:val="Normal"/>
    <w:link w:val="HeaderChar"/>
    <w:uiPriority w:val="99"/>
    <w:unhideWhenUsed/>
    <w:rsid w:val="009C2CB4"/>
    <w:pPr>
      <w:tabs>
        <w:tab w:val="center" w:pos="4680"/>
        <w:tab w:val="right" w:pos="9360"/>
      </w:tabs>
    </w:pPr>
  </w:style>
  <w:style w:type="character" w:customStyle="1" w:styleId="HeaderChar">
    <w:name w:val="Header Char"/>
    <w:basedOn w:val="DefaultParagraphFont"/>
    <w:link w:val="Header"/>
    <w:uiPriority w:val="99"/>
    <w:rsid w:val="009C2CB4"/>
  </w:style>
  <w:style w:type="paragraph" w:styleId="Footer">
    <w:name w:val="footer"/>
    <w:basedOn w:val="Normal"/>
    <w:link w:val="FooterChar"/>
    <w:uiPriority w:val="99"/>
    <w:unhideWhenUsed/>
    <w:rsid w:val="009C2CB4"/>
    <w:pPr>
      <w:tabs>
        <w:tab w:val="center" w:pos="4680"/>
        <w:tab w:val="right" w:pos="9360"/>
      </w:tabs>
    </w:pPr>
  </w:style>
  <w:style w:type="character" w:customStyle="1" w:styleId="FooterChar">
    <w:name w:val="Footer Char"/>
    <w:basedOn w:val="DefaultParagraphFont"/>
    <w:link w:val="Footer"/>
    <w:uiPriority w:val="99"/>
    <w:rsid w:val="009C2CB4"/>
  </w:style>
  <w:style w:type="paragraph" w:styleId="ListParagraph">
    <w:name w:val="List Paragraph"/>
    <w:basedOn w:val="Normal"/>
    <w:uiPriority w:val="34"/>
    <w:qFormat/>
    <w:rsid w:val="0050651E"/>
    <w:pPr>
      <w:spacing w:after="200" w:line="276" w:lineRule="auto"/>
      <w:ind w:left="720"/>
      <w:contextualSpacing/>
    </w:pPr>
    <w:rPr>
      <w:rFonts w:asciiTheme="minorHAnsi" w:eastAsiaTheme="minorEastAsia" w:hAnsiTheme="minorHAnsi" w:cstheme="minorBidi"/>
      <w:color w:val="auto"/>
      <w:sz w:val="22"/>
      <w:szCs w:val="22"/>
    </w:rPr>
  </w:style>
  <w:style w:type="paragraph" w:customStyle="1" w:styleId="Normal1">
    <w:name w:val="Normal1"/>
    <w:qFormat/>
    <w:rsid w:val="00F97AB5"/>
    <w:pPr>
      <w:widowControl w:val="0"/>
      <w:suppressAutoHyphens/>
    </w:pPr>
    <w:rPr>
      <w:rFonts w:ascii="Liberation Serif" w:eastAsia="DejaVu Sans" w:hAnsi="Liberation Serif" w:cs="Lohit Hindi"/>
      <w:color w:val="00000A"/>
      <w:lang w:val="en-IN" w:eastAsia="zh-CN" w:bidi="hi-IN"/>
    </w:rPr>
  </w:style>
  <w:style w:type="paragraph" w:customStyle="1" w:styleId="TableContents">
    <w:name w:val="Table Contents"/>
    <w:basedOn w:val="Normal1"/>
    <w:qFormat/>
    <w:rsid w:val="00072AE8"/>
    <w:pPr>
      <w:suppressLineNumbers/>
    </w:pPr>
  </w:style>
  <w:style w:type="paragraph" w:styleId="BodyTextIndent">
    <w:name w:val="Body Text Indent"/>
    <w:basedOn w:val="Normal"/>
    <w:link w:val="BodyTextIndentChar"/>
    <w:rsid w:val="00D46C85"/>
    <w:pPr>
      <w:ind w:left="720"/>
      <w:jc w:val="both"/>
    </w:pPr>
    <w:rPr>
      <w:color w:val="auto"/>
    </w:rPr>
  </w:style>
  <w:style w:type="character" w:customStyle="1" w:styleId="BodyTextIndentChar">
    <w:name w:val="Body Text Indent Char"/>
    <w:basedOn w:val="DefaultParagraphFont"/>
    <w:link w:val="BodyTextIndent"/>
    <w:rsid w:val="00D46C85"/>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062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Vinayakaram V</dc:creator>
  <cp:lastModifiedBy>Windows User</cp:lastModifiedBy>
  <cp:revision>7</cp:revision>
  <dcterms:created xsi:type="dcterms:W3CDTF">2019-12-25T12:22:00Z</dcterms:created>
  <dcterms:modified xsi:type="dcterms:W3CDTF">2020-01-04T11:43:00Z</dcterms:modified>
</cp:coreProperties>
</file>