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A6EAB" w14:textId="77777777" w:rsidR="00154B83" w:rsidRDefault="00154B83">
      <w:pPr>
        <w:suppressAutoHyphens/>
        <w:jc w:val="both"/>
        <w:rPr>
          <w:rFonts w:ascii="Times New Roman" w:hAnsi="Times New Roman"/>
          <w:b/>
          <w:spacing w:val="-2"/>
          <w:sz w:val="24"/>
        </w:rPr>
      </w:pPr>
    </w:p>
    <w:p w14:paraId="0DB47EA6" w14:textId="77777777" w:rsidR="00154B83" w:rsidRDefault="00154B83">
      <w:pPr>
        <w:suppressAutoHyphens/>
        <w:jc w:val="both"/>
        <w:rPr>
          <w:rFonts w:ascii="Times New Roman" w:hAnsi="Times New Roman"/>
          <w:b/>
          <w:spacing w:val="-2"/>
          <w:sz w:val="24"/>
        </w:rPr>
      </w:pPr>
    </w:p>
    <w:p w14:paraId="606B68B1" w14:textId="77777777" w:rsidR="008E2B3E" w:rsidRDefault="00154B83" w:rsidP="008E2B3E">
      <w:pPr>
        <w:suppressAutoHyphens/>
        <w:spacing w:before="60" w:after="60"/>
        <w:jc w:val="center"/>
        <w:rPr>
          <w:rFonts w:ascii="Times New Roman" w:hAnsi="Times New Roman"/>
          <w:b/>
          <w:spacing w:val="-2"/>
          <w:sz w:val="24"/>
        </w:rPr>
      </w:pPr>
      <w:r>
        <w:rPr>
          <w:rFonts w:ascii="Times New Roman" w:hAnsi="Times New Roman"/>
          <w:b/>
          <w:spacing w:val="-2"/>
          <w:sz w:val="24"/>
        </w:rPr>
        <w:t>BIRLA INSTITUTE OF TECHNOLOGY AND SCIENCE, PILANI</w:t>
      </w:r>
    </w:p>
    <w:p w14:paraId="139C2598" w14:textId="1C5FE546" w:rsidR="008E2B3E" w:rsidRDefault="008E2B3E" w:rsidP="008E2B3E">
      <w:pPr>
        <w:suppressAutoHyphens/>
        <w:spacing w:before="60" w:after="60"/>
        <w:jc w:val="center"/>
        <w:rPr>
          <w:rFonts w:ascii="Times New Roman" w:hAnsi="Times New Roman"/>
          <w:b/>
          <w:spacing w:val="-2"/>
          <w:sz w:val="24"/>
        </w:rPr>
      </w:pPr>
      <w:r>
        <w:rPr>
          <w:rFonts w:ascii="Times New Roman" w:hAnsi="Times New Roman"/>
          <w:b/>
          <w:spacing w:val="-2"/>
          <w:sz w:val="24"/>
        </w:rPr>
        <w:t xml:space="preserve"> SECOND SEMESTER 201</w:t>
      </w:r>
      <w:r w:rsidR="00F723BE">
        <w:rPr>
          <w:rFonts w:ascii="Times New Roman" w:hAnsi="Times New Roman"/>
          <w:b/>
          <w:spacing w:val="-2"/>
          <w:sz w:val="24"/>
        </w:rPr>
        <w:t>9-20</w:t>
      </w:r>
    </w:p>
    <w:p w14:paraId="685B0325" w14:textId="77777777" w:rsidR="00154B83" w:rsidRDefault="00154B83" w:rsidP="008E2B3E">
      <w:pPr>
        <w:suppressAutoHyphens/>
        <w:spacing w:before="60" w:after="60"/>
        <w:jc w:val="center"/>
        <w:rPr>
          <w:rFonts w:ascii="Times New Roman" w:hAnsi="Times New Roman"/>
          <w:b/>
          <w:spacing w:val="-2"/>
          <w:sz w:val="24"/>
        </w:rPr>
      </w:pPr>
      <w:r>
        <w:rPr>
          <w:rFonts w:ascii="Times New Roman" w:hAnsi="Times New Roman"/>
          <w:b/>
          <w:spacing w:val="-2"/>
          <w:sz w:val="24"/>
        </w:rPr>
        <w:t xml:space="preserve"> </w:t>
      </w:r>
      <w:r>
        <w:rPr>
          <w:rFonts w:ascii="Times New Roman" w:hAnsi="Times New Roman"/>
          <w:b/>
          <w:spacing w:val="-2"/>
          <w:sz w:val="24"/>
          <w:u w:val="single"/>
        </w:rPr>
        <w:t>Course Handout Part II</w:t>
      </w:r>
    </w:p>
    <w:p w14:paraId="069494DC" w14:textId="77777777" w:rsidR="00154B83" w:rsidRDefault="00154B83">
      <w:pPr>
        <w:suppressAutoHyphens/>
        <w:jc w:val="right"/>
        <w:rPr>
          <w:rFonts w:ascii="Times New Roman" w:hAnsi="Times New Roman"/>
          <w:b/>
          <w:bCs/>
          <w:spacing w:val="-2"/>
          <w:sz w:val="24"/>
        </w:rPr>
      </w:pPr>
      <w:r>
        <w:rPr>
          <w:rFonts w:ascii="Times New Roman" w:hAnsi="Times New Roman"/>
          <w:spacing w:val="-2"/>
          <w:sz w:val="24"/>
        </w:rPr>
        <w:t xml:space="preserve">                                                     </w:t>
      </w:r>
    </w:p>
    <w:p w14:paraId="0D1F7D6A" w14:textId="6C482047" w:rsidR="00F748A7" w:rsidRPr="00AE3A7F" w:rsidRDefault="00742132">
      <w:pPr>
        <w:suppressAutoHyphens/>
        <w:jc w:val="both"/>
        <w:rPr>
          <w:rFonts w:ascii="Times New Roman" w:hAnsi="Times New Roman"/>
          <w:spacing w:val="-2"/>
          <w:sz w:val="24"/>
        </w:rPr>
      </w:pP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sidR="00C851D7">
        <w:rPr>
          <w:rFonts w:ascii="Times New Roman" w:hAnsi="Times New Roman"/>
          <w:spacing w:val="-2"/>
          <w:sz w:val="24"/>
        </w:rPr>
        <w:t xml:space="preserve">       Date: 0</w:t>
      </w:r>
      <w:r w:rsidR="00753A6B">
        <w:rPr>
          <w:rFonts w:ascii="Times New Roman" w:hAnsi="Times New Roman"/>
          <w:spacing w:val="-2"/>
          <w:sz w:val="24"/>
        </w:rPr>
        <w:t>6</w:t>
      </w:r>
      <w:r w:rsidRPr="00AE3A7F">
        <w:rPr>
          <w:rFonts w:ascii="Times New Roman" w:hAnsi="Times New Roman"/>
          <w:spacing w:val="-2"/>
          <w:sz w:val="24"/>
        </w:rPr>
        <w:t>-01-</w:t>
      </w:r>
      <w:r w:rsidR="00982462">
        <w:rPr>
          <w:rFonts w:ascii="Times New Roman" w:hAnsi="Times New Roman"/>
          <w:spacing w:val="-2"/>
          <w:sz w:val="24"/>
        </w:rPr>
        <w:t>20</w:t>
      </w:r>
      <w:r w:rsidR="0051212C">
        <w:rPr>
          <w:rFonts w:ascii="Times New Roman" w:hAnsi="Times New Roman"/>
          <w:spacing w:val="-2"/>
          <w:sz w:val="24"/>
        </w:rPr>
        <w:t>20</w:t>
      </w:r>
    </w:p>
    <w:p w14:paraId="0C1AF58C" w14:textId="77777777" w:rsidR="00F748A7" w:rsidRDefault="00F748A7">
      <w:pPr>
        <w:suppressAutoHyphens/>
        <w:jc w:val="both"/>
        <w:rPr>
          <w:rFonts w:ascii="Times New Roman" w:hAnsi="Times New Roman"/>
          <w:spacing w:val="-2"/>
          <w:sz w:val="24"/>
        </w:rPr>
      </w:pPr>
    </w:p>
    <w:p w14:paraId="014AAB85" w14:textId="77777777" w:rsidR="00154B83" w:rsidRDefault="00154B83">
      <w:pPr>
        <w:suppressAutoHyphens/>
        <w:jc w:val="both"/>
        <w:rPr>
          <w:rFonts w:ascii="Times New Roman" w:hAnsi="Times New Roman"/>
          <w:spacing w:val="-2"/>
          <w:sz w:val="24"/>
        </w:rPr>
      </w:pPr>
      <w:r>
        <w:rPr>
          <w:rFonts w:ascii="Times New Roman" w:hAnsi="Times New Roman"/>
          <w:spacing w:val="-2"/>
          <w:sz w:val="24"/>
        </w:rPr>
        <w:t xml:space="preserve">In addition to part </w:t>
      </w:r>
      <w:r>
        <w:rPr>
          <w:rFonts w:ascii="Times New Roman" w:hAnsi="Times New Roman"/>
          <w:spacing w:val="-2"/>
          <w:sz w:val="24"/>
        </w:rPr>
        <w:noBreakHyphen/>
        <w:t>I (General Handout for all courses appended to the time table) this portion gives further specific details regarding the course.</w:t>
      </w:r>
    </w:p>
    <w:p w14:paraId="28A2AE83" w14:textId="77777777" w:rsidR="00154B83" w:rsidRDefault="00154B83">
      <w:pPr>
        <w:suppressAutoHyphens/>
        <w:jc w:val="both"/>
        <w:rPr>
          <w:rFonts w:ascii="Times New Roman" w:hAnsi="Times New Roman"/>
          <w:b/>
          <w:spacing w:val="-2"/>
          <w:sz w:val="24"/>
        </w:rPr>
      </w:pPr>
    </w:p>
    <w:p w14:paraId="040D9CFB" w14:textId="77777777" w:rsidR="00154B83" w:rsidRDefault="00154B83">
      <w:pPr>
        <w:suppressAutoHyphens/>
        <w:spacing w:before="40"/>
        <w:jc w:val="both"/>
        <w:rPr>
          <w:rFonts w:ascii="Times New Roman" w:hAnsi="Times New Roman"/>
          <w:b/>
          <w:spacing w:val="-2"/>
          <w:sz w:val="24"/>
        </w:rPr>
      </w:pPr>
      <w:r>
        <w:rPr>
          <w:rFonts w:ascii="Times New Roman" w:hAnsi="Times New Roman"/>
          <w:b/>
          <w:i/>
          <w:spacing w:val="-2"/>
          <w:sz w:val="24"/>
        </w:rPr>
        <w:t>Course No.</w:t>
      </w:r>
      <w:r>
        <w:rPr>
          <w:rFonts w:ascii="Times New Roman" w:hAnsi="Times New Roman"/>
          <w:b/>
          <w:spacing w:val="-2"/>
          <w:sz w:val="24"/>
        </w:rPr>
        <w:t xml:space="preserve">   </w:t>
      </w:r>
      <w:r w:rsidR="00E761ED">
        <w:rPr>
          <w:rFonts w:ascii="Times New Roman" w:hAnsi="Times New Roman"/>
          <w:b/>
          <w:spacing w:val="-2"/>
          <w:sz w:val="24"/>
        </w:rPr>
        <w:t xml:space="preserve">           </w:t>
      </w:r>
      <w:r w:rsidR="00E761ED">
        <w:rPr>
          <w:rFonts w:ascii="Times New Roman" w:hAnsi="Times New Roman"/>
          <w:b/>
          <w:spacing w:val="-2"/>
          <w:sz w:val="24"/>
        </w:rPr>
        <w:tab/>
        <w:t>: ECON F341</w:t>
      </w:r>
    </w:p>
    <w:p w14:paraId="194BE971" w14:textId="77777777" w:rsidR="00154B83" w:rsidRDefault="00154B83">
      <w:pPr>
        <w:suppressAutoHyphens/>
        <w:spacing w:before="40"/>
        <w:jc w:val="both"/>
        <w:rPr>
          <w:rFonts w:ascii="Times New Roman" w:hAnsi="Times New Roman"/>
          <w:b/>
          <w:spacing w:val="-2"/>
          <w:sz w:val="24"/>
        </w:rPr>
      </w:pPr>
      <w:r>
        <w:rPr>
          <w:rFonts w:ascii="Times New Roman" w:hAnsi="Times New Roman"/>
          <w:b/>
          <w:i/>
          <w:spacing w:val="-2"/>
          <w:sz w:val="24"/>
        </w:rPr>
        <w:t>Course Title</w:t>
      </w:r>
      <w:r>
        <w:rPr>
          <w:rFonts w:ascii="Times New Roman" w:hAnsi="Times New Roman"/>
          <w:b/>
          <w:spacing w:val="-2"/>
          <w:sz w:val="24"/>
        </w:rPr>
        <w:t xml:space="preserve">            </w:t>
      </w:r>
      <w:r>
        <w:rPr>
          <w:rFonts w:ascii="Times New Roman" w:hAnsi="Times New Roman"/>
          <w:b/>
          <w:spacing w:val="-2"/>
          <w:sz w:val="24"/>
        </w:rPr>
        <w:tab/>
        <w:t>: Pub</w:t>
      </w:r>
      <w:r w:rsidR="009B5CA3">
        <w:rPr>
          <w:rFonts w:ascii="Times New Roman" w:hAnsi="Times New Roman"/>
          <w:b/>
          <w:spacing w:val="-2"/>
          <w:sz w:val="24"/>
        </w:rPr>
        <w:t>lic Finance: Theory and Policy</w:t>
      </w:r>
    </w:p>
    <w:p w14:paraId="1047623E" w14:textId="650404E7" w:rsidR="00154B83" w:rsidRDefault="00154B83">
      <w:pPr>
        <w:suppressAutoHyphens/>
        <w:spacing w:before="40"/>
        <w:jc w:val="both"/>
        <w:rPr>
          <w:rFonts w:ascii="Times New Roman" w:hAnsi="Times New Roman"/>
          <w:b/>
          <w:spacing w:val="-2"/>
          <w:sz w:val="24"/>
        </w:rPr>
      </w:pPr>
      <w:r>
        <w:rPr>
          <w:rFonts w:ascii="Times New Roman" w:hAnsi="Times New Roman"/>
          <w:b/>
          <w:i/>
          <w:spacing w:val="-2"/>
          <w:sz w:val="24"/>
        </w:rPr>
        <w:t>Instructor</w:t>
      </w:r>
      <w:r>
        <w:rPr>
          <w:rFonts w:ascii="Times New Roman" w:hAnsi="Times New Roman"/>
          <w:b/>
          <w:i/>
          <w:spacing w:val="-2"/>
          <w:sz w:val="24"/>
        </w:rPr>
        <w:noBreakHyphen/>
        <w:t>in</w:t>
      </w:r>
      <w:r>
        <w:rPr>
          <w:rFonts w:ascii="Times New Roman" w:hAnsi="Times New Roman"/>
          <w:b/>
          <w:i/>
          <w:spacing w:val="-2"/>
          <w:sz w:val="24"/>
        </w:rPr>
        <w:noBreakHyphen/>
      </w:r>
      <w:r w:rsidR="009C14DC">
        <w:rPr>
          <w:rFonts w:ascii="Times New Roman" w:hAnsi="Times New Roman"/>
          <w:b/>
          <w:i/>
          <w:spacing w:val="-2"/>
          <w:sz w:val="24"/>
        </w:rPr>
        <w:t>charge</w:t>
      </w:r>
      <w:r w:rsidR="009C14DC">
        <w:rPr>
          <w:rFonts w:ascii="Times New Roman" w:hAnsi="Times New Roman"/>
          <w:b/>
          <w:i/>
          <w:spacing w:val="-2"/>
          <w:sz w:val="24"/>
        </w:rPr>
        <w:tab/>
      </w:r>
      <w:r w:rsidR="009C14DC">
        <w:rPr>
          <w:rFonts w:ascii="Times New Roman" w:hAnsi="Times New Roman"/>
          <w:b/>
          <w:spacing w:val="-2"/>
          <w:sz w:val="24"/>
        </w:rPr>
        <w:t>:</w:t>
      </w:r>
      <w:r>
        <w:rPr>
          <w:rFonts w:ascii="Times New Roman" w:hAnsi="Times New Roman"/>
          <w:b/>
          <w:spacing w:val="-2"/>
          <w:sz w:val="24"/>
        </w:rPr>
        <w:t xml:space="preserve"> </w:t>
      </w:r>
      <w:r w:rsidR="008A4308">
        <w:rPr>
          <w:rFonts w:ascii="Times New Roman" w:hAnsi="Times New Roman"/>
          <w:b/>
          <w:spacing w:val="-2"/>
          <w:sz w:val="24"/>
        </w:rPr>
        <w:t>Dr.</w:t>
      </w:r>
      <w:r w:rsidR="0094735B">
        <w:rPr>
          <w:rFonts w:ascii="Times New Roman" w:hAnsi="Times New Roman"/>
          <w:b/>
          <w:spacing w:val="-2"/>
          <w:sz w:val="24"/>
        </w:rPr>
        <w:t xml:space="preserve"> Mini Thomas P</w:t>
      </w:r>
    </w:p>
    <w:p w14:paraId="663CF6B2" w14:textId="6D178B38" w:rsidR="00D214C4" w:rsidRDefault="00D214C4">
      <w:pPr>
        <w:suppressAutoHyphens/>
        <w:spacing w:before="40"/>
        <w:jc w:val="both"/>
        <w:rPr>
          <w:rFonts w:ascii="Times New Roman" w:hAnsi="Times New Roman"/>
          <w:b/>
          <w:bCs/>
          <w:sz w:val="24"/>
        </w:rPr>
      </w:pPr>
      <w:r w:rsidRPr="004800D4">
        <w:rPr>
          <w:rFonts w:ascii="Times New Roman" w:hAnsi="Times New Roman"/>
          <w:b/>
          <w:i/>
          <w:iCs/>
          <w:spacing w:val="-2"/>
          <w:sz w:val="24"/>
        </w:rPr>
        <w:t>Instructors</w:t>
      </w:r>
      <w:r w:rsidR="004800D4">
        <w:rPr>
          <w:rFonts w:ascii="Times New Roman" w:hAnsi="Times New Roman"/>
          <w:b/>
          <w:i/>
          <w:iCs/>
          <w:spacing w:val="-2"/>
          <w:sz w:val="24"/>
        </w:rPr>
        <w:tab/>
      </w:r>
      <w:r w:rsidR="004800D4">
        <w:rPr>
          <w:rFonts w:ascii="Times New Roman" w:hAnsi="Times New Roman"/>
          <w:b/>
          <w:i/>
          <w:iCs/>
          <w:spacing w:val="-2"/>
          <w:sz w:val="24"/>
        </w:rPr>
        <w:tab/>
      </w:r>
      <w:r>
        <w:rPr>
          <w:rFonts w:ascii="Times New Roman" w:hAnsi="Times New Roman"/>
          <w:b/>
          <w:spacing w:val="-2"/>
          <w:sz w:val="24"/>
        </w:rPr>
        <w:t>: Dr. Mini Thomas P, Dr. Shreya Biswas</w:t>
      </w:r>
    </w:p>
    <w:p w14:paraId="1D90999D" w14:textId="77777777" w:rsidR="00154B83" w:rsidRDefault="00154B83">
      <w:pPr>
        <w:suppressAutoHyphens/>
        <w:jc w:val="both"/>
        <w:rPr>
          <w:rFonts w:ascii="Times New Roman" w:hAnsi="Times New Roman"/>
          <w:spacing w:val="-2"/>
          <w:sz w:val="24"/>
        </w:rPr>
      </w:pPr>
    </w:p>
    <w:p w14:paraId="4F61D6E4" w14:textId="77777777" w:rsidR="00154B83" w:rsidRDefault="00154B83">
      <w:pPr>
        <w:suppressAutoHyphens/>
        <w:jc w:val="both"/>
        <w:rPr>
          <w:rFonts w:ascii="Times New Roman" w:hAnsi="Times New Roman"/>
          <w:b/>
          <w:spacing w:val="-2"/>
          <w:sz w:val="24"/>
        </w:rPr>
      </w:pPr>
      <w:r>
        <w:rPr>
          <w:rFonts w:ascii="Times New Roman" w:hAnsi="Times New Roman"/>
          <w:spacing w:val="-2"/>
          <w:sz w:val="24"/>
        </w:rPr>
        <w:t xml:space="preserve">1.   </w:t>
      </w:r>
      <w:r>
        <w:rPr>
          <w:rFonts w:ascii="Times New Roman" w:hAnsi="Times New Roman"/>
          <w:b/>
          <w:spacing w:val="-2"/>
          <w:sz w:val="24"/>
        </w:rPr>
        <w:t>Scope and Objective of the Course:</w:t>
      </w:r>
    </w:p>
    <w:p w14:paraId="777DC985" w14:textId="77777777" w:rsidR="00154B83" w:rsidRDefault="00154B83">
      <w:pPr>
        <w:suppressAutoHyphens/>
        <w:jc w:val="both"/>
        <w:rPr>
          <w:rFonts w:ascii="Times New Roman" w:hAnsi="Times New Roman"/>
          <w:spacing w:val="-2"/>
          <w:sz w:val="24"/>
        </w:rPr>
      </w:pPr>
      <w:r>
        <w:rPr>
          <w:rFonts w:ascii="Times New Roman" w:hAnsi="Times New Roman"/>
          <w:spacing w:val="-2"/>
          <w:sz w:val="24"/>
        </w:rPr>
        <w:t>The objective of the course is to acquaint the students about the fiscal functions of modern governments and to appr</w:t>
      </w:r>
      <w:r w:rsidR="00EB14C4">
        <w:rPr>
          <w:rFonts w:ascii="Times New Roman" w:hAnsi="Times New Roman"/>
          <w:spacing w:val="-2"/>
          <w:sz w:val="24"/>
        </w:rPr>
        <w:t>a</w:t>
      </w:r>
      <w:r>
        <w:rPr>
          <w:rFonts w:ascii="Times New Roman" w:hAnsi="Times New Roman"/>
          <w:spacing w:val="-2"/>
          <w:sz w:val="24"/>
        </w:rPr>
        <w:t>ise them of the</w:t>
      </w:r>
      <w:r w:rsidR="00012609">
        <w:rPr>
          <w:rFonts w:ascii="Times New Roman" w:hAnsi="Times New Roman"/>
          <w:spacing w:val="-2"/>
          <w:sz w:val="24"/>
        </w:rPr>
        <w:t xml:space="preserve"> effects of overall expenditure</w:t>
      </w:r>
      <w:r>
        <w:rPr>
          <w:rFonts w:ascii="Times New Roman" w:hAnsi="Times New Roman"/>
          <w:spacing w:val="-2"/>
          <w:sz w:val="24"/>
        </w:rPr>
        <w:t xml:space="preserve"> and revenue policy of the government on the economy with emphasis on India.</w:t>
      </w:r>
    </w:p>
    <w:p w14:paraId="2FA8F000" w14:textId="77777777" w:rsidR="00154B83" w:rsidRDefault="00154B83">
      <w:pPr>
        <w:suppressAutoHyphens/>
        <w:jc w:val="both"/>
        <w:rPr>
          <w:rFonts w:ascii="Times New Roman" w:hAnsi="Times New Roman"/>
          <w:spacing w:val="-2"/>
          <w:sz w:val="24"/>
        </w:rPr>
      </w:pPr>
    </w:p>
    <w:p w14:paraId="7F0BED10" w14:textId="77777777" w:rsidR="00154B83" w:rsidRDefault="00154B83">
      <w:pPr>
        <w:suppressAutoHyphens/>
        <w:jc w:val="both"/>
        <w:rPr>
          <w:rFonts w:ascii="Times New Roman" w:hAnsi="Times New Roman"/>
          <w:b/>
          <w:spacing w:val="-2"/>
          <w:sz w:val="24"/>
        </w:rPr>
      </w:pPr>
      <w:r>
        <w:rPr>
          <w:rFonts w:ascii="Times New Roman" w:hAnsi="Times New Roman"/>
          <w:spacing w:val="-2"/>
          <w:sz w:val="24"/>
        </w:rPr>
        <w:t xml:space="preserve">2.   </w:t>
      </w:r>
      <w:r w:rsidR="007C18FD">
        <w:rPr>
          <w:rFonts w:ascii="Times New Roman" w:hAnsi="Times New Roman"/>
          <w:spacing w:val="-2"/>
          <w:sz w:val="24"/>
        </w:rPr>
        <w:tab/>
      </w:r>
      <w:r w:rsidR="00CA1E24">
        <w:rPr>
          <w:rFonts w:ascii="Times New Roman" w:hAnsi="Times New Roman"/>
          <w:b/>
          <w:spacing w:val="-2"/>
          <w:sz w:val="24"/>
        </w:rPr>
        <w:t>Text Book</w:t>
      </w:r>
      <w:r>
        <w:rPr>
          <w:rFonts w:ascii="Times New Roman" w:hAnsi="Times New Roman"/>
          <w:b/>
          <w:spacing w:val="-2"/>
          <w:sz w:val="24"/>
        </w:rPr>
        <w:t>:</w:t>
      </w:r>
    </w:p>
    <w:p w14:paraId="07928071" w14:textId="77777777" w:rsidR="007300CF" w:rsidRDefault="007300CF">
      <w:pPr>
        <w:suppressAutoHyphens/>
        <w:jc w:val="both"/>
        <w:rPr>
          <w:rFonts w:ascii="Times New Roman" w:hAnsi="Times New Roman"/>
          <w:b/>
          <w:spacing w:val="-2"/>
          <w:sz w:val="24"/>
        </w:rPr>
      </w:pPr>
    </w:p>
    <w:p w14:paraId="1A562BD2" w14:textId="77777777" w:rsidR="00154B83" w:rsidRDefault="00154B83" w:rsidP="000E312B">
      <w:pPr>
        <w:numPr>
          <w:ilvl w:val="0"/>
          <w:numId w:val="2"/>
        </w:numPr>
        <w:jc w:val="both"/>
        <w:rPr>
          <w:rFonts w:ascii="Times New Roman" w:hAnsi="Times New Roman"/>
          <w:spacing w:val="-2"/>
          <w:sz w:val="24"/>
        </w:rPr>
      </w:pPr>
      <w:r>
        <w:rPr>
          <w:rFonts w:ascii="Times New Roman" w:hAnsi="Times New Roman"/>
          <w:spacing w:val="-2"/>
          <w:sz w:val="24"/>
        </w:rPr>
        <w:t>Musgrave, R. A. and Musgrav</w:t>
      </w:r>
      <w:r w:rsidR="00C330FB">
        <w:rPr>
          <w:rFonts w:ascii="Times New Roman" w:hAnsi="Times New Roman"/>
          <w:spacing w:val="-2"/>
          <w:sz w:val="24"/>
        </w:rPr>
        <w:t>e</w:t>
      </w:r>
      <w:r w:rsidR="0020395A">
        <w:rPr>
          <w:rFonts w:ascii="Times New Roman" w:hAnsi="Times New Roman"/>
          <w:spacing w:val="-2"/>
          <w:sz w:val="24"/>
        </w:rPr>
        <w:t>, P. B. (2007): Public Finance i</w:t>
      </w:r>
      <w:r w:rsidR="00C330FB">
        <w:rPr>
          <w:rFonts w:ascii="Times New Roman" w:hAnsi="Times New Roman"/>
          <w:spacing w:val="-2"/>
          <w:sz w:val="24"/>
        </w:rPr>
        <w:t>n</w:t>
      </w:r>
      <w:r>
        <w:rPr>
          <w:rFonts w:ascii="Times New Roman" w:hAnsi="Times New Roman"/>
          <w:spacing w:val="-2"/>
          <w:sz w:val="24"/>
        </w:rPr>
        <w:t xml:space="preserve"> Theory and Practice, </w:t>
      </w:r>
      <w:r w:rsidR="000E312B">
        <w:rPr>
          <w:rFonts w:ascii="Times New Roman" w:hAnsi="Times New Roman"/>
          <w:sz w:val="24"/>
          <w:szCs w:val="24"/>
        </w:rPr>
        <w:t>Mc</w:t>
      </w:r>
      <w:r>
        <w:rPr>
          <w:rFonts w:ascii="Times New Roman" w:hAnsi="Times New Roman"/>
          <w:sz w:val="24"/>
          <w:szCs w:val="24"/>
        </w:rPr>
        <w:t xml:space="preserve">Graw-Hill Book Company, New York.  </w:t>
      </w:r>
    </w:p>
    <w:p w14:paraId="76DBD6AD" w14:textId="77777777" w:rsidR="00154B83" w:rsidRDefault="00154B83" w:rsidP="000E312B">
      <w:pPr>
        <w:suppressAutoHyphens/>
        <w:jc w:val="both"/>
        <w:rPr>
          <w:rFonts w:ascii="Times New Roman" w:hAnsi="Times New Roman"/>
          <w:b/>
          <w:spacing w:val="-2"/>
          <w:sz w:val="24"/>
        </w:rPr>
      </w:pPr>
    </w:p>
    <w:p w14:paraId="6AC79E4F" w14:textId="77777777" w:rsidR="00154B83" w:rsidRDefault="00154B83" w:rsidP="000E312B">
      <w:pPr>
        <w:jc w:val="both"/>
        <w:rPr>
          <w:rFonts w:ascii="Times New Roman" w:hAnsi="Times New Roman"/>
          <w:b/>
          <w:bCs/>
          <w:sz w:val="24"/>
          <w:szCs w:val="24"/>
        </w:rPr>
      </w:pPr>
      <w:r>
        <w:rPr>
          <w:rFonts w:ascii="Times New Roman" w:hAnsi="Times New Roman"/>
          <w:sz w:val="24"/>
          <w:szCs w:val="24"/>
        </w:rPr>
        <w:t>3.</w:t>
      </w:r>
      <w:r>
        <w:rPr>
          <w:rFonts w:ascii="Times New Roman" w:hAnsi="Times New Roman"/>
          <w:b/>
          <w:bCs/>
          <w:sz w:val="24"/>
          <w:szCs w:val="24"/>
        </w:rPr>
        <w:t xml:space="preserve"> </w:t>
      </w:r>
      <w:r w:rsidR="007C18FD">
        <w:rPr>
          <w:rFonts w:ascii="Times New Roman" w:hAnsi="Times New Roman"/>
          <w:b/>
          <w:bCs/>
          <w:sz w:val="24"/>
          <w:szCs w:val="24"/>
        </w:rPr>
        <w:tab/>
      </w:r>
      <w:r>
        <w:rPr>
          <w:rFonts w:ascii="Times New Roman" w:hAnsi="Times New Roman"/>
          <w:b/>
          <w:bCs/>
          <w:sz w:val="24"/>
          <w:szCs w:val="24"/>
        </w:rPr>
        <w:t>Reference Books:</w:t>
      </w:r>
    </w:p>
    <w:p w14:paraId="07113975" w14:textId="77777777" w:rsidR="00C330FB" w:rsidRDefault="00C330FB" w:rsidP="000E312B">
      <w:pPr>
        <w:numPr>
          <w:ilvl w:val="0"/>
          <w:numId w:val="2"/>
        </w:numPr>
        <w:jc w:val="both"/>
        <w:rPr>
          <w:rFonts w:ascii="Times New Roman" w:hAnsi="Times New Roman"/>
          <w:spacing w:val="-2"/>
          <w:sz w:val="24"/>
        </w:rPr>
      </w:pPr>
      <w:r>
        <w:rPr>
          <w:rFonts w:ascii="Times New Roman" w:hAnsi="Times New Roman"/>
          <w:spacing w:val="-2"/>
          <w:sz w:val="24"/>
        </w:rPr>
        <w:t>Gruber, J. (2013): Public Finance and Public Policy, Worth Publishers, Macmillan Higher Education Company, New York.</w:t>
      </w:r>
    </w:p>
    <w:p w14:paraId="3AD6019D" w14:textId="77777777" w:rsidR="003F0F0C" w:rsidRDefault="005F7DF7" w:rsidP="000E312B">
      <w:pPr>
        <w:numPr>
          <w:ilvl w:val="0"/>
          <w:numId w:val="2"/>
        </w:numPr>
        <w:jc w:val="both"/>
        <w:rPr>
          <w:rFonts w:ascii="Times New Roman" w:hAnsi="Times New Roman"/>
          <w:spacing w:val="-2"/>
          <w:sz w:val="24"/>
        </w:rPr>
      </w:pPr>
      <w:r>
        <w:rPr>
          <w:rFonts w:ascii="Times New Roman" w:hAnsi="Times New Roman"/>
          <w:spacing w:val="-2"/>
          <w:sz w:val="24"/>
        </w:rPr>
        <w:t>Rosen, H. and Gayer, T. (2012</w:t>
      </w:r>
      <w:r w:rsidR="003F0F0C">
        <w:rPr>
          <w:rFonts w:ascii="Times New Roman" w:hAnsi="Times New Roman"/>
          <w:spacing w:val="-2"/>
          <w:sz w:val="24"/>
        </w:rPr>
        <w:t>): Public Finance, McGraw-Hill Book Company, New York.</w:t>
      </w:r>
    </w:p>
    <w:p w14:paraId="3F08C225" w14:textId="77777777" w:rsidR="00154B83" w:rsidRDefault="00B13FE4" w:rsidP="000E312B">
      <w:pPr>
        <w:numPr>
          <w:ilvl w:val="0"/>
          <w:numId w:val="2"/>
        </w:numPr>
        <w:jc w:val="both"/>
        <w:rPr>
          <w:rFonts w:ascii="Times New Roman" w:hAnsi="Times New Roman"/>
          <w:spacing w:val="-2"/>
          <w:sz w:val="24"/>
        </w:rPr>
      </w:pPr>
      <w:r>
        <w:rPr>
          <w:rFonts w:ascii="Times New Roman" w:hAnsi="Times New Roman"/>
          <w:spacing w:val="-2"/>
          <w:sz w:val="24"/>
        </w:rPr>
        <w:t>Bhatia, H L (2003</w:t>
      </w:r>
      <w:r w:rsidR="00154B83">
        <w:rPr>
          <w:rFonts w:ascii="Times New Roman" w:hAnsi="Times New Roman"/>
          <w:spacing w:val="-2"/>
          <w:sz w:val="24"/>
        </w:rPr>
        <w:t>), Public Finance, Vikas Publishing House Pvt</w:t>
      </w:r>
      <w:r w:rsidR="00D767C5">
        <w:rPr>
          <w:rFonts w:ascii="Times New Roman" w:hAnsi="Times New Roman"/>
          <w:spacing w:val="-2"/>
          <w:sz w:val="24"/>
        </w:rPr>
        <w:t>.</w:t>
      </w:r>
      <w:r w:rsidR="00154B83">
        <w:rPr>
          <w:rFonts w:ascii="Times New Roman" w:hAnsi="Times New Roman"/>
          <w:spacing w:val="-2"/>
          <w:sz w:val="24"/>
        </w:rPr>
        <w:t xml:space="preserve"> Ltd</w:t>
      </w:r>
      <w:r w:rsidR="00D767C5">
        <w:rPr>
          <w:rFonts w:ascii="Times New Roman" w:hAnsi="Times New Roman"/>
          <w:spacing w:val="-2"/>
          <w:sz w:val="24"/>
        </w:rPr>
        <w:t>.</w:t>
      </w:r>
      <w:r w:rsidR="00154B83">
        <w:rPr>
          <w:rFonts w:ascii="Times New Roman" w:hAnsi="Times New Roman"/>
          <w:spacing w:val="-2"/>
          <w:sz w:val="24"/>
        </w:rPr>
        <w:t xml:space="preserve">, New Delhi. </w:t>
      </w:r>
    </w:p>
    <w:p w14:paraId="4E0CE4AD" w14:textId="77777777" w:rsidR="00154B83" w:rsidRDefault="00154B83">
      <w:pPr>
        <w:ind w:left="360"/>
        <w:rPr>
          <w:rFonts w:ascii="Times New Roman" w:hAnsi="Times New Roman"/>
          <w:sz w:val="24"/>
          <w:szCs w:val="24"/>
        </w:rPr>
      </w:pPr>
    </w:p>
    <w:p w14:paraId="5FAD9584" w14:textId="77777777" w:rsidR="00154B83" w:rsidRDefault="00154B83">
      <w:pPr>
        <w:rPr>
          <w:rFonts w:ascii="Times New Roman" w:hAnsi="Times New Roman"/>
          <w:b/>
          <w:bCs/>
          <w:sz w:val="24"/>
          <w:szCs w:val="24"/>
        </w:rPr>
      </w:pPr>
      <w:r w:rsidRPr="0000219D">
        <w:rPr>
          <w:rFonts w:ascii="Times New Roman" w:hAnsi="Times New Roman"/>
          <w:bCs/>
          <w:sz w:val="24"/>
          <w:szCs w:val="24"/>
        </w:rPr>
        <w:t>4.</w:t>
      </w:r>
      <w:r>
        <w:rPr>
          <w:rFonts w:ascii="Times New Roman" w:hAnsi="Times New Roman"/>
          <w:b/>
          <w:bCs/>
          <w:sz w:val="24"/>
          <w:szCs w:val="24"/>
        </w:rPr>
        <w:t xml:space="preserve"> Course Plan:</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0"/>
        <w:gridCol w:w="2160"/>
        <w:gridCol w:w="3150"/>
        <w:gridCol w:w="990"/>
        <w:gridCol w:w="1800"/>
      </w:tblGrid>
      <w:tr w:rsidR="00154B83" w:rsidRPr="006D5404" w14:paraId="024E58DB" w14:textId="77777777" w:rsidTr="007E59B7">
        <w:tc>
          <w:tcPr>
            <w:tcW w:w="810" w:type="dxa"/>
          </w:tcPr>
          <w:p w14:paraId="214DCC89" w14:textId="77777777" w:rsidR="00154B83" w:rsidRPr="006D5404" w:rsidRDefault="00154B83">
            <w:pPr>
              <w:rPr>
                <w:rFonts w:ascii="Times New Roman" w:hAnsi="Times New Roman"/>
                <w:b/>
                <w:sz w:val="22"/>
                <w:szCs w:val="24"/>
              </w:rPr>
            </w:pPr>
            <w:r w:rsidRPr="006D5404">
              <w:rPr>
                <w:rFonts w:ascii="Times New Roman" w:hAnsi="Times New Roman"/>
                <w:b/>
                <w:sz w:val="22"/>
                <w:szCs w:val="24"/>
              </w:rPr>
              <w:t>Serial No.</w:t>
            </w:r>
          </w:p>
        </w:tc>
        <w:tc>
          <w:tcPr>
            <w:tcW w:w="2160" w:type="dxa"/>
          </w:tcPr>
          <w:p w14:paraId="40AC669B" w14:textId="77777777" w:rsidR="00154B83" w:rsidRPr="006D5404" w:rsidRDefault="00154B83">
            <w:pPr>
              <w:rPr>
                <w:rFonts w:ascii="Times New Roman" w:hAnsi="Times New Roman"/>
                <w:b/>
                <w:sz w:val="22"/>
                <w:szCs w:val="24"/>
              </w:rPr>
            </w:pPr>
            <w:r w:rsidRPr="006D5404">
              <w:rPr>
                <w:rFonts w:ascii="Times New Roman" w:hAnsi="Times New Roman"/>
                <w:b/>
                <w:sz w:val="22"/>
                <w:szCs w:val="24"/>
              </w:rPr>
              <w:t>Learning Objective</w:t>
            </w:r>
          </w:p>
        </w:tc>
        <w:tc>
          <w:tcPr>
            <w:tcW w:w="3150" w:type="dxa"/>
          </w:tcPr>
          <w:p w14:paraId="30E9230C" w14:textId="77777777" w:rsidR="00154B83" w:rsidRPr="006D5404" w:rsidRDefault="006D5404">
            <w:pPr>
              <w:rPr>
                <w:rFonts w:ascii="Times New Roman" w:hAnsi="Times New Roman"/>
                <w:b/>
                <w:sz w:val="22"/>
                <w:szCs w:val="24"/>
              </w:rPr>
            </w:pPr>
            <w:r w:rsidRPr="006D5404">
              <w:rPr>
                <w:rFonts w:ascii="Times New Roman" w:hAnsi="Times New Roman"/>
                <w:b/>
                <w:bCs/>
                <w:sz w:val="22"/>
                <w:szCs w:val="22"/>
              </w:rPr>
              <w:t>Topics to be covered</w:t>
            </w:r>
          </w:p>
        </w:tc>
        <w:tc>
          <w:tcPr>
            <w:tcW w:w="990" w:type="dxa"/>
          </w:tcPr>
          <w:p w14:paraId="7AF25BEC" w14:textId="77777777" w:rsidR="00154B83" w:rsidRPr="006D5404" w:rsidRDefault="007E59B7">
            <w:pPr>
              <w:rPr>
                <w:rFonts w:ascii="Times New Roman" w:hAnsi="Times New Roman"/>
                <w:b/>
                <w:sz w:val="22"/>
                <w:szCs w:val="24"/>
              </w:rPr>
            </w:pPr>
            <w:r>
              <w:rPr>
                <w:rFonts w:ascii="Times New Roman" w:hAnsi="Times New Roman"/>
                <w:b/>
                <w:sz w:val="22"/>
                <w:szCs w:val="24"/>
              </w:rPr>
              <w:t>No. of lectures</w:t>
            </w:r>
          </w:p>
        </w:tc>
        <w:tc>
          <w:tcPr>
            <w:tcW w:w="1800" w:type="dxa"/>
          </w:tcPr>
          <w:p w14:paraId="3EBD6166" w14:textId="77777777" w:rsidR="00154B83" w:rsidRPr="006D5404" w:rsidRDefault="006D5404">
            <w:pPr>
              <w:rPr>
                <w:rFonts w:ascii="Times New Roman" w:hAnsi="Times New Roman"/>
                <w:b/>
                <w:sz w:val="22"/>
                <w:szCs w:val="24"/>
              </w:rPr>
            </w:pPr>
            <w:r w:rsidRPr="006D5404">
              <w:rPr>
                <w:rFonts w:ascii="Times New Roman" w:hAnsi="Times New Roman"/>
                <w:b/>
                <w:bCs/>
                <w:sz w:val="22"/>
                <w:szCs w:val="22"/>
              </w:rPr>
              <w:t>Chapter in the Text Book</w:t>
            </w:r>
          </w:p>
        </w:tc>
      </w:tr>
      <w:tr w:rsidR="00154B83" w14:paraId="4937766E" w14:textId="77777777" w:rsidTr="007E59B7">
        <w:tc>
          <w:tcPr>
            <w:tcW w:w="810" w:type="dxa"/>
          </w:tcPr>
          <w:p w14:paraId="12B37206" w14:textId="77777777" w:rsidR="00154B83" w:rsidRDefault="00154B83">
            <w:pPr>
              <w:rPr>
                <w:rFonts w:ascii="Times New Roman" w:hAnsi="Times New Roman"/>
                <w:sz w:val="22"/>
                <w:szCs w:val="24"/>
              </w:rPr>
            </w:pPr>
            <w:r>
              <w:rPr>
                <w:rFonts w:ascii="Times New Roman" w:hAnsi="Times New Roman"/>
                <w:sz w:val="22"/>
                <w:szCs w:val="24"/>
              </w:rPr>
              <w:t>1</w:t>
            </w:r>
          </w:p>
        </w:tc>
        <w:tc>
          <w:tcPr>
            <w:tcW w:w="2160" w:type="dxa"/>
          </w:tcPr>
          <w:p w14:paraId="092A06F5" w14:textId="77777777" w:rsidR="00154B83" w:rsidRDefault="00B56BDA">
            <w:pPr>
              <w:rPr>
                <w:rFonts w:ascii="Times New Roman" w:hAnsi="Times New Roman"/>
                <w:sz w:val="22"/>
                <w:szCs w:val="24"/>
              </w:rPr>
            </w:pPr>
            <w:r>
              <w:rPr>
                <w:rFonts w:ascii="Times New Roman" w:hAnsi="Times New Roman"/>
                <w:sz w:val="22"/>
                <w:szCs w:val="24"/>
              </w:rPr>
              <w:t>Why study public finance?</w:t>
            </w:r>
          </w:p>
          <w:p w14:paraId="2C59A704" w14:textId="77777777" w:rsidR="004A1D24" w:rsidRDefault="004A1D24">
            <w:pPr>
              <w:rPr>
                <w:rFonts w:ascii="Times New Roman" w:hAnsi="Times New Roman"/>
                <w:sz w:val="22"/>
                <w:szCs w:val="24"/>
              </w:rPr>
            </w:pPr>
          </w:p>
        </w:tc>
        <w:tc>
          <w:tcPr>
            <w:tcW w:w="3150" w:type="dxa"/>
          </w:tcPr>
          <w:p w14:paraId="06691F45" w14:textId="77777777" w:rsidR="00154B83" w:rsidRDefault="00B47E82" w:rsidP="0005220C">
            <w:pPr>
              <w:numPr>
                <w:ilvl w:val="0"/>
                <w:numId w:val="3"/>
              </w:numPr>
              <w:rPr>
                <w:rFonts w:ascii="Times New Roman" w:hAnsi="Times New Roman"/>
                <w:sz w:val="22"/>
                <w:szCs w:val="24"/>
              </w:rPr>
            </w:pPr>
            <w:r>
              <w:rPr>
                <w:rFonts w:ascii="Times New Roman" w:hAnsi="Times New Roman"/>
                <w:sz w:val="22"/>
                <w:szCs w:val="24"/>
              </w:rPr>
              <w:t xml:space="preserve">Introduction to </w:t>
            </w:r>
            <w:r w:rsidR="0005220C">
              <w:rPr>
                <w:rFonts w:ascii="Times New Roman" w:hAnsi="Times New Roman"/>
                <w:sz w:val="22"/>
                <w:szCs w:val="24"/>
              </w:rPr>
              <w:t>Public Finance</w:t>
            </w:r>
          </w:p>
          <w:p w14:paraId="09E1533E" w14:textId="77777777" w:rsidR="00B47E82" w:rsidRPr="0005220C" w:rsidRDefault="00B47E82" w:rsidP="0005220C">
            <w:pPr>
              <w:numPr>
                <w:ilvl w:val="0"/>
                <w:numId w:val="3"/>
              </w:numPr>
              <w:rPr>
                <w:rFonts w:ascii="Times New Roman" w:hAnsi="Times New Roman"/>
                <w:sz w:val="22"/>
                <w:szCs w:val="24"/>
              </w:rPr>
            </w:pPr>
            <w:r>
              <w:rPr>
                <w:rFonts w:ascii="Times New Roman" w:hAnsi="Times New Roman"/>
                <w:sz w:val="22"/>
                <w:szCs w:val="24"/>
              </w:rPr>
              <w:t>Public Finance in India’s Development</w:t>
            </w:r>
          </w:p>
        </w:tc>
        <w:tc>
          <w:tcPr>
            <w:tcW w:w="990" w:type="dxa"/>
          </w:tcPr>
          <w:p w14:paraId="24431557" w14:textId="77777777" w:rsidR="00154B83" w:rsidRDefault="00154B83">
            <w:pPr>
              <w:rPr>
                <w:rFonts w:ascii="Times New Roman" w:hAnsi="Times New Roman"/>
                <w:sz w:val="22"/>
                <w:szCs w:val="24"/>
              </w:rPr>
            </w:pPr>
            <w:r>
              <w:rPr>
                <w:rFonts w:ascii="Times New Roman" w:hAnsi="Times New Roman"/>
                <w:sz w:val="22"/>
                <w:szCs w:val="24"/>
              </w:rPr>
              <w:t>2</w:t>
            </w:r>
          </w:p>
          <w:p w14:paraId="3C967DB4" w14:textId="77777777" w:rsidR="00154B83" w:rsidRDefault="00255B5B">
            <w:pPr>
              <w:rPr>
                <w:rFonts w:ascii="Times New Roman" w:hAnsi="Times New Roman"/>
                <w:sz w:val="22"/>
                <w:szCs w:val="24"/>
              </w:rPr>
            </w:pPr>
            <w:r>
              <w:rPr>
                <w:rFonts w:ascii="Times New Roman" w:hAnsi="Times New Roman"/>
                <w:sz w:val="22"/>
                <w:szCs w:val="24"/>
              </w:rPr>
              <w:t>2</w:t>
            </w:r>
          </w:p>
        </w:tc>
        <w:tc>
          <w:tcPr>
            <w:tcW w:w="1800" w:type="dxa"/>
          </w:tcPr>
          <w:p w14:paraId="746126B9" w14:textId="77777777" w:rsidR="00154B83" w:rsidRDefault="00F401F3">
            <w:pPr>
              <w:rPr>
                <w:rFonts w:ascii="Times New Roman" w:hAnsi="Times New Roman"/>
                <w:sz w:val="22"/>
                <w:szCs w:val="24"/>
              </w:rPr>
            </w:pPr>
            <w:r>
              <w:rPr>
                <w:rFonts w:ascii="Times New Roman" w:hAnsi="Times New Roman"/>
                <w:sz w:val="22"/>
                <w:szCs w:val="24"/>
              </w:rPr>
              <w:t>Ch 1 of R2</w:t>
            </w:r>
          </w:p>
          <w:p w14:paraId="4E177A39" w14:textId="77777777" w:rsidR="0072029E" w:rsidRDefault="00844C35">
            <w:pPr>
              <w:rPr>
                <w:rFonts w:ascii="Times New Roman" w:hAnsi="Times New Roman"/>
                <w:sz w:val="22"/>
                <w:szCs w:val="24"/>
              </w:rPr>
            </w:pPr>
            <w:r>
              <w:rPr>
                <w:rFonts w:ascii="Times New Roman" w:hAnsi="Times New Roman"/>
                <w:sz w:val="22"/>
                <w:szCs w:val="24"/>
              </w:rPr>
              <w:t>NIPFP Working</w:t>
            </w:r>
          </w:p>
          <w:p w14:paraId="75B8AFA6" w14:textId="77777777" w:rsidR="00844C35" w:rsidRDefault="00844C35">
            <w:pPr>
              <w:rPr>
                <w:rFonts w:ascii="Times New Roman" w:hAnsi="Times New Roman"/>
                <w:sz w:val="22"/>
                <w:szCs w:val="24"/>
              </w:rPr>
            </w:pPr>
            <w:r>
              <w:rPr>
                <w:rFonts w:ascii="Times New Roman" w:hAnsi="Times New Roman"/>
                <w:sz w:val="22"/>
                <w:szCs w:val="24"/>
              </w:rPr>
              <w:t>Paper</w:t>
            </w:r>
          </w:p>
        </w:tc>
      </w:tr>
      <w:tr w:rsidR="00154B83" w14:paraId="60E552EF" w14:textId="77777777" w:rsidTr="007E59B7">
        <w:trPr>
          <w:trHeight w:val="881"/>
        </w:trPr>
        <w:tc>
          <w:tcPr>
            <w:tcW w:w="810" w:type="dxa"/>
          </w:tcPr>
          <w:p w14:paraId="6FC72F01" w14:textId="77777777" w:rsidR="00154B83" w:rsidRDefault="00154B83">
            <w:pPr>
              <w:rPr>
                <w:rFonts w:ascii="Times New Roman" w:hAnsi="Times New Roman"/>
                <w:sz w:val="22"/>
                <w:szCs w:val="24"/>
              </w:rPr>
            </w:pPr>
            <w:r>
              <w:rPr>
                <w:rFonts w:ascii="Times New Roman" w:hAnsi="Times New Roman"/>
                <w:sz w:val="22"/>
                <w:szCs w:val="24"/>
              </w:rPr>
              <w:t>2.</w:t>
            </w:r>
          </w:p>
        </w:tc>
        <w:tc>
          <w:tcPr>
            <w:tcW w:w="2160" w:type="dxa"/>
          </w:tcPr>
          <w:p w14:paraId="4763196C" w14:textId="77777777" w:rsidR="00154B83" w:rsidRDefault="003F362D" w:rsidP="003F362D">
            <w:pPr>
              <w:rPr>
                <w:rFonts w:ascii="Times New Roman" w:hAnsi="Times New Roman"/>
                <w:sz w:val="22"/>
                <w:szCs w:val="24"/>
              </w:rPr>
            </w:pPr>
            <w:r>
              <w:rPr>
                <w:rFonts w:ascii="Times New Roman" w:hAnsi="Times New Roman"/>
                <w:sz w:val="22"/>
                <w:szCs w:val="24"/>
              </w:rPr>
              <w:t>Allocation</w:t>
            </w:r>
          </w:p>
          <w:p w14:paraId="3FD318FB" w14:textId="77777777" w:rsidR="000D71E3" w:rsidRPr="004329FE" w:rsidRDefault="000D71E3" w:rsidP="004329FE">
            <w:pPr>
              <w:rPr>
                <w:rFonts w:ascii="Times New Roman" w:hAnsi="Times New Roman"/>
                <w:sz w:val="22"/>
                <w:szCs w:val="24"/>
              </w:rPr>
            </w:pPr>
            <w:r>
              <w:rPr>
                <w:rFonts w:ascii="Times New Roman" w:hAnsi="Times New Roman"/>
                <w:sz w:val="22"/>
                <w:szCs w:val="24"/>
              </w:rPr>
              <w:t>Public versus private provision</w:t>
            </w:r>
          </w:p>
        </w:tc>
        <w:tc>
          <w:tcPr>
            <w:tcW w:w="3150" w:type="dxa"/>
          </w:tcPr>
          <w:p w14:paraId="2072195F" w14:textId="77777777" w:rsidR="00BB1C37" w:rsidRPr="004329FE" w:rsidRDefault="0005220C" w:rsidP="004329FE">
            <w:pPr>
              <w:pStyle w:val="ListParagraph"/>
              <w:numPr>
                <w:ilvl w:val="0"/>
                <w:numId w:val="12"/>
              </w:numPr>
              <w:rPr>
                <w:rFonts w:ascii="Times New Roman" w:hAnsi="Times New Roman"/>
                <w:sz w:val="22"/>
                <w:szCs w:val="24"/>
              </w:rPr>
            </w:pPr>
            <w:r>
              <w:rPr>
                <w:rFonts w:ascii="Times New Roman" w:hAnsi="Times New Roman"/>
                <w:sz w:val="22"/>
                <w:szCs w:val="24"/>
              </w:rPr>
              <w:t>Externalities</w:t>
            </w:r>
          </w:p>
          <w:p w14:paraId="5444103A" w14:textId="77777777" w:rsidR="00431412" w:rsidRPr="004329FE" w:rsidRDefault="0005220C" w:rsidP="0005220C">
            <w:pPr>
              <w:pStyle w:val="ListParagraph"/>
              <w:numPr>
                <w:ilvl w:val="0"/>
                <w:numId w:val="12"/>
              </w:numPr>
            </w:pPr>
            <w:r>
              <w:rPr>
                <w:rFonts w:ascii="Times New Roman" w:hAnsi="Times New Roman"/>
                <w:sz w:val="22"/>
                <w:szCs w:val="22"/>
              </w:rPr>
              <w:t>Public Goods</w:t>
            </w:r>
          </w:p>
        </w:tc>
        <w:tc>
          <w:tcPr>
            <w:tcW w:w="990" w:type="dxa"/>
          </w:tcPr>
          <w:p w14:paraId="522F5C2F" w14:textId="77777777" w:rsidR="00BB1C37" w:rsidRDefault="00255B5B">
            <w:pPr>
              <w:rPr>
                <w:rFonts w:ascii="Times New Roman" w:hAnsi="Times New Roman"/>
                <w:sz w:val="22"/>
                <w:szCs w:val="24"/>
              </w:rPr>
            </w:pPr>
            <w:r>
              <w:rPr>
                <w:rFonts w:ascii="Times New Roman" w:hAnsi="Times New Roman"/>
                <w:sz w:val="22"/>
                <w:szCs w:val="24"/>
              </w:rPr>
              <w:t>4</w:t>
            </w:r>
          </w:p>
          <w:p w14:paraId="7DF04C1D" w14:textId="77777777" w:rsidR="00BB1C37" w:rsidRPr="00BB1C37" w:rsidRDefault="00255B5B" w:rsidP="00BB1C37">
            <w:pPr>
              <w:rPr>
                <w:rFonts w:ascii="Times New Roman" w:hAnsi="Times New Roman"/>
                <w:sz w:val="22"/>
                <w:szCs w:val="24"/>
              </w:rPr>
            </w:pPr>
            <w:r>
              <w:rPr>
                <w:rFonts w:ascii="Times New Roman" w:hAnsi="Times New Roman"/>
                <w:sz w:val="22"/>
                <w:szCs w:val="24"/>
              </w:rPr>
              <w:t>4</w:t>
            </w:r>
          </w:p>
        </w:tc>
        <w:tc>
          <w:tcPr>
            <w:tcW w:w="1800" w:type="dxa"/>
          </w:tcPr>
          <w:p w14:paraId="06A4FAF6" w14:textId="77777777" w:rsidR="00154B83" w:rsidRDefault="0005220C">
            <w:pPr>
              <w:rPr>
                <w:rFonts w:ascii="Times New Roman" w:hAnsi="Times New Roman"/>
                <w:sz w:val="22"/>
                <w:szCs w:val="24"/>
              </w:rPr>
            </w:pPr>
            <w:r>
              <w:rPr>
                <w:rFonts w:ascii="Times New Roman" w:hAnsi="Times New Roman"/>
                <w:sz w:val="22"/>
                <w:szCs w:val="24"/>
              </w:rPr>
              <w:t>Ch 5 of R2</w:t>
            </w:r>
          </w:p>
          <w:p w14:paraId="023C5DC0" w14:textId="77777777" w:rsidR="00431412" w:rsidRDefault="0005220C">
            <w:pPr>
              <w:rPr>
                <w:rFonts w:ascii="Times New Roman" w:hAnsi="Times New Roman"/>
                <w:sz w:val="22"/>
                <w:szCs w:val="24"/>
              </w:rPr>
            </w:pPr>
            <w:r>
              <w:rPr>
                <w:rFonts w:ascii="Times New Roman" w:hAnsi="Times New Roman"/>
                <w:sz w:val="22"/>
                <w:szCs w:val="24"/>
              </w:rPr>
              <w:t>Ch 7</w:t>
            </w:r>
            <w:r w:rsidR="00431412">
              <w:rPr>
                <w:rFonts w:ascii="Times New Roman" w:hAnsi="Times New Roman"/>
                <w:sz w:val="22"/>
                <w:szCs w:val="24"/>
              </w:rPr>
              <w:t xml:space="preserve"> of R</w:t>
            </w:r>
            <w:r>
              <w:rPr>
                <w:rFonts w:ascii="Times New Roman" w:hAnsi="Times New Roman"/>
                <w:sz w:val="22"/>
                <w:szCs w:val="24"/>
              </w:rPr>
              <w:t>2</w:t>
            </w:r>
          </w:p>
        </w:tc>
      </w:tr>
      <w:tr w:rsidR="00154B83" w14:paraId="321D48A3" w14:textId="77777777" w:rsidTr="007E59B7">
        <w:trPr>
          <w:trHeight w:val="549"/>
        </w:trPr>
        <w:tc>
          <w:tcPr>
            <w:tcW w:w="810" w:type="dxa"/>
          </w:tcPr>
          <w:p w14:paraId="58AB7FE7" w14:textId="77777777" w:rsidR="00154B83" w:rsidRDefault="00154B83">
            <w:pPr>
              <w:rPr>
                <w:rFonts w:ascii="Times New Roman" w:hAnsi="Times New Roman"/>
                <w:sz w:val="22"/>
                <w:szCs w:val="24"/>
              </w:rPr>
            </w:pPr>
            <w:r>
              <w:rPr>
                <w:rFonts w:ascii="Times New Roman" w:hAnsi="Times New Roman"/>
                <w:sz w:val="22"/>
                <w:szCs w:val="24"/>
              </w:rPr>
              <w:t>3.</w:t>
            </w:r>
          </w:p>
        </w:tc>
        <w:tc>
          <w:tcPr>
            <w:tcW w:w="2160" w:type="dxa"/>
          </w:tcPr>
          <w:p w14:paraId="4656B309" w14:textId="77777777" w:rsidR="00154B83" w:rsidRDefault="00464739">
            <w:pPr>
              <w:rPr>
                <w:rFonts w:ascii="Times New Roman" w:hAnsi="Times New Roman"/>
                <w:sz w:val="22"/>
                <w:szCs w:val="24"/>
              </w:rPr>
            </w:pPr>
            <w:r>
              <w:rPr>
                <w:rFonts w:ascii="Times New Roman" w:hAnsi="Times New Roman"/>
                <w:sz w:val="22"/>
                <w:szCs w:val="24"/>
              </w:rPr>
              <w:t>Taxation versus Expenditure</w:t>
            </w:r>
          </w:p>
        </w:tc>
        <w:tc>
          <w:tcPr>
            <w:tcW w:w="3150" w:type="dxa"/>
          </w:tcPr>
          <w:p w14:paraId="071F2C40" w14:textId="77777777" w:rsidR="00154B83" w:rsidRDefault="009B425C">
            <w:pPr>
              <w:rPr>
                <w:rFonts w:ascii="Times New Roman" w:hAnsi="Times New Roman"/>
                <w:sz w:val="22"/>
                <w:szCs w:val="24"/>
              </w:rPr>
            </w:pPr>
            <w:r>
              <w:rPr>
                <w:rFonts w:ascii="Times New Roman" w:hAnsi="Times New Roman"/>
                <w:sz w:val="22"/>
                <w:szCs w:val="24"/>
              </w:rPr>
              <w:t>Principle of Maximum Social Advantage</w:t>
            </w:r>
          </w:p>
        </w:tc>
        <w:tc>
          <w:tcPr>
            <w:tcW w:w="990" w:type="dxa"/>
          </w:tcPr>
          <w:p w14:paraId="51F14DC5" w14:textId="77777777" w:rsidR="00154B83" w:rsidRDefault="00BB1C37">
            <w:pPr>
              <w:rPr>
                <w:rFonts w:ascii="Times New Roman" w:hAnsi="Times New Roman"/>
                <w:sz w:val="22"/>
                <w:szCs w:val="24"/>
              </w:rPr>
            </w:pPr>
            <w:r>
              <w:rPr>
                <w:rFonts w:ascii="Times New Roman" w:hAnsi="Times New Roman"/>
                <w:sz w:val="22"/>
                <w:szCs w:val="24"/>
              </w:rPr>
              <w:t>2</w:t>
            </w:r>
          </w:p>
        </w:tc>
        <w:tc>
          <w:tcPr>
            <w:tcW w:w="1800" w:type="dxa"/>
          </w:tcPr>
          <w:p w14:paraId="31415316" w14:textId="77777777" w:rsidR="00154B83" w:rsidRDefault="007D3653">
            <w:pPr>
              <w:rPr>
                <w:rFonts w:ascii="Times New Roman" w:hAnsi="Times New Roman"/>
                <w:sz w:val="22"/>
                <w:szCs w:val="24"/>
              </w:rPr>
            </w:pPr>
            <w:r>
              <w:rPr>
                <w:rFonts w:ascii="Times New Roman" w:hAnsi="Times New Roman"/>
                <w:sz w:val="22"/>
                <w:szCs w:val="24"/>
              </w:rPr>
              <w:t>Class notes</w:t>
            </w:r>
          </w:p>
        </w:tc>
      </w:tr>
      <w:tr w:rsidR="00154B83" w14:paraId="1D1F6230" w14:textId="77777777" w:rsidTr="007E59B7">
        <w:trPr>
          <w:trHeight w:val="549"/>
        </w:trPr>
        <w:tc>
          <w:tcPr>
            <w:tcW w:w="810" w:type="dxa"/>
          </w:tcPr>
          <w:p w14:paraId="2878604B" w14:textId="77777777" w:rsidR="00154B83" w:rsidRDefault="00154B83">
            <w:pPr>
              <w:rPr>
                <w:rFonts w:ascii="Times New Roman" w:hAnsi="Times New Roman"/>
                <w:sz w:val="22"/>
                <w:szCs w:val="24"/>
              </w:rPr>
            </w:pPr>
            <w:r>
              <w:rPr>
                <w:rFonts w:ascii="Times New Roman" w:hAnsi="Times New Roman"/>
                <w:sz w:val="22"/>
                <w:szCs w:val="24"/>
              </w:rPr>
              <w:t>4.</w:t>
            </w:r>
          </w:p>
        </w:tc>
        <w:tc>
          <w:tcPr>
            <w:tcW w:w="2160" w:type="dxa"/>
          </w:tcPr>
          <w:p w14:paraId="2D12F73D" w14:textId="77777777" w:rsidR="00154B83" w:rsidRDefault="007858E6" w:rsidP="004527EB">
            <w:pPr>
              <w:rPr>
                <w:rFonts w:ascii="Times New Roman" w:hAnsi="Times New Roman"/>
                <w:sz w:val="22"/>
                <w:szCs w:val="24"/>
              </w:rPr>
            </w:pPr>
            <w:r>
              <w:rPr>
                <w:rFonts w:ascii="Times New Roman" w:hAnsi="Times New Roman"/>
                <w:sz w:val="22"/>
                <w:szCs w:val="24"/>
              </w:rPr>
              <w:t>Approaches to Distributive Justice</w:t>
            </w:r>
          </w:p>
        </w:tc>
        <w:tc>
          <w:tcPr>
            <w:tcW w:w="3150" w:type="dxa"/>
          </w:tcPr>
          <w:p w14:paraId="4BA39868" w14:textId="77777777" w:rsidR="00154B83" w:rsidRDefault="00154B83">
            <w:pPr>
              <w:rPr>
                <w:rFonts w:ascii="Times New Roman" w:hAnsi="Times New Roman"/>
                <w:sz w:val="22"/>
                <w:szCs w:val="24"/>
              </w:rPr>
            </w:pPr>
            <w:r>
              <w:rPr>
                <w:rFonts w:ascii="Times New Roman" w:hAnsi="Times New Roman"/>
                <w:sz w:val="22"/>
                <w:szCs w:val="24"/>
              </w:rPr>
              <w:t>Equity in Distribution</w:t>
            </w:r>
          </w:p>
        </w:tc>
        <w:tc>
          <w:tcPr>
            <w:tcW w:w="990" w:type="dxa"/>
          </w:tcPr>
          <w:p w14:paraId="5E1A9EED" w14:textId="77777777" w:rsidR="00154B83" w:rsidRDefault="00CC694B">
            <w:pPr>
              <w:rPr>
                <w:rFonts w:ascii="Times New Roman" w:hAnsi="Times New Roman"/>
                <w:sz w:val="22"/>
                <w:szCs w:val="24"/>
              </w:rPr>
            </w:pPr>
            <w:r>
              <w:rPr>
                <w:rFonts w:ascii="Times New Roman" w:hAnsi="Times New Roman"/>
                <w:sz w:val="22"/>
                <w:szCs w:val="24"/>
              </w:rPr>
              <w:t>3</w:t>
            </w:r>
          </w:p>
        </w:tc>
        <w:tc>
          <w:tcPr>
            <w:tcW w:w="1800" w:type="dxa"/>
          </w:tcPr>
          <w:p w14:paraId="3E4FDF70" w14:textId="77777777" w:rsidR="00154B83" w:rsidRDefault="00431412">
            <w:pPr>
              <w:rPr>
                <w:rFonts w:ascii="Times New Roman" w:hAnsi="Times New Roman"/>
                <w:sz w:val="22"/>
                <w:szCs w:val="24"/>
              </w:rPr>
            </w:pPr>
            <w:r>
              <w:rPr>
                <w:rFonts w:ascii="Times New Roman" w:hAnsi="Times New Roman"/>
                <w:sz w:val="22"/>
                <w:szCs w:val="24"/>
              </w:rPr>
              <w:t>Ch 6 of TB</w:t>
            </w:r>
          </w:p>
          <w:p w14:paraId="193B9066" w14:textId="77777777" w:rsidR="00431412" w:rsidRDefault="00431412">
            <w:pPr>
              <w:rPr>
                <w:rFonts w:ascii="Times New Roman" w:hAnsi="Times New Roman"/>
                <w:sz w:val="22"/>
                <w:szCs w:val="24"/>
              </w:rPr>
            </w:pPr>
          </w:p>
        </w:tc>
      </w:tr>
      <w:tr w:rsidR="00154B83" w14:paraId="0724EE2B" w14:textId="77777777" w:rsidTr="007E59B7">
        <w:trPr>
          <w:trHeight w:val="603"/>
        </w:trPr>
        <w:tc>
          <w:tcPr>
            <w:tcW w:w="810" w:type="dxa"/>
          </w:tcPr>
          <w:p w14:paraId="580689B4" w14:textId="77777777" w:rsidR="00154B83" w:rsidRDefault="00154B83">
            <w:pPr>
              <w:rPr>
                <w:rFonts w:ascii="Times New Roman" w:hAnsi="Times New Roman"/>
                <w:sz w:val="22"/>
                <w:szCs w:val="24"/>
              </w:rPr>
            </w:pPr>
            <w:r>
              <w:rPr>
                <w:rFonts w:ascii="Times New Roman" w:hAnsi="Times New Roman"/>
                <w:sz w:val="22"/>
                <w:szCs w:val="24"/>
              </w:rPr>
              <w:t xml:space="preserve">5. </w:t>
            </w:r>
          </w:p>
        </w:tc>
        <w:tc>
          <w:tcPr>
            <w:tcW w:w="2160" w:type="dxa"/>
          </w:tcPr>
          <w:p w14:paraId="0DDD960F" w14:textId="77777777" w:rsidR="00154B83" w:rsidRDefault="00D13045" w:rsidP="00D13045">
            <w:pPr>
              <w:rPr>
                <w:rFonts w:ascii="Times New Roman" w:hAnsi="Times New Roman"/>
                <w:sz w:val="22"/>
                <w:szCs w:val="24"/>
              </w:rPr>
            </w:pPr>
            <w:r>
              <w:rPr>
                <w:rFonts w:ascii="Times New Roman" w:hAnsi="Times New Roman"/>
                <w:sz w:val="22"/>
                <w:szCs w:val="24"/>
              </w:rPr>
              <w:t>Voting Rules and Voting Paradox</w:t>
            </w:r>
          </w:p>
        </w:tc>
        <w:tc>
          <w:tcPr>
            <w:tcW w:w="3150" w:type="dxa"/>
          </w:tcPr>
          <w:p w14:paraId="08D284DC" w14:textId="77777777" w:rsidR="00154B83" w:rsidRDefault="00154B83">
            <w:pPr>
              <w:rPr>
                <w:rFonts w:ascii="Times New Roman" w:hAnsi="Times New Roman"/>
                <w:sz w:val="22"/>
                <w:szCs w:val="24"/>
              </w:rPr>
            </w:pPr>
            <w:r>
              <w:rPr>
                <w:rFonts w:ascii="Times New Roman" w:hAnsi="Times New Roman"/>
                <w:sz w:val="22"/>
                <w:szCs w:val="24"/>
              </w:rPr>
              <w:t>Public Choice &amp; Fiscal Politics</w:t>
            </w:r>
          </w:p>
        </w:tc>
        <w:tc>
          <w:tcPr>
            <w:tcW w:w="990" w:type="dxa"/>
          </w:tcPr>
          <w:p w14:paraId="0F3FA35F" w14:textId="77777777" w:rsidR="00154B83" w:rsidRDefault="00154B83">
            <w:pPr>
              <w:rPr>
                <w:rFonts w:ascii="Times New Roman" w:hAnsi="Times New Roman"/>
                <w:sz w:val="22"/>
                <w:szCs w:val="24"/>
              </w:rPr>
            </w:pPr>
            <w:r>
              <w:rPr>
                <w:rFonts w:ascii="Times New Roman" w:hAnsi="Times New Roman"/>
                <w:sz w:val="22"/>
                <w:szCs w:val="24"/>
              </w:rPr>
              <w:t>3</w:t>
            </w:r>
          </w:p>
        </w:tc>
        <w:tc>
          <w:tcPr>
            <w:tcW w:w="1800" w:type="dxa"/>
          </w:tcPr>
          <w:p w14:paraId="176B36E0" w14:textId="77777777" w:rsidR="00154B83" w:rsidRDefault="00431412">
            <w:pPr>
              <w:rPr>
                <w:rFonts w:ascii="Times New Roman" w:hAnsi="Times New Roman"/>
                <w:sz w:val="22"/>
                <w:szCs w:val="24"/>
              </w:rPr>
            </w:pPr>
            <w:r>
              <w:rPr>
                <w:rFonts w:ascii="Times New Roman" w:hAnsi="Times New Roman"/>
                <w:sz w:val="22"/>
                <w:szCs w:val="24"/>
              </w:rPr>
              <w:t>Ch 7 of TB</w:t>
            </w:r>
          </w:p>
        </w:tc>
      </w:tr>
      <w:tr w:rsidR="00154B83" w14:paraId="034366AE" w14:textId="77777777" w:rsidTr="007E59B7">
        <w:trPr>
          <w:trHeight w:val="611"/>
        </w:trPr>
        <w:tc>
          <w:tcPr>
            <w:tcW w:w="810" w:type="dxa"/>
          </w:tcPr>
          <w:p w14:paraId="2ED1A357" w14:textId="77777777" w:rsidR="00154B83" w:rsidRPr="009E156D" w:rsidRDefault="00154B83" w:rsidP="009E156D">
            <w:pPr>
              <w:rPr>
                <w:rFonts w:ascii="Times New Roman" w:hAnsi="Times New Roman"/>
                <w:sz w:val="22"/>
                <w:szCs w:val="24"/>
              </w:rPr>
            </w:pPr>
            <w:r>
              <w:rPr>
                <w:rFonts w:ascii="Times New Roman" w:hAnsi="Times New Roman"/>
                <w:sz w:val="22"/>
                <w:szCs w:val="24"/>
              </w:rPr>
              <w:t>6.</w:t>
            </w:r>
          </w:p>
        </w:tc>
        <w:tc>
          <w:tcPr>
            <w:tcW w:w="2160" w:type="dxa"/>
          </w:tcPr>
          <w:p w14:paraId="3B741187" w14:textId="77777777" w:rsidR="00154B83" w:rsidRPr="009E156D" w:rsidRDefault="003137D1" w:rsidP="009E156D">
            <w:pPr>
              <w:rPr>
                <w:rFonts w:ascii="Times New Roman" w:hAnsi="Times New Roman"/>
                <w:sz w:val="22"/>
                <w:szCs w:val="24"/>
              </w:rPr>
            </w:pPr>
            <w:r>
              <w:rPr>
                <w:rFonts w:ascii="Times New Roman" w:hAnsi="Times New Roman"/>
                <w:sz w:val="22"/>
                <w:szCs w:val="24"/>
              </w:rPr>
              <w:t>Public Expenditure</w:t>
            </w:r>
          </w:p>
        </w:tc>
        <w:tc>
          <w:tcPr>
            <w:tcW w:w="3150" w:type="dxa"/>
          </w:tcPr>
          <w:p w14:paraId="6ED14879" w14:textId="77777777" w:rsidR="00E6465F" w:rsidRPr="009E156D" w:rsidRDefault="0081731D" w:rsidP="009E156D">
            <w:pPr>
              <w:rPr>
                <w:rFonts w:ascii="Times New Roman" w:hAnsi="Times New Roman"/>
                <w:sz w:val="22"/>
                <w:szCs w:val="24"/>
              </w:rPr>
            </w:pPr>
            <w:r>
              <w:rPr>
                <w:rFonts w:ascii="Times New Roman" w:hAnsi="Times New Roman"/>
                <w:sz w:val="22"/>
                <w:szCs w:val="24"/>
              </w:rPr>
              <w:t>Theories of Public Expenditure,</w:t>
            </w:r>
            <w:r w:rsidR="00453255">
              <w:rPr>
                <w:rFonts w:ascii="Times New Roman" w:hAnsi="Times New Roman"/>
                <w:sz w:val="22"/>
                <w:szCs w:val="24"/>
              </w:rPr>
              <w:t xml:space="preserve"> </w:t>
            </w:r>
            <w:r w:rsidR="00165D5C">
              <w:rPr>
                <w:rFonts w:ascii="Times New Roman" w:hAnsi="Times New Roman"/>
                <w:sz w:val="22"/>
                <w:szCs w:val="24"/>
              </w:rPr>
              <w:t>Canons of Public Expenditure</w:t>
            </w:r>
          </w:p>
        </w:tc>
        <w:tc>
          <w:tcPr>
            <w:tcW w:w="990" w:type="dxa"/>
          </w:tcPr>
          <w:p w14:paraId="6DD64164" w14:textId="77777777" w:rsidR="00154B83" w:rsidRDefault="00154B83">
            <w:pPr>
              <w:rPr>
                <w:rFonts w:ascii="Times New Roman" w:hAnsi="Times New Roman"/>
                <w:sz w:val="22"/>
                <w:szCs w:val="24"/>
              </w:rPr>
            </w:pPr>
            <w:r>
              <w:rPr>
                <w:rFonts w:ascii="Times New Roman" w:hAnsi="Times New Roman"/>
                <w:sz w:val="22"/>
                <w:szCs w:val="24"/>
              </w:rPr>
              <w:t>4</w:t>
            </w:r>
          </w:p>
        </w:tc>
        <w:tc>
          <w:tcPr>
            <w:tcW w:w="1800" w:type="dxa"/>
          </w:tcPr>
          <w:p w14:paraId="4F9787D9" w14:textId="77777777" w:rsidR="00154B83" w:rsidRDefault="00C110E0">
            <w:pPr>
              <w:rPr>
                <w:rFonts w:ascii="Times New Roman" w:hAnsi="Times New Roman"/>
                <w:sz w:val="22"/>
                <w:szCs w:val="24"/>
              </w:rPr>
            </w:pPr>
            <w:r>
              <w:rPr>
                <w:rFonts w:ascii="Times New Roman" w:hAnsi="Times New Roman"/>
                <w:sz w:val="22"/>
                <w:szCs w:val="24"/>
              </w:rPr>
              <w:t>Ch 11</w:t>
            </w:r>
            <w:r w:rsidR="005A6886">
              <w:rPr>
                <w:rFonts w:ascii="Times New Roman" w:hAnsi="Times New Roman"/>
                <w:sz w:val="22"/>
                <w:szCs w:val="24"/>
              </w:rPr>
              <w:t xml:space="preserve"> of</w:t>
            </w:r>
            <w:r>
              <w:rPr>
                <w:rFonts w:ascii="Times New Roman" w:hAnsi="Times New Roman"/>
                <w:sz w:val="22"/>
                <w:szCs w:val="24"/>
              </w:rPr>
              <w:t xml:space="preserve"> R4</w:t>
            </w:r>
          </w:p>
        </w:tc>
      </w:tr>
      <w:tr w:rsidR="00154B83" w14:paraId="7C290C65" w14:textId="77777777" w:rsidTr="007E59B7">
        <w:trPr>
          <w:trHeight w:val="80"/>
        </w:trPr>
        <w:tc>
          <w:tcPr>
            <w:tcW w:w="810" w:type="dxa"/>
          </w:tcPr>
          <w:p w14:paraId="4BC6C254" w14:textId="77777777" w:rsidR="00154B83" w:rsidRDefault="00F259C7">
            <w:pPr>
              <w:rPr>
                <w:rFonts w:ascii="Times New Roman" w:hAnsi="Times New Roman"/>
                <w:sz w:val="22"/>
                <w:szCs w:val="24"/>
              </w:rPr>
            </w:pPr>
            <w:r>
              <w:rPr>
                <w:rFonts w:ascii="Times New Roman" w:hAnsi="Times New Roman"/>
                <w:sz w:val="22"/>
                <w:szCs w:val="24"/>
              </w:rPr>
              <w:t>7</w:t>
            </w:r>
            <w:r w:rsidR="00154B83">
              <w:rPr>
                <w:rFonts w:ascii="Times New Roman" w:hAnsi="Times New Roman"/>
                <w:sz w:val="22"/>
                <w:szCs w:val="24"/>
              </w:rPr>
              <w:t>.</w:t>
            </w:r>
          </w:p>
        </w:tc>
        <w:tc>
          <w:tcPr>
            <w:tcW w:w="2160" w:type="dxa"/>
          </w:tcPr>
          <w:p w14:paraId="2319F54C" w14:textId="77777777" w:rsidR="00154B83" w:rsidRDefault="00154B83">
            <w:pPr>
              <w:rPr>
                <w:rFonts w:ascii="Times New Roman" w:hAnsi="Times New Roman"/>
                <w:sz w:val="22"/>
                <w:szCs w:val="24"/>
              </w:rPr>
            </w:pPr>
            <w:r>
              <w:rPr>
                <w:rFonts w:ascii="Times New Roman" w:hAnsi="Times New Roman"/>
                <w:sz w:val="22"/>
                <w:szCs w:val="24"/>
              </w:rPr>
              <w:t>Principles of Taxation</w:t>
            </w:r>
          </w:p>
        </w:tc>
        <w:tc>
          <w:tcPr>
            <w:tcW w:w="3150" w:type="dxa"/>
          </w:tcPr>
          <w:p w14:paraId="35E43ADA" w14:textId="77777777" w:rsidR="00154B83" w:rsidRDefault="00154B83">
            <w:pPr>
              <w:numPr>
                <w:ilvl w:val="0"/>
                <w:numId w:val="5"/>
              </w:numPr>
              <w:rPr>
                <w:rFonts w:ascii="Times New Roman" w:hAnsi="Times New Roman"/>
                <w:sz w:val="22"/>
                <w:szCs w:val="24"/>
              </w:rPr>
            </w:pPr>
            <w:r>
              <w:rPr>
                <w:rFonts w:ascii="Times New Roman" w:hAnsi="Times New Roman"/>
                <w:sz w:val="22"/>
                <w:szCs w:val="24"/>
              </w:rPr>
              <w:t>Introduction to Taxation</w:t>
            </w:r>
          </w:p>
          <w:p w14:paraId="0FB299A9" w14:textId="77777777" w:rsidR="00154B83" w:rsidRDefault="00154B83">
            <w:pPr>
              <w:numPr>
                <w:ilvl w:val="0"/>
                <w:numId w:val="5"/>
              </w:numPr>
              <w:rPr>
                <w:rFonts w:ascii="Times New Roman" w:hAnsi="Times New Roman"/>
                <w:sz w:val="22"/>
                <w:szCs w:val="24"/>
              </w:rPr>
            </w:pPr>
            <w:r>
              <w:rPr>
                <w:rFonts w:ascii="Times New Roman" w:hAnsi="Times New Roman"/>
                <w:sz w:val="22"/>
                <w:szCs w:val="24"/>
              </w:rPr>
              <w:t>Incidence of Taxes</w:t>
            </w:r>
          </w:p>
          <w:p w14:paraId="51BDA16A" w14:textId="77777777" w:rsidR="00154B83" w:rsidRDefault="002A035F">
            <w:pPr>
              <w:numPr>
                <w:ilvl w:val="0"/>
                <w:numId w:val="5"/>
              </w:numPr>
              <w:rPr>
                <w:rFonts w:ascii="Times New Roman" w:hAnsi="Times New Roman"/>
                <w:sz w:val="22"/>
                <w:szCs w:val="24"/>
              </w:rPr>
            </w:pPr>
            <w:r>
              <w:rPr>
                <w:rFonts w:ascii="Times New Roman" w:hAnsi="Times New Roman"/>
                <w:sz w:val="22"/>
                <w:szCs w:val="24"/>
              </w:rPr>
              <w:t xml:space="preserve">Approaches to Tax </w:t>
            </w:r>
            <w:r>
              <w:rPr>
                <w:rFonts w:ascii="Times New Roman" w:hAnsi="Times New Roman"/>
                <w:sz w:val="22"/>
                <w:szCs w:val="24"/>
              </w:rPr>
              <w:lastRenderedPageBreak/>
              <w:t>Equity</w:t>
            </w:r>
          </w:p>
        </w:tc>
        <w:tc>
          <w:tcPr>
            <w:tcW w:w="990" w:type="dxa"/>
          </w:tcPr>
          <w:p w14:paraId="72E6421C" w14:textId="77777777" w:rsidR="00154B83" w:rsidRDefault="00153844">
            <w:pPr>
              <w:rPr>
                <w:rFonts w:ascii="Times New Roman" w:hAnsi="Times New Roman"/>
                <w:sz w:val="22"/>
                <w:szCs w:val="24"/>
              </w:rPr>
            </w:pPr>
            <w:r>
              <w:rPr>
                <w:rFonts w:ascii="Times New Roman" w:hAnsi="Times New Roman"/>
                <w:sz w:val="22"/>
                <w:szCs w:val="24"/>
              </w:rPr>
              <w:lastRenderedPageBreak/>
              <w:t>4</w:t>
            </w:r>
          </w:p>
          <w:p w14:paraId="06832DE0" w14:textId="77777777" w:rsidR="00154B83" w:rsidRDefault="00153844">
            <w:pPr>
              <w:rPr>
                <w:rFonts w:ascii="Times New Roman" w:hAnsi="Times New Roman"/>
                <w:sz w:val="22"/>
                <w:szCs w:val="24"/>
              </w:rPr>
            </w:pPr>
            <w:r>
              <w:rPr>
                <w:rFonts w:ascii="Times New Roman" w:hAnsi="Times New Roman"/>
                <w:sz w:val="22"/>
                <w:szCs w:val="24"/>
              </w:rPr>
              <w:t>2</w:t>
            </w:r>
          </w:p>
          <w:p w14:paraId="7183AE08" w14:textId="77777777" w:rsidR="00154B83" w:rsidRDefault="00153844">
            <w:pPr>
              <w:rPr>
                <w:rFonts w:ascii="Times New Roman" w:hAnsi="Times New Roman"/>
                <w:sz w:val="22"/>
                <w:szCs w:val="24"/>
              </w:rPr>
            </w:pPr>
            <w:r>
              <w:rPr>
                <w:rFonts w:ascii="Times New Roman" w:hAnsi="Times New Roman"/>
                <w:sz w:val="22"/>
                <w:szCs w:val="24"/>
              </w:rPr>
              <w:t>2</w:t>
            </w:r>
          </w:p>
          <w:p w14:paraId="63B869EE" w14:textId="77777777" w:rsidR="00154B83" w:rsidRDefault="00154B83">
            <w:pPr>
              <w:rPr>
                <w:rFonts w:ascii="Times New Roman" w:hAnsi="Times New Roman"/>
                <w:sz w:val="22"/>
                <w:szCs w:val="24"/>
              </w:rPr>
            </w:pPr>
          </w:p>
        </w:tc>
        <w:tc>
          <w:tcPr>
            <w:tcW w:w="1800" w:type="dxa"/>
          </w:tcPr>
          <w:p w14:paraId="34C4C792" w14:textId="77777777" w:rsidR="00154B83" w:rsidRDefault="007B4BBF" w:rsidP="00032C61">
            <w:pPr>
              <w:rPr>
                <w:rFonts w:ascii="Times New Roman" w:hAnsi="Times New Roman"/>
                <w:sz w:val="22"/>
                <w:szCs w:val="24"/>
              </w:rPr>
            </w:pPr>
            <w:r>
              <w:rPr>
                <w:rFonts w:ascii="Times New Roman" w:hAnsi="Times New Roman"/>
                <w:sz w:val="22"/>
                <w:szCs w:val="24"/>
              </w:rPr>
              <w:lastRenderedPageBreak/>
              <w:t>Ch 19,20 of R2</w:t>
            </w:r>
          </w:p>
        </w:tc>
      </w:tr>
      <w:tr w:rsidR="00154B83" w14:paraId="765DDED1" w14:textId="77777777" w:rsidTr="007E59B7">
        <w:tc>
          <w:tcPr>
            <w:tcW w:w="810" w:type="dxa"/>
          </w:tcPr>
          <w:p w14:paraId="4DCD6F29" w14:textId="77777777" w:rsidR="00154B83" w:rsidRDefault="00F259C7">
            <w:pPr>
              <w:rPr>
                <w:rFonts w:ascii="Times New Roman" w:hAnsi="Times New Roman"/>
                <w:sz w:val="22"/>
                <w:szCs w:val="24"/>
              </w:rPr>
            </w:pPr>
            <w:r>
              <w:rPr>
                <w:rFonts w:ascii="Times New Roman" w:hAnsi="Times New Roman"/>
                <w:sz w:val="22"/>
                <w:szCs w:val="24"/>
              </w:rPr>
              <w:lastRenderedPageBreak/>
              <w:t>8</w:t>
            </w:r>
            <w:r w:rsidR="00154B83">
              <w:rPr>
                <w:rFonts w:ascii="Times New Roman" w:hAnsi="Times New Roman"/>
                <w:sz w:val="22"/>
                <w:szCs w:val="24"/>
              </w:rPr>
              <w:t>.</w:t>
            </w:r>
          </w:p>
        </w:tc>
        <w:tc>
          <w:tcPr>
            <w:tcW w:w="2160" w:type="dxa"/>
          </w:tcPr>
          <w:p w14:paraId="5D2E4418" w14:textId="77777777" w:rsidR="00154B83" w:rsidRDefault="003137D1" w:rsidP="004035FE">
            <w:pPr>
              <w:rPr>
                <w:rFonts w:ascii="Times New Roman" w:hAnsi="Times New Roman"/>
                <w:sz w:val="22"/>
                <w:szCs w:val="24"/>
              </w:rPr>
            </w:pPr>
            <w:r>
              <w:rPr>
                <w:rFonts w:ascii="Times New Roman" w:hAnsi="Times New Roman"/>
                <w:sz w:val="22"/>
                <w:szCs w:val="24"/>
              </w:rPr>
              <w:t xml:space="preserve">Public Debt </w:t>
            </w:r>
            <w:r w:rsidR="00ED40D7">
              <w:rPr>
                <w:rFonts w:ascii="Times New Roman" w:hAnsi="Times New Roman"/>
                <w:sz w:val="22"/>
                <w:szCs w:val="24"/>
              </w:rPr>
              <w:t>Burden and Management</w:t>
            </w:r>
          </w:p>
        </w:tc>
        <w:tc>
          <w:tcPr>
            <w:tcW w:w="3150" w:type="dxa"/>
          </w:tcPr>
          <w:p w14:paraId="52F74281" w14:textId="77777777" w:rsidR="00154B83" w:rsidRDefault="00AF4FB6" w:rsidP="00AF4FB6">
            <w:pPr>
              <w:ind w:left="360"/>
              <w:rPr>
                <w:rFonts w:ascii="Times New Roman" w:hAnsi="Times New Roman"/>
                <w:sz w:val="22"/>
                <w:szCs w:val="24"/>
              </w:rPr>
            </w:pPr>
            <w:r>
              <w:rPr>
                <w:rFonts w:ascii="Times New Roman" w:hAnsi="Times New Roman"/>
                <w:sz w:val="22"/>
                <w:szCs w:val="24"/>
              </w:rPr>
              <w:t>Theories of Public Debt</w:t>
            </w:r>
          </w:p>
        </w:tc>
        <w:tc>
          <w:tcPr>
            <w:tcW w:w="990" w:type="dxa"/>
          </w:tcPr>
          <w:p w14:paraId="72BF3D61" w14:textId="77777777" w:rsidR="00154B83" w:rsidRDefault="00154B83">
            <w:pPr>
              <w:rPr>
                <w:rFonts w:ascii="Times New Roman" w:hAnsi="Times New Roman"/>
                <w:sz w:val="22"/>
                <w:szCs w:val="24"/>
              </w:rPr>
            </w:pPr>
            <w:r>
              <w:rPr>
                <w:rFonts w:ascii="Times New Roman" w:hAnsi="Times New Roman"/>
                <w:sz w:val="22"/>
                <w:szCs w:val="24"/>
              </w:rPr>
              <w:t>3</w:t>
            </w:r>
          </w:p>
          <w:p w14:paraId="2DA2AF5F" w14:textId="77777777" w:rsidR="00154B83" w:rsidRDefault="00154B83">
            <w:pPr>
              <w:rPr>
                <w:rFonts w:ascii="Times New Roman" w:hAnsi="Times New Roman"/>
                <w:sz w:val="22"/>
                <w:szCs w:val="24"/>
              </w:rPr>
            </w:pPr>
          </w:p>
        </w:tc>
        <w:tc>
          <w:tcPr>
            <w:tcW w:w="1800" w:type="dxa"/>
          </w:tcPr>
          <w:p w14:paraId="552E902D" w14:textId="77777777" w:rsidR="00154B83" w:rsidRDefault="00941103">
            <w:pPr>
              <w:rPr>
                <w:rFonts w:ascii="Times New Roman" w:hAnsi="Times New Roman"/>
                <w:sz w:val="22"/>
                <w:szCs w:val="24"/>
              </w:rPr>
            </w:pPr>
            <w:r>
              <w:rPr>
                <w:rFonts w:ascii="Times New Roman" w:hAnsi="Times New Roman"/>
                <w:sz w:val="22"/>
                <w:szCs w:val="24"/>
              </w:rPr>
              <w:t>Ch 20</w:t>
            </w:r>
            <w:r w:rsidR="00032C61">
              <w:rPr>
                <w:rFonts w:ascii="Times New Roman" w:hAnsi="Times New Roman"/>
                <w:sz w:val="22"/>
                <w:szCs w:val="24"/>
              </w:rPr>
              <w:t xml:space="preserve"> </w:t>
            </w:r>
            <w:r>
              <w:rPr>
                <w:rFonts w:ascii="Times New Roman" w:hAnsi="Times New Roman"/>
                <w:sz w:val="22"/>
                <w:szCs w:val="24"/>
              </w:rPr>
              <w:t>of R3</w:t>
            </w:r>
          </w:p>
        </w:tc>
      </w:tr>
      <w:tr w:rsidR="00154B83" w14:paraId="19B7AF1B" w14:textId="77777777" w:rsidTr="00F53C48">
        <w:trPr>
          <w:trHeight w:val="827"/>
        </w:trPr>
        <w:tc>
          <w:tcPr>
            <w:tcW w:w="810" w:type="dxa"/>
          </w:tcPr>
          <w:p w14:paraId="0A39FB47" w14:textId="77777777" w:rsidR="00154B83" w:rsidRDefault="00F259C7">
            <w:pPr>
              <w:rPr>
                <w:rFonts w:ascii="Times New Roman" w:hAnsi="Times New Roman"/>
                <w:sz w:val="22"/>
                <w:szCs w:val="24"/>
              </w:rPr>
            </w:pPr>
            <w:r>
              <w:rPr>
                <w:rFonts w:ascii="Times New Roman" w:hAnsi="Times New Roman"/>
                <w:sz w:val="22"/>
                <w:szCs w:val="24"/>
              </w:rPr>
              <w:t>9</w:t>
            </w:r>
            <w:r w:rsidR="00154B83">
              <w:rPr>
                <w:rFonts w:ascii="Times New Roman" w:hAnsi="Times New Roman"/>
                <w:sz w:val="22"/>
                <w:szCs w:val="24"/>
              </w:rPr>
              <w:t>.</w:t>
            </w:r>
          </w:p>
        </w:tc>
        <w:tc>
          <w:tcPr>
            <w:tcW w:w="2160" w:type="dxa"/>
          </w:tcPr>
          <w:p w14:paraId="6D69964D" w14:textId="77777777" w:rsidR="00A44256" w:rsidRDefault="00BD1C72">
            <w:pPr>
              <w:rPr>
                <w:rFonts w:ascii="Times New Roman" w:hAnsi="Times New Roman"/>
                <w:sz w:val="22"/>
                <w:szCs w:val="24"/>
              </w:rPr>
            </w:pPr>
            <w:r>
              <w:rPr>
                <w:rFonts w:ascii="Times New Roman" w:hAnsi="Times New Roman"/>
                <w:sz w:val="22"/>
                <w:szCs w:val="24"/>
              </w:rPr>
              <w:t>Budgeting in India</w:t>
            </w:r>
          </w:p>
          <w:p w14:paraId="06B7FB11" w14:textId="77777777" w:rsidR="00F53C48" w:rsidRDefault="00F53C48" w:rsidP="00A44256">
            <w:pPr>
              <w:rPr>
                <w:rFonts w:ascii="Times New Roman" w:hAnsi="Times New Roman"/>
                <w:sz w:val="22"/>
                <w:szCs w:val="24"/>
              </w:rPr>
            </w:pPr>
          </w:p>
          <w:p w14:paraId="5B276EA6" w14:textId="77777777" w:rsidR="00154B83" w:rsidRPr="00F53C48" w:rsidRDefault="00154B83" w:rsidP="00F53C48">
            <w:pPr>
              <w:rPr>
                <w:rFonts w:ascii="Times New Roman" w:hAnsi="Times New Roman"/>
                <w:sz w:val="22"/>
                <w:szCs w:val="24"/>
              </w:rPr>
            </w:pPr>
          </w:p>
        </w:tc>
        <w:tc>
          <w:tcPr>
            <w:tcW w:w="3150" w:type="dxa"/>
          </w:tcPr>
          <w:p w14:paraId="12CCCE58" w14:textId="77777777" w:rsidR="00CC58A6" w:rsidRDefault="00154B83" w:rsidP="00F53C48">
            <w:pPr>
              <w:numPr>
                <w:ilvl w:val="0"/>
                <w:numId w:val="7"/>
              </w:numPr>
              <w:rPr>
                <w:rFonts w:ascii="Times New Roman" w:hAnsi="Times New Roman"/>
                <w:sz w:val="22"/>
                <w:szCs w:val="24"/>
              </w:rPr>
            </w:pPr>
            <w:r>
              <w:rPr>
                <w:rFonts w:ascii="Times New Roman" w:hAnsi="Times New Roman"/>
                <w:sz w:val="22"/>
                <w:szCs w:val="24"/>
              </w:rPr>
              <w:t xml:space="preserve">Techniques of </w:t>
            </w:r>
            <w:r w:rsidR="00BD1C72">
              <w:rPr>
                <w:rFonts w:ascii="Times New Roman" w:hAnsi="Times New Roman"/>
                <w:sz w:val="22"/>
                <w:szCs w:val="24"/>
              </w:rPr>
              <w:t xml:space="preserve">Budgeting, </w:t>
            </w:r>
          </w:p>
          <w:p w14:paraId="5614B8FE" w14:textId="77777777" w:rsidR="00154B83" w:rsidRPr="00F53C48" w:rsidRDefault="00BD1C72" w:rsidP="00F53C48">
            <w:pPr>
              <w:numPr>
                <w:ilvl w:val="0"/>
                <w:numId w:val="7"/>
              </w:numPr>
              <w:rPr>
                <w:rFonts w:ascii="Times New Roman" w:hAnsi="Times New Roman"/>
                <w:sz w:val="22"/>
                <w:szCs w:val="24"/>
              </w:rPr>
            </w:pPr>
            <w:r>
              <w:rPr>
                <w:rFonts w:ascii="Times New Roman" w:hAnsi="Times New Roman"/>
                <w:sz w:val="22"/>
                <w:szCs w:val="24"/>
              </w:rPr>
              <w:t>Union Budget</w:t>
            </w:r>
            <w:r w:rsidR="00A30A91">
              <w:rPr>
                <w:rFonts w:ascii="Times New Roman" w:hAnsi="Times New Roman"/>
                <w:sz w:val="22"/>
                <w:szCs w:val="24"/>
              </w:rPr>
              <w:t xml:space="preserve"> of GoI</w:t>
            </w:r>
          </w:p>
        </w:tc>
        <w:tc>
          <w:tcPr>
            <w:tcW w:w="990" w:type="dxa"/>
          </w:tcPr>
          <w:p w14:paraId="7409DCDC" w14:textId="77777777" w:rsidR="00154B83" w:rsidRDefault="00154B83">
            <w:pPr>
              <w:rPr>
                <w:rFonts w:ascii="Times New Roman" w:hAnsi="Times New Roman"/>
                <w:sz w:val="22"/>
                <w:szCs w:val="24"/>
              </w:rPr>
            </w:pPr>
            <w:r>
              <w:rPr>
                <w:rFonts w:ascii="Times New Roman" w:hAnsi="Times New Roman"/>
                <w:sz w:val="22"/>
                <w:szCs w:val="24"/>
              </w:rPr>
              <w:t>3</w:t>
            </w:r>
          </w:p>
          <w:p w14:paraId="396AD60A" w14:textId="77777777" w:rsidR="00154B83" w:rsidRDefault="00154B83">
            <w:pPr>
              <w:rPr>
                <w:rFonts w:ascii="Times New Roman" w:hAnsi="Times New Roman"/>
                <w:sz w:val="22"/>
                <w:szCs w:val="24"/>
              </w:rPr>
            </w:pPr>
          </w:p>
          <w:p w14:paraId="52A209AF" w14:textId="77777777" w:rsidR="00B4736E" w:rsidRDefault="00B4736E">
            <w:pPr>
              <w:rPr>
                <w:rFonts w:ascii="Times New Roman" w:hAnsi="Times New Roman"/>
                <w:sz w:val="22"/>
                <w:szCs w:val="24"/>
              </w:rPr>
            </w:pPr>
          </w:p>
          <w:p w14:paraId="2D5A666D" w14:textId="77777777" w:rsidR="00154B83" w:rsidRDefault="00154B83">
            <w:pPr>
              <w:rPr>
                <w:rFonts w:ascii="Times New Roman" w:hAnsi="Times New Roman"/>
                <w:sz w:val="22"/>
                <w:szCs w:val="24"/>
              </w:rPr>
            </w:pPr>
          </w:p>
        </w:tc>
        <w:tc>
          <w:tcPr>
            <w:tcW w:w="1800" w:type="dxa"/>
          </w:tcPr>
          <w:p w14:paraId="00183400" w14:textId="77777777" w:rsidR="00154B83" w:rsidRDefault="00E1092B">
            <w:pPr>
              <w:rPr>
                <w:rFonts w:ascii="Times New Roman" w:hAnsi="Times New Roman"/>
                <w:sz w:val="22"/>
                <w:szCs w:val="24"/>
              </w:rPr>
            </w:pPr>
            <w:r>
              <w:rPr>
                <w:rFonts w:ascii="Times New Roman" w:hAnsi="Times New Roman"/>
                <w:sz w:val="22"/>
                <w:szCs w:val="24"/>
              </w:rPr>
              <w:t xml:space="preserve">Ch 13 </w:t>
            </w:r>
            <w:r w:rsidR="00940268">
              <w:rPr>
                <w:rFonts w:ascii="Times New Roman" w:hAnsi="Times New Roman"/>
                <w:sz w:val="22"/>
                <w:szCs w:val="24"/>
              </w:rPr>
              <w:t xml:space="preserve">of </w:t>
            </w:r>
            <w:r w:rsidR="001F2F23">
              <w:rPr>
                <w:rFonts w:ascii="Times New Roman" w:hAnsi="Times New Roman"/>
                <w:sz w:val="22"/>
                <w:szCs w:val="24"/>
              </w:rPr>
              <w:t>R4</w:t>
            </w:r>
          </w:p>
          <w:p w14:paraId="3B8F93A8" w14:textId="77777777" w:rsidR="00186B73" w:rsidRDefault="00186B73">
            <w:pPr>
              <w:rPr>
                <w:rFonts w:ascii="Times New Roman" w:hAnsi="Times New Roman"/>
                <w:sz w:val="22"/>
                <w:szCs w:val="24"/>
              </w:rPr>
            </w:pPr>
            <w:r>
              <w:rPr>
                <w:rFonts w:ascii="Times New Roman" w:hAnsi="Times New Roman"/>
                <w:sz w:val="22"/>
                <w:szCs w:val="24"/>
              </w:rPr>
              <w:t>Class notes</w:t>
            </w:r>
          </w:p>
          <w:p w14:paraId="0E205B98" w14:textId="77777777" w:rsidR="00154B83" w:rsidRDefault="00154B83">
            <w:pPr>
              <w:rPr>
                <w:rFonts w:ascii="Times New Roman" w:hAnsi="Times New Roman"/>
                <w:sz w:val="22"/>
                <w:szCs w:val="24"/>
              </w:rPr>
            </w:pPr>
          </w:p>
          <w:p w14:paraId="0A6682E1" w14:textId="77777777" w:rsidR="00154B83" w:rsidRDefault="00154B83">
            <w:pPr>
              <w:rPr>
                <w:rFonts w:ascii="Times New Roman" w:hAnsi="Times New Roman"/>
                <w:sz w:val="22"/>
                <w:szCs w:val="24"/>
              </w:rPr>
            </w:pPr>
          </w:p>
        </w:tc>
      </w:tr>
      <w:tr w:rsidR="00154B83" w14:paraId="36F59154" w14:textId="77777777" w:rsidTr="007E59B7">
        <w:tc>
          <w:tcPr>
            <w:tcW w:w="810" w:type="dxa"/>
          </w:tcPr>
          <w:p w14:paraId="36C56F95" w14:textId="77777777" w:rsidR="00154B83" w:rsidRDefault="00F259C7">
            <w:pPr>
              <w:rPr>
                <w:rFonts w:ascii="Times New Roman" w:hAnsi="Times New Roman"/>
                <w:sz w:val="22"/>
                <w:szCs w:val="24"/>
              </w:rPr>
            </w:pPr>
            <w:r>
              <w:rPr>
                <w:rFonts w:ascii="Times New Roman" w:hAnsi="Times New Roman"/>
                <w:sz w:val="22"/>
                <w:szCs w:val="24"/>
              </w:rPr>
              <w:t>10</w:t>
            </w:r>
            <w:r w:rsidR="00154B83">
              <w:rPr>
                <w:rFonts w:ascii="Times New Roman" w:hAnsi="Times New Roman"/>
                <w:sz w:val="22"/>
                <w:szCs w:val="24"/>
              </w:rPr>
              <w:t>.</w:t>
            </w:r>
          </w:p>
        </w:tc>
        <w:tc>
          <w:tcPr>
            <w:tcW w:w="2160" w:type="dxa"/>
          </w:tcPr>
          <w:p w14:paraId="4F5679A0" w14:textId="77777777" w:rsidR="00154B83" w:rsidRDefault="007B4BBF">
            <w:pPr>
              <w:rPr>
                <w:rFonts w:ascii="Times New Roman" w:hAnsi="Times New Roman"/>
                <w:sz w:val="22"/>
                <w:szCs w:val="24"/>
              </w:rPr>
            </w:pPr>
            <w:r>
              <w:rPr>
                <w:rFonts w:ascii="Times New Roman" w:hAnsi="Times New Roman"/>
                <w:sz w:val="22"/>
                <w:szCs w:val="24"/>
              </w:rPr>
              <w:t xml:space="preserve">Education </w:t>
            </w:r>
          </w:p>
        </w:tc>
        <w:tc>
          <w:tcPr>
            <w:tcW w:w="3150" w:type="dxa"/>
          </w:tcPr>
          <w:p w14:paraId="4384C871" w14:textId="77777777" w:rsidR="00C85E56" w:rsidRDefault="00616115" w:rsidP="00C85E56">
            <w:pPr>
              <w:pStyle w:val="ListParagraph"/>
              <w:numPr>
                <w:ilvl w:val="0"/>
                <w:numId w:val="13"/>
              </w:numPr>
              <w:rPr>
                <w:rFonts w:ascii="Times New Roman" w:hAnsi="Times New Roman"/>
                <w:sz w:val="22"/>
                <w:szCs w:val="24"/>
              </w:rPr>
            </w:pPr>
            <w:r>
              <w:rPr>
                <w:rFonts w:ascii="Times New Roman" w:hAnsi="Times New Roman"/>
                <w:sz w:val="22"/>
                <w:szCs w:val="24"/>
              </w:rPr>
              <w:t>Government Involvement in Education</w:t>
            </w:r>
          </w:p>
          <w:p w14:paraId="580A5E4E" w14:textId="77777777" w:rsidR="00154B83" w:rsidRPr="00C85E56" w:rsidRDefault="00616115" w:rsidP="00C85E56">
            <w:pPr>
              <w:pStyle w:val="ListParagraph"/>
              <w:numPr>
                <w:ilvl w:val="0"/>
                <w:numId w:val="13"/>
              </w:numPr>
              <w:rPr>
                <w:rFonts w:ascii="Times New Roman" w:hAnsi="Times New Roman"/>
                <w:sz w:val="22"/>
                <w:szCs w:val="24"/>
              </w:rPr>
            </w:pPr>
            <w:r>
              <w:rPr>
                <w:rFonts w:ascii="Times New Roman" w:hAnsi="Times New Roman"/>
                <w:sz w:val="22"/>
                <w:szCs w:val="24"/>
              </w:rPr>
              <w:t>Competition in Education Markets</w:t>
            </w:r>
          </w:p>
        </w:tc>
        <w:tc>
          <w:tcPr>
            <w:tcW w:w="990" w:type="dxa"/>
          </w:tcPr>
          <w:p w14:paraId="20D0CC93" w14:textId="343504D1" w:rsidR="00154B83" w:rsidRDefault="00604C6C" w:rsidP="008A4A7E">
            <w:pPr>
              <w:rPr>
                <w:rFonts w:ascii="Times New Roman" w:hAnsi="Times New Roman"/>
                <w:sz w:val="22"/>
                <w:szCs w:val="24"/>
              </w:rPr>
            </w:pPr>
            <w:r>
              <w:rPr>
                <w:rFonts w:ascii="Times New Roman" w:hAnsi="Times New Roman"/>
                <w:sz w:val="22"/>
                <w:szCs w:val="24"/>
              </w:rPr>
              <w:t>3</w:t>
            </w:r>
            <w:r w:rsidR="00B71D24">
              <w:rPr>
                <w:rFonts w:ascii="Times New Roman" w:hAnsi="Times New Roman"/>
                <w:sz w:val="22"/>
                <w:szCs w:val="24"/>
              </w:rPr>
              <w:t>(4</w:t>
            </w:r>
            <w:r>
              <w:rPr>
                <w:rFonts w:ascii="Times New Roman" w:hAnsi="Times New Roman"/>
                <w:sz w:val="22"/>
                <w:szCs w:val="24"/>
              </w:rPr>
              <w:t>1</w:t>
            </w:r>
            <w:r w:rsidR="00153844">
              <w:rPr>
                <w:rFonts w:ascii="Times New Roman" w:hAnsi="Times New Roman"/>
                <w:sz w:val="22"/>
                <w:szCs w:val="24"/>
              </w:rPr>
              <w:t>)</w:t>
            </w:r>
          </w:p>
        </w:tc>
        <w:tc>
          <w:tcPr>
            <w:tcW w:w="1800" w:type="dxa"/>
          </w:tcPr>
          <w:p w14:paraId="0544EF02" w14:textId="77777777" w:rsidR="00154B83" w:rsidRDefault="00DB0666">
            <w:pPr>
              <w:rPr>
                <w:rFonts w:ascii="Times New Roman" w:hAnsi="Times New Roman"/>
                <w:sz w:val="22"/>
                <w:szCs w:val="24"/>
              </w:rPr>
            </w:pPr>
            <w:r>
              <w:rPr>
                <w:rFonts w:ascii="Times New Roman" w:hAnsi="Times New Roman"/>
                <w:sz w:val="22"/>
                <w:szCs w:val="24"/>
              </w:rPr>
              <w:t>Ch 11 of R2</w:t>
            </w:r>
          </w:p>
          <w:p w14:paraId="4091DDC4" w14:textId="77777777" w:rsidR="0030114D" w:rsidRDefault="0030114D">
            <w:pPr>
              <w:rPr>
                <w:rFonts w:ascii="Times New Roman" w:hAnsi="Times New Roman"/>
                <w:sz w:val="22"/>
                <w:szCs w:val="24"/>
              </w:rPr>
            </w:pPr>
          </w:p>
        </w:tc>
      </w:tr>
    </w:tbl>
    <w:p w14:paraId="5AEB2834" w14:textId="77777777" w:rsidR="00154B83" w:rsidRDefault="005937E5" w:rsidP="008C311C">
      <w:pPr>
        <w:pStyle w:val="Caption"/>
        <w:rPr>
          <w:rFonts w:ascii="Times New Roman" w:hAnsi="Times New Roman"/>
          <w:sz w:val="22"/>
        </w:rPr>
      </w:pPr>
      <w:r>
        <w:rPr>
          <w:rFonts w:ascii="Times New Roman" w:hAnsi="Times New Roman"/>
          <w:sz w:val="22"/>
        </w:rPr>
        <w:t xml:space="preserve">       </w:t>
      </w:r>
    </w:p>
    <w:p w14:paraId="0A72472F" w14:textId="77777777" w:rsidR="008800C5" w:rsidRPr="00170DF8" w:rsidRDefault="008800C5" w:rsidP="00170DF8">
      <w:pPr>
        <w:pStyle w:val="ListParagraph"/>
        <w:numPr>
          <w:ilvl w:val="0"/>
          <w:numId w:val="2"/>
        </w:numPr>
        <w:autoSpaceDE w:val="0"/>
        <w:autoSpaceDN w:val="0"/>
        <w:contextualSpacing/>
        <w:jc w:val="both"/>
        <w:rPr>
          <w:rFonts w:ascii="Times New Roman" w:hAnsi="Times New Roman"/>
          <w:b/>
          <w:sz w:val="24"/>
          <w:szCs w:val="24"/>
        </w:rPr>
      </w:pPr>
      <w:r w:rsidRPr="00170DF8">
        <w:rPr>
          <w:rFonts w:ascii="Times New Roman" w:hAnsi="Times New Roman"/>
          <w:b/>
          <w:sz w:val="24"/>
          <w:szCs w:val="24"/>
        </w:rPr>
        <w:t>Learning Outcomes:</w:t>
      </w:r>
    </w:p>
    <w:p w14:paraId="5D2185F4" w14:textId="77777777" w:rsidR="008800C5" w:rsidRPr="008800C5" w:rsidRDefault="008800C5" w:rsidP="008800C5">
      <w:pPr>
        <w:autoSpaceDE w:val="0"/>
        <w:autoSpaceDN w:val="0"/>
        <w:jc w:val="both"/>
        <w:rPr>
          <w:rFonts w:ascii="Times New Roman" w:hAnsi="Times New Roman"/>
          <w:b/>
          <w:sz w:val="24"/>
          <w:szCs w:val="24"/>
        </w:rPr>
      </w:pPr>
    </w:p>
    <w:p w14:paraId="6A1CBE1A" w14:textId="77777777" w:rsidR="008800C5" w:rsidRPr="008800C5" w:rsidRDefault="00B47E82" w:rsidP="008800C5">
      <w:pPr>
        <w:autoSpaceDE w:val="0"/>
        <w:autoSpaceDN w:val="0"/>
        <w:jc w:val="both"/>
        <w:rPr>
          <w:rFonts w:ascii="Times New Roman" w:hAnsi="Times New Roman"/>
          <w:b/>
          <w:sz w:val="24"/>
          <w:szCs w:val="24"/>
        </w:rPr>
      </w:pPr>
      <w:r>
        <w:rPr>
          <w:rFonts w:ascii="Times New Roman" w:hAnsi="Times New Roman"/>
          <w:b/>
          <w:sz w:val="24"/>
          <w:szCs w:val="24"/>
        </w:rPr>
        <w:t xml:space="preserve">Topic 1: Introduction to Public Finance </w:t>
      </w:r>
    </w:p>
    <w:p w14:paraId="6BB5CAD4" w14:textId="77777777" w:rsidR="008800C5" w:rsidRPr="008800C5" w:rsidRDefault="008800C5" w:rsidP="008800C5">
      <w:pPr>
        <w:autoSpaceDE w:val="0"/>
        <w:autoSpaceDN w:val="0"/>
        <w:jc w:val="both"/>
        <w:rPr>
          <w:rFonts w:ascii="Times New Roman" w:hAnsi="Times New Roman"/>
          <w:b/>
          <w:sz w:val="24"/>
          <w:szCs w:val="24"/>
          <w:lang w:val="tr-TR"/>
        </w:rPr>
      </w:pPr>
      <w:r w:rsidRPr="008800C5">
        <w:rPr>
          <w:rFonts w:ascii="Times New Roman" w:hAnsi="Times New Roman"/>
          <w:sz w:val="24"/>
          <w:szCs w:val="24"/>
        </w:rPr>
        <w:t xml:space="preserve">The student will be able to identify the </w:t>
      </w:r>
      <w:r w:rsidR="0045327E">
        <w:rPr>
          <w:rFonts w:ascii="Times New Roman" w:hAnsi="Times New Roman"/>
          <w:sz w:val="24"/>
          <w:szCs w:val="24"/>
        </w:rPr>
        <w:t>four major questions in public finance</w:t>
      </w:r>
      <w:r w:rsidR="00CC1E2F">
        <w:rPr>
          <w:rFonts w:ascii="Times New Roman" w:hAnsi="Times New Roman"/>
          <w:sz w:val="24"/>
          <w:szCs w:val="24"/>
        </w:rPr>
        <w:t xml:space="preserve"> and why</w:t>
      </w:r>
      <w:r w:rsidR="00A6435E">
        <w:rPr>
          <w:rFonts w:ascii="Times New Roman" w:hAnsi="Times New Roman"/>
          <w:sz w:val="24"/>
          <w:szCs w:val="24"/>
        </w:rPr>
        <w:t xml:space="preserve"> a government should intervene in an economy</w:t>
      </w:r>
      <w:r w:rsidR="0045327E">
        <w:rPr>
          <w:rFonts w:ascii="Times New Roman" w:hAnsi="Times New Roman"/>
          <w:sz w:val="24"/>
          <w:szCs w:val="24"/>
        </w:rPr>
        <w:t>.</w:t>
      </w:r>
      <w:r w:rsidRPr="008800C5">
        <w:rPr>
          <w:rFonts w:ascii="Times New Roman" w:hAnsi="Times New Roman"/>
          <w:sz w:val="24"/>
          <w:szCs w:val="24"/>
        </w:rPr>
        <w:t xml:space="preserve"> The student will be able to appreciate the impor</w:t>
      </w:r>
      <w:r w:rsidR="0045327E">
        <w:rPr>
          <w:rFonts w:ascii="Times New Roman" w:hAnsi="Times New Roman"/>
          <w:sz w:val="24"/>
          <w:szCs w:val="24"/>
        </w:rPr>
        <w:t>tance of studying public finance</w:t>
      </w:r>
      <w:r w:rsidRPr="008800C5">
        <w:rPr>
          <w:rFonts w:ascii="Times New Roman" w:hAnsi="Times New Roman"/>
          <w:sz w:val="24"/>
          <w:szCs w:val="24"/>
        </w:rPr>
        <w:t xml:space="preserve"> through various case</w:t>
      </w:r>
      <w:r w:rsidR="00C67B0E">
        <w:rPr>
          <w:rFonts w:ascii="Times New Roman" w:hAnsi="Times New Roman"/>
          <w:sz w:val="24"/>
          <w:szCs w:val="24"/>
        </w:rPr>
        <w:t xml:space="preserve"> studies; appreciate</w:t>
      </w:r>
      <w:r w:rsidR="0045327E">
        <w:rPr>
          <w:rFonts w:ascii="Times New Roman" w:hAnsi="Times New Roman"/>
          <w:sz w:val="24"/>
          <w:szCs w:val="24"/>
        </w:rPr>
        <w:t xml:space="preserve"> current policy debates over social security, health care and education;</w:t>
      </w:r>
      <w:r w:rsidR="00A6435E">
        <w:rPr>
          <w:rFonts w:ascii="Times New Roman" w:hAnsi="Times New Roman"/>
          <w:sz w:val="24"/>
          <w:szCs w:val="24"/>
        </w:rPr>
        <w:t xml:space="preserve"> define market failure and redistribution and summarise </w:t>
      </w:r>
      <w:r w:rsidR="0040542A">
        <w:rPr>
          <w:rFonts w:ascii="Times New Roman" w:hAnsi="Times New Roman"/>
          <w:sz w:val="24"/>
          <w:szCs w:val="24"/>
        </w:rPr>
        <w:t xml:space="preserve">the different forms of </w:t>
      </w:r>
      <w:r w:rsidR="00A6435E">
        <w:rPr>
          <w:rFonts w:ascii="Times New Roman" w:hAnsi="Times New Roman"/>
          <w:sz w:val="24"/>
          <w:szCs w:val="24"/>
        </w:rPr>
        <w:t>gove</w:t>
      </w:r>
      <w:r w:rsidR="0040542A">
        <w:rPr>
          <w:rFonts w:ascii="Times New Roman" w:hAnsi="Times New Roman"/>
          <w:sz w:val="24"/>
          <w:szCs w:val="24"/>
        </w:rPr>
        <w:t xml:space="preserve">rnment intervention </w:t>
      </w:r>
      <w:r w:rsidR="00A6435E">
        <w:rPr>
          <w:rFonts w:ascii="Times New Roman" w:hAnsi="Times New Roman"/>
          <w:sz w:val="24"/>
          <w:szCs w:val="24"/>
        </w:rPr>
        <w:t>to resolve market distortions.</w:t>
      </w:r>
      <w:r w:rsidR="0040542A">
        <w:rPr>
          <w:rFonts w:ascii="Times New Roman" w:hAnsi="Times New Roman"/>
          <w:sz w:val="24"/>
          <w:szCs w:val="24"/>
        </w:rPr>
        <w:t xml:space="preserve"> He or she </w:t>
      </w:r>
      <w:r w:rsidR="00C0493F">
        <w:rPr>
          <w:rFonts w:ascii="Times New Roman" w:hAnsi="Times New Roman"/>
          <w:sz w:val="24"/>
          <w:szCs w:val="24"/>
        </w:rPr>
        <w:t xml:space="preserve">will </w:t>
      </w:r>
      <w:r w:rsidR="0058224E">
        <w:rPr>
          <w:rFonts w:ascii="Times New Roman" w:hAnsi="Times New Roman"/>
          <w:sz w:val="24"/>
          <w:szCs w:val="24"/>
        </w:rPr>
        <w:t xml:space="preserve">also </w:t>
      </w:r>
      <w:r w:rsidR="00C67B0E">
        <w:rPr>
          <w:rFonts w:ascii="Times New Roman" w:hAnsi="Times New Roman"/>
          <w:sz w:val="24"/>
          <w:szCs w:val="24"/>
        </w:rPr>
        <w:t>be able to understand</w:t>
      </w:r>
      <w:r w:rsidR="00C0493F">
        <w:rPr>
          <w:rFonts w:ascii="Times New Roman" w:hAnsi="Times New Roman"/>
          <w:sz w:val="24"/>
          <w:szCs w:val="24"/>
        </w:rPr>
        <w:t xml:space="preserve"> the</w:t>
      </w:r>
      <w:r w:rsidR="00C67B0E">
        <w:rPr>
          <w:rFonts w:ascii="Times New Roman" w:hAnsi="Times New Roman"/>
          <w:sz w:val="24"/>
          <w:szCs w:val="24"/>
        </w:rPr>
        <w:t xml:space="preserve"> role of public sector in India’s development</w:t>
      </w:r>
      <w:r w:rsidR="0058224E">
        <w:rPr>
          <w:rFonts w:ascii="Times New Roman" w:hAnsi="Times New Roman"/>
          <w:sz w:val="24"/>
          <w:szCs w:val="24"/>
        </w:rPr>
        <w:t>.</w:t>
      </w:r>
    </w:p>
    <w:p w14:paraId="3833099F" w14:textId="77777777" w:rsidR="008800C5" w:rsidRPr="008800C5" w:rsidRDefault="008800C5" w:rsidP="008800C5">
      <w:pPr>
        <w:autoSpaceDE w:val="0"/>
        <w:autoSpaceDN w:val="0"/>
        <w:jc w:val="both"/>
        <w:rPr>
          <w:rFonts w:ascii="Times New Roman" w:hAnsi="Times New Roman"/>
          <w:b/>
          <w:sz w:val="24"/>
          <w:szCs w:val="24"/>
        </w:rPr>
      </w:pPr>
    </w:p>
    <w:p w14:paraId="1904F41A" w14:textId="77777777" w:rsidR="008800C5" w:rsidRPr="008800C5" w:rsidRDefault="00CE1849" w:rsidP="008800C5">
      <w:pPr>
        <w:autoSpaceDE w:val="0"/>
        <w:autoSpaceDN w:val="0"/>
        <w:jc w:val="both"/>
        <w:rPr>
          <w:rFonts w:ascii="Times New Roman" w:hAnsi="Times New Roman"/>
          <w:b/>
          <w:sz w:val="24"/>
          <w:szCs w:val="24"/>
        </w:rPr>
      </w:pPr>
      <w:r>
        <w:rPr>
          <w:rFonts w:ascii="Times New Roman" w:hAnsi="Times New Roman"/>
          <w:b/>
          <w:sz w:val="24"/>
          <w:szCs w:val="24"/>
        </w:rPr>
        <w:t>Topic 2</w:t>
      </w:r>
      <w:r w:rsidR="008800C5" w:rsidRPr="008800C5">
        <w:rPr>
          <w:rFonts w:ascii="Times New Roman" w:hAnsi="Times New Roman"/>
          <w:b/>
          <w:sz w:val="24"/>
          <w:szCs w:val="24"/>
        </w:rPr>
        <w:t xml:space="preserve">: </w:t>
      </w:r>
      <w:r>
        <w:rPr>
          <w:rFonts w:ascii="Times New Roman" w:hAnsi="Times New Roman"/>
          <w:b/>
          <w:sz w:val="24"/>
          <w:szCs w:val="24"/>
        </w:rPr>
        <w:t>Public Goods and Externalities</w:t>
      </w:r>
    </w:p>
    <w:p w14:paraId="6E154D07" w14:textId="77777777" w:rsidR="008800C5" w:rsidRDefault="008800C5" w:rsidP="008800C5">
      <w:pPr>
        <w:autoSpaceDE w:val="0"/>
        <w:autoSpaceDN w:val="0"/>
        <w:jc w:val="both"/>
        <w:rPr>
          <w:rFonts w:ascii="Times New Roman" w:hAnsi="Times New Roman"/>
          <w:sz w:val="24"/>
          <w:szCs w:val="24"/>
        </w:rPr>
      </w:pPr>
      <w:r w:rsidRPr="008800C5">
        <w:rPr>
          <w:rFonts w:ascii="Times New Roman" w:hAnsi="Times New Roman"/>
          <w:sz w:val="24"/>
          <w:szCs w:val="24"/>
        </w:rPr>
        <w:t>The</w:t>
      </w:r>
      <w:r w:rsidR="0040542A">
        <w:rPr>
          <w:rFonts w:ascii="Times New Roman" w:hAnsi="Times New Roman"/>
          <w:sz w:val="24"/>
          <w:szCs w:val="24"/>
        </w:rPr>
        <w:t xml:space="preserve"> student will be able to outline the implications of government policy, with respect to public goods and externalities.</w:t>
      </w:r>
      <w:r w:rsidRPr="008800C5">
        <w:rPr>
          <w:rFonts w:ascii="Times New Roman" w:hAnsi="Times New Roman"/>
          <w:sz w:val="24"/>
          <w:szCs w:val="24"/>
        </w:rPr>
        <w:t xml:space="preserve"> The student will be able to define </w:t>
      </w:r>
      <w:r w:rsidR="0040542A">
        <w:rPr>
          <w:rFonts w:ascii="Times New Roman" w:hAnsi="Times New Roman"/>
          <w:sz w:val="24"/>
          <w:szCs w:val="24"/>
        </w:rPr>
        <w:t>public goods and externalities, compare the scenarios of efficient provision of private versus public goods, understand the free rider problem and throw light on the privatization debate. He or she will be able to understand</w:t>
      </w:r>
      <w:r w:rsidR="00B346BA">
        <w:rPr>
          <w:rFonts w:ascii="Times New Roman" w:hAnsi="Times New Roman"/>
          <w:sz w:val="24"/>
          <w:szCs w:val="24"/>
        </w:rPr>
        <w:t xml:space="preserve"> the nature of externalities, and distinguish between the public and private responses to externalities such as Coase Theorem and Pigouvian Taxes.</w:t>
      </w:r>
      <w:r w:rsidR="0040542A">
        <w:rPr>
          <w:rFonts w:ascii="Times New Roman" w:hAnsi="Times New Roman"/>
          <w:sz w:val="24"/>
          <w:szCs w:val="24"/>
        </w:rPr>
        <w:t xml:space="preserve"> </w:t>
      </w:r>
    </w:p>
    <w:p w14:paraId="4238FF9A" w14:textId="77777777" w:rsidR="0040542A" w:rsidRPr="008800C5" w:rsidRDefault="0040542A" w:rsidP="008800C5">
      <w:pPr>
        <w:autoSpaceDE w:val="0"/>
        <w:autoSpaceDN w:val="0"/>
        <w:jc w:val="both"/>
        <w:rPr>
          <w:rFonts w:ascii="Times New Roman" w:hAnsi="Times New Roman"/>
          <w:b/>
          <w:sz w:val="24"/>
          <w:szCs w:val="24"/>
        </w:rPr>
      </w:pPr>
    </w:p>
    <w:p w14:paraId="1FB28CBE"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3</w:t>
      </w:r>
      <w:r w:rsidR="00CE1849">
        <w:rPr>
          <w:rFonts w:ascii="Times New Roman" w:hAnsi="Times New Roman"/>
          <w:b/>
          <w:sz w:val="24"/>
          <w:szCs w:val="24"/>
        </w:rPr>
        <w:t xml:space="preserve">: </w:t>
      </w:r>
      <w:r w:rsidR="0008255E">
        <w:rPr>
          <w:rFonts w:ascii="Times New Roman" w:hAnsi="Times New Roman"/>
          <w:b/>
          <w:sz w:val="24"/>
          <w:szCs w:val="24"/>
        </w:rPr>
        <w:t>Principle</w:t>
      </w:r>
      <w:r w:rsidR="00CE1849">
        <w:rPr>
          <w:rFonts w:ascii="Times New Roman" w:hAnsi="Times New Roman"/>
          <w:b/>
          <w:sz w:val="24"/>
          <w:szCs w:val="24"/>
        </w:rPr>
        <w:t xml:space="preserve"> of Maximum Social Advantage</w:t>
      </w:r>
    </w:p>
    <w:p w14:paraId="1FCE07AD" w14:textId="77777777" w:rsid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rPr>
        <w:t>The</w:t>
      </w:r>
      <w:r w:rsidR="0064696F">
        <w:rPr>
          <w:rFonts w:ascii="Times New Roman" w:hAnsi="Times New Roman"/>
          <w:sz w:val="24"/>
          <w:szCs w:val="24"/>
        </w:rPr>
        <w:t xml:space="preserve"> student will be able to define the Pigou-Dalton Principle</w:t>
      </w:r>
      <w:r w:rsidRPr="008800C5">
        <w:rPr>
          <w:rFonts w:ascii="Times New Roman" w:hAnsi="Times New Roman"/>
          <w:sz w:val="24"/>
          <w:szCs w:val="24"/>
        </w:rPr>
        <w:t xml:space="preserve">, </w:t>
      </w:r>
      <w:r w:rsidR="0064696F">
        <w:rPr>
          <w:rFonts w:ascii="Times New Roman" w:hAnsi="Times New Roman"/>
          <w:sz w:val="24"/>
          <w:szCs w:val="24"/>
        </w:rPr>
        <w:t xml:space="preserve">and explain the Principle of Maximum Social Advantage </w:t>
      </w:r>
      <w:r w:rsidR="004F1733">
        <w:rPr>
          <w:rFonts w:ascii="Times New Roman" w:hAnsi="Times New Roman"/>
          <w:sz w:val="24"/>
          <w:szCs w:val="24"/>
        </w:rPr>
        <w:t xml:space="preserve">(MSA) </w:t>
      </w:r>
      <w:r w:rsidRPr="008800C5">
        <w:rPr>
          <w:rFonts w:ascii="Times New Roman" w:hAnsi="Times New Roman"/>
          <w:sz w:val="24"/>
          <w:szCs w:val="24"/>
        </w:rPr>
        <w:t>with the help</w:t>
      </w:r>
      <w:r w:rsidR="0064696F">
        <w:rPr>
          <w:rFonts w:ascii="Times New Roman" w:hAnsi="Times New Roman"/>
          <w:sz w:val="24"/>
          <w:szCs w:val="24"/>
        </w:rPr>
        <w:t xml:space="preserve"> of Marginal Social Sacrifice and Marginal Social Benefit curves</w:t>
      </w:r>
      <w:r w:rsidRPr="008800C5">
        <w:rPr>
          <w:rFonts w:ascii="Times New Roman" w:hAnsi="Times New Roman"/>
          <w:sz w:val="24"/>
          <w:szCs w:val="24"/>
        </w:rPr>
        <w:t>.</w:t>
      </w:r>
      <w:r w:rsidR="004D0B97">
        <w:rPr>
          <w:rFonts w:ascii="Times New Roman" w:hAnsi="Times New Roman"/>
          <w:sz w:val="24"/>
          <w:szCs w:val="24"/>
        </w:rPr>
        <w:t xml:space="preserve"> He or she will also be under</w:t>
      </w:r>
      <w:r w:rsidR="00252B83">
        <w:rPr>
          <w:rFonts w:ascii="Times New Roman" w:hAnsi="Times New Roman"/>
          <w:sz w:val="24"/>
          <w:szCs w:val="24"/>
        </w:rPr>
        <w:t xml:space="preserve">stand the limitations </w:t>
      </w:r>
      <w:r w:rsidR="004D0B97">
        <w:rPr>
          <w:rFonts w:ascii="Times New Roman" w:hAnsi="Times New Roman"/>
          <w:sz w:val="24"/>
          <w:szCs w:val="24"/>
        </w:rPr>
        <w:t>of Principle of MSA.</w:t>
      </w:r>
    </w:p>
    <w:p w14:paraId="3E094998" w14:textId="77777777" w:rsidR="0064696F" w:rsidRPr="008800C5" w:rsidRDefault="0064696F" w:rsidP="008800C5">
      <w:pPr>
        <w:autoSpaceDE w:val="0"/>
        <w:autoSpaceDN w:val="0"/>
        <w:jc w:val="both"/>
        <w:rPr>
          <w:rFonts w:ascii="Times New Roman" w:hAnsi="Times New Roman"/>
          <w:b/>
          <w:sz w:val="24"/>
          <w:szCs w:val="24"/>
        </w:rPr>
      </w:pPr>
    </w:p>
    <w:p w14:paraId="05592C95"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4</w:t>
      </w:r>
      <w:r w:rsidR="008800C5" w:rsidRPr="008800C5">
        <w:rPr>
          <w:rFonts w:ascii="Times New Roman" w:hAnsi="Times New Roman"/>
          <w:b/>
          <w:sz w:val="24"/>
          <w:szCs w:val="24"/>
        </w:rPr>
        <w:t>:</w:t>
      </w:r>
      <w:r w:rsidR="008800C5" w:rsidRPr="008800C5">
        <w:rPr>
          <w:rFonts w:ascii="Times New Roman" w:hAnsi="Times New Roman"/>
          <w:sz w:val="24"/>
          <w:szCs w:val="24"/>
        </w:rPr>
        <w:t xml:space="preserve"> </w:t>
      </w:r>
      <w:r w:rsidR="00CE1849">
        <w:rPr>
          <w:rFonts w:ascii="Times New Roman" w:hAnsi="Times New Roman"/>
          <w:b/>
          <w:sz w:val="24"/>
          <w:szCs w:val="24"/>
        </w:rPr>
        <w:t>Equity in Distribution</w:t>
      </w:r>
    </w:p>
    <w:p w14:paraId="490FF3DF" w14:textId="77777777" w:rsid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lang w:val="en-IN"/>
        </w:rPr>
        <w:t xml:space="preserve">The student will be able to </w:t>
      </w:r>
      <w:r w:rsidR="000E78A7">
        <w:rPr>
          <w:rFonts w:ascii="Times New Roman" w:hAnsi="Times New Roman"/>
          <w:sz w:val="24"/>
          <w:szCs w:val="24"/>
          <w:lang w:val="en-IN"/>
        </w:rPr>
        <w:t>appreciate why equity belongs to economics, and distinguish the various approaches to distributive justice. He or she will be able to understand the limits to redistribution and the concept of size of the pie; and also outline the ongoing debates between good and bad equality and the price of inequality.</w:t>
      </w:r>
    </w:p>
    <w:p w14:paraId="040B7E25" w14:textId="77777777" w:rsidR="00453255" w:rsidRPr="000E78A7" w:rsidRDefault="00453255" w:rsidP="008800C5">
      <w:pPr>
        <w:autoSpaceDE w:val="0"/>
        <w:autoSpaceDN w:val="0"/>
        <w:jc w:val="both"/>
        <w:rPr>
          <w:rFonts w:ascii="Times New Roman" w:hAnsi="Times New Roman"/>
          <w:sz w:val="24"/>
          <w:szCs w:val="24"/>
          <w:lang w:val="en-IN"/>
        </w:rPr>
      </w:pPr>
    </w:p>
    <w:p w14:paraId="47F2F389"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5</w:t>
      </w:r>
      <w:r w:rsidR="008800C5" w:rsidRPr="008800C5">
        <w:rPr>
          <w:rFonts w:ascii="Times New Roman" w:hAnsi="Times New Roman"/>
          <w:b/>
          <w:sz w:val="24"/>
          <w:szCs w:val="24"/>
        </w:rPr>
        <w:t>:</w:t>
      </w:r>
      <w:r w:rsidR="008800C5" w:rsidRPr="008800C5">
        <w:rPr>
          <w:rFonts w:ascii="Times New Roman" w:hAnsi="Times New Roman"/>
          <w:sz w:val="24"/>
          <w:szCs w:val="24"/>
        </w:rPr>
        <w:t xml:space="preserve"> </w:t>
      </w:r>
      <w:r w:rsidR="00CE1849">
        <w:rPr>
          <w:rFonts w:ascii="Times New Roman" w:hAnsi="Times New Roman"/>
          <w:b/>
          <w:sz w:val="24"/>
          <w:szCs w:val="24"/>
        </w:rPr>
        <w:t>Public Choice</w:t>
      </w:r>
    </w:p>
    <w:p w14:paraId="4E759B0C" w14:textId="77777777" w:rsid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lang w:val="en-IN"/>
        </w:rPr>
        <w:t xml:space="preserve">The </w:t>
      </w:r>
      <w:r w:rsidR="00AF4FB6">
        <w:rPr>
          <w:rFonts w:ascii="Times New Roman" w:hAnsi="Times New Roman"/>
          <w:sz w:val="24"/>
          <w:szCs w:val="24"/>
          <w:lang w:val="en-IN"/>
        </w:rPr>
        <w:t>student will be able to distinguish between a direct democracy and a representative democracy</w:t>
      </w:r>
      <w:r w:rsidR="00C419B0">
        <w:rPr>
          <w:rFonts w:ascii="Times New Roman" w:hAnsi="Times New Roman"/>
          <w:sz w:val="24"/>
          <w:szCs w:val="24"/>
          <w:lang w:val="en-IN"/>
        </w:rPr>
        <w:t xml:space="preserve">, define the various voting rules and the voter paradox, and the Leviathan hypothesis. He or she will be able to understand </w:t>
      </w:r>
      <w:r w:rsidR="00A27C0C">
        <w:rPr>
          <w:rFonts w:ascii="Times New Roman" w:hAnsi="Times New Roman"/>
          <w:sz w:val="24"/>
          <w:szCs w:val="24"/>
          <w:lang w:val="en-IN"/>
        </w:rPr>
        <w:t>the role</w:t>
      </w:r>
      <w:r w:rsidR="00C419B0">
        <w:rPr>
          <w:rFonts w:ascii="Times New Roman" w:hAnsi="Times New Roman"/>
          <w:sz w:val="24"/>
          <w:szCs w:val="24"/>
          <w:lang w:val="en-IN"/>
        </w:rPr>
        <w:t xml:space="preserve"> of bureaucrats and politicians,</w:t>
      </w:r>
      <w:r w:rsidR="00A27C0C">
        <w:rPr>
          <w:rFonts w:ascii="Times New Roman" w:hAnsi="Times New Roman"/>
          <w:sz w:val="24"/>
          <w:szCs w:val="24"/>
          <w:lang w:val="en-IN"/>
        </w:rPr>
        <w:t xml:space="preserve"> and the resulting distortions in campaign financing</w:t>
      </w:r>
      <w:r w:rsidR="00C419B0">
        <w:rPr>
          <w:rFonts w:ascii="Times New Roman" w:hAnsi="Times New Roman"/>
          <w:sz w:val="24"/>
          <w:szCs w:val="24"/>
          <w:lang w:val="en-IN"/>
        </w:rPr>
        <w:t xml:space="preserve"> in a representative democracy, and also explain the alternate Marxian model of classes and interest groups.</w:t>
      </w:r>
    </w:p>
    <w:p w14:paraId="10C9F1C1" w14:textId="77777777" w:rsidR="00A27C0C" w:rsidRDefault="00A27C0C" w:rsidP="008800C5">
      <w:pPr>
        <w:autoSpaceDE w:val="0"/>
        <w:autoSpaceDN w:val="0"/>
        <w:jc w:val="both"/>
        <w:rPr>
          <w:rFonts w:ascii="Times New Roman" w:hAnsi="Times New Roman"/>
          <w:b/>
          <w:sz w:val="24"/>
          <w:szCs w:val="24"/>
        </w:rPr>
      </w:pPr>
    </w:p>
    <w:p w14:paraId="2E4C3D26"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6</w:t>
      </w:r>
      <w:r w:rsidR="008800C5" w:rsidRPr="008800C5">
        <w:rPr>
          <w:rFonts w:ascii="Times New Roman" w:hAnsi="Times New Roman"/>
          <w:b/>
          <w:sz w:val="24"/>
          <w:szCs w:val="24"/>
        </w:rPr>
        <w:t>:</w:t>
      </w:r>
      <w:r w:rsidR="008800C5" w:rsidRPr="008800C5">
        <w:rPr>
          <w:rFonts w:ascii="Times New Roman" w:hAnsi="Times New Roman"/>
          <w:sz w:val="24"/>
          <w:szCs w:val="24"/>
        </w:rPr>
        <w:t xml:space="preserve"> </w:t>
      </w:r>
      <w:r w:rsidR="00CE1849">
        <w:rPr>
          <w:rFonts w:ascii="Times New Roman" w:hAnsi="Times New Roman"/>
          <w:b/>
          <w:sz w:val="24"/>
          <w:szCs w:val="24"/>
        </w:rPr>
        <w:t>Public Expenditure</w:t>
      </w:r>
    </w:p>
    <w:p w14:paraId="3DD2B1F2" w14:textId="77777777" w:rsidR="008800C5" w:rsidRPr="008800C5" w:rsidRDefault="008800C5" w:rsidP="008800C5">
      <w:pPr>
        <w:autoSpaceDE w:val="0"/>
        <w:autoSpaceDN w:val="0"/>
        <w:jc w:val="both"/>
        <w:rPr>
          <w:rFonts w:ascii="Times New Roman" w:hAnsi="Times New Roman"/>
          <w:sz w:val="24"/>
          <w:szCs w:val="24"/>
        </w:rPr>
      </w:pPr>
      <w:r w:rsidRPr="008800C5">
        <w:rPr>
          <w:rFonts w:ascii="Times New Roman" w:hAnsi="Times New Roman"/>
          <w:sz w:val="24"/>
          <w:szCs w:val="24"/>
        </w:rPr>
        <w:t>The stu</w:t>
      </w:r>
      <w:r w:rsidR="008C71C9">
        <w:rPr>
          <w:rFonts w:ascii="Times New Roman" w:hAnsi="Times New Roman"/>
          <w:sz w:val="24"/>
          <w:szCs w:val="24"/>
        </w:rPr>
        <w:t>dent will be able to explain the various theories of public expenditure such as</w:t>
      </w:r>
      <w:r w:rsidR="00F43BE8">
        <w:rPr>
          <w:rFonts w:ascii="Times New Roman" w:hAnsi="Times New Roman"/>
          <w:sz w:val="24"/>
          <w:szCs w:val="24"/>
        </w:rPr>
        <w:t xml:space="preserve"> Wagner’s Law and Wiseman Peacock Hypothesis</w:t>
      </w:r>
      <w:r w:rsidR="00103C6C">
        <w:rPr>
          <w:rFonts w:ascii="Times New Roman" w:hAnsi="Times New Roman"/>
          <w:sz w:val="24"/>
          <w:szCs w:val="24"/>
        </w:rPr>
        <w:t xml:space="preserve">, </w:t>
      </w:r>
      <w:r w:rsidR="00225D0A">
        <w:rPr>
          <w:rFonts w:ascii="Times New Roman" w:hAnsi="Times New Roman"/>
          <w:sz w:val="24"/>
          <w:szCs w:val="24"/>
        </w:rPr>
        <w:t xml:space="preserve">and </w:t>
      </w:r>
      <w:r w:rsidR="00103C6C">
        <w:rPr>
          <w:rFonts w:ascii="Times New Roman" w:hAnsi="Times New Roman"/>
          <w:sz w:val="24"/>
          <w:szCs w:val="24"/>
        </w:rPr>
        <w:t>compare public expenditure with private expenditure</w:t>
      </w:r>
      <w:r w:rsidR="00225D0A">
        <w:rPr>
          <w:rFonts w:ascii="Times New Roman" w:hAnsi="Times New Roman"/>
          <w:sz w:val="24"/>
          <w:szCs w:val="24"/>
        </w:rPr>
        <w:t>. He or she will also be able to recall the different canons of public expenditure and distinguish between revenue and capital expenditure based on functional classification.</w:t>
      </w:r>
    </w:p>
    <w:p w14:paraId="57017445" w14:textId="77777777" w:rsidR="008800C5" w:rsidRPr="008800C5" w:rsidRDefault="008800C5" w:rsidP="008800C5">
      <w:pPr>
        <w:autoSpaceDE w:val="0"/>
        <w:autoSpaceDN w:val="0"/>
        <w:jc w:val="both"/>
        <w:rPr>
          <w:rFonts w:ascii="Times New Roman" w:hAnsi="Times New Roman"/>
          <w:b/>
          <w:sz w:val="24"/>
          <w:szCs w:val="24"/>
        </w:rPr>
      </w:pPr>
    </w:p>
    <w:p w14:paraId="6DD64F5C" w14:textId="77777777" w:rsidR="00A44256" w:rsidRDefault="00A44256" w:rsidP="008800C5">
      <w:pPr>
        <w:autoSpaceDE w:val="0"/>
        <w:autoSpaceDN w:val="0"/>
        <w:jc w:val="both"/>
        <w:rPr>
          <w:rFonts w:ascii="Times New Roman" w:hAnsi="Times New Roman"/>
          <w:b/>
          <w:sz w:val="24"/>
          <w:szCs w:val="24"/>
        </w:rPr>
      </w:pPr>
    </w:p>
    <w:p w14:paraId="51AF6386" w14:textId="77777777" w:rsidR="00DB7254" w:rsidRDefault="00DB7254" w:rsidP="008800C5">
      <w:pPr>
        <w:autoSpaceDE w:val="0"/>
        <w:autoSpaceDN w:val="0"/>
        <w:jc w:val="both"/>
        <w:rPr>
          <w:rFonts w:ascii="Times New Roman" w:hAnsi="Times New Roman"/>
          <w:b/>
          <w:sz w:val="24"/>
          <w:szCs w:val="24"/>
        </w:rPr>
      </w:pPr>
    </w:p>
    <w:p w14:paraId="5089E31F" w14:textId="77777777" w:rsidR="00DB7254" w:rsidRDefault="00DB7254" w:rsidP="008800C5">
      <w:pPr>
        <w:autoSpaceDE w:val="0"/>
        <w:autoSpaceDN w:val="0"/>
        <w:jc w:val="both"/>
        <w:rPr>
          <w:rFonts w:ascii="Times New Roman" w:hAnsi="Times New Roman"/>
          <w:b/>
          <w:sz w:val="24"/>
          <w:szCs w:val="24"/>
        </w:rPr>
      </w:pPr>
    </w:p>
    <w:p w14:paraId="54DAF520"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7</w:t>
      </w:r>
      <w:r w:rsidR="008800C5" w:rsidRPr="008800C5">
        <w:rPr>
          <w:rFonts w:ascii="Times New Roman" w:hAnsi="Times New Roman"/>
          <w:b/>
          <w:sz w:val="24"/>
          <w:szCs w:val="24"/>
        </w:rPr>
        <w:t>:</w:t>
      </w:r>
      <w:r w:rsidR="008800C5" w:rsidRPr="008800C5">
        <w:rPr>
          <w:rFonts w:ascii="Times New Roman" w:hAnsi="Times New Roman"/>
          <w:sz w:val="24"/>
          <w:szCs w:val="24"/>
        </w:rPr>
        <w:t xml:space="preserve"> </w:t>
      </w:r>
      <w:r w:rsidR="00DA10C5">
        <w:rPr>
          <w:rFonts w:ascii="Times New Roman" w:hAnsi="Times New Roman"/>
          <w:b/>
          <w:sz w:val="24"/>
          <w:szCs w:val="24"/>
        </w:rPr>
        <w:t>Principles</w:t>
      </w:r>
      <w:r w:rsidR="00CE1849">
        <w:rPr>
          <w:rFonts w:ascii="Times New Roman" w:hAnsi="Times New Roman"/>
          <w:b/>
          <w:sz w:val="24"/>
          <w:szCs w:val="24"/>
        </w:rPr>
        <w:t xml:space="preserve"> of Taxation</w:t>
      </w:r>
    </w:p>
    <w:p w14:paraId="6EFAB6CC" w14:textId="77777777" w:rsidR="008800C5" w:rsidRDefault="00472740" w:rsidP="008800C5">
      <w:pPr>
        <w:autoSpaceDE w:val="0"/>
        <w:autoSpaceDN w:val="0"/>
        <w:jc w:val="both"/>
        <w:rPr>
          <w:rFonts w:ascii="Times New Roman" w:hAnsi="Times New Roman"/>
          <w:sz w:val="24"/>
          <w:szCs w:val="24"/>
        </w:rPr>
      </w:pPr>
      <w:r>
        <w:rPr>
          <w:rFonts w:ascii="Times New Roman" w:hAnsi="Times New Roman"/>
          <w:sz w:val="24"/>
          <w:szCs w:val="24"/>
        </w:rPr>
        <w:t>The st</w:t>
      </w:r>
      <w:r w:rsidR="00DA5045">
        <w:rPr>
          <w:rFonts w:ascii="Times New Roman" w:hAnsi="Times New Roman"/>
          <w:sz w:val="24"/>
          <w:szCs w:val="24"/>
        </w:rPr>
        <w:t>udent will be able to</w:t>
      </w:r>
      <w:r w:rsidR="004B6B8D">
        <w:rPr>
          <w:rFonts w:ascii="Times New Roman" w:hAnsi="Times New Roman"/>
          <w:sz w:val="24"/>
          <w:szCs w:val="24"/>
        </w:rPr>
        <w:t xml:space="preserve"> outline the various approaches to tax equity such as benefit principle and ability to pay principle. He or she should be able to distinguish between horizontal equity and vertical equity and appreciate the magnitude of the tax burden. The student will also be able to </w:t>
      </w:r>
      <w:r w:rsidR="0046623C">
        <w:rPr>
          <w:rFonts w:ascii="Times New Roman" w:hAnsi="Times New Roman"/>
          <w:sz w:val="24"/>
          <w:szCs w:val="24"/>
        </w:rPr>
        <w:t>explain the concept</w:t>
      </w:r>
      <w:r w:rsidR="00F67BFE">
        <w:rPr>
          <w:rFonts w:ascii="Times New Roman" w:hAnsi="Times New Roman"/>
          <w:sz w:val="24"/>
          <w:szCs w:val="24"/>
        </w:rPr>
        <w:t xml:space="preserve"> of tax incidence and how to measure tax incidence and distribution.</w:t>
      </w:r>
    </w:p>
    <w:p w14:paraId="234398B6" w14:textId="77777777" w:rsidR="00472740" w:rsidRPr="008800C5" w:rsidRDefault="00472740" w:rsidP="008800C5">
      <w:pPr>
        <w:autoSpaceDE w:val="0"/>
        <w:autoSpaceDN w:val="0"/>
        <w:jc w:val="both"/>
        <w:rPr>
          <w:rFonts w:ascii="Times New Roman" w:hAnsi="Times New Roman"/>
          <w:b/>
          <w:sz w:val="24"/>
          <w:szCs w:val="24"/>
        </w:rPr>
      </w:pPr>
    </w:p>
    <w:p w14:paraId="73464778" w14:textId="77777777" w:rsidR="008800C5" w:rsidRPr="008800C5" w:rsidRDefault="008800C5" w:rsidP="008800C5">
      <w:pPr>
        <w:autoSpaceDE w:val="0"/>
        <w:autoSpaceDN w:val="0"/>
        <w:jc w:val="both"/>
        <w:rPr>
          <w:rFonts w:ascii="Times New Roman" w:hAnsi="Times New Roman"/>
          <w:b/>
          <w:sz w:val="24"/>
          <w:szCs w:val="24"/>
        </w:rPr>
      </w:pPr>
      <w:r w:rsidRPr="008800C5">
        <w:rPr>
          <w:rFonts w:ascii="Times New Roman" w:hAnsi="Times New Roman"/>
          <w:b/>
          <w:sz w:val="24"/>
          <w:szCs w:val="24"/>
        </w:rPr>
        <w:t>Topic</w:t>
      </w:r>
      <w:r w:rsidR="004D0B97">
        <w:rPr>
          <w:rFonts w:ascii="Times New Roman" w:hAnsi="Times New Roman"/>
          <w:b/>
          <w:sz w:val="24"/>
          <w:szCs w:val="24"/>
        </w:rPr>
        <w:t xml:space="preserve"> 8</w:t>
      </w:r>
      <w:r w:rsidR="00CE1849">
        <w:rPr>
          <w:rFonts w:ascii="Times New Roman" w:hAnsi="Times New Roman"/>
          <w:b/>
          <w:sz w:val="24"/>
          <w:szCs w:val="24"/>
        </w:rPr>
        <w:t>: Public Debt</w:t>
      </w:r>
    </w:p>
    <w:p w14:paraId="6A30C020" w14:textId="77777777" w:rsidR="008800C5" w:rsidRP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rPr>
        <w:t xml:space="preserve">The student will be able to </w:t>
      </w:r>
      <w:r w:rsidR="008A2A41">
        <w:rPr>
          <w:rFonts w:ascii="Times New Roman" w:hAnsi="Times New Roman"/>
          <w:sz w:val="24"/>
          <w:szCs w:val="24"/>
        </w:rPr>
        <w:t xml:space="preserve">understand how big is the public debt of various countries, and distinguish between debt, deficit and surplus. He or she </w:t>
      </w:r>
      <w:r w:rsidR="00D25541">
        <w:rPr>
          <w:rFonts w:ascii="Times New Roman" w:hAnsi="Times New Roman"/>
          <w:sz w:val="24"/>
          <w:szCs w:val="24"/>
          <w:lang w:val="en-IN"/>
        </w:rPr>
        <w:t xml:space="preserve">outline the burden the public debt with the help of </w:t>
      </w:r>
      <w:r w:rsidR="00AF4FB6">
        <w:rPr>
          <w:rFonts w:ascii="Times New Roman" w:hAnsi="Times New Roman"/>
          <w:sz w:val="24"/>
          <w:szCs w:val="24"/>
          <w:lang w:val="en-IN"/>
        </w:rPr>
        <w:t>theories</w:t>
      </w:r>
      <w:r w:rsidR="00D25541">
        <w:rPr>
          <w:rFonts w:ascii="Times New Roman" w:hAnsi="Times New Roman"/>
          <w:sz w:val="24"/>
          <w:szCs w:val="24"/>
          <w:lang w:val="en-IN"/>
        </w:rPr>
        <w:t xml:space="preserve"> such as overlapping generations model and Ricardian model; and explain the efficiency and macroeconomic considerations behind making the government’s decision to tax or to borrow</w:t>
      </w:r>
      <w:r w:rsidRPr="008800C5">
        <w:rPr>
          <w:rFonts w:ascii="Times New Roman" w:hAnsi="Times New Roman"/>
          <w:sz w:val="24"/>
          <w:szCs w:val="24"/>
        </w:rPr>
        <w:t xml:space="preserve">. </w:t>
      </w:r>
    </w:p>
    <w:p w14:paraId="6B477D70" w14:textId="77777777" w:rsidR="008800C5" w:rsidRPr="008800C5" w:rsidRDefault="008800C5" w:rsidP="008800C5">
      <w:pPr>
        <w:autoSpaceDE w:val="0"/>
        <w:autoSpaceDN w:val="0"/>
        <w:jc w:val="both"/>
        <w:rPr>
          <w:rFonts w:ascii="Times New Roman" w:hAnsi="Times New Roman"/>
          <w:b/>
          <w:sz w:val="24"/>
          <w:szCs w:val="24"/>
        </w:rPr>
      </w:pPr>
    </w:p>
    <w:p w14:paraId="30A42E85"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9</w:t>
      </w:r>
      <w:r w:rsidR="008800C5" w:rsidRPr="008800C5">
        <w:rPr>
          <w:rFonts w:ascii="Times New Roman" w:hAnsi="Times New Roman"/>
          <w:b/>
          <w:sz w:val="24"/>
          <w:szCs w:val="24"/>
        </w:rPr>
        <w:t xml:space="preserve">: </w:t>
      </w:r>
      <w:r w:rsidR="00FE6DCE">
        <w:rPr>
          <w:rFonts w:ascii="Times New Roman" w:hAnsi="Times New Roman"/>
          <w:b/>
          <w:sz w:val="24"/>
          <w:szCs w:val="24"/>
        </w:rPr>
        <w:t>Public Budget</w:t>
      </w:r>
    </w:p>
    <w:p w14:paraId="25996F79" w14:textId="77777777" w:rsid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rPr>
        <w:t xml:space="preserve">The student will be able to distinguish between </w:t>
      </w:r>
      <w:r w:rsidR="00A12D8D">
        <w:rPr>
          <w:rFonts w:ascii="Times New Roman" w:hAnsi="Times New Roman"/>
          <w:sz w:val="24"/>
          <w:szCs w:val="24"/>
        </w:rPr>
        <w:t xml:space="preserve">various kinds of budgeting </w:t>
      </w:r>
      <w:r w:rsidRPr="008800C5">
        <w:rPr>
          <w:rFonts w:ascii="Times New Roman" w:hAnsi="Times New Roman"/>
          <w:sz w:val="24"/>
          <w:szCs w:val="24"/>
          <w:lang w:val="en-IN"/>
        </w:rPr>
        <w:t xml:space="preserve">and describe </w:t>
      </w:r>
      <w:r w:rsidR="00A12D8D">
        <w:rPr>
          <w:rFonts w:ascii="Times New Roman" w:hAnsi="Times New Roman"/>
          <w:sz w:val="24"/>
          <w:szCs w:val="24"/>
          <w:lang w:val="en-IN"/>
        </w:rPr>
        <w:t>the issues with Indian budgeting procedure. He or she will be able to explain the meaning of Consolidated fund, Contingency fund, Public Accounts, PPBS and zero base budgeting. The student will also be able to recall t</w:t>
      </w:r>
      <w:r w:rsidR="004D4353">
        <w:rPr>
          <w:rFonts w:ascii="Times New Roman" w:hAnsi="Times New Roman"/>
          <w:sz w:val="24"/>
          <w:szCs w:val="24"/>
          <w:lang w:val="en-IN"/>
        </w:rPr>
        <w:t>he highlights of</w:t>
      </w:r>
      <w:r w:rsidR="00A12D8D">
        <w:rPr>
          <w:rFonts w:ascii="Times New Roman" w:hAnsi="Times New Roman"/>
          <w:sz w:val="24"/>
          <w:szCs w:val="24"/>
          <w:lang w:val="en-IN"/>
        </w:rPr>
        <w:t xml:space="preserve"> </w:t>
      </w:r>
      <w:r w:rsidR="00B44E53">
        <w:rPr>
          <w:rFonts w:ascii="Times New Roman" w:hAnsi="Times New Roman"/>
          <w:sz w:val="24"/>
          <w:szCs w:val="24"/>
          <w:lang w:val="en-IN"/>
        </w:rPr>
        <w:t xml:space="preserve">that year’s </w:t>
      </w:r>
      <w:r w:rsidR="00A12D8D">
        <w:rPr>
          <w:rFonts w:ascii="Times New Roman" w:hAnsi="Times New Roman"/>
          <w:sz w:val="24"/>
          <w:szCs w:val="24"/>
          <w:lang w:val="en-IN"/>
        </w:rPr>
        <w:t>Union Budget and analyse its implications for Indian economy.</w:t>
      </w:r>
    </w:p>
    <w:p w14:paraId="0A562F8E" w14:textId="77777777" w:rsidR="00A12D8D" w:rsidRPr="008800C5" w:rsidRDefault="00A12D8D" w:rsidP="008800C5">
      <w:pPr>
        <w:autoSpaceDE w:val="0"/>
        <w:autoSpaceDN w:val="0"/>
        <w:jc w:val="both"/>
        <w:rPr>
          <w:rFonts w:ascii="Times New Roman" w:hAnsi="Times New Roman"/>
          <w:b/>
          <w:sz w:val="24"/>
          <w:szCs w:val="24"/>
        </w:rPr>
      </w:pPr>
    </w:p>
    <w:p w14:paraId="276B0FB6"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10</w:t>
      </w:r>
      <w:r w:rsidR="008800C5" w:rsidRPr="008800C5">
        <w:rPr>
          <w:rFonts w:ascii="Times New Roman" w:hAnsi="Times New Roman"/>
          <w:b/>
          <w:sz w:val="24"/>
          <w:szCs w:val="24"/>
        </w:rPr>
        <w:t xml:space="preserve">: </w:t>
      </w:r>
      <w:r w:rsidR="004D4353">
        <w:rPr>
          <w:rFonts w:ascii="Times New Roman" w:hAnsi="Times New Roman"/>
          <w:b/>
          <w:sz w:val="24"/>
          <w:szCs w:val="24"/>
        </w:rPr>
        <w:t>Education</w:t>
      </w:r>
    </w:p>
    <w:p w14:paraId="51468AA3" w14:textId="77777777" w:rsidR="008800C5" w:rsidRPr="008800C5" w:rsidRDefault="009A7E69" w:rsidP="008800C5">
      <w:pPr>
        <w:autoSpaceDE w:val="0"/>
        <w:autoSpaceDN w:val="0"/>
        <w:jc w:val="both"/>
        <w:rPr>
          <w:rFonts w:ascii="Times New Roman" w:hAnsi="Times New Roman"/>
          <w:sz w:val="24"/>
          <w:szCs w:val="24"/>
          <w:lang w:val="en-IN"/>
        </w:rPr>
      </w:pPr>
      <w:r>
        <w:rPr>
          <w:rFonts w:ascii="Times New Roman" w:hAnsi="Times New Roman"/>
          <w:sz w:val="24"/>
          <w:szCs w:val="24"/>
        </w:rPr>
        <w:t>The student will be able to</w:t>
      </w:r>
      <w:r w:rsidR="004D4353">
        <w:rPr>
          <w:rFonts w:ascii="Times New Roman" w:hAnsi="Times New Roman"/>
          <w:sz w:val="24"/>
          <w:szCs w:val="24"/>
          <w:lang w:val="en-IN"/>
        </w:rPr>
        <w:t xml:space="preserve"> understand why </w:t>
      </w:r>
      <w:r w:rsidR="00875AB4">
        <w:rPr>
          <w:rFonts w:ascii="Times New Roman" w:hAnsi="Times New Roman"/>
          <w:sz w:val="24"/>
          <w:szCs w:val="24"/>
          <w:lang w:val="en-IN"/>
        </w:rPr>
        <w:t xml:space="preserve">the </w:t>
      </w:r>
      <w:r w:rsidR="004D4353">
        <w:rPr>
          <w:rFonts w:ascii="Times New Roman" w:hAnsi="Times New Roman"/>
          <w:sz w:val="24"/>
          <w:szCs w:val="24"/>
          <w:lang w:val="en-IN"/>
        </w:rPr>
        <w:t>government should be involved in education, and appreciate why educational vouchers are more effective than free public education</w:t>
      </w:r>
      <w:r w:rsidR="006007A0">
        <w:rPr>
          <w:rFonts w:ascii="Times New Roman" w:hAnsi="Times New Roman"/>
          <w:sz w:val="24"/>
          <w:szCs w:val="24"/>
          <w:lang w:val="en-IN"/>
        </w:rPr>
        <w:t>.</w:t>
      </w:r>
      <w:r w:rsidR="004D4353">
        <w:rPr>
          <w:rFonts w:ascii="Times New Roman" w:hAnsi="Times New Roman"/>
          <w:sz w:val="24"/>
          <w:szCs w:val="24"/>
          <w:lang w:val="en-IN"/>
        </w:rPr>
        <w:t xml:space="preserve"> He or she will be able to explain competition in education markets, and outline the measurement of returns to education.</w:t>
      </w:r>
      <w:r w:rsidR="00875AB4">
        <w:rPr>
          <w:rFonts w:ascii="Times New Roman" w:hAnsi="Times New Roman"/>
          <w:sz w:val="24"/>
          <w:szCs w:val="24"/>
          <w:lang w:val="en-IN"/>
        </w:rPr>
        <w:t xml:space="preserve"> </w:t>
      </w:r>
      <w:r w:rsidR="004D4353">
        <w:rPr>
          <w:rFonts w:ascii="Times New Roman" w:hAnsi="Times New Roman"/>
          <w:sz w:val="24"/>
          <w:szCs w:val="24"/>
          <w:lang w:val="en-IN"/>
        </w:rPr>
        <w:t>The student will also be able to understand the role of government in higher education</w:t>
      </w:r>
      <w:r w:rsidR="00FA48FB">
        <w:rPr>
          <w:rFonts w:ascii="Times New Roman" w:hAnsi="Times New Roman"/>
          <w:sz w:val="24"/>
          <w:szCs w:val="24"/>
          <w:lang w:val="en-IN"/>
        </w:rPr>
        <w:t>, in the light of market failure</w:t>
      </w:r>
      <w:r w:rsidR="004D4353">
        <w:rPr>
          <w:rFonts w:ascii="Times New Roman" w:hAnsi="Times New Roman"/>
          <w:sz w:val="24"/>
          <w:szCs w:val="24"/>
          <w:lang w:val="en-IN"/>
        </w:rPr>
        <w:t>.</w:t>
      </w:r>
    </w:p>
    <w:p w14:paraId="1A418109" w14:textId="77777777" w:rsidR="008800C5" w:rsidRPr="008800C5" w:rsidRDefault="008800C5" w:rsidP="008800C5">
      <w:pPr>
        <w:autoSpaceDE w:val="0"/>
        <w:autoSpaceDN w:val="0"/>
        <w:jc w:val="both"/>
        <w:rPr>
          <w:rFonts w:ascii="Times New Roman" w:hAnsi="Times New Roman"/>
          <w:sz w:val="24"/>
          <w:szCs w:val="24"/>
          <w:lang w:val="en-IN"/>
        </w:rPr>
      </w:pPr>
    </w:p>
    <w:p w14:paraId="5DFFE65F" w14:textId="77777777" w:rsidR="00154B83" w:rsidRDefault="00154B83">
      <w:pPr>
        <w:rPr>
          <w:rFonts w:ascii="Times New Roman" w:hAnsi="Times New Roman"/>
          <w:b/>
          <w:bCs/>
          <w:sz w:val="24"/>
          <w:szCs w:val="24"/>
        </w:rPr>
      </w:pPr>
    </w:p>
    <w:p w14:paraId="3D35BBE1" w14:textId="77777777" w:rsidR="000C4A92" w:rsidRPr="000C4A92" w:rsidRDefault="00154B83" w:rsidP="00170DF8">
      <w:pPr>
        <w:numPr>
          <w:ilvl w:val="0"/>
          <w:numId w:val="2"/>
        </w:numPr>
        <w:rPr>
          <w:rFonts w:ascii="Times New Roman" w:hAnsi="Times New Roman"/>
          <w:b/>
          <w:bCs/>
          <w:sz w:val="24"/>
          <w:szCs w:val="24"/>
        </w:rPr>
      </w:pPr>
      <w:r>
        <w:rPr>
          <w:rFonts w:ascii="Times New Roman" w:hAnsi="Times New Roman"/>
          <w:b/>
          <w:bCs/>
          <w:sz w:val="24"/>
          <w:szCs w:val="24"/>
        </w:rPr>
        <w:t>Evaluation Scheme:</w:t>
      </w: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8"/>
        <w:gridCol w:w="1163"/>
        <w:gridCol w:w="1323"/>
        <w:gridCol w:w="1912"/>
        <w:gridCol w:w="1982"/>
      </w:tblGrid>
      <w:tr w:rsidR="000C4A92" w:rsidRPr="00753A6B" w14:paraId="4DCEE589" w14:textId="77777777" w:rsidTr="00815173">
        <w:tc>
          <w:tcPr>
            <w:tcW w:w="1774" w:type="pct"/>
            <w:tcBorders>
              <w:top w:val="single" w:sz="4" w:space="0" w:color="auto"/>
              <w:left w:val="single" w:sz="4" w:space="0" w:color="auto"/>
              <w:bottom w:val="single" w:sz="4" w:space="0" w:color="auto"/>
              <w:right w:val="single" w:sz="4" w:space="0" w:color="auto"/>
            </w:tcBorders>
            <w:vAlign w:val="center"/>
            <w:hideMark/>
          </w:tcPr>
          <w:p w14:paraId="517579C2" w14:textId="77777777" w:rsidR="000C4A92" w:rsidRPr="00C64080" w:rsidRDefault="000C4A92" w:rsidP="00815173">
            <w:pPr>
              <w:pStyle w:val="Heading4"/>
              <w:spacing w:line="276" w:lineRule="auto"/>
              <w:jc w:val="center"/>
              <w:rPr>
                <w:rFonts w:ascii="Times New Roman" w:hAnsi="Times New Roman"/>
                <w:b w:val="0"/>
                <w:bCs w:val="0"/>
                <w:sz w:val="24"/>
                <w:szCs w:val="24"/>
              </w:rPr>
            </w:pPr>
            <w:r w:rsidRPr="00C64080">
              <w:rPr>
                <w:rFonts w:ascii="Times New Roman" w:hAnsi="Times New Roman"/>
                <w:sz w:val="24"/>
                <w:szCs w:val="24"/>
              </w:rPr>
              <w:t>Component</w:t>
            </w:r>
          </w:p>
        </w:tc>
        <w:tc>
          <w:tcPr>
            <w:tcW w:w="588" w:type="pct"/>
            <w:tcBorders>
              <w:top w:val="single" w:sz="4" w:space="0" w:color="auto"/>
              <w:left w:val="single" w:sz="4" w:space="0" w:color="auto"/>
              <w:bottom w:val="single" w:sz="4" w:space="0" w:color="auto"/>
              <w:right w:val="single" w:sz="4" w:space="0" w:color="auto"/>
            </w:tcBorders>
            <w:vAlign w:val="center"/>
            <w:hideMark/>
          </w:tcPr>
          <w:p w14:paraId="22CCEB35" w14:textId="77777777" w:rsidR="000C4A92" w:rsidRPr="00C64080" w:rsidRDefault="000C4A92" w:rsidP="00815173">
            <w:pPr>
              <w:tabs>
                <w:tab w:val="left" w:pos="0"/>
              </w:tabs>
              <w:suppressAutoHyphens/>
              <w:spacing w:line="276" w:lineRule="auto"/>
              <w:jc w:val="center"/>
              <w:rPr>
                <w:rFonts w:ascii="Times New Roman" w:hAnsi="Times New Roman"/>
                <w:b/>
                <w:bCs/>
                <w:iCs/>
                <w:spacing w:val="-3"/>
                <w:sz w:val="24"/>
                <w:szCs w:val="24"/>
              </w:rPr>
            </w:pPr>
            <w:r w:rsidRPr="00C64080">
              <w:rPr>
                <w:rFonts w:ascii="Times New Roman" w:hAnsi="Times New Roman"/>
                <w:b/>
                <w:bCs/>
                <w:iCs/>
                <w:spacing w:val="-3"/>
                <w:sz w:val="24"/>
                <w:szCs w:val="24"/>
              </w:rPr>
              <w:t>Duration</w:t>
            </w:r>
          </w:p>
        </w:tc>
        <w:tc>
          <w:tcPr>
            <w:tcW w:w="669" w:type="pct"/>
            <w:tcBorders>
              <w:top w:val="single" w:sz="4" w:space="0" w:color="auto"/>
              <w:left w:val="single" w:sz="4" w:space="0" w:color="auto"/>
              <w:bottom w:val="single" w:sz="4" w:space="0" w:color="auto"/>
              <w:right w:val="single" w:sz="4" w:space="0" w:color="auto"/>
            </w:tcBorders>
            <w:vAlign w:val="center"/>
            <w:hideMark/>
          </w:tcPr>
          <w:p w14:paraId="2A682107" w14:textId="77777777" w:rsidR="000C4A92" w:rsidRPr="00C64080" w:rsidRDefault="000C4A92" w:rsidP="00815173">
            <w:pPr>
              <w:tabs>
                <w:tab w:val="left" w:pos="0"/>
              </w:tabs>
              <w:suppressAutoHyphens/>
              <w:spacing w:line="276" w:lineRule="auto"/>
              <w:jc w:val="center"/>
              <w:rPr>
                <w:rFonts w:ascii="Times New Roman" w:hAnsi="Times New Roman"/>
                <w:b/>
                <w:bCs/>
                <w:iCs/>
                <w:spacing w:val="-3"/>
                <w:sz w:val="24"/>
                <w:szCs w:val="24"/>
              </w:rPr>
            </w:pPr>
            <w:r w:rsidRPr="00C64080">
              <w:rPr>
                <w:rFonts w:ascii="Times New Roman" w:hAnsi="Times New Roman"/>
                <w:b/>
                <w:bCs/>
                <w:iCs/>
                <w:spacing w:val="-3"/>
                <w:sz w:val="24"/>
                <w:szCs w:val="24"/>
              </w:rPr>
              <w:t>Weightage (%)</w:t>
            </w:r>
          </w:p>
        </w:tc>
        <w:tc>
          <w:tcPr>
            <w:tcW w:w="967" w:type="pct"/>
            <w:tcBorders>
              <w:top w:val="single" w:sz="4" w:space="0" w:color="auto"/>
              <w:left w:val="single" w:sz="4" w:space="0" w:color="auto"/>
              <w:bottom w:val="single" w:sz="4" w:space="0" w:color="auto"/>
              <w:right w:val="single" w:sz="4" w:space="0" w:color="auto"/>
            </w:tcBorders>
            <w:vAlign w:val="center"/>
            <w:hideMark/>
          </w:tcPr>
          <w:p w14:paraId="77C7DC09" w14:textId="77777777" w:rsidR="000C4A92" w:rsidRPr="00C64080" w:rsidRDefault="000C4A92" w:rsidP="00815173">
            <w:pPr>
              <w:pStyle w:val="Heading4"/>
              <w:spacing w:line="276" w:lineRule="auto"/>
              <w:jc w:val="center"/>
              <w:rPr>
                <w:rFonts w:ascii="Times New Roman" w:hAnsi="Times New Roman"/>
                <w:b w:val="0"/>
                <w:bCs w:val="0"/>
                <w:sz w:val="24"/>
                <w:szCs w:val="24"/>
              </w:rPr>
            </w:pPr>
            <w:r w:rsidRPr="00C64080">
              <w:rPr>
                <w:rFonts w:ascii="Times New Roman" w:hAnsi="Times New Roman"/>
                <w:sz w:val="24"/>
                <w:szCs w:val="24"/>
              </w:rPr>
              <w:t>Date &amp; Time</w:t>
            </w:r>
          </w:p>
        </w:tc>
        <w:tc>
          <w:tcPr>
            <w:tcW w:w="1002" w:type="pct"/>
            <w:tcBorders>
              <w:top w:val="single" w:sz="4" w:space="0" w:color="auto"/>
              <w:left w:val="single" w:sz="4" w:space="0" w:color="auto"/>
              <w:bottom w:val="single" w:sz="4" w:space="0" w:color="auto"/>
              <w:right w:val="single" w:sz="4" w:space="0" w:color="auto"/>
            </w:tcBorders>
            <w:vAlign w:val="center"/>
            <w:hideMark/>
          </w:tcPr>
          <w:p w14:paraId="495144F2" w14:textId="141E1D42" w:rsidR="000C4A92" w:rsidRPr="00753A6B" w:rsidRDefault="00753A6B" w:rsidP="00815173">
            <w:pPr>
              <w:pStyle w:val="Heading5"/>
              <w:spacing w:line="276" w:lineRule="auto"/>
              <w:jc w:val="center"/>
              <w:rPr>
                <w:rFonts w:ascii="Times New Roman" w:hAnsi="Times New Roman" w:cs="Times New Roman"/>
                <w:iCs/>
              </w:rPr>
            </w:pPr>
            <w:r w:rsidRPr="00753A6B">
              <w:rPr>
                <w:rFonts w:ascii="Times New Roman" w:hAnsi="Times New Roman" w:cs="Times New Roman"/>
                <w:b/>
                <w:bCs/>
              </w:rPr>
              <w:t>Nature of Component</w:t>
            </w:r>
          </w:p>
        </w:tc>
      </w:tr>
      <w:tr w:rsidR="000C4A92" w:rsidRPr="00387F2C" w14:paraId="48FD816F" w14:textId="77777777" w:rsidTr="00815173">
        <w:trPr>
          <w:trHeight w:val="188"/>
        </w:trPr>
        <w:tc>
          <w:tcPr>
            <w:tcW w:w="1774" w:type="pct"/>
            <w:tcBorders>
              <w:top w:val="single" w:sz="4" w:space="0" w:color="auto"/>
              <w:left w:val="single" w:sz="4" w:space="0" w:color="auto"/>
              <w:bottom w:val="single" w:sz="4" w:space="0" w:color="auto"/>
              <w:right w:val="single" w:sz="4" w:space="0" w:color="auto"/>
            </w:tcBorders>
            <w:hideMark/>
          </w:tcPr>
          <w:p w14:paraId="154888A5" w14:textId="77777777"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Mid-Semester Exam</w:t>
            </w:r>
          </w:p>
        </w:tc>
        <w:tc>
          <w:tcPr>
            <w:tcW w:w="588" w:type="pct"/>
            <w:tcBorders>
              <w:top w:val="single" w:sz="4" w:space="0" w:color="auto"/>
              <w:left w:val="single" w:sz="4" w:space="0" w:color="auto"/>
              <w:bottom w:val="single" w:sz="4" w:space="0" w:color="auto"/>
              <w:right w:val="single" w:sz="4" w:space="0" w:color="auto"/>
            </w:tcBorders>
            <w:hideMark/>
          </w:tcPr>
          <w:p w14:paraId="1AAEED8C" w14:textId="77777777"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90 min.</w:t>
            </w:r>
          </w:p>
        </w:tc>
        <w:tc>
          <w:tcPr>
            <w:tcW w:w="669" w:type="pct"/>
            <w:tcBorders>
              <w:top w:val="single" w:sz="4" w:space="0" w:color="auto"/>
              <w:left w:val="single" w:sz="4" w:space="0" w:color="auto"/>
              <w:bottom w:val="single" w:sz="4" w:space="0" w:color="auto"/>
              <w:right w:val="single" w:sz="4" w:space="0" w:color="auto"/>
            </w:tcBorders>
            <w:hideMark/>
          </w:tcPr>
          <w:p w14:paraId="43DBD1E6" w14:textId="34499172"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3</w:t>
            </w:r>
            <w:r w:rsidR="008B5C4A">
              <w:rPr>
                <w:rFonts w:ascii="Times New Roman" w:hAnsi="Times New Roman"/>
                <w:spacing w:val="-3"/>
                <w:sz w:val="24"/>
                <w:szCs w:val="24"/>
              </w:rPr>
              <w:t>5</w:t>
            </w:r>
          </w:p>
        </w:tc>
        <w:tc>
          <w:tcPr>
            <w:tcW w:w="967" w:type="pct"/>
            <w:tcBorders>
              <w:top w:val="single" w:sz="4" w:space="0" w:color="auto"/>
              <w:left w:val="single" w:sz="4" w:space="0" w:color="auto"/>
              <w:bottom w:val="single" w:sz="4" w:space="0" w:color="auto"/>
              <w:right w:val="single" w:sz="4" w:space="0" w:color="auto"/>
            </w:tcBorders>
          </w:tcPr>
          <w:p w14:paraId="63104DAD" w14:textId="77777777" w:rsidR="00C851D7" w:rsidRPr="00C851D7" w:rsidRDefault="00C851D7" w:rsidP="00C851D7">
            <w:pPr>
              <w:pStyle w:val="Default"/>
              <w:jc w:val="center"/>
              <w:rPr>
                <w:rFonts w:ascii="Times New Roman" w:hAnsi="Times New Roman" w:cs="Times New Roman"/>
                <w:sz w:val="18"/>
                <w:szCs w:val="18"/>
              </w:rPr>
            </w:pPr>
          </w:p>
          <w:p w14:paraId="021D7CE0" w14:textId="0F3EBB02" w:rsidR="000C4A92" w:rsidRPr="00C851D7" w:rsidRDefault="00753A6B" w:rsidP="00C851D7">
            <w:pPr>
              <w:jc w:val="center"/>
              <w:rPr>
                <w:rFonts w:ascii="Times New Roman" w:hAnsi="Times New Roman"/>
                <w:sz w:val="18"/>
                <w:szCs w:val="18"/>
              </w:rPr>
            </w:pPr>
            <w:r>
              <w:rPr>
                <w:sz w:val="17"/>
                <w:szCs w:val="17"/>
              </w:rPr>
              <w:t>3/3 11.00 -12.30 PM</w:t>
            </w:r>
          </w:p>
        </w:tc>
        <w:tc>
          <w:tcPr>
            <w:tcW w:w="1002" w:type="pct"/>
            <w:tcBorders>
              <w:top w:val="single" w:sz="4" w:space="0" w:color="auto"/>
              <w:left w:val="single" w:sz="4" w:space="0" w:color="auto"/>
              <w:bottom w:val="single" w:sz="4" w:space="0" w:color="auto"/>
              <w:right w:val="single" w:sz="4" w:space="0" w:color="auto"/>
            </w:tcBorders>
          </w:tcPr>
          <w:p w14:paraId="404C44F0" w14:textId="77777777" w:rsidR="000C4A92" w:rsidRPr="003F6235" w:rsidRDefault="000C4A92" w:rsidP="00C851D7">
            <w:pPr>
              <w:pStyle w:val="Heading6"/>
              <w:spacing w:line="276" w:lineRule="auto"/>
              <w:jc w:val="center"/>
              <w:rPr>
                <w:rFonts w:ascii="Times New Roman" w:hAnsi="Times New Roman"/>
                <w:sz w:val="24"/>
                <w:szCs w:val="24"/>
              </w:rPr>
            </w:pPr>
            <w:r w:rsidRPr="003F6235">
              <w:rPr>
                <w:rFonts w:ascii="Times New Roman" w:hAnsi="Times New Roman"/>
                <w:sz w:val="24"/>
                <w:szCs w:val="24"/>
              </w:rPr>
              <w:t>CB</w:t>
            </w:r>
          </w:p>
        </w:tc>
      </w:tr>
      <w:tr w:rsidR="000C4A92" w:rsidRPr="00387F2C" w14:paraId="3811AA89" w14:textId="77777777" w:rsidTr="00815173">
        <w:trPr>
          <w:trHeight w:val="188"/>
        </w:trPr>
        <w:tc>
          <w:tcPr>
            <w:tcW w:w="1774" w:type="pct"/>
            <w:tcBorders>
              <w:top w:val="single" w:sz="4" w:space="0" w:color="auto"/>
              <w:left w:val="single" w:sz="4" w:space="0" w:color="auto"/>
              <w:bottom w:val="single" w:sz="4" w:space="0" w:color="auto"/>
              <w:right w:val="single" w:sz="4" w:space="0" w:color="auto"/>
            </w:tcBorders>
          </w:tcPr>
          <w:p w14:paraId="405B4C6D" w14:textId="77777777"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Assignment (2 including written and oral content)</w:t>
            </w:r>
          </w:p>
        </w:tc>
        <w:tc>
          <w:tcPr>
            <w:tcW w:w="588" w:type="pct"/>
            <w:tcBorders>
              <w:top w:val="single" w:sz="4" w:space="0" w:color="auto"/>
              <w:left w:val="single" w:sz="4" w:space="0" w:color="auto"/>
              <w:bottom w:val="single" w:sz="4" w:space="0" w:color="auto"/>
              <w:right w:val="single" w:sz="4" w:space="0" w:color="auto"/>
            </w:tcBorders>
          </w:tcPr>
          <w:p w14:paraId="098FC7EB" w14:textId="77777777"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w:t>
            </w:r>
          </w:p>
        </w:tc>
        <w:tc>
          <w:tcPr>
            <w:tcW w:w="669" w:type="pct"/>
            <w:tcBorders>
              <w:top w:val="single" w:sz="4" w:space="0" w:color="auto"/>
              <w:left w:val="single" w:sz="4" w:space="0" w:color="auto"/>
              <w:bottom w:val="single" w:sz="4" w:space="0" w:color="auto"/>
              <w:right w:val="single" w:sz="4" w:space="0" w:color="auto"/>
            </w:tcBorders>
          </w:tcPr>
          <w:p w14:paraId="6BF53F6F" w14:textId="77777777"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10+10</w:t>
            </w:r>
          </w:p>
        </w:tc>
        <w:tc>
          <w:tcPr>
            <w:tcW w:w="967" w:type="pct"/>
            <w:tcBorders>
              <w:top w:val="single" w:sz="4" w:space="0" w:color="auto"/>
              <w:left w:val="single" w:sz="4" w:space="0" w:color="auto"/>
              <w:bottom w:val="single" w:sz="4" w:space="0" w:color="auto"/>
              <w:right w:val="single" w:sz="4" w:space="0" w:color="auto"/>
            </w:tcBorders>
          </w:tcPr>
          <w:p w14:paraId="3A8F86F3" w14:textId="77777777" w:rsidR="000C4A92" w:rsidRPr="00C851D7" w:rsidRDefault="000C4A92" w:rsidP="00C851D7">
            <w:pPr>
              <w:tabs>
                <w:tab w:val="left" w:pos="0"/>
              </w:tabs>
              <w:suppressAutoHyphens/>
              <w:spacing w:line="276" w:lineRule="auto"/>
              <w:jc w:val="center"/>
              <w:rPr>
                <w:rFonts w:ascii="Times New Roman" w:hAnsi="Times New Roman"/>
                <w:spacing w:val="-3"/>
                <w:sz w:val="18"/>
                <w:szCs w:val="18"/>
              </w:rPr>
            </w:pPr>
          </w:p>
        </w:tc>
        <w:tc>
          <w:tcPr>
            <w:tcW w:w="1002" w:type="pct"/>
            <w:tcBorders>
              <w:top w:val="single" w:sz="4" w:space="0" w:color="auto"/>
              <w:left w:val="single" w:sz="4" w:space="0" w:color="auto"/>
              <w:bottom w:val="single" w:sz="4" w:space="0" w:color="auto"/>
              <w:right w:val="single" w:sz="4" w:space="0" w:color="auto"/>
            </w:tcBorders>
          </w:tcPr>
          <w:p w14:paraId="2F38FB69" w14:textId="77777777" w:rsidR="000C4A92" w:rsidRPr="003F6235" w:rsidRDefault="000C4A92" w:rsidP="00C851D7">
            <w:pPr>
              <w:tabs>
                <w:tab w:val="left" w:pos="0"/>
              </w:tabs>
              <w:suppressAutoHyphens/>
              <w:spacing w:line="276" w:lineRule="auto"/>
              <w:jc w:val="center"/>
              <w:rPr>
                <w:rFonts w:ascii="Times New Roman" w:hAnsi="Times New Roman"/>
                <w:b/>
                <w:bCs/>
                <w:spacing w:val="-3"/>
                <w:sz w:val="24"/>
                <w:szCs w:val="24"/>
              </w:rPr>
            </w:pPr>
            <w:r w:rsidRPr="003F6235">
              <w:rPr>
                <w:rFonts w:ascii="Times New Roman" w:hAnsi="Times New Roman"/>
                <w:b/>
                <w:bCs/>
                <w:spacing w:val="-3"/>
                <w:sz w:val="24"/>
                <w:szCs w:val="24"/>
              </w:rPr>
              <w:t>OB</w:t>
            </w:r>
          </w:p>
        </w:tc>
      </w:tr>
      <w:tr w:rsidR="000C4A92" w:rsidRPr="00387F2C" w14:paraId="4247A6CF" w14:textId="77777777" w:rsidTr="00815173">
        <w:trPr>
          <w:trHeight w:val="188"/>
        </w:trPr>
        <w:tc>
          <w:tcPr>
            <w:tcW w:w="1774" w:type="pct"/>
            <w:tcBorders>
              <w:top w:val="single" w:sz="4" w:space="0" w:color="auto"/>
              <w:left w:val="single" w:sz="4" w:space="0" w:color="auto"/>
              <w:bottom w:val="single" w:sz="4" w:space="0" w:color="auto"/>
              <w:right w:val="single" w:sz="4" w:space="0" w:color="auto"/>
            </w:tcBorders>
            <w:hideMark/>
          </w:tcPr>
          <w:p w14:paraId="251E7C01" w14:textId="77777777" w:rsidR="000C4A92" w:rsidRPr="00387F2C" w:rsidRDefault="000C4A92" w:rsidP="00815173">
            <w:pPr>
              <w:spacing w:line="276" w:lineRule="auto"/>
              <w:jc w:val="center"/>
              <w:rPr>
                <w:rFonts w:ascii="Times New Roman" w:hAnsi="Times New Roman"/>
                <w:spacing w:val="-3"/>
                <w:sz w:val="24"/>
                <w:szCs w:val="24"/>
              </w:rPr>
            </w:pPr>
            <w:bookmarkStart w:id="0" w:name="_GoBack"/>
            <w:bookmarkEnd w:id="0"/>
            <w:r w:rsidRPr="00387F2C">
              <w:rPr>
                <w:rFonts w:ascii="Times New Roman" w:hAnsi="Times New Roman"/>
                <w:spacing w:val="-3"/>
                <w:sz w:val="24"/>
                <w:szCs w:val="24"/>
              </w:rPr>
              <w:t>Comp</w:t>
            </w:r>
            <w:r>
              <w:rPr>
                <w:rFonts w:ascii="Times New Roman" w:hAnsi="Times New Roman"/>
                <w:spacing w:val="-3"/>
                <w:sz w:val="24"/>
                <w:szCs w:val="24"/>
              </w:rPr>
              <w:t>rehensive</w:t>
            </w:r>
            <w:r w:rsidRPr="00387F2C">
              <w:rPr>
                <w:rFonts w:ascii="Times New Roman" w:hAnsi="Times New Roman"/>
                <w:spacing w:val="-3"/>
                <w:sz w:val="24"/>
                <w:szCs w:val="24"/>
              </w:rPr>
              <w:t xml:space="preserve"> Exam</w:t>
            </w:r>
          </w:p>
        </w:tc>
        <w:tc>
          <w:tcPr>
            <w:tcW w:w="588" w:type="pct"/>
            <w:tcBorders>
              <w:top w:val="single" w:sz="4" w:space="0" w:color="auto"/>
              <w:left w:val="single" w:sz="4" w:space="0" w:color="auto"/>
              <w:bottom w:val="single" w:sz="4" w:space="0" w:color="auto"/>
              <w:right w:val="single" w:sz="4" w:space="0" w:color="auto"/>
            </w:tcBorders>
            <w:hideMark/>
          </w:tcPr>
          <w:p w14:paraId="1D8808AF" w14:textId="77777777" w:rsidR="000C4A92" w:rsidRPr="00387F2C" w:rsidRDefault="000C4A92" w:rsidP="00815173">
            <w:pPr>
              <w:spacing w:line="276" w:lineRule="auto"/>
              <w:jc w:val="center"/>
              <w:rPr>
                <w:rFonts w:ascii="Times New Roman" w:hAnsi="Times New Roman"/>
                <w:spacing w:val="-3"/>
                <w:sz w:val="24"/>
                <w:szCs w:val="24"/>
              </w:rPr>
            </w:pPr>
            <w:r w:rsidRPr="00387F2C">
              <w:rPr>
                <w:rFonts w:ascii="Times New Roman" w:hAnsi="Times New Roman"/>
                <w:spacing w:val="-3"/>
                <w:sz w:val="24"/>
                <w:szCs w:val="24"/>
              </w:rPr>
              <w:t>3 hrs.</w:t>
            </w:r>
          </w:p>
        </w:tc>
        <w:tc>
          <w:tcPr>
            <w:tcW w:w="669" w:type="pct"/>
            <w:tcBorders>
              <w:top w:val="single" w:sz="4" w:space="0" w:color="auto"/>
              <w:left w:val="single" w:sz="4" w:space="0" w:color="auto"/>
              <w:bottom w:val="single" w:sz="4" w:space="0" w:color="auto"/>
              <w:right w:val="single" w:sz="4" w:space="0" w:color="auto"/>
            </w:tcBorders>
            <w:hideMark/>
          </w:tcPr>
          <w:p w14:paraId="06C1DEA5" w14:textId="7C1D3565" w:rsidR="000C4A92" w:rsidRPr="00387F2C" w:rsidRDefault="000C4A92" w:rsidP="00815173">
            <w:pPr>
              <w:spacing w:line="276" w:lineRule="auto"/>
              <w:jc w:val="center"/>
              <w:rPr>
                <w:rFonts w:ascii="Times New Roman" w:hAnsi="Times New Roman"/>
                <w:spacing w:val="-3"/>
                <w:sz w:val="24"/>
                <w:szCs w:val="24"/>
              </w:rPr>
            </w:pPr>
            <w:r>
              <w:rPr>
                <w:rFonts w:ascii="Times New Roman" w:hAnsi="Times New Roman"/>
                <w:spacing w:val="-3"/>
                <w:sz w:val="24"/>
                <w:szCs w:val="24"/>
              </w:rPr>
              <w:t>4</w:t>
            </w:r>
            <w:r w:rsidR="008B5C4A">
              <w:rPr>
                <w:rFonts w:ascii="Times New Roman" w:hAnsi="Times New Roman"/>
                <w:spacing w:val="-3"/>
                <w:sz w:val="24"/>
                <w:szCs w:val="24"/>
              </w:rPr>
              <w:t>5</w:t>
            </w:r>
          </w:p>
        </w:tc>
        <w:tc>
          <w:tcPr>
            <w:tcW w:w="967" w:type="pct"/>
            <w:tcBorders>
              <w:top w:val="single" w:sz="4" w:space="0" w:color="auto"/>
              <w:left w:val="single" w:sz="4" w:space="0" w:color="auto"/>
              <w:bottom w:val="single" w:sz="4" w:space="0" w:color="auto"/>
              <w:right w:val="single" w:sz="4" w:space="0" w:color="auto"/>
            </w:tcBorders>
          </w:tcPr>
          <w:p w14:paraId="568714D7" w14:textId="51F3009B" w:rsidR="000C4A92" w:rsidRPr="00C851D7" w:rsidRDefault="00753A6B" w:rsidP="00C851D7">
            <w:pPr>
              <w:tabs>
                <w:tab w:val="left" w:pos="0"/>
              </w:tabs>
              <w:suppressAutoHyphens/>
              <w:spacing w:line="276" w:lineRule="auto"/>
              <w:jc w:val="center"/>
              <w:rPr>
                <w:rFonts w:ascii="Times New Roman" w:hAnsi="Times New Roman"/>
                <w:spacing w:val="-3"/>
                <w:sz w:val="18"/>
                <w:szCs w:val="18"/>
              </w:rPr>
            </w:pPr>
            <w:r>
              <w:rPr>
                <w:sz w:val="17"/>
                <w:szCs w:val="17"/>
              </w:rPr>
              <w:t>04/05 AN</w:t>
            </w:r>
          </w:p>
        </w:tc>
        <w:tc>
          <w:tcPr>
            <w:tcW w:w="1002" w:type="pct"/>
            <w:tcBorders>
              <w:top w:val="single" w:sz="4" w:space="0" w:color="auto"/>
              <w:left w:val="single" w:sz="4" w:space="0" w:color="auto"/>
              <w:bottom w:val="single" w:sz="4" w:space="0" w:color="auto"/>
              <w:right w:val="single" w:sz="4" w:space="0" w:color="auto"/>
            </w:tcBorders>
            <w:hideMark/>
          </w:tcPr>
          <w:p w14:paraId="17375F17" w14:textId="77777777" w:rsidR="000C4A92" w:rsidRPr="003F6235" w:rsidRDefault="000C4A92" w:rsidP="00C851D7">
            <w:pPr>
              <w:tabs>
                <w:tab w:val="left" w:pos="0"/>
              </w:tabs>
              <w:suppressAutoHyphens/>
              <w:spacing w:line="276" w:lineRule="auto"/>
              <w:jc w:val="center"/>
              <w:rPr>
                <w:rFonts w:ascii="Times New Roman" w:hAnsi="Times New Roman"/>
                <w:b/>
                <w:bCs/>
                <w:spacing w:val="-3"/>
                <w:sz w:val="24"/>
                <w:szCs w:val="24"/>
              </w:rPr>
            </w:pPr>
            <w:r w:rsidRPr="003F6235">
              <w:rPr>
                <w:rFonts w:ascii="Times New Roman" w:hAnsi="Times New Roman"/>
                <w:b/>
                <w:bCs/>
                <w:spacing w:val="-3"/>
                <w:sz w:val="24"/>
                <w:szCs w:val="24"/>
              </w:rPr>
              <w:t>CB</w:t>
            </w:r>
          </w:p>
        </w:tc>
      </w:tr>
    </w:tbl>
    <w:p w14:paraId="51D7288B" w14:textId="77777777" w:rsidR="00154B83" w:rsidRDefault="00154B83" w:rsidP="009C14DC">
      <w:pPr>
        <w:rPr>
          <w:rFonts w:ascii="Times New Roman" w:hAnsi="Times New Roman"/>
          <w:sz w:val="22"/>
        </w:rPr>
      </w:pPr>
    </w:p>
    <w:p w14:paraId="463B3210" w14:textId="77777777" w:rsidR="00154B83" w:rsidRDefault="00154B83">
      <w:pPr>
        <w:rPr>
          <w:rFonts w:ascii="Times New Roman" w:hAnsi="Times New Roman"/>
          <w:b/>
          <w:bCs/>
          <w:sz w:val="22"/>
        </w:rPr>
      </w:pPr>
    </w:p>
    <w:p w14:paraId="67FC7A49" w14:textId="77777777" w:rsidR="009C14DC" w:rsidRDefault="009C14DC" w:rsidP="008205F9">
      <w:pPr>
        <w:numPr>
          <w:ilvl w:val="0"/>
          <w:numId w:val="2"/>
        </w:numPr>
        <w:tabs>
          <w:tab w:val="left" w:pos="0"/>
        </w:tabs>
        <w:suppressAutoHyphens/>
        <w:jc w:val="both"/>
        <w:rPr>
          <w:rFonts w:ascii="Times New Roman" w:hAnsi="Times New Roman"/>
          <w:spacing w:val="-3"/>
          <w:sz w:val="22"/>
          <w:szCs w:val="22"/>
        </w:rPr>
      </w:pPr>
      <w:r w:rsidRPr="00CF77D8">
        <w:rPr>
          <w:rFonts w:ascii="Times New Roman" w:hAnsi="Times New Roman"/>
          <w:b/>
          <w:spacing w:val="-3"/>
          <w:sz w:val="22"/>
          <w:szCs w:val="22"/>
        </w:rPr>
        <w:t>Chamber Consultation Hours</w:t>
      </w:r>
      <w:r w:rsidRPr="00CF77D8">
        <w:rPr>
          <w:rFonts w:ascii="Times New Roman" w:hAnsi="Times New Roman"/>
          <w:spacing w:val="-3"/>
          <w:sz w:val="22"/>
          <w:szCs w:val="22"/>
        </w:rPr>
        <w:t>: To be announced in class.</w:t>
      </w:r>
    </w:p>
    <w:p w14:paraId="5BEC20A1" w14:textId="77777777" w:rsidR="009C14DC" w:rsidRPr="00CF77D8" w:rsidRDefault="009C14DC" w:rsidP="008205F9">
      <w:pPr>
        <w:tabs>
          <w:tab w:val="left" w:pos="0"/>
        </w:tabs>
        <w:suppressAutoHyphens/>
        <w:ind w:left="720"/>
        <w:jc w:val="both"/>
        <w:rPr>
          <w:rFonts w:ascii="Times New Roman" w:hAnsi="Times New Roman"/>
          <w:spacing w:val="-3"/>
          <w:sz w:val="22"/>
          <w:szCs w:val="22"/>
        </w:rPr>
      </w:pPr>
    </w:p>
    <w:p w14:paraId="0CAC9FBA" w14:textId="77777777" w:rsidR="00B85E82" w:rsidRPr="004D2D41" w:rsidRDefault="00170DF8" w:rsidP="008205F9">
      <w:pPr>
        <w:numPr>
          <w:ilvl w:val="0"/>
          <w:numId w:val="2"/>
        </w:numPr>
        <w:tabs>
          <w:tab w:val="left" w:pos="0"/>
        </w:tabs>
        <w:suppressAutoHyphens/>
        <w:jc w:val="both"/>
        <w:rPr>
          <w:rFonts w:ascii="Times New Roman" w:hAnsi="Times New Roman"/>
          <w:spacing w:val="-3"/>
          <w:sz w:val="22"/>
          <w:szCs w:val="22"/>
        </w:rPr>
      </w:pPr>
      <w:r w:rsidRPr="00170DF8">
        <w:rPr>
          <w:rFonts w:ascii="Times New Roman" w:hAnsi="Times New Roman"/>
          <w:b/>
          <w:spacing w:val="-3"/>
          <w:sz w:val="22"/>
          <w:szCs w:val="22"/>
        </w:rPr>
        <w:t>Notice:</w:t>
      </w:r>
      <w:r w:rsidRPr="00170DF8">
        <w:rPr>
          <w:rFonts w:ascii="Times New Roman" w:hAnsi="Times New Roman"/>
          <w:spacing w:val="-3"/>
          <w:sz w:val="22"/>
          <w:szCs w:val="22"/>
        </w:rPr>
        <w:t xml:space="preserve"> All notices pertaining to this c</w:t>
      </w:r>
      <w:r w:rsidR="0051485F">
        <w:rPr>
          <w:rFonts w:ascii="Times New Roman" w:hAnsi="Times New Roman"/>
          <w:spacing w:val="-3"/>
          <w:sz w:val="22"/>
          <w:szCs w:val="22"/>
        </w:rPr>
        <w:t>ourse shall be displayed</w:t>
      </w:r>
      <w:r>
        <w:rPr>
          <w:rFonts w:ascii="Times New Roman" w:hAnsi="Times New Roman"/>
          <w:spacing w:val="-3"/>
          <w:sz w:val="22"/>
          <w:szCs w:val="22"/>
        </w:rPr>
        <w:t xml:space="preserve"> </w:t>
      </w:r>
      <w:r w:rsidR="004D2D41">
        <w:rPr>
          <w:rFonts w:ascii="Times New Roman" w:hAnsi="Times New Roman"/>
          <w:spacing w:val="-3"/>
          <w:sz w:val="22"/>
          <w:szCs w:val="22"/>
        </w:rPr>
        <w:t>on CMS.</w:t>
      </w:r>
    </w:p>
    <w:p w14:paraId="557850E0" w14:textId="77777777" w:rsidR="009C14DC" w:rsidRDefault="009C14DC" w:rsidP="008205F9">
      <w:pPr>
        <w:tabs>
          <w:tab w:val="left" w:pos="0"/>
        </w:tabs>
        <w:suppressAutoHyphens/>
        <w:ind w:left="720"/>
        <w:jc w:val="both"/>
        <w:rPr>
          <w:rFonts w:ascii="Times New Roman" w:hAnsi="Times New Roman"/>
          <w:spacing w:val="-3"/>
          <w:sz w:val="22"/>
          <w:szCs w:val="22"/>
        </w:rPr>
      </w:pPr>
      <w:r>
        <w:rPr>
          <w:rFonts w:ascii="Times New Roman" w:hAnsi="Times New Roman"/>
          <w:spacing w:val="-3"/>
          <w:sz w:val="22"/>
          <w:szCs w:val="22"/>
        </w:rPr>
        <w:tab/>
      </w:r>
    </w:p>
    <w:p w14:paraId="03C384F5" w14:textId="77777777" w:rsidR="00154B83" w:rsidRPr="00EE425D" w:rsidRDefault="009C14DC" w:rsidP="008205F9">
      <w:pPr>
        <w:numPr>
          <w:ilvl w:val="0"/>
          <w:numId w:val="2"/>
        </w:numPr>
        <w:tabs>
          <w:tab w:val="left" w:pos="0"/>
        </w:tabs>
        <w:suppressAutoHyphens/>
        <w:jc w:val="both"/>
        <w:rPr>
          <w:rFonts w:ascii="Times New Roman" w:hAnsi="Times New Roman"/>
          <w:spacing w:val="-2"/>
          <w:sz w:val="24"/>
        </w:rPr>
      </w:pPr>
      <w:r w:rsidRPr="00537B13">
        <w:rPr>
          <w:rFonts w:ascii="Times New Roman" w:hAnsi="Times New Roman"/>
          <w:b/>
          <w:spacing w:val="-3"/>
          <w:sz w:val="22"/>
          <w:szCs w:val="22"/>
        </w:rPr>
        <w:t xml:space="preserve">Make-up policy: </w:t>
      </w:r>
      <w:r w:rsidR="00537B13" w:rsidRPr="00962A0F">
        <w:rPr>
          <w:rFonts w:ascii="Times New Roman" w:hAnsi="Times New Roman"/>
          <w:spacing w:val="-3"/>
          <w:sz w:val="22"/>
          <w:szCs w:val="22"/>
        </w:rPr>
        <w:t xml:space="preserve">Make-up will be granted only on genuine grounds and if prior permission is taken. No application will be accepted in the Exam Hall. Make up will be given only on </w:t>
      </w:r>
      <w:r w:rsidR="00537B13" w:rsidRPr="00EE425D">
        <w:rPr>
          <w:rFonts w:ascii="Times New Roman" w:hAnsi="Times New Roman"/>
          <w:spacing w:val="-3"/>
          <w:sz w:val="22"/>
          <w:szCs w:val="22"/>
        </w:rPr>
        <w:t>Doctor’s/Warden’s recommendation and with prior (at least 01 day before</w:t>
      </w:r>
      <w:r w:rsidR="00EB66AB">
        <w:rPr>
          <w:rFonts w:ascii="Times New Roman" w:hAnsi="Times New Roman"/>
          <w:spacing w:val="-3"/>
          <w:sz w:val="22"/>
          <w:szCs w:val="22"/>
        </w:rPr>
        <w:t xml:space="preserve"> the </w:t>
      </w:r>
      <w:r w:rsidR="00537B13" w:rsidRPr="00EE425D">
        <w:rPr>
          <w:rFonts w:ascii="Times New Roman" w:hAnsi="Times New Roman"/>
          <w:spacing w:val="-3"/>
          <w:sz w:val="22"/>
          <w:szCs w:val="22"/>
        </w:rPr>
        <w:t>exam) permission of the</w:t>
      </w:r>
      <w:r w:rsidR="00046762">
        <w:rPr>
          <w:rFonts w:ascii="Times New Roman" w:hAnsi="Times New Roman"/>
          <w:spacing w:val="-3"/>
          <w:sz w:val="22"/>
          <w:szCs w:val="22"/>
        </w:rPr>
        <w:t xml:space="preserve"> Instructor-in-Charge</w:t>
      </w:r>
      <w:r w:rsidR="00537B13" w:rsidRPr="00EE425D">
        <w:rPr>
          <w:rFonts w:ascii="Times New Roman" w:hAnsi="Times New Roman"/>
          <w:spacing w:val="-3"/>
          <w:sz w:val="22"/>
          <w:szCs w:val="22"/>
        </w:rPr>
        <w:t>. Make</w:t>
      </w:r>
      <w:r w:rsidR="00731750">
        <w:rPr>
          <w:rFonts w:ascii="Times New Roman" w:hAnsi="Times New Roman"/>
          <w:spacing w:val="-3"/>
          <w:sz w:val="22"/>
          <w:szCs w:val="22"/>
        </w:rPr>
        <w:t>-up application via sms/email</w:t>
      </w:r>
      <w:r w:rsidR="00537B13" w:rsidRPr="00EE425D">
        <w:rPr>
          <w:rFonts w:ascii="Times New Roman" w:hAnsi="Times New Roman"/>
          <w:spacing w:val="-3"/>
          <w:sz w:val="22"/>
          <w:szCs w:val="22"/>
        </w:rPr>
        <w:t xml:space="preserve"> is not acceptable.</w:t>
      </w:r>
    </w:p>
    <w:p w14:paraId="7ED06DD6" w14:textId="77777777" w:rsidR="00EB2DFD" w:rsidRPr="00A44256" w:rsidRDefault="00EB2DFD" w:rsidP="008205F9">
      <w:pPr>
        <w:jc w:val="both"/>
        <w:rPr>
          <w:rFonts w:ascii="Times New Roman" w:hAnsi="Times New Roman"/>
          <w:b/>
          <w:bCs/>
          <w:spacing w:val="-2"/>
          <w:sz w:val="24"/>
          <w:szCs w:val="24"/>
        </w:rPr>
      </w:pPr>
    </w:p>
    <w:p w14:paraId="1D12ABD9" w14:textId="77777777" w:rsidR="008800C5" w:rsidRPr="008800C5" w:rsidRDefault="008800C5" w:rsidP="008205F9">
      <w:pPr>
        <w:pStyle w:val="ListParagraph"/>
        <w:numPr>
          <w:ilvl w:val="0"/>
          <w:numId w:val="2"/>
        </w:numPr>
        <w:suppressAutoHyphens/>
        <w:jc w:val="both"/>
        <w:rPr>
          <w:rFonts w:ascii="Times New Roman" w:hAnsi="Times New Roman"/>
          <w:spacing w:val="-2"/>
          <w:sz w:val="24"/>
          <w:szCs w:val="24"/>
        </w:rPr>
      </w:pPr>
      <w:r w:rsidRPr="008800C5">
        <w:rPr>
          <w:rFonts w:ascii="Times New Roman" w:hAnsi="Times New Roman"/>
          <w:b/>
          <w:bCs/>
          <w:spacing w:val="-2"/>
          <w:sz w:val="24"/>
          <w:szCs w:val="24"/>
        </w:rPr>
        <w:t>Academic Honesty and Integrity Policy</w:t>
      </w:r>
      <w:r w:rsidRPr="008800C5">
        <w:rPr>
          <w:rFonts w:ascii="Times New Roman" w:hAnsi="Times New Roman"/>
          <w:b/>
          <w:spacing w:val="-2"/>
          <w:sz w:val="24"/>
          <w:szCs w:val="24"/>
        </w:rPr>
        <w:t xml:space="preserve">: </w:t>
      </w:r>
      <w:r w:rsidRPr="008800C5">
        <w:rPr>
          <w:rFonts w:ascii="Times New Roman" w:hAnsi="Times New Roman"/>
          <w:spacing w:val="-2"/>
          <w:sz w:val="24"/>
          <w:szCs w:val="24"/>
        </w:rPr>
        <w:t>Academic honesty and integrity are to be maintained by all the students throughout the semester and no type of academic dishonesty is acceptable.</w:t>
      </w:r>
    </w:p>
    <w:p w14:paraId="7057561B" w14:textId="77777777" w:rsidR="00154B83" w:rsidRDefault="00154B83" w:rsidP="008205F9">
      <w:pPr>
        <w:suppressAutoHyphens/>
        <w:jc w:val="both"/>
        <w:rPr>
          <w:rFonts w:ascii="Times New Roman" w:hAnsi="Times New Roman"/>
          <w:spacing w:val="-2"/>
          <w:sz w:val="24"/>
        </w:rPr>
      </w:pPr>
    </w:p>
    <w:p w14:paraId="618F4570" w14:textId="77777777" w:rsidR="009C14DC" w:rsidRDefault="0006477F" w:rsidP="008205F9">
      <w:pPr>
        <w:suppressAutoHyphens/>
        <w:jc w:val="both"/>
        <w:rPr>
          <w:rFonts w:ascii="Times New Roman" w:hAnsi="Times New Roman"/>
          <w:spacing w:val="-2"/>
          <w:sz w:val="24"/>
        </w:rPr>
      </w:pP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sidR="00DB7254">
        <w:rPr>
          <w:rFonts w:ascii="Times New Roman" w:hAnsi="Times New Roman"/>
          <w:spacing w:val="-2"/>
          <w:sz w:val="24"/>
        </w:rPr>
        <w:t>Instructor</w:t>
      </w:r>
      <w:r w:rsidR="00DB7254">
        <w:rPr>
          <w:rFonts w:ascii="Times New Roman" w:hAnsi="Times New Roman"/>
          <w:spacing w:val="-2"/>
          <w:sz w:val="24"/>
        </w:rPr>
        <w:noBreakHyphen/>
        <w:t>in</w:t>
      </w:r>
      <w:r w:rsidR="00DB7254">
        <w:rPr>
          <w:rFonts w:ascii="Times New Roman" w:hAnsi="Times New Roman"/>
          <w:spacing w:val="-2"/>
          <w:sz w:val="24"/>
        </w:rPr>
        <w:noBreakHyphen/>
        <w:t>charge</w:t>
      </w:r>
    </w:p>
    <w:p w14:paraId="5067CECD" w14:textId="77777777" w:rsidR="00154B83" w:rsidRDefault="00154B83" w:rsidP="008205F9">
      <w:pPr>
        <w:suppressAutoHyphens/>
        <w:jc w:val="both"/>
        <w:rPr>
          <w:rFonts w:ascii="Times New Roman" w:hAnsi="Times New Roman"/>
          <w:b/>
          <w:bCs/>
          <w:spacing w:val="-2"/>
          <w:sz w:val="24"/>
        </w:rPr>
      </w:pPr>
      <w:r>
        <w:rPr>
          <w:rFonts w:ascii="Times New Roman" w:hAnsi="Times New Roman"/>
          <w:spacing w:val="-2"/>
          <w:sz w:val="24"/>
        </w:rPr>
        <w:t xml:space="preserve">                                       </w:t>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sidR="009C14DC">
        <w:rPr>
          <w:rFonts w:ascii="Times New Roman" w:hAnsi="Times New Roman"/>
          <w:spacing w:val="-2"/>
          <w:sz w:val="24"/>
        </w:rPr>
        <w:t xml:space="preserve">      </w:t>
      </w:r>
      <w:r w:rsidR="009C14DC">
        <w:rPr>
          <w:rFonts w:ascii="Times New Roman" w:hAnsi="Times New Roman"/>
          <w:b/>
          <w:bCs/>
          <w:spacing w:val="-2"/>
          <w:sz w:val="24"/>
        </w:rPr>
        <w:t xml:space="preserve">ECON </w:t>
      </w:r>
      <w:r w:rsidR="00B85E82">
        <w:rPr>
          <w:rFonts w:ascii="Times New Roman" w:hAnsi="Times New Roman"/>
          <w:b/>
          <w:bCs/>
          <w:spacing w:val="-2"/>
          <w:sz w:val="24"/>
        </w:rPr>
        <w:t>F341</w:t>
      </w:r>
    </w:p>
    <w:sectPr w:rsidR="00154B83">
      <w:endnotePr>
        <w:numFmt w:val="decimal"/>
      </w:endnotePr>
      <w:pgSz w:w="11909" w:h="16834" w:code="9"/>
      <w:pgMar w:top="36" w:right="1008" w:bottom="1238" w:left="1584"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060353" w14:textId="77777777" w:rsidR="004C6EB1" w:rsidRDefault="004C6EB1">
      <w:pPr>
        <w:spacing w:line="20" w:lineRule="exact"/>
        <w:rPr>
          <w:sz w:val="24"/>
        </w:rPr>
      </w:pPr>
    </w:p>
  </w:endnote>
  <w:endnote w:type="continuationSeparator" w:id="0">
    <w:p w14:paraId="3C22DBC2" w14:textId="77777777" w:rsidR="004C6EB1" w:rsidRDefault="004C6EB1">
      <w:r>
        <w:rPr>
          <w:sz w:val="24"/>
        </w:rPr>
        <w:t xml:space="preserve"> </w:t>
      </w:r>
    </w:p>
  </w:endnote>
  <w:endnote w:type="continuationNotice" w:id="1">
    <w:p w14:paraId="0823FE3A" w14:textId="77777777" w:rsidR="004C6EB1" w:rsidRDefault="004C6EB1">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75F31" w14:textId="77777777" w:rsidR="004C6EB1" w:rsidRDefault="004C6EB1">
      <w:r>
        <w:rPr>
          <w:sz w:val="24"/>
        </w:rPr>
        <w:separator/>
      </w:r>
    </w:p>
  </w:footnote>
  <w:footnote w:type="continuationSeparator" w:id="0">
    <w:p w14:paraId="6D89B48E" w14:textId="77777777" w:rsidR="004C6EB1" w:rsidRDefault="004C6E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B2A"/>
    <w:multiLevelType w:val="hybridMultilevel"/>
    <w:tmpl w:val="225EC3F2"/>
    <w:lvl w:ilvl="0" w:tplc="964EAB1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FC5389"/>
    <w:multiLevelType w:val="hybridMultilevel"/>
    <w:tmpl w:val="620A880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B14F51"/>
    <w:multiLevelType w:val="hybridMultilevel"/>
    <w:tmpl w:val="D77088D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52399"/>
    <w:multiLevelType w:val="multilevel"/>
    <w:tmpl w:val="35AC63AA"/>
    <w:lvl w:ilvl="0">
      <w:start w:val="1"/>
      <w:numFmt w:val="decimal"/>
      <w:lvlText w:val="%1."/>
      <w:lvlJc w:val="left"/>
      <w:pPr>
        <w:tabs>
          <w:tab w:val="num" w:pos="360"/>
        </w:tabs>
        <w:ind w:left="360" w:hanging="360"/>
      </w:pPr>
      <w:rPr>
        <w:rFonts w:ascii="Times New Roman" w:hAnsi="Times New Roman" w:cs="Times New Roman" w:hint="default"/>
        <w:b w:val="0"/>
        <w:bCs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2FB03C37"/>
    <w:multiLevelType w:val="hybridMultilevel"/>
    <w:tmpl w:val="759C63FA"/>
    <w:lvl w:ilvl="0" w:tplc="04CC4B92">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794FF7"/>
    <w:multiLevelType w:val="hybridMultilevel"/>
    <w:tmpl w:val="48068F6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9D6485"/>
    <w:multiLevelType w:val="hybridMultilevel"/>
    <w:tmpl w:val="9E8AB3A8"/>
    <w:lvl w:ilvl="0" w:tplc="CEF29D06">
      <w:start w:val="20"/>
      <w:numFmt w:val="decimal"/>
      <w:lvlText w:val="%1"/>
      <w:lvlJc w:val="left"/>
      <w:pPr>
        <w:tabs>
          <w:tab w:val="num" w:pos="2160"/>
        </w:tabs>
        <w:ind w:left="216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37B4A70"/>
    <w:multiLevelType w:val="hybridMultilevel"/>
    <w:tmpl w:val="E66E9F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9740C4"/>
    <w:multiLevelType w:val="hybridMultilevel"/>
    <w:tmpl w:val="A378A1D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49C72E7"/>
    <w:multiLevelType w:val="hybridMultilevel"/>
    <w:tmpl w:val="DECE22DE"/>
    <w:lvl w:ilvl="0" w:tplc="CB7855A4">
      <w:start w:val="2"/>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0" w15:restartNumberingAfterBreak="0">
    <w:nsid w:val="65A96148"/>
    <w:multiLevelType w:val="hybridMultilevel"/>
    <w:tmpl w:val="39142BC6"/>
    <w:lvl w:ilvl="0" w:tplc="C508386E">
      <w:start w:val="4"/>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FD15C07"/>
    <w:multiLevelType w:val="hybridMultilevel"/>
    <w:tmpl w:val="CC7E796A"/>
    <w:lvl w:ilvl="0" w:tplc="C7242682">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FF23B0D"/>
    <w:multiLevelType w:val="hybridMultilevel"/>
    <w:tmpl w:val="C4FA1D8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0"/>
  </w:num>
  <w:num w:numId="3">
    <w:abstractNumId w:val="2"/>
  </w:num>
  <w:num w:numId="4">
    <w:abstractNumId w:val="8"/>
  </w:num>
  <w:num w:numId="5">
    <w:abstractNumId w:val="5"/>
  </w:num>
  <w:num w:numId="6">
    <w:abstractNumId w:val="12"/>
  </w:num>
  <w:num w:numId="7">
    <w:abstractNumId w:val="1"/>
  </w:num>
  <w:num w:numId="8">
    <w:abstractNumId w:val="10"/>
  </w:num>
  <w:num w:numId="9">
    <w:abstractNumId w:val="11"/>
  </w:num>
  <w:num w:numId="10">
    <w:abstractNumId w:val="6"/>
  </w:num>
  <w:num w:numId="11">
    <w:abstractNumId w:val="3"/>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416"/>
    <w:rsid w:val="0000219D"/>
    <w:rsid w:val="00007687"/>
    <w:rsid w:val="00012609"/>
    <w:rsid w:val="00022716"/>
    <w:rsid w:val="00032C61"/>
    <w:rsid w:val="00046762"/>
    <w:rsid w:val="0005220C"/>
    <w:rsid w:val="00061A5B"/>
    <w:rsid w:val="0006477F"/>
    <w:rsid w:val="000753BB"/>
    <w:rsid w:val="0008255E"/>
    <w:rsid w:val="0009442C"/>
    <w:rsid w:val="000A13A9"/>
    <w:rsid w:val="000B47BA"/>
    <w:rsid w:val="000B4D4E"/>
    <w:rsid w:val="000C3CAD"/>
    <w:rsid w:val="000C41D9"/>
    <w:rsid w:val="000C4A92"/>
    <w:rsid w:val="000D71E3"/>
    <w:rsid w:val="000E312B"/>
    <w:rsid w:val="000E78A7"/>
    <w:rsid w:val="000F519A"/>
    <w:rsid w:val="00103C6C"/>
    <w:rsid w:val="0012092C"/>
    <w:rsid w:val="001265E5"/>
    <w:rsid w:val="001324BE"/>
    <w:rsid w:val="00153844"/>
    <w:rsid w:val="00154B83"/>
    <w:rsid w:val="00165D5C"/>
    <w:rsid w:val="00170DF8"/>
    <w:rsid w:val="00186B73"/>
    <w:rsid w:val="001B2B47"/>
    <w:rsid w:val="001C5E87"/>
    <w:rsid w:val="001E3D3C"/>
    <w:rsid w:val="001E47A4"/>
    <w:rsid w:val="001E66E8"/>
    <w:rsid w:val="001F2F23"/>
    <w:rsid w:val="0020395A"/>
    <w:rsid w:val="00225D0A"/>
    <w:rsid w:val="00231B6E"/>
    <w:rsid w:val="00252B83"/>
    <w:rsid w:val="00255B5B"/>
    <w:rsid w:val="00261AC4"/>
    <w:rsid w:val="002626D6"/>
    <w:rsid w:val="00282194"/>
    <w:rsid w:val="00284790"/>
    <w:rsid w:val="0028675B"/>
    <w:rsid w:val="002A035F"/>
    <w:rsid w:val="002B443E"/>
    <w:rsid w:val="002B6F61"/>
    <w:rsid w:val="002E156B"/>
    <w:rsid w:val="0030114D"/>
    <w:rsid w:val="003137D1"/>
    <w:rsid w:val="00357BFF"/>
    <w:rsid w:val="003665EC"/>
    <w:rsid w:val="00377660"/>
    <w:rsid w:val="00380609"/>
    <w:rsid w:val="003840C0"/>
    <w:rsid w:val="003A240A"/>
    <w:rsid w:val="003E4459"/>
    <w:rsid w:val="003F0F0C"/>
    <w:rsid w:val="003F362D"/>
    <w:rsid w:val="003F6235"/>
    <w:rsid w:val="004035FE"/>
    <w:rsid w:val="0040542A"/>
    <w:rsid w:val="00411B87"/>
    <w:rsid w:val="00431412"/>
    <w:rsid w:val="004329FE"/>
    <w:rsid w:val="004527EB"/>
    <w:rsid w:val="00453255"/>
    <w:rsid w:val="0045327E"/>
    <w:rsid w:val="00455038"/>
    <w:rsid w:val="00463999"/>
    <w:rsid w:val="00464739"/>
    <w:rsid w:val="00464E90"/>
    <w:rsid w:val="0046623C"/>
    <w:rsid w:val="00472740"/>
    <w:rsid w:val="004734C1"/>
    <w:rsid w:val="004762AF"/>
    <w:rsid w:val="004800D4"/>
    <w:rsid w:val="00482F03"/>
    <w:rsid w:val="004A1D24"/>
    <w:rsid w:val="004B6B8D"/>
    <w:rsid w:val="004C66FB"/>
    <w:rsid w:val="004C6EB1"/>
    <w:rsid w:val="004D0B97"/>
    <w:rsid w:val="004D2D41"/>
    <w:rsid w:val="004D4353"/>
    <w:rsid w:val="004D5C6A"/>
    <w:rsid w:val="004F1733"/>
    <w:rsid w:val="004F26B6"/>
    <w:rsid w:val="0051212C"/>
    <w:rsid w:val="0051485F"/>
    <w:rsid w:val="00537B13"/>
    <w:rsid w:val="00542935"/>
    <w:rsid w:val="005657FD"/>
    <w:rsid w:val="0058224E"/>
    <w:rsid w:val="00582911"/>
    <w:rsid w:val="00582CD1"/>
    <w:rsid w:val="005937E5"/>
    <w:rsid w:val="005A2D18"/>
    <w:rsid w:val="005A6886"/>
    <w:rsid w:val="005C6745"/>
    <w:rsid w:val="005F65B7"/>
    <w:rsid w:val="005F7DF7"/>
    <w:rsid w:val="006007A0"/>
    <w:rsid w:val="00604C6C"/>
    <w:rsid w:val="00614E92"/>
    <w:rsid w:val="00616115"/>
    <w:rsid w:val="00632B50"/>
    <w:rsid w:val="00633261"/>
    <w:rsid w:val="00642EA4"/>
    <w:rsid w:val="00645413"/>
    <w:rsid w:val="0064696F"/>
    <w:rsid w:val="00695C7B"/>
    <w:rsid w:val="006962F1"/>
    <w:rsid w:val="006A0F6A"/>
    <w:rsid w:val="006A5827"/>
    <w:rsid w:val="006B7472"/>
    <w:rsid w:val="006C7E28"/>
    <w:rsid w:val="006D5404"/>
    <w:rsid w:val="006E0A4B"/>
    <w:rsid w:val="006E0EE4"/>
    <w:rsid w:val="006E5E9E"/>
    <w:rsid w:val="00717FBB"/>
    <w:rsid w:val="0072029E"/>
    <w:rsid w:val="00724B70"/>
    <w:rsid w:val="0072668E"/>
    <w:rsid w:val="007300CF"/>
    <w:rsid w:val="00731750"/>
    <w:rsid w:val="00742132"/>
    <w:rsid w:val="007530CB"/>
    <w:rsid w:val="00753A6B"/>
    <w:rsid w:val="00770C67"/>
    <w:rsid w:val="0077642E"/>
    <w:rsid w:val="007775E2"/>
    <w:rsid w:val="00784561"/>
    <w:rsid w:val="007858E6"/>
    <w:rsid w:val="007A2986"/>
    <w:rsid w:val="007B4BBF"/>
    <w:rsid w:val="007C18FD"/>
    <w:rsid w:val="007C742F"/>
    <w:rsid w:val="007D3653"/>
    <w:rsid w:val="007D522D"/>
    <w:rsid w:val="007E59B7"/>
    <w:rsid w:val="007F536F"/>
    <w:rsid w:val="007F60D8"/>
    <w:rsid w:val="007F71C9"/>
    <w:rsid w:val="0080667F"/>
    <w:rsid w:val="00806BEE"/>
    <w:rsid w:val="00816637"/>
    <w:rsid w:val="0081731D"/>
    <w:rsid w:val="008205F9"/>
    <w:rsid w:val="008208A4"/>
    <w:rsid w:val="00825149"/>
    <w:rsid w:val="00844C35"/>
    <w:rsid w:val="0085128C"/>
    <w:rsid w:val="008716C8"/>
    <w:rsid w:val="00875AB4"/>
    <w:rsid w:val="008800C5"/>
    <w:rsid w:val="008A2A41"/>
    <w:rsid w:val="008A4308"/>
    <w:rsid w:val="008A4A7E"/>
    <w:rsid w:val="008A656B"/>
    <w:rsid w:val="008B0A5A"/>
    <w:rsid w:val="008B5C4A"/>
    <w:rsid w:val="008C311C"/>
    <w:rsid w:val="008C6398"/>
    <w:rsid w:val="008C71C9"/>
    <w:rsid w:val="008D0D03"/>
    <w:rsid w:val="008D7BCF"/>
    <w:rsid w:val="008E2B3E"/>
    <w:rsid w:val="008E4217"/>
    <w:rsid w:val="008E5210"/>
    <w:rsid w:val="008F74EA"/>
    <w:rsid w:val="00917281"/>
    <w:rsid w:val="00940268"/>
    <w:rsid w:val="00941103"/>
    <w:rsid w:val="00943431"/>
    <w:rsid w:val="0094735B"/>
    <w:rsid w:val="009550D0"/>
    <w:rsid w:val="00962A0F"/>
    <w:rsid w:val="00971CE3"/>
    <w:rsid w:val="00982462"/>
    <w:rsid w:val="00985D18"/>
    <w:rsid w:val="0099417A"/>
    <w:rsid w:val="009A7E69"/>
    <w:rsid w:val="009B3731"/>
    <w:rsid w:val="009B425C"/>
    <w:rsid w:val="009B5CA3"/>
    <w:rsid w:val="009C14DC"/>
    <w:rsid w:val="009C3F3D"/>
    <w:rsid w:val="009C48D1"/>
    <w:rsid w:val="009E156D"/>
    <w:rsid w:val="00A02731"/>
    <w:rsid w:val="00A07386"/>
    <w:rsid w:val="00A11705"/>
    <w:rsid w:val="00A12D8D"/>
    <w:rsid w:val="00A27C0C"/>
    <w:rsid w:val="00A30A91"/>
    <w:rsid w:val="00A44256"/>
    <w:rsid w:val="00A56C55"/>
    <w:rsid w:val="00A60416"/>
    <w:rsid w:val="00A6435E"/>
    <w:rsid w:val="00A847C4"/>
    <w:rsid w:val="00A84AF0"/>
    <w:rsid w:val="00A92F64"/>
    <w:rsid w:val="00A93584"/>
    <w:rsid w:val="00A93805"/>
    <w:rsid w:val="00AB74B3"/>
    <w:rsid w:val="00AE3A7F"/>
    <w:rsid w:val="00AE7FF0"/>
    <w:rsid w:val="00AF4FB6"/>
    <w:rsid w:val="00B10C20"/>
    <w:rsid w:val="00B13FE4"/>
    <w:rsid w:val="00B16C8B"/>
    <w:rsid w:val="00B21878"/>
    <w:rsid w:val="00B3296C"/>
    <w:rsid w:val="00B346BA"/>
    <w:rsid w:val="00B346F5"/>
    <w:rsid w:val="00B44E53"/>
    <w:rsid w:val="00B4736E"/>
    <w:rsid w:val="00B47E82"/>
    <w:rsid w:val="00B55156"/>
    <w:rsid w:val="00B563F6"/>
    <w:rsid w:val="00B5643D"/>
    <w:rsid w:val="00B56BDA"/>
    <w:rsid w:val="00B60F80"/>
    <w:rsid w:val="00B71D24"/>
    <w:rsid w:val="00B76872"/>
    <w:rsid w:val="00B81536"/>
    <w:rsid w:val="00B8475D"/>
    <w:rsid w:val="00B85E82"/>
    <w:rsid w:val="00B945EF"/>
    <w:rsid w:val="00BA1618"/>
    <w:rsid w:val="00BB1C37"/>
    <w:rsid w:val="00BD1C72"/>
    <w:rsid w:val="00C0493F"/>
    <w:rsid w:val="00C110E0"/>
    <w:rsid w:val="00C330FB"/>
    <w:rsid w:val="00C419B0"/>
    <w:rsid w:val="00C44739"/>
    <w:rsid w:val="00C64080"/>
    <w:rsid w:val="00C67B0E"/>
    <w:rsid w:val="00C851D7"/>
    <w:rsid w:val="00C85E56"/>
    <w:rsid w:val="00CA1E24"/>
    <w:rsid w:val="00CA65F8"/>
    <w:rsid w:val="00CA7F0A"/>
    <w:rsid w:val="00CB6EC2"/>
    <w:rsid w:val="00CC1E2F"/>
    <w:rsid w:val="00CC58A6"/>
    <w:rsid w:val="00CC694B"/>
    <w:rsid w:val="00CD3F97"/>
    <w:rsid w:val="00CE1849"/>
    <w:rsid w:val="00CF7B12"/>
    <w:rsid w:val="00D04103"/>
    <w:rsid w:val="00D05329"/>
    <w:rsid w:val="00D13045"/>
    <w:rsid w:val="00D214C4"/>
    <w:rsid w:val="00D24345"/>
    <w:rsid w:val="00D25541"/>
    <w:rsid w:val="00D300C3"/>
    <w:rsid w:val="00D66AAD"/>
    <w:rsid w:val="00D767C5"/>
    <w:rsid w:val="00DA10C5"/>
    <w:rsid w:val="00DA256B"/>
    <w:rsid w:val="00DA5045"/>
    <w:rsid w:val="00DB0666"/>
    <w:rsid w:val="00DB7254"/>
    <w:rsid w:val="00DC5BD8"/>
    <w:rsid w:val="00DD68BC"/>
    <w:rsid w:val="00DD6950"/>
    <w:rsid w:val="00DD752B"/>
    <w:rsid w:val="00DE6481"/>
    <w:rsid w:val="00DE6B3A"/>
    <w:rsid w:val="00DF5A34"/>
    <w:rsid w:val="00E046F8"/>
    <w:rsid w:val="00E061CA"/>
    <w:rsid w:val="00E1092B"/>
    <w:rsid w:val="00E46462"/>
    <w:rsid w:val="00E54EDF"/>
    <w:rsid w:val="00E6465F"/>
    <w:rsid w:val="00E761ED"/>
    <w:rsid w:val="00E91F1F"/>
    <w:rsid w:val="00EA321B"/>
    <w:rsid w:val="00EA6FD8"/>
    <w:rsid w:val="00EA7F42"/>
    <w:rsid w:val="00EB14C4"/>
    <w:rsid w:val="00EB21F0"/>
    <w:rsid w:val="00EB2DFD"/>
    <w:rsid w:val="00EB66AB"/>
    <w:rsid w:val="00ED331E"/>
    <w:rsid w:val="00ED40D7"/>
    <w:rsid w:val="00EE425D"/>
    <w:rsid w:val="00EF00D1"/>
    <w:rsid w:val="00EF7B51"/>
    <w:rsid w:val="00F049FC"/>
    <w:rsid w:val="00F259C7"/>
    <w:rsid w:val="00F262CE"/>
    <w:rsid w:val="00F401F3"/>
    <w:rsid w:val="00F43BE8"/>
    <w:rsid w:val="00F53C48"/>
    <w:rsid w:val="00F540F2"/>
    <w:rsid w:val="00F56D5D"/>
    <w:rsid w:val="00F56E51"/>
    <w:rsid w:val="00F67BFE"/>
    <w:rsid w:val="00F723BE"/>
    <w:rsid w:val="00F748A7"/>
    <w:rsid w:val="00F92B84"/>
    <w:rsid w:val="00FA48FB"/>
    <w:rsid w:val="00FB05DE"/>
    <w:rsid w:val="00FB3027"/>
    <w:rsid w:val="00FD34C4"/>
    <w:rsid w:val="00FE6DCE"/>
    <w:rsid w:val="00FE7651"/>
    <w:rsid w:val="00FE7D05"/>
    <w:rsid w:val="00FF171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E864D"/>
  <w15:docId w15:val="{4E8466FC-ABBF-4333-96B0-8A079825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urier New" w:hAnsi="Courier New"/>
    </w:rPr>
  </w:style>
  <w:style w:type="paragraph" w:styleId="Heading4">
    <w:name w:val="heading 4"/>
    <w:basedOn w:val="Normal"/>
    <w:next w:val="Normal"/>
    <w:link w:val="Heading4Char"/>
    <w:semiHidden/>
    <w:unhideWhenUsed/>
    <w:qFormat/>
    <w:rsid w:val="009C14DC"/>
    <w:pPr>
      <w:keepNext/>
      <w:spacing w:before="240" w:after="60"/>
      <w:outlineLvl w:val="3"/>
    </w:pPr>
    <w:rPr>
      <w:rFonts w:ascii="Calibri" w:hAnsi="Calibri"/>
      <w:b/>
      <w:bCs/>
      <w:sz w:val="28"/>
      <w:szCs w:val="28"/>
    </w:rPr>
  </w:style>
  <w:style w:type="paragraph" w:styleId="Heading5">
    <w:name w:val="heading 5"/>
    <w:basedOn w:val="Normal"/>
    <w:next w:val="Normal"/>
    <w:qFormat/>
    <w:pPr>
      <w:keepNext/>
      <w:widowControl w:val="0"/>
      <w:tabs>
        <w:tab w:val="left" w:pos="0"/>
      </w:tabs>
      <w:suppressAutoHyphens/>
      <w:autoSpaceDE w:val="0"/>
      <w:autoSpaceDN w:val="0"/>
      <w:outlineLvl w:val="4"/>
    </w:pPr>
    <w:rPr>
      <w:rFonts w:cs="Courier New"/>
      <w:spacing w:val="-3"/>
      <w:sz w:val="24"/>
      <w:szCs w:val="24"/>
    </w:rPr>
  </w:style>
  <w:style w:type="paragraph" w:styleId="Heading6">
    <w:name w:val="heading 6"/>
    <w:basedOn w:val="Normal"/>
    <w:next w:val="Normal"/>
    <w:link w:val="Heading6Char"/>
    <w:semiHidden/>
    <w:unhideWhenUsed/>
    <w:qFormat/>
    <w:rsid w:val="009C14DC"/>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character" w:customStyle="1" w:styleId="Heading4Char">
    <w:name w:val="Heading 4 Char"/>
    <w:link w:val="Heading4"/>
    <w:semiHidden/>
    <w:rsid w:val="009C14DC"/>
    <w:rPr>
      <w:rFonts w:ascii="Calibri" w:eastAsia="Times New Roman" w:hAnsi="Calibri" w:cs="Times New Roman"/>
      <w:b/>
      <w:bCs/>
      <w:sz w:val="28"/>
      <w:szCs w:val="28"/>
    </w:rPr>
  </w:style>
  <w:style w:type="character" w:customStyle="1" w:styleId="Heading6Char">
    <w:name w:val="Heading 6 Char"/>
    <w:link w:val="Heading6"/>
    <w:semiHidden/>
    <w:rsid w:val="009C14DC"/>
    <w:rPr>
      <w:rFonts w:ascii="Calibri" w:eastAsia="Times New Roman" w:hAnsi="Calibri" w:cs="Times New Roman"/>
      <w:b/>
      <w:bCs/>
      <w:sz w:val="22"/>
      <w:szCs w:val="22"/>
    </w:rPr>
  </w:style>
  <w:style w:type="paragraph" w:styleId="ListParagraph">
    <w:name w:val="List Paragraph"/>
    <w:basedOn w:val="Normal"/>
    <w:uiPriority w:val="34"/>
    <w:qFormat/>
    <w:rsid w:val="009C14DC"/>
    <w:pPr>
      <w:ind w:left="720"/>
    </w:pPr>
  </w:style>
  <w:style w:type="paragraph" w:styleId="BalloonText">
    <w:name w:val="Balloon Text"/>
    <w:basedOn w:val="Normal"/>
    <w:link w:val="BalloonTextChar"/>
    <w:semiHidden/>
    <w:unhideWhenUsed/>
    <w:rsid w:val="00012609"/>
    <w:rPr>
      <w:rFonts w:ascii="Segoe UI" w:hAnsi="Segoe UI" w:cs="Segoe UI"/>
      <w:sz w:val="18"/>
      <w:szCs w:val="18"/>
    </w:rPr>
  </w:style>
  <w:style w:type="character" w:customStyle="1" w:styleId="BalloonTextChar">
    <w:name w:val="Balloon Text Char"/>
    <w:basedOn w:val="DefaultParagraphFont"/>
    <w:link w:val="BalloonText"/>
    <w:semiHidden/>
    <w:rsid w:val="00012609"/>
    <w:rPr>
      <w:rFonts w:ascii="Segoe UI" w:hAnsi="Segoe UI" w:cs="Segoe UI"/>
      <w:sz w:val="18"/>
      <w:szCs w:val="18"/>
    </w:rPr>
  </w:style>
  <w:style w:type="paragraph" w:customStyle="1" w:styleId="Default">
    <w:name w:val="Default"/>
    <w:rsid w:val="00C851D7"/>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LOVE</vt:lpstr>
    </vt:vector>
  </TitlesOfParts>
  <Company>bits</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creator>OPEY A.</dc:creator>
  <cp:lastModifiedBy>admin</cp:lastModifiedBy>
  <cp:revision>5</cp:revision>
  <cp:lastPrinted>2017-03-16T07:00:00Z</cp:lastPrinted>
  <dcterms:created xsi:type="dcterms:W3CDTF">2019-12-12T05:13:00Z</dcterms:created>
  <dcterms:modified xsi:type="dcterms:W3CDTF">2020-02-06T10:09:00Z</dcterms:modified>
</cp:coreProperties>
</file>