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7F" w:rsidRDefault="008F167F" w:rsidP="008F167F">
      <w:pPr>
        <w:jc w:val="center"/>
        <w:rPr>
          <w:b/>
          <w:bCs/>
        </w:rPr>
      </w:pPr>
      <w:r>
        <w:rPr>
          <w:b/>
          <w:bCs/>
        </w:rPr>
        <w:t>SECOND SEMESTER 2019-2020</w:t>
      </w:r>
    </w:p>
    <w:p w:rsidR="008F167F" w:rsidRDefault="008F167F" w:rsidP="008F167F">
      <w:pPr>
        <w:pStyle w:val="Heading1"/>
        <w:jc w:val="center"/>
      </w:pPr>
      <w:r>
        <w:t>Course Handout Part II</w:t>
      </w:r>
    </w:p>
    <w:p w:rsidR="008F167F" w:rsidRDefault="001D6EAD" w:rsidP="008F167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23</w:t>
      </w:r>
      <w:r w:rsidR="00D2507A">
        <w:t>-01</w:t>
      </w:r>
      <w:r w:rsidR="008F167F">
        <w:t>-20</w:t>
      </w:r>
      <w:r w:rsidR="00D2507A">
        <w:rPr>
          <w:lang w:val="en-IN"/>
        </w:rPr>
        <w:t>20</w:t>
      </w:r>
      <w:r w:rsidR="008F167F">
        <w:t xml:space="preserve"> </w:t>
      </w:r>
    </w:p>
    <w:p w:rsidR="008F167F" w:rsidRDefault="008F167F" w:rsidP="008F167F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8F167F" w:rsidRDefault="008F167F" w:rsidP="008F167F"/>
    <w:p w:rsidR="008F167F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</w:p>
    <w:p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:rsidR="008F167F" w:rsidRPr="00B2404F" w:rsidRDefault="008F167F" w:rsidP="008F167F">
      <w:pPr>
        <w:pStyle w:val="Heading2"/>
        <w:rPr>
          <w:lang w:val="ru-RU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 w:rsidR="00B2404F" w:rsidRPr="00B2404F">
        <w:rPr>
          <w:lang w:val="ru-RU"/>
        </w:rPr>
        <w:t>Prof. Niranjan Swain (</w:t>
      </w:r>
      <w:hyperlink r:id="rId6" w:history="1">
        <w:r w:rsidR="00B2404F" w:rsidRPr="00B2404F">
          <w:rPr>
            <w:rStyle w:val="Hyperlink"/>
            <w:lang w:val="ru-RU"/>
          </w:rPr>
          <w:t>niranjanswain@hyderabad.bits-pilani.ac.in</w:t>
        </w:r>
      </w:hyperlink>
      <w:r w:rsidR="00B2404F" w:rsidRPr="00B2404F">
        <w:rPr>
          <w:u w:val="single"/>
          <w:lang w:val="ru-RU"/>
        </w:rPr>
        <w:t>)</w:t>
      </w:r>
    </w:p>
    <w:p w:rsidR="008F167F" w:rsidRDefault="008F167F" w:rsidP="008F167F">
      <w:r w:rsidRPr="00766816">
        <w:rPr>
          <w:i/>
        </w:rPr>
        <w:t>Instructor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:  </w:t>
      </w:r>
      <w:r w:rsidRPr="00766816">
        <w:rPr>
          <w:rFonts w:ascii="Times New Roman" w:hAnsi="Times New Roman" w:cs="Times New Roman"/>
        </w:rPr>
        <w:t>Prof. Niranjan Swain (</w:t>
      </w:r>
      <w:hyperlink r:id="rId7" w:history="1">
        <w:r w:rsidRPr="00766816">
          <w:rPr>
            <w:rStyle w:val="Hyperlink"/>
            <w:rFonts w:ascii="Times New Roman" w:eastAsia="Cambria" w:hAnsi="Times New Roman" w:cs="Times New Roman"/>
            <w:spacing w:val="-4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r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a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jan</w:t>
        </w:r>
        <w:r w:rsidRPr="00766816">
          <w:rPr>
            <w:rStyle w:val="Hyperlink"/>
            <w:rFonts w:ascii="Times New Roman" w:eastAsia="Cambria" w:hAnsi="Times New Roman" w:cs="Times New Roman"/>
          </w:rPr>
          <w:t>s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wa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4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@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h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yd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e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r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a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b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a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d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.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b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3"/>
          </w:rPr>
          <w:t>t</w:t>
        </w:r>
        <w:r w:rsidRPr="00766816">
          <w:rPr>
            <w:rStyle w:val="Hyperlink"/>
            <w:rFonts w:ascii="Times New Roman" w:eastAsia="Cambria" w:hAnsi="Times New Roman" w:cs="Times New Roman"/>
          </w:rPr>
          <w:t>s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-pila</w:t>
        </w:r>
        <w:r w:rsidRPr="00766816">
          <w:rPr>
            <w:rStyle w:val="Hyperlink"/>
            <w:rFonts w:ascii="Times New Roman" w:eastAsia="Cambria" w:hAnsi="Times New Roman" w:cs="Times New Roman"/>
            <w:spacing w:val="-4"/>
          </w:rPr>
          <w:t>n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i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.a</w:t>
        </w:r>
        <w:r w:rsidRPr="00766816">
          <w:rPr>
            <w:rStyle w:val="Hyperlink"/>
            <w:rFonts w:ascii="Times New Roman" w:eastAsia="Cambria" w:hAnsi="Times New Roman" w:cs="Times New Roman"/>
            <w:spacing w:val="-1"/>
          </w:rPr>
          <w:t>c</w:t>
        </w:r>
        <w:r w:rsidRPr="00766816">
          <w:rPr>
            <w:rStyle w:val="Hyperlink"/>
            <w:rFonts w:ascii="Times New Roman" w:eastAsia="Cambria" w:hAnsi="Times New Roman" w:cs="Times New Roman"/>
            <w:spacing w:val="-2"/>
          </w:rPr>
          <w:t>.in</w:t>
        </w:r>
      </w:hyperlink>
      <w:r w:rsidRPr="00766816">
        <w:rPr>
          <w:rStyle w:val="Hyperlink"/>
          <w:rFonts w:ascii="Times New Roman" w:eastAsia="Cambria" w:hAnsi="Times New Roman" w:cs="Times New Roman"/>
          <w:spacing w:val="-2"/>
        </w:rPr>
        <w:t>)</w:t>
      </w:r>
    </w:p>
    <w:p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deci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ix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>ing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 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of bro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x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</w:p>
    <w:p w:rsidR="00962156" w:rsidRDefault="00962156" w:rsidP="00962156">
      <w:pPr>
        <w:sectPr w:rsidR="00962156" w:rsidSect="008F167F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ferent.</w:t>
      </w:r>
    </w:p>
    <w:p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F01BBC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8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10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1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lastRenderedPageBreak/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:rsidR="00962156" w:rsidRPr="008F167F" w:rsidRDefault="00962156" w:rsidP="00EE54A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 w:rsidR="008F167F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5BE05DB" wp14:editId="25F37E33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4D52586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8E017F">
      <w:pPr>
        <w:tabs>
          <w:tab w:val="left" w:pos="1439"/>
        </w:tabs>
        <w:spacing w:after="0" w:line="359" w:lineRule="auto"/>
        <w:ind w:left="719" w:right="309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093D23A0" wp14:editId="098C745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290694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94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E2595DB" id="drawingObject2" o:spid="_x0000_s1026" style="position:absolute;margin-left:1in;margin-top:0;width:337.8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6C57DE75" wp14:editId="01FE18D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5C3E63E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0E0120">
      <w:pPr>
        <w:spacing w:after="0" w:line="359" w:lineRule="auto"/>
        <w:ind w:left="719"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C0B4D44" wp14:editId="289FF1CA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18CB6F4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B0B92D0" wp14:editId="260C083F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8E105E1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6A53071" wp14:editId="7A402F2F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BDF5165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evaluation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delay in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 can 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ad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over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un.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B5F1537" wp14:editId="59BD8B43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BF2B110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57947097" wp14:editId="74B0363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0AA6134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</w:p>
    <w:p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52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271D6C6C" wp14:editId="2ED52FCC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881928F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>
        <w:rPr>
          <w:rFonts w:ascii="Cambria" w:eastAsia="Cambria" w:hAnsi="Cambria" w:cs="Cambria"/>
          <w:b/>
          <w:bCs/>
          <w:color w:val="000000"/>
          <w:spacing w:val="-3"/>
        </w:rPr>
        <w:t>w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FB3B73">
        <w:rPr>
          <w:rFonts w:ascii="Cambria" w:eastAsia="Cambria" w:hAnsi="Cambria" w:cs="Cambria"/>
          <w:color w:val="000000"/>
          <w:lang w:val="en-US"/>
        </w:rPr>
        <w:t>3</w:t>
      </w:r>
    </w:p>
    <w:p w:rsidR="000E0120" w:rsidRPr="00FB625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938"/>
      </w:tblGrid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:rsidR="00817789" w:rsidRPr="001732F9" w:rsidRDefault="000D13E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7789" w:rsidRPr="001732F9" w:rsidRDefault="0083365A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25+5</w:t>
            </w:r>
          </w:p>
        </w:tc>
        <w:tc>
          <w:tcPr>
            <w:tcW w:w="1900" w:type="dxa"/>
          </w:tcPr>
          <w:p w:rsidR="00817789" w:rsidRPr="001732F9" w:rsidRDefault="00D2507A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  <w:r>
              <w:rPr>
                <w:sz w:val="17"/>
                <w:szCs w:val="17"/>
              </w:rPr>
              <w:t>1/3 11.00 -12.30 PM</w:t>
            </w:r>
          </w:p>
        </w:tc>
        <w:tc>
          <w:tcPr>
            <w:tcW w:w="1938" w:type="dxa"/>
          </w:tcPr>
          <w:p w:rsidR="00817789" w:rsidRPr="001732F9" w:rsidRDefault="008F26F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83365A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1732F9" w:rsidRDefault="0083365A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7789" w:rsidRPr="001732F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1732F9" w:rsidRDefault="00DE1C68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A619B5" w:rsidRDefault="00817789" w:rsidP="00A619B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: </w:t>
            </w:r>
          </w:p>
        </w:tc>
        <w:tc>
          <w:tcPr>
            <w:tcW w:w="1222" w:type="dxa"/>
          </w:tcPr>
          <w:p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A619B5" w:rsidRDefault="00BA7003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</w:t>
            </w:r>
            <w:r w:rsidR="007A6301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0</w:t>
            </w:r>
          </w:p>
        </w:tc>
        <w:tc>
          <w:tcPr>
            <w:tcW w:w="1900" w:type="dxa"/>
          </w:tcPr>
          <w:p w:rsidR="00817789" w:rsidRPr="00A619B5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 Hours</w:t>
            </w:r>
          </w:p>
        </w:tc>
        <w:tc>
          <w:tcPr>
            <w:tcW w:w="1381" w:type="dxa"/>
          </w:tcPr>
          <w:p w:rsidR="00817789" w:rsidRPr="001732F9" w:rsidRDefault="00614162" w:rsidP="0083365A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</w:t>
            </w:r>
            <w:r w:rsidR="0083365A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5+5</w:t>
            </w:r>
          </w:p>
        </w:tc>
        <w:tc>
          <w:tcPr>
            <w:tcW w:w="1900" w:type="dxa"/>
          </w:tcPr>
          <w:p w:rsidR="00817789" w:rsidRPr="00D2507A" w:rsidRDefault="00D2507A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  <w:lang w:val="en-IN"/>
              </w:rPr>
            </w:pPr>
            <w:r>
              <w:rPr>
                <w:sz w:val="17"/>
                <w:szCs w:val="17"/>
              </w:rPr>
              <w:t>03/05</w:t>
            </w:r>
            <w:r>
              <w:rPr>
                <w:sz w:val="17"/>
                <w:szCs w:val="17"/>
                <w:lang w:val="en-IN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938" w:type="dxa"/>
          </w:tcPr>
          <w:p w:rsidR="00817789" w:rsidRPr="001732F9" w:rsidRDefault="001732F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+OB</w:t>
            </w:r>
          </w:p>
        </w:tc>
      </w:tr>
    </w:tbl>
    <w:p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(</w:t>
      </w:r>
      <w:r>
        <w:rPr>
          <w:rFonts w:ascii="Cambria" w:eastAsia="Cambria" w:hAnsi="Cambria" w:cs="Cambria"/>
          <w:b/>
          <w:bCs/>
          <w:color w:val="000000"/>
        </w:rPr>
        <w:t>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pris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)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:rsidR="006D00F1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</w:p>
    <w:p w:rsidR="00962156" w:rsidRDefault="006D00F1" w:rsidP="00962156">
      <w:pPr>
        <w:spacing w:after="0" w:line="360" w:lineRule="auto"/>
        <w:ind w:right="537"/>
        <w:rPr>
          <w:rFonts w:ascii="Cambria" w:eastAsia="Cambria" w:hAnsi="Cambria" w:cs="Cambria"/>
          <w:b/>
          <w:bCs/>
          <w:color w:val="000000"/>
        </w:rPr>
      </w:pPr>
      <w:r w:rsidRPr="006D00F1">
        <w:rPr>
          <w:rFonts w:ascii="Cambria" w:eastAsia="Cambria" w:hAnsi="Cambria" w:cs="Cambria"/>
          <w:color w:val="000000"/>
          <w:spacing w:val="-1"/>
        </w:rPr>
        <w:t>Prof. Niranjan Swain :</w:t>
      </w:r>
      <w:r>
        <w:rPr>
          <w:rFonts w:ascii="Cambria" w:eastAsia="Cambria" w:hAnsi="Cambria" w:cs="Cambria"/>
          <w:color w:val="000000"/>
          <w:spacing w:val="54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Wi</w:t>
      </w:r>
      <w:r w:rsidR="00962156">
        <w:rPr>
          <w:rFonts w:ascii="Cambria" w:eastAsia="Cambria" w:hAnsi="Cambria" w:cs="Cambria"/>
          <w:color w:val="000000"/>
          <w:spacing w:val="-3"/>
        </w:rPr>
        <w:t>t</w:t>
      </w:r>
      <w:r w:rsidR="00962156">
        <w:rPr>
          <w:rFonts w:ascii="Cambria" w:eastAsia="Cambria" w:hAnsi="Cambria" w:cs="Cambria"/>
          <w:color w:val="000000"/>
        </w:rPr>
        <w:t>h</w:t>
      </w:r>
      <w:r w:rsidR="00962156">
        <w:rPr>
          <w:rFonts w:ascii="Cambria" w:eastAsia="Cambria" w:hAnsi="Cambria" w:cs="Cambria"/>
          <w:color w:val="000000"/>
          <w:spacing w:val="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r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3"/>
        </w:rPr>
        <w:t>nti</w:t>
      </w:r>
      <w:r w:rsidR="00962156">
        <w:rPr>
          <w:rFonts w:ascii="Cambria" w:eastAsia="Cambria" w:hAnsi="Cambria" w:cs="Cambria"/>
          <w:color w:val="000000"/>
          <w:spacing w:val="-4"/>
        </w:rPr>
        <w:t>m</w:t>
      </w:r>
      <w:r w:rsidR="00962156">
        <w:rPr>
          <w:rFonts w:ascii="Cambria" w:eastAsia="Cambria" w:hAnsi="Cambria" w:cs="Cambria"/>
          <w:color w:val="000000"/>
          <w:spacing w:val="-2"/>
        </w:rPr>
        <w:t>a</w:t>
      </w:r>
      <w:r w:rsidR="00962156">
        <w:rPr>
          <w:rFonts w:ascii="Cambria" w:eastAsia="Cambria" w:hAnsi="Cambria" w:cs="Cambria"/>
          <w:color w:val="000000"/>
          <w:spacing w:val="-3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 xml:space="preserve">n </w:t>
      </w:r>
      <w:r w:rsidR="00962156">
        <w:rPr>
          <w:rFonts w:ascii="Cambria" w:eastAsia="Cambria" w:hAnsi="Cambria" w:cs="Cambria"/>
          <w:color w:val="000000"/>
          <w:spacing w:val="-2"/>
        </w:rPr>
        <w:t>th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  <w:spacing w:val="-2"/>
        </w:rPr>
        <w:t>ou</w:t>
      </w:r>
      <w:r w:rsidR="00962156">
        <w:rPr>
          <w:rFonts w:ascii="Cambria" w:eastAsia="Cambria" w:hAnsi="Cambria" w:cs="Cambria"/>
          <w:color w:val="000000"/>
          <w:spacing w:val="-3"/>
        </w:rPr>
        <w:t>g</w:t>
      </w:r>
      <w:r w:rsidR="00962156">
        <w:rPr>
          <w:rFonts w:ascii="Cambria" w:eastAsia="Cambria" w:hAnsi="Cambria" w:cs="Cambria"/>
          <w:color w:val="000000"/>
        </w:rPr>
        <w:t>h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(</w:t>
      </w:r>
      <w:r w:rsidR="00962156">
        <w:rPr>
          <w:rFonts w:ascii="Cambria" w:eastAsia="Cambria" w:hAnsi="Cambria" w:cs="Cambria"/>
          <w:color w:val="000000"/>
          <w:spacing w:val="-3"/>
        </w:rPr>
        <w:t>M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  <w:spacing w:val="-3"/>
        </w:rPr>
        <w:t>b</w:t>
      </w:r>
      <w:r w:rsidR="00962156">
        <w:rPr>
          <w:rFonts w:ascii="Cambria" w:eastAsia="Cambria" w:hAnsi="Cambria" w:cs="Cambria"/>
          <w:color w:val="000000"/>
          <w:spacing w:val="-2"/>
        </w:rPr>
        <w:t>.</w:t>
      </w:r>
      <w:r w:rsidR="00962156">
        <w:rPr>
          <w:rFonts w:ascii="Cambria" w:eastAsia="Cambria" w:hAnsi="Cambria" w:cs="Cambria"/>
          <w:color w:val="000000"/>
          <w:spacing w:val="-4"/>
        </w:rPr>
        <w:t>9</w:t>
      </w:r>
      <w:r w:rsidR="00962156">
        <w:rPr>
          <w:rFonts w:ascii="Cambria" w:eastAsia="Cambria" w:hAnsi="Cambria" w:cs="Cambria"/>
          <w:color w:val="000000"/>
          <w:spacing w:val="-3"/>
        </w:rPr>
        <w:t>5</w:t>
      </w:r>
      <w:r w:rsidR="00962156">
        <w:rPr>
          <w:rFonts w:ascii="Cambria" w:eastAsia="Cambria" w:hAnsi="Cambria" w:cs="Cambria"/>
          <w:color w:val="000000"/>
          <w:spacing w:val="-2"/>
        </w:rPr>
        <w:t>5</w:t>
      </w:r>
      <w:r w:rsidR="00962156">
        <w:rPr>
          <w:rFonts w:ascii="Cambria" w:eastAsia="Cambria" w:hAnsi="Cambria" w:cs="Cambria"/>
          <w:color w:val="000000"/>
          <w:spacing w:val="-3"/>
        </w:rPr>
        <w:t>3</w:t>
      </w:r>
      <w:r w:rsidR="00962156">
        <w:rPr>
          <w:rFonts w:ascii="Cambria" w:eastAsia="Cambria" w:hAnsi="Cambria" w:cs="Cambria"/>
          <w:color w:val="000000"/>
          <w:spacing w:val="-2"/>
        </w:rPr>
        <w:t>3</w:t>
      </w:r>
      <w:r w:rsidR="00962156">
        <w:rPr>
          <w:rFonts w:ascii="Cambria" w:eastAsia="Cambria" w:hAnsi="Cambria" w:cs="Cambria"/>
          <w:color w:val="000000"/>
          <w:spacing w:val="-3"/>
        </w:rPr>
        <w:t>8</w:t>
      </w:r>
      <w:r w:rsidR="00962156">
        <w:rPr>
          <w:rFonts w:ascii="Cambria" w:eastAsia="Cambria" w:hAnsi="Cambria" w:cs="Cambria"/>
          <w:color w:val="000000"/>
          <w:spacing w:val="-2"/>
        </w:rPr>
        <w:t>16</w:t>
      </w:r>
      <w:r w:rsidR="00962156">
        <w:rPr>
          <w:rFonts w:ascii="Cambria" w:eastAsia="Cambria" w:hAnsi="Cambria" w:cs="Cambria"/>
          <w:color w:val="000000"/>
          <w:spacing w:val="-3"/>
        </w:rPr>
        <w:t>8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)</w:t>
      </w:r>
      <w:r w:rsidR="00962156">
        <w:rPr>
          <w:rFonts w:ascii="Cambria" w:eastAsia="Cambria" w:hAnsi="Cambria" w:cs="Cambria"/>
          <w:color w:val="000000"/>
          <w:spacing w:val="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3"/>
        </w:rPr>
        <w:t>b</w:t>
      </w:r>
      <w:r w:rsidR="00962156">
        <w:rPr>
          <w:rFonts w:ascii="Cambria" w:eastAsia="Cambria" w:hAnsi="Cambria" w:cs="Cambria"/>
          <w:color w:val="000000"/>
          <w:spacing w:val="-2"/>
        </w:rPr>
        <w:t>et</w:t>
      </w:r>
      <w:r w:rsidR="00962156">
        <w:rPr>
          <w:rFonts w:ascii="Cambria" w:eastAsia="Cambria" w:hAnsi="Cambria" w:cs="Cambria"/>
          <w:color w:val="000000"/>
          <w:spacing w:val="-3"/>
        </w:rPr>
        <w:t>we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 xml:space="preserve">n 6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o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7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3"/>
        </w:rPr>
        <w:t>p</w:t>
      </w:r>
      <w:r w:rsidR="00962156">
        <w:rPr>
          <w:rFonts w:ascii="Cambria" w:eastAsia="Cambria" w:hAnsi="Cambria" w:cs="Cambria"/>
          <w:color w:val="000000"/>
        </w:rPr>
        <w:t>m</w:t>
      </w:r>
      <w:r w:rsidR="00962156">
        <w:rPr>
          <w:rFonts w:ascii="Cambria" w:eastAsia="Cambria" w:hAnsi="Cambria" w:cs="Cambria"/>
          <w:color w:val="000000"/>
          <w:spacing w:val="-4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Tue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  <w:spacing w:val="-3"/>
        </w:rPr>
        <w:t>d</w:t>
      </w:r>
      <w:r w:rsidR="00962156">
        <w:rPr>
          <w:rFonts w:ascii="Cambria" w:eastAsia="Cambria" w:hAnsi="Cambria" w:cs="Cambria"/>
          <w:color w:val="000000"/>
          <w:spacing w:val="-2"/>
        </w:rPr>
        <w:t>a</w:t>
      </w:r>
      <w:r w:rsidR="00962156">
        <w:rPr>
          <w:rFonts w:ascii="Cambria" w:eastAsia="Cambria" w:hAnsi="Cambria" w:cs="Cambria"/>
          <w:color w:val="000000"/>
          <w:spacing w:val="-3"/>
        </w:rPr>
        <w:t>y</w:t>
      </w:r>
      <w:r w:rsidR="00962156">
        <w:rPr>
          <w:rFonts w:ascii="Cambria" w:eastAsia="Cambria" w:hAnsi="Cambria" w:cs="Cambria"/>
          <w:b/>
          <w:bCs/>
          <w:color w:val="000000"/>
        </w:rPr>
        <w:t>.</w:t>
      </w:r>
    </w:p>
    <w:p w:rsidR="006D00F1" w:rsidRPr="006D00F1" w:rsidRDefault="006D00F1" w:rsidP="00962156">
      <w:pPr>
        <w:spacing w:after="0" w:line="360" w:lineRule="auto"/>
        <w:ind w:right="537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Dr. Nivedita Sinha: 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  <w:r>
        <w:rPr>
          <w:rFonts w:ascii="Cambria" w:eastAsia="Cambria" w:hAnsi="Cambria" w:cs="Cambria"/>
          <w:bCs/>
          <w:color w:val="000000"/>
          <w:lang w:val="en-US"/>
        </w:rPr>
        <w:t>(Room no.: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 K-205</w:t>
      </w:r>
      <w:r>
        <w:rPr>
          <w:rFonts w:ascii="Cambria" w:eastAsia="Cambria" w:hAnsi="Cambria" w:cs="Cambria"/>
          <w:bCs/>
          <w:color w:val="000000"/>
          <w:lang w:val="en-US"/>
        </w:rPr>
        <w:t>)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lastRenderedPageBreak/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izatio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mi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throu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em</w:t>
      </w:r>
      <w:r>
        <w:rPr>
          <w:rFonts w:ascii="Cambria" w:eastAsia="Cambria" w:hAnsi="Cambria" w:cs="Cambria"/>
          <w:color w:val="000000"/>
          <w:spacing w:val="-2"/>
        </w:rPr>
        <w:t>ail</w:t>
      </w:r>
      <w:r>
        <w:rPr>
          <w:rFonts w:ascii="Cambria" w:eastAsia="Cambria" w:hAnsi="Cambria" w:cs="Cambria"/>
          <w:color w:val="000000"/>
        </w:rPr>
        <w:t>) 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tail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 P</w:t>
      </w:r>
      <w:r>
        <w:rPr>
          <w:rFonts w:ascii="Cambria" w:eastAsia="Cambria" w:hAnsi="Cambria" w:cs="Cambria"/>
          <w:color w:val="000000"/>
          <w:spacing w:val="-3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 N</w:t>
      </w:r>
      <w:r>
        <w:rPr>
          <w:rFonts w:ascii="Cambria" w:eastAsia="Cambria" w:hAnsi="Cambria" w:cs="Cambria"/>
          <w:color w:val="000000"/>
          <w:spacing w:val="-2"/>
        </w:rPr>
        <w:t>um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Na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rgan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 w:rsidR="00717E5A">
        <w:rPr>
          <w:rFonts w:ascii="Cambria" w:eastAsia="Cambria" w:hAnsi="Cambria" w:cs="Cambria"/>
          <w:color w:val="000000"/>
          <w:lang w:val="en-IN"/>
        </w:rPr>
        <w:t xml:space="preserve"> </w:t>
      </w:r>
      <w:r w:rsidR="006D00F1">
        <w:rPr>
          <w:rFonts w:ascii="Cambria" w:eastAsia="Cambria" w:hAnsi="Cambria" w:cs="Cambria"/>
          <w:color w:val="000000"/>
          <w:lang w:val="en-IN"/>
        </w:rPr>
        <w:t>J</w:t>
      </w:r>
      <w:r w:rsidR="00FC71D8">
        <w:rPr>
          <w:rFonts w:ascii="Cambria" w:eastAsia="Cambria" w:hAnsi="Cambria" w:cs="Cambria"/>
          <w:color w:val="000000"/>
          <w:lang w:val="en-IN"/>
        </w:rPr>
        <w:t>an</w:t>
      </w:r>
      <w:r w:rsidR="006D00F1">
        <w:rPr>
          <w:rFonts w:ascii="Cambria" w:eastAsia="Cambria" w:hAnsi="Cambria" w:cs="Cambria"/>
          <w:color w:val="000000"/>
          <w:lang w:val="en-IN"/>
        </w:rPr>
        <w:t>uary 19, 2020</w:t>
      </w:r>
      <w:r w:rsidR="005B29E0">
        <w:rPr>
          <w:rFonts w:ascii="Cambria" w:eastAsia="Cambria" w:hAnsi="Cambria" w:cs="Cambria"/>
          <w:color w:val="000000"/>
          <w:spacing w:val="19"/>
          <w:lang w:val="en-IN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 w:rsidR="006D00F1">
        <w:rPr>
          <w:rFonts w:ascii="Cambria" w:eastAsia="Cambria" w:hAnsi="Cambria" w:cs="Cambria"/>
          <w:b/>
          <w:bCs/>
          <w:color w:val="000000"/>
          <w:lang w:val="en-US"/>
        </w:rPr>
        <w:t>1</w:t>
      </w:r>
      <w:r>
        <w:rPr>
          <w:rFonts w:ascii="Cambria" w:eastAsia="Cambria" w:hAnsi="Cambria" w:cs="Cambria"/>
          <w:b/>
          <w:bCs/>
          <w:color w:val="000000"/>
          <w:spacing w:val="-2"/>
        </w:rPr>
        <w:t>pm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li</w:t>
      </w:r>
      <w:r>
        <w:rPr>
          <w:rFonts w:ascii="Cambria" w:eastAsia="Cambria" w:hAnsi="Cambria" w:cs="Cambria"/>
          <w:color w:val="000000"/>
          <w:spacing w:val="-2"/>
        </w:rPr>
        <w:t>st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4"/>
        </w:rPr>
        <w:t>oc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cha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wid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la</w:t>
      </w:r>
      <w:r>
        <w:rPr>
          <w:rFonts w:ascii="Cambria" w:eastAsia="Cambria" w:hAnsi="Cambria" w:cs="Cambria"/>
          <w:color w:val="000000"/>
          <w:spacing w:val="-3"/>
        </w:rPr>
        <w:t>bl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yea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3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201</w:t>
      </w:r>
      <w:r w:rsidR="0037105A">
        <w:rPr>
          <w:rFonts w:ascii="Cambria" w:eastAsia="Cambria" w:hAnsi="Cambria" w:cs="Cambria"/>
          <w:color w:val="000000"/>
          <w:spacing w:val="-2"/>
          <w:lang w:val="en-IN"/>
        </w:rPr>
        <w:t>9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0E0120" w:rsidRDefault="00962156" w:rsidP="000E0120">
      <w:p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r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="000E0120" w:rsidRPr="000E0120">
        <w:rPr>
          <w:rFonts w:ascii="Cambria" w:eastAsia="Cambria" w:hAnsi="Cambria" w:cs="Cambria"/>
          <w:bCs/>
          <w:color w:val="000000"/>
        </w:rPr>
        <w:t>Ec</w:t>
      </w:r>
      <w:r w:rsidR="000E0120" w:rsidRPr="000E0120">
        <w:rPr>
          <w:rFonts w:ascii="Cambria" w:eastAsia="Cambria" w:hAnsi="Cambria" w:cs="Cambria"/>
          <w:bCs/>
          <w:color w:val="000000"/>
          <w:spacing w:val="-1"/>
        </w:rPr>
        <w:t>o</w:t>
      </w:r>
      <w:r w:rsidR="000E0120" w:rsidRPr="000E0120">
        <w:rPr>
          <w:rFonts w:ascii="Cambria" w:eastAsia="Cambria" w:hAnsi="Cambria" w:cs="Cambria"/>
          <w:bCs/>
          <w:color w:val="000000"/>
        </w:rPr>
        <w:t>nomics</w:t>
      </w:r>
      <w:r w:rsidR="000E0120" w:rsidRPr="000E0120">
        <w:rPr>
          <w:rFonts w:ascii="Cambria" w:eastAsia="Cambria" w:hAnsi="Cambria" w:cs="Cambria"/>
          <w:color w:val="000000"/>
          <w:spacing w:val="48"/>
        </w:rPr>
        <w:t xml:space="preserve"> </w:t>
      </w:r>
      <w:r w:rsidR="000E0120" w:rsidRPr="000E0120">
        <w:rPr>
          <w:rFonts w:ascii="Cambria" w:eastAsia="Cambria" w:hAnsi="Cambria" w:cs="Cambria"/>
          <w:bCs/>
          <w:color w:val="000000"/>
        </w:rPr>
        <w:t>&amp;</w:t>
      </w:r>
      <w:r w:rsidR="000E0120" w:rsidRPr="000E0120">
        <w:rPr>
          <w:rFonts w:ascii="Cambria" w:eastAsia="Cambria" w:hAnsi="Cambria" w:cs="Cambria"/>
          <w:color w:val="000000"/>
          <w:spacing w:val="50"/>
        </w:rPr>
        <w:t xml:space="preserve"> </w:t>
      </w:r>
      <w:r w:rsidR="000E0120" w:rsidRPr="000E0120">
        <w:rPr>
          <w:rFonts w:eastAsia="Cambria" w:cstheme="minorHAnsi"/>
          <w:bCs/>
          <w:color w:val="000000"/>
        </w:rPr>
        <w:t>Fi</w:t>
      </w:r>
      <w:r w:rsidR="000E0120" w:rsidRPr="000E0120">
        <w:rPr>
          <w:rFonts w:eastAsia="Cambria" w:cstheme="minorHAnsi"/>
          <w:bCs/>
          <w:color w:val="000000"/>
          <w:spacing w:val="1"/>
        </w:rPr>
        <w:t>n</w:t>
      </w:r>
      <w:r w:rsidR="000E0120" w:rsidRPr="000E0120">
        <w:rPr>
          <w:rFonts w:eastAsia="Cambria" w:cstheme="minorHAnsi"/>
          <w:bCs/>
          <w:color w:val="000000"/>
        </w:rPr>
        <w:t>ance</w:t>
      </w:r>
      <w:r w:rsidR="000E0120" w:rsidRPr="000E0120">
        <w:rPr>
          <w:rFonts w:eastAsia="Cambria" w:cstheme="minorHAnsi"/>
          <w:color w:val="000000"/>
        </w:rPr>
        <w:t xml:space="preserve"> </w:t>
      </w:r>
      <w:r w:rsidR="000E0120" w:rsidRPr="000E0120">
        <w:rPr>
          <w:rFonts w:eastAsia="Cambria" w:cstheme="minorHAnsi"/>
          <w:bCs/>
          <w:color w:val="000000"/>
          <w:spacing w:val="-1"/>
        </w:rPr>
        <w:t>N</w:t>
      </w:r>
      <w:r w:rsidR="000E0120" w:rsidRPr="000E0120">
        <w:rPr>
          <w:rFonts w:eastAsia="Cambria" w:cstheme="minorHAnsi"/>
          <w:bCs/>
          <w:color w:val="000000"/>
        </w:rPr>
        <w:t>otice</w:t>
      </w:r>
      <w:r w:rsidR="000E0120" w:rsidRPr="000E0120">
        <w:rPr>
          <w:rFonts w:eastAsia="Cambria" w:cstheme="minorHAnsi"/>
          <w:color w:val="000000"/>
        </w:rPr>
        <w:t xml:space="preserve"> </w:t>
      </w:r>
      <w:r w:rsidR="000E0120" w:rsidRPr="000E0120">
        <w:rPr>
          <w:rFonts w:eastAsia="Cambria" w:cstheme="minorHAnsi"/>
          <w:bCs/>
          <w:color w:val="000000"/>
          <w:spacing w:val="-1"/>
        </w:rPr>
        <w:t>b</w:t>
      </w:r>
      <w:r w:rsidR="000E0120" w:rsidRPr="000E0120">
        <w:rPr>
          <w:rFonts w:eastAsia="Cambria" w:cstheme="minorHAnsi"/>
          <w:bCs/>
          <w:color w:val="000000"/>
        </w:rPr>
        <w:t>oa</w:t>
      </w:r>
      <w:r w:rsidR="000E0120" w:rsidRPr="000E0120">
        <w:rPr>
          <w:rFonts w:eastAsia="Cambria" w:cstheme="minorHAnsi"/>
          <w:bCs/>
          <w:color w:val="000000"/>
          <w:spacing w:val="-2"/>
        </w:rPr>
        <w:t>r</w:t>
      </w:r>
      <w:r w:rsidR="000E0120" w:rsidRPr="000E0120">
        <w:rPr>
          <w:rFonts w:eastAsia="Cambria" w:cstheme="minorHAnsi"/>
          <w:bCs/>
          <w:color w:val="000000"/>
        </w:rPr>
        <w:t>d.</w:t>
      </w:r>
    </w:p>
    <w:p w:rsidR="000E0120" w:rsidRPr="000E0120" w:rsidRDefault="000E0120" w:rsidP="000E0120">
      <w:p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</w:p>
    <w:p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:rsidR="00F01BBC" w:rsidRPr="00F01BBC" w:rsidRDefault="00F01BBC" w:rsidP="00F01BBC">
      <w:pPr>
        <w:ind w:left="360"/>
        <w:rPr>
          <w:b/>
        </w:rPr>
      </w:pPr>
      <w:r w:rsidRPr="00F01BBC">
        <w:rPr>
          <w:rFonts w:ascii="Times New Roman" w:hAnsi="Times New Roman" w:cs="Times New Roman"/>
          <w:b/>
          <w:lang w:val="en-IN"/>
        </w:rPr>
        <w:t xml:space="preserve">                                                                                                                          </w:t>
      </w:r>
      <w:r w:rsidRPr="00F01BBC">
        <w:rPr>
          <w:rFonts w:ascii="Times New Roman" w:hAnsi="Times New Roman" w:cs="Times New Roman"/>
          <w:b/>
        </w:rPr>
        <w:t>Prof. Niranjan S</w:t>
      </w:r>
      <w:bookmarkStart w:id="0" w:name="_GoBack"/>
      <w:bookmarkEnd w:id="0"/>
      <w:r w:rsidRPr="00F01BBC">
        <w:rPr>
          <w:rFonts w:ascii="Times New Roman" w:hAnsi="Times New Roman" w:cs="Times New Roman"/>
          <w:b/>
        </w:rPr>
        <w:t>wain</w:t>
      </w:r>
    </w:p>
    <w:p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p w:rsidR="00962156" w:rsidRPr="00104F33" w:rsidRDefault="00962156">
      <w:pPr>
        <w:rPr>
          <w:rFonts w:cstheme="minorHAnsi"/>
        </w:rPr>
      </w:pP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56"/>
    <w:rsid w:val="000A22CB"/>
    <w:rsid w:val="000D13E9"/>
    <w:rsid w:val="000E0120"/>
    <w:rsid w:val="00100ABF"/>
    <w:rsid w:val="00104F33"/>
    <w:rsid w:val="001732F9"/>
    <w:rsid w:val="001D6EAD"/>
    <w:rsid w:val="00294FB9"/>
    <w:rsid w:val="002B1202"/>
    <w:rsid w:val="002D3B6A"/>
    <w:rsid w:val="00321E45"/>
    <w:rsid w:val="0037105A"/>
    <w:rsid w:val="003B42CE"/>
    <w:rsid w:val="004255A1"/>
    <w:rsid w:val="004A313D"/>
    <w:rsid w:val="0057173B"/>
    <w:rsid w:val="005A71DA"/>
    <w:rsid w:val="005B29E0"/>
    <w:rsid w:val="00614162"/>
    <w:rsid w:val="00653723"/>
    <w:rsid w:val="00674D10"/>
    <w:rsid w:val="00687FEE"/>
    <w:rsid w:val="006D00F1"/>
    <w:rsid w:val="00717E5A"/>
    <w:rsid w:val="007A1D02"/>
    <w:rsid w:val="007A6301"/>
    <w:rsid w:val="007F200B"/>
    <w:rsid w:val="00811C3B"/>
    <w:rsid w:val="00813157"/>
    <w:rsid w:val="00817789"/>
    <w:rsid w:val="0083365A"/>
    <w:rsid w:val="008A31FB"/>
    <w:rsid w:val="008D38E8"/>
    <w:rsid w:val="008E017F"/>
    <w:rsid w:val="008F167F"/>
    <w:rsid w:val="008F26F7"/>
    <w:rsid w:val="0090071B"/>
    <w:rsid w:val="00962156"/>
    <w:rsid w:val="009F350F"/>
    <w:rsid w:val="00A138A0"/>
    <w:rsid w:val="00A219ED"/>
    <w:rsid w:val="00A5111F"/>
    <w:rsid w:val="00A619B5"/>
    <w:rsid w:val="00B2404F"/>
    <w:rsid w:val="00B96740"/>
    <w:rsid w:val="00BA7003"/>
    <w:rsid w:val="00C01564"/>
    <w:rsid w:val="00C037F6"/>
    <w:rsid w:val="00C91FE6"/>
    <w:rsid w:val="00C96D8D"/>
    <w:rsid w:val="00CA7C27"/>
    <w:rsid w:val="00CB4F44"/>
    <w:rsid w:val="00D2507A"/>
    <w:rsid w:val="00DA615B"/>
    <w:rsid w:val="00DD566B"/>
    <w:rsid w:val="00DE1C68"/>
    <w:rsid w:val="00E53D21"/>
    <w:rsid w:val="00E609E0"/>
    <w:rsid w:val="00E82749"/>
    <w:rsid w:val="00EE54A6"/>
    <w:rsid w:val="00F01BBC"/>
    <w:rsid w:val="00F133F0"/>
    <w:rsid w:val="00FB3B73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BF1"/>
  <w15:docId w15:val="{24C648A1-2E05-4095-AB56-DB0B0A95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richard-a-breale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ranjanswain@hyderabad.bits-pilani.ac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anjanswain@hyderabad.bits-pilani.ac.in" TargetMode="External"/><Relationship Id="rId11" Type="http://schemas.openxmlformats.org/officeDocument/2006/relationships/hyperlink" Target="http://www.flipkart.com/author/pitabas-mohant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franklin-all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stewart-c-m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9</cp:revision>
  <dcterms:created xsi:type="dcterms:W3CDTF">2019-12-12T05:10:00Z</dcterms:created>
  <dcterms:modified xsi:type="dcterms:W3CDTF">2020-01-23T06:57:00Z</dcterms:modified>
</cp:coreProperties>
</file>