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B0BDB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D42606">
        <w:rPr>
          <w:b/>
          <w:bCs/>
        </w:rPr>
        <w:t>19</w:t>
      </w:r>
      <w:r w:rsidR="00FB4DE4">
        <w:rPr>
          <w:b/>
          <w:bCs/>
        </w:rPr>
        <w:t>-20</w:t>
      </w:r>
      <w:r w:rsidR="00D42606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915486">
        <w:t>06</w:t>
      </w:r>
      <w:r w:rsidR="00507A43">
        <w:t>-</w:t>
      </w:r>
      <w:r w:rsidR="00915486">
        <w:t>0</w:t>
      </w:r>
      <w:r w:rsidR="00D42606">
        <w:t>1</w:t>
      </w:r>
      <w:r w:rsidR="00507A43">
        <w:t>-</w:t>
      </w:r>
      <w:r w:rsidR="00D42606">
        <w:t>20</w:t>
      </w:r>
      <w:r w:rsidR="00915486">
        <w:t>20</w:t>
      </w:r>
      <w:r w:rsidR="00507A43">
        <w:t xml:space="preserve"> </w:t>
      </w:r>
    </w:p>
    <w:p w:rsidR="00AD25E1" w:rsidRDefault="00B55E9F">
      <w:pPr>
        <w:pStyle w:val="BodyText"/>
      </w:pPr>
      <w:r>
        <w:t>In addition to P</w:t>
      </w:r>
      <w:r w:rsidR="00AD25E1">
        <w:t>art-I (General Handout for all courses appended to the time table)</w:t>
      </w:r>
      <w:r w:rsidR="003E57CD">
        <w:t>,</w:t>
      </w:r>
      <w:r w:rsidR="00AD25E1">
        <w:t xml:space="preserve"> this portion gives further specific details regarding the course.</w:t>
      </w:r>
    </w:p>
    <w:p w:rsidR="00AD25E1" w:rsidRDefault="00AD25E1"/>
    <w:p w:rsidR="00AD25E1" w:rsidRPr="00D42606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D42606">
        <w:rPr>
          <w:iCs/>
        </w:rPr>
        <w:t>MATH F423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42606">
        <w:rPr>
          <w:i w:val="0"/>
          <w:iCs w:val="0"/>
        </w:rPr>
        <w:t>INTRODUCTION TO ALGEBRAIC TOPOLOGY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D42606">
        <w:rPr>
          <w:i w:val="0"/>
          <w:iCs w:val="0"/>
        </w:rPr>
        <w:t>SHARAN GOPAL</w:t>
      </w:r>
    </w:p>
    <w:p w:rsidR="00AD25E1" w:rsidRDefault="00AD25E1"/>
    <w:p w:rsidR="00AD25E1" w:rsidRPr="00D42606" w:rsidRDefault="00AD25E1" w:rsidP="00D42606">
      <w:pPr>
        <w:jc w:val="both"/>
        <w:rPr>
          <w:bCs/>
        </w:rPr>
      </w:pPr>
      <w:r>
        <w:rPr>
          <w:b/>
          <w:bCs/>
        </w:rPr>
        <w:t>Scope and Objective of the Course:</w:t>
      </w:r>
      <w:r w:rsidR="00D42606">
        <w:rPr>
          <w:b/>
          <w:bCs/>
        </w:rPr>
        <w:t xml:space="preserve"> </w:t>
      </w:r>
      <w:r w:rsidR="00D42606" w:rsidRPr="00D42606">
        <w:rPr>
          <w:bCs/>
        </w:rPr>
        <w:t>Algebraic Topology is an important branch of mathematics having several connections with many areas of modern mathematics</w:t>
      </w:r>
      <w:r w:rsidR="00E840BB">
        <w:rPr>
          <w:bCs/>
        </w:rPr>
        <w:t xml:space="preserve"> as well as other fields like data analysis</w:t>
      </w:r>
      <w:r w:rsidR="00D42606" w:rsidRPr="00D42606">
        <w:rPr>
          <w:bCs/>
        </w:rPr>
        <w:t>.</w:t>
      </w:r>
      <w:r w:rsidR="00D42606">
        <w:rPr>
          <w:bCs/>
        </w:rPr>
        <w:t xml:space="preserve"> </w:t>
      </w:r>
      <w:r w:rsidR="00D42606" w:rsidRPr="00D42606">
        <w:rPr>
          <w:bCs/>
        </w:rPr>
        <w:t xml:space="preserve">This course is designed to lay down </w:t>
      </w:r>
      <w:r w:rsidR="00E840BB">
        <w:rPr>
          <w:bCs/>
        </w:rPr>
        <w:t>a</w:t>
      </w:r>
      <w:r w:rsidR="00D42606" w:rsidRPr="00D42606">
        <w:rPr>
          <w:bCs/>
        </w:rPr>
        <w:t xml:space="preserve"> foundation of algebraic topology</w:t>
      </w:r>
      <w:r w:rsidR="00E840BB">
        <w:rPr>
          <w:bCs/>
        </w:rPr>
        <w:t>. It</w:t>
      </w:r>
      <w:r w:rsidR="00D42606" w:rsidRPr="00D42606">
        <w:rPr>
          <w:bCs/>
        </w:rPr>
        <w:t xml:space="preserve"> enables student</w:t>
      </w:r>
      <w:r w:rsidR="00E840BB">
        <w:rPr>
          <w:bCs/>
        </w:rPr>
        <w:t>s</w:t>
      </w:r>
      <w:r w:rsidR="00D42606" w:rsidRPr="00D42606">
        <w:rPr>
          <w:bCs/>
        </w:rPr>
        <w:t xml:space="preserve"> to study topological spaces through algebraic invariant</w:t>
      </w:r>
      <w:r w:rsidR="00E840BB">
        <w:rPr>
          <w:bCs/>
        </w:rPr>
        <w:t>s</w:t>
      </w:r>
      <w:r w:rsidR="00D42606" w:rsidRPr="00D42606">
        <w:rPr>
          <w:bCs/>
        </w:rPr>
        <w:t xml:space="preserve"> like homology groups and fundamental group</w:t>
      </w:r>
      <w:r w:rsidR="00E22061">
        <w:rPr>
          <w:bCs/>
        </w:rPr>
        <w:t>s</w:t>
      </w:r>
      <w:r w:rsidR="00D42606" w:rsidRPr="00D42606">
        <w:rPr>
          <w:bCs/>
        </w:rPr>
        <w:t xml:space="preserve">. They </w:t>
      </w:r>
      <w:r w:rsidR="00E840BB">
        <w:rPr>
          <w:bCs/>
        </w:rPr>
        <w:t>will</w:t>
      </w:r>
      <w:r w:rsidR="00D42606" w:rsidRPr="00D42606">
        <w:rPr>
          <w:bCs/>
        </w:rPr>
        <w:t xml:space="preserve"> learn the computation of these invariant</w:t>
      </w:r>
      <w:r w:rsidR="00E840BB">
        <w:rPr>
          <w:bCs/>
        </w:rPr>
        <w:t>s</w:t>
      </w:r>
      <w:r w:rsidR="00D42606" w:rsidRPr="00D42606">
        <w:rPr>
          <w:bCs/>
        </w:rPr>
        <w:t xml:space="preserve"> for topological spaces that will sharpen their geometric intuition.</w:t>
      </w:r>
      <w:r w:rsidR="00D42606">
        <w:rPr>
          <w:bCs/>
        </w:rPr>
        <w:t xml:space="preserve"> </w:t>
      </w:r>
      <w:r w:rsidR="00D42606" w:rsidRPr="00D42606">
        <w:rPr>
          <w:bCs/>
        </w:rPr>
        <w:t>There are various homology theories but in this course</w:t>
      </w:r>
      <w:r w:rsidR="00E840BB">
        <w:rPr>
          <w:bCs/>
        </w:rPr>
        <w:t>,</w:t>
      </w:r>
      <w:r w:rsidR="00D42606" w:rsidRPr="00D42606">
        <w:rPr>
          <w:bCs/>
        </w:rPr>
        <w:t xml:space="preserve"> emphasis will be </w:t>
      </w:r>
      <w:r w:rsidR="00E840BB">
        <w:rPr>
          <w:bCs/>
        </w:rPr>
        <w:t>on</w:t>
      </w:r>
      <w:r w:rsidR="00D42606" w:rsidRPr="00D42606">
        <w:rPr>
          <w:bCs/>
        </w:rPr>
        <w:t xml:space="preserve"> understanding the simplicial complexes and computation of simplicial homology and their application</w:t>
      </w:r>
      <w:r w:rsidR="00E22061">
        <w:rPr>
          <w:bCs/>
        </w:rPr>
        <w:t>s</w:t>
      </w:r>
      <w:r w:rsidR="00D42606" w:rsidRPr="00D42606">
        <w:rPr>
          <w:bCs/>
        </w:rPr>
        <w:t>. This course also includes the study of covering spaces and singular homology to see mathematical applications of these concepts and their relations to various other fields.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A44798" w:rsidRDefault="00E840BB" w:rsidP="00E840BB">
      <w:pPr>
        <w:numPr>
          <w:ilvl w:val="0"/>
          <w:numId w:val="2"/>
        </w:numPr>
        <w:jc w:val="both"/>
        <w:rPr>
          <w:bCs/>
        </w:rPr>
      </w:pPr>
      <w:proofErr w:type="spellStart"/>
      <w:r w:rsidRPr="00E840BB">
        <w:rPr>
          <w:bCs/>
        </w:rPr>
        <w:t>Deo</w:t>
      </w:r>
      <w:proofErr w:type="spellEnd"/>
      <w:r w:rsidRPr="00E840BB">
        <w:rPr>
          <w:bCs/>
        </w:rPr>
        <w:t>, Satya, “Algebraic Topology-A Primer”</w:t>
      </w:r>
      <w:r>
        <w:rPr>
          <w:bCs/>
        </w:rPr>
        <w:t>,</w:t>
      </w:r>
      <w:r w:rsidRPr="00E840BB">
        <w:rPr>
          <w:bCs/>
        </w:rPr>
        <w:t xml:space="preserve"> 2nd Edition, Hindustan Boo</w:t>
      </w:r>
      <w:r>
        <w:rPr>
          <w:bCs/>
        </w:rPr>
        <w:t xml:space="preserve">k Agency, </w:t>
      </w:r>
      <w:r w:rsidRPr="00E840BB">
        <w:rPr>
          <w:bCs/>
        </w:rPr>
        <w:t>2018.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840BB" w:rsidRDefault="00E840BB" w:rsidP="00E840BB">
      <w:pPr>
        <w:numPr>
          <w:ilvl w:val="0"/>
          <w:numId w:val="3"/>
        </w:numPr>
        <w:jc w:val="both"/>
      </w:pPr>
      <w:r>
        <w:t>Hatcher, Allen, “Algebraic Topology” Cambridge University Press</w:t>
      </w:r>
      <w:r w:rsidR="00E22061">
        <w:t>,</w:t>
      </w:r>
      <w:r>
        <w:t xml:space="preserve"> 2002.</w:t>
      </w:r>
    </w:p>
    <w:p w:rsidR="00E840BB" w:rsidRDefault="00E840BB" w:rsidP="00E840BB">
      <w:pPr>
        <w:numPr>
          <w:ilvl w:val="0"/>
          <w:numId w:val="3"/>
        </w:numPr>
        <w:jc w:val="both"/>
      </w:pPr>
      <w:r>
        <w:t>Fulton, William “Algebraic Topology-A first course” Springer-</w:t>
      </w:r>
      <w:proofErr w:type="spellStart"/>
      <w:r>
        <w:t>Verlag</w:t>
      </w:r>
      <w:proofErr w:type="spellEnd"/>
      <w:r>
        <w:t>, 1995.</w:t>
      </w:r>
    </w:p>
    <w:p w:rsidR="00AD25E1" w:rsidRDefault="00AD25E1" w:rsidP="00E840BB">
      <w:pPr>
        <w:ind w:left="720"/>
        <w:jc w:val="both"/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E406A7" w:rsidRDefault="00E406A7">
      <w:pPr>
        <w:jc w:val="both"/>
        <w:rPr>
          <w:b/>
          <w:bCs/>
        </w:rPr>
      </w:pPr>
    </w:p>
    <w:tbl>
      <w:tblPr>
        <w:tblW w:w="9781" w:type="dxa"/>
        <w:tblInd w:w="8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3402"/>
        <w:gridCol w:w="2410"/>
      </w:tblGrid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pPr>
              <w:rPr>
                <w:b/>
              </w:rPr>
            </w:pPr>
            <w:r w:rsidRPr="003E57CD">
              <w:rPr>
                <w:b/>
              </w:rPr>
              <w:t>Lecture No.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/>
                <w:bCs/>
                <w:sz w:val="22"/>
                <w:szCs w:val="22"/>
              </w:rPr>
            </w:pPr>
            <w:r w:rsidRPr="003E57C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/>
                <w:bCs/>
                <w:sz w:val="22"/>
                <w:szCs w:val="22"/>
              </w:rPr>
            </w:pPr>
            <w:r w:rsidRPr="003E57C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/>
                <w:bCs/>
                <w:sz w:val="22"/>
                <w:szCs w:val="22"/>
              </w:rPr>
            </w:pPr>
            <w:r w:rsidRPr="003E57CD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r w:rsidRPr="003E57CD">
              <w:t>1 - 3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Review of Topology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Euclidean and Product spaces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Continuous map and Homeomorphisms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Quotient spaces and Quotient topology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Compact and connected spaces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1.1</w:t>
            </w:r>
            <w:r w:rsidR="00743C24">
              <w:rPr>
                <w:bCs/>
                <w:sz w:val="22"/>
                <w:szCs w:val="22"/>
              </w:rPr>
              <w:t xml:space="preserve"> - </w:t>
            </w:r>
            <w:r w:rsidRPr="003E57CD">
              <w:rPr>
                <w:bCs/>
                <w:sz w:val="22"/>
                <w:szCs w:val="22"/>
              </w:rPr>
              <w:t>1.7</w:t>
            </w: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r w:rsidRPr="003E57CD">
              <w:t>4 - 5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Concept of </w:t>
            </w:r>
            <w:proofErr w:type="spellStart"/>
            <w:r w:rsidRPr="003E57CD">
              <w:rPr>
                <w:bCs/>
                <w:sz w:val="22"/>
                <w:szCs w:val="22"/>
              </w:rPr>
              <w:t>homotopy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will be introduced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Homotopic maps, </w:t>
            </w:r>
          </w:p>
          <w:p w:rsidR="00E2192D" w:rsidRPr="003E57CD" w:rsidRDefault="00E22061" w:rsidP="00E2192D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Homotopy</w:t>
            </w:r>
            <w:proofErr w:type="spellEnd"/>
            <w:r>
              <w:rPr>
                <w:bCs/>
                <w:sz w:val="22"/>
                <w:szCs w:val="22"/>
              </w:rPr>
              <w:t xml:space="preserve"> types, </w:t>
            </w:r>
          </w:p>
          <w:p w:rsidR="00E2192D" w:rsidRPr="003E57CD" w:rsidRDefault="00E2192D" w:rsidP="00E22061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Contractible spaces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Default="00EC7528" w:rsidP="00EC7528">
            <w:pPr>
              <w:jc w:val="center"/>
              <w:rPr>
                <w:bCs/>
                <w:sz w:val="22"/>
                <w:szCs w:val="22"/>
              </w:rPr>
            </w:pPr>
            <w:r w:rsidRPr="00EC7528">
              <w:rPr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</w:rPr>
              <w:t xml:space="preserve">1 </w:t>
            </w:r>
            <w:r w:rsidR="00743C24">
              <w:rPr>
                <w:bCs/>
                <w:sz w:val="22"/>
                <w:szCs w:val="22"/>
              </w:rPr>
              <w:t xml:space="preserve">- </w:t>
            </w:r>
            <w:r w:rsidR="00E2192D" w:rsidRPr="003E57CD">
              <w:rPr>
                <w:bCs/>
                <w:sz w:val="22"/>
                <w:szCs w:val="22"/>
              </w:rPr>
              <w:t>2.3</w:t>
            </w:r>
          </w:p>
          <w:p w:rsidR="00EC7528" w:rsidRDefault="00EC7528" w:rsidP="00EC7528">
            <w:pPr>
              <w:jc w:val="center"/>
              <w:rPr>
                <w:bCs/>
                <w:sz w:val="22"/>
                <w:szCs w:val="22"/>
              </w:rPr>
            </w:pPr>
          </w:p>
          <w:p w:rsidR="00EC7528" w:rsidRDefault="00EC7528" w:rsidP="00EC7528">
            <w:pPr>
              <w:jc w:val="center"/>
              <w:rPr>
                <w:bCs/>
                <w:sz w:val="22"/>
                <w:szCs w:val="22"/>
              </w:rPr>
            </w:pPr>
          </w:p>
          <w:p w:rsidR="00EC7528" w:rsidRPr="003E57CD" w:rsidRDefault="00EC7528" w:rsidP="00EC7528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r w:rsidRPr="003E57CD">
              <w:lastRenderedPageBreak/>
              <w:t>6 - 10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Definition of fundamental group, its properties and its calculation for circle will be learnt.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Construction of fundamental group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Properties of fundamental groups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Fundamental group of circle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743C24" w:rsidP="00E2192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2.4 - </w:t>
            </w:r>
            <w:r w:rsidR="00E2192D" w:rsidRPr="003E57CD">
              <w:rPr>
                <w:bCs/>
                <w:sz w:val="22"/>
                <w:szCs w:val="22"/>
              </w:rPr>
              <w:t>2.6</w:t>
            </w:r>
          </w:p>
        </w:tc>
      </w:tr>
      <w:tr w:rsidR="00E2192D" w:rsidRPr="003E57CD" w:rsidTr="00E2192D">
        <w:trPr>
          <w:trHeight w:val="682"/>
        </w:trPr>
        <w:tc>
          <w:tcPr>
            <w:tcW w:w="1559" w:type="dxa"/>
          </w:tcPr>
          <w:p w:rsidR="00E2192D" w:rsidRPr="003E57CD" w:rsidRDefault="00E2192D" w:rsidP="00E2192D">
            <w:r w:rsidRPr="003E57CD">
              <w:t>11 - 14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To study finite simplicial complexes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Simplicial complexes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2061" w:rsidP="00E2192D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Polyhedra</w:t>
            </w:r>
            <w:proofErr w:type="spellEnd"/>
            <w:r>
              <w:rPr>
                <w:bCs/>
                <w:sz w:val="22"/>
                <w:szCs w:val="22"/>
              </w:rPr>
              <w:t xml:space="preserve"> and Tri</w:t>
            </w:r>
            <w:r w:rsidR="00E2192D" w:rsidRPr="003E57CD">
              <w:rPr>
                <w:bCs/>
                <w:sz w:val="22"/>
                <w:szCs w:val="22"/>
              </w:rPr>
              <w:t>a</w:t>
            </w:r>
            <w:r>
              <w:rPr>
                <w:bCs/>
                <w:sz w:val="22"/>
                <w:szCs w:val="22"/>
              </w:rPr>
              <w:t>ngulation.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743C24" w:rsidP="00E2192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3.1 - </w:t>
            </w:r>
            <w:r w:rsidR="00E2192D" w:rsidRPr="003E57CD">
              <w:rPr>
                <w:bCs/>
                <w:sz w:val="22"/>
                <w:szCs w:val="22"/>
              </w:rPr>
              <w:t>3.2</w:t>
            </w: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r w:rsidRPr="003E57CD">
              <w:t>15 - 17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To define </w:t>
            </w:r>
            <w:proofErr w:type="spellStart"/>
            <w:r w:rsidRPr="003E57CD">
              <w:rPr>
                <w:bCs/>
                <w:sz w:val="22"/>
                <w:szCs w:val="22"/>
              </w:rPr>
              <w:t>Barycentric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subdivision and learn simplicial approximation theorem.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Simplicial approximation and 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3E57CD">
              <w:rPr>
                <w:bCs/>
                <w:sz w:val="22"/>
                <w:szCs w:val="22"/>
              </w:rPr>
              <w:t>Barycentric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subdivision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743C24" w:rsidP="00E2192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3.3 - </w:t>
            </w:r>
            <w:r w:rsidR="00E2192D" w:rsidRPr="003E57CD">
              <w:rPr>
                <w:bCs/>
                <w:sz w:val="22"/>
                <w:szCs w:val="22"/>
              </w:rPr>
              <w:t>3.4</w:t>
            </w:r>
          </w:p>
        </w:tc>
      </w:tr>
      <w:tr w:rsidR="00E2192D" w:rsidRPr="003E57CD" w:rsidTr="00743C24">
        <w:trPr>
          <w:trHeight w:val="820"/>
        </w:trPr>
        <w:tc>
          <w:tcPr>
            <w:tcW w:w="1559" w:type="dxa"/>
          </w:tcPr>
          <w:p w:rsidR="00E2192D" w:rsidRPr="003E57CD" w:rsidRDefault="00E2192D" w:rsidP="00E2192D">
            <w:r w:rsidRPr="003E57CD">
              <w:t>18-22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To introduce and compute simplicial homology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Orientation of simplicial complexes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Chain complex and Homology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743C24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Computation of Homology groups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743C24" w:rsidP="00743C2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4.1 - </w:t>
            </w:r>
            <w:r w:rsidR="00E2192D" w:rsidRPr="003E57CD">
              <w:rPr>
                <w:bCs/>
                <w:sz w:val="22"/>
                <w:szCs w:val="22"/>
              </w:rPr>
              <w:t>4.4</w:t>
            </w: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E2192D" w:rsidP="00E2192D">
            <w:r w:rsidRPr="003E57CD">
              <w:t>23-29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To study properties and applications of homology groups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Properties of Homology</w:t>
            </w:r>
            <w:r w:rsidR="00E22061">
              <w:rPr>
                <w:bCs/>
                <w:sz w:val="22"/>
                <w:szCs w:val="22"/>
              </w:rPr>
              <w:t xml:space="preserve"> groups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3E57CD">
              <w:rPr>
                <w:bCs/>
                <w:sz w:val="22"/>
                <w:szCs w:val="22"/>
              </w:rPr>
              <w:t>Homomorphisms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between Homology groups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Degree of a map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Invariance of Homology groups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743C24" w:rsidP="00E2206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4.5 - </w:t>
            </w:r>
            <w:r w:rsidR="00E22061">
              <w:rPr>
                <w:bCs/>
                <w:sz w:val="22"/>
                <w:szCs w:val="22"/>
              </w:rPr>
              <w:t>4.9</w:t>
            </w:r>
          </w:p>
        </w:tc>
      </w:tr>
      <w:tr w:rsidR="00E2192D" w:rsidRPr="003E57CD" w:rsidTr="00E2192D">
        <w:tc>
          <w:tcPr>
            <w:tcW w:w="1559" w:type="dxa"/>
          </w:tcPr>
          <w:p w:rsidR="00E2192D" w:rsidRPr="003E57CD" w:rsidRDefault="00AE5388" w:rsidP="00E2192D">
            <w:r w:rsidRPr="003E57CD">
              <w:t>30-34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AE5388" w:rsidP="00E22061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To s</w:t>
            </w:r>
            <w:r w:rsidR="00E2192D" w:rsidRPr="003E57CD">
              <w:rPr>
                <w:bCs/>
                <w:sz w:val="22"/>
                <w:szCs w:val="22"/>
              </w:rPr>
              <w:t>tudy</w:t>
            </w:r>
            <w:r w:rsidRPr="003E57CD">
              <w:rPr>
                <w:bCs/>
                <w:sz w:val="22"/>
                <w:szCs w:val="22"/>
              </w:rPr>
              <w:t xml:space="preserve"> c</w:t>
            </w:r>
            <w:r w:rsidR="00E2192D" w:rsidRPr="003E57CD">
              <w:rPr>
                <w:bCs/>
                <w:sz w:val="22"/>
                <w:szCs w:val="22"/>
              </w:rPr>
              <w:t xml:space="preserve">overing </w:t>
            </w:r>
            <w:r w:rsidR="00E22061">
              <w:rPr>
                <w:bCs/>
                <w:sz w:val="22"/>
                <w:szCs w:val="22"/>
              </w:rPr>
              <w:t>projections</w:t>
            </w:r>
            <w:r w:rsidRPr="003E57CD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3E57CD">
              <w:rPr>
                <w:bCs/>
                <w:sz w:val="22"/>
                <w:szCs w:val="22"/>
              </w:rPr>
              <w:t>homotopy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lifting theorem and its applications</w:t>
            </w:r>
          </w:p>
        </w:tc>
        <w:tc>
          <w:tcPr>
            <w:tcW w:w="3402" w:type="dxa"/>
            <w:shd w:val="clear" w:color="auto" w:fill="auto"/>
          </w:tcPr>
          <w:p w:rsidR="00E2192D" w:rsidRPr="003E57CD" w:rsidRDefault="00E2192D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Introduction of Covering </w:t>
            </w:r>
            <w:r w:rsidR="00E22061">
              <w:rPr>
                <w:bCs/>
                <w:sz w:val="22"/>
                <w:szCs w:val="22"/>
              </w:rPr>
              <w:t>projections and its p</w:t>
            </w:r>
            <w:r w:rsidRPr="003E57CD">
              <w:rPr>
                <w:bCs/>
                <w:sz w:val="22"/>
                <w:szCs w:val="22"/>
              </w:rPr>
              <w:t>roperties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E2192D" w:rsidRPr="003E57CD" w:rsidRDefault="00E2192D" w:rsidP="00743C24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Applications of </w:t>
            </w:r>
            <w:proofErr w:type="spellStart"/>
            <w:r w:rsidRPr="003E57CD">
              <w:rPr>
                <w:bCs/>
                <w:sz w:val="22"/>
                <w:szCs w:val="22"/>
              </w:rPr>
              <w:t>Homotopy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Lifting Theorem</w:t>
            </w:r>
            <w:r w:rsidR="00E2206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E2192D" w:rsidRPr="003E57CD" w:rsidRDefault="00E2192D" w:rsidP="00E22061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5.1</w:t>
            </w:r>
            <w:r w:rsidR="00AE5388" w:rsidRPr="003E57CD">
              <w:rPr>
                <w:bCs/>
                <w:sz w:val="22"/>
                <w:szCs w:val="22"/>
              </w:rPr>
              <w:t xml:space="preserve"> </w:t>
            </w:r>
            <w:r w:rsidR="00743C24">
              <w:rPr>
                <w:bCs/>
                <w:sz w:val="22"/>
                <w:szCs w:val="22"/>
              </w:rPr>
              <w:t xml:space="preserve">- </w:t>
            </w:r>
            <w:r w:rsidR="00AE5388" w:rsidRPr="003E57CD">
              <w:rPr>
                <w:bCs/>
                <w:sz w:val="22"/>
                <w:szCs w:val="22"/>
              </w:rPr>
              <w:t>5.3</w:t>
            </w:r>
          </w:p>
        </w:tc>
      </w:tr>
      <w:tr w:rsidR="00AE5388" w:rsidRPr="003E57CD" w:rsidTr="00E2192D">
        <w:tc>
          <w:tcPr>
            <w:tcW w:w="1559" w:type="dxa"/>
          </w:tcPr>
          <w:p w:rsidR="00AE5388" w:rsidRPr="003E57CD" w:rsidRDefault="00AE5388" w:rsidP="00E2192D">
            <w:r w:rsidRPr="003E57CD">
              <w:t>35-41</w:t>
            </w:r>
          </w:p>
        </w:tc>
        <w:tc>
          <w:tcPr>
            <w:tcW w:w="2410" w:type="dxa"/>
            <w:shd w:val="clear" w:color="auto" w:fill="auto"/>
          </w:tcPr>
          <w:p w:rsidR="00AE5388" w:rsidRPr="003E57CD" w:rsidRDefault="00AE5388" w:rsidP="00E2192D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To study the notions of covering </w:t>
            </w:r>
            <w:proofErr w:type="spellStart"/>
            <w:r w:rsidRPr="003E57CD">
              <w:rPr>
                <w:bCs/>
                <w:sz w:val="22"/>
                <w:szCs w:val="22"/>
              </w:rPr>
              <w:t>homomorphisms</w:t>
            </w:r>
            <w:proofErr w:type="spellEnd"/>
            <w:r w:rsidRPr="003E57CD">
              <w:rPr>
                <w:bCs/>
                <w:sz w:val="22"/>
                <w:szCs w:val="22"/>
              </w:rPr>
              <w:t xml:space="preserve"> and universal covering spaces</w:t>
            </w:r>
          </w:p>
        </w:tc>
        <w:tc>
          <w:tcPr>
            <w:tcW w:w="3402" w:type="dxa"/>
            <w:shd w:val="clear" w:color="auto" w:fill="auto"/>
          </w:tcPr>
          <w:p w:rsidR="00AE5388" w:rsidRPr="003E57CD" w:rsidRDefault="00AE5388" w:rsidP="00AE5388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Lifting arbitrary maps</w:t>
            </w:r>
            <w:r w:rsidR="00E22061">
              <w:rPr>
                <w:bCs/>
                <w:sz w:val="22"/>
                <w:szCs w:val="22"/>
              </w:rPr>
              <w:t>,</w:t>
            </w:r>
          </w:p>
          <w:p w:rsidR="00AE5388" w:rsidRPr="003E57CD" w:rsidRDefault="00AE5388" w:rsidP="00AE5388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 xml:space="preserve">Covering </w:t>
            </w:r>
            <w:proofErr w:type="spellStart"/>
            <w:r w:rsidRPr="003E57CD">
              <w:rPr>
                <w:bCs/>
                <w:sz w:val="22"/>
                <w:szCs w:val="22"/>
              </w:rPr>
              <w:t>Homomorphism</w:t>
            </w:r>
            <w:r w:rsidR="00E22061">
              <w:rPr>
                <w:bCs/>
                <w:sz w:val="22"/>
                <w:szCs w:val="22"/>
              </w:rPr>
              <w:t>s</w:t>
            </w:r>
            <w:proofErr w:type="spellEnd"/>
            <w:r w:rsidR="00E22061">
              <w:rPr>
                <w:bCs/>
                <w:sz w:val="22"/>
                <w:szCs w:val="22"/>
              </w:rPr>
              <w:t xml:space="preserve">, </w:t>
            </w:r>
            <w:r w:rsidRPr="003E57CD">
              <w:rPr>
                <w:bCs/>
                <w:sz w:val="22"/>
                <w:szCs w:val="22"/>
              </w:rPr>
              <w:t>Universal covering spaces.</w:t>
            </w:r>
          </w:p>
          <w:p w:rsidR="00AE5388" w:rsidRPr="003E57CD" w:rsidRDefault="00AE5388" w:rsidP="00E219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AE5388" w:rsidRPr="003E57CD" w:rsidRDefault="00AE5388" w:rsidP="00AE5388">
            <w:pPr>
              <w:jc w:val="center"/>
              <w:rPr>
                <w:bCs/>
                <w:sz w:val="22"/>
                <w:szCs w:val="22"/>
              </w:rPr>
            </w:pPr>
            <w:r w:rsidRPr="003E57CD">
              <w:rPr>
                <w:bCs/>
                <w:sz w:val="22"/>
                <w:szCs w:val="22"/>
              </w:rPr>
              <w:t>5.4 - 5.6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3E57CD" w:rsidRDefault="003E57CD">
      <w:pPr>
        <w:jc w:val="both"/>
        <w:rPr>
          <w:b/>
          <w:bCs/>
        </w:rPr>
      </w:pPr>
    </w:p>
    <w:p w:rsidR="003E57CD" w:rsidRDefault="003E57CD">
      <w:pPr>
        <w:jc w:val="both"/>
        <w:rPr>
          <w:b/>
          <w:bCs/>
        </w:rPr>
      </w:pPr>
      <w:r>
        <w:rPr>
          <w:b/>
          <w:bCs/>
        </w:rPr>
        <w:t xml:space="preserve">          </w:t>
      </w:r>
    </w:p>
    <w:tbl>
      <w:tblPr>
        <w:tblW w:w="4764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342"/>
        <w:gridCol w:w="1906"/>
        <w:gridCol w:w="1466"/>
        <w:gridCol w:w="2581"/>
        <w:gridCol w:w="1421"/>
      </w:tblGrid>
      <w:tr w:rsidR="003E57CD" w:rsidRPr="003E57CD" w:rsidTr="003E57CD">
        <w:trPr>
          <w:trHeight w:val="144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Weightage</w:t>
            </w:r>
            <w:r w:rsidR="00743C24">
              <w:rPr>
                <w:rFonts w:ascii="Arial" w:hAnsi="Arial" w:cs="Arial"/>
                <w:b/>
                <w:spacing w:val="-2"/>
                <w:sz w:val="22"/>
                <w:szCs w:val="22"/>
              </w:rPr>
              <w:t>*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Date,      Time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/>
                <w:spacing w:val="-2"/>
                <w:sz w:val="22"/>
                <w:szCs w:val="22"/>
              </w:rPr>
              <w:t>Nature of Component</w:t>
            </w:r>
          </w:p>
        </w:tc>
      </w:tr>
      <w:tr w:rsidR="003E57CD" w:rsidRPr="003E57CD" w:rsidTr="003E57CD">
        <w:trPr>
          <w:trHeight w:val="2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t>1.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jc w:val="center"/>
              <w:rPr>
                <w:rFonts w:ascii="Arial" w:hAnsi="Arial" w:cs="Arial"/>
                <w:b/>
                <w:i w:val="0"/>
                <w:color w:val="000000"/>
                <w:szCs w:val="22"/>
              </w:rPr>
            </w:pPr>
            <w:r w:rsidRPr="003E57CD">
              <w:rPr>
                <w:rFonts w:ascii="Arial" w:hAnsi="Arial" w:cs="Arial"/>
                <w:i w:val="0"/>
                <w:color w:val="000000"/>
                <w:szCs w:val="22"/>
              </w:rPr>
              <w:t>Quiz 1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57CD">
              <w:rPr>
                <w:rFonts w:ascii="Arial" w:hAnsi="Arial" w:cs="Arial"/>
              </w:rPr>
              <w:t>To be announced in the class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5%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915486" w:rsidRDefault="003E57CD" w:rsidP="00B05B6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915486">
              <w:rPr>
                <w:rFonts w:ascii="Arial" w:hAnsi="Arial" w:cs="Arial"/>
                <w:sz w:val="22"/>
              </w:rPr>
              <w:t>To be announced in the class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rPr>
                <w:rFonts w:ascii="Arial" w:hAnsi="Arial" w:cs="Arial"/>
                <w:b/>
                <w:i w:val="0"/>
                <w:szCs w:val="22"/>
              </w:rPr>
            </w:pPr>
            <w:r w:rsidRPr="003E57C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3E57CD" w:rsidRPr="003E57CD" w:rsidTr="003E57CD">
        <w:trPr>
          <w:trHeight w:val="2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t>2.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jc w:val="center"/>
              <w:rPr>
                <w:rFonts w:ascii="Arial" w:hAnsi="Arial" w:cs="Arial"/>
                <w:b/>
                <w:i w:val="0"/>
                <w:color w:val="000000"/>
                <w:szCs w:val="22"/>
              </w:rPr>
            </w:pPr>
            <w:r w:rsidRPr="003E57CD">
              <w:rPr>
                <w:rFonts w:ascii="Arial" w:hAnsi="Arial" w:cs="Arial"/>
                <w:i w:val="0"/>
                <w:color w:val="000000"/>
                <w:szCs w:val="22"/>
              </w:rPr>
              <w:t>Assignment 1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57CD">
              <w:rPr>
                <w:rFonts w:ascii="Arial" w:hAnsi="Arial" w:cs="Arial"/>
              </w:rPr>
              <w:t>To be announced in the class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10%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915486" w:rsidRDefault="003E57CD" w:rsidP="00B05B6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915486">
              <w:rPr>
                <w:rFonts w:ascii="Arial" w:hAnsi="Arial" w:cs="Arial"/>
                <w:sz w:val="22"/>
              </w:rPr>
              <w:t>To be announced in the class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Open Book</w:t>
            </w:r>
          </w:p>
        </w:tc>
      </w:tr>
      <w:tr w:rsidR="003E57CD" w:rsidRPr="003E57CD" w:rsidTr="003E57CD">
        <w:trPr>
          <w:trHeight w:val="2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t>3.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jc w:val="center"/>
              <w:rPr>
                <w:rFonts w:ascii="Arial" w:hAnsi="Arial" w:cs="Arial"/>
                <w:b/>
                <w:i w:val="0"/>
                <w:szCs w:val="22"/>
              </w:rPr>
            </w:pPr>
            <w:r w:rsidRPr="003E57CD">
              <w:rPr>
                <w:rFonts w:ascii="Arial" w:hAnsi="Arial" w:cs="Arial"/>
                <w:i w:val="0"/>
                <w:szCs w:val="18"/>
              </w:rPr>
              <w:t>Mid-Semester Test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90 min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30%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7CD" w:rsidRPr="00915486" w:rsidRDefault="00915486" w:rsidP="00B05B6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915486">
              <w:rPr>
                <w:sz w:val="22"/>
                <w:szCs w:val="17"/>
              </w:rPr>
              <w:t xml:space="preserve"> 7/3 11.00 -12.30 PM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rPr>
                <w:rFonts w:ascii="Arial" w:hAnsi="Arial" w:cs="Arial"/>
                <w:b/>
                <w:i w:val="0"/>
                <w:szCs w:val="22"/>
              </w:rPr>
            </w:pPr>
            <w:r w:rsidRPr="003E57C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3E57CD" w:rsidRPr="003E57CD" w:rsidTr="003E57CD">
        <w:trPr>
          <w:trHeight w:val="2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t>4.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jc w:val="center"/>
              <w:rPr>
                <w:rFonts w:ascii="Arial" w:hAnsi="Arial" w:cs="Arial"/>
                <w:b/>
                <w:i w:val="0"/>
                <w:color w:val="000000"/>
                <w:szCs w:val="22"/>
              </w:rPr>
            </w:pPr>
            <w:r w:rsidRPr="003E57CD">
              <w:rPr>
                <w:rFonts w:ascii="Arial" w:hAnsi="Arial" w:cs="Arial"/>
                <w:i w:val="0"/>
                <w:color w:val="000000"/>
                <w:szCs w:val="22"/>
              </w:rPr>
              <w:t>Quiz 2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Default="003E57CD" w:rsidP="00B05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57CD">
              <w:rPr>
                <w:rFonts w:ascii="Arial" w:hAnsi="Arial" w:cs="Arial"/>
              </w:rPr>
              <w:t>To be announced in the class</w:t>
            </w:r>
          </w:p>
          <w:p w:rsidR="00E22061" w:rsidRPr="003E57CD" w:rsidRDefault="00E22061" w:rsidP="00B05B6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5%</w:t>
            </w:r>
            <w:bookmarkStart w:id="0" w:name="_GoBack"/>
            <w:bookmarkEnd w:id="0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915486" w:rsidRDefault="003E57CD" w:rsidP="00B05B6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915486">
              <w:rPr>
                <w:rFonts w:ascii="Arial" w:hAnsi="Arial" w:cs="Arial"/>
                <w:sz w:val="22"/>
              </w:rPr>
              <w:t>To be announced in the class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rPr>
                <w:rFonts w:ascii="Arial" w:hAnsi="Arial" w:cs="Arial"/>
                <w:b/>
                <w:i w:val="0"/>
                <w:szCs w:val="22"/>
              </w:rPr>
            </w:pPr>
            <w:r w:rsidRPr="003E57C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3E57CD" w:rsidRPr="003E57CD" w:rsidTr="003E57CD"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lastRenderedPageBreak/>
              <w:t>5.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pStyle w:val="Heading2"/>
              <w:spacing w:line="276" w:lineRule="auto"/>
              <w:jc w:val="center"/>
              <w:rPr>
                <w:rFonts w:ascii="Arial" w:hAnsi="Arial" w:cs="Arial"/>
                <w:b/>
                <w:i w:val="0"/>
                <w:color w:val="000000"/>
                <w:szCs w:val="22"/>
              </w:rPr>
            </w:pPr>
            <w:r w:rsidRPr="003E57CD">
              <w:rPr>
                <w:rFonts w:ascii="Arial" w:hAnsi="Arial" w:cs="Arial"/>
                <w:i w:val="0"/>
                <w:color w:val="000000"/>
                <w:szCs w:val="22"/>
              </w:rPr>
              <w:t>Assignment 2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57CD">
              <w:rPr>
                <w:rFonts w:ascii="Arial" w:hAnsi="Arial" w:cs="Arial"/>
              </w:rPr>
              <w:t>To be announced in the class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10%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915486" w:rsidRDefault="003E57CD" w:rsidP="00B05B6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915486">
              <w:rPr>
                <w:rFonts w:ascii="Arial" w:hAnsi="Arial" w:cs="Arial"/>
                <w:sz w:val="22"/>
              </w:rPr>
              <w:t>To be announced in the class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Open Book</w:t>
            </w:r>
          </w:p>
        </w:tc>
      </w:tr>
      <w:tr w:rsidR="003E57CD" w:rsidRPr="003E57CD" w:rsidTr="003E57CD"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 w:val="22"/>
                <w:szCs w:val="22"/>
              </w:rPr>
              <w:t>6.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ind w:right="36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Comprehensive Examination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180 min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40%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915486" w:rsidRDefault="00915486" w:rsidP="00B05B6C">
            <w:pPr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</w:rPr>
            </w:pPr>
            <w:r w:rsidRPr="00915486">
              <w:rPr>
                <w:sz w:val="22"/>
                <w:szCs w:val="17"/>
              </w:rPr>
              <w:t>14/05</w:t>
            </w:r>
            <w:r w:rsidRPr="00915486">
              <w:rPr>
                <w:sz w:val="22"/>
                <w:szCs w:val="17"/>
              </w:rPr>
              <w:t xml:space="preserve"> AN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CD" w:rsidRPr="003E57CD" w:rsidRDefault="003E57CD" w:rsidP="00B05B6C">
            <w:pPr>
              <w:suppressAutoHyphens/>
              <w:spacing w:line="276" w:lineRule="auto"/>
              <w:rPr>
                <w:rFonts w:ascii="Arial" w:hAnsi="Arial" w:cs="Arial"/>
                <w:bCs/>
                <w:spacing w:val="-2"/>
                <w:szCs w:val="22"/>
              </w:rPr>
            </w:pPr>
            <w:r w:rsidRPr="003E57CD">
              <w:rPr>
                <w:rFonts w:ascii="Arial" w:hAnsi="Arial" w:cs="Arial"/>
                <w:bCs/>
                <w:spacing w:val="-2"/>
                <w:szCs w:val="22"/>
              </w:rPr>
              <w:t>Closed Book</w:t>
            </w:r>
          </w:p>
        </w:tc>
      </w:tr>
    </w:tbl>
    <w:p w:rsidR="003E57CD" w:rsidRDefault="00743C24" w:rsidP="00743C24">
      <w:pPr>
        <w:jc w:val="both"/>
        <w:rPr>
          <w:b/>
          <w:bCs/>
        </w:rPr>
      </w:pPr>
      <w:r w:rsidRPr="00743C24">
        <w:rPr>
          <w:b/>
          <w:bCs/>
        </w:rPr>
        <w:t>*</w:t>
      </w:r>
      <w:r w:rsidRPr="00743C24">
        <w:rPr>
          <w:bCs/>
        </w:rPr>
        <w:t xml:space="preserve"> The total marks including all the components will be 100.</w:t>
      </w:r>
    </w:p>
    <w:p w:rsidR="00AD25E1" w:rsidRDefault="00AD25E1">
      <w:pPr>
        <w:jc w:val="both"/>
      </w:pPr>
    </w:p>
    <w:p w:rsidR="00AD25E1" w:rsidRPr="00AE5388" w:rsidRDefault="00AD25E1" w:rsidP="00AE5388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AE5388" w:rsidRPr="00AE5388"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AE5388" w:rsidRPr="00AE5388">
        <w:t>The notices concerning this course will be displayed on the CMS site only.</w:t>
      </w:r>
    </w:p>
    <w:p w:rsidR="00A44798" w:rsidRDefault="00A44798">
      <w:pPr>
        <w:jc w:val="both"/>
      </w:pPr>
    </w:p>
    <w:p w:rsidR="00743C24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AE5388">
        <w:rPr>
          <w:b/>
        </w:rPr>
        <w:t xml:space="preserve"> </w:t>
      </w:r>
      <w:r w:rsidR="00AE5388" w:rsidRPr="00743C24">
        <w:t>Make-up will be given only for very genuine cases and prior permission has to be obtained from the IC.</w:t>
      </w:r>
      <w:r w:rsidR="00AE5388">
        <w:rPr>
          <w:b/>
        </w:rPr>
        <w:t xml:space="preserve"> </w:t>
      </w:r>
    </w:p>
    <w:p w:rsidR="00A44798" w:rsidRDefault="00AE5388">
      <w:pPr>
        <w:jc w:val="both"/>
        <w:rPr>
          <w:b/>
        </w:rPr>
      </w:pPr>
      <w:r>
        <w:rPr>
          <w:b/>
        </w:rPr>
        <w:tab/>
      </w:r>
    </w:p>
    <w:p w:rsidR="00AE5388" w:rsidRPr="00AE5388" w:rsidRDefault="00AE5388" w:rsidP="00AE5388">
      <w:pPr>
        <w:rPr>
          <w:b/>
        </w:rPr>
      </w:pPr>
      <w:r w:rsidRPr="00AE5388">
        <w:rPr>
          <w:b/>
        </w:rPr>
        <w:t xml:space="preserve">Academic Honesty and Integrity Policy: </w:t>
      </w:r>
      <w:r w:rsidRPr="00743C24">
        <w:t>Academic honesty and integrity are to be maintained by all the students throughout the semester and no type of academic dishonesty is acceptable</w:t>
      </w:r>
      <w:r w:rsidR="00E22061">
        <w:t>.</w:t>
      </w:r>
    </w:p>
    <w:p w:rsidR="00AE5388" w:rsidRPr="00A44798" w:rsidRDefault="00AE5388">
      <w:pPr>
        <w:jc w:val="both"/>
        <w:rPr>
          <w:b/>
        </w:rPr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AE5388" w:rsidRDefault="00AE5388" w:rsidP="00AE5388">
      <w:pPr>
        <w:ind w:left="7200" w:firstLine="720"/>
        <w:jc w:val="center"/>
        <w:rPr>
          <w:b/>
          <w:bCs/>
        </w:rPr>
      </w:pPr>
      <w:r>
        <w:rPr>
          <w:b/>
          <w:bCs/>
        </w:rPr>
        <w:t xml:space="preserve">MATH F423                             </w:t>
      </w:r>
    </w:p>
    <w:sectPr w:rsidR="00AE538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0C6" w:rsidRDefault="005030C6" w:rsidP="00EB2F06">
      <w:r>
        <w:separator/>
      </w:r>
    </w:p>
  </w:endnote>
  <w:endnote w:type="continuationSeparator" w:id="0">
    <w:p w:rsidR="005030C6" w:rsidRDefault="005030C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B0BDB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0C6" w:rsidRDefault="005030C6" w:rsidP="00EB2F06">
      <w:r>
        <w:separator/>
      </w:r>
    </w:p>
  </w:footnote>
  <w:footnote w:type="continuationSeparator" w:id="0">
    <w:p w:rsidR="005030C6" w:rsidRDefault="005030C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multilevel"/>
    <w:tmpl w:val="A8229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5F54675"/>
    <w:multiLevelType w:val="hybridMultilevel"/>
    <w:tmpl w:val="E1029C50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1294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9648E"/>
    <w:rsid w:val="002F1369"/>
    <w:rsid w:val="003558C3"/>
    <w:rsid w:val="003D6BA8"/>
    <w:rsid w:val="003E57CD"/>
    <w:rsid w:val="003F3C0E"/>
    <w:rsid w:val="003F66A8"/>
    <w:rsid w:val="004026D4"/>
    <w:rsid w:val="004571B3"/>
    <w:rsid w:val="005030C6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B0BDB"/>
    <w:rsid w:val="00743C24"/>
    <w:rsid w:val="007543E4"/>
    <w:rsid w:val="007D58BE"/>
    <w:rsid w:val="007E402E"/>
    <w:rsid w:val="008005D9"/>
    <w:rsid w:val="00831DD5"/>
    <w:rsid w:val="008A2200"/>
    <w:rsid w:val="00915486"/>
    <w:rsid w:val="00944887"/>
    <w:rsid w:val="0097488C"/>
    <w:rsid w:val="00983916"/>
    <w:rsid w:val="009B48FD"/>
    <w:rsid w:val="00A44798"/>
    <w:rsid w:val="00AD25E1"/>
    <w:rsid w:val="00AE5388"/>
    <w:rsid w:val="00AF125F"/>
    <w:rsid w:val="00B23878"/>
    <w:rsid w:val="00B55284"/>
    <w:rsid w:val="00B55E9F"/>
    <w:rsid w:val="00B86684"/>
    <w:rsid w:val="00BA568D"/>
    <w:rsid w:val="00BE0967"/>
    <w:rsid w:val="00C338D9"/>
    <w:rsid w:val="00C6663B"/>
    <w:rsid w:val="00CF21AC"/>
    <w:rsid w:val="00D036CE"/>
    <w:rsid w:val="00D42606"/>
    <w:rsid w:val="00DA1841"/>
    <w:rsid w:val="00DB7398"/>
    <w:rsid w:val="00DD7A77"/>
    <w:rsid w:val="00DE3D84"/>
    <w:rsid w:val="00E2192D"/>
    <w:rsid w:val="00E22061"/>
    <w:rsid w:val="00E406A7"/>
    <w:rsid w:val="00E50CBC"/>
    <w:rsid w:val="00E61C30"/>
    <w:rsid w:val="00E66740"/>
    <w:rsid w:val="00E754E7"/>
    <w:rsid w:val="00E840BB"/>
    <w:rsid w:val="00EB2F06"/>
    <w:rsid w:val="00EB7E1B"/>
    <w:rsid w:val="00EC2892"/>
    <w:rsid w:val="00EC7528"/>
    <w:rsid w:val="00F34A71"/>
    <w:rsid w:val="00F45E80"/>
    <w:rsid w:val="00F74057"/>
    <w:rsid w:val="00FB4DE4"/>
    <w:rsid w:val="00FB7AC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08625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table" w:styleId="TableGridLight">
    <w:name w:val="Grid Table Light"/>
    <w:basedOn w:val="TableNormal"/>
    <w:uiPriority w:val="40"/>
    <w:rsid w:val="00E406A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2014-09-08T11:05:00Z</cp:lastPrinted>
  <dcterms:created xsi:type="dcterms:W3CDTF">2019-11-29T07:20:00Z</dcterms:created>
  <dcterms:modified xsi:type="dcterms:W3CDTF">2020-01-04T11:05:00Z</dcterms:modified>
</cp:coreProperties>
</file>