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13" w:rsidRPr="00FA58AC" w:rsidRDefault="006F691D" w:rsidP="00DB5E13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8"/>
        </w:rPr>
      </w:pPr>
      <w:r>
        <w:rPr>
          <w:rFonts w:ascii="Book Antiqua" w:hAnsi="Book Antiqua" w:cs="Times New Roman"/>
          <w:b/>
          <w:bCs/>
          <w:sz w:val="24"/>
          <w:szCs w:val="28"/>
        </w:rPr>
        <w:t>SECOND</w:t>
      </w:r>
      <w:r w:rsidR="00137569" w:rsidRPr="00FA58AC">
        <w:rPr>
          <w:rFonts w:ascii="Book Antiqua" w:hAnsi="Book Antiqua" w:cs="Times New Roman"/>
          <w:b/>
          <w:bCs/>
          <w:sz w:val="24"/>
          <w:szCs w:val="28"/>
        </w:rPr>
        <w:t xml:space="preserve"> SEMESTER 201</w:t>
      </w:r>
      <w:r>
        <w:rPr>
          <w:rFonts w:ascii="Book Antiqua" w:hAnsi="Book Antiqua" w:cs="Times New Roman"/>
          <w:b/>
          <w:bCs/>
          <w:sz w:val="24"/>
          <w:szCs w:val="28"/>
        </w:rPr>
        <w:t>9</w:t>
      </w:r>
      <w:r w:rsidR="00137569" w:rsidRPr="00FA58AC">
        <w:rPr>
          <w:rFonts w:ascii="Book Antiqua" w:hAnsi="Book Antiqua" w:cs="Times New Roman"/>
          <w:b/>
          <w:bCs/>
          <w:sz w:val="24"/>
          <w:szCs w:val="28"/>
        </w:rPr>
        <w:t>-20</w:t>
      </w:r>
      <w:r>
        <w:rPr>
          <w:rFonts w:ascii="Book Antiqua" w:hAnsi="Book Antiqua" w:cs="Times New Roman"/>
          <w:b/>
          <w:bCs/>
          <w:sz w:val="24"/>
          <w:szCs w:val="28"/>
        </w:rPr>
        <w:t>20</w:t>
      </w:r>
    </w:p>
    <w:p w:rsidR="002B2609" w:rsidRPr="00FA58AC" w:rsidRDefault="00DB5E13" w:rsidP="00E71369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8"/>
        </w:rPr>
      </w:pPr>
      <w:r w:rsidRPr="00FA58AC">
        <w:rPr>
          <w:rFonts w:ascii="Book Antiqua" w:hAnsi="Book Antiqua" w:cs="Times New Roman"/>
          <w:b/>
          <w:bCs/>
          <w:sz w:val="24"/>
          <w:szCs w:val="28"/>
        </w:rPr>
        <w:t>Course Handout Part II</w:t>
      </w:r>
    </w:p>
    <w:p w:rsidR="00DB5E13" w:rsidRPr="00FA58AC" w:rsidRDefault="00DB5E13" w:rsidP="00DB5E13">
      <w:pPr>
        <w:spacing w:after="0" w:line="240" w:lineRule="auto"/>
        <w:jc w:val="right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sz w:val="24"/>
          <w:szCs w:val="24"/>
        </w:rPr>
        <w:t xml:space="preserve">Date: </w:t>
      </w:r>
      <w:r w:rsidR="000B47F5">
        <w:rPr>
          <w:rFonts w:ascii="Book Antiqua" w:hAnsi="Book Antiqua" w:cs="Times New Roman"/>
          <w:sz w:val="24"/>
          <w:szCs w:val="24"/>
        </w:rPr>
        <w:t>November</w:t>
      </w:r>
      <w:r w:rsidR="0007119D">
        <w:rPr>
          <w:rFonts w:ascii="Book Antiqua" w:hAnsi="Book Antiqua" w:cs="Times New Roman"/>
          <w:sz w:val="24"/>
          <w:szCs w:val="24"/>
        </w:rPr>
        <w:t>30</w:t>
      </w:r>
      <w:r w:rsidR="00CF1DB0">
        <w:rPr>
          <w:rFonts w:ascii="Book Antiqua" w:hAnsi="Book Antiqua" w:cs="Times New Roman"/>
          <w:sz w:val="24"/>
          <w:szCs w:val="24"/>
        </w:rPr>
        <w:t>, 20</w:t>
      </w:r>
      <w:r w:rsidR="006F691D">
        <w:rPr>
          <w:rFonts w:ascii="Book Antiqua" w:hAnsi="Book Antiqua" w:cs="Times New Roman"/>
          <w:sz w:val="24"/>
          <w:szCs w:val="24"/>
        </w:rPr>
        <w:t>19</w:t>
      </w:r>
    </w:p>
    <w:p w:rsidR="00104550" w:rsidRPr="00FA58AC" w:rsidRDefault="00104550" w:rsidP="0010455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DB5E13" w:rsidRPr="00FA58AC" w:rsidRDefault="00DB5E13" w:rsidP="0010455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sz w:val="24"/>
          <w:szCs w:val="24"/>
        </w:rPr>
        <w:t>In addition to Part-I (General Handout for all courses appended to the timetable) this portiongives further specific details regarding the course.</w:t>
      </w:r>
    </w:p>
    <w:p w:rsidR="00DB5E13" w:rsidRPr="00FA58AC" w:rsidRDefault="00DB5E13" w:rsidP="00DB5E13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DB5E13" w:rsidRPr="00FA58AC" w:rsidRDefault="00DB5E13" w:rsidP="00372C8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B25285">
        <w:rPr>
          <w:rFonts w:ascii="Book Antiqua" w:hAnsi="Book Antiqua" w:cs="Times New Roman"/>
          <w:b/>
          <w:bCs/>
          <w:iCs/>
          <w:sz w:val="24"/>
          <w:szCs w:val="24"/>
        </w:rPr>
        <w:t>Course No.</w:t>
      </w:r>
      <w:r w:rsidRPr="00FA58AC">
        <w:rPr>
          <w:rFonts w:ascii="Book Antiqua" w:hAnsi="Book Antiqua" w:cs="Times New Roman"/>
          <w:iCs/>
          <w:sz w:val="24"/>
          <w:szCs w:val="24"/>
        </w:rPr>
        <w:tab/>
      </w:r>
      <w:r w:rsidRPr="00FA58AC">
        <w:rPr>
          <w:rFonts w:ascii="Book Antiqua" w:hAnsi="Book Antiqua" w:cs="Times New Roman"/>
          <w:iCs/>
          <w:sz w:val="24"/>
          <w:szCs w:val="24"/>
        </w:rPr>
        <w:tab/>
      </w:r>
      <w:r w:rsidRPr="00FA58AC">
        <w:rPr>
          <w:rFonts w:ascii="Book Antiqua" w:hAnsi="Book Antiqua" w:cs="Times New Roman"/>
          <w:bCs/>
          <w:sz w:val="24"/>
          <w:szCs w:val="24"/>
        </w:rPr>
        <w:t xml:space="preserve">: </w:t>
      </w:r>
      <w:r w:rsidR="00CF1DB0">
        <w:rPr>
          <w:rFonts w:ascii="Book Antiqua" w:hAnsi="Book Antiqua" w:cs="Times New Roman"/>
          <w:bCs/>
          <w:sz w:val="24"/>
          <w:szCs w:val="24"/>
        </w:rPr>
        <w:t>MEL G6</w:t>
      </w:r>
      <w:r w:rsidR="000B47F5">
        <w:rPr>
          <w:rFonts w:ascii="Book Antiqua" w:hAnsi="Book Antiqua" w:cs="Times New Roman"/>
          <w:bCs/>
          <w:sz w:val="24"/>
          <w:szCs w:val="24"/>
        </w:rPr>
        <w:t>32</w:t>
      </w:r>
    </w:p>
    <w:p w:rsidR="00DB5E13" w:rsidRPr="00FA58AC" w:rsidRDefault="00DB5E13" w:rsidP="00DB5E13">
      <w:pPr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B25285">
        <w:rPr>
          <w:rFonts w:ascii="Book Antiqua" w:hAnsi="Book Antiqua" w:cs="Times New Roman"/>
          <w:b/>
          <w:bCs/>
          <w:iCs/>
          <w:sz w:val="24"/>
          <w:szCs w:val="24"/>
        </w:rPr>
        <w:t xml:space="preserve">Course Title </w:t>
      </w:r>
      <w:r w:rsidRPr="00B25285">
        <w:rPr>
          <w:rFonts w:ascii="Book Antiqua" w:hAnsi="Book Antiqua" w:cs="Times New Roman"/>
          <w:b/>
          <w:bCs/>
          <w:iCs/>
          <w:sz w:val="24"/>
          <w:szCs w:val="24"/>
        </w:rPr>
        <w:tab/>
      </w:r>
      <w:r w:rsidRPr="00FA58AC">
        <w:rPr>
          <w:rFonts w:ascii="Book Antiqua" w:hAnsi="Book Antiqua" w:cs="Times New Roman"/>
          <w:iCs/>
          <w:sz w:val="24"/>
          <w:szCs w:val="24"/>
        </w:rPr>
        <w:tab/>
      </w:r>
      <w:r w:rsidR="00137569" w:rsidRPr="00FA58AC">
        <w:rPr>
          <w:rFonts w:ascii="Book Antiqua" w:hAnsi="Book Antiqua" w:cs="Times New Roman"/>
          <w:bCs/>
          <w:sz w:val="24"/>
          <w:szCs w:val="24"/>
        </w:rPr>
        <w:t xml:space="preserve">: </w:t>
      </w:r>
      <w:r w:rsidR="000B47F5">
        <w:rPr>
          <w:rFonts w:ascii="Book Antiqua" w:hAnsi="Book Antiqua" w:cs="Times New Roman"/>
          <w:bCs/>
          <w:sz w:val="24"/>
          <w:szCs w:val="24"/>
        </w:rPr>
        <w:t>Analog IC Design</w:t>
      </w:r>
    </w:p>
    <w:p w:rsidR="00DB5E13" w:rsidRDefault="00DB5E13" w:rsidP="00DB5E13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B25285">
        <w:rPr>
          <w:rFonts w:ascii="Book Antiqua" w:hAnsi="Book Antiqua" w:cs="Times New Roman"/>
          <w:b/>
          <w:bCs/>
          <w:iCs/>
          <w:sz w:val="24"/>
          <w:szCs w:val="24"/>
        </w:rPr>
        <w:t>Instructor-in-charge</w:t>
      </w:r>
      <w:r w:rsidRPr="00FA58AC">
        <w:rPr>
          <w:rFonts w:ascii="Book Antiqua" w:hAnsi="Book Antiqua" w:cs="Times New Roman"/>
          <w:sz w:val="24"/>
          <w:szCs w:val="24"/>
        </w:rPr>
        <w:t>:</w:t>
      </w:r>
      <w:r w:rsidR="00CF1DB0">
        <w:rPr>
          <w:rFonts w:ascii="Book Antiqua" w:hAnsi="Book Antiqua" w:cs="Times New Roman"/>
          <w:sz w:val="24"/>
          <w:szCs w:val="24"/>
        </w:rPr>
        <w:t>Saroj Mondal</w:t>
      </w:r>
    </w:p>
    <w:p w:rsidR="00DB5E13" w:rsidRPr="00FA58AC" w:rsidRDefault="00DB5E13" w:rsidP="00DB5E13">
      <w:pPr>
        <w:spacing w:after="0" w:line="240" w:lineRule="auto"/>
        <w:rPr>
          <w:rFonts w:ascii="Book Antiqua" w:hAnsi="Book Antiqua" w:cs="Times New Roman"/>
          <w:b/>
          <w:bCs/>
          <w:sz w:val="24"/>
          <w:szCs w:val="24"/>
        </w:rPr>
      </w:pPr>
    </w:p>
    <w:p w:rsidR="00DB5E13" w:rsidRDefault="00DB5E13" w:rsidP="0091084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z w:val="24"/>
          <w:szCs w:val="24"/>
        </w:rPr>
        <w:t>COURSE DESCRIPTION:</w:t>
      </w:r>
    </w:p>
    <w:p w:rsidR="0031710D" w:rsidRPr="0031710D" w:rsidRDefault="0031710D" w:rsidP="0031710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31710D">
        <w:rPr>
          <w:rFonts w:ascii="Book Antiqua" w:hAnsi="Book Antiqua" w:cs="Times New Roman"/>
          <w:sz w:val="24"/>
          <w:szCs w:val="24"/>
        </w:rPr>
        <w:t xml:space="preserve">Basic </w:t>
      </w:r>
      <w:proofErr w:type="spellStart"/>
      <w:r w:rsidRPr="0031710D">
        <w:rPr>
          <w:rFonts w:ascii="Book Antiqua" w:hAnsi="Book Antiqua" w:cs="Times New Roman"/>
          <w:sz w:val="24"/>
          <w:szCs w:val="24"/>
        </w:rPr>
        <w:t>Analog</w:t>
      </w:r>
      <w:proofErr w:type="spellEnd"/>
      <w:r w:rsidRPr="0031710D">
        <w:rPr>
          <w:rFonts w:ascii="Book Antiqua" w:hAnsi="Book Antiqua" w:cs="Times New Roman"/>
          <w:sz w:val="24"/>
          <w:szCs w:val="24"/>
        </w:rPr>
        <w:t xml:space="preserve"> IC Design Issues, </w:t>
      </w:r>
      <w:proofErr w:type="spellStart"/>
      <w:r w:rsidRPr="0031710D">
        <w:rPr>
          <w:rFonts w:ascii="Book Antiqua" w:hAnsi="Book Antiqua" w:cs="Times New Roman"/>
          <w:sz w:val="24"/>
          <w:szCs w:val="24"/>
        </w:rPr>
        <w:t>Analog</w:t>
      </w:r>
      <w:proofErr w:type="spellEnd"/>
      <w:r w:rsidRPr="0031710D">
        <w:rPr>
          <w:rFonts w:ascii="Book Antiqua" w:hAnsi="Book Antiqua" w:cs="Times New Roman"/>
          <w:sz w:val="24"/>
          <w:szCs w:val="24"/>
        </w:rPr>
        <w:t xml:space="preserve"> Layouts, MOS Switch-- Charge Injection, Current And Voltage Biasing and Reference Generation </w:t>
      </w:r>
      <w:proofErr w:type="spellStart"/>
      <w:r w:rsidRPr="0031710D">
        <w:rPr>
          <w:rFonts w:ascii="Book Antiqua" w:hAnsi="Book Antiqua" w:cs="Times New Roman"/>
          <w:sz w:val="24"/>
          <w:szCs w:val="24"/>
        </w:rPr>
        <w:t>Circuits,Common</w:t>
      </w:r>
      <w:proofErr w:type="spellEnd"/>
      <w:r w:rsidRPr="0031710D">
        <w:rPr>
          <w:rFonts w:ascii="Book Antiqua" w:hAnsi="Book Antiqua" w:cs="Times New Roman"/>
          <w:sz w:val="24"/>
          <w:szCs w:val="24"/>
        </w:rPr>
        <w:t xml:space="preserve"> Mode Feedback Circuit, Replica Bias, Design, Analysis and Synthesis of Single </w:t>
      </w:r>
      <w:proofErr w:type="spellStart"/>
      <w:r w:rsidRPr="0031710D">
        <w:rPr>
          <w:rFonts w:ascii="Book Antiqua" w:hAnsi="Book Antiqua" w:cs="Times New Roman"/>
          <w:sz w:val="24"/>
          <w:szCs w:val="24"/>
        </w:rPr>
        <w:t>StageAmplifiers</w:t>
      </w:r>
      <w:proofErr w:type="spellEnd"/>
      <w:r w:rsidRPr="0031710D">
        <w:rPr>
          <w:rFonts w:ascii="Book Antiqua" w:hAnsi="Book Antiqua" w:cs="Times New Roman"/>
          <w:sz w:val="24"/>
          <w:szCs w:val="24"/>
        </w:rPr>
        <w:t xml:space="preserve">, Differential Amplifiers, Operational Amplifiers and Operational </w:t>
      </w:r>
      <w:proofErr w:type="spellStart"/>
      <w:r w:rsidRPr="0031710D">
        <w:rPr>
          <w:rFonts w:ascii="Book Antiqua" w:hAnsi="Book Antiqua" w:cs="Times New Roman"/>
          <w:sz w:val="24"/>
          <w:szCs w:val="24"/>
        </w:rPr>
        <w:t>Transconductance</w:t>
      </w:r>
      <w:proofErr w:type="spellEnd"/>
      <w:r w:rsidRPr="0031710D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31710D">
        <w:rPr>
          <w:rFonts w:ascii="Book Antiqua" w:hAnsi="Book Antiqua" w:cs="Times New Roman"/>
          <w:sz w:val="24"/>
          <w:szCs w:val="24"/>
        </w:rPr>
        <w:t>AmplifierDesign</w:t>
      </w:r>
      <w:proofErr w:type="spellEnd"/>
      <w:r w:rsidRPr="0031710D">
        <w:rPr>
          <w:rFonts w:ascii="Book Antiqua" w:hAnsi="Book Antiqua" w:cs="Times New Roman"/>
          <w:sz w:val="24"/>
          <w:szCs w:val="24"/>
        </w:rPr>
        <w:t xml:space="preserve">, Low Power OPAMP , OPAMP/ OTA design in </w:t>
      </w:r>
      <w:proofErr w:type="spellStart"/>
      <w:r w:rsidRPr="0031710D">
        <w:rPr>
          <w:rFonts w:ascii="Book Antiqua" w:hAnsi="Book Antiqua" w:cs="Times New Roman"/>
          <w:sz w:val="24"/>
          <w:szCs w:val="24"/>
        </w:rPr>
        <w:t>Subthreshold</w:t>
      </w:r>
      <w:proofErr w:type="spellEnd"/>
      <w:r w:rsidRPr="0031710D">
        <w:rPr>
          <w:rFonts w:ascii="Book Antiqua" w:hAnsi="Book Antiqua" w:cs="Times New Roman"/>
          <w:sz w:val="24"/>
          <w:szCs w:val="24"/>
        </w:rPr>
        <w:t xml:space="preserve"> Operation region, Frequency Compensation, Current Mode </w:t>
      </w:r>
      <w:proofErr w:type="spellStart"/>
      <w:r w:rsidRPr="0031710D">
        <w:rPr>
          <w:rFonts w:ascii="Book Antiqua" w:hAnsi="Book Antiqua" w:cs="Times New Roman"/>
          <w:sz w:val="24"/>
          <w:szCs w:val="24"/>
        </w:rPr>
        <w:t>Analog</w:t>
      </w:r>
      <w:proofErr w:type="spellEnd"/>
      <w:r w:rsidRPr="0031710D">
        <w:rPr>
          <w:rFonts w:ascii="Book Antiqua" w:hAnsi="Book Antiqua" w:cs="Times New Roman"/>
          <w:sz w:val="24"/>
          <w:szCs w:val="24"/>
        </w:rPr>
        <w:t xml:space="preserve">  Circuit Design, Noise- Analysis and Estimation In Amplifiers, emerging trends.</w:t>
      </w:r>
    </w:p>
    <w:p w:rsidR="0031710D" w:rsidRPr="0031710D" w:rsidRDefault="0031710D" w:rsidP="0031710D">
      <w:p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137569" w:rsidRPr="00FA58AC" w:rsidRDefault="00137569" w:rsidP="00137569">
      <w:pPr>
        <w:pStyle w:val="ListParagraph"/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DB5E13" w:rsidRPr="00FA58AC" w:rsidRDefault="00CF1DB0" w:rsidP="00DB5E13">
      <w:p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>
        <w:rPr>
          <w:rFonts w:ascii="Book Antiqua" w:hAnsi="Book Antiqua" w:cs="Times New Roman"/>
          <w:b/>
          <w:bCs/>
          <w:sz w:val="24"/>
          <w:szCs w:val="24"/>
        </w:rPr>
        <w:t>MELG6</w:t>
      </w:r>
      <w:r w:rsidR="00454CF5">
        <w:rPr>
          <w:rFonts w:ascii="Book Antiqua" w:hAnsi="Book Antiqua" w:cs="Times New Roman"/>
          <w:b/>
          <w:bCs/>
          <w:sz w:val="24"/>
          <w:szCs w:val="24"/>
        </w:rPr>
        <w:t>32Analog IC Design</w:t>
      </w:r>
      <w:r>
        <w:rPr>
          <w:rFonts w:ascii="Book Antiqua" w:hAnsi="Book Antiqua" w:cs="Times New Roman"/>
          <w:b/>
          <w:bCs/>
          <w:sz w:val="24"/>
          <w:szCs w:val="24"/>
        </w:rPr>
        <w:tab/>
      </w:r>
      <w:r>
        <w:rPr>
          <w:rFonts w:ascii="Book Antiqua" w:hAnsi="Book Antiqua" w:cs="Times New Roman"/>
          <w:b/>
          <w:bCs/>
          <w:sz w:val="24"/>
          <w:szCs w:val="24"/>
        </w:rPr>
        <w:tab/>
      </w:r>
      <w:r>
        <w:rPr>
          <w:rFonts w:ascii="Book Antiqua" w:hAnsi="Book Antiqua" w:cs="Times New Roman"/>
          <w:b/>
          <w:bCs/>
          <w:sz w:val="24"/>
          <w:szCs w:val="24"/>
        </w:rPr>
        <w:tab/>
      </w:r>
      <w:r>
        <w:rPr>
          <w:rFonts w:ascii="Book Antiqua" w:hAnsi="Book Antiqua" w:cs="Times New Roman"/>
          <w:b/>
          <w:bCs/>
          <w:sz w:val="24"/>
          <w:szCs w:val="24"/>
        </w:rPr>
        <w:tab/>
      </w:r>
      <w:r>
        <w:rPr>
          <w:rFonts w:ascii="Book Antiqua" w:hAnsi="Book Antiqua" w:cs="Times New Roman"/>
          <w:b/>
          <w:bCs/>
          <w:sz w:val="24"/>
          <w:szCs w:val="24"/>
        </w:rPr>
        <w:tab/>
      </w:r>
      <w:r w:rsidR="00104550" w:rsidRPr="00FA58AC">
        <w:rPr>
          <w:rFonts w:ascii="Book Antiqua" w:hAnsi="Book Antiqua" w:cs="Times New Roman"/>
          <w:b/>
          <w:bCs/>
          <w:sz w:val="24"/>
          <w:szCs w:val="24"/>
        </w:rPr>
        <w:tab/>
      </w:r>
      <w:r w:rsidR="00DB5E13" w:rsidRPr="00FA58AC">
        <w:rPr>
          <w:rFonts w:ascii="Book Antiqua" w:hAnsi="Book Antiqua" w:cs="Times New Roman"/>
          <w:b/>
          <w:bCs/>
          <w:sz w:val="24"/>
          <w:szCs w:val="24"/>
        </w:rPr>
        <w:t xml:space="preserve">3 </w:t>
      </w:r>
      <w:r>
        <w:rPr>
          <w:rFonts w:ascii="Book Antiqua" w:hAnsi="Book Antiqua" w:cs="Times New Roman"/>
          <w:b/>
          <w:bCs/>
          <w:sz w:val="24"/>
          <w:szCs w:val="24"/>
        </w:rPr>
        <w:t>25</w:t>
      </w:r>
    </w:p>
    <w:p w:rsidR="0091084A" w:rsidRPr="00FA58AC" w:rsidRDefault="0091084A" w:rsidP="00DB5E13">
      <w:p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0D6AAA" w:rsidRDefault="00D943ED" w:rsidP="00454CF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D943ED">
        <w:rPr>
          <w:rFonts w:ascii="Book Antiqua" w:hAnsi="Book Antiqua" w:cs="Times New Roman"/>
          <w:sz w:val="24"/>
          <w:szCs w:val="24"/>
        </w:rPr>
        <w:t xml:space="preserve">The course describes both theoretical and practical aspects of </w:t>
      </w:r>
      <w:r w:rsidR="000B47F5">
        <w:rPr>
          <w:rFonts w:ascii="Book Antiqua" w:hAnsi="Book Antiqua" w:cs="Times New Roman"/>
          <w:sz w:val="24"/>
          <w:szCs w:val="24"/>
        </w:rPr>
        <w:t xml:space="preserve">Analog </w:t>
      </w:r>
      <w:r w:rsidRPr="00D943ED">
        <w:rPr>
          <w:rFonts w:ascii="Book Antiqua" w:hAnsi="Book Antiqua" w:cs="Times New Roman"/>
          <w:sz w:val="24"/>
          <w:szCs w:val="24"/>
        </w:rPr>
        <w:t>integrated circuit</w:t>
      </w:r>
      <w:r w:rsidR="000B47F5">
        <w:rPr>
          <w:rFonts w:ascii="Book Antiqua" w:hAnsi="Book Antiqua" w:cs="Times New Roman"/>
          <w:sz w:val="24"/>
          <w:szCs w:val="24"/>
        </w:rPr>
        <w:t>s</w:t>
      </w:r>
      <w:r w:rsidRPr="00D943ED">
        <w:rPr>
          <w:rFonts w:ascii="Book Antiqua" w:hAnsi="Book Antiqua" w:cs="Times New Roman"/>
          <w:sz w:val="24"/>
          <w:szCs w:val="24"/>
        </w:rPr>
        <w:t xml:space="preserve">. </w:t>
      </w:r>
      <w:r w:rsidR="00454CF5">
        <w:rPr>
          <w:rFonts w:ascii="Book Antiqua" w:hAnsi="Book Antiqua" w:cs="Times New Roman"/>
          <w:sz w:val="24"/>
          <w:szCs w:val="24"/>
        </w:rPr>
        <w:t xml:space="preserve">Starting from the </w:t>
      </w:r>
      <w:r w:rsidR="000D6AAA" w:rsidRPr="000D6AAA">
        <w:rPr>
          <w:rFonts w:ascii="Book Antiqua" w:hAnsi="Book Antiqua" w:cs="Times New Roman"/>
          <w:sz w:val="24"/>
          <w:szCs w:val="24"/>
        </w:rPr>
        <w:t>basic concepts</w:t>
      </w:r>
      <w:r w:rsidR="000D6AAA">
        <w:rPr>
          <w:rFonts w:ascii="Book Antiqua" w:hAnsi="Book Antiqua" w:cs="Times New Roman"/>
          <w:sz w:val="24"/>
          <w:szCs w:val="24"/>
        </w:rPr>
        <w:t xml:space="preserve"> of MOSFET to major analog building blocks</w:t>
      </w:r>
      <w:r w:rsidR="000D6AAA" w:rsidRPr="000D6AAA">
        <w:rPr>
          <w:rFonts w:ascii="Book Antiqua" w:hAnsi="Book Antiqua" w:cs="Times New Roman"/>
          <w:sz w:val="24"/>
          <w:szCs w:val="24"/>
        </w:rPr>
        <w:t>; like operational amplifiers, trans-conductance amplifiers, advanced biasing circuits, switched capacitor circuits including in depth understanding of linear building block</w:t>
      </w:r>
      <w:r w:rsidR="006F691D">
        <w:rPr>
          <w:rFonts w:ascii="Book Antiqua" w:hAnsi="Book Antiqua" w:cs="Times New Roman"/>
          <w:sz w:val="24"/>
          <w:szCs w:val="24"/>
        </w:rPr>
        <w:t>s</w:t>
      </w:r>
      <w:r w:rsidR="000D6AAA" w:rsidRPr="000D6AAA">
        <w:rPr>
          <w:rFonts w:ascii="Book Antiqua" w:hAnsi="Book Antiqua" w:cs="Times New Roman"/>
          <w:sz w:val="24"/>
          <w:szCs w:val="24"/>
        </w:rPr>
        <w:t xml:space="preserve"> like differential amplifiers, current mirrors, references, comparators, cascode and buffer amplifiers.</w:t>
      </w:r>
      <w:r w:rsidR="000D6AAA">
        <w:rPr>
          <w:rFonts w:ascii="Book Antiqua" w:hAnsi="Book Antiqua" w:cs="Times New Roman"/>
          <w:sz w:val="24"/>
          <w:szCs w:val="24"/>
        </w:rPr>
        <w:t xml:space="preserve"> The </w:t>
      </w:r>
      <w:r w:rsidR="005B206F">
        <w:rPr>
          <w:rFonts w:ascii="Book Antiqua" w:hAnsi="Book Antiqua" w:cs="Times New Roman"/>
          <w:sz w:val="24"/>
          <w:szCs w:val="24"/>
        </w:rPr>
        <w:t xml:space="preserve">characterization and the </w:t>
      </w:r>
      <w:r w:rsidR="000D6AAA">
        <w:rPr>
          <w:rFonts w:ascii="Book Antiqua" w:hAnsi="Book Antiqua" w:cs="Times New Roman"/>
          <w:sz w:val="24"/>
          <w:szCs w:val="24"/>
        </w:rPr>
        <w:t>p</w:t>
      </w:r>
      <w:r w:rsidR="000D6AAA" w:rsidRPr="000D6AAA">
        <w:rPr>
          <w:rFonts w:ascii="Book Antiqua" w:hAnsi="Book Antiqua" w:cs="Times New Roman"/>
          <w:sz w:val="24"/>
          <w:szCs w:val="24"/>
        </w:rPr>
        <w:t>erformance of</w:t>
      </w:r>
      <w:r w:rsidR="000D6AAA">
        <w:rPr>
          <w:rFonts w:ascii="Book Antiqua" w:hAnsi="Book Antiqua" w:cs="Times New Roman"/>
          <w:sz w:val="24"/>
          <w:szCs w:val="24"/>
        </w:rPr>
        <w:t xml:space="preserve"> the</w:t>
      </w:r>
      <w:r w:rsidR="000D6AAA" w:rsidRPr="000D6AAA">
        <w:rPr>
          <w:rFonts w:ascii="Book Antiqua" w:hAnsi="Book Antiqua" w:cs="Times New Roman"/>
          <w:sz w:val="24"/>
          <w:szCs w:val="24"/>
        </w:rPr>
        <w:t xml:space="preserve"> linear integrated circuits </w:t>
      </w:r>
      <w:r w:rsidR="005B206F">
        <w:rPr>
          <w:rFonts w:ascii="Book Antiqua" w:hAnsi="Book Antiqua" w:cs="Times New Roman"/>
          <w:sz w:val="24"/>
          <w:szCs w:val="24"/>
        </w:rPr>
        <w:t>will be verified by powerful EDA tools like Cadence</w:t>
      </w:r>
      <w:r w:rsidR="006F691D">
        <w:rPr>
          <w:rFonts w:ascii="Book Antiqua" w:hAnsi="Book Antiqua" w:cs="Times New Roman"/>
          <w:sz w:val="24"/>
          <w:szCs w:val="24"/>
        </w:rPr>
        <w:t xml:space="preserve"> withstandard</w:t>
      </w:r>
      <w:r w:rsidR="005B206F">
        <w:rPr>
          <w:rFonts w:ascii="Book Antiqua" w:hAnsi="Book Antiqua" w:cs="Times New Roman"/>
          <w:sz w:val="24"/>
          <w:szCs w:val="24"/>
        </w:rPr>
        <w:t xml:space="preserve"> CMOS foundry model files.  </w:t>
      </w:r>
    </w:p>
    <w:p w:rsidR="000D6AAA" w:rsidRDefault="000D6AAA" w:rsidP="00454CF5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DB5E13" w:rsidRPr="00FA58AC" w:rsidRDefault="00DB5E13" w:rsidP="009006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z w:val="24"/>
          <w:szCs w:val="24"/>
        </w:rPr>
        <w:t xml:space="preserve"> SCOPE AND OBJECTIVE:</w:t>
      </w:r>
    </w:p>
    <w:p w:rsidR="009006B0" w:rsidRPr="00FA58AC" w:rsidRDefault="009006B0" w:rsidP="009006B0">
      <w:pPr>
        <w:pStyle w:val="ListParagraph"/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DB5E13" w:rsidRPr="00FA58AC" w:rsidRDefault="00347F26" w:rsidP="00104550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This course deals with the analysis and design of analog CMOS integrated circuits, emphasizing fundamentals and new paradigms that student need to master in today’s industry. </w:t>
      </w:r>
      <w:r w:rsidR="005B206F" w:rsidRPr="00454CF5">
        <w:rPr>
          <w:rFonts w:ascii="Book Antiqua" w:hAnsi="Book Antiqua" w:cs="Times New Roman"/>
          <w:sz w:val="24"/>
          <w:szCs w:val="24"/>
        </w:rPr>
        <w:t>Analog design is art and science at the same time.</w:t>
      </w:r>
      <w:r w:rsidR="005B206F">
        <w:rPr>
          <w:rFonts w:ascii="Book Antiqua" w:hAnsi="Book Antiqua" w:cs="Times New Roman"/>
          <w:sz w:val="24"/>
          <w:szCs w:val="24"/>
        </w:rPr>
        <w:t xml:space="preserve"> It is art because it requires creativity and </w:t>
      </w:r>
      <w:r w:rsidR="005B206F" w:rsidRPr="00454CF5">
        <w:rPr>
          <w:rFonts w:ascii="Book Antiqua" w:hAnsi="Book Antiqua" w:cs="Times New Roman"/>
          <w:sz w:val="24"/>
          <w:szCs w:val="24"/>
        </w:rPr>
        <w:t>science becausea certain level ofmethodology</w:t>
      </w:r>
      <w:r w:rsidR="005B206F">
        <w:rPr>
          <w:rFonts w:ascii="Book Antiqua" w:hAnsi="Book Antiqua" w:cs="Times New Roman"/>
          <w:sz w:val="24"/>
          <w:szCs w:val="24"/>
        </w:rPr>
        <w:t xml:space="preserve"> requires</w:t>
      </w:r>
      <w:r w:rsidR="005B206F" w:rsidRPr="00454CF5">
        <w:rPr>
          <w:rFonts w:ascii="Book Antiqua" w:hAnsi="Book Antiqua" w:cs="Times New Roman"/>
          <w:sz w:val="24"/>
          <w:szCs w:val="24"/>
        </w:rPr>
        <w:t xml:space="preserve"> to carry out adesign</w:t>
      </w:r>
      <w:r w:rsidR="005B206F">
        <w:rPr>
          <w:rFonts w:ascii="Book Antiqua" w:hAnsi="Book Antiqua" w:cs="Times New Roman"/>
          <w:sz w:val="24"/>
          <w:szCs w:val="24"/>
        </w:rPr>
        <w:t xml:space="preserve">. </w:t>
      </w:r>
      <w:r w:rsidR="00A045E7" w:rsidRPr="00A045E7">
        <w:rPr>
          <w:rFonts w:ascii="Book Antiqua" w:hAnsi="Book Antiqua" w:cs="Times New Roman"/>
          <w:sz w:val="24"/>
          <w:szCs w:val="24"/>
        </w:rPr>
        <w:t>The objective of th</w:t>
      </w:r>
      <w:r>
        <w:rPr>
          <w:rFonts w:ascii="Book Antiqua" w:hAnsi="Book Antiqua" w:cs="Times New Roman"/>
          <w:sz w:val="24"/>
          <w:szCs w:val="24"/>
        </w:rPr>
        <w:t xml:space="preserve">is </w:t>
      </w:r>
      <w:r w:rsidR="00A045E7" w:rsidRPr="00A045E7">
        <w:rPr>
          <w:rFonts w:ascii="Book Antiqua" w:hAnsi="Book Antiqua" w:cs="Times New Roman"/>
          <w:sz w:val="24"/>
          <w:szCs w:val="24"/>
        </w:rPr>
        <w:t xml:space="preserve">course </w:t>
      </w:r>
      <w:r>
        <w:rPr>
          <w:rFonts w:ascii="Book Antiqua" w:hAnsi="Book Antiqua" w:cs="Times New Roman"/>
          <w:sz w:val="24"/>
          <w:szCs w:val="24"/>
        </w:rPr>
        <w:t xml:space="preserve">is to develop both a solid foundation and methods of analyzing </w:t>
      </w:r>
      <w:r w:rsidR="002E3F4E">
        <w:rPr>
          <w:rFonts w:ascii="Book Antiqua" w:hAnsi="Book Antiqua" w:cs="Times New Roman"/>
          <w:sz w:val="24"/>
          <w:szCs w:val="24"/>
        </w:rPr>
        <w:t xml:space="preserve">analog </w:t>
      </w:r>
      <w:r>
        <w:rPr>
          <w:rFonts w:ascii="Book Antiqua" w:hAnsi="Book Antiqua" w:cs="Times New Roman"/>
          <w:sz w:val="24"/>
          <w:szCs w:val="24"/>
        </w:rPr>
        <w:t>circuits by inspec</w:t>
      </w:r>
      <w:r w:rsidR="002E3F4E">
        <w:rPr>
          <w:rFonts w:ascii="Book Antiqua" w:hAnsi="Book Antiqua" w:cs="Times New Roman"/>
          <w:sz w:val="24"/>
          <w:szCs w:val="24"/>
        </w:rPr>
        <w:t xml:space="preserve">tion. </w:t>
      </w:r>
    </w:p>
    <w:p w:rsidR="00DB5E13" w:rsidRPr="00FA58AC" w:rsidRDefault="00DB5E13" w:rsidP="00DB5E13">
      <w:pPr>
        <w:tabs>
          <w:tab w:val="left" w:pos="1848"/>
        </w:tabs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DB5E13" w:rsidRDefault="00DB5E13" w:rsidP="00DB5E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z w:val="24"/>
          <w:szCs w:val="24"/>
        </w:rPr>
        <w:t>TEXT BOOK:</w:t>
      </w:r>
    </w:p>
    <w:p w:rsidR="00816BA2" w:rsidRPr="00FA58AC" w:rsidRDefault="00816BA2" w:rsidP="00816BA2">
      <w:pPr>
        <w:pStyle w:val="ListParagraph"/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4262F9" w:rsidRDefault="004262F9" w:rsidP="004262F9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lastRenderedPageBreak/>
        <w:t>T</w:t>
      </w:r>
      <w:r w:rsidRPr="00FA58AC">
        <w:rPr>
          <w:rFonts w:ascii="Book Antiqua" w:hAnsi="Book Antiqua" w:cs="Times New Roman"/>
          <w:sz w:val="24"/>
          <w:szCs w:val="24"/>
        </w:rPr>
        <w:t xml:space="preserve">1: </w:t>
      </w:r>
      <w:proofErr w:type="spellStart"/>
      <w:r w:rsidR="005B206F">
        <w:rPr>
          <w:rFonts w:ascii="Times New Roman" w:hAnsi="Times New Roman"/>
          <w:sz w:val="24"/>
          <w:szCs w:val="24"/>
        </w:rPr>
        <w:t>B</w:t>
      </w:r>
      <w:r w:rsidR="00974B1D">
        <w:rPr>
          <w:rFonts w:ascii="Times New Roman" w:hAnsi="Times New Roman"/>
          <w:sz w:val="24"/>
          <w:szCs w:val="24"/>
        </w:rPr>
        <w:t>.</w:t>
      </w:r>
      <w:r w:rsidR="005B206F">
        <w:rPr>
          <w:rFonts w:ascii="Times New Roman" w:hAnsi="Times New Roman"/>
          <w:sz w:val="24"/>
          <w:szCs w:val="24"/>
        </w:rPr>
        <w:t>Razavi</w:t>
      </w:r>
      <w:proofErr w:type="spellEnd"/>
      <w:r w:rsidRPr="00A045E7">
        <w:rPr>
          <w:rFonts w:ascii="Book Antiqua" w:hAnsi="Book Antiqua" w:cs="Times New Roman"/>
          <w:sz w:val="24"/>
          <w:szCs w:val="24"/>
        </w:rPr>
        <w:t xml:space="preserve">, </w:t>
      </w:r>
      <w:r w:rsidR="005B206F" w:rsidRPr="005B206F">
        <w:rPr>
          <w:rFonts w:ascii="Book Antiqua" w:hAnsi="Book Antiqua" w:cs="Times New Roman"/>
          <w:sz w:val="24"/>
          <w:szCs w:val="24"/>
        </w:rPr>
        <w:t>Design of Analog CMOS Integrated Circuits</w:t>
      </w:r>
      <w:r w:rsidRPr="00A045E7">
        <w:rPr>
          <w:rFonts w:ascii="Book Antiqua" w:hAnsi="Book Antiqua" w:cs="Times New Roman"/>
          <w:sz w:val="24"/>
          <w:szCs w:val="24"/>
        </w:rPr>
        <w:t xml:space="preserve">, McGraw-Hill, </w:t>
      </w:r>
      <w:r w:rsidR="00953829">
        <w:rPr>
          <w:rFonts w:ascii="Book Antiqua" w:hAnsi="Book Antiqua" w:cs="Times New Roman"/>
          <w:sz w:val="24"/>
          <w:szCs w:val="24"/>
        </w:rPr>
        <w:t>1st</w:t>
      </w:r>
      <w:r w:rsidRPr="00A045E7">
        <w:rPr>
          <w:rFonts w:ascii="Book Antiqua" w:hAnsi="Book Antiqua" w:cs="Times New Roman"/>
          <w:sz w:val="24"/>
          <w:szCs w:val="24"/>
        </w:rPr>
        <w:t xml:space="preserve"> ed., </w:t>
      </w:r>
      <w:r w:rsidR="00953829">
        <w:rPr>
          <w:rFonts w:ascii="Book Antiqua" w:hAnsi="Book Antiqua" w:cs="Times New Roman"/>
          <w:sz w:val="24"/>
          <w:szCs w:val="24"/>
        </w:rPr>
        <w:t>2001</w:t>
      </w:r>
      <w:r w:rsidRPr="00A045E7">
        <w:rPr>
          <w:rFonts w:ascii="Book Antiqua" w:hAnsi="Book Antiqua" w:cs="Times New Roman"/>
          <w:sz w:val="24"/>
          <w:szCs w:val="24"/>
        </w:rPr>
        <w:t>.</w:t>
      </w:r>
    </w:p>
    <w:p w:rsidR="00816BA2" w:rsidRPr="00FA58AC" w:rsidRDefault="00816BA2" w:rsidP="00DB5E13">
      <w:p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DB5E13" w:rsidRDefault="00DB5E13" w:rsidP="00DB5E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52477B">
        <w:rPr>
          <w:rFonts w:ascii="Book Antiqua" w:hAnsi="Book Antiqua" w:cs="Times New Roman"/>
          <w:b/>
          <w:bCs/>
          <w:sz w:val="24"/>
          <w:szCs w:val="24"/>
        </w:rPr>
        <w:t>REFERENCE BOOKS:</w:t>
      </w:r>
    </w:p>
    <w:p w:rsidR="00816BA2" w:rsidRPr="0052477B" w:rsidRDefault="00816BA2" w:rsidP="00816BA2">
      <w:pPr>
        <w:pStyle w:val="ListParagraph"/>
        <w:spacing w:after="0" w:line="24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4262F9" w:rsidRDefault="004262F9" w:rsidP="00953829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R</w:t>
      </w:r>
      <w:r w:rsidRPr="00FA58AC">
        <w:rPr>
          <w:rFonts w:ascii="Book Antiqua" w:hAnsi="Book Antiqua" w:cs="Times New Roman"/>
          <w:sz w:val="24"/>
          <w:szCs w:val="24"/>
        </w:rPr>
        <w:t>1:</w:t>
      </w:r>
      <w:r w:rsidR="00953829" w:rsidRPr="00953829">
        <w:rPr>
          <w:rFonts w:ascii="Book Antiqua" w:hAnsi="Book Antiqua" w:cs="Times New Roman"/>
          <w:sz w:val="24"/>
          <w:szCs w:val="24"/>
        </w:rPr>
        <w:t>Paul R. Gray &amp; Robert G. Meyer</w:t>
      </w:r>
      <w:r w:rsidRPr="00816BA2">
        <w:rPr>
          <w:rFonts w:ascii="Book Antiqua" w:hAnsi="Book Antiqua" w:cs="Times New Roman"/>
          <w:sz w:val="24"/>
          <w:szCs w:val="24"/>
        </w:rPr>
        <w:t xml:space="preserve">. </w:t>
      </w:r>
      <w:r w:rsidR="00953829" w:rsidRPr="00953829">
        <w:rPr>
          <w:rFonts w:ascii="Book Antiqua" w:hAnsi="Book Antiqua" w:cs="Times New Roman"/>
          <w:sz w:val="24"/>
          <w:szCs w:val="24"/>
        </w:rPr>
        <w:t>Analysis and Design of Analog Integrated Circuits</w:t>
      </w:r>
      <w:r w:rsidRPr="00816BA2">
        <w:rPr>
          <w:rFonts w:ascii="Book Antiqua" w:hAnsi="Book Antiqua" w:cs="Times New Roman"/>
          <w:sz w:val="24"/>
          <w:szCs w:val="24"/>
        </w:rPr>
        <w:t xml:space="preserve">. </w:t>
      </w:r>
      <w:r w:rsidR="00953829" w:rsidRPr="00953829">
        <w:rPr>
          <w:rFonts w:ascii="Book Antiqua" w:hAnsi="Book Antiqua" w:cs="Times New Roman"/>
          <w:sz w:val="24"/>
          <w:szCs w:val="24"/>
        </w:rPr>
        <w:t>Wiley</w:t>
      </w:r>
      <w:r w:rsidRPr="00816BA2">
        <w:rPr>
          <w:rFonts w:ascii="Book Antiqua" w:hAnsi="Book Antiqua" w:cs="Times New Roman"/>
          <w:sz w:val="24"/>
          <w:szCs w:val="24"/>
        </w:rPr>
        <w:t xml:space="preserve">, </w:t>
      </w:r>
      <w:r w:rsidR="00953829">
        <w:rPr>
          <w:rFonts w:ascii="Book Antiqua" w:hAnsi="Book Antiqua" w:cs="Times New Roman"/>
          <w:sz w:val="24"/>
          <w:szCs w:val="24"/>
        </w:rPr>
        <w:t>4th</w:t>
      </w:r>
      <w:r w:rsidR="00953829" w:rsidRPr="00A045E7">
        <w:rPr>
          <w:rFonts w:ascii="Book Antiqua" w:hAnsi="Book Antiqua" w:cs="Times New Roman"/>
          <w:sz w:val="24"/>
          <w:szCs w:val="24"/>
        </w:rPr>
        <w:t xml:space="preserve"> ed., </w:t>
      </w:r>
      <w:r w:rsidRPr="00816BA2">
        <w:rPr>
          <w:rFonts w:ascii="Book Antiqua" w:hAnsi="Book Antiqua" w:cs="Times New Roman"/>
          <w:sz w:val="24"/>
          <w:szCs w:val="24"/>
        </w:rPr>
        <w:t>20</w:t>
      </w:r>
      <w:r w:rsidR="00953829">
        <w:rPr>
          <w:rFonts w:ascii="Book Antiqua" w:hAnsi="Book Antiqua" w:cs="Times New Roman"/>
          <w:sz w:val="24"/>
          <w:szCs w:val="24"/>
        </w:rPr>
        <w:t>10</w:t>
      </w:r>
      <w:r w:rsidRPr="00816BA2">
        <w:rPr>
          <w:rFonts w:ascii="Book Antiqua" w:hAnsi="Book Antiqua" w:cs="Times New Roman"/>
          <w:sz w:val="24"/>
          <w:szCs w:val="24"/>
        </w:rPr>
        <w:t>.</w:t>
      </w:r>
    </w:p>
    <w:p w:rsidR="00816BA2" w:rsidRDefault="00816BA2" w:rsidP="00816BA2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R2: </w:t>
      </w:r>
      <w:r w:rsidR="00953829" w:rsidRPr="00953829">
        <w:rPr>
          <w:rFonts w:ascii="Book Antiqua" w:hAnsi="Book Antiqua" w:cs="Times New Roman"/>
          <w:sz w:val="24"/>
          <w:szCs w:val="24"/>
        </w:rPr>
        <w:t>David Johns &amp; Ken Martin</w:t>
      </w:r>
      <w:r w:rsidRPr="00816BA2">
        <w:rPr>
          <w:rFonts w:ascii="Book Antiqua" w:hAnsi="Book Antiqua" w:cs="Times New Roman"/>
          <w:sz w:val="24"/>
          <w:szCs w:val="24"/>
        </w:rPr>
        <w:t xml:space="preserve">, </w:t>
      </w:r>
      <w:r w:rsidR="00953829" w:rsidRPr="00953829">
        <w:rPr>
          <w:rFonts w:ascii="Book Antiqua" w:hAnsi="Book Antiqua" w:cs="Times New Roman"/>
          <w:sz w:val="24"/>
          <w:szCs w:val="24"/>
        </w:rPr>
        <w:t>Analog Integrated Circuit Design</w:t>
      </w:r>
      <w:r w:rsidRPr="00816BA2">
        <w:rPr>
          <w:rFonts w:ascii="Book Antiqua" w:hAnsi="Book Antiqua" w:cs="Times New Roman"/>
          <w:sz w:val="24"/>
          <w:szCs w:val="24"/>
        </w:rPr>
        <w:t xml:space="preserve">, </w:t>
      </w:r>
      <w:r w:rsidR="00974B1D" w:rsidRPr="00974B1D">
        <w:rPr>
          <w:rFonts w:ascii="Book Antiqua" w:hAnsi="Book Antiqua" w:cs="Times New Roman"/>
          <w:sz w:val="24"/>
          <w:szCs w:val="24"/>
        </w:rPr>
        <w:t>John Wiley &amp; Sons</w:t>
      </w:r>
    </w:p>
    <w:p w:rsidR="00974B1D" w:rsidRDefault="00974B1D" w:rsidP="00816BA2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2nd</w:t>
      </w:r>
      <w:r w:rsidRPr="00974B1D">
        <w:rPr>
          <w:rFonts w:ascii="Book Antiqua" w:hAnsi="Book Antiqua" w:cs="Times New Roman"/>
          <w:sz w:val="24"/>
          <w:szCs w:val="24"/>
        </w:rPr>
        <w:t xml:space="preserve"> ed., 201</w:t>
      </w:r>
      <w:r>
        <w:rPr>
          <w:rFonts w:ascii="Book Antiqua" w:hAnsi="Book Antiqua" w:cs="Times New Roman"/>
          <w:sz w:val="24"/>
          <w:szCs w:val="24"/>
        </w:rPr>
        <w:t>2</w:t>
      </w:r>
      <w:r w:rsidRPr="00974B1D">
        <w:rPr>
          <w:rFonts w:ascii="Book Antiqua" w:hAnsi="Book Antiqua" w:cs="Times New Roman"/>
          <w:sz w:val="24"/>
          <w:szCs w:val="24"/>
        </w:rPr>
        <w:t>.</w:t>
      </w:r>
    </w:p>
    <w:p w:rsidR="00974B1D" w:rsidRDefault="00317B35" w:rsidP="00974B1D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974B1D">
        <w:rPr>
          <w:rFonts w:ascii="Book Antiqua" w:hAnsi="Book Antiqua" w:cs="Times New Roman"/>
          <w:sz w:val="24"/>
          <w:szCs w:val="24"/>
        </w:rPr>
        <w:t>R</w:t>
      </w:r>
      <w:r w:rsidR="00816BA2" w:rsidRPr="00974B1D">
        <w:rPr>
          <w:rFonts w:ascii="Book Antiqua" w:hAnsi="Book Antiqua" w:cs="Times New Roman"/>
          <w:sz w:val="24"/>
          <w:szCs w:val="24"/>
        </w:rPr>
        <w:t>3</w:t>
      </w:r>
      <w:r w:rsidRPr="00974B1D">
        <w:rPr>
          <w:rFonts w:ascii="Book Antiqua" w:hAnsi="Book Antiqua" w:cs="Times New Roman"/>
          <w:sz w:val="24"/>
          <w:szCs w:val="24"/>
        </w:rPr>
        <w:t xml:space="preserve">: </w:t>
      </w:r>
      <w:r w:rsidR="00974B1D" w:rsidRPr="00974B1D">
        <w:rPr>
          <w:rFonts w:ascii="Book Antiqua" w:hAnsi="Book Antiqua" w:cs="Times New Roman"/>
          <w:sz w:val="24"/>
          <w:szCs w:val="24"/>
        </w:rPr>
        <w:t>Phillip E. Allen &amp;</w:t>
      </w:r>
      <w:proofErr w:type="spellStart"/>
      <w:r w:rsidR="00974B1D" w:rsidRPr="00974B1D">
        <w:rPr>
          <w:rFonts w:ascii="Book Antiqua" w:hAnsi="Book Antiqua" w:cs="Times New Roman"/>
          <w:sz w:val="24"/>
          <w:szCs w:val="24"/>
        </w:rPr>
        <w:t>Dogulas</w:t>
      </w:r>
      <w:proofErr w:type="spellEnd"/>
      <w:r w:rsidR="00974B1D" w:rsidRPr="00974B1D">
        <w:rPr>
          <w:rFonts w:ascii="Book Antiqua" w:hAnsi="Book Antiqua" w:cs="Times New Roman"/>
          <w:sz w:val="24"/>
          <w:szCs w:val="24"/>
        </w:rPr>
        <w:t xml:space="preserve"> R. </w:t>
      </w:r>
      <w:proofErr w:type="spellStart"/>
      <w:r w:rsidR="00974B1D" w:rsidRPr="00974B1D">
        <w:rPr>
          <w:rFonts w:ascii="Book Antiqua" w:hAnsi="Book Antiqua" w:cs="Times New Roman"/>
          <w:sz w:val="24"/>
          <w:szCs w:val="24"/>
        </w:rPr>
        <w:t>Holberg,CMOS</w:t>
      </w:r>
      <w:proofErr w:type="spellEnd"/>
      <w:r w:rsidR="00974B1D" w:rsidRPr="00974B1D">
        <w:rPr>
          <w:rFonts w:ascii="Book Antiqua" w:hAnsi="Book Antiqua" w:cs="Times New Roman"/>
          <w:sz w:val="24"/>
          <w:szCs w:val="24"/>
        </w:rPr>
        <w:t xml:space="preserve"> Analog Circuit Design</w:t>
      </w:r>
      <w:r w:rsidR="00974B1D" w:rsidRPr="00816BA2">
        <w:rPr>
          <w:rFonts w:ascii="Book Antiqua" w:hAnsi="Book Antiqua" w:cs="Times New Roman"/>
          <w:sz w:val="24"/>
          <w:szCs w:val="24"/>
        </w:rPr>
        <w:t xml:space="preserve">, </w:t>
      </w:r>
      <w:r w:rsidR="00974B1D" w:rsidRPr="00974B1D">
        <w:rPr>
          <w:rFonts w:ascii="Book Antiqua" w:hAnsi="Book Antiqua" w:cs="Times New Roman"/>
          <w:sz w:val="24"/>
          <w:szCs w:val="24"/>
        </w:rPr>
        <w:t>Oxford University Press</w:t>
      </w:r>
      <w:r w:rsidR="00974B1D">
        <w:rPr>
          <w:rFonts w:ascii="Book Antiqua" w:hAnsi="Book Antiqua" w:cs="Times New Roman"/>
          <w:sz w:val="24"/>
          <w:szCs w:val="24"/>
        </w:rPr>
        <w:t>,3rd</w:t>
      </w:r>
      <w:r w:rsidR="00974B1D" w:rsidRPr="00974B1D">
        <w:rPr>
          <w:rFonts w:ascii="Book Antiqua" w:hAnsi="Book Antiqua" w:cs="Times New Roman"/>
          <w:sz w:val="24"/>
          <w:szCs w:val="24"/>
        </w:rPr>
        <w:t xml:space="preserve"> ed., 201</w:t>
      </w:r>
      <w:r w:rsidR="00974B1D">
        <w:rPr>
          <w:rFonts w:ascii="Book Antiqua" w:hAnsi="Book Antiqua" w:cs="Times New Roman"/>
          <w:sz w:val="24"/>
          <w:szCs w:val="24"/>
        </w:rPr>
        <w:t>3</w:t>
      </w:r>
      <w:r w:rsidR="00974B1D" w:rsidRPr="00974B1D">
        <w:rPr>
          <w:rFonts w:ascii="Book Antiqua" w:hAnsi="Book Antiqua" w:cs="Times New Roman"/>
          <w:sz w:val="24"/>
          <w:szCs w:val="24"/>
        </w:rPr>
        <w:t>.</w:t>
      </w:r>
    </w:p>
    <w:p w:rsidR="00974B1D" w:rsidRDefault="00974B1D" w:rsidP="00974B1D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974B1D">
        <w:rPr>
          <w:rFonts w:ascii="Book Antiqua" w:hAnsi="Book Antiqua" w:cs="Times New Roman"/>
          <w:sz w:val="24"/>
          <w:szCs w:val="24"/>
        </w:rPr>
        <w:t xml:space="preserve">R4: Adel S. </w:t>
      </w:r>
      <w:proofErr w:type="spellStart"/>
      <w:r w:rsidRPr="00974B1D">
        <w:rPr>
          <w:rFonts w:ascii="Book Antiqua" w:hAnsi="Book Antiqua" w:cs="Times New Roman"/>
          <w:sz w:val="24"/>
          <w:szCs w:val="24"/>
        </w:rPr>
        <w:t>Sedra</w:t>
      </w:r>
      <w:proofErr w:type="spellEnd"/>
      <w:r w:rsidRPr="00974B1D">
        <w:rPr>
          <w:rFonts w:ascii="Book Antiqua" w:hAnsi="Book Antiqua" w:cs="Times New Roman"/>
          <w:sz w:val="24"/>
          <w:szCs w:val="24"/>
        </w:rPr>
        <w:t xml:space="preserve"> et. al., Microelectronic Circuits: Theory and Applications,Oxford University Press</w:t>
      </w:r>
      <w:r>
        <w:rPr>
          <w:rFonts w:ascii="Book Antiqua" w:hAnsi="Book Antiqua" w:cs="Times New Roman"/>
          <w:sz w:val="24"/>
          <w:szCs w:val="24"/>
        </w:rPr>
        <w:t>,6th</w:t>
      </w:r>
      <w:r w:rsidRPr="00974B1D">
        <w:rPr>
          <w:rFonts w:ascii="Book Antiqua" w:hAnsi="Book Antiqua" w:cs="Times New Roman"/>
          <w:sz w:val="24"/>
          <w:szCs w:val="24"/>
        </w:rPr>
        <w:t>., 201</w:t>
      </w:r>
      <w:r>
        <w:rPr>
          <w:rFonts w:ascii="Book Antiqua" w:hAnsi="Book Antiqua" w:cs="Times New Roman"/>
          <w:sz w:val="24"/>
          <w:szCs w:val="24"/>
        </w:rPr>
        <w:t>3</w:t>
      </w:r>
      <w:r w:rsidRPr="00974B1D">
        <w:rPr>
          <w:rFonts w:ascii="Book Antiqua" w:hAnsi="Book Antiqua" w:cs="Times New Roman"/>
          <w:sz w:val="24"/>
          <w:szCs w:val="24"/>
        </w:rPr>
        <w:t>.</w:t>
      </w:r>
    </w:p>
    <w:p w:rsidR="001044F6" w:rsidRDefault="001044F6" w:rsidP="001044F6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974B1D">
        <w:rPr>
          <w:rFonts w:ascii="Book Antiqua" w:hAnsi="Book Antiqua" w:cs="Times New Roman"/>
          <w:sz w:val="24"/>
          <w:szCs w:val="24"/>
        </w:rPr>
        <w:t>R</w:t>
      </w:r>
      <w:r w:rsidR="00CF6FBC">
        <w:rPr>
          <w:rFonts w:ascii="Book Antiqua" w:hAnsi="Book Antiqua" w:cs="Times New Roman"/>
          <w:sz w:val="24"/>
          <w:szCs w:val="24"/>
        </w:rPr>
        <w:t>5</w:t>
      </w:r>
      <w:r w:rsidRPr="00974B1D">
        <w:rPr>
          <w:rFonts w:ascii="Book Antiqua" w:hAnsi="Book Antiqua" w:cs="Times New Roman"/>
          <w:sz w:val="24"/>
          <w:szCs w:val="24"/>
        </w:rPr>
        <w:t xml:space="preserve">: </w:t>
      </w:r>
      <w:r w:rsidRPr="001044F6">
        <w:rPr>
          <w:rFonts w:ascii="Book Antiqua" w:hAnsi="Book Antiqua" w:cs="Times New Roman"/>
          <w:sz w:val="24"/>
          <w:szCs w:val="24"/>
        </w:rPr>
        <w:t>R. Jacob Baker</w:t>
      </w:r>
      <w:r w:rsidRPr="00974B1D">
        <w:rPr>
          <w:rFonts w:ascii="Book Antiqua" w:hAnsi="Book Antiqua" w:cs="Times New Roman"/>
          <w:sz w:val="24"/>
          <w:szCs w:val="24"/>
        </w:rPr>
        <w:t xml:space="preserve">, </w:t>
      </w:r>
      <w:r w:rsidRPr="001044F6">
        <w:rPr>
          <w:rFonts w:ascii="Book Antiqua" w:hAnsi="Book Antiqua" w:cs="Times New Roman"/>
          <w:sz w:val="24"/>
          <w:szCs w:val="24"/>
        </w:rPr>
        <w:t>CMOS: Mixed-Signal Circuit Design</w:t>
      </w:r>
      <w:r w:rsidRPr="00974B1D">
        <w:rPr>
          <w:rFonts w:ascii="Book Antiqua" w:hAnsi="Book Antiqua" w:cs="Times New Roman"/>
          <w:sz w:val="24"/>
          <w:szCs w:val="24"/>
        </w:rPr>
        <w:t>,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Wiley</w:t>
      </w:r>
      <w:r>
        <w:rPr>
          <w:rFonts w:ascii="Book Antiqua" w:hAnsi="Book Antiqua" w:cs="Times New Roman"/>
          <w:sz w:val="24"/>
          <w:szCs w:val="24"/>
        </w:rPr>
        <w:t>,2008</w:t>
      </w:r>
      <w:r w:rsidRPr="00974B1D">
        <w:rPr>
          <w:rFonts w:ascii="Book Antiqua" w:hAnsi="Book Antiqua" w:cs="Times New Roman"/>
          <w:sz w:val="24"/>
          <w:szCs w:val="24"/>
        </w:rPr>
        <w:t>.</w:t>
      </w:r>
    </w:p>
    <w:p w:rsidR="001044F6" w:rsidRDefault="001044F6" w:rsidP="00974B1D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816BA2" w:rsidRDefault="00816BA2" w:rsidP="00816BA2">
      <w:pPr>
        <w:spacing w:after="0" w:line="240" w:lineRule="auto"/>
        <w:jc w:val="both"/>
        <w:rPr>
          <w:rFonts w:ascii="Book Antiqua" w:hAnsi="Book Antiqua"/>
        </w:rPr>
      </w:pPr>
    </w:p>
    <w:p w:rsidR="0096786B" w:rsidRPr="00FA58AC" w:rsidRDefault="0096786B" w:rsidP="00816BA2">
      <w:pPr>
        <w:spacing w:after="0" w:line="240" w:lineRule="auto"/>
        <w:jc w:val="both"/>
        <w:rPr>
          <w:rFonts w:ascii="Book Antiqua" w:hAnsi="Book Antiqua" w:cs="TimesNewRoman,Bold"/>
          <w:b/>
          <w:bCs/>
          <w:sz w:val="24"/>
          <w:szCs w:val="24"/>
        </w:rPr>
      </w:pPr>
      <w:r w:rsidRPr="00FA58AC">
        <w:rPr>
          <w:rFonts w:ascii="Book Antiqua" w:hAnsi="Book Antiqua" w:cs="TimesNewRoman,Bold"/>
          <w:b/>
          <w:bCs/>
          <w:sz w:val="24"/>
          <w:szCs w:val="24"/>
        </w:rPr>
        <w:t>COURSE PLAN</w:t>
      </w:r>
    </w:p>
    <w:p w:rsidR="00B522D2" w:rsidRPr="00B25285" w:rsidRDefault="00B522D2" w:rsidP="00B252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57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54"/>
        <w:gridCol w:w="1080"/>
        <w:gridCol w:w="2642"/>
        <w:gridCol w:w="4288"/>
        <w:gridCol w:w="1611"/>
      </w:tblGrid>
      <w:tr w:rsidR="002204D7" w:rsidRPr="00B25285" w:rsidTr="00B25285">
        <w:trPr>
          <w:trHeight w:val="684"/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2204D7" w:rsidRPr="00B25285" w:rsidRDefault="002204D7" w:rsidP="00B252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B25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2204D7" w:rsidRPr="00B25285" w:rsidRDefault="002204D7" w:rsidP="00B252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35"/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B2528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Lecture #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2204D7" w:rsidRPr="00B25285" w:rsidRDefault="002204D7" w:rsidP="00B252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285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2204D7" w:rsidRPr="00B25285" w:rsidRDefault="002204D7" w:rsidP="00B252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7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285">
              <w:rPr>
                <w:rFonts w:ascii="Times New Roman" w:hAnsi="Times New Roman" w:cs="Times New Roman"/>
                <w:b/>
                <w:sz w:val="24"/>
                <w:szCs w:val="24"/>
              </w:rPr>
              <w:t>Brief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2204D7" w:rsidRPr="00B25285" w:rsidRDefault="002204D7" w:rsidP="00B25285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67" w:hanging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285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D10280" w:rsidRPr="00FA58AC" w:rsidTr="00113CC5">
        <w:trPr>
          <w:trHeight w:val="641"/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FA58AC" w:rsidRDefault="00D10280" w:rsidP="00D10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18182A" w:rsidRDefault="00D10280" w:rsidP="00D10280">
            <w:pPr>
              <w:jc w:val="center"/>
              <w:rPr>
                <w:rFonts w:ascii="Times New Roman" w:hAnsi="Times New Roman"/>
              </w:rPr>
            </w:pPr>
            <w:r w:rsidRPr="0018182A">
              <w:rPr>
                <w:rFonts w:ascii="Times New Roman" w:hAnsi="Times New Roman"/>
              </w:rPr>
              <w:t>1 - 2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883EF6" w:rsidRDefault="00113CC5" w:rsidP="00113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  <w:highlight w:val="yellow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Introduction to Analog Design 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31075E" w:rsidRDefault="00D10280" w:rsidP="00113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1075E">
              <w:rPr>
                <w:rFonts w:ascii="Book Antiqua" w:hAnsi="Book Antiqua" w:cs="Times New Roman"/>
                <w:sz w:val="24"/>
                <w:szCs w:val="24"/>
              </w:rPr>
              <w:t xml:space="preserve">A brief overview of the course and </w:t>
            </w:r>
            <w:r w:rsidR="00113CC5" w:rsidRPr="0031075E">
              <w:rPr>
                <w:rFonts w:ascii="Book Antiqua" w:hAnsi="Book Antiqua" w:cs="Times New Roman"/>
                <w:sz w:val="24"/>
                <w:szCs w:val="24"/>
              </w:rPr>
              <w:t>the role of Analog IC Design</w:t>
            </w:r>
            <w:r w:rsidRPr="0031075E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B4547A" w:rsidRDefault="00113CC5" w:rsidP="00113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notes/ Ch. 1,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D10280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FA58AC" w:rsidRDefault="00D10280" w:rsidP="00D10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18182A" w:rsidRDefault="00D10280" w:rsidP="00D102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3- 4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3CC5" w:rsidRPr="0007119D" w:rsidRDefault="00113CC5" w:rsidP="00113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Integrated-Circuit </w:t>
            </w:r>
          </w:p>
          <w:p w:rsidR="00D10280" w:rsidRPr="0007119D" w:rsidRDefault="00113CC5" w:rsidP="00113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Devices and Modelling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31075E" w:rsidRDefault="00646FDC" w:rsidP="00B45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1075E">
              <w:rPr>
                <w:rFonts w:ascii="Book Antiqua" w:hAnsi="Book Antiqua" w:cs="Times New Roman"/>
                <w:sz w:val="24"/>
                <w:szCs w:val="24"/>
              </w:rPr>
              <w:t>Described</w:t>
            </w:r>
            <w:r w:rsidR="00113CC5" w:rsidRPr="0031075E">
              <w:rPr>
                <w:rFonts w:ascii="Book Antiqua" w:hAnsi="Book Antiqua" w:cs="Times New Roman"/>
                <w:sz w:val="24"/>
                <w:szCs w:val="24"/>
              </w:rPr>
              <w:t xml:space="preserve"> both the operation and modelling of sem</w:t>
            </w:r>
            <w:r w:rsidRPr="0031075E">
              <w:rPr>
                <w:rFonts w:ascii="Book Antiqua" w:hAnsi="Book Antiqua" w:cs="Times New Roman"/>
                <w:sz w:val="24"/>
                <w:szCs w:val="24"/>
              </w:rPr>
              <w:t>iconductor devices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B4547A" w:rsidRDefault="00B4547A" w:rsidP="00646F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</w:t>
            </w:r>
            <w:r w:rsidR="00D10280" w:rsidRPr="00B4547A">
              <w:rPr>
                <w:rFonts w:ascii="Book Antiqua" w:hAnsi="Book Antiqua" w:cs="Times New Roman"/>
                <w:sz w:val="24"/>
                <w:szCs w:val="24"/>
              </w:rPr>
              <w:t>/</w:t>
            </w:r>
            <w:r w:rsidR="00646FDC">
              <w:rPr>
                <w:rFonts w:ascii="Book Antiqua" w:hAnsi="Book Antiqua" w:cs="Times New Roman"/>
                <w:sz w:val="24"/>
                <w:szCs w:val="24"/>
              </w:rPr>
              <w:t xml:space="preserve">Ch. 2, </w:t>
            </w:r>
            <w:proofErr w:type="spellStart"/>
            <w:r w:rsidR="00646FDC"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D10280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FA58AC" w:rsidRDefault="00D10280" w:rsidP="00D10280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III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18182A" w:rsidRDefault="00D10280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5-</w:t>
            </w:r>
            <w:r w:rsidR="00710C41"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07119D" w:rsidRDefault="00646FDC" w:rsidP="00A271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Analog CMOS </w:t>
            </w:r>
            <w:proofErr w:type="spellStart"/>
            <w:r w:rsidRPr="0007119D">
              <w:rPr>
                <w:rFonts w:ascii="Book Antiqua" w:hAnsi="Book Antiqua" w:cs="Times New Roman"/>
                <w:sz w:val="24"/>
                <w:szCs w:val="24"/>
              </w:rPr>
              <w:t>Subcircuits</w:t>
            </w:r>
            <w:proofErr w:type="spellEnd"/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31075E" w:rsidRDefault="00646FDC" w:rsidP="00B45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1075E">
              <w:rPr>
                <w:rFonts w:ascii="Book Antiqua" w:hAnsi="Book Antiqua" w:cs="Times New Roman"/>
                <w:sz w:val="24"/>
                <w:szCs w:val="24"/>
              </w:rPr>
              <w:t xml:space="preserve">Understand the current sink and source, and current mirrors circuits.  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0280" w:rsidRPr="00B4547A" w:rsidRDefault="00CB45C7" w:rsidP="00B45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notes/ </w:t>
            </w:r>
            <w:r w:rsidRPr="00974B1D">
              <w:rPr>
                <w:rFonts w:ascii="Book Antiqua" w:hAnsi="Book Antiqua" w:cs="Times New Roman"/>
                <w:sz w:val="24"/>
                <w:szCs w:val="24"/>
              </w:rPr>
              <w:t>Allen</w:t>
            </w:r>
            <w:r>
              <w:rPr>
                <w:rFonts w:ascii="Book Antiqua" w:hAnsi="Book Antiqua" w:cs="Times New Roman"/>
                <w:sz w:val="24"/>
                <w:szCs w:val="24"/>
              </w:rPr>
              <w:t>-Ch4</w:t>
            </w:r>
          </w:p>
        </w:tc>
      </w:tr>
      <w:tr w:rsidR="00CB45C7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45C7" w:rsidRPr="00FA58AC" w:rsidRDefault="00CB45C7" w:rsidP="00CB45C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IV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45C7" w:rsidRPr="0018182A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7</w:t>
            </w:r>
            <w:r w:rsidR="00CB45C7"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-</w:t>
            </w:r>
            <w:r w:rsidRPr="0018182A">
              <w:rPr>
                <w:rFonts w:ascii="Book Antiqua" w:hAnsi="Book Antiqua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45C7" w:rsidRPr="0007119D" w:rsidRDefault="00CB45C7" w:rsidP="00CB4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Basic Single stage Amplifiers 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45C7" w:rsidRPr="0031075E" w:rsidRDefault="00CB45C7" w:rsidP="00CB4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1075E">
              <w:rPr>
                <w:rFonts w:ascii="Book Antiqua" w:hAnsi="Book Antiqua" w:cs="Times New Roman"/>
                <w:sz w:val="24"/>
                <w:szCs w:val="24"/>
              </w:rPr>
              <w:t xml:space="preserve">Varity of single stage amplifiers (CS, CD, CG) with active load will be discussed.  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45C7" w:rsidRPr="00B4547A" w:rsidRDefault="00CB45C7" w:rsidP="00CB4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</w:t>
            </w:r>
            <w:r w:rsidRPr="00B4547A">
              <w:rPr>
                <w:rFonts w:ascii="Book Antiqua" w:hAnsi="Book Antiqua" w:cs="Times New Roman"/>
                <w:sz w:val="24"/>
                <w:szCs w:val="24"/>
              </w:rPr>
              <w:t>/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 Ch. 3,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CB45C7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45C7" w:rsidRPr="00FA58AC" w:rsidRDefault="00CB45C7" w:rsidP="00CB45C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V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45C7" w:rsidRPr="00D10280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9</w:t>
            </w:r>
            <w:r w:rsidR="00CB45C7">
              <w:rPr>
                <w:rFonts w:ascii="Book Antiqua" w:hAnsi="Book Antiqua" w:cs="Times New Roman"/>
                <w:w w:val="99"/>
                <w:sz w:val="24"/>
                <w:szCs w:val="24"/>
              </w:rPr>
              <w:t>-1</w:t>
            </w: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45C7" w:rsidRPr="0007119D" w:rsidRDefault="002916B1" w:rsidP="00CB4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Frequency response of single stage amplifiers  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45C7" w:rsidRPr="0031075E" w:rsidRDefault="002916B1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1075E">
              <w:rPr>
                <w:rFonts w:ascii="Book Antiqua" w:hAnsi="Book Antiqua" w:cs="Times New Roman"/>
                <w:sz w:val="24"/>
                <w:szCs w:val="24"/>
              </w:rPr>
              <w:t xml:space="preserve">Briefly discussed </w:t>
            </w:r>
            <w:r w:rsidR="00C5096C" w:rsidRPr="0031075E">
              <w:rPr>
                <w:rFonts w:ascii="Book Antiqua" w:hAnsi="Book Antiqua" w:cs="Times New Roman"/>
                <w:sz w:val="24"/>
                <w:szCs w:val="24"/>
              </w:rPr>
              <w:t>an introductory view of the frequency response of electronic circuits.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45C7" w:rsidRPr="00B4547A" w:rsidRDefault="00C5096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</w:t>
            </w:r>
            <w:r w:rsidRPr="00B4547A">
              <w:rPr>
                <w:rFonts w:ascii="Book Antiqua" w:hAnsi="Book Antiqua" w:cs="Times New Roman"/>
                <w:sz w:val="24"/>
                <w:szCs w:val="24"/>
              </w:rPr>
              <w:t>/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R2 Ch. 4/ Ch. 6,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C5096C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FA58AC" w:rsidRDefault="00C5096C" w:rsidP="00C509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VI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D10280" w:rsidRDefault="00C5096C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1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1</w:t>
            </w: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-1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07119D" w:rsidRDefault="00C5096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Negative feedback system and stability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B4547A" w:rsidRDefault="00C5096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Explore how to model negative feedback systems and how to analyze the negative feedback systems.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B4547A" w:rsidRDefault="00C5096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Lect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notes</w:t>
            </w:r>
            <w:r w:rsidRPr="00B4547A">
              <w:rPr>
                <w:rFonts w:ascii="Book Antiqua" w:hAnsi="Book Antiqua" w:cs="Times New Roman"/>
                <w:sz w:val="24"/>
                <w:szCs w:val="24"/>
              </w:rPr>
              <w:t>/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R2 Ch. 5/ Ch. 6,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C5096C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FA58AC" w:rsidRDefault="00C5096C" w:rsidP="00C509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VII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D10280" w:rsidRDefault="00C5096C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1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5</w:t>
            </w: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-20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07119D" w:rsidRDefault="00480230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CMOS operational amplifier 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Learn different amplifier topologies and how to design such a high gain amplifiers.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Ch. 9-10,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>/Ch. 6-7, R3</w:t>
            </w:r>
          </w:p>
        </w:tc>
      </w:tr>
      <w:tr w:rsidR="00C5096C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FA58AC" w:rsidRDefault="00C5096C" w:rsidP="00C509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VIII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D10280" w:rsidRDefault="00C5096C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21-2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07119D" w:rsidRDefault="00480230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CMOS Comparators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07119D" w:rsidRDefault="00CF6FB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Explore different</w:t>
            </w:r>
            <w:r w:rsidR="003E5E31" w:rsidRPr="0007119D">
              <w:rPr>
                <w:rFonts w:ascii="Book Antiqua" w:hAnsi="Book Antiqua" w:cs="Times New Roman"/>
                <w:sz w:val="24"/>
                <w:szCs w:val="24"/>
              </w:rPr>
              <w:t xml:space="preserve"> analog</w:t>
            </w: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 compar</w:t>
            </w:r>
            <w:r w:rsidR="003E5E31" w:rsidRPr="0007119D">
              <w:rPr>
                <w:rFonts w:ascii="Book Antiqua" w:hAnsi="Book Antiqua" w:cs="Times New Roman"/>
                <w:sz w:val="24"/>
                <w:szCs w:val="24"/>
              </w:rPr>
              <w:t>ator topologies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07119D" w:rsidRDefault="00CF6FB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Ch. 8 R3</w:t>
            </w:r>
          </w:p>
        </w:tc>
      </w:tr>
      <w:tr w:rsidR="00C5096C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FA58AC" w:rsidRDefault="00C5096C" w:rsidP="00C5096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IX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D10280" w:rsidRDefault="00C5096C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2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4</w:t>
            </w: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-2</w:t>
            </w:r>
            <w:r w:rsidR="00710C41">
              <w:rPr>
                <w:rFonts w:ascii="Book Antiqua" w:hAnsi="Book Antiqua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07119D" w:rsidRDefault="00CF6FBC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 xml:space="preserve">Output stages and power amplifiers 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B4547A" w:rsidRDefault="003E5E31" w:rsidP="003E5E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3E5E31">
              <w:rPr>
                <w:rFonts w:ascii="Book Antiqua" w:hAnsi="Book Antiqua" w:cs="Times New Roman"/>
                <w:sz w:val="24"/>
                <w:szCs w:val="24"/>
              </w:rPr>
              <w:t xml:space="preserve">Analysis and design of a variety of output-stage </w:t>
            </w:r>
            <w:r>
              <w:rPr>
                <w:rFonts w:ascii="Book Antiqua" w:hAnsi="Book Antiqua" w:cs="Times New Roman"/>
                <w:sz w:val="24"/>
                <w:szCs w:val="24"/>
              </w:rPr>
              <w:t>amplifiers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96C" w:rsidRPr="00B4547A" w:rsidRDefault="003E5E31" w:rsidP="00C509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Ch. 11, R4</w:t>
            </w:r>
          </w:p>
        </w:tc>
      </w:tr>
      <w:tr w:rsidR="00710C41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FA58AC" w:rsidRDefault="00710C41" w:rsidP="00710C41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X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D10280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27</w:t>
            </w:r>
            <w:r w:rsidRPr="00D10280">
              <w:rPr>
                <w:rFonts w:ascii="Book Antiqua" w:hAnsi="Book Antiqua" w:cs="Times New Roman"/>
                <w:w w:val="99"/>
                <w:sz w:val="24"/>
                <w:szCs w:val="24"/>
              </w:rPr>
              <w:t>-</w:t>
            </w: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29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07119D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Feedback Topologies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B4547A" w:rsidRDefault="003E5E3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Analysis and design of four basic </w:t>
            </w:r>
            <w:r>
              <w:rPr>
                <w:rFonts w:ascii="Book Antiqua" w:hAnsi="Book Antiqua" w:cs="Times New Roman"/>
                <w:sz w:val="24"/>
                <w:szCs w:val="24"/>
              </w:rPr>
              <w:lastRenderedPageBreak/>
              <w:t>feedback topologies.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lastRenderedPageBreak/>
              <w:t>Ch. 10, R4</w:t>
            </w:r>
          </w:p>
        </w:tc>
      </w:tr>
      <w:tr w:rsidR="00710C41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FA58AC" w:rsidRDefault="00710C41" w:rsidP="00710C41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lastRenderedPageBreak/>
              <w:t>XI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D10280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30-33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07119D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Bandgap and current reference circuits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6FBC" w:rsidRPr="00CF6FBC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Explore </w:t>
            </w:r>
            <w:r w:rsidRPr="00CF6FBC">
              <w:rPr>
                <w:rFonts w:ascii="Book Antiqua" w:hAnsi="Book Antiqua" w:cs="Times New Roman"/>
                <w:sz w:val="24"/>
                <w:szCs w:val="24"/>
              </w:rPr>
              <w:t xml:space="preserve">how a voltage 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and current </w:t>
            </w:r>
            <w:r w:rsidRPr="00CF6FBC">
              <w:rPr>
                <w:rFonts w:ascii="Book Antiqua" w:hAnsi="Book Antiqua" w:cs="Times New Roman"/>
                <w:sz w:val="24"/>
                <w:szCs w:val="24"/>
              </w:rPr>
              <w:t>reference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s </w:t>
            </w:r>
            <w:r w:rsidRPr="00CF6FBC">
              <w:rPr>
                <w:rFonts w:ascii="Book Antiqua" w:hAnsi="Book Antiqua" w:cs="Times New Roman"/>
                <w:sz w:val="24"/>
                <w:szCs w:val="24"/>
              </w:rPr>
              <w:t>can be realized, the absolute</w:t>
            </w:r>
          </w:p>
          <w:p w:rsidR="00710C41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CF6FBC">
              <w:rPr>
                <w:rFonts w:ascii="Book Antiqua" w:hAnsi="Book Antiqua" w:cs="Times New Roman"/>
                <w:sz w:val="24"/>
                <w:szCs w:val="24"/>
              </w:rPr>
              <w:t>value of which is highlyaccurate.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Ch. 11,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710C41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FA58AC" w:rsidRDefault="00710C41" w:rsidP="00710C41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XII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D10280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34-37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07119D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Phase-locked loops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B4547A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The analysis and design of PLLs with particular attention to implementation in VLSI topo</w:t>
            </w:r>
            <w:r w:rsidR="00CF6FBC">
              <w:rPr>
                <w:rFonts w:ascii="Book Antiqua" w:hAnsi="Book Antiqua" w:cs="Times New Roman"/>
                <w:sz w:val="24"/>
                <w:szCs w:val="24"/>
              </w:rPr>
              <w:t>logies.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B4547A" w:rsidRDefault="00CF6FBC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Ch. 15, </w:t>
            </w:r>
            <w:proofErr w:type="spellStart"/>
            <w:r w:rsidRPr="00113CC5">
              <w:rPr>
                <w:rFonts w:ascii="Book Antiqua" w:hAnsi="Book Antiqua" w:cs="Times New Roman"/>
                <w:sz w:val="24"/>
                <w:szCs w:val="24"/>
              </w:rPr>
              <w:t>Razavi</w:t>
            </w:r>
            <w:proofErr w:type="spellEnd"/>
          </w:p>
        </w:tc>
      </w:tr>
      <w:tr w:rsidR="00710C41" w:rsidRPr="00FA58AC" w:rsidTr="00126207">
        <w:trPr>
          <w:jc w:val="center"/>
        </w:trPr>
        <w:tc>
          <w:tcPr>
            <w:tcW w:w="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FA58AC" w:rsidRDefault="00710C41" w:rsidP="00710C41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XIII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D10280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jc w:val="center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>
              <w:rPr>
                <w:rFonts w:ascii="Book Antiqua" w:hAnsi="Book Antiqua" w:cs="Times New Roman"/>
                <w:w w:val="99"/>
                <w:sz w:val="24"/>
                <w:szCs w:val="24"/>
              </w:rPr>
              <w:t>38-41</w:t>
            </w:r>
          </w:p>
        </w:tc>
        <w:tc>
          <w:tcPr>
            <w:tcW w:w="2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07119D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Times New Roman"/>
                <w:w w:val="99"/>
                <w:sz w:val="24"/>
                <w:szCs w:val="24"/>
              </w:rPr>
            </w:pPr>
            <w:r w:rsidRPr="0007119D">
              <w:rPr>
                <w:rFonts w:ascii="Book Antiqua" w:hAnsi="Book Antiqua" w:cs="Times New Roman"/>
                <w:sz w:val="24"/>
                <w:szCs w:val="24"/>
              </w:rPr>
              <w:t>D-to-A and A- to-D converters</w:t>
            </w:r>
          </w:p>
        </w:tc>
        <w:tc>
          <w:tcPr>
            <w:tcW w:w="4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B4547A" w:rsidRDefault="00710C41" w:rsidP="00710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Learn the data converter fundamentals and architectures </w:t>
            </w:r>
          </w:p>
        </w:tc>
        <w:tc>
          <w:tcPr>
            <w:tcW w:w="1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C41" w:rsidRPr="00B4547A" w:rsidRDefault="00710C41" w:rsidP="00CF6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Ch. 28-29, R</w:t>
            </w:r>
            <w:r w:rsidR="00CF6FBC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</w:tr>
    </w:tbl>
    <w:p w:rsidR="00A62C1D" w:rsidRDefault="00A62C1D" w:rsidP="00F945FA">
      <w:pPr>
        <w:tabs>
          <w:tab w:val="left" w:pos="1494"/>
        </w:tabs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</w:p>
    <w:p w:rsidR="00A62C1D" w:rsidRDefault="00A62C1D" w:rsidP="00F945FA">
      <w:pPr>
        <w:tabs>
          <w:tab w:val="left" w:pos="1494"/>
        </w:tabs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</w:p>
    <w:p w:rsidR="009447DA" w:rsidRDefault="009447DA" w:rsidP="00F945FA">
      <w:pPr>
        <w:tabs>
          <w:tab w:val="left" w:pos="1494"/>
        </w:tabs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</w:p>
    <w:p w:rsidR="00B522D2" w:rsidRPr="00FA58AC" w:rsidRDefault="00B522D2" w:rsidP="00F945FA">
      <w:pPr>
        <w:tabs>
          <w:tab w:val="left" w:pos="1494"/>
        </w:tabs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sz w:val="24"/>
          <w:szCs w:val="24"/>
        </w:rPr>
        <w:tab/>
      </w:r>
    </w:p>
    <w:p w:rsidR="00A62C1D" w:rsidRPr="00A62C1D" w:rsidRDefault="00A62C1D" w:rsidP="00A62C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B522D2" w:rsidRPr="00FA58AC" w:rsidRDefault="00B522D2" w:rsidP="00F945F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E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VA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L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UA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T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I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O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N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S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C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HE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M</w:t>
      </w:r>
      <w:r w:rsidRPr="00FA58AC">
        <w:rPr>
          <w:rFonts w:ascii="Book Antiqua" w:hAnsi="Book Antiqua" w:cs="Times New Roman"/>
          <w:b/>
          <w:bCs/>
          <w:spacing w:val="1"/>
          <w:position w:val="-1"/>
          <w:sz w:val="24"/>
          <w:szCs w:val="24"/>
        </w:rPr>
        <w:t>E</w:t>
      </w:r>
      <w:r w:rsidRPr="00FA58AC">
        <w:rPr>
          <w:rFonts w:ascii="Book Antiqua" w:hAnsi="Book Antiqua" w:cs="Times New Roman"/>
          <w:b/>
          <w:bCs/>
          <w:position w:val="-1"/>
          <w:sz w:val="24"/>
          <w:szCs w:val="24"/>
        </w:rPr>
        <w:t>:</w:t>
      </w:r>
    </w:p>
    <w:tbl>
      <w:tblPr>
        <w:tblpPr w:leftFromText="180" w:rightFromText="180" w:vertAnchor="text" w:tblpX="-266" w:tblpY="1"/>
        <w:tblOverlap w:val="never"/>
        <w:tblW w:w="984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34"/>
        <w:gridCol w:w="1260"/>
        <w:gridCol w:w="982"/>
        <w:gridCol w:w="1178"/>
        <w:gridCol w:w="2880"/>
        <w:gridCol w:w="1115"/>
      </w:tblGrid>
      <w:tr w:rsidR="00FA58AC" w:rsidRPr="00FA58AC" w:rsidTr="005D1BC1">
        <w:trPr>
          <w:trHeight w:val="181"/>
        </w:trPr>
        <w:tc>
          <w:tcPr>
            <w:tcW w:w="243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Co</w:t>
            </w:r>
            <w:r w:rsidRPr="00FA58AC">
              <w:rPr>
                <w:rFonts w:ascii="Book Antiqua" w:hAnsi="Book Antiqua" w:cs="Times New Roman"/>
                <w:b/>
                <w:spacing w:val="-3"/>
                <w:sz w:val="24"/>
                <w:szCs w:val="24"/>
              </w:rPr>
              <w:t>m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ponent</w:t>
            </w:r>
          </w:p>
        </w:tc>
        <w:tc>
          <w:tcPr>
            <w:tcW w:w="126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pacing w:val="-1"/>
                <w:sz w:val="24"/>
                <w:szCs w:val="24"/>
              </w:rPr>
              <w:t>D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u</w:t>
            </w: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r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a</w:t>
            </w:r>
            <w:r w:rsidRPr="00FA58AC">
              <w:rPr>
                <w:rFonts w:ascii="Book Antiqua" w:hAnsi="Book Antiqua" w:cs="Times New Roman"/>
                <w:b/>
                <w:spacing w:val="-1"/>
                <w:sz w:val="24"/>
                <w:szCs w:val="24"/>
              </w:rPr>
              <w:t>t</w:t>
            </w: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i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on</w:t>
            </w:r>
            <w:r w:rsidR="00F950BE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 (min)</w:t>
            </w:r>
          </w:p>
        </w:tc>
        <w:tc>
          <w:tcPr>
            <w:tcW w:w="21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Weightage</w:t>
            </w:r>
          </w:p>
        </w:tc>
        <w:tc>
          <w:tcPr>
            <w:tcW w:w="288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pacing w:val="-1"/>
                <w:sz w:val="24"/>
                <w:szCs w:val="24"/>
              </w:rPr>
              <w:t>D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a</w:t>
            </w: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t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e &amp;</w:t>
            </w:r>
            <w:r w:rsidRPr="00FA58AC">
              <w:rPr>
                <w:rFonts w:ascii="Book Antiqua" w:hAnsi="Book Antiqua" w:cs="Times New Roman"/>
                <w:b/>
                <w:spacing w:val="2"/>
                <w:sz w:val="24"/>
                <w:szCs w:val="24"/>
              </w:rPr>
              <w:t>T</w:t>
            </w: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i</w:t>
            </w:r>
            <w:r w:rsidRPr="00FA58AC">
              <w:rPr>
                <w:rFonts w:ascii="Book Antiqua" w:hAnsi="Book Antiqua" w:cs="Times New Roman"/>
                <w:b/>
                <w:spacing w:val="-3"/>
                <w:sz w:val="24"/>
                <w:szCs w:val="24"/>
              </w:rPr>
              <w:t>m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11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Re</w:t>
            </w:r>
            <w:r w:rsidRPr="00FA58AC">
              <w:rPr>
                <w:rFonts w:ascii="Book Antiqua" w:hAnsi="Book Antiqua" w:cs="Times New Roman"/>
                <w:b/>
                <w:spacing w:val="-3"/>
                <w:sz w:val="24"/>
                <w:szCs w:val="24"/>
              </w:rPr>
              <w:t>m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a</w:t>
            </w: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r</w:t>
            </w:r>
            <w:r w:rsidRPr="00FA58AC">
              <w:rPr>
                <w:rFonts w:ascii="Book Antiqua" w:hAnsi="Book Antiqua" w:cs="Times New Roman"/>
                <w:b/>
                <w:spacing w:val="-2"/>
                <w:sz w:val="24"/>
                <w:szCs w:val="24"/>
              </w:rPr>
              <w:t>k</w:t>
            </w: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s</w:t>
            </w:r>
          </w:p>
        </w:tc>
      </w:tr>
      <w:tr w:rsidR="00FA58AC" w:rsidRPr="00FA58AC" w:rsidTr="0007119D">
        <w:trPr>
          <w:trHeight w:val="180"/>
        </w:trPr>
        <w:tc>
          <w:tcPr>
            <w:tcW w:w="243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%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pacing w:val="1"/>
                <w:sz w:val="24"/>
                <w:szCs w:val="24"/>
              </w:rPr>
              <w:t>Marks</w:t>
            </w:r>
          </w:p>
        </w:tc>
        <w:tc>
          <w:tcPr>
            <w:tcW w:w="288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11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FA58AC" w:rsidRPr="00FA58AC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950BE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Mid Term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950BE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90</w:t>
            </w: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A58AC" w:rsidRPr="00FA58AC" w:rsidRDefault="00F950BE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20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6</w:t>
            </w:r>
            <w:r w:rsidR="00A2711D">
              <w:rPr>
                <w:rFonts w:ascii="Book Antiqua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735BD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842920">
              <w:rPr>
                <w:rFonts w:ascii="Book Antiqua" w:hAnsi="Book Antiqua" w:cs="Times New Roman"/>
                <w:sz w:val="24"/>
                <w:szCs w:val="24"/>
              </w:rPr>
              <w:t>6/3 11.00 -12.30 PM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sz w:val="24"/>
                <w:szCs w:val="24"/>
              </w:rPr>
              <w:t>CB</w:t>
            </w:r>
          </w:p>
        </w:tc>
      </w:tr>
      <w:tr w:rsidR="00FA58AC" w:rsidRPr="00FA58AC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97E3A" w:rsidP="00F950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Quiz 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A58AC" w:rsidRPr="00FA58AC" w:rsidRDefault="0007119D" w:rsidP="00F950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07119D" w:rsidP="00A271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97E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sz w:val="24"/>
                <w:szCs w:val="24"/>
              </w:rPr>
              <w:t>CB</w:t>
            </w:r>
          </w:p>
        </w:tc>
      </w:tr>
      <w:tr w:rsidR="0053657B" w:rsidRPr="00FA58AC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657B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Lab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657B" w:rsidRPr="00FA58AC" w:rsidRDefault="0053657B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3657B" w:rsidRPr="00FA58AC" w:rsidRDefault="00F97E3A" w:rsidP="00B474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20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657B" w:rsidRPr="00FA58AC" w:rsidRDefault="00F97E3A" w:rsidP="004C19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60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657B" w:rsidRPr="00FA58AC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--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657B" w:rsidRPr="00FA58AC" w:rsidRDefault="00F97E3A" w:rsidP="00FA58AC">
            <w:pPr>
              <w:widowControl w:val="0"/>
              <w:tabs>
                <w:tab w:val="center" w:pos="833"/>
                <w:tab w:val="left" w:pos="1589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O</w:t>
            </w:r>
            <w:r w:rsidR="00B47411">
              <w:rPr>
                <w:rFonts w:ascii="Book Antiqua" w:hAnsi="Book Antiqua" w:cs="Times New Roman"/>
                <w:sz w:val="24"/>
                <w:szCs w:val="24"/>
              </w:rPr>
              <w:t>B</w:t>
            </w:r>
          </w:p>
        </w:tc>
      </w:tr>
      <w:tr w:rsidR="00FA58AC" w:rsidRPr="00FA58AC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Project</w:t>
            </w:r>
            <w:r w:rsidR="0007119D">
              <w:rPr>
                <w:rFonts w:ascii="Book Antiqua" w:hAnsi="Book Antiqua" w:cs="Times New Roman"/>
                <w:sz w:val="24"/>
                <w:szCs w:val="24"/>
              </w:rPr>
              <w:t xml:space="preserve"> + Assignment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A58AC" w:rsidRPr="00FA58AC" w:rsidRDefault="0007119D" w:rsidP="000711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10 + 10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07119D" w:rsidP="000711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30 + 30 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--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tabs>
                <w:tab w:val="center" w:pos="833"/>
                <w:tab w:val="left" w:pos="1589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sz w:val="24"/>
                <w:szCs w:val="24"/>
              </w:rPr>
              <w:t>OB</w:t>
            </w:r>
          </w:p>
        </w:tc>
      </w:tr>
      <w:tr w:rsidR="00FA58AC" w:rsidRPr="00FA58AC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5D1B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sz w:val="24"/>
                <w:szCs w:val="24"/>
              </w:rPr>
              <w:t>Co</w:t>
            </w:r>
            <w:r w:rsidRPr="00FA58AC">
              <w:rPr>
                <w:rFonts w:ascii="Book Antiqua" w:hAnsi="Book Antiqua" w:cs="Times New Roman"/>
                <w:spacing w:val="-3"/>
                <w:sz w:val="24"/>
                <w:szCs w:val="24"/>
              </w:rPr>
              <w:t>m</w:t>
            </w:r>
            <w:r w:rsidRPr="00FA58AC">
              <w:rPr>
                <w:rFonts w:ascii="Book Antiqua" w:hAnsi="Book Antiqua" w:cs="Times New Roman"/>
                <w:sz w:val="24"/>
                <w:szCs w:val="24"/>
              </w:rPr>
              <w:t>p</w:t>
            </w:r>
            <w:r w:rsidRPr="00FA58AC">
              <w:rPr>
                <w:rFonts w:ascii="Book Antiqua" w:hAnsi="Book Antiqua" w:cs="Times New Roman"/>
                <w:spacing w:val="1"/>
                <w:sz w:val="24"/>
                <w:szCs w:val="24"/>
              </w:rPr>
              <w:t>r</w:t>
            </w:r>
            <w:r w:rsidRPr="00FA58AC">
              <w:rPr>
                <w:rFonts w:ascii="Book Antiqua" w:hAnsi="Book Antiqua" w:cs="Times New Roman"/>
                <w:sz w:val="24"/>
                <w:szCs w:val="24"/>
              </w:rPr>
              <w:t>ehensive Exa</w:t>
            </w:r>
            <w:r w:rsidRPr="00FA58AC">
              <w:rPr>
                <w:rFonts w:ascii="Book Antiqua" w:hAnsi="Book Antiqua" w:cs="Times New Roman"/>
                <w:spacing w:val="-3"/>
                <w:sz w:val="24"/>
                <w:szCs w:val="24"/>
              </w:rPr>
              <w:t>m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4C19A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180</w:t>
            </w: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A58AC" w:rsidRPr="00FA58AC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3</w:t>
            </w:r>
            <w:r w:rsidR="00F950BE">
              <w:rPr>
                <w:rFonts w:ascii="Book Antiqua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90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F5D9F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12/05 AN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sz w:val="24"/>
                <w:szCs w:val="24"/>
              </w:rPr>
              <w:t>CB</w:t>
            </w:r>
          </w:p>
        </w:tc>
      </w:tr>
      <w:tr w:rsidR="00FA58AC" w:rsidRPr="00FA58AC" w:rsidTr="0007119D">
        <w:trPr>
          <w:trHeight w:val="369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FA58AC">
              <w:rPr>
                <w:rFonts w:ascii="Book Antiqua" w:hAnsi="Book Antiqua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97E3A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3</w:t>
            </w:r>
            <w:r w:rsidR="00FA58AC" w:rsidRPr="00FA58AC">
              <w:rPr>
                <w:rFonts w:ascii="Book Antiqua" w:hAnsi="Book Antiqua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58AC" w:rsidRPr="00FA58AC" w:rsidRDefault="00FA58AC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</w:tbl>
    <w:p w:rsidR="005B367A" w:rsidRPr="005B367A" w:rsidRDefault="005B367A" w:rsidP="005B367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B522D2" w:rsidRPr="00FA58AC" w:rsidRDefault="00B522D2" w:rsidP="00057EE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C</w:t>
      </w: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H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A</w:t>
      </w:r>
      <w:r w:rsidRPr="00FA58AC">
        <w:rPr>
          <w:rFonts w:ascii="Book Antiqua" w:hAnsi="Book Antiqua" w:cs="Times New Roman"/>
          <w:b/>
          <w:bCs/>
          <w:spacing w:val="-2"/>
          <w:sz w:val="24"/>
          <w:szCs w:val="24"/>
        </w:rPr>
        <w:t>M</w:t>
      </w:r>
      <w:r w:rsidRPr="00FA58AC">
        <w:rPr>
          <w:rFonts w:ascii="Book Antiqua" w:hAnsi="Book Antiqua" w:cs="Times New Roman"/>
          <w:b/>
          <w:bCs/>
          <w:spacing w:val="2"/>
          <w:sz w:val="24"/>
          <w:szCs w:val="24"/>
        </w:rPr>
        <w:t>B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ER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 xml:space="preserve"> C</w:t>
      </w: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O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N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S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U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LT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A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TI</w:t>
      </w: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O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N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 xml:space="preserve"> H</w:t>
      </w: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O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UR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 xml:space="preserve">: </w:t>
      </w:r>
      <w:r w:rsidRPr="00FA58AC">
        <w:rPr>
          <w:rFonts w:ascii="Book Antiqua" w:hAnsi="Book Antiqua" w:cs="Times New Roman"/>
          <w:spacing w:val="2"/>
          <w:sz w:val="24"/>
          <w:szCs w:val="24"/>
        </w:rPr>
        <w:t>T</w:t>
      </w:r>
      <w:r w:rsidRPr="00FA58AC">
        <w:rPr>
          <w:rFonts w:ascii="Book Antiqua" w:hAnsi="Book Antiqua" w:cs="Times New Roman"/>
          <w:sz w:val="24"/>
          <w:szCs w:val="24"/>
        </w:rPr>
        <w:t xml:space="preserve">obe 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a</w:t>
      </w:r>
      <w:r w:rsidRPr="00FA58AC">
        <w:rPr>
          <w:rFonts w:ascii="Book Antiqua" w:hAnsi="Book Antiqua" w:cs="Times New Roman"/>
          <w:sz w:val="24"/>
          <w:szCs w:val="24"/>
        </w:rPr>
        <w:t>nn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o</w:t>
      </w:r>
      <w:r w:rsidRPr="00FA58AC">
        <w:rPr>
          <w:rFonts w:ascii="Book Antiqua" w:hAnsi="Book Antiqua" w:cs="Times New Roman"/>
          <w:sz w:val="24"/>
          <w:szCs w:val="24"/>
        </w:rPr>
        <w:t>unced</w:t>
      </w:r>
      <w:r w:rsidRPr="00FA58AC">
        <w:rPr>
          <w:rFonts w:ascii="Book Antiqua" w:hAnsi="Book Antiqua" w:cs="Times New Roman"/>
          <w:spacing w:val="1"/>
          <w:sz w:val="24"/>
          <w:szCs w:val="24"/>
        </w:rPr>
        <w:t>i</w:t>
      </w:r>
      <w:r w:rsidRPr="00FA58AC">
        <w:rPr>
          <w:rFonts w:ascii="Book Antiqua" w:hAnsi="Book Antiqua" w:cs="Times New Roman"/>
          <w:sz w:val="24"/>
          <w:szCs w:val="24"/>
        </w:rPr>
        <w:t xml:space="preserve">n </w:t>
      </w:r>
      <w:r w:rsidRPr="00FA58AC">
        <w:rPr>
          <w:rFonts w:ascii="Book Antiqua" w:hAnsi="Book Antiqua" w:cs="Times New Roman"/>
          <w:spacing w:val="-1"/>
          <w:sz w:val="24"/>
          <w:szCs w:val="24"/>
        </w:rPr>
        <w:t>t</w:t>
      </w:r>
      <w:r w:rsidRPr="00FA58AC">
        <w:rPr>
          <w:rFonts w:ascii="Book Antiqua" w:hAnsi="Book Antiqua" w:cs="Times New Roman"/>
          <w:sz w:val="24"/>
          <w:szCs w:val="24"/>
        </w:rPr>
        <w:t xml:space="preserve">he 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c</w:t>
      </w:r>
      <w:r w:rsidRPr="00FA58AC">
        <w:rPr>
          <w:rFonts w:ascii="Book Antiqua" w:hAnsi="Book Antiqua" w:cs="Times New Roman"/>
          <w:spacing w:val="1"/>
          <w:sz w:val="24"/>
          <w:szCs w:val="24"/>
        </w:rPr>
        <w:t>l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a</w:t>
      </w:r>
      <w:r w:rsidRPr="00FA58AC">
        <w:rPr>
          <w:rFonts w:ascii="Book Antiqua" w:hAnsi="Book Antiqua" w:cs="Times New Roman"/>
          <w:sz w:val="24"/>
          <w:szCs w:val="24"/>
        </w:rPr>
        <w:t>ss.</w:t>
      </w:r>
    </w:p>
    <w:p w:rsidR="00B522D2" w:rsidRPr="00FA58AC" w:rsidRDefault="00B522D2" w:rsidP="00F945F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</w:p>
    <w:p w:rsidR="00B522D2" w:rsidRPr="00FA58AC" w:rsidRDefault="00B522D2" w:rsidP="00057EE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w w:val="99"/>
          <w:sz w:val="24"/>
          <w:szCs w:val="24"/>
        </w:rPr>
        <w:t>N</w:t>
      </w:r>
      <w:r w:rsidRPr="00FA58AC">
        <w:rPr>
          <w:rFonts w:ascii="Book Antiqua" w:hAnsi="Book Antiqua" w:cs="Times New Roman"/>
          <w:b/>
          <w:bCs/>
          <w:spacing w:val="1"/>
          <w:w w:val="99"/>
          <w:sz w:val="24"/>
          <w:szCs w:val="24"/>
        </w:rPr>
        <w:t>OT</w:t>
      </w:r>
      <w:r w:rsidRPr="00FA58AC">
        <w:rPr>
          <w:rFonts w:ascii="Book Antiqua" w:hAnsi="Book Antiqua" w:cs="Times New Roman"/>
          <w:b/>
          <w:bCs/>
          <w:w w:val="99"/>
          <w:sz w:val="24"/>
          <w:szCs w:val="24"/>
        </w:rPr>
        <w:t>IC</w:t>
      </w:r>
      <w:r w:rsidRPr="00FA58AC">
        <w:rPr>
          <w:rFonts w:ascii="Book Antiqua" w:hAnsi="Book Antiqua" w:cs="Times New Roman"/>
          <w:b/>
          <w:bCs/>
          <w:spacing w:val="1"/>
          <w:w w:val="99"/>
          <w:sz w:val="24"/>
          <w:szCs w:val="24"/>
        </w:rPr>
        <w:t>ES:</w:t>
      </w:r>
      <w:r w:rsidR="00F945FA" w:rsidRPr="00FA58AC">
        <w:rPr>
          <w:rFonts w:ascii="Book Antiqua" w:hAnsi="Book Antiqua" w:cs="Times New Roman"/>
          <w:b/>
          <w:bCs/>
          <w:w w:val="99"/>
          <w:sz w:val="24"/>
          <w:szCs w:val="24"/>
        </w:rPr>
        <w:t>CMS</w:t>
      </w:r>
    </w:p>
    <w:p w:rsidR="00B522D2" w:rsidRPr="00FA58AC" w:rsidRDefault="00B522D2" w:rsidP="00F945F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ook Antiqua" w:hAnsi="Book Antiqua" w:cs="Times New Roman"/>
          <w:sz w:val="24"/>
          <w:szCs w:val="24"/>
        </w:rPr>
      </w:pPr>
    </w:p>
    <w:p w:rsidR="003A11F0" w:rsidRDefault="00B522D2" w:rsidP="00FA58A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M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akeup</w:t>
      </w:r>
      <w:r w:rsidRPr="00FA58AC">
        <w:rPr>
          <w:rFonts w:ascii="Book Antiqua" w:hAnsi="Book Antiqua" w:cs="Times New Roman"/>
          <w:b/>
          <w:bCs/>
          <w:spacing w:val="2"/>
          <w:sz w:val="24"/>
          <w:szCs w:val="24"/>
        </w:rPr>
        <w:t>P</w:t>
      </w:r>
      <w:r w:rsidRPr="00FA58AC">
        <w:rPr>
          <w:rFonts w:ascii="Book Antiqua" w:hAnsi="Book Antiqua" w:cs="Times New Roman"/>
          <w:b/>
          <w:bCs/>
          <w:spacing w:val="-2"/>
          <w:sz w:val="24"/>
          <w:szCs w:val="24"/>
        </w:rPr>
        <w:t>o</w:t>
      </w:r>
      <w:r w:rsidRPr="00FA58AC">
        <w:rPr>
          <w:rFonts w:ascii="Book Antiqua" w:hAnsi="Book Antiqua" w:cs="Times New Roman"/>
          <w:b/>
          <w:bCs/>
          <w:spacing w:val="1"/>
          <w:sz w:val="24"/>
          <w:szCs w:val="24"/>
        </w:rPr>
        <w:t>l</w:t>
      </w:r>
      <w:r w:rsidRPr="00FA58AC">
        <w:rPr>
          <w:rFonts w:ascii="Book Antiqua" w:hAnsi="Book Antiqua" w:cs="Times New Roman"/>
          <w:b/>
          <w:bCs/>
          <w:spacing w:val="-1"/>
          <w:sz w:val="24"/>
          <w:szCs w:val="24"/>
        </w:rPr>
        <w:t>i</w:t>
      </w:r>
      <w:r w:rsidRPr="00FA58AC">
        <w:rPr>
          <w:rFonts w:ascii="Book Antiqua" w:hAnsi="Book Antiqua" w:cs="Times New Roman"/>
          <w:b/>
          <w:bCs/>
          <w:sz w:val="24"/>
          <w:szCs w:val="24"/>
        </w:rPr>
        <w:t>cy:</w:t>
      </w:r>
      <w:r w:rsidRPr="00FA58AC">
        <w:rPr>
          <w:rFonts w:ascii="Book Antiqua" w:hAnsi="Book Antiqua" w:cs="Times New Roman"/>
          <w:spacing w:val="1"/>
          <w:sz w:val="24"/>
          <w:szCs w:val="24"/>
        </w:rPr>
        <w:t>M</w:t>
      </w:r>
      <w:r w:rsidRPr="00FA58AC">
        <w:rPr>
          <w:rFonts w:ascii="Book Antiqua" w:hAnsi="Book Antiqua" w:cs="Times New Roman"/>
          <w:sz w:val="24"/>
          <w:szCs w:val="24"/>
        </w:rPr>
        <w:t>a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k</w:t>
      </w:r>
      <w:r w:rsidRPr="00FA58AC">
        <w:rPr>
          <w:rFonts w:ascii="Book Antiqua" w:hAnsi="Book Antiqua" w:cs="Times New Roman"/>
          <w:spacing w:val="1"/>
          <w:sz w:val="24"/>
          <w:szCs w:val="24"/>
        </w:rPr>
        <w:t>e</w:t>
      </w:r>
      <w:r w:rsidRPr="00FA58AC">
        <w:rPr>
          <w:rFonts w:ascii="Book Antiqua" w:hAnsi="Book Antiqua" w:cs="Times New Roman"/>
          <w:spacing w:val="-4"/>
          <w:sz w:val="24"/>
          <w:szCs w:val="24"/>
        </w:rPr>
        <w:t>-</w:t>
      </w:r>
      <w:r w:rsidRPr="00FA58AC">
        <w:rPr>
          <w:rFonts w:ascii="Book Antiqua" w:hAnsi="Book Antiqua" w:cs="Times New Roman"/>
          <w:sz w:val="24"/>
          <w:szCs w:val="24"/>
        </w:rPr>
        <w:t>up</w:t>
      </w:r>
      <w:r w:rsidR="003A11F0" w:rsidRPr="00FA58AC">
        <w:rPr>
          <w:rFonts w:ascii="Book Antiqua" w:hAnsi="Book Antiqua" w:cs="Times New Roman"/>
          <w:sz w:val="24"/>
          <w:szCs w:val="24"/>
        </w:rPr>
        <w:t xml:space="preserve"> only to those who apply before start of test.</w:t>
      </w:r>
      <w:r w:rsidR="003A11F0" w:rsidRPr="00FA58AC">
        <w:rPr>
          <w:rFonts w:ascii="Book Antiqua" w:hAnsi="Book Antiqua" w:cs="Times New Roman"/>
          <w:spacing w:val="17"/>
          <w:sz w:val="24"/>
          <w:szCs w:val="24"/>
        </w:rPr>
        <w:t xml:space="preserve">  Those who apply after the start of test will not be 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g</w:t>
      </w:r>
      <w:r w:rsidRPr="00FA58AC">
        <w:rPr>
          <w:rFonts w:ascii="Book Antiqua" w:hAnsi="Book Antiqua" w:cs="Times New Roman"/>
          <w:spacing w:val="1"/>
          <w:sz w:val="24"/>
          <w:szCs w:val="24"/>
        </w:rPr>
        <w:t>r</w:t>
      </w:r>
      <w:r w:rsidRPr="00FA58AC">
        <w:rPr>
          <w:rFonts w:ascii="Book Antiqua" w:hAnsi="Book Antiqua" w:cs="Times New Roman"/>
          <w:sz w:val="24"/>
          <w:szCs w:val="24"/>
        </w:rPr>
        <w:t>a</w:t>
      </w:r>
      <w:r w:rsidRPr="00FA58AC">
        <w:rPr>
          <w:rFonts w:ascii="Book Antiqua" w:hAnsi="Book Antiqua" w:cs="Times New Roman"/>
          <w:spacing w:val="-2"/>
          <w:sz w:val="24"/>
          <w:szCs w:val="24"/>
        </w:rPr>
        <w:t>n</w:t>
      </w:r>
      <w:r w:rsidRPr="00FA58AC">
        <w:rPr>
          <w:rFonts w:ascii="Book Antiqua" w:hAnsi="Book Antiqua" w:cs="Times New Roman"/>
          <w:spacing w:val="-1"/>
          <w:sz w:val="24"/>
          <w:szCs w:val="24"/>
        </w:rPr>
        <w:t>t</w:t>
      </w:r>
      <w:r w:rsidRPr="00FA58AC">
        <w:rPr>
          <w:rFonts w:ascii="Book Antiqua" w:hAnsi="Book Antiqua" w:cs="Times New Roman"/>
          <w:sz w:val="24"/>
          <w:szCs w:val="24"/>
        </w:rPr>
        <w:t>ed</w:t>
      </w:r>
      <w:r w:rsidR="003A11F0" w:rsidRPr="00FA58AC">
        <w:rPr>
          <w:rFonts w:ascii="Book Antiqua" w:hAnsi="Book Antiqua" w:cs="Times New Roman"/>
          <w:sz w:val="24"/>
          <w:szCs w:val="24"/>
        </w:rPr>
        <w:t xml:space="preserve"> any make-up.</w:t>
      </w:r>
      <w:r w:rsidR="00786D81" w:rsidRPr="00FA58AC">
        <w:rPr>
          <w:rFonts w:ascii="Book Antiqua" w:hAnsi="Book Antiqua" w:cs="Times New Roman"/>
          <w:sz w:val="24"/>
          <w:szCs w:val="24"/>
        </w:rPr>
        <w:t xml:space="preserve">  No make-up for Comprehensive test.</w:t>
      </w:r>
    </w:p>
    <w:p w:rsidR="004E54CE" w:rsidRPr="004E54CE" w:rsidRDefault="004E54CE" w:rsidP="004E54CE">
      <w:pPr>
        <w:pStyle w:val="ListParagraph"/>
        <w:rPr>
          <w:rFonts w:ascii="Book Antiqua" w:hAnsi="Book Antiqua" w:cs="Times New Roman"/>
          <w:sz w:val="24"/>
          <w:szCs w:val="24"/>
        </w:rPr>
      </w:pPr>
    </w:p>
    <w:p w:rsidR="004E54CE" w:rsidRPr="00FA58AC" w:rsidRDefault="004E54CE" w:rsidP="004E54C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Times New Roman"/>
          <w:sz w:val="24"/>
          <w:szCs w:val="24"/>
        </w:rPr>
      </w:pPr>
    </w:p>
    <w:p w:rsidR="004E54CE" w:rsidRPr="004E54CE" w:rsidRDefault="004E54CE" w:rsidP="004E54CE">
      <w:pPr>
        <w:pStyle w:val="ListParagraph"/>
        <w:numPr>
          <w:ilvl w:val="0"/>
          <w:numId w:val="4"/>
        </w:numPr>
        <w:rPr>
          <w:rFonts w:ascii="Book Antiqua" w:hAnsi="Book Antiqua" w:cs="Times New Roman"/>
          <w:spacing w:val="17"/>
          <w:sz w:val="24"/>
          <w:szCs w:val="24"/>
        </w:rPr>
      </w:pPr>
      <w:r w:rsidRPr="004E54CE">
        <w:rPr>
          <w:rFonts w:ascii="Book Antiqua" w:hAnsi="Book Antiqua" w:cs="Times New Roman"/>
          <w:b/>
          <w:bCs/>
          <w:spacing w:val="1"/>
          <w:sz w:val="24"/>
          <w:szCs w:val="24"/>
        </w:rPr>
        <w:t>Academic Honesty and Integrity Policy</w:t>
      </w:r>
      <w:r>
        <w:rPr>
          <w:b/>
          <w:bCs/>
          <w:color w:val="222222"/>
          <w:spacing w:val="-2"/>
          <w:shd w:val="clear" w:color="auto" w:fill="FFFFFF"/>
        </w:rPr>
        <w:t>:</w:t>
      </w:r>
      <w:r>
        <w:rPr>
          <w:color w:val="222222"/>
          <w:spacing w:val="-2"/>
          <w:shd w:val="clear" w:color="auto" w:fill="FFFFFF"/>
        </w:rPr>
        <w:t> </w:t>
      </w:r>
      <w:r w:rsidRPr="004E54CE">
        <w:rPr>
          <w:rFonts w:ascii="Book Antiqua" w:hAnsi="Book Antiqua" w:cs="Times New Roman"/>
          <w:spacing w:val="17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3A11F0" w:rsidRPr="004E54CE" w:rsidRDefault="003A11F0" w:rsidP="004E54C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right="81"/>
        <w:rPr>
          <w:rFonts w:ascii="Book Antiqua" w:hAnsi="Book Antiqua" w:cs="Times New Roman"/>
          <w:spacing w:val="17"/>
          <w:sz w:val="24"/>
          <w:szCs w:val="24"/>
        </w:rPr>
      </w:pPr>
    </w:p>
    <w:p w:rsidR="00F950BE" w:rsidRDefault="003A11F0" w:rsidP="0073546C">
      <w:pPr>
        <w:widowControl w:val="0"/>
        <w:autoSpaceDE w:val="0"/>
        <w:autoSpaceDN w:val="0"/>
        <w:adjustRightInd w:val="0"/>
        <w:spacing w:after="0" w:line="240" w:lineRule="auto"/>
        <w:ind w:left="460" w:right="81"/>
        <w:contextualSpacing/>
        <w:jc w:val="right"/>
        <w:rPr>
          <w:rFonts w:ascii="Book Antiqua" w:hAnsi="Book Antiqua" w:cs="Times New Roman"/>
          <w:sz w:val="24"/>
          <w:szCs w:val="24"/>
        </w:rPr>
      </w:pPr>
      <w:r w:rsidRPr="00FA58AC">
        <w:rPr>
          <w:rFonts w:ascii="Book Antiqua" w:hAnsi="Book Antiqua" w:cs="Times New Roman"/>
          <w:sz w:val="24"/>
          <w:szCs w:val="24"/>
        </w:rPr>
        <w:t>Instru</w:t>
      </w:r>
      <w:r w:rsidR="00B522D2" w:rsidRPr="00FA58AC">
        <w:rPr>
          <w:rFonts w:ascii="Book Antiqua" w:hAnsi="Book Antiqua" w:cs="Times New Roman"/>
          <w:sz w:val="24"/>
          <w:szCs w:val="24"/>
        </w:rPr>
        <w:t>c</w:t>
      </w:r>
      <w:r w:rsidR="00B522D2" w:rsidRPr="00FA58AC">
        <w:rPr>
          <w:rFonts w:ascii="Book Antiqua" w:hAnsi="Book Antiqua" w:cs="Times New Roman"/>
          <w:spacing w:val="1"/>
          <w:sz w:val="24"/>
          <w:szCs w:val="24"/>
        </w:rPr>
        <w:t>t</w:t>
      </w:r>
      <w:r w:rsidR="00B522D2" w:rsidRPr="00FA58AC">
        <w:rPr>
          <w:rFonts w:ascii="Book Antiqua" w:hAnsi="Book Antiqua" w:cs="Times New Roman"/>
          <w:spacing w:val="-2"/>
          <w:sz w:val="24"/>
          <w:szCs w:val="24"/>
        </w:rPr>
        <w:t>o</w:t>
      </w:r>
      <w:r w:rsidR="00B522D2" w:rsidRPr="00FA58AC">
        <w:rPr>
          <w:rFonts w:ascii="Book Antiqua" w:hAnsi="Book Antiqua" w:cs="Times New Roman"/>
          <w:spacing w:val="2"/>
          <w:sz w:val="24"/>
          <w:szCs w:val="24"/>
        </w:rPr>
        <w:t>r</w:t>
      </w:r>
      <w:r w:rsidR="00B522D2" w:rsidRPr="00FA58AC">
        <w:rPr>
          <w:rFonts w:ascii="Book Antiqua" w:hAnsi="Book Antiqua" w:cs="Times New Roman"/>
          <w:spacing w:val="-4"/>
          <w:sz w:val="24"/>
          <w:szCs w:val="24"/>
        </w:rPr>
        <w:t>-</w:t>
      </w:r>
      <w:r w:rsidR="00B522D2" w:rsidRPr="00FA58AC">
        <w:rPr>
          <w:rFonts w:ascii="Book Antiqua" w:hAnsi="Book Antiqua" w:cs="Times New Roman"/>
          <w:spacing w:val="1"/>
          <w:sz w:val="24"/>
          <w:szCs w:val="24"/>
        </w:rPr>
        <w:t>i</w:t>
      </w:r>
      <w:r w:rsidR="00B522D2" w:rsidRPr="00FA58AC">
        <w:rPr>
          <w:rFonts w:ascii="Book Antiqua" w:hAnsi="Book Antiqua" w:cs="Times New Roman"/>
          <w:spacing w:val="3"/>
          <w:sz w:val="24"/>
          <w:szCs w:val="24"/>
        </w:rPr>
        <w:t>n</w:t>
      </w:r>
      <w:r w:rsidR="00B522D2" w:rsidRPr="00FA58AC">
        <w:rPr>
          <w:rFonts w:ascii="Book Antiqua" w:hAnsi="Book Antiqua" w:cs="Times New Roman"/>
          <w:spacing w:val="-4"/>
          <w:sz w:val="24"/>
          <w:szCs w:val="24"/>
        </w:rPr>
        <w:t>-</w:t>
      </w:r>
      <w:r w:rsidR="00B522D2" w:rsidRPr="00FA58AC">
        <w:rPr>
          <w:rFonts w:ascii="Book Antiqua" w:hAnsi="Book Antiqua" w:cs="Times New Roman"/>
          <w:sz w:val="24"/>
          <w:szCs w:val="24"/>
        </w:rPr>
        <w:t>cha</w:t>
      </w:r>
      <w:r w:rsidR="00B522D2" w:rsidRPr="00FA58AC">
        <w:rPr>
          <w:rFonts w:ascii="Book Antiqua" w:hAnsi="Book Antiqua" w:cs="Times New Roman"/>
          <w:spacing w:val="1"/>
          <w:sz w:val="24"/>
          <w:szCs w:val="24"/>
        </w:rPr>
        <w:t>r</w:t>
      </w:r>
      <w:r w:rsidR="00B522D2" w:rsidRPr="00FA58AC">
        <w:rPr>
          <w:rFonts w:ascii="Book Antiqua" w:hAnsi="Book Antiqua" w:cs="Times New Roman"/>
          <w:spacing w:val="-2"/>
          <w:sz w:val="24"/>
          <w:szCs w:val="24"/>
        </w:rPr>
        <w:t>g</w:t>
      </w:r>
      <w:r w:rsidR="00B522D2" w:rsidRPr="00FA58AC">
        <w:rPr>
          <w:rFonts w:ascii="Book Antiqua" w:hAnsi="Book Antiqua" w:cs="Times New Roman"/>
          <w:sz w:val="24"/>
          <w:szCs w:val="24"/>
        </w:rPr>
        <w:t>e</w:t>
      </w:r>
    </w:p>
    <w:p w:rsidR="00B522D2" w:rsidRPr="00FA58AC" w:rsidRDefault="00AA7D59" w:rsidP="004E54CE">
      <w:pPr>
        <w:widowControl w:val="0"/>
        <w:autoSpaceDE w:val="0"/>
        <w:autoSpaceDN w:val="0"/>
        <w:adjustRightInd w:val="0"/>
        <w:spacing w:after="0" w:line="240" w:lineRule="auto"/>
        <w:ind w:left="6220" w:right="81" w:firstLine="260"/>
        <w:contextualSpacing/>
        <w:jc w:val="center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pacing w:val="-1"/>
          <w:sz w:val="24"/>
          <w:szCs w:val="24"/>
        </w:rPr>
        <w:t>MEL G6</w:t>
      </w:r>
      <w:r w:rsidR="00C02836">
        <w:rPr>
          <w:rFonts w:ascii="Book Antiqua" w:hAnsi="Book Antiqua" w:cs="Times New Roman"/>
          <w:spacing w:val="-1"/>
          <w:sz w:val="24"/>
          <w:szCs w:val="24"/>
        </w:rPr>
        <w:t>32</w:t>
      </w:r>
    </w:p>
    <w:sectPr w:rsidR="00B522D2" w:rsidRPr="00FA58AC" w:rsidSect="006F69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152" w:left="1440" w:header="22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B71" w:rsidRDefault="00992B71" w:rsidP="003A4F7D">
      <w:pPr>
        <w:spacing w:after="0" w:line="240" w:lineRule="auto"/>
      </w:pPr>
      <w:r>
        <w:separator/>
      </w:r>
    </w:p>
  </w:endnote>
  <w:endnote w:type="continuationSeparator" w:id="1">
    <w:p w:rsidR="00992B71" w:rsidRDefault="00992B71" w:rsidP="003A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85" w:rsidRDefault="00B252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307"/>
      <w:gridCol w:w="7936"/>
    </w:tblGrid>
    <w:tr w:rsidR="003A4F7D" w:rsidRPr="003A4F7D" w:rsidTr="00AA7D59">
      <w:tc>
        <w:tcPr>
          <w:tcW w:w="1276" w:type="dxa"/>
        </w:tcPr>
        <w:p w:rsidR="003A4F7D" w:rsidRPr="003A4F7D" w:rsidRDefault="003A4F7D" w:rsidP="00AA7D59">
          <w:pPr>
            <w:pStyle w:val="Footer"/>
            <w:rPr>
              <w:bCs/>
              <w:color w:val="7F7F7F" w:themeColor="text1" w:themeTint="80"/>
              <w:sz w:val="20"/>
              <w:szCs w:val="20"/>
            </w:rPr>
          </w:pPr>
          <w:r w:rsidRPr="003A4F7D">
            <w:rPr>
              <w:color w:val="7F7F7F" w:themeColor="text1" w:themeTint="80"/>
              <w:sz w:val="20"/>
              <w:szCs w:val="20"/>
            </w:rPr>
            <w:t xml:space="preserve">Page </w:t>
          </w:r>
          <w:r w:rsidR="00892118" w:rsidRPr="00892118">
            <w:rPr>
              <w:color w:val="7F7F7F" w:themeColor="text1" w:themeTint="80"/>
              <w:sz w:val="20"/>
              <w:szCs w:val="20"/>
            </w:rPr>
            <w:fldChar w:fldCharType="begin"/>
          </w:r>
          <w:r w:rsidRPr="003A4F7D">
            <w:rPr>
              <w:color w:val="7F7F7F" w:themeColor="text1" w:themeTint="80"/>
              <w:sz w:val="20"/>
              <w:szCs w:val="20"/>
            </w:rPr>
            <w:instrText xml:space="preserve"> PAGE   \* MERGEFORMAT </w:instrText>
          </w:r>
          <w:r w:rsidR="00892118" w:rsidRPr="00892118">
            <w:rPr>
              <w:color w:val="7F7F7F" w:themeColor="text1" w:themeTint="80"/>
              <w:sz w:val="20"/>
              <w:szCs w:val="20"/>
            </w:rPr>
            <w:fldChar w:fldCharType="separate"/>
          </w:r>
          <w:r w:rsidR="00842920" w:rsidRPr="00842920">
            <w:rPr>
              <w:bCs/>
              <w:noProof/>
              <w:color w:val="7F7F7F" w:themeColor="text1" w:themeTint="80"/>
              <w:sz w:val="20"/>
              <w:szCs w:val="20"/>
            </w:rPr>
            <w:t>3</w:t>
          </w:r>
          <w:r w:rsidR="00892118" w:rsidRPr="003A4F7D">
            <w:rPr>
              <w:bCs/>
              <w:noProof/>
              <w:color w:val="7F7F7F" w:themeColor="text1" w:themeTint="80"/>
              <w:sz w:val="20"/>
              <w:szCs w:val="20"/>
            </w:rPr>
            <w:fldChar w:fldCharType="end"/>
          </w:r>
          <w:r w:rsidRPr="003A4F7D">
            <w:rPr>
              <w:bCs/>
              <w:noProof/>
              <w:color w:val="7F7F7F" w:themeColor="text1" w:themeTint="80"/>
              <w:sz w:val="20"/>
              <w:szCs w:val="20"/>
            </w:rPr>
            <w:t xml:space="preserve">  of</w:t>
          </w:r>
          <w:fldSimple w:instr=" NUMPAGES   \* MERGEFORMAT ">
            <w:r w:rsidR="00842920" w:rsidRPr="00842920">
              <w:rPr>
                <w:bCs/>
                <w:noProof/>
                <w:color w:val="7F7F7F" w:themeColor="text1" w:themeTint="80"/>
                <w:sz w:val="20"/>
                <w:szCs w:val="20"/>
              </w:rPr>
              <w:t>3</w:t>
            </w:r>
          </w:fldSimple>
        </w:p>
      </w:tc>
      <w:tc>
        <w:tcPr>
          <w:tcW w:w="7751" w:type="dxa"/>
        </w:tcPr>
        <w:p w:rsidR="003A4F7D" w:rsidRPr="003A4F7D" w:rsidRDefault="00AA7D59" w:rsidP="009D6071">
          <w:pPr>
            <w:pStyle w:val="Footer"/>
            <w:rPr>
              <w:color w:val="7F7F7F" w:themeColor="text1" w:themeTint="80"/>
              <w:sz w:val="20"/>
              <w:szCs w:val="20"/>
            </w:rPr>
          </w:pPr>
          <w:r>
            <w:rPr>
              <w:color w:val="7F7F7F" w:themeColor="text1" w:themeTint="80"/>
              <w:sz w:val="20"/>
              <w:szCs w:val="20"/>
            </w:rPr>
            <w:t>MEL G6</w:t>
          </w:r>
          <w:r w:rsidR="009D6071">
            <w:rPr>
              <w:color w:val="7F7F7F" w:themeColor="text1" w:themeTint="80"/>
              <w:sz w:val="20"/>
              <w:szCs w:val="20"/>
            </w:rPr>
            <w:t>32Analog IC Design</w:t>
          </w:r>
          <w:r>
            <w:rPr>
              <w:color w:val="7F7F7F" w:themeColor="text1" w:themeTint="80"/>
              <w:sz w:val="20"/>
              <w:szCs w:val="20"/>
            </w:rPr>
            <w:t>:</w:t>
          </w:r>
          <w:r w:rsidR="003A4F7D">
            <w:rPr>
              <w:color w:val="7F7F7F" w:themeColor="text1" w:themeTint="80"/>
              <w:sz w:val="20"/>
              <w:szCs w:val="20"/>
            </w:rPr>
            <w:t xml:space="preserve"> Course </w:t>
          </w:r>
          <w:r w:rsidR="00CB2F6D">
            <w:rPr>
              <w:color w:val="7F7F7F" w:themeColor="text1" w:themeTint="80"/>
              <w:sz w:val="20"/>
              <w:szCs w:val="20"/>
            </w:rPr>
            <w:t xml:space="preserve">Handout Part </w:t>
          </w:r>
          <w:r w:rsidR="00563B23">
            <w:rPr>
              <w:color w:val="7F7F7F" w:themeColor="text1" w:themeTint="80"/>
              <w:sz w:val="20"/>
              <w:szCs w:val="20"/>
            </w:rPr>
            <w:t>II</w:t>
          </w:r>
        </w:p>
      </w:tc>
    </w:tr>
  </w:tbl>
  <w:p w:rsidR="003A4F7D" w:rsidRDefault="003A4F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85" w:rsidRDefault="00B25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B71" w:rsidRDefault="00992B71" w:rsidP="003A4F7D">
      <w:pPr>
        <w:spacing w:after="0" w:line="240" w:lineRule="auto"/>
      </w:pPr>
      <w:r>
        <w:separator/>
      </w:r>
    </w:p>
  </w:footnote>
  <w:footnote w:type="continuationSeparator" w:id="1">
    <w:p w:rsidR="00992B71" w:rsidRDefault="00992B71" w:rsidP="003A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85" w:rsidRDefault="00B252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91D" w:rsidRDefault="006F691D">
    <w:pPr>
      <w:pStyle w:val="Header"/>
    </w:pPr>
    <w:r>
      <w:rPr>
        <w:b/>
        <w:bCs/>
        <w:noProof/>
        <w:lang w:val="en-IN" w:eastAsia="en-IN"/>
      </w:rPr>
      <w:drawing>
        <wp:inline distT="0" distB="0" distL="0" distR="0">
          <wp:extent cx="5844540" cy="1212335"/>
          <wp:effectExtent l="0" t="0" r="3810" b="6985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8848" cy="122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85" w:rsidRDefault="00B252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44E12"/>
    <w:multiLevelType w:val="hybridMultilevel"/>
    <w:tmpl w:val="084EED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8F153F"/>
    <w:multiLevelType w:val="hybridMultilevel"/>
    <w:tmpl w:val="D33E6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22575"/>
    <w:multiLevelType w:val="hybridMultilevel"/>
    <w:tmpl w:val="CCF46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03990"/>
    <w:multiLevelType w:val="hybridMultilevel"/>
    <w:tmpl w:val="3F2A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0F2D1C"/>
    <w:rsid w:val="000039B2"/>
    <w:rsid w:val="000042C2"/>
    <w:rsid w:val="00012800"/>
    <w:rsid w:val="00021A80"/>
    <w:rsid w:val="000470DA"/>
    <w:rsid w:val="000535AD"/>
    <w:rsid w:val="00057EEA"/>
    <w:rsid w:val="0007119D"/>
    <w:rsid w:val="00076E54"/>
    <w:rsid w:val="000811BD"/>
    <w:rsid w:val="00084C8A"/>
    <w:rsid w:val="000A4036"/>
    <w:rsid w:val="000A6227"/>
    <w:rsid w:val="000B47F5"/>
    <w:rsid w:val="000B5D0B"/>
    <w:rsid w:val="000B5E40"/>
    <w:rsid w:val="000C45F4"/>
    <w:rsid w:val="000C4CFF"/>
    <w:rsid w:val="000D01FD"/>
    <w:rsid w:val="000D6AAA"/>
    <w:rsid w:val="000E5D53"/>
    <w:rsid w:val="000E7E57"/>
    <w:rsid w:val="000F129A"/>
    <w:rsid w:val="000F2D1C"/>
    <w:rsid w:val="001020F0"/>
    <w:rsid w:val="001044F6"/>
    <w:rsid w:val="00104550"/>
    <w:rsid w:val="00113CC5"/>
    <w:rsid w:val="00121B04"/>
    <w:rsid w:val="001229BC"/>
    <w:rsid w:val="00126207"/>
    <w:rsid w:val="00126E29"/>
    <w:rsid w:val="0013645C"/>
    <w:rsid w:val="00137569"/>
    <w:rsid w:val="001466E6"/>
    <w:rsid w:val="001741F3"/>
    <w:rsid w:val="0017464F"/>
    <w:rsid w:val="00175F85"/>
    <w:rsid w:val="0018182A"/>
    <w:rsid w:val="001934F1"/>
    <w:rsid w:val="001C53B4"/>
    <w:rsid w:val="00200EE3"/>
    <w:rsid w:val="00205AC1"/>
    <w:rsid w:val="00206A2C"/>
    <w:rsid w:val="00210EB6"/>
    <w:rsid w:val="002165EF"/>
    <w:rsid w:val="00217763"/>
    <w:rsid w:val="002177FA"/>
    <w:rsid w:val="002204D7"/>
    <w:rsid w:val="00230DB9"/>
    <w:rsid w:val="002324B4"/>
    <w:rsid w:val="002437A7"/>
    <w:rsid w:val="002535D4"/>
    <w:rsid w:val="00253636"/>
    <w:rsid w:val="002746D9"/>
    <w:rsid w:val="002754F2"/>
    <w:rsid w:val="002916B1"/>
    <w:rsid w:val="002B2609"/>
    <w:rsid w:val="002C115B"/>
    <w:rsid w:val="002C284D"/>
    <w:rsid w:val="002D3D5B"/>
    <w:rsid w:val="002E1C5D"/>
    <w:rsid w:val="002E3F4E"/>
    <w:rsid w:val="002E56EC"/>
    <w:rsid w:val="002E7B2A"/>
    <w:rsid w:val="002F5ED1"/>
    <w:rsid w:val="0031075E"/>
    <w:rsid w:val="0031710D"/>
    <w:rsid w:val="00317B35"/>
    <w:rsid w:val="003235A0"/>
    <w:rsid w:val="00332338"/>
    <w:rsid w:val="003429E4"/>
    <w:rsid w:val="0034568B"/>
    <w:rsid w:val="00347F26"/>
    <w:rsid w:val="0035231B"/>
    <w:rsid w:val="003548E6"/>
    <w:rsid w:val="00372C8E"/>
    <w:rsid w:val="00373D0E"/>
    <w:rsid w:val="00397DFE"/>
    <w:rsid w:val="003A11A7"/>
    <w:rsid w:val="003A11F0"/>
    <w:rsid w:val="003A4F7D"/>
    <w:rsid w:val="003C4CB7"/>
    <w:rsid w:val="003D74EA"/>
    <w:rsid w:val="003E3FCA"/>
    <w:rsid w:val="003E5E31"/>
    <w:rsid w:val="003F3F20"/>
    <w:rsid w:val="004038AF"/>
    <w:rsid w:val="00407B8B"/>
    <w:rsid w:val="00414AB7"/>
    <w:rsid w:val="004262F9"/>
    <w:rsid w:val="00443329"/>
    <w:rsid w:val="0044376F"/>
    <w:rsid w:val="004451A7"/>
    <w:rsid w:val="00452B55"/>
    <w:rsid w:val="00454CF5"/>
    <w:rsid w:val="00466928"/>
    <w:rsid w:val="00480230"/>
    <w:rsid w:val="00487850"/>
    <w:rsid w:val="004916B8"/>
    <w:rsid w:val="00491F13"/>
    <w:rsid w:val="004945B9"/>
    <w:rsid w:val="00496760"/>
    <w:rsid w:val="004A12B9"/>
    <w:rsid w:val="004A3429"/>
    <w:rsid w:val="004A4FA1"/>
    <w:rsid w:val="004B210A"/>
    <w:rsid w:val="004C19AA"/>
    <w:rsid w:val="004C7793"/>
    <w:rsid w:val="004D71D0"/>
    <w:rsid w:val="004E54CE"/>
    <w:rsid w:val="004F5E2F"/>
    <w:rsid w:val="004F7FBC"/>
    <w:rsid w:val="0052477B"/>
    <w:rsid w:val="0053657B"/>
    <w:rsid w:val="0053732C"/>
    <w:rsid w:val="005430A4"/>
    <w:rsid w:val="00562212"/>
    <w:rsid w:val="00563B23"/>
    <w:rsid w:val="00572C1F"/>
    <w:rsid w:val="005A1945"/>
    <w:rsid w:val="005B206F"/>
    <w:rsid w:val="005B367A"/>
    <w:rsid w:val="005C3D3F"/>
    <w:rsid w:val="005C7797"/>
    <w:rsid w:val="005D04E6"/>
    <w:rsid w:val="005D1BC1"/>
    <w:rsid w:val="005D3DB5"/>
    <w:rsid w:val="005D51D2"/>
    <w:rsid w:val="005E1684"/>
    <w:rsid w:val="005F606C"/>
    <w:rsid w:val="0061640F"/>
    <w:rsid w:val="006178C5"/>
    <w:rsid w:val="00622DA3"/>
    <w:rsid w:val="00624BBB"/>
    <w:rsid w:val="006252D9"/>
    <w:rsid w:val="00636441"/>
    <w:rsid w:val="00646FDC"/>
    <w:rsid w:val="00663499"/>
    <w:rsid w:val="006675B7"/>
    <w:rsid w:val="0068616D"/>
    <w:rsid w:val="00686780"/>
    <w:rsid w:val="006925EB"/>
    <w:rsid w:val="006A1FDE"/>
    <w:rsid w:val="006A4114"/>
    <w:rsid w:val="006A68C3"/>
    <w:rsid w:val="006C4320"/>
    <w:rsid w:val="006C48A4"/>
    <w:rsid w:val="006D710A"/>
    <w:rsid w:val="006F691D"/>
    <w:rsid w:val="006F76E1"/>
    <w:rsid w:val="00704870"/>
    <w:rsid w:val="00710C41"/>
    <w:rsid w:val="00711C98"/>
    <w:rsid w:val="0073546C"/>
    <w:rsid w:val="00735BDC"/>
    <w:rsid w:val="00747DFD"/>
    <w:rsid w:val="00757F93"/>
    <w:rsid w:val="00772263"/>
    <w:rsid w:val="00786D81"/>
    <w:rsid w:val="007C2018"/>
    <w:rsid w:val="00800C60"/>
    <w:rsid w:val="00816BA2"/>
    <w:rsid w:val="00827964"/>
    <w:rsid w:val="00830A93"/>
    <w:rsid w:val="008378FB"/>
    <w:rsid w:val="00842920"/>
    <w:rsid w:val="0085254E"/>
    <w:rsid w:val="00875A32"/>
    <w:rsid w:val="00883A22"/>
    <w:rsid w:val="00883EF6"/>
    <w:rsid w:val="0088711B"/>
    <w:rsid w:val="00892118"/>
    <w:rsid w:val="008A4C66"/>
    <w:rsid w:val="008C7C03"/>
    <w:rsid w:val="008D16E2"/>
    <w:rsid w:val="008E73B8"/>
    <w:rsid w:val="008E7C43"/>
    <w:rsid w:val="008F4C93"/>
    <w:rsid w:val="009006B0"/>
    <w:rsid w:val="0091084A"/>
    <w:rsid w:val="00921165"/>
    <w:rsid w:val="00931F29"/>
    <w:rsid w:val="0093568F"/>
    <w:rsid w:val="00941B79"/>
    <w:rsid w:val="009447DA"/>
    <w:rsid w:val="00946F3D"/>
    <w:rsid w:val="00953829"/>
    <w:rsid w:val="0096786B"/>
    <w:rsid w:val="00974B1D"/>
    <w:rsid w:val="00992B71"/>
    <w:rsid w:val="009A7239"/>
    <w:rsid w:val="009A73DA"/>
    <w:rsid w:val="009C1BE8"/>
    <w:rsid w:val="009D2F85"/>
    <w:rsid w:val="009D6071"/>
    <w:rsid w:val="009D6211"/>
    <w:rsid w:val="00A045E7"/>
    <w:rsid w:val="00A063D0"/>
    <w:rsid w:val="00A169A9"/>
    <w:rsid w:val="00A2711D"/>
    <w:rsid w:val="00A304F5"/>
    <w:rsid w:val="00A5298D"/>
    <w:rsid w:val="00A62C1D"/>
    <w:rsid w:val="00A71684"/>
    <w:rsid w:val="00A75037"/>
    <w:rsid w:val="00A80FA6"/>
    <w:rsid w:val="00AA322A"/>
    <w:rsid w:val="00AA7D59"/>
    <w:rsid w:val="00AB6BC6"/>
    <w:rsid w:val="00AD3941"/>
    <w:rsid w:val="00AD3A95"/>
    <w:rsid w:val="00AF0216"/>
    <w:rsid w:val="00AF1627"/>
    <w:rsid w:val="00AF58EA"/>
    <w:rsid w:val="00B02941"/>
    <w:rsid w:val="00B065B2"/>
    <w:rsid w:val="00B25285"/>
    <w:rsid w:val="00B35CF9"/>
    <w:rsid w:val="00B4547A"/>
    <w:rsid w:val="00B47411"/>
    <w:rsid w:val="00B522D2"/>
    <w:rsid w:val="00B54B9E"/>
    <w:rsid w:val="00B615B7"/>
    <w:rsid w:val="00B63A7A"/>
    <w:rsid w:val="00B75BEB"/>
    <w:rsid w:val="00B84B13"/>
    <w:rsid w:val="00B92C88"/>
    <w:rsid w:val="00BE1ECD"/>
    <w:rsid w:val="00C02836"/>
    <w:rsid w:val="00C0717F"/>
    <w:rsid w:val="00C2655E"/>
    <w:rsid w:val="00C3366B"/>
    <w:rsid w:val="00C3540D"/>
    <w:rsid w:val="00C5096C"/>
    <w:rsid w:val="00C65FCC"/>
    <w:rsid w:val="00C8024C"/>
    <w:rsid w:val="00C82473"/>
    <w:rsid w:val="00C906DD"/>
    <w:rsid w:val="00C97B0F"/>
    <w:rsid w:val="00CB2F6D"/>
    <w:rsid w:val="00CB45C7"/>
    <w:rsid w:val="00CC24E8"/>
    <w:rsid w:val="00CE7018"/>
    <w:rsid w:val="00CF1DB0"/>
    <w:rsid w:val="00CF1EB2"/>
    <w:rsid w:val="00CF6FBC"/>
    <w:rsid w:val="00D076E1"/>
    <w:rsid w:val="00D10280"/>
    <w:rsid w:val="00D22256"/>
    <w:rsid w:val="00D33FCC"/>
    <w:rsid w:val="00D37551"/>
    <w:rsid w:val="00D43DC5"/>
    <w:rsid w:val="00D60EA2"/>
    <w:rsid w:val="00D62C90"/>
    <w:rsid w:val="00D73A0F"/>
    <w:rsid w:val="00D8257A"/>
    <w:rsid w:val="00D93324"/>
    <w:rsid w:val="00D93DCF"/>
    <w:rsid w:val="00D943ED"/>
    <w:rsid w:val="00DB5E13"/>
    <w:rsid w:val="00DC0851"/>
    <w:rsid w:val="00DC57D8"/>
    <w:rsid w:val="00DE366A"/>
    <w:rsid w:val="00DF01F9"/>
    <w:rsid w:val="00E03CDC"/>
    <w:rsid w:val="00E04B03"/>
    <w:rsid w:val="00E104DB"/>
    <w:rsid w:val="00E16AD8"/>
    <w:rsid w:val="00E36033"/>
    <w:rsid w:val="00E403B1"/>
    <w:rsid w:val="00E71369"/>
    <w:rsid w:val="00E84151"/>
    <w:rsid w:val="00E96815"/>
    <w:rsid w:val="00E9727D"/>
    <w:rsid w:val="00EB3B3F"/>
    <w:rsid w:val="00EE0DEC"/>
    <w:rsid w:val="00EE3E31"/>
    <w:rsid w:val="00EE419E"/>
    <w:rsid w:val="00F06F07"/>
    <w:rsid w:val="00F57159"/>
    <w:rsid w:val="00F67F56"/>
    <w:rsid w:val="00F846E1"/>
    <w:rsid w:val="00F85036"/>
    <w:rsid w:val="00F945FA"/>
    <w:rsid w:val="00F950BE"/>
    <w:rsid w:val="00F97E3A"/>
    <w:rsid w:val="00FA58AC"/>
    <w:rsid w:val="00FF0C09"/>
    <w:rsid w:val="00FF5D9F"/>
    <w:rsid w:val="00FF7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6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17B35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17B3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F7D"/>
  </w:style>
  <w:style w:type="paragraph" w:styleId="Footer">
    <w:name w:val="footer"/>
    <w:basedOn w:val="Normal"/>
    <w:link w:val="FooterChar"/>
    <w:uiPriority w:val="99"/>
    <w:unhideWhenUsed/>
    <w:rsid w:val="003A4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F7D"/>
  </w:style>
  <w:style w:type="paragraph" w:styleId="BodyText">
    <w:name w:val="Body Text"/>
    <w:basedOn w:val="Normal"/>
    <w:link w:val="BodyTextChar"/>
    <w:uiPriority w:val="99"/>
    <w:semiHidden/>
    <w:unhideWhenUsed/>
    <w:rsid w:val="000D6A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6AAA"/>
  </w:style>
  <w:style w:type="paragraph" w:styleId="NoSpacing">
    <w:name w:val="No Spacing"/>
    <w:uiPriority w:val="1"/>
    <w:qFormat/>
    <w:rsid w:val="000B5D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Alivelu</dc:creator>
  <cp:lastModifiedBy>User</cp:lastModifiedBy>
  <cp:revision>9</cp:revision>
  <cp:lastPrinted>2019-11-30T02:20:00Z</cp:lastPrinted>
  <dcterms:created xsi:type="dcterms:W3CDTF">2019-11-30T02:04:00Z</dcterms:created>
  <dcterms:modified xsi:type="dcterms:W3CDTF">2020-01-04T17:48:00Z</dcterms:modified>
</cp:coreProperties>
</file>