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598" w:rsidRDefault="006122D8"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7" o:title="Logo_Horizontal_longVersion"/>
          </v:shape>
        </w:pict>
      </w:r>
    </w:p>
    <w:p w:rsidR="00AD25E1" w:rsidRDefault="0097488C">
      <w:pPr>
        <w:jc w:val="center"/>
        <w:rPr>
          <w:b/>
          <w:bCs/>
        </w:rPr>
      </w:pPr>
      <w:r>
        <w:rPr>
          <w:b/>
          <w:bCs/>
        </w:rPr>
        <w:t>FIRST</w:t>
      </w:r>
      <w:r w:rsidR="00FB4DE4">
        <w:rPr>
          <w:b/>
          <w:bCs/>
        </w:rPr>
        <w:t xml:space="preserve"> SEMESTER 20</w:t>
      </w:r>
      <w:r w:rsidR="00FD3FEE">
        <w:rPr>
          <w:b/>
          <w:bCs/>
        </w:rPr>
        <w:t>19</w:t>
      </w:r>
      <w:r w:rsidR="00FB4DE4">
        <w:rPr>
          <w:b/>
          <w:bCs/>
        </w:rPr>
        <w:t>-20</w:t>
      </w:r>
      <w:r w:rsidR="00FD3FEE">
        <w:rPr>
          <w:b/>
          <w:bCs/>
        </w:rPr>
        <w:t>20</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t xml:space="preserve">    </w:t>
      </w:r>
      <w:r w:rsidR="00D63F96">
        <w:t>01</w:t>
      </w:r>
      <w:r w:rsidR="00507A43">
        <w:t>-</w:t>
      </w:r>
      <w:r w:rsidR="00FD3FEE">
        <w:t>0</w:t>
      </w:r>
      <w:r w:rsidR="00D63F96">
        <w:t>8</w:t>
      </w:r>
      <w:r w:rsidR="00507A43">
        <w:t>-</w:t>
      </w:r>
      <w:r w:rsidR="00FD3FEE">
        <w:t>2019</w:t>
      </w:r>
      <w:r w:rsidR="00507A43">
        <w:t xml:space="preserve"> </w:t>
      </w:r>
    </w:p>
    <w:p w:rsidR="00FD3FEE" w:rsidRDefault="00FD3FEE" w:rsidP="00FD3FEE">
      <w:pPr>
        <w:jc w:val="both"/>
        <w:rPr>
          <w:b/>
        </w:rPr>
      </w:pPr>
      <w:r>
        <w:rPr>
          <w:b/>
          <w:i/>
        </w:rPr>
        <w:t>Course No</w:t>
      </w:r>
      <w:r>
        <w:rPr>
          <w:b/>
        </w:rPr>
        <w:t xml:space="preserve">       </w:t>
      </w:r>
      <w:r>
        <w:rPr>
          <w:b/>
        </w:rPr>
        <w:tab/>
        <w:t>: BITS F112</w:t>
      </w:r>
    </w:p>
    <w:p w:rsidR="00FD3FEE" w:rsidRDefault="00FD3FEE" w:rsidP="00FD3FEE">
      <w:pPr>
        <w:jc w:val="both"/>
        <w:rPr>
          <w:b/>
        </w:rPr>
      </w:pPr>
      <w:r>
        <w:rPr>
          <w:b/>
          <w:i/>
        </w:rPr>
        <w:t>Course Title</w:t>
      </w:r>
      <w:r>
        <w:rPr>
          <w:b/>
        </w:rPr>
        <w:t xml:space="preserve">         </w:t>
      </w:r>
      <w:r>
        <w:rPr>
          <w:b/>
        </w:rPr>
        <w:tab/>
        <w:t xml:space="preserve">: Technical Report Writing </w:t>
      </w:r>
    </w:p>
    <w:p w:rsidR="00FD3FEE" w:rsidRDefault="00FD3FEE" w:rsidP="00FD3FEE">
      <w:pPr>
        <w:jc w:val="both"/>
        <w:rPr>
          <w:b/>
        </w:rPr>
      </w:pPr>
      <w:r>
        <w:rPr>
          <w:b/>
          <w:i/>
        </w:rPr>
        <w:t>Instructor-in-charge</w:t>
      </w:r>
      <w:r>
        <w:rPr>
          <w:b/>
          <w:i/>
        </w:rPr>
        <w:tab/>
      </w:r>
      <w:r>
        <w:rPr>
          <w:b/>
        </w:rPr>
        <w:t xml:space="preserve">: </w:t>
      </w:r>
      <w:proofErr w:type="spellStart"/>
      <w:r>
        <w:t>Pranesh</w:t>
      </w:r>
      <w:proofErr w:type="spellEnd"/>
      <w:r>
        <w:t xml:space="preserve"> Bhargava</w:t>
      </w:r>
    </w:p>
    <w:p w:rsidR="00FD3FEE" w:rsidRDefault="00FD3FEE" w:rsidP="00FD3FEE">
      <w:pPr>
        <w:ind w:left="2160" w:hanging="2160"/>
        <w:jc w:val="both"/>
      </w:pPr>
      <w:r>
        <w:rPr>
          <w:b/>
          <w:i/>
        </w:rPr>
        <w:t xml:space="preserve">Co-instructors     </w:t>
      </w:r>
      <w:r>
        <w:rPr>
          <w:b/>
        </w:rPr>
        <w:t xml:space="preserve">     </w:t>
      </w:r>
      <w:r>
        <w:rPr>
          <w:b/>
        </w:rPr>
        <w:tab/>
        <w:t>:</w:t>
      </w:r>
      <w:r>
        <w:t xml:space="preserve"> </w:t>
      </w:r>
      <w:proofErr w:type="spellStart"/>
      <w:r>
        <w:t>Anhiti</w:t>
      </w:r>
      <w:proofErr w:type="spellEnd"/>
      <w:r>
        <w:t xml:space="preserve"> Patnaik and A K </w:t>
      </w:r>
      <w:proofErr w:type="spellStart"/>
      <w:r>
        <w:t>Jayesh</w:t>
      </w:r>
      <w:proofErr w:type="spellEnd"/>
    </w:p>
    <w:p w:rsidR="00FD3FEE" w:rsidRDefault="00FD3FEE" w:rsidP="00FD3FEE">
      <w:pPr>
        <w:spacing w:after="80"/>
        <w:jc w:val="both"/>
      </w:pPr>
    </w:p>
    <w:p w:rsidR="00FD3FEE" w:rsidRDefault="00FD3FEE" w:rsidP="00FD3FEE">
      <w:pPr>
        <w:spacing w:after="120"/>
        <w:jc w:val="both"/>
        <w:rPr>
          <w:b/>
        </w:rPr>
      </w:pPr>
      <w:r>
        <w:rPr>
          <w:b/>
        </w:rPr>
        <w:t>Scope and Objective of the Course</w:t>
      </w:r>
    </w:p>
    <w:p w:rsidR="00FD3FEE" w:rsidRDefault="00FD3FEE" w:rsidP="00FD3FEE">
      <w:pPr>
        <w:spacing w:after="120"/>
        <w:jc w:val="both"/>
      </w:pPr>
      <w:r>
        <w:t xml:space="preserve">The main objective of the course is to help the learners develop skills in writing technical reports and making academic presentations. The focused skill areas are meant to enable students to write their PS, </w:t>
      </w:r>
      <w:proofErr w:type="spellStart"/>
      <w:r>
        <w:t>LoP</w:t>
      </w:r>
      <w:proofErr w:type="spellEnd"/>
      <w:r>
        <w:t>/</w:t>
      </w:r>
      <w:proofErr w:type="spellStart"/>
      <w:r>
        <w:t>DoP</w:t>
      </w:r>
      <w:proofErr w:type="spellEnd"/>
      <w:r>
        <w:t xml:space="preserve"> reports and theses.</w:t>
      </w:r>
    </w:p>
    <w:p w:rsidR="00FD3FEE" w:rsidRDefault="00FD3FEE" w:rsidP="00FD3FEE">
      <w:pPr>
        <w:spacing w:after="120"/>
        <w:jc w:val="both"/>
      </w:pPr>
      <w:r>
        <w:rPr>
          <w:b/>
        </w:rPr>
        <w:t>Textbook</w:t>
      </w:r>
    </w:p>
    <w:p w:rsidR="00FD3FEE" w:rsidRDefault="00FD3FEE" w:rsidP="00FD3FEE">
      <w:pPr>
        <w:spacing w:after="120"/>
        <w:jc w:val="both"/>
      </w:pPr>
      <w:proofErr w:type="spellStart"/>
      <w:r>
        <w:t>Hewings</w:t>
      </w:r>
      <w:proofErr w:type="spellEnd"/>
      <w:r>
        <w:t xml:space="preserve">, M.  and </w:t>
      </w:r>
      <w:proofErr w:type="spellStart"/>
      <w:r>
        <w:t>Thaine</w:t>
      </w:r>
      <w:proofErr w:type="spellEnd"/>
      <w:r>
        <w:t xml:space="preserve">, C. 2014. </w:t>
      </w:r>
      <w:r>
        <w:rPr>
          <w:i/>
        </w:rPr>
        <w:t>Cambridge Academic English (Advanced) Student’s Book</w:t>
      </w:r>
      <w:r>
        <w:t>. First South Asian Edition. Cambridge University Press.</w:t>
      </w:r>
    </w:p>
    <w:p w:rsidR="00FD3FEE" w:rsidRDefault="00FD3FEE" w:rsidP="00FD3FEE">
      <w:pPr>
        <w:spacing w:after="80"/>
        <w:jc w:val="both"/>
        <w:rPr>
          <w:b/>
        </w:rPr>
      </w:pPr>
      <w:r>
        <w:rPr>
          <w:b/>
        </w:rPr>
        <w:t>Reference Materials</w:t>
      </w:r>
    </w:p>
    <w:p w:rsidR="00FD3FEE" w:rsidRDefault="00FD3FEE" w:rsidP="00396926">
      <w:pPr>
        <w:numPr>
          <w:ilvl w:val="0"/>
          <w:numId w:val="4"/>
        </w:numPr>
        <w:spacing w:after="120"/>
        <w:jc w:val="both"/>
      </w:pPr>
      <w:r>
        <w:t xml:space="preserve">Peter </w:t>
      </w:r>
      <w:proofErr w:type="spellStart"/>
      <w:r>
        <w:t>Levrai</w:t>
      </w:r>
      <w:proofErr w:type="spellEnd"/>
      <w:r>
        <w:t xml:space="preserve"> and </w:t>
      </w:r>
      <w:proofErr w:type="spellStart"/>
      <w:r>
        <w:t>Averil</w:t>
      </w:r>
      <w:proofErr w:type="spellEnd"/>
      <w:r>
        <w:t xml:space="preserve"> Bolster. 2015. </w:t>
      </w:r>
      <w:r w:rsidRPr="00FD3FEE">
        <w:rPr>
          <w:i/>
        </w:rPr>
        <w:t>Academic Presenting and Presentations: Student's Book</w:t>
      </w:r>
      <w:r>
        <w:t xml:space="preserve">. </w:t>
      </w:r>
      <w:proofErr w:type="spellStart"/>
      <w:r>
        <w:t>BoD</w:t>
      </w:r>
      <w:proofErr w:type="spellEnd"/>
      <w:r>
        <w:t xml:space="preserve"> – Books on Demand.</w:t>
      </w:r>
    </w:p>
    <w:p w:rsidR="00FD3FEE" w:rsidRDefault="00FD3FEE" w:rsidP="00B41ABF">
      <w:pPr>
        <w:numPr>
          <w:ilvl w:val="0"/>
          <w:numId w:val="4"/>
        </w:numPr>
        <w:spacing w:after="120"/>
        <w:jc w:val="both"/>
      </w:pPr>
      <w:r>
        <w:t xml:space="preserve">Sarah Philpot and Lesley </w:t>
      </w:r>
      <w:proofErr w:type="spellStart"/>
      <w:r>
        <w:t>Curnick</w:t>
      </w:r>
      <w:proofErr w:type="spellEnd"/>
      <w:r>
        <w:t xml:space="preserve">. 2013. </w:t>
      </w:r>
      <w:r w:rsidRPr="00FD3FEE">
        <w:rPr>
          <w:i/>
        </w:rPr>
        <w:t>Headway Academic Skills: Introductory: Listening, Speaking, and Study Skills Student's Book</w:t>
      </w:r>
      <w:r>
        <w:t>. OUP.</w:t>
      </w:r>
    </w:p>
    <w:p w:rsidR="00FD3FEE" w:rsidRDefault="00FD3FEE" w:rsidP="00B41ABF">
      <w:pPr>
        <w:numPr>
          <w:ilvl w:val="0"/>
          <w:numId w:val="4"/>
        </w:numPr>
        <w:spacing w:after="120"/>
        <w:jc w:val="both"/>
      </w:pPr>
      <w:r>
        <w:t xml:space="preserve">Rhonda </w:t>
      </w:r>
      <w:proofErr w:type="spellStart"/>
      <w:r>
        <w:t>Liss</w:t>
      </w:r>
      <w:proofErr w:type="spellEnd"/>
      <w:r>
        <w:t xml:space="preserve"> and Jason Davis. 2012. </w:t>
      </w:r>
      <w:r w:rsidRPr="00FD3FEE">
        <w:rPr>
          <w:i/>
        </w:rPr>
        <w:t>Effective Academic Writing (The Researched Essay) 3</w:t>
      </w:r>
      <w:r>
        <w:t>. Second Edition. OUP</w:t>
      </w:r>
    </w:p>
    <w:p w:rsidR="00FD3FEE" w:rsidRDefault="00FD3FEE" w:rsidP="00FD3FEE">
      <w:pPr>
        <w:spacing w:after="120"/>
        <w:jc w:val="both"/>
        <w:rPr>
          <w:b/>
          <w:i/>
        </w:rPr>
      </w:pPr>
      <w:r>
        <w:rPr>
          <w:b/>
        </w:rPr>
        <w:t xml:space="preserve">* </w:t>
      </w:r>
      <w:r>
        <w:rPr>
          <w:i/>
        </w:rPr>
        <w:t>Relevant materials from the web will also be used.</w:t>
      </w:r>
    </w:p>
    <w:p w:rsidR="00FD3FEE" w:rsidRDefault="00FD3FEE" w:rsidP="00FD3FEE">
      <w:pPr>
        <w:spacing w:after="120"/>
        <w:jc w:val="both"/>
        <w:rPr>
          <w:b/>
        </w:rPr>
      </w:pPr>
      <w:r>
        <w:rPr>
          <w:b/>
        </w:rPr>
        <w:t>Course Plan</w:t>
      </w:r>
    </w:p>
    <w:tbl>
      <w:tblPr>
        <w:tblW w:w="90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9"/>
        <w:gridCol w:w="2539"/>
        <w:gridCol w:w="3168"/>
        <w:gridCol w:w="2171"/>
      </w:tblGrid>
      <w:tr w:rsidR="00FD3FEE" w:rsidTr="00BA133C">
        <w:trPr>
          <w:trHeight w:val="859"/>
        </w:trPr>
        <w:tc>
          <w:tcPr>
            <w:tcW w:w="1169" w:type="dxa"/>
          </w:tcPr>
          <w:p w:rsidR="00FD3FEE" w:rsidRDefault="00FD3FEE" w:rsidP="00BA133C">
            <w:pPr>
              <w:rPr>
                <w:b/>
              </w:rPr>
            </w:pPr>
            <w:r>
              <w:rPr>
                <w:b/>
              </w:rPr>
              <w:t>Lecture</w:t>
            </w:r>
          </w:p>
          <w:p w:rsidR="00FD3FEE" w:rsidRDefault="00FD3FEE" w:rsidP="00BA133C">
            <w:pPr>
              <w:rPr>
                <w:b/>
              </w:rPr>
            </w:pPr>
            <w:r>
              <w:rPr>
                <w:b/>
              </w:rPr>
              <w:t>No.</w:t>
            </w:r>
          </w:p>
        </w:tc>
        <w:tc>
          <w:tcPr>
            <w:tcW w:w="2539" w:type="dxa"/>
          </w:tcPr>
          <w:p w:rsidR="00FD3FEE" w:rsidRDefault="00FD3FEE" w:rsidP="00BA133C">
            <w:pPr>
              <w:rPr>
                <w:b/>
              </w:rPr>
            </w:pPr>
            <w:r>
              <w:rPr>
                <w:b/>
              </w:rPr>
              <w:t xml:space="preserve">Learning Objectives </w:t>
            </w:r>
          </w:p>
        </w:tc>
        <w:tc>
          <w:tcPr>
            <w:tcW w:w="3168" w:type="dxa"/>
          </w:tcPr>
          <w:p w:rsidR="00FD3FEE" w:rsidRDefault="00FD3FEE" w:rsidP="00BA133C">
            <w:pPr>
              <w:rPr>
                <w:b/>
              </w:rPr>
            </w:pPr>
            <w:r>
              <w:rPr>
                <w:b/>
              </w:rPr>
              <w:t xml:space="preserve"> Topics to be covered </w:t>
            </w:r>
          </w:p>
        </w:tc>
        <w:tc>
          <w:tcPr>
            <w:tcW w:w="2171" w:type="dxa"/>
          </w:tcPr>
          <w:p w:rsidR="00FD3FEE" w:rsidRDefault="00FD3FEE" w:rsidP="00BA133C">
            <w:pPr>
              <w:rPr>
                <w:b/>
              </w:rPr>
            </w:pPr>
            <w:r>
              <w:rPr>
                <w:b/>
              </w:rPr>
              <w:t xml:space="preserve">Chapter in Textbook  </w:t>
            </w:r>
          </w:p>
          <w:p w:rsidR="00FD3FEE" w:rsidRDefault="00FD3FEE" w:rsidP="00BA133C">
            <w:pPr>
              <w:rPr>
                <w:b/>
              </w:rPr>
            </w:pPr>
          </w:p>
        </w:tc>
      </w:tr>
      <w:tr w:rsidR="00FD3FEE" w:rsidTr="00BA133C">
        <w:tc>
          <w:tcPr>
            <w:tcW w:w="1169" w:type="dxa"/>
          </w:tcPr>
          <w:p w:rsidR="00FD3FEE" w:rsidRDefault="00FD3FEE" w:rsidP="00BA133C">
            <w:r>
              <w:t>1</w:t>
            </w:r>
          </w:p>
        </w:tc>
        <w:tc>
          <w:tcPr>
            <w:tcW w:w="2539" w:type="dxa"/>
          </w:tcPr>
          <w:p w:rsidR="00FD3FEE" w:rsidRDefault="00FD3FEE" w:rsidP="00BA133C">
            <w:r>
              <w:t>Recognize different elements and aspects of the course</w:t>
            </w:r>
          </w:p>
        </w:tc>
        <w:tc>
          <w:tcPr>
            <w:tcW w:w="3168" w:type="dxa"/>
          </w:tcPr>
          <w:p w:rsidR="00FD3FEE" w:rsidRDefault="00FD3FEE" w:rsidP="00BA133C">
            <w:r>
              <w:t>Course Overview: Importance, objective, topics and assessment</w:t>
            </w:r>
          </w:p>
        </w:tc>
        <w:tc>
          <w:tcPr>
            <w:tcW w:w="2171" w:type="dxa"/>
          </w:tcPr>
          <w:p w:rsidR="00FD3FEE" w:rsidRDefault="00FD3FEE" w:rsidP="00BA133C"/>
        </w:tc>
      </w:tr>
      <w:tr w:rsidR="00FD3FEE" w:rsidTr="00BA133C">
        <w:tc>
          <w:tcPr>
            <w:tcW w:w="1169" w:type="dxa"/>
          </w:tcPr>
          <w:p w:rsidR="00FD3FEE" w:rsidRDefault="00FD3FEE" w:rsidP="00BA133C">
            <w:r>
              <w:t>2-4</w:t>
            </w:r>
          </w:p>
        </w:tc>
        <w:tc>
          <w:tcPr>
            <w:tcW w:w="2539" w:type="dxa"/>
          </w:tcPr>
          <w:p w:rsidR="00FD3FEE" w:rsidRDefault="00FD3FEE" w:rsidP="00BA133C">
            <w:r>
              <w:t>Create outlines, organize and prepare notes on the basis of their reading of academic texts</w:t>
            </w:r>
          </w:p>
        </w:tc>
        <w:tc>
          <w:tcPr>
            <w:tcW w:w="3168" w:type="dxa"/>
          </w:tcPr>
          <w:p w:rsidR="00FD3FEE" w:rsidRDefault="00FD3FEE" w:rsidP="00BA133C">
            <w:r>
              <w:t>Reading short articles, reports and making notes</w:t>
            </w:r>
          </w:p>
          <w:p w:rsidR="00FD3FEE" w:rsidRDefault="00FD3FEE" w:rsidP="00BA133C">
            <w:r>
              <w:t>Strategies for note-making</w:t>
            </w:r>
          </w:p>
        </w:tc>
        <w:tc>
          <w:tcPr>
            <w:tcW w:w="2171" w:type="dxa"/>
          </w:tcPr>
          <w:p w:rsidR="00FD3FEE" w:rsidRDefault="00FD3FEE" w:rsidP="00BA133C">
            <w:r>
              <w:t>Unit 1, 5, 9, 10</w:t>
            </w:r>
          </w:p>
        </w:tc>
      </w:tr>
      <w:tr w:rsidR="00FD3FEE" w:rsidTr="00BA133C">
        <w:trPr>
          <w:trHeight w:val="350"/>
        </w:trPr>
        <w:tc>
          <w:tcPr>
            <w:tcW w:w="1169" w:type="dxa"/>
          </w:tcPr>
          <w:p w:rsidR="00FD3FEE" w:rsidRDefault="00FD3FEE" w:rsidP="00BA133C">
            <w:r>
              <w:t>5-7</w:t>
            </w:r>
          </w:p>
        </w:tc>
        <w:tc>
          <w:tcPr>
            <w:tcW w:w="2539" w:type="dxa"/>
          </w:tcPr>
          <w:p w:rsidR="00FD3FEE" w:rsidRDefault="00FD3FEE" w:rsidP="00BA133C">
            <w:r>
              <w:t xml:space="preserve">Select information and create notes while </w:t>
            </w:r>
            <w:r>
              <w:lastRenderedPageBreak/>
              <w:t>listening to academic lectures</w:t>
            </w:r>
          </w:p>
        </w:tc>
        <w:tc>
          <w:tcPr>
            <w:tcW w:w="3168" w:type="dxa"/>
          </w:tcPr>
          <w:p w:rsidR="00FD3FEE" w:rsidRDefault="00FD3FEE" w:rsidP="00BA133C">
            <w:r>
              <w:lastRenderedPageBreak/>
              <w:t>Listening to presentations/lectures</w:t>
            </w:r>
          </w:p>
          <w:p w:rsidR="00FD3FEE" w:rsidRDefault="00FD3FEE" w:rsidP="00BA133C">
            <w:r>
              <w:lastRenderedPageBreak/>
              <w:t>Note-taking strategies</w:t>
            </w:r>
          </w:p>
          <w:p w:rsidR="00FD3FEE" w:rsidRDefault="00FD3FEE" w:rsidP="00BA133C"/>
        </w:tc>
        <w:tc>
          <w:tcPr>
            <w:tcW w:w="2171" w:type="dxa"/>
          </w:tcPr>
          <w:p w:rsidR="00FD3FEE" w:rsidRDefault="00FD3FEE" w:rsidP="00BA133C"/>
        </w:tc>
      </w:tr>
      <w:tr w:rsidR="00FD3FEE" w:rsidTr="00BA133C">
        <w:trPr>
          <w:trHeight w:val="840"/>
        </w:trPr>
        <w:tc>
          <w:tcPr>
            <w:tcW w:w="1169" w:type="dxa"/>
            <w:tcBorders>
              <w:bottom w:val="single" w:sz="4" w:space="0" w:color="000000"/>
            </w:tcBorders>
          </w:tcPr>
          <w:p w:rsidR="00FD3FEE" w:rsidRDefault="00FD3FEE" w:rsidP="00BA133C">
            <w:r>
              <w:lastRenderedPageBreak/>
              <w:t>8-13</w:t>
            </w:r>
          </w:p>
        </w:tc>
        <w:tc>
          <w:tcPr>
            <w:tcW w:w="2539" w:type="dxa"/>
            <w:tcBorders>
              <w:bottom w:val="single" w:sz="4" w:space="0" w:color="000000"/>
            </w:tcBorders>
          </w:tcPr>
          <w:p w:rsidR="00FD3FEE" w:rsidRDefault="00FD3FEE" w:rsidP="00BA133C">
            <w:r>
              <w:t>Apply basic elements of writing academic paragraphs and differentiate between different kinds of paragraphs, write e-mails effectively</w:t>
            </w:r>
          </w:p>
        </w:tc>
        <w:tc>
          <w:tcPr>
            <w:tcW w:w="3168" w:type="dxa"/>
            <w:tcBorders>
              <w:bottom w:val="single" w:sz="4" w:space="0" w:color="000000"/>
            </w:tcBorders>
          </w:tcPr>
          <w:p w:rsidR="00FD3FEE" w:rsidRDefault="00FD3FEE" w:rsidP="00BA133C">
            <w:r>
              <w:t>Words, phrases, linkers and appropriate sentence structures</w:t>
            </w:r>
          </w:p>
          <w:p w:rsidR="00FD3FEE" w:rsidRDefault="00FD3FEE" w:rsidP="00BA133C">
            <w:r>
              <w:t>Paragraph writing</w:t>
            </w:r>
          </w:p>
          <w:p w:rsidR="00FD3FEE" w:rsidRDefault="00FD3FEE" w:rsidP="00BA133C">
            <w:r>
              <w:t>E-mail writing</w:t>
            </w:r>
          </w:p>
          <w:p w:rsidR="00FD3FEE" w:rsidRDefault="00FD3FEE" w:rsidP="00BA133C"/>
        </w:tc>
        <w:tc>
          <w:tcPr>
            <w:tcW w:w="2171" w:type="dxa"/>
            <w:tcBorders>
              <w:bottom w:val="single" w:sz="4" w:space="0" w:color="000000"/>
            </w:tcBorders>
          </w:tcPr>
          <w:p w:rsidR="00FD3FEE" w:rsidRDefault="00FD3FEE" w:rsidP="00BA133C">
            <w:r>
              <w:t>(reference)</w:t>
            </w:r>
          </w:p>
        </w:tc>
      </w:tr>
      <w:tr w:rsidR="00FD3FEE" w:rsidTr="00BA133C">
        <w:trPr>
          <w:trHeight w:val="320"/>
        </w:trPr>
        <w:tc>
          <w:tcPr>
            <w:tcW w:w="1169" w:type="dxa"/>
            <w:tcBorders>
              <w:bottom w:val="single" w:sz="4" w:space="0" w:color="000000"/>
            </w:tcBorders>
          </w:tcPr>
          <w:p w:rsidR="00FD3FEE" w:rsidRDefault="00FD3FEE" w:rsidP="00BA133C">
            <w:r>
              <w:t>14-15</w:t>
            </w:r>
          </w:p>
        </w:tc>
        <w:tc>
          <w:tcPr>
            <w:tcW w:w="2539" w:type="dxa"/>
            <w:tcBorders>
              <w:bottom w:val="single" w:sz="4" w:space="0" w:color="000000"/>
            </w:tcBorders>
          </w:tcPr>
          <w:p w:rsidR="00FD3FEE" w:rsidRDefault="00FD3FEE" w:rsidP="00BA133C">
            <w:r>
              <w:t>Create concise versions of academic texts and restate academic texts in an original manner</w:t>
            </w:r>
          </w:p>
        </w:tc>
        <w:tc>
          <w:tcPr>
            <w:tcW w:w="3168" w:type="dxa"/>
            <w:tcBorders>
              <w:bottom w:val="single" w:sz="4" w:space="0" w:color="000000"/>
            </w:tcBorders>
          </w:tcPr>
          <w:p w:rsidR="00FD3FEE" w:rsidRDefault="00FD3FEE" w:rsidP="00BA133C">
            <w:r>
              <w:t>Summarizing and paraphrasing</w:t>
            </w:r>
          </w:p>
        </w:tc>
        <w:tc>
          <w:tcPr>
            <w:tcW w:w="2171" w:type="dxa"/>
            <w:tcBorders>
              <w:bottom w:val="single" w:sz="4" w:space="0" w:color="000000"/>
            </w:tcBorders>
          </w:tcPr>
          <w:p w:rsidR="00FD3FEE" w:rsidRDefault="00FD3FEE" w:rsidP="00BA133C">
            <w:r>
              <w:t>Unit 2</w:t>
            </w:r>
          </w:p>
        </w:tc>
      </w:tr>
      <w:tr w:rsidR="00FD3FEE" w:rsidTr="00BA133C">
        <w:trPr>
          <w:trHeight w:val="320"/>
        </w:trPr>
        <w:tc>
          <w:tcPr>
            <w:tcW w:w="1169" w:type="dxa"/>
            <w:tcBorders>
              <w:bottom w:val="single" w:sz="4" w:space="0" w:color="000000"/>
            </w:tcBorders>
          </w:tcPr>
          <w:p w:rsidR="00FD3FEE" w:rsidRDefault="00FD3FEE" w:rsidP="00BA133C">
            <w:r>
              <w:t>16-17</w:t>
            </w:r>
          </w:p>
        </w:tc>
        <w:tc>
          <w:tcPr>
            <w:tcW w:w="2539" w:type="dxa"/>
            <w:tcBorders>
              <w:bottom w:val="single" w:sz="4" w:space="0" w:color="000000"/>
            </w:tcBorders>
          </w:tcPr>
          <w:p w:rsidR="00FD3FEE" w:rsidRDefault="00FD3FEE" w:rsidP="00BA133C">
            <w:r>
              <w:t>Develop an outline, select and use appropriate technological tools, list all the components, select content and use appropriate language while making presentations</w:t>
            </w:r>
          </w:p>
        </w:tc>
        <w:tc>
          <w:tcPr>
            <w:tcW w:w="3168" w:type="dxa"/>
            <w:tcBorders>
              <w:bottom w:val="single" w:sz="4" w:space="0" w:color="000000"/>
            </w:tcBorders>
          </w:tcPr>
          <w:p w:rsidR="00FD3FEE" w:rsidRDefault="00FD3FEE" w:rsidP="00BA133C">
            <w:r>
              <w:t>Professional Communication, Formal and Informal</w:t>
            </w:r>
          </w:p>
          <w:p w:rsidR="00FD3FEE" w:rsidRDefault="00FD3FEE" w:rsidP="00BA133C">
            <w:r>
              <w:t>Professional Presentation, Purpose, Audience, Location, Structure, Outline</w:t>
            </w:r>
          </w:p>
          <w:p w:rsidR="00FD3FEE" w:rsidRDefault="00FD3FEE" w:rsidP="00BA133C">
            <w:r>
              <w:t>Professional Presentation, Delivery Modes, Body Language, Voice, Visual Aids</w:t>
            </w:r>
          </w:p>
          <w:p w:rsidR="00FD3FEE" w:rsidRDefault="00FD3FEE" w:rsidP="00BA133C"/>
        </w:tc>
        <w:tc>
          <w:tcPr>
            <w:tcW w:w="2171" w:type="dxa"/>
            <w:tcBorders>
              <w:bottom w:val="single" w:sz="4" w:space="0" w:color="000000"/>
            </w:tcBorders>
          </w:tcPr>
          <w:p w:rsidR="00FD3FEE" w:rsidRDefault="00FD3FEE" w:rsidP="00BA133C">
            <w:r>
              <w:t>Unit 5-10</w:t>
            </w:r>
          </w:p>
        </w:tc>
      </w:tr>
      <w:tr w:rsidR="00FD3FEE" w:rsidTr="00BA133C">
        <w:trPr>
          <w:trHeight w:val="1200"/>
        </w:trPr>
        <w:tc>
          <w:tcPr>
            <w:tcW w:w="1169" w:type="dxa"/>
          </w:tcPr>
          <w:p w:rsidR="00FD3FEE" w:rsidRDefault="00FD3FEE" w:rsidP="00BA133C">
            <w:r>
              <w:t>18-19</w:t>
            </w:r>
          </w:p>
        </w:tc>
        <w:tc>
          <w:tcPr>
            <w:tcW w:w="2539" w:type="dxa"/>
          </w:tcPr>
          <w:p w:rsidR="00FD3FEE" w:rsidRDefault="00FD3FEE" w:rsidP="00BA133C">
            <w:r>
              <w:t>Discover different aspects of technical reports and create an outline of a technical report</w:t>
            </w:r>
          </w:p>
        </w:tc>
        <w:tc>
          <w:tcPr>
            <w:tcW w:w="3168" w:type="dxa"/>
          </w:tcPr>
          <w:p w:rsidR="00FD3FEE" w:rsidRDefault="00FD3FEE" w:rsidP="00BA133C">
            <w:r>
              <w:t>Understanding reports: Academic reports</w:t>
            </w:r>
          </w:p>
          <w:p w:rsidR="00FD3FEE" w:rsidRDefault="00FD3FEE" w:rsidP="00BA133C">
            <w:r>
              <w:t>Structure</w:t>
            </w:r>
          </w:p>
          <w:p w:rsidR="00FD3FEE" w:rsidRDefault="00FD3FEE" w:rsidP="00BA133C"/>
        </w:tc>
        <w:tc>
          <w:tcPr>
            <w:tcW w:w="2171" w:type="dxa"/>
          </w:tcPr>
          <w:p w:rsidR="00FD3FEE" w:rsidRDefault="00FD3FEE" w:rsidP="00BA133C">
            <w:r>
              <w:t>Unit 5</w:t>
            </w:r>
          </w:p>
        </w:tc>
      </w:tr>
      <w:tr w:rsidR="00FD3FEE" w:rsidTr="00BA133C">
        <w:trPr>
          <w:trHeight w:val="2240"/>
        </w:trPr>
        <w:tc>
          <w:tcPr>
            <w:tcW w:w="1169" w:type="dxa"/>
            <w:tcBorders>
              <w:bottom w:val="single" w:sz="4" w:space="0" w:color="000000"/>
            </w:tcBorders>
          </w:tcPr>
          <w:p w:rsidR="00FD3FEE" w:rsidRDefault="00FD3FEE" w:rsidP="00BA133C">
            <w:r>
              <w:t>20-30</w:t>
            </w:r>
          </w:p>
        </w:tc>
        <w:tc>
          <w:tcPr>
            <w:tcW w:w="2539" w:type="dxa"/>
            <w:tcBorders>
              <w:bottom w:val="single" w:sz="4" w:space="0" w:color="000000"/>
            </w:tcBorders>
          </w:tcPr>
          <w:p w:rsidR="00FD3FEE" w:rsidRDefault="00FD3FEE" w:rsidP="00BA133C">
            <w:r>
              <w:t>Specify what goes into each section of a report, apply principles of report writing to each section, analyze and evaluate content of each section and modify content to make it suitable for the specified section</w:t>
            </w:r>
          </w:p>
        </w:tc>
        <w:tc>
          <w:tcPr>
            <w:tcW w:w="3168" w:type="dxa"/>
            <w:tcBorders>
              <w:bottom w:val="single" w:sz="4" w:space="0" w:color="000000"/>
            </w:tcBorders>
          </w:tcPr>
          <w:p w:rsidR="00FD3FEE" w:rsidRDefault="00FD3FEE" w:rsidP="00BA133C">
            <w:r>
              <w:t>Abstract/Executive Summary</w:t>
            </w:r>
          </w:p>
          <w:p w:rsidR="00FD3FEE" w:rsidRDefault="00FD3FEE" w:rsidP="00BA133C">
            <w:r>
              <w:t>Title</w:t>
            </w:r>
          </w:p>
          <w:p w:rsidR="00FD3FEE" w:rsidRDefault="00FD3FEE" w:rsidP="00BA133C">
            <w:r>
              <w:t>Content page</w:t>
            </w:r>
          </w:p>
          <w:p w:rsidR="00FD3FEE" w:rsidRDefault="00FD3FEE" w:rsidP="00BA133C">
            <w:r>
              <w:t>Introduction</w:t>
            </w:r>
          </w:p>
          <w:p w:rsidR="00FD3FEE" w:rsidRDefault="00FD3FEE" w:rsidP="00BA133C">
            <w:r>
              <w:t>Analysis</w:t>
            </w:r>
          </w:p>
          <w:p w:rsidR="00FD3FEE" w:rsidRDefault="00FD3FEE" w:rsidP="00BA133C">
            <w:r>
              <w:t>Results</w:t>
            </w:r>
          </w:p>
          <w:p w:rsidR="00FD3FEE" w:rsidRDefault="00FD3FEE" w:rsidP="00BA133C">
            <w:r>
              <w:t>Discussion and conclusion</w:t>
            </w:r>
          </w:p>
          <w:p w:rsidR="00FD3FEE" w:rsidRDefault="00FD3FEE" w:rsidP="00BA133C">
            <w:r>
              <w:t>References</w:t>
            </w:r>
          </w:p>
        </w:tc>
        <w:tc>
          <w:tcPr>
            <w:tcW w:w="2171" w:type="dxa"/>
            <w:tcBorders>
              <w:bottom w:val="single" w:sz="4" w:space="0" w:color="000000"/>
            </w:tcBorders>
          </w:tcPr>
          <w:p w:rsidR="00FD3FEE" w:rsidRDefault="00FD3FEE" w:rsidP="00BA133C">
            <w:r>
              <w:t>Units 5-10</w:t>
            </w:r>
          </w:p>
        </w:tc>
      </w:tr>
    </w:tbl>
    <w:p w:rsidR="00FD3FEE" w:rsidRDefault="00FD3FEE" w:rsidP="00FD3FEE">
      <w:pPr>
        <w:spacing w:before="120" w:after="120"/>
        <w:jc w:val="both"/>
        <w:rPr>
          <w:b/>
        </w:rPr>
      </w:pPr>
      <w:r>
        <w:rPr>
          <w:b/>
        </w:rPr>
        <w:t>Evaluation Scheme (100% = 200 marks)</w:t>
      </w:r>
    </w:p>
    <w:tbl>
      <w:tblPr>
        <w:tblW w:w="9090" w:type="dxa"/>
        <w:tblInd w:w="-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1728"/>
        <w:gridCol w:w="1332"/>
        <w:gridCol w:w="1530"/>
        <w:gridCol w:w="2160"/>
        <w:gridCol w:w="1620"/>
      </w:tblGrid>
      <w:tr w:rsidR="00FD3FEE" w:rsidTr="00BA133C">
        <w:tc>
          <w:tcPr>
            <w:tcW w:w="720" w:type="dxa"/>
          </w:tcPr>
          <w:p w:rsidR="00FD3FEE" w:rsidRDefault="00FD3FEE" w:rsidP="00BA133C">
            <w:pPr>
              <w:jc w:val="both"/>
              <w:rPr>
                <w:b/>
              </w:rPr>
            </w:pPr>
            <w:proofErr w:type="spellStart"/>
            <w:r>
              <w:rPr>
                <w:b/>
              </w:rPr>
              <w:t>S.No</w:t>
            </w:r>
            <w:proofErr w:type="spellEnd"/>
            <w:r>
              <w:rPr>
                <w:b/>
              </w:rPr>
              <w:t>.</w:t>
            </w:r>
          </w:p>
        </w:tc>
        <w:tc>
          <w:tcPr>
            <w:tcW w:w="1728" w:type="dxa"/>
          </w:tcPr>
          <w:p w:rsidR="00FD3FEE" w:rsidRDefault="00FD3FEE" w:rsidP="00BA133C">
            <w:pPr>
              <w:jc w:val="both"/>
              <w:rPr>
                <w:b/>
              </w:rPr>
            </w:pPr>
            <w:r>
              <w:rPr>
                <w:b/>
              </w:rPr>
              <w:t>Component</w:t>
            </w:r>
          </w:p>
        </w:tc>
        <w:tc>
          <w:tcPr>
            <w:tcW w:w="1332" w:type="dxa"/>
          </w:tcPr>
          <w:p w:rsidR="00FD3FEE" w:rsidRDefault="00FD3FEE" w:rsidP="00BA133C">
            <w:pPr>
              <w:jc w:val="both"/>
              <w:rPr>
                <w:b/>
              </w:rPr>
            </w:pPr>
            <w:r>
              <w:rPr>
                <w:b/>
              </w:rPr>
              <w:t>Weighting</w:t>
            </w:r>
          </w:p>
          <w:p w:rsidR="00FD3FEE" w:rsidRDefault="00FD3FEE" w:rsidP="00BA133C">
            <w:pPr>
              <w:jc w:val="both"/>
              <w:rPr>
                <w:b/>
              </w:rPr>
            </w:pPr>
            <w:r>
              <w:rPr>
                <w:b/>
              </w:rPr>
              <w:t>(in %)</w:t>
            </w:r>
          </w:p>
        </w:tc>
        <w:tc>
          <w:tcPr>
            <w:tcW w:w="1530" w:type="dxa"/>
          </w:tcPr>
          <w:p w:rsidR="00FD3FEE" w:rsidRDefault="00FD3FEE" w:rsidP="00BA133C">
            <w:pPr>
              <w:jc w:val="both"/>
              <w:rPr>
                <w:b/>
              </w:rPr>
            </w:pPr>
            <w:r>
              <w:rPr>
                <w:b/>
              </w:rPr>
              <w:t>Duration</w:t>
            </w:r>
          </w:p>
        </w:tc>
        <w:tc>
          <w:tcPr>
            <w:tcW w:w="2160" w:type="dxa"/>
          </w:tcPr>
          <w:p w:rsidR="00FD3FEE" w:rsidRDefault="00FD3FEE" w:rsidP="00BA133C">
            <w:pPr>
              <w:jc w:val="both"/>
              <w:rPr>
                <w:b/>
              </w:rPr>
            </w:pPr>
            <w:r>
              <w:rPr>
                <w:b/>
              </w:rPr>
              <w:t>Date &amp;Time</w:t>
            </w:r>
          </w:p>
        </w:tc>
        <w:tc>
          <w:tcPr>
            <w:tcW w:w="1620" w:type="dxa"/>
          </w:tcPr>
          <w:p w:rsidR="00FD3FEE" w:rsidRDefault="00FD3FEE" w:rsidP="00BA133C">
            <w:pPr>
              <w:rPr>
                <w:b/>
              </w:rPr>
            </w:pPr>
            <w:r>
              <w:rPr>
                <w:b/>
              </w:rPr>
              <w:t>Nature of Component</w:t>
            </w:r>
          </w:p>
        </w:tc>
      </w:tr>
      <w:tr w:rsidR="00FD3FEE" w:rsidTr="00BA133C">
        <w:tc>
          <w:tcPr>
            <w:tcW w:w="720" w:type="dxa"/>
          </w:tcPr>
          <w:p w:rsidR="00FD3FEE" w:rsidRDefault="00FD3FEE" w:rsidP="00BA133C">
            <w:pPr>
              <w:jc w:val="both"/>
            </w:pPr>
            <w:r>
              <w:t>1</w:t>
            </w:r>
          </w:p>
        </w:tc>
        <w:tc>
          <w:tcPr>
            <w:tcW w:w="1728" w:type="dxa"/>
          </w:tcPr>
          <w:p w:rsidR="00FD3FEE" w:rsidRDefault="00FD3FEE" w:rsidP="00BA133C">
            <w:pPr>
              <w:jc w:val="both"/>
            </w:pPr>
            <w:r>
              <w:t>Assignments 1 and 2</w:t>
            </w:r>
          </w:p>
        </w:tc>
        <w:tc>
          <w:tcPr>
            <w:tcW w:w="1332" w:type="dxa"/>
          </w:tcPr>
          <w:p w:rsidR="00FD3FEE" w:rsidRDefault="00FD3FEE" w:rsidP="00BA133C">
            <w:pPr>
              <w:jc w:val="both"/>
            </w:pPr>
            <w:r>
              <w:t>15% + 15%</w:t>
            </w:r>
          </w:p>
        </w:tc>
        <w:tc>
          <w:tcPr>
            <w:tcW w:w="1530" w:type="dxa"/>
          </w:tcPr>
          <w:p w:rsidR="00FD3FEE" w:rsidRDefault="00FD3FEE" w:rsidP="00BA133C">
            <w:pPr>
              <w:jc w:val="both"/>
            </w:pPr>
          </w:p>
        </w:tc>
        <w:tc>
          <w:tcPr>
            <w:tcW w:w="2160" w:type="dxa"/>
          </w:tcPr>
          <w:p w:rsidR="00FD3FEE" w:rsidRDefault="00FD3FEE" w:rsidP="00BA133C">
            <w:r>
              <w:t>To be announced</w:t>
            </w:r>
          </w:p>
        </w:tc>
        <w:tc>
          <w:tcPr>
            <w:tcW w:w="1620" w:type="dxa"/>
          </w:tcPr>
          <w:p w:rsidR="00FD3FEE" w:rsidRDefault="00FD3FEE" w:rsidP="00BA133C">
            <w:pPr>
              <w:jc w:val="both"/>
            </w:pPr>
          </w:p>
        </w:tc>
      </w:tr>
      <w:tr w:rsidR="00FD3FEE" w:rsidTr="00BA133C">
        <w:trPr>
          <w:trHeight w:val="320"/>
        </w:trPr>
        <w:tc>
          <w:tcPr>
            <w:tcW w:w="720" w:type="dxa"/>
          </w:tcPr>
          <w:p w:rsidR="00FD3FEE" w:rsidRDefault="00FD3FEE" w:rsidP="00BA133C">
            <w:pPr>
              <w:jc w:val="both"/>
            </w:pPr>
            <w:r>
              <w:t>2</w:t>
            </w:r>
          </w:p>
        </w:tc>
        <w:tc>
          <w:tcPr>
            <w:tcW w:w="1728" w:type="dxa"/>
          </w:tcPr>
          <w:p w:rsidR="00FD3FEE" w:rsidRDefault="00FD3FEE" w:rsidP="00BA133C">
            <w:pPr>
              <w:jc w:val="both"/>
            </w:pPr>
            <w:r>
              <w:t>Mid-</w:t>
            </w:r>
            <w:proofErr w:type="spellStart"/>
            <w:r>
              <w:t>sem</w:t>
            </w:r>
            <w:proofErr w:type="spellEnd"/>
            <w:r>
              <w:t xml:space="preserve"> Exam</w:t>
            </w:r>
          </w:p>
        </w:tc>
        <w:tc>
          <w:tcPr>
            <w:tcW w:w="1332" w:type="dxa"/>
          </w:tcPr>
          <w:p w:rsidR="00FD3FEE" w:rsidRDefault="00FD3FEE" w:rsidP="00BA133C">
            <w:pPr>
              <w:jc w:val="both"/>
            </w:pPr>
            <w:r>
              <w:t>30%</w:t>
            </w:r>
          </w:p>
        </w:tc>
        <w:tc>
          <w:tcPr>
            <w:tcW w:w="1530" w:type="dxa"/>
          </w:tcPr>
          <w:p w:rsidR="00FD3FEE" w:rsidRDefault="00FD3FEE" w:rsidP="00BA133C">
            <w:pPr>
              <w:jc w:val="both"/>
            </w:pPr>
            <w:r>
              <w:t>1</w:t>
            </w:r>
            <w:r w:rsidR="00D63F96">
              <w:t>1/2</w:t>
            </w:r>
            <w:r>
              <w:t xml:space="preserve"> Hour</w:t>
            </w:r>
          </w:p>
        </w:tc>
        <w:tc>
          <w:tcPr>
            <w:tcW w:w="2160" w:type="dxa"/>
          </w:tcPr>
          <w:p w:rsidR="00FD3FEE" w:rsidRDefault="00D63F96" w:rsidP="00BA133C">
            <w:r w:rsidRPr="00D63F96">
              <w:t>4/10</w:t>
            </w:r>
            <w:r>
              <w:t xml:space="preserve">, </w:t>
            </w:r>
            <w:r w:rsidRPr="00D63F96">
              <w:t>1.30 -- 3.00 PM</w:t>
            </w:r>
          </w:p>
        </w:tc>
        <w:tc>
          <w:tcPr>
            <w:tcW w:w="1620" w:type="dxa"/>
          </w:tcPr>
          <w:p w:rsidR="00FD3FEE" w:rsidRDefault="00FD3FEE" w:rsidP="00BA133C">
            <w:pPr>
              <w:jc w:val="both"/>
            </w:pPr>
            <w:r>
              <w:t>Closed Book</w:t>
            </w:r>
          </w:p>
        </w:tc>
      </w:tr>
      <w:tr w:rsidR="00FD3FEE" w:rsidTr="00BA133C">
        <w:tc>
          <w:tcPr>
            <w:tcW w:w="720" w:type="dxa"/>
          </w:tcPr>
          <w:p w:rsidR="00FD3FEE" w:rsidRDefault="00FD3FEE" w:rsidP="00BA133C">
            <w:pPr>
              <w:jc w:val="both"/>
            </w:pPr>
            <w:r>
              <w:t>3</w:t>
            </w:r>
          </w:p>
        </w:tc>
        <w:tc>
          <w:tcPr>
            <w:tcW w:w="1728" w:type="dxa"/>
          </w:tcPr>
          <w:p w:rsidR="00FD3FEE" w:rsidRDefault="00FD3FEE" w:rsidP="00BA133C">
            <w:pPr>
              <w:jc w:val="both"/>
            </w:pPr>
            <w:r>
              <w:t>Comp Exam</w:t>
            </w:r>
          </w:p>
        </w:tc>
        <w:tc>
          <w:tcPr>
            <w:tcW w:w="1332" w:type="dxa"/>
          </w:tcPr>
          <w:p w:rsidR="00FD3FEE" w:rsidRDefault="00FD3FEE" w:rsidP="00BA133C">
            <w:pPr>
              <w:jc w:val="both"/>
            </w:pPr>
            <w:r>
              <w:t>40%</w:t>
            </w:r>
          </w:p>
        </w:tc>
        <w:tc>
          <w:tcPr>
            <w:tcW w:w="1530" w:type="dxa"/>
          </w:tcPr>
          <w:p w:rsidR="00FD3FEE" w:rsidRDefault="00FD3FEE" w:rsidP="00BA133C">
            <w:pPr>
              <w:jc w:val="both"/>
            </w:pPr>
            <w:r>
              <w:t>3 Hours</w:t>
            </w:r>
          </w:p>
        </w:tc>
        <w:tc>
          <w:tcPr>
            <w:tcW w:w="2160" w:type="dxa"/>
          </w:tcPr>
          <w:p w:rsidR="00FD3FEE" w:rsidRDefault="00D63F96" w:rsidP="00BA133C">
            <w:pPr>
              <w:jc w:val="both"/>
            </w:pPr>
            <w:r>
              <w:t>12/12 FN</w:t>
            </w:r>
          </w:p>
        </w:tc>
        <w:tc>
          <w:tcPr>
            <w:tcW w:w="1620" w:type="dxa"/>
          </w:tcPr>
          <w:p w:rsidR="00FD3FEE" w:rsidRDefault="00FD3FEE" w:rsidP="00BA133C">
            <w:pPr>
              <w:jc w:val="both"/>
            </w:pPr>
            <w:r>
              <w:t>Closed Book</w:t>
            </w:r>
          </w:p>
        </w:tc>
      </w:tr>
    </w:tbl>
    <w:p w:rsidR="00FD3FEE" w:rsidRDefault="00FD3FEE" w:rsidP="00FD3FEE">
      <w:pPr>
        <w:spacing w:after="80"/>
        <w:jc w:val="both"/>
        <w:rPr>
          <w:b/>
        </w:rPr>
      </w:pPr>
    </w:p>
    <w:p w:rsidR="00FD3FEE" w:rsidRDefault="00FD3FEE" w:rsidP="00FD3FEE">
      <w:pPr>
        <w:spacing w:after="80"/>
        <w:jc w:val="both"/>
        <w:rPr>
          <w:b/>
        </w:rPr>
      </w:pPr>
    </w:p>
    <w:p w:rsidR="00FD3FEE" w:rsidRDefault="00FD3FEE" w:rsidP="00FD3FEE">
      <w:pPr>
        <w:jc w:val="both"/>
      </w:pPr>
      <w:r>
        <w:rPr>
          <w:b/>
        </w:rPr>
        <w:t>Chamber Consultation Hours:</w:t>
      </w:r>
      <w:r>
        <w:t xml:space="preserve"> Slots will be decided in the classroom.</w:t>
      </w:r>
    </w:p>
    <w:p w:rsidR="00FD3FEE" w:rsidRDefault="00FD3FEE" w:rsidP="00FD3FEE">
      <w:pPr>
        <w:rPr>
          <w:b/>
        </w:rPr>
      </w:pPr>
    </w:p>
    <w:p w:rsidR="00FD3FEE" w:rsidRDefault="00FD3FEE" w:rsidP="00FD3FEE">
      <w:r>
        <w:rPr>
          <w:b/>
        </w:rPr>
        <w:t>Notices:</w:t>
      </w:r>
      <w:r>
        <w:t xml:space="preserve"> Notices concerning the course will be displayed on the CMS.</w:t>
      </w:r>
    </w:p>
    <w:p w:rsidR="00FD3FEE" w:rsidRDefault="00FD3FEE" w:rsidP="00FD3FEE"/>
    <w:p w:rsidR="00FD3FEE" w:rsidRDefault="00FD3FEE" w:rsidP="00FD3FEE">
      <w:r>
        <w:rPr>
          <w:b/>
        </w:rPr>
        <w:t>Make-up Policy:</w:t>
      </w:r>
      <w:r>
        <w:t xml:space="preserve"> Make-up will be given only in genuine cases (subject to verification). </w:t>
      </w:r>
    </w:p>
    <w:p w:rsidR="001739BB" w:rsidRDefault="001739BB" w:rsidP="001739BB">
      <w:pPr>
        <w:pStyle w:val="ListParagraph"/>
        <w:widowControl w:val="0"/>
        <w:overflowPunct w:val="0"/>
        <w:autoSpaceDE w:val="0"/>
        <w:autoSpaceDN w:val="0"/>
        <w:adjustRightInd w:val="0"/>
        <w:ind w:left="0"/>
        <w:contextualSpacing w:val="0"/>
        <w:jc w:val="both"/>
        <w:rPr>
          <w:b/>
          <w:bCs/>
        </w:rPr>
      </w:pPr>
    </w:p>
    <w:p w:rsidR="001739BB" w:rsidRPr="00125A04" w:rsidRDefault="001739BB" w:rsidP="001739BB">
      <w:pPr>
        <w:pStyle w:val="ListParagraph"/>
        <w:widowControl w:val="0"/>
        <w:overflowPunct w:val="0"/>
        <w:autoSpaceDE w:val="0"/>
        <w:autoSpaceDN w:val="0"/>
        <w:adjustRightInd w:val="0"/>
        <w:ind w:left="0"/>
        <w:contextualSpacing w:val="0"/>
        <w:jc w:val="both"/>
        <w:rPr>
          <w:b/>
          <w:bCs/>
        </w:rPr>
      </w:pPr>
      <w:bookmarkStart w:id="0" w:name="_GoBack"/>
      <w:bookmarkEnd w:id="0"/>
      <w:r w:rsidRPr="00240799">
        <w:rPr>
          <w:b/>
          <w:bCs/>
        </w:rPr>
        <w:t>Academic Honesty and Integrity Policy</w:t>
      </w:r>
      <w:r w:rsidRPr="00240799">
        <w:t xml:space="preserve">: </w:t>
      </w:r>
    </w:p>
    <w:p w:rsidR="001739BB" w:rsidRPr="00240799" w:rsidRDefault="001739BB" w:rsidP="001739BB">
      <w:pPr>
        <w:pStyle w:val="ListParagraph"/>
        <w:widowControl w:val="0"/>
        <w:overflowPunct w:val="0"/>
        <w:autoSpaceDE w:val="0"/>
        <w:autoSpaceDN w:val="0"/>
        <w:adjustRightInd w:val="0"/>
        <w:ind w:left="0"/>
        <w:contextualSpacing w:val="0"/>
        <w:jc w:val="both"/>
        <w:rPr>
          <w:b/>
          <w:bCs/>
        </w:rPr>
      </w:pPr>
      <w:r w:rsidRPr="00240799">
        <w:t>Academic honesty and integrity are to be maintained by all the students throughout the semester and no type of academic dishonesty is acceptable.</w:t>
      </w:r>
    </w:p>
    <w:p w:rsidR="001739BB" w:rsidRDefault="001739BB" w:rsidP="00FD3FEE"/>
    <w:p w:rsidR="00FD3FEE" w:rsidRDefault="00FD3FEE" w:rsidP="00FD3FEE">
      <w:pPr>
        <w:ind w:left="720"/>
        <w:jc w:val="right"/>
      </w:pPr>
      <w:r>
        <w:t xml:space="preserve">                                                                                                   </w:t>
      </w:r>
    </w:p>
    <w:p w:rsidR="00FD3FEE" w:rsidRDefault="00FD3FEE" w:rsidP="00FD3FEE">
      <w:pPr>
        <w:ind w:left="720"/>
        <w:jc w:val="right"/>
      </w:pPr>
      <w:bookmarkStart w:id="1" w:name="_gjdgxs" w:colFirst="0" w:colLast="0"/>
      <w:bookmarkEnd w:id="1"/>
    </w:p>
    <w:p w:rsidR="00AD25E1" w:rsidRDefault="00FD3FEE" w:rsidP="00FD3FEE">
      <w:pPr>
        <w:ind w:left="720"/>
        <w:jc w:val="right"/>
      </w:pPr>
      <w:proofErr w:type="spellStart"/>
      <w:r>
        <w:t>Pranesh</w:t>
      </w:r>
      <w:proofErr w:type="spellEnd"/>
      <w:r>
        <w:t xml:space="preserve"> Bhargava </w:t>
      </w:r>
    </w:p>
    <w:p w:rsidR="00A44798" w:rsidRDefault="00AD25E1" w:rsidP="00FD3FEE">
      <w:pPr>
        <w:jc w:val="right"/>
        <w:rPr>
          <w:b/>
          <w:bCs/>
        </w:rPr>
      </w:pPr>
      <w:r>
        <w:rPr>
          <w:b/>
          <w:bCs/>
        </w:rPr>
        <w:t xml:space="preserve">  </w:t>
      </w:r>
      <w:r w:rsidR="008005D9">
        <w:rPr>
          <w:b/>
          <w:bCs/>
        </w:rPr>
        <w:t>INSTRUCTOR-IN-CHARGE</w:t>
      </w:r>
    </w:p>
    <w:sectPr w:rsidR="00A4479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2D8" w:rsidRDefault="006122D8" w:rsidP="00EB2F06">
      <w:r>
        <w:separator/>
      </w:r>
    </w:p>
  </w:endnote>
  <w:endnote w:type="continuationSeparator" w:id="0">
    <w:p w:rsidR="006122D8" w:rsidRDefault="006122D8"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41" w:rsidRDefault="006122D8">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2D8" w:rsidRDefault="006122D8" w:rsidP="00EB2F06">
      <w:r>
        <w:separator/>
      </w:r>
    </w:p>
  </w:footnote>
  <w:footnote w:type="continuationSeparator" w:id="0">
    <w:p w:rsidR="006122D8" w:rsidRDefault="006122D8"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8449A7"/>
    <w:multiLevelType w:val="hybridMultilevel"/>
    <w:tmpl w:val="8FAE8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55BC8"/>
    <w:rsid w:val="000A4CE9"/>
    <w:rsid w:val="000D0C39"/>
    <w:rsid w:val="00167B88"/>
    <w:rsid w:val="001739BB"/>
    <w:rsid w:val="0021277E"/>
    <w:rsid w:val="00217EB9"/>
    <w:rsid w:val="00240A50"/>
    <w:rsid w:val="00251FD3"/>
    <w:rsid w:val="00256511"/>
    <w:rsid w:val="00295531"/>
    <w:rsid w:val="0029648E"/>
    <w:rsid w:val="002F1369"/>
    <w:rsid w:val="003558C3"/>
    <w:rsid w:val="003D6BA8"/>
    <w:rsid w:val="003F66A8"/>
    <w:rsid w:val="004571B3"/>
    <w:rsid w:val="005053E8"/>
    <w:rsid w:val="00507883"/>
    <w:rsid w:val="00507A43"/>
    <w:rsid w:val="0051535D"/>
    <w:rsid w:val="0056064F"/>
    <w:rsid w:val="00562598"/>
    <w:rsid w:val="00562AB6"/>
    <w:rsid w:val="00576A69"/>
    <w:rsid w:val="005C5B22"/>
    <w:rsid w:val="005C6693"/>
    <w:rsid w:val="006122D8"/>
    <w:rsid w:val="00670BDE"/>
    <w:rsid w:val="007543E4"/>
    <w:rsid w:val="007D58BE"/>
    <w:rsid w:val="007E402E"/>
    <w:rsid w:val="008005D9"/>
    <w:rsid w:val="00831DD5"/>
    <w:rsid w:val="008A2200"/>
    <w:rsid w:val="00944887"/>
    <w:rsid w:val="0097488C"/>
    <w:rsid w:val="00983916"/>
    <w:rsid w:val="009B48FD"/>
    <w:rsid w:val="00A44798"/>
    <w:rsid w:val="00AD25E1"/>
    <w:rsid w:val="00AF125F"/>
    <w:rsid w:val="00B23878"/>
    <w:rsid w:val="00B55284"/>
    <w:rsid w:val="00B86684"/>
    <w:rsid w:val="00BA568D"/>
    <w:rsid w:val="00C338D9"/>
    <w:rsid w:val="00C6663B"/>
    <w:rsid w:val="00CF21AC"/>
    <w:rsid w:val="00D036CE"/>
    <w:rsid w:val="00D63F96"/>
    <w:rsid w:val="00DA1841"/>
    <w:rsid w:val="00DB7398"/>
    <w:rsid w:val="00DD7A77"/>
    <w:rsid w:val="00DE3D84"/>
    <w:rsid w:val="00E50CBC"/>
    <w:rsid w:val="00E61C30"/>
    <w:rsid w:val="00E754E7"/>
    <w:rsid w:val="00EB2F06"/>
    <w:rsid w:val="00EB7E1B"/>
    <w:rsid w:val="00F34A71"/>
    <w:rsid w:val="00F45E80"/>
    <w:rsid w:val="00F74057"/>
    <w:rsid w:val="00FB4DE4"/>
    <w:rsid w:val="00FD3FEE"/>
    <w:rsid w:val="00FE5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E674D2"/>
  <w15:docId w15:val="{919C5042-5387-4D11-8AB2-70CB34FFE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ListParagraph">
    <w:name w:val="List Paragraph"/>
    <w:basedOn w:val="Normal"/>
    <w:uiPriority w:val="1"/>
    <w:qFormat/>
    <w:rsid w:val="001739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Windows User</cp:lastModifiedBy>
  <cp:revision>7</cp:revision>
  <cp:lastPrinted>2014-09-08T11:05:00Z</cp:lastPrinted>
  <dcterms:created xsi:type="dcterms:W3CDTF">2015-11-12T12:14:00Z</dcterms:created>
  <dcterms:modified xsi:type="dcterms:W3CDTF">2019-07-29T09:18:00Z</dcterms:modified>
</cp:coreProperties>
</file>