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0C6" w:rsidRDefault="00885A7C">
      <w:pPr>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BIRLA INSTITUTE OF TECHNOLOGY &amp; SCIENCE, PILANI HYDERABAD CAMPUS</w:t>
      </w:r>
    </w:p>
    <w:p w:rsidR="00DD30C6" w:rsidRDefault="00885A7C">
      <w:pPr>
        <w:ind w:left="-360"/>
        <w:jc w:val="center"/>
      </w:pPr>
      <w:r>
        <w:rPr>
          <w:rFonts w:ascii="Times New Roman" w:eastAsia="Times New Roman" w:hAnsi="Times New Roman" w:cs="Times New Roman"/>
          <w:b/>
          <w:sz w:val="24"/>
          <w:szCs w:val="24"/>
        </w:rPr>
        <w:t>FIRST SEMESTER 2019-2020</w:t>
      </w:r>
    </w:p>
    <w:p w:rsidR="00DD30C6" w:rsidRDefault="00885A7C">
      <w:pPr>
        <w:spacing w:before="60" w:after="6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Handout Part II</w:t>
      </w:r>
    </w:p>
    <w:p w:rsidR="00DD30C6" w:rsidRDefault="00885A7C">
      <w:pPr>
        <w:jc w:val="right"/>
      </w:pPr>
      <w:r>
        <w:rPr>
          <w:rFonts w:ascii="Times New Roman" w:eastAsia="Times New Roman" w:hAnsi="Times New Roman" w:cs="Times New Roman"/>
          <w:sz w:val="24"/>
          <w:szCs w:val="24"/>
        </w:rPr>
        <w:t xml:space="preserve">                                                 01-08-2019</w:t>
      </w:r>
    </w:p>
    <w:p w:rsidR="00DD30C6" w:rsidRDefault="00885A7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 I (General Handout for all courses appended to the time table) this portion gives further specific details regarding the course.</w:t>
      </w:r>
    </w:p>
    <w:p w:rsidR="00DD30C6" w:rsidRDefault="00885A7C">
      <w:pPr>
        <w:spacing w:before="40"/>
        <w:jc w:val="both"/>
      </w:pPr>
      <w:r>
        <w:rPr>
          <w:rFonts w:ascii="Times New Roman" w:eastAsia="Times New Roman" w:hAnsi="Times New Roman" w:cs="Times New Roman"/>
          <w:b/>
          <w:i/>
          <w:sz w:val="24"/>
          <w:szCs w:val="24"/>
        </w:rPr>
        <w:t>Course No</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EEE /</w:t>
      </w:r>
      <w:r>
        <w:rPr>
          <w:rFonts w:ascii="Arial" w:eastAsia="Arial" w:hAnsi="Arial" w:cs="Arial"/>
          <w:b/>
          <w:sz w:val="17"/>
          <w:szCs w:val="17"/>
        </w:rPr>
        <w:t xml:space="preserve"> </w:t>
      </w:r>
      <w:r>
        <w:rPr>
          <w:rFonts w:ascii="Times New Roman" w:eastAsia="Times New Roman" w:hAnsi="Times New Roman" w:cs="Times New Roman"/>
          <w:b/>
          <w:sz w:val="24"/>
          <w:szCs w:val="24"/>
        </w:rPr>
        <w:t>INSTR F313</w:t>
      </w:r>
      <w:r>
        <w:rPr>
          <w:rFonts w:ascii="Times New Roman" w:eastAsia="Times New Roman" w:hAnsi="Times New Roman" w:cs="Times New Roman"/>
          <w:b/>
          <w:i/>
          <w:sz w:val="24"/>
          <w:szCs w:val="24"/>
        </w:rPr>
        <w:t xml:space="preserve"> </w:t>
      </w:r>
    </w:p>
    <w:p w:rsidR="00DD30C6" w:rsidRDefault="00885A7C">
      <w:pPr>
        <w:spacing w:before="4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Course Title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ANALOG AND DIGITAL VLSI DESIGN </w:t>
      </w:r>
    </w:p>
    <w:p w:rsidR="00DD30C6" w:rsidRDefault="00885A7C">
      <w:pPr>
        <w:spacing w:before="40" w:after="100"/>
        <w:jc w:val="both"/>
      </w:pPr>
      <w:bookmarkStart w:id="0" w:name="_gjdgxs" w:colFirst="0" w:colLast="0"/>
      <w:bookmarkEnd w:id="0"/>
      <w:r>
        <w:rPr>
          <w:rFonts w:ascii="Times New Roman" w:eastAsia="Times New Roman" w:hAnsi="Times New Roman" w:cs="Times New Roman"/>
          <w:b/>
          <w:i/>
          <w:sz w:val="24"/>
          <w:szCs w:val="24"/>
        </w:rPr>
        <w:t>Instructor-in-charge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Surya Shankar Dan</w:t>
      </w:r>
    </w:p>
    <w:p w:rsidR="00DD30C6" w:rsidRDefault="00885A7C">
      <w:pPr>
        <w:spacing w:before="40" w:after="100"/>
        <w:jc w:val="both"/>
      </w:pPr>
      <w:r>
        <w:rPr>
          <w:rFonts w:ascii="Times New Roman" w:eastAsia="Times New Roman" w:hAnsi="Times New Roman" w:cs="Times New Roman"/>
          <w:b/>
          <w:i/>
          <w:sz w:val="24"/>
          <w:szCs w:val="24"/>
        </w:rPr>
        <w:t xml:space="preserve">Instructors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Surya Shankar Dan</w:t>
      </w:r>
    </w:p>
    <w:p w:rsidR="00DD30C6" w:rsidRDefault="00885A7C">
      <w:pPr>
        <w:spacing w:after="60"/>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Scope and Objective of the Course:</w:t>
      </w:r>
    </w:p>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objective of this course is to provide to the student an introduction to the fundamentals and practical considerations pertaining to the design of integrated circuits. The scope encompasses both analog and digital integrated circuits. The importance of CAD tools in IC system design process is also acknowledged and stressed upon.</w:t>
      </w:r>
    </w:p>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DD30C6" w:rsidRDefault="00885A7C">
      <w:pPr>
        <w:numPr>
          <w:ilvl w:val="0"/>
          <w:numId w:val="3"/>
        </w:numPr>
        <w:pBdr>
          <w:top w:val="nil"/>
          <w:left w:val="nil"/>
          <w:bottom w:val="nil"/>
          <w:right w:val="nil"/>
          <w:between w:val="nil"/>
        </w:pBdr>
        <w:tabs>
          <w:tab w:val="left" w:pos="360"/>
        </w:tabs>
        <w:ind w:left="360"/>
        <w:jc w:val="both"/>
        <w:rPr>
          <w:color w:val="000000"/>
        </w:rPr>
      </w:pPr>
      <w:r>
        <w:rPr>
          <w:rFonts w:ascii="Times New Roman" w:eastAsia="Times New Roman" w:hAnsi="Times New Roman" w:cs="Times New Roman"/>
          <w:b/>
          <w:color w:val="000000"/>
          <w:sz w:val="22"/>
          <w:szCs w:val="22"/>
        </w:rPr>
        <w:t>Course Description</w:t>
      </w:r>
      <w:r>
        <w:rPr>
          <w:rFonts w:ascii="Times New Roman" w:eastAsia="Times New Roman" w:hAnsi="Times New Roman" w:cs="Times New Roman"/>
          <w:color w:val="000000"/>
          <w:sz w:val="22"/>
          <w:szCs w:val="22"/>
        </w:rPr>
        <w:t>:</w:t>
      </w:r>
    </w:p>
    <w:p w:rsidR="00DD30C6" w:rsidRDefault="00885A7C">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Moore’s Law, Y chart, MOS device models including Deep Sub-Micron effects; an overview of fabrication of CMOS circuits, parasitic capacitances, MOS scaling techniques, latch up, matching issues, common centroid geometries in layout. Digital circuit design styles for logic, arithmetic and sequential blocks design; device sizing using logical effort; timing issues (clock skew and jitter) and clock distribution techniques; estimation and minimization of energy consumption; Power delay trade-off, interconnect modelling; memory architectures, memory circuits design, sense amplifiers; an overview of testing of integrated circuits. Basic and cascaded NMOS/PMOS/CMOS gain stages, Differential amplifier and advanced OPAMP </w:t>
      </w:r>
      <w:proofErr w:type="gramStart"/>
      <w:r>
        <w:rPr>
          <w:rFonts w:ascii="Times New Roman" w:eastAsia="Times New Roman" w:hAnsi="Times New Roman" w:cs="Times New Roman"/>
          <w:color w:val="000000"/>
          <w:sz w:val="22"/>
          <w:szCs w:val="22"/>
        </w:rPr>
        <w:t>design ,</w:t>
      </w:r>
      <w:proofErr w:type="gramEnd"/>
      <w:r>
        <w:rPr>
          <w:rFonts w:ascii="Times New Roman" w:eastAsia="Times New Roman" w:hAnsi="Times New Roman" w:cs="Times New Roman"/>
          <w:color w:val="000000"/>
          <w:sz w:val="22"/>
          <w:szCs w:val="22"/>
        </w:rPr>
        <w:t xml:space="preserve"> matching of devices, mismatch analysis, CMRR, PSRR and slew rate issues, offset voltage , advanced current mirrors; current and voltage references design, common mode feedback circuits, Frequency response, stability and noise issues in amplifiers; frequency compensation techniques.</w:t>
      </w:r>
    </w:p>
    <w:p w:rsidR="00DD30C6" w:rsidRDefault="00DD30C6">
      <w:pPr>
        <w:pBdr>
          <w:top w:val="nil"/>
          <w:left w:val="nil"/>
          <w:bottom w:val="nil"/>
          <w:right w:val="nil"/>
          <w:between w:val="nil"/>
        </w:pBdr>
        <w:jc w:val="both"/>
        <w:rPr>
          <w:rFonts w:ascii="Times New Roman" w:eastAsia="Times New Roman" w:hAnsi="Times New Roman" w:cs="Times New Roman"/>
          <w:color w:val="000000"/>
          <w:sz w:val="22"/>
          <w:szCs w:val="22"/>
        </w:rPr>
      </w:pPr>
    </w:p>
    <w:p w:rsidR="00DD30C6" w:rsidRDefault="00885A7C">
      <w:pPr>
        <w:numPr>
          <w:ilvl w:val="0"/>
          <w:numId w:val="3"/>
        </w:numPr>
        <w:tabs>
          <w:tab w:val="left" w:pos="270"/>
        </w:tabs>
        <w:spacing w:after="120"/>
        <w:ind w:left="270" w:hanging="270"/>
        <w:jc w:val="both"/>
      </w:pPr>
      <w:r>
        <w:rPr>
          <w:rFonts w:ascii="Times New Roman" w:eastAsia="Times New Roman" w:hAnsi="Times New Roman" w:cs="Times New Roman"/>
          <w:b/>
          <w:sz w:val="22"/>
          <w:szCs w:val="22"/>
        </w:rPr>
        <w:t xml:space="preserve">Text </w:t>
      </w:r>
      <w:proofErr w:type="gramStart"/>
      <w:r>
        <w:rPr>
          <w:rFonts w:ascii="Times New Roman" w:eastAsia="Times New Roman" w:hAnsi="Times New Roman" w:cs="Times New Roman"/>
          <w:b/>
          <w:sz w:val="22"/>
          <w:szCs w:val="22"/>
        </w:rPr>
        <w:t>Book :</w:t>
      </w:r>
      <w:proofErr w:type="gramEnd"/>
    </w:p>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T1: </w:t>
      </w:r>
      <w:r>
        <w:rPr>
          <w:rFonts w:ascii="Times New Roman" w:eastAsia="Times New Roman" w:hAnsi="Times New Roman" w:cs="Times New Roman"/>
          <w:sz w:val="22"/>
          <w:szCs w:val="22"/>
        </w:rPr>
        <w:t xml:space="preserve">Jan M. </w:t>
      </w:r>
      <w:proofErr w:type="spellStart"/>
      <w:r>
        <w:rPr>
          <w:rFonts w:ascii="Times New Roman" w:eastAsia="Times New Roman" w:hAnsi="Times New Roman" w:cs="Times New Roman"/>
          <w:sz w:val="22"/>
          <w:szCs w:val="22"/>
        </w:rPr>
        <w:t>Rabaey</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Anantha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Chandrakasan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Borivoje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Nikoli´c</w:t>
      </w:r>
      <w:proofErr w:type="spellEnd"/>
      <w:r>
        <w:rPr>
          <w:rFonts w:ascii="Times New Roman" w:eastAsia="Times New Roman" w:hAnsi="Times New Roman" w:cs="Times New Roman"/>
          <w:sz w:val="22"/>
          <w:szCs w:val="22"/>
        </w:rPr>
        <w:t>, “Digital Integrated Circuits - A Design Perspective”, (Second Edition) Prentice-Hall Electronics and VLSI Series. (2003).</w:t>
      </w:r>
    </w:p>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T2:</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Behzad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Razavi</w:t>
      </w:r>
      <w:proofErr w:type="spellEnd"/>
      <w:proofErr w:type="gramStart"/>
      <w:r>
        <w:rPr>
          <w:rFonts w:ascii="Times New Roman" w:eastAsia="Times New Roman" w:hAnsi="Times New Roman" w:cs="Times New Roman"/>
          <w:sz w:val="22"/>
          <w:szCs w:val="22"/>
        </w:rPr>
        <w:t>,”Design</w:t>
      </w:r>
      <w:proofErr w:type="gramEnd"/>
      <w:r>
        <w:rPr>
          <w:rFonts w:ascii="Times New Roman" w:eastAsia="Times New Roman" w:hAnsi="Times New Roman" w:cs="Times New Roman"/>
          <w:sz w:val="22"/>
          <w:szCs w:val="22"/>
        </w:rPr>
        <w:t xml:space="preserve"> of Analog CMOS integrated circuits”, McGraw Hill International Edition. 2001. </w:t>
      </w:r>
    </w:p>
    <w:p w:rsidR="00DD30C6" w:rsidRDefault="00DD30C6">
      <w:pPr>
        <w:jc w:val="both"/>
        <w:rPr>
          <w:rFonts w:ascii="Times New Roman" w:eastAsia="Times New Roman" w:hAnsi="Times New Roman" w:cs="Times New Roman"/>
          <w:sz w:val="22"/>
          <w:szCs w:val="22"/>
        </w:rPr>
      </w:pPr>
    </w:p>
    <w:p w:rsidR="00DD30C6" w:rsidRDefault="00885A7C">
      <w:pPr>
        <w:numPr>
          <w:ilvl w:val="0"/>
          <w:numId w:val="3"/>
        </w:numPr>
        <w:pBdr>
          <w:top w:val="nil"/>
          <w:left w:val="nil"/>
          <w:bottom w:val="nil"/>
          <w:right w:val="nil"/>
          <w:between w:val="nil"/>
        </w:pBdr>
        <w:tabs>
          <w:tab w:val="left" w:pos="360"/>
        </w:tabs>
        <w:ind w:left="360"/>
        <w:jc w:val="both"/>
        <w:rPr>
          <w:color w:val="000000"/>
        </w:rPr>
      </w:pPr>
      <w:r>
        <w:rPr>
          <w:rFonts w:ascii="Times New Roman" w:eastAsia="Times New Roman" w:hAnsi="Times New Roman" w:cs="Times New Roman"/>
          <w:b/>
          <w:color w:val="000000"/>
          <w:sz w:val="22"/>
          <w:szCs w:val="22"/>
        </w:rPr>
        <w:t>Prime Reference Books</w:t>
      </w:r>
    </w:p>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R1:</w:t>
      </w:r>
      <w:r>
        <w:rPr>
          <w:rFonts w:ascii="Times New Roman" w:eastAsia="Times New Roman" w:hAnsi="Times New Roman" w:cs="Times New Roman"/>
          <w:sz w:val="22"/>
          <w:szCs w:val="22"/>
        </w:rPr>
        <w:t xml:space="preserve"> Neil H.E. </w:t>
      </w:r>
      <w:proofErr w:type="spellStart"/>
      <w:r>
        <w:rPr>
          <w:rFonts w:ascii="Times New Roman" w:eastAsia="Times New Roman" w:hAnsi="Times New Roman" w:cs="Times New Roman"/>
          <w:sz w:val="22"/>
          <w:szCs w:val="22"/>
        </w:rPr>
        <w:t>Weste</w:t>
      </w:r>
      <w:proofErr w:type="spellEnd"/>
      <w:r>
        <w:rPr>
          <w:rFonts w:ascii="Times New Roman" w:eastAsia="Times New Roman" w:hAnsi="Times New Roman" w:cs="Times New Roman"/>
          <w:sz w:val="22"/>
          <w:szCs w:val="22"/>
        </w:rPr>
        <w:t xml:space="preserve">, David Harris, </w:t>
      </w:r>
      <w:proofErr w:type="spellStart"/>
      <w:r>
        <w:rPr>
          <w:rFonts w:ascii="Times New Roman" w:eastAsia="Times New Roman" w:hAnsi="Times New Roman" w:cs="Times New Roman"/>
          <w:sz w:val="22"/>
          <w:szCs w:val="22"/>
        </w:rPr>
        <w:t>Ayan</w:t>
      </w:r>
      <w:proofErr w:type="spellEnd"/>
      <w:r>
        <w:rPr>
          <w:rFonts w:ascii="Times New Roman" w:eastAsia="Times New Roman" w:hAnsi="Times New Roman" w:cs="Times New Roman"/>
          <w:sz w:val="22"/>
          <w:szCs w:val="22"/>
        </w:rPr>
        <w:t xml:space="preserve"> Banerjee, “CMOS VLSI Design”, 3</w:t>
      </w:r>
      <w:r>
        <w:rPr>
          <w:rFonts w:ascii="Times New Roman" w:eastAsia="Times New Roman" w:hAnsi="Times New Roman" w:cs="Times New Roman"/>
          <w:sz w:val="22"/>
          <w:szCs w:val="22"/>
          <w:vertAlign w:val="superscript"/>
        </w:rPr>
        <w:t>rd</w:t>
      </w:r>
      <w:r>
        <w:rPr>
          <w:rFonts w:ascii="Times New Roman" w:eastAsia="Times New Roman" w:hAnsi="Times New Roman" w:cs="Times New Roman"/>
          <w:sz w:val="22"/>
          <w:szCs w:val="22"/>
        </w:rPr>
        <w:t xml:space="preserve"> Edition Pearson Education.</w:t>
      </w:r>
    </w:p>
    <w:p w:rsidR="00DD30C6" w:rsidRDefault="00DD30C6">
      <w:pPr>
        <w:jc w:val="both"/>
        <w:rPr>
          <w:rFonts w:ascii="Times New Roman" w:eastAsia="Times New Roman" w:hAnsi="Times New Roman" w:cs="Times New Roman"/>
          <w:sz w:val="22"/>
          <w:szCs w:val="22"/>
        </w:rPr>
      </w:pPr>
    </w:p>
    <w:p w:rsidR="00DD30C6" w:rsidRDefault="00885A7C">
      <w:pPr>
        <w:jc w:val="both"/>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Other Reference Books:</w:t>
      </w:r>
    </w:p>
    <w:p w:rsidR="00DD30C6" w:rsidRDefault="00885A7C">
      <w:pPr>
        <w:numPr>
          <w:ilvl w:val="0"/>
          <w:numId w:val="2"/>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Kang. S.M and </w:t>
      </w:r>
      <w:proofErr w:type="spellStart"/>
      <w:r>
        <w:rPr>
          <w:rFonts w:ascii="Times New Roman" w:eastAsia="Times New Roman" w:hAnsi="Times New Roman" w:cs="Times New Roman"/>
          <w:color w:val="000000"/>
          <w:sz w:val="22"/>
          <w:szCs w:val="22"/>
        </w:rPr>
        <w:t>Leblebici</w:t>
      </w:r>
      <w:proofErr w:type="spellEnd"/>
      <w:r>
        <w:rPr>
          <w:rFonts w:ascii="Times New Roman" w:eastAsia="Times New Roman" w:hAnsi="Times New Roman" w:cs="Times New Roman"/>
          <w:color w:val="000000"/>
          <w:sz w:val="22"/>
          <w:szCs w:val="22"/>
        </w:rPr>
        <w:t xml:space="preserve"> Y., “CMOS Digital Integrated Circuits: Analysis and Design, McGraw Hill International Editions 3</w:t>
      </w:r>
      <w:r>
        <w:rPr>
          <w:rFonts w:ascii="Times New Roman" w:eastAsia="Times New Roman" w:hAnsi="Times New Roman" w:cs="Times New Roman"/>
          <w:color w:val="000000"/>
          <w:sz w:val="22"/>
          <w:szCs w:val="22"/>
          <w:vertAlign w:val="superscript"/>
        </w:rPr>
        <w:t>rd</w:t>
      </w:r>
      <w:r>
        <w:rPr>
          <w:rFonts w:ascii="Times New Roman" w:eastAsia="Times New Roman" w:hAnsi="Times New Roman" w:cs="Times New Roman"/>
          <w:color w:val="000000"/>
          <w:sz w:val="22"/>
          <w:szCs w:val="22"/>
        </w:rPr>
        <w:t xml:space="preserve"> Edition 2003.</w:t>
      </w:r>
    </w:p>
    <w:p w:rsidR="00DD30C6" w:rsidRDefault="00885A7C">
      <w:pPr>
        <w:numPr>
          <w:ilvl w:val="0"/>
          <w:numId w:val="2"/>
        </w:num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Pucknell</w:t>
      </w:r>
      <w:proofErr w:type="spellEnd"/>
      <w:r>
        <w:rPr>
          <w:rFonts w:ascii="Times New Roman" w:eastAsia="Times New Roman" w:hAnsi="Times New Roman" w:cs="Times New Roman"/>
          <w:sz w:val="22"/>
          <w:szCs w:val="22"/>
        </w:rPr>
        <w:t xml:space="preserve"> D.A., </w:t>
      </w:r>
      <w:proofErr w:type="spellStart"/>
      <w:r>
        <w:rPr>
          <w:rFonts w:ascii="Times New Roman" w:eastAsia="Times New Roman" w:hAnsi="Times New Roman" w:cs="Times New Roman"/>
          <w:sz w:val="22"/>
          <w:szCs w:val="22"/>
        </w:rPr>
        <w:t>Eshraghian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K.,"Basic</w:t>
      </w:r>
      <w:proofErr w:type="spellEnd"/>
      <w:r>
        <w:rPr>
          <w:rFonts w:ascii="Times New Roman" w:eastAsia="Times New Roman" w:hAnsi="Times New Roman" w:cs="Times New Roman"/>
          <w:sz w:val="22"/>
          <w:szCs w:val="22"/>
        </w:rPr>
        <w:t xml:space="preserve"> VLSI design, systems and circuits", Third </w:t>
      </w:r>
      <w:proofErr w:type="gramStart"/>
      <w:r>
        <w:rPr>
          <w:rFonts w:ascii="Times New Roman" w:eastAsia="Times New Roman" w:hAnsi="Times New Roman" w:cs="Times New Roman"/>
          <w:sz w:val="22"/>
          <w:szCs w:val="22"/>
        </w:rPr>
        <w:t xml:space="preserve">edition,   </w:t>
      </w:r>
      <w:proofErr w:type="gramEnd"/>
      <w:r>
        <w:rPr>
          <w:rFonts w:ascii="Times New Roman" w:eastAsia="Times New Roman" w:hAnsi="Times New Roman" w:cs="Times New Roman"/>
          <w:sz w:val="22"/>
          <w:szCs w:val="22"/>
        </w:rPr>
        <w:t xml:space="preserve">      Prentice Hall of India     Pvt. Ltd.     </w:t>
      </w:r>
    </w:p>
    <w:p w:rsidR="00DD30C6" w:rsidRDefault="00885A7C">
      <w:pPr>
        <w:numPr>
          <w:ilvl w:val="0"/>
          <w:numId w:val="2"/>
        </w:num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Fabricius</w:t>
      </w:r>
      <w:proofErr w:type="spellEnd"/>
      <w:r>
        <w:rPr>
          <w:rFonts w:ascii="Times New Roman" w:eastAsia="Times New Roman" w:hAnsi="Times New Roman" w:cs="Times New Roman"/>
          <w:sz w:val="22"/>
          <w:szCs w:val="22"/>
        </w:rPr>
        <w:t xml:space="preserve"> E.D., "Introduction to VLSI design", McGraw     Hill international editions. </w:t>
      </w:r>
    </w:p>
    <w:p w:rsidR="00DD30C6" w:rsidRDefault="00885A7C">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Gregorian R., </w:t>
      </w:r>
      <w:proofErr w:type="spellStart"/>
      <w:r>
        <w:rPr>
          <w:rFonts w:ascii="Times New Roman" w:eastAsia="Times New Roman" w:hAnsi="Times New Roman" w:cs="Times New Roman"/>
          <w:sz w:val="22"/>
          <w:szCs w:val="22"/>
        </w:rPr>
        <w:t>Temes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G.C.,"Analog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Mos</w:t>
      </w:r>
      <w:proofErr w:type="spellEnd"/>
      <w:r>
        <w:rPr>
          <w:rFonts w:ascii="Times New Roman" w:eastAsia="Times New Roman" w:hAnsi="Times New Roman" w:cs="Times New Roman"/>
          <w:sz w:val="22"/>
          <w:szCs w:val="22"/>
        </w:rPr>
        <w:t xml:space="preserve"> integrated circuits for signal processing", Wiley        </w:t>
      </w:r>
      <w:proofErr w:type="spellStart"/>
      <w:r>
        <w:rPr>
          <w:rFonts w:ascii="Times New Roman" w:eastAsia="Times New Roman" w:hAnsi="Times New Roman" w:cs="Times New Roman"/>
          <w:sz w:val="22"/>
          <w:szCs w:val="22"/>
        </w:rPr>
        <w:t>interscience</w:t>
      </w:r>
      <w:proofErr w:type="spellEnd"/>
      <w:r>
        <w:rPr>
          <w:rFonts w:ascii="Times New Roman" w:eastAsia="Times New Roman" w:hAnsi="Times New Roman" w:cs="Times New Roman"/>
          <w:sz w:val="22"/>
          <w:szCs w:val="22"/>
        </w:rPr>
        <w:t xml:space="preserve"> publication.</w:t>
      </w:r>
    </w:p>
    <w:p w:rsidR="00DD30C6" w:rsidRDefault="00885A7C">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Sze S.M.,"VLSI Technology", Second edition, McGraw Hill     International Edition.</w:t>
      </w:r>
    </w:p>
    <w:p w:rsidR="00DD30C6" w:rsidRDefault="00885A7C">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IEEE Journals of solid state circuits, VLSI system. </w:t>
      </w:r>
    </w:p>
    <w:p w:rsidR="00DD30C6" w:rsidRDefault="00885A7C">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Martin. Ken, “Digital Integrated Circuit Design”, Oxford University Press, Inc.</w:t>
      </w:r>
    </w:p>
    <w:p w:rsidR="00DD30C6" w:rsidRDefault="00885A7C">
      <w:pPr>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Johns. David A. and Martin K, “Analog Integrated Circuit Design,” John Wily &amp; Sons. Inc. 2002. </w:t>
      </w:r>
    </w:p>
    <w:p w:rsidR="00DD30C6" w:rsidRDefault="00885A7C">
      <w:pPr>
        <w:numPr>
          <w:ilvl w:val="0"/>
          <w:numId w:val="2"/>
        </w:numPr>
        <w:tabs>
          <w:tab w:val="left" w:pos="90"/>
        </w:tabs>
        <w:ind w:hanging="45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Michael.  L. Bushnell and </w:t>
      </w:r>
      <w:proofErr w:type="spellStart"/>
      <w:r>
        <w:rPr>
          <w:rFonts w:ascii="Times New Roman" w:eastAsia="Times New Roman" w:hAnsi="Times New Roman" w:cs="Times New Roman"/>
          <w:sz w:val="22"/>
          <w:szCs w:val="22"/>
        </w:rPr>
        <w:t>Vishwani</w:t>
      </w:r>
      <w:proofErr w:type="spellEnd"/>
      <w:r>
        <w:rPr>
          <w:rFonts w:ascii="Times New Roman" w:eastAsia="Times New Roman" w:hAnsi="Times New Roman" w:cs="Times New Roman"/>
          <w:sz w:val="22"/>
          <w:szCs w:val="22"/>
        </w:rPr>
        <w:t xml:space="preserve">. D. Agrawal, “Essentials </w:t>
      </w:r>
      <w:proofErr w:type="gramStart"/>
      <w:r>
        <w:rPr>
          <w:rFonts w:ascii="Times New Roman" w:eastAsia="Times New Roman" w:hAnsi="Times New Roman" w:cs="Times New Roman"/>
          <w:sz w:val="22"/>
          <w:szCs w:val="22"/>
        </w:rPr>
        <w:t>Of</w:t>
      </w:r>
      <w:proofErr w:type="gramEnd"/>
      <w:r>
        <w:rPr>
          <w:rFonts w:ascii="Times New Roman" w:eastAsia="Times New Roman" w:hAnsi="Times New Roman" w:cs="Times New Roman"/>
          <w:sz w:val="22"/>
          <w:szCs w:val="22"/>
        </w:rPr>
        <w:t xml:space="preserve"> Electronic Testing For Digital, Memory And Mixed Signal VLSI Circuits. Kluwer Academic Publishers, Third Edition, 2004</w:t>
      </w:r>
    </w:p>
    <w:p w:rsidR="00DD30C6" w:rsidRDefault="00DD30C6">
      <w:pPr>
        <w:ind w:left="270"/>
        <w:jc w:val="both"/>
        <w:rPr>
          <w:rFonts w:ascii="Times New Roman" w:eastAsia="Times New Roman" w:hAnsi="Times New Roman" w:cs="Times New Roman"/>
          <w:sz w:val="22"/>
          <w:szCs w:val="22"/>
        </w:rPr>
      </w:pPr>
    </w:p>
    <w:p w:rsidR="00DD30C6" w:rsidRDefault="00885A7C">
      <w:pPr>
        <w:numPr>
          <w:ilvl w:val="0"/>
          <w:numId w:val="3"/>
        </w:numPr>
        <w:pBdr>
          <w:top w:val="nil"/>
          <w:left w:val="nil"/>
          <w:bottom w:val="nil"/>
          <w:right w:val="nil"/>
          <w:between w:val="nil"/>
        </w:pBdr>
        <w:ind w:left="360"/>
        <w:rPr>
          <w:color w:val="000000"/>
        </w:rPr>
      </w:pPr>
      <w:r>
        <w:rPr>
          <w:rFonts w:ascii="Times New Roman" w:eastAsia="Times New Roman" w:hAnsi="Times New Roman" w:cs="Times New Roman"/>
          <w:b/>
          <w:color w:val="000000"/>
          <w:sz w:val="22"/>
          <w:szCs w:val="22"/>
        </w:rPr>
        <w:t>Notices:</w:t>
      </w:r>
      <w:r>
        <w:rPr>
          <w:rFonts w:ascii="Times New Roman" w:eastAsia="Times New Roman" w:hAnsi="Times New Roman" w:cs="Times New Roman"/>
          <w:color w:val="000000"/>
          <w:sz w:val="22"/>
          <w:szCs w:val="22"/>
        </w:rPr>
        <w:t xml:space="preserve">  All assignments and notices will be announced in class, put up on the CMS </w:t>
      </w:r>
    </w:p>
    <w:p w:rsidR="00DD30C6" w:rsidRDefault="00885A7C">
      <w:pPr>
        <w:numPr>
          <w:ilvl w:val="0"/>
          <w:numId w:val="3"/>
        </w:numPr>
        <w:tabs>
          <w:tab w:val="left" w:pos="270"/>
        </w:tabs>
        <w:ind w:left="360"/>
        <w:jc w:val="both"/>
      </w:pPr>
      <w:r>
        <w:rPr>
          <w:rFonts w:ascii="Times New Roman" w:eastAsia="Times New Roman" w:hAnsi="Times New Roman" w:cs="Times New Roman"/>
          <w:b/>
          <w:sz w:val="22"/>
          <w:szCs w:val="22"/>
        </w:rPr>
        <w:t xml:space="preserve">Course </w:t>
      </w:r>
      <w:proofErr w:type="gramStart"/>
      <w:r>
        <w:rPr>
          <w:rFonts w:ascii="Times New Roman" w:eastAsia="Times New Roman" w:hAnsi="Times New Roman" w:cs="Times New Roman"/>
          <w:b/>
          <w:sz w:val="22"/>
          <w:szCs w:val="22"/>
        </w:rPr>
        <w:t>Plan  :</w:t>
      </w:r>
      <w:proofErr w:type="gramEnd"/>
    </w:p>
    <w:tbl>
      <w:tblPr>
        <w:tblStyle w:val="a"/>
        <w:tblW w:w="9457" w:type="dxa"/>
        <w:tblInd w:w="-72" w:type="dxa"/>
        <w:tblLayout w:type="fixed"/>
        <w:tblLook w:val="0000" w:firstRow="0" w:lastRow="0" w:firstColumn="0" w:lastColumn="0" w:noHBand="0" w:noVBand="0"/>
      </w:tblPr>
      <w:tblGrid>
        <w:gridCol w:w="732"/>
        <w:gridCol w:w="2608"/>
        <w:gridCol w:w="4485"/>
        <w:gridCol w:w="1632"/>
      </w:tblGrid>
      <w:tr w:rsidR="00DD30C6">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 xml:space="preserve"> No of </w:t>
            </w:r>
            <w:proofErr w:type="spellStart"/>
            <w:r>
              <w:rPr>
                <w:rFonts w:ascii="Times New Roman" w:eastAsia="Times New Roman" w:hAnsi="Times New Roman" w:cs="Times New Roman"/>
                <w:b/>
                <w:sz w:val="22"/>
                <w:szCs w:val="22"/>
              </w:rPr>
              <w:t>Lec</w:t>
            </w:r>
            <w:proofErr w:type="spellEnd"/>
            <w:r>
              <w:rPr>
                <w:rFonts w:ascii="Times New Roman" w:eastAsia="Times New Roman" w:hAnsi="Times New Roman" w:cs="Times New Roman"/>
                <w:b/>
                <w:sz w:val="22"/>
                <w:szCs w:val="22"/>
              </w:rPr>
              <w:t>.</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Topic To  be Covered</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Learning Objectives</w:t>
            </w: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4378D2" w:rsidRPr="004378D2" w:rsidRDefault="004378D2" w:rsidP="004378D2">
            <w:pPr>
              <w:rPr>
                <w:rFonts w:ascii="Times New Roman" w:hAnsi="Times New Roman" w:cs="Times New Roman"/>
                <w:b/>
                <w:bCs/>
              </w:rPr>
            </w:pPr>
            <w:r w:rsidRPr="004378D2">
              <w:rPr>
                <w:rFonts w:ascii="Times New Roman" w:hAnsi="Times New Roman" w:cs="Times New Roman"/>
                <w:b/>
                <w:bCs/>
                <w:sz w:val="22"/>
                <w:szCs w:val="22"/>
              </w:rPr>
              <w:t>Chapter in the Text Book</w:t>
            </w:r>
          </w:p>
          <w:p w:rsidR="00DD30C6" w:rsidRDefault="00DD30C6">
            <w:pPr>
              <w:jc w:val="both"/>
              <w:rPr>
                <w:rFonts w:ascii="Times New Roman" w:eastAsia="Times New Roman" w:hAnsi="Times New Roman" w:cs="Times New Roman"/>
                <w:b/>
                <w:sz w:val="22"/>
                <w:szCs w:val="22"/>
              </w:rPr>
            </w:pPr>
          </w:p>
        </w:tc>
      </w:tr>
      <w:tr w:rsidR="00DD30C6">
        <w:trPr>
          <w:trHeight w:val="20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DD30C6">
            <w:pPr>
              <w:jc w:val="both"/>
              <w:rPr>
                <w:rFonts w:ascii="Times New Roman" w:eastAsia="Times New Roman" w:hAnsi="Times New Roman" w:cs="Times New Roman"/>
                <w:sz w:val="22"/>
                <w:szCs w:val="22"/>
              </w:rPr>
            </w:pP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pStyle w:val="Heading1"/>
              <w:rPr>
                <w:sz w:val="22"/>
                <w:szCs w:val="22"/>
                <w:u w:val="single"/>
              </w:rPr>
            </w:pPr>
            <w:r>
              <w:rPr>
                <w:sz w:val="22"/>
                <w:szCs w:val="22"/>
                <w:u w:val="single"/>
              </w:rPr>
              <w:t>Common Topics</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DD30C6">
            <w:pPr>
              <w:jc w:val="both"/>
              <w:rPr>
                <w:rFonts w:ascii="Times New Roman" w:eastAsia="Times New Roman" w:hAnsi="Times New Roman" w:cs="Times New Roman"/>
                <w:sz w:val="22"/>
                <w:szCs w:val="22"/>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DD30C6">
            <w:pPr>
              <w:jc w:val="both"/>
              <w:rPr>
                <w:rFonts w:ascii="Times New Roman" w:eastAsia="Times New Roman" w:hAnsi="Times New Roman" w:cs="Times New Roman"/>
                <w:sz w:val="22"/>
                <w:szCs w:val="22"/>
              </w:rPr>
            </w:pPr>
          </w:p>
        </w:tc>
      </w:tr>
      <w:tr w:rsidR="00DD30C6">
        <w:trPr>
          <w:trHeight w:val="20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numPr>
                <w:ilvl w:val="0"/>
                <w:numId w:val="1"/>
              </w:numPr>
              <w:tabs>
                <w:tab w:val="left" w:pos="255"/>
              </w:tabs>
              <w:ind w:left="43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Introduction to VLSI Design Methodologies</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Moore’s Law, Y chart, Quality Metrics of Digital Design. Design flow</w:t>
            </w: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Chapter-1 </w:t>
            </w:r>
            <w:r>
              <w:rPr>
                <w:rFonts w:ascii="Times New Roman" w:eastAsia="Times New Roman" w:hAnsi="Times New Roman" w:cs="Times New Roman"/>
                <w:b/>
                <w:sz w:val="22"/>
                <w:szCs w:val="22"/>
              </w:rPr>
              <w:t>(T1)</w:t>
            </w:r>
            <w:r>
              <w:rPr>
                <w:rFonts w:ascii="Times New Roman" w:eastAsia="Times New Roman" w:hAnsi="Times New Roman" w:cs="Times New Roman"/>
                <w:sz w:val="22"/>
                <w:szCs w:val="22"/>
              </w:rPr>
              <w:t xml:space="preserve"> </w:t>
            </w:r>
          </w:p>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/Chapter-1 (R1)</w:t>
            </w:r>
          </w:p>
        </w:tc>
      </w:tr>
      <w:tr w:rsidR="00DD30C6">
        <w:trPr>
          <w:trHeight w:val="20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numPr>
                <w:ilvl w:val="0"/>
                <w:numId w:val="1"/>
              </w:numPr>
              <w:pBdr>
                <w:top w:val="nil"/>
                <w:left w:val="nil"/>
                <w:bottom w:val="nil"/>
                <w:right w:val="nil"/>
                <w:between w:val="nil"/>
              </w:pBdr>
              <w:tabs>
                <w:tab w:val="left" w:pos="255"/>
              </w:tabs>
              <w:ind w:left="435"/>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CMOS  Technology, Design Rules, MOS Capacitances, Scaling </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MOS device models including Deep Sub-Micron effects; parasitic capacitances, MOS scaling techniques, latch up, matching issues, Introduction to layouts and Industry design flow for analog and digital integrated circuits,</w:t>
            </w:r>
            <w:r>
              <w:rPr>
                <w:rFonts w:ascii="Arial" w:eastAsia="Arial" w:hAnsi="Arial" w:cs="Arial"/>
                <w:sz w:val="22"/>
                <w:szCs w:val="22"/>
              </w:rPr>
              <w:t xml:space="preserve"> </w:t>
            </w:r>
            <w:r>
              <w:rPr>
                <w:rFonts w:ascii="Times New Roman" w:eastAsia="Times New Roman" w:hAnsi="Times New Roman" w:cs="Times New Roman"/>
                <w:sz w:val="22"/>
                <w:szCs w:val="22"/>
              </w:rPr>
              <w:t>An overview of fabrication of CMOS circuits. interconnect modelling;</w:t>
            </w: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Chapter-2,3,4 </w:t>
            </w:r>
            <w:r>
              <w:rPr>
                <w:rFonts w:ascii="Times New Roman" w:eastAsia="Times New Roman" w:hAnsi="Times New Roman" w:cs="Times New Roman"/>
                <w:b/>
                <w:sz w:val="22"/>
                <w:szCs w:val="22"/>
              </w:rPr>
              <w:t>(T1)</w:t>
            </w:r>
          </w:p>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/Chapter-2,3,(4.5) (R1) + Class Notes</w:t>
            </w:r>
          </w:p>
        </w:tc>
      </w:tr>
      <w:tr w:rsidR="00DD30C6">
        <w:trPr>
          <w:trHeight w:val="30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DD30C6">
            <w:pPr>
              <w:jc w:val="both"/>
              <w:rPr>
                <w:rFonts w:ascii="Times New Roman" w:eastAsia="Times New Roman" w:hAnsi="Times New Roman" w:cs="Times New Roman"/>
                <w:sz w:val="22"/>
                <w:szCs w:val="22"/>
              </w:rPr>
            </w:pP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pStyle w:val="Heading1"/>
              <w:rPr>
                <w:sz w:val="22"/>
                <w:szCs w:val="22"/>
                <w:u w:val="single"/>
              </w:rPr>
            </w:pPr>
            <w:r>
              <w:rPr>
                <w:sz w:val="22"/>
                <w:szCs w:val="22"/>
                <w:u w:val="single"/>
              </w:rPr>
              <w:t xml:space="preserve">Digital Design I: </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DD30C6">
            <w:pPr>
              <w:jc w:val="both"/>
              <w:rPr>
                <w:rFonts w:ascii="Times New Roman" w:eastAsia="Times New Roman" w:hAnsi="Times New Roman" w:cs="Times New Roman"/>
                <w:sz w:val="22"/>
                <w:szCs w:val="22"/>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DD30C6">
            <w:pPr>
              <w:jc w:val="both"/>
              <w:rPr>
                <w:rFonts w:ascii="Times New Roman" w:eastAsia="Times New Roman" w:hAnsi="Times New Roman" w:cs="Times New Roman"/>
                <w:sz w:val="22"/>
                <w:szCs w:val="22"/>
              </w:rPr>
            </w:pPr>
          </w:p>
        </w:tc>
      </w:tr>
      <w:tr w:rsidR="00DD30C6">
        <w:trPr>
          <w:trHeight w:val="38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numPr>
                <w:ilvl w:val="0"/>
                <w:numId w:val="1"/>
              </w:numPr>
              <w:pBdr>
                <w:top w:val="nil"/>
                <w:left w:val="nil"/>
                <w:bottom w:val="nil"/>
                <w:right w:val="nil"/>
                <w:between w:val="nil"/>
              </w:pBdr>
              <w:tabs>
                <w:tab w:val="left" w:pos="345"/>
              </w:tabs>
              <w:ind w:left="345" w:hanging="345"/>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MOS inverter- Static and switching characteristics, Combinational MOS logic circuits –Static logic</w:t>
            </w:r>
          </w:p>
          <w:p w:rsidR="00DD30C6" w:rsidRDefault="00DD30C6">
            <w:pPr>
              <w:pStyle w:val="Heading1"/>
              <w:rPr>
                <w:sz w:val="22"/>
                <w:szCs w:val="22"/>
                <w:u w:val="single"/>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Digital circuit design styles for logic, Combinational blocks design. Device sizing using logical effort;</w:t>
            </w: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Chapter-5,6</w:t>
            </w:r>
            <w:r>
              <w:rPr>
                <w:rFonts w:ascii="Times New Roman" w:eastAsia="Times New Roman" w:hAnsi="Times New Roman" w:cs="Times New Roman"/>
                <w:b/>
                <w:color w:val="000000"/>
                <w:sz w:val="22"/>
                <w:szCs w:val="22"/>
              </w:rPr>
              <w:t xml:space="preserve"> (T1)</w:t>
            </w:r>
          </w:p>
          <w:p w:rsidR="00DD30C6" w:rsidRDefault="00DD30C6">
            <w:pPr>
              <w:pBdr>
                <w:top w:val="nil"/>
                <w:left w:val="nil"/>
                <w:bottom w:val="nil"/>
                <w:right w:val="nil"/>
                <w:between w:val="nil"/>
              </w:pBdr>
              <w:jc w:val="both"/>
              <w:rPr>
                <w:rFonts w:ascii="Times New Roman" w:eastAsia="Times New Roman" w:hAnsi="Times New Roman" w:cs="Times New Roman"/>
                <w:color w:val="000000"/>
                <w:sz w:val="22"/>
                <w:szCs w:val="22"/>
              </w:rPr>
            </w:pPr>
          </w:p>
          <w:p w:rsidR="00DD30C6" w:rsidRDefault="00885A7C">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/Chapter-4,6 (R1)</w:t>
            </w:r>
          </w:p>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Class Notes</w:t>
            </w:r>
          </w:p>
        </w:tc>
      </w:tr>
      <w:tr w:rsidR="00DD30C6">
        <w:trPr>
          <w:trHeight w:val="38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numPr>
                <w:ilvl w:val="0"/>
                <w:numId w:val="1"/>
              </w:numPr>
              <w:pBdr>
                <w:top w:val="nil"/>
                <w:left w:val="nil"/>
                <w:bottom w:val="nil"/>
                <w:right w:val="nil"/>
                <w:between w:val="nil"/>
              </w:pBdr>
              <w:tabs>
                <w:tab w:val="left" w:pos="345"/>
              </w:tabs>
              <w:ind w:left="345" w:hanging="345"/>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Synchronous system and Sequential circuits design</w:t>
            </w:r>
          </w:p>
          <w:p w:rsidR="00DD30C6" w:rsidRDefault="00DD30C6">
            <w:pPr>
              <w:pBdr>
                <w:top w:val="nil"/>
                <w:left w:val="nil"/>
                <w:bottom w:val="nil"/>
                <w:right w:val="nil"/>
                <w:between w:val="nil"/>
              </w:pBdr>
              <w:ind w:left="345"/>
              <w:jc w:val="both"/>
              <w:rPr>
                <w:rFonts w:ascii="Times New Roman" w:eastAsia="Times New Roman" w:hAnsi="Times New Roman" w:cs="Times New Roman"/>
                <w:color w:val="000000"/>
                <w:sz w:val="22"/>
                <w:szCs w:val="22"/>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Synchronous design, timing metrics, Design of flip-flops, Timing issues (clock skew and jitter) and clock distribution techniques;</w:t>
            </w: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Chapter-7,10 </w:t>
            </w:r>
            <w:r>
              <w:rPr>
                <w:rFonts w:ascii="Times New Roman" w:eastAsia="Times New Roman" w:hAnsi="Times New Roman" w:cs="Times New Roman"/>
                <w:b/>
                <w:color w:val="000000"/>
                <w:sz w:val="22"/>
                <w:szCs w:val="22"/>
              </w:rPr>
              <w:t>(T1)</w:t>
            </w:r>
          </w:p>
          <w:p w:rsidR="00DD30C6" w:rsidRDefault="00885A7C">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/Chapter-7 (R1)</w:t>
            </w:r>
          </w:p>
          <w:p w:rsidR="00DD30C6" w:rsidRDefault="00885A7C">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Class Notes</w:t>
            </w:r>
          </w:p>
        </w:tc>
      </w:tr>
      <w:tr w:rsidR="00DD30C6">
        <w:trPr>
          <w:trHeight w:val="28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DD30C6">
            <w:pPr>
              <w:jc w:val="both"/>
              <w:rPr>
                <w:rFonts w:ascii="Times New Roman" w:eastAsia="Times New Roman" w:hAnsi="Times New Roman" w:cs="Times New Roman"/>
                <w:sz w:val="22"/>
                <w:szCs w:val="22"/>
              </w:rPr>
            </w:pP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pStyle w:val="Heading4"/>
              <w:ind w:left="0"/>
              <w:rPr>
                <w:sz w:val="22"/>
                <w:szCs w:val="22"/>
                <w:u w:val="single"/>
              </w:rPr>
            </w:pPr>
            <w:r>
              <w:rPr>
                <w:sz w:val="22"/>
                <w:szCs w:val="22"/>
                <w:u w:val="single"/>
              </w:rPr>
              <w:t>Analog Design</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DD30C6">
            <w:pPr>
              <w:jc w:val="both"/>
              <w:rPr>
                <w:rFonts w:ascii="Times New Roman" w:eastAsia="Times New Roman" w:hAnsi="Times New Roman" w:cs="Times New Roman"/>
                <w:sz w:val="22"/>
                <w:szCs w:val="22"/>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DD30C6">
            <w:pPr>
              <w:pBdr>
                <w:top w:val="nil"/>
                <w:left w:val="nil"/>
                <w:bottom w:val="nil"/>
                <w:right w:val="nil"/>
                <w:between w:val="nil"/>
              </w:pBdr>
              <w:jc w:val="both"/>
              <w:rPr>
                <w:rFonts w:ascii="Times New Roman" w:eastAsia="Times New Roman" w:hAnsi="Times New Roman" w:cs="Times New Roman"/>
                <w:color w:val="000000"/>
                <w:sz w:val="22"/>
                <w:szCs w:val="22"/>
              </w:rPr>
            </w:pPr>
          </w:p>
        </w:tc>
      </w:tr>
      <w:tr w:rsidR="00DD30C6">
        <w:trPr>
          <w:trHeight w:val="28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pStyle w:val="Heading4"/>
              <w:numPr>
                <w:ilvl w:val="0"/>
                <w:numId w:val="1"/>
              </w:numPr>
              <w:tabs>
                <w:tab w:val="left" w:pos="345"/>
              </w:tabs>
              <w:ind w:left="345" w:hanging="345"/>
              <w:rPr>
                <w:b w:val="0"/>
                <w:sz w:val="22"/>
                <w:szCs w:val="22"/>
                <w:u w:val="single"/>
              </w:rPr>
            </w:pPr>
            <w:r>
              <w:rPr>
                <w:b w:val="0"/>
                <w:sz w:val="22"/>
                <w:szCs w:val="22"/>
              </w:rPr>
              <w:t xml:space="preserve">Advanced Current Sources &amp; sinks; Current Reference circuit, </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Basic and cascaded NMOS /PMOS /CMOS gain stages. Advanced current mirrors; current and voltage references design.</w:t>
            </w: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pStyle w:val="Heading2"/>
              <w:rPr>
                <w:b/>
                <w:sz w:val="22"/>
                <w:szCs w:val="22"/>
              </w:rPr>
            </w:pPr>
            <w:r>
              <w:rPr>
                <w:sz w:val="22"/>
                <w:szCs w:val="22"/>
              </w:rPr>
              <w:t xml:space="preserve">Chapter-3,4.5 </w:t>
            </w:r>
            <w:r>
              <w:rPr>
                <w:b/>
                <w:sz w:val="22"/>
                <w:szCs w:val="22"/>
              </w:rPr>
              <w:t>(T2)</w:t>
            </w:r>
          </w:p>
          <w:p w:rsidR="00DD30C6" w:rsidRDefault="00885A7C">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Class Notes</w:t>
            </w:r>
          </w:p>
        </w:tc>
      </w:tr>
      <w:tr w:rsidR="00DD30C6">
        <w:trPr>
          <w:trHeight w:val="28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pStyle w:val="Heading4"/>
              <w:numPr>
                <w:ilvl w:val="0"/>
                <w:numId w:val="1"/>
              </w:numPr>
              <w:tabs>
                <w:tab w:val="left" w:pos="345"/>
              </w:tabs>
              <w:ind w:left="345" w:hanging="345"/>
              <w:jc w:val="left"/>
              <w:rPr>
                <w:b w:val="0"/>
                <w:sz w:val="22"/>
                <w:szCs w:val="22"/>
              </w:rPr>
            </w:pPr>
            <w:r>
              <w:rPr>
                <w:b w:val="0"/>
                <w:sz w:val="22"/>
                <w:szCs w:val="22"/>
              </w:rPr>
              <w:t xml:space="preserve">Operational amplifier architectures and Feedback circuits.     </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Differential amplifier and advanced OPAMP design, matching of devices, mismatch analysis, common mode feedback circuits</w:t>
            </w: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pStyle w:val="Heading2"/>
              <w:rPr>
                <w:b/>
                <w:sz w:val="22"/>
                <w:szCs w:val="22"/>
              </w:rPr>
            </w:pPr>
            <w:r>
              <w:rPr>
                <w:sz w:val="22"/>
                <w:szCs w:val="22"/>
              </w:rPr>
              <w:t xml:space="preserve">Chapter-8,9 </w:t>
            </w:r>
            <w:r>
              <w:rPr>
                <w:b/>
                <w:sz w:val="22"/>
                <w:szCs w:val="22"/>
              </w:rPr>
              <w:t>(T2)</w:t>
            </w:r>
          </w:p>
          <w:p w:rsidR="00DD30C6" w:rsidRDefault="00885A7C">
            <w:pPr>
              <w:pStyle w:val="Heading2"/>
              <w:rPr>
                <w:sz w:val="22"/>
                <w:szCs w:val="22"/>
              </w:rPr>
            </w:pPr>
            <w:r>
              <w:rPr>
                <w:sz w:val="22"/>
                <w:szCs w:val="22"/>
              </w:rPr>
              <w:t>+ Class Notes</w:t>
            </w:r>
          </w:p>
        </w:tc>
      </w:tr>
      <w:tr w:rsidR="00DD30C6">
        <w:trPr>
          <w:trHeight w:val="60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numPr>
                <w:ilvl w:val="0"/>
                <w:numId w:val="1"/>
              </w:numPr>
              <w:pBdr>
                <w:top w:val="nil"/>
                <w:left w:val="nil"/>
                <w:bottom w:val="nil"/>
                <w:right w:val="nil"/>
                <w:between w:val="nil"/>
              </w:pBdr>
              <w:tabs>
                <w:tab w:val="left" w:pos="344"/>
              </w:tabs>
              <w:ind w:left="43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Frequency Compensation and Noise  </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Frequency Response stability and noise issues in amplifiers; frequency compensation techniques.</w:t>
            </w: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pStyle w:val="Heading2"/>
              <w:rPr>
                <w:b/>
                <w:sz w:val="22"/>
                <w:szCs w:val="22"/>
              </w:rPr>
            </w:pPr>
            <w:r>
              <w:rPr>
                <w:sz w:val="22"/>
                <w:szCs w:val="22"/>
              </w:rPr>
              <w:t>Chapter-7, 10</w:t>
            </w:r>
            <w:r>
              <w:rPr>
                <w:b/>
                <w:sz w:val="22"/>
                <w:szCs w:val="22"/>
              </w:rPr>
              <w:t>(T2)</w:t>
            </w:r>
            <w:r>
              <w:rPr>
                <w:sz w:val="22"/>
                <w:szCs w:val="22"/>
              </w:rPr>
              <w:t xml:space="preserve"> + Class Notes</w:t>
            </w:r>
          </w:p>
        </w:tc>
      </w:tr>
      <w:tr w:rsidR="00DD30C6">
        <w:trPr>
          <w:trHeight w:val="28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DD30C6">
            <w:pPr>
              <w:jc w:val="both"/>
              <w:rPr>
                <w:rFonts w:ascii="Times New Roman" w:eastAsia="Times New Roman" w:hAnsi="Times New Roman" w:cs="Times New Roman"/>
                <w:sz w:val="22"/>
                <w:szCs w:val="22"/>
              </w:rPr>
            </w:pP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u w:val="single"/>
              </w:rPr>
              <w:t xml:space="preserve">Digital Design II: </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DD30C6">
            <w:pPr>
              <w:jc w:val="both"/>
              <w:rPr>
                <w:rFonts w:ascii="Times New Roman" w:eastAsia="Times New Roman" w:hAnsi="Times New Roman" w:cs="Times New Roman"/>
                <w:sz w:val="22"/>
                <w:szCs w:val="22"/>
              </w:rPr>
            </w:pP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DD30C6">
            <w:pPr>
              <w:pStyle w:val="Heading2"/>
              <w:rPr>
                <w:sz w:val="22"/>
                <w:szCs w:val="22"/>
              </w:rPr>
            </w:pPr>
          </w:p>
        </w:tc>
      </w:tr>
      <w:tr w:rsidR="00DD30C6">
        <w:trPr>
          <w:trHeight w:val="28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numPr>
                <w:ilvl w:val="0"/>
                <w:numId w:val="1"/>
              </w:numPr>
              <w:pBdr>
                <w:top w:val="nil"/>
                <w:left w:val="nil"/>
                <w:bottom w:val="nil"/>
                <w:right w:val="nil"/>
                <w:between w:val="nil"/>
              </w:pBdr>
              <w:tabs>
                <w:tab w:val="left" w:pos="344"/>
              </w:tabs>
              <w:ind w:left="344" w:hanging="34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Memory Circuits Design</w:t>
            </w:r>
          </w:p>
          <w:p w:rsidR="00DD30C6" w:rsidRDefault="00DD30C6">
            <w:pPr>
              <w:jc w:val="both"/>
              <w:rPr>
                <w:rFonts w:ascii="Times New Roman" w:eastAsia="Times New Roman" w:hAnsi="Times New Roman" w:cs="Times New Roman"/>
                <w:b/>
                <w:sz w:val="22"/>
                <w:szCs w:val="22"/>
                <w:u w:val="single"/>
              </w:rPr>
            </w:pP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Design of SRAM, DRAM, decoders, sense amplifiers</w:t>
            </w: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pStyle w:val="Heading2"/>
              <w:rPr>
                <w:b/>
                <w:sz w:val="22"/>
                <w:szCs w:val="22"/>
              </w:rPr>
            </w:pPr>
            <w:r>
              <w:rPr>
                <w:sz w:val="22"/>
                <w:szCs w:val="22"/>
              </w:rPr>
              <w:t xml:space="preserve">Chapter-12 </w:t>
            </w:r>
            <w:r>
              <w:rPr>
                <w:b/>
                <w:sz w:val="22"/>
                <w:szCs w:val="22"/>
              </w:rPr>
              <w:t>(T1)</w:t>
            </w:r>
          </w:p>
          <w:p w:rsidR="00DD30C6" w:rsidRDefault="00885A7C">
            <w:pPr>
              <w:rPr>
                <w:rFonts w:ascii="Times New Roman" w:eastAsia="Times New Roman" w:hAnsi="Times New Roman" w:cs="Times New Roman"/>
              </w:rPr>
            </w:pPr>
            <w:r>
              <w:rPr>
                <w:rFonts w:ascii="Times New Roman" w:eastAsia="Times New Roman" w:hAnsi="Times New Roman" w:cs="Times New Roman"/>
                <w:sz w:val="22"/>
                <w:szCs w:val="22"/>
              </w:rPr>
              <w:t>/Chapter - 9 (R1) + Class Notes</w:t>
            </w:r>
          </w:p>
        </w:tc>
      </w:tr>
      <w:tr w:rsidR="00DD30C6">
        <w:trPr>
          <w:trHeight w:val="28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numPr>
                <w:ilvl w:val="0"/>
                <w:numId w:val="1"/>
              </w:numPr>
              <w:pBdr>
                <w:top w:val="nil"/>
                <w:left w:val="nil"/>
                <w:bottom w:val="nil"/>
                <w:right w:val="nil"/>
                <w:between w:val="nil"/>
              </w:pBdr>
              <w:tabs>
                <w:tab w:val="left" w:pos="345"/>
              </w:tabs>
              <w:ind w:left="345" w:hanging="345"/>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Power and energy</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Estimation and minimization of energy consumption; Power delay trade-off.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r>
              <w:rPr>
                <w:rFonts w:ascii="Times New Roman" w:eastAsia="Times New Roman" w:hAnsi="Times New Roman" w:cs="Times New Roman"/>
                <w:sz w:val="22"/>
                <w:szCs w:val="22"/>
              </w:rPr>
              <w:t xml:space="preserve">  Chapter- 4 </w:t>
            </w:r>
            <w:r>
              <w:rPr>
                <w:rFonts w:ascii="Times New Roman" w:eastAsia="Times New Roman" w:hAnsi="Times New Roman" w:cs="Times New Roman"/>
                <w:b/>
                <w:sz w:val="22"/>
                <w:szCs w:val="22"/>
              </w:rPr>
              <w:t>(T1)</w:t>
            </w:r>
            <w:r>
              <w:rPr>
                <w:rFonts w:ascii="Times New Roman" w:eastAsia="Times New Roman" w:hAnsi="Times New Roman" w:cs="Times New Roman"/>
                <w:sz w:val="22"/>
                <w:szCs w:val="22"/>
              </w:rPr>
              <w:t xml:space="preserve"> /Chapter-4 (R1) + Class Notes</w:t>
            </w:r>
          </w:p>
        </w:tc>
      </w:tr>
      <w:tr w:rsidR="00DD30C6">
        <w:trPr>
          <w:trHeight w:val="28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2608"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numPr>
                <w:ilvl w:val="0"/>
                <w:numId w:val="1"/>
              </w:numPr>
              <w:pBdr>
                <w:top w:val="nil"/>
                <w:left w:val="nil"/>
                <w:bottom w:val="nil"/>
                <w:right w:val="nil"/>
                <w:between w:val="nil"/>
              </w:pBdr>
              <w:tabs>
                <w:tab w:val="left" w:pos="344"/>
              </w:tabs>
              <w:ind w:left="344" w:hanging="34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Design verification &amp; test</w:t>
            </w:r>
          </w:p>
        </w:tc>
        <w:tc>
          <w:tcPr>
            <w:tcW w:w="448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Verification of functionality, manufacturing defects. </w:t>
            </w:r>
          </w:p>
        </w:tc>
        <w:tc>
          <w:tcPr>
            <w:tcW w:w="1632"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pStyle w:val="Heading2"/>
              <w:rPr>
                <w:sz w:val="22"/>
                <w:szCs w:val="22"/>
              </w:rPr>
            </w:pPr>
            <w:r>
              <w:rPr>
                <w:sz w:val="22"/>
                <w:szCs w:val="22"/>
              </w:rPr>
              <w:t>Chapter-12 (R1)</w:t>
            </w:r>
          </w:p>
          <w:p w:rsidR="00DD30C6" w:rsidRDefault="00885A7C">
            <w:r>
              <w:rPr>
                <w:rFonts w:ascii="Times New Roman" w:eastAsia="Times New Roman" w:hAnsi="Times New Roman" w:cs="Times New Roman"/>
                <w:sz w:val="22"/>
                <w:szCs w:val="22"/>
              </w:rPr>
              <w:t>+ Class Notes</w:t>
            </w:r>
          </w:p>
        </w:tc>
      </w:tr>
    </w:tbl>
    <w:p w:rsidR="00DD30C6" w:rsidRDefault="00885A7C">
      <w:pPr>
        <w:jc w:val="both"/>
        <w:rPr>
          <w:rFonts w:ascii="Times New Roman" w:eastAsia="Times New Roman" w:hAnsi="Times New Roman" w:cs="Times New Roman"/>
          <w:sz w:val="22"/>
          <w:szCs w:val="22"/>
        </w:rPr>
      </w:pPr>
      <w:r>
        <w:rPr>
          <w:sz w:val="22"/>
          <w:szCs w:val="22"/>
        </w:rPr>
        <w:t xml:space="preserve"> </w:t>
      </w:r>
      <w:r>
        <w:rPr>
          <w:rFonts w:ascii="Times New Roman" w:eastAsia="Times New Roman" w:hAnsi="Times New Roman" w:cs="Times New Roman"/>
          <w:sz w:val="22"/>
          <w:szCs w:val="22"/>
        </w:rPr>
        <w:tab/>
      </w:r>
    </w:p>
    <w:p w:rsidR="00DD30C6" w:rsidRDefault="00885A7C">
      <w:pPr>
        <w:numPr>
          <w:ilvl w:val="0"/>
          <w:numId w:val="3"/>
        </w:numPr>
        <w:tabs>
          <w:tab w:val="left" w:pos="90"/>
          <w:tab w:val="left" w:pos="3000"/>
        </w:tabs>
        <w:ind w:left="360"/>
        <w:jc w:val="both"/>
      </w:pPr>
      <w:r>
        <w:rPr>
          <w:rFonts w:ascii="Times New Roman" w:eastAsia="Times New Roman" w:hAnsi="Times New Roman" w:cs="Times New Roman"/>
          <w:b/>
          <w:sz w:val="22"/>
          <w:szCs w:val="22"/>
        </w:rPr>
        <w:t xml:space="preserve">Evaluation </w:t>
      </w:r>
      <w:proofErr w:type="gramStart"/>
      <w:r>
        <w:rPr>
          <w:rFonts w:ascii="Times New Roman" w:eastAsia="Times New Roman" w:hAnsi="Times New Roman" w:cs="Times New Roman"/>
          <w:b/>
          <w:sz w:val="22"/>
          <w:szCs w:val="22"/>
        </w:rPr>
        <w:t>Scheme :</w:t>
      </w:r>
      <w:proofErr w:type="gramEnd"/>
    </w:p>
    <w:tbl>
      <w:tblPr>
        <w:tblStyle w:val="a0"/>
        <w:tblW w:w="9004" w:type="dxa"/>
        <w:jc w:val="center"/>
        <w:tblLayout w:type="fixed"/>
        <w:tblLook w:val="0000" w:firstRow="0" w:lastRow="0" w:firstColumn="0" w:lastColumn="0" w:noHBand="0" w:noVBand="0"/>
      </w:tblPr>
      <w:tblGrid>
        <w:gridCol w:w="2035"/>
        <w:gridCol w:w="1076"/>
        <w:gridCol w:w="1131"/>
        <w:gridCol w:w="1130"/>
        <w:gridCol w:w="2503"/>
        <w:gridCol w:w="1129"/>
      </w:tblGrid>
      <w:tr w:rsidR="00DD30C6">
        <w:trPr>
          <w:trHeight w:val="240"/>
          <w:jc w:val="center"/>
        </w:trPr>
        <w:tc>
          <w:tcPr>
            <w:tcW w:w="203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Component</w:t>
            </w:r>
          </w:p>
        </w:tc>
        <w:tc>
          <w:tcPr>
            <w:tcW w:w="1076"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Duration</w:t>
            </w:r>
          </w:p>
        </w:tc>
        <w:tc>
          <w:tcPr>
            <w:tcW w:w="1131" w:type="dxa"/>
            <w:tcBorders>
              <w:top w:val="single" w:sz="4" w:space="0" w:color="000000"/>
              <w:left w:val="single" w:sz="4" w:space="0" w:color="000000"/>
              <w:bottom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Weights</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Marks</w:t>
            </w:r>
          </w:p>
        </w:tc>
        <w:tc>
          <w:tcPr>
            <w:tcW w:w="2503"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Date &amp; Time</w:t>
            </w:r>
          </w:p>
        </w:tc>
        <w:tc>
          <w:tcPr>
            <w:tcW w:w="1129" w:type="dxa"/>
            <w:tcBorders>
              <w:top w:val="single" w:sz="4" w:space="0" w:color="000000"/>
              <w:left w:val="single" w:sz="4" w:space="0" w:color="000000"/>
              <w:bottom w:val="single" w:sz="4" w:space="0" w:color="000000"/>
              <w:right w:val="single" w:sz="4" w:space="0" w:color="000000"/>
            </w:tcBorders>
            <w:shd w:val="clear" w:color="auto" w:fill="auto"/>
          </w:tcPr>
          <w:p w:rsidR="004378D2" w:rsidRPr="004378D2" w:rsidRDefault="004378D2" w:rsidP="004378D2">
            <w:pPr>
              <w:rPr>
                <w:rFonts w:ascii="Times New Roman" w:hAnsi="Times New Roman" w:cs="Times New Roman"/>
              </w:rPr>
            </w:pPr>
            <w:bookmarkStart w:id="1" w:name="_GoBack"/>
            <w:r w:rsidRPr="004378D2">
              <w:rPr>
                <w:rFonts w:ascii="Times New Roman" w:hAnsi="Times New Roman" w:cs="Times New Roman"/>
                <w:b/>
                <w:bCs/>
              </w:rPr>
              <w:t>Nature of Component</w:t>
            </w:r>
          </w:p>
          <w:bookmarkEnd w:id="1"/>
          <w:p w:rsidR="00DD30C6" w:rsidRDefault="00DD30C6">
            <w:pPr>
              <w:pBdr>
                <w:top w:val="single" w:sz="6" w:space="1" w:color="000000"/>
                <w:bottom w:val="single" w:sz="6" w:space="1" w:color="000000"/>
              </w:pBdr>
              <w:jc w:val="center"/>
              <w:rPr>
                <w:rFonts w:ascii="Times New Roman" w:eastAsia="Times New Roman" w:hAnsi="Times New Roman" w:cs="Times New Roman"/>
                <w:b/>
                <w:sz w:val="22"/>
                <w:szCs w:val="22"/>
              </w:rPr>
            </w:pPr>
          </w:p>
        </w:tc>
      </w:tr>
      <w:tr w:rsidR="00DD30C6">
        <w:trPr>
          <w:jc w:val="center"/>
        </w:trPr>
        <w:tc>
          <w:tcPr>
            <w:tcW w:w="203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Mid </w:t>
            </w:r>
            <w:proofErr w:type="spellStart"/>
            <w:r>
              <w:rPr>
                <w:rFonts w:ascii="Times New Roman" w:eastAsia="Times New Roman" w:hAnsi="Times New Roman" w:cs="Times New Roman"/>
                <w:sz w:val="22"/>
                <w:szCs w:val="22"/>
              </w:rPr>
              <w:t>Sem</w:t>
            </w:r>
            <w:proofErr w:type="spellEnd"/>
          </w:p>
        </w:tc>
        <w:tc>
          <w:tcPr>
            <w:tcW w:w="1076"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90 min</w:t>
            </w:r>
          </w:p>
        </w:tc>
        <w:tc>
          <w:tcPr>
            <w:tcW w:w="1131" w:type="dxa"/>
            <w:tcBorders>
              <w:top w:val="single" w:sz="4" w:space="0" w:color="000000"/>
              <w:left w:val="single" w:sz="4" w:space="0" w:color="000000"/>
              <w:bottom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35%</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70</w:t>
            </w:r>
          </w:p>
        </w:tc>
        <w:tc>
          <w:tcPr>
            <w:tcW w:w="2503"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rPr>
            </w:pPr>
            <w:r w:rsidRPr="00885A7C">
              <w:rPr>
                <w:rFonts w:ascii="Times New Roman" w:eastAsia="Times New Roman" w:hAnsi="Times New Roman" w:cs="Times New Roman"/>
              </w:rPr>
              <w:t>3/10</w:t>
            </w:r>
            <w:r>
              <w:rPr>
                <w:rFonts w:ascii="Times New Roman" w:eastAsia="Times New Roman" w:hAnsi="Times New Roman" w:cs="Times New Roman"/>
              </w:rPr>
              <w:t xml:space="preserve">, </w:t>
            </w:r>
            <w:r w:rsidRPr="00885A7C">
              <w:rPr>
                <w:rFonts w:ascii="Times New Roman" w:eastAsia="Times New Roman" w:hAnsi="Times New Roman" w:cs="Times New Roman"/>
              </w:rPr>
              <w:t>1.30 -- 3.00 PM</w:t>
            </w:r>
          </w:p>
        </w:tc>
        <w:tc>
          <w:tcPr>
            <w:tcW w:w="1129"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CB</w:t>
            </w:r>
          </w:p>
        </w:tc>
      </w:tr>
      <w:tr w:rsidR="00DD30C6">
        <w:trPr>
          <w:jc w:val="center"/>
        </w:trPr>
        <w:tc>
          <w:tcPr>
            <w:tcW w:w="203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2 Quizzes</w:t>
            </w:r>
          </w:p>
        </w:tc>
        <w:tc>
          <w:tcPr>
            <w:tcW w:w="1076"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40 min</w:t>
            </w:r>
          </w:p>
        </w:tc>
        <w:tc>
          <w:tcPr>
            <w:tcW w:w="1131" w:type="dxa"/>
            <w:tcBorders>
              <w:top w:val="single" w:sz="4" w:space="0" w:color="000000"/>
              <w:left w:val="single" w:sz="4" w:space="0" w:color="000000"/>
              <w:bottom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20+20=40</w:t>
            </w:r>
          </w:p>
        </w:tc>
        <w:tc>
          <w:tcPr>
            <w:tcW w:w="2503"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TBA</w:t>
            </w:r>
          </w:p>
        </w:tc>
        <w:tc>
          <w:tcPr>
            <w:tcW w:w="1129"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OB</w:t>
            </w:r>
          </w:p>
        </w:tc>
      </w:tr>
      <w:tr w:rsidR="00DD30C6">
        <w:trPr>
          <w:jc w:val="center"/>
        </w:trPr>
        <w:tc>
          <w:tcPr>
            <w:tcW w:w="2035"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 Exam</w:t>
            </w:r>
          </w:p>
        </w:tc>
        <w:tc>
          <w:tcPr>
            <w:tcW w:w="1076"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180 min</w:t>
            </w:r>
          </w:p>
        </w:tc>
        <w:tc>
          <w:tcPr>
            <w:tcW w:w="1131" w:type="dxa"/>
            <w:tcBorders>
              <w:top w:val="single" w:sz="4" w:space="0" w:color="000000"/>
              <w:left w:val="single" w:sz="4" w:space="0" w:color="000000"/>
              <w:bottom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45%</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90</w:t>
            </w:r>
          </w:p>
        </w:tc>
        <w:tc>
          <w:tcPr>
            <w:tcW w:w="2503"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rPr>
            </w:pPr>
            <w:r>
              <w:rPr>
                <w:rFonts w:ascii="Times New Roman" w:eastAsia="Times New Roman" w:hAnsi="Times New Roman" w:cs="Times New Roman"/>
              </w:rPr>
              <w:t>10/12 FN</w:t>
            </w:r>
          </w:p>
        </w:tc>
        <w:tc>
          <w:tcPr>
            <w:tcW w:w="1129" w:type="dxa"/>
            <w:tcBorders>
              <w:top w:val="single" w:sz="4" w:space="0" w:color="000000"/>
              <w:left w:val="single" w:sz="4" w:space="0" w:color="000000"/>
              <w:bottom w:val="single" w:sz="4" w:space="0" w:color="000000"/>
              <w:right w:val="single" w:sz="4" w:space="0" w:color="000000"/>
            </w:tcBorders>
            <w:shd w:val="clear" w:color="auto" w:fill="auto"/>
          </w:tcPr>
          <w:p w:rsidR="00DD30C6" w:rsidRDefault="00885A7C">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CB</w:t>
            </w:r>
          </w:p>
        </w:tc>
      </w:tr>
    </w:tbl>
    <w:p w:rsidR="00DD30C6" w:rsidRDefault="00DD30C6">
      <w:pPr>
        <w:ind w:left="540"/>
        <w:jc w:val="both"/>
        <w:rPr>
          <w:rFonts w:ascii="Times New Roman" w:eastAsia="Times New Roman" w:hAnsi="Times New Roman" w:cs="Times New Roman"/>
          <w:sz w:val="22"/>
          <w:szCs w:val="22"/>
        </w:rPr>
      </w:pPr>
    </w:p>
    <w:p w:rsidR="00DD30C6" w:rsidRDefault="00885A7C">
      <w:pPr>
        <w:numPr>
          <w:ilvl w:val="0"/>
          <w:numId w:val="3"/>
        </w:numPr>
        <w:tabs>
          <w:tab w:val="left" w:pos="360"/>
        </w:tabs>
        <w:ind w:left="360"/>
        <w:jc w:val="both"/>
      </w:pPr>
      <w:r>
        <w:rPr>
          <w:rFonts w:ascii="Times New Roman" w:eastAsia="Times New Roman" w:hAnsi="Times New Roman" w:cs="Times New Roman"/>
          <w:b/>
          <w:sz w:val="22"/>
          <w:szCs w:val="22"/>
        </w:rPr>
        <w:t xml:space="preserve">Make up Policy: </w:t>
      </w:r>
      <w:r>
        <w:rPr>
          <w:rFonts w:ascii="Times New Roman" w:eastAsia="Times New Roman" w:hAnsi="Times New Roman" w:cs="Times New Roman"/>
          <w:sz w:val="22"/>
          <w:szCs w:val="22"/>
        </w:rPr>
        <w:t>Make up will be given only on genuine reasons. Applications for makeup should be given in advance and prior permission should be obtained for Scheduled tests.</w:t>
      </w:r>
    </w:p>
    <w:p w:rsidR="00DD30C6" w:rsidRDefault="00DD30C6">
      <w:pPr>
        <w:tabs>
          <w:tab w:val="left" w:pos="360"/>
        </w:tabs>
        <w:ind w:left="360"/>
        <w:jc w:val="both"/>
        <w:rPr>
          <w:rFonts w:ascii="Times New Roman" w:eastAsia="Times New Roman" w:hAnsi="Times New Roman" w:cs="Times New Roman"/>
          <w:sz w:val="22"/>
          <w:szCs w:val="22"/>
        </w:rPr>
      </w:pPr>
    </w:p>
    <w:p w:rsidR="00DD30C6" w:rsidRPr="00885A7C" w:rsidRDefault="00885A7C">
      <w:pPr>
        <w:numPr>
          <w:ilvl w:val="0"/>
          <w:numId w:val="3"/>
        </w:numPr>
        <w:tabs>
          <w:tab w:val="left" w:pos="360"/>
        </w:tabs>
        <w:ind w:left="360"/>
      </w:pPr>
      <w:r>
        <w:rPr>
          <w:rFonts w:ascii="Times New Roman" w:eastAsia="Times New Roman" w:hAnsi="Times New Roman" w:cs="Times New Roman"/>
          <w:b/>
          <w:sz w:val="22"/>
          <w:szCs w:val="22"/>
        </w:rPr>
        <w:t xml:space="preserve">Chamber Consultation </w:t>
      </w:r>
      <w:proofErr w:type="gramStart"/>
      <w:r>
        <w:rPr>
          <w:rFonts w:ascii="Times New Roman" w:eastAsia="Times New Roman" w:hAnsi="Times New Roman" w:cs="Times New Roman"/>
          <w:b/>
          <w:sz w:val="22"/>
          <w:szCs w:val="22"/>
        </w:rPr>
        <w:t>Hours :</w:t>
      </w:r>
      <w:proofErr w:type="gramEnd"/>
      <w:r>
        <w:rPr>
          <w:rFonts w:ascii="Times New Roman" w:eastAsia="Times New Roman" w:hAnsi="Times New Roman" w:cs="Times New Roman"/>
          <w:sz w:val="22"/>
          <w:szCs w:val="22"/>
        </w:rPr>
        <w:t xml:space="preserve"> To be announced in class.</w:t>
      </w:r>
    </w:p>
    <w:p w:rsidR="00885A7C" w:rsidRDefault="00885A7C" w:rsidP="00885A7C">
      <w:pPr>
        <w:pStyle w:val="ListParagraph"/>
      </w:pPr>
    </w:p>
    <w:p w:rsidR="00885A7C" w:rsidRPr="00885A7C" w:rsidRDefault="00885A7C" w:rsidP="00885A7C">
      <w:pPr>
        <w:spacing w:after="240"/>
        <w:jc w:val="both"/>
        <w:rPr>
          <w:rFonts w:ascii="Calibri" w:hAnsi="Calibri" w:cs="Calibri"/>
          <w:sz w:val="22"/>
          <w:szCs w:val="22"/>
        </w:rPr>
      </w:pPr>
      <w:r>
        <w:rPr>
          <w:rFonts w:ascii="Calibri" w:hAnsi="Calibri" w:cs="Calibri"/>
          <w:b/>
          <w:sz w:val="22"/>
          <w:szCs w:val="22"/>
        </w:rPr>
        <w:t>10.</w:t>
      </w:r>
      <w:r>
        <w:rPr>
          <w:rFonts w:ascii="Calibri" w:hAnsi="Calibri" w:cs="Calibri"/>
          <w:b/>
          <w:sz w:val="22"/>
          <w:szCs w:val="22"/>
        </w:rPr>
        <w:tab/>
      </w:r>
      <w:r w:rsidRPr="00885A7C">
        <w:rPr>
          <w:rFonts w:ascii="Calibri" w:hAnsi="Calibri" w:cs="Calibri"/>
          <w:b/>
          <w:sz w:val="22"/>
          <w:szCs w:val="22"/>
        </w:rPr>
        <w:t xml:space="preserve">Academic Honesty and Integrity Policy: </w:t>
      </w:r>
      <w:r w:rsidRPr="00885A7C">
        <w:rPr>
          <w:rFonts w:ascii="Calibri" w:hAnsi="Calibri" w:cs="Calibri"/>
          <w:sz w:val="22"/>
          <w:szCs w:val="22"/>
        </w:rPr>
        <w:t>Academic honesty and integrity are to be maintained by all the students throughout the semester and no type of academic dishonesty is acceptable.</w:t>
      </w:r>
    </w:p>
    <w:p w:rsidR="00DD30C6" w:rsidRDefault="00DD30C6">
      <w:pPr>
        <w:tabs>
          <w:tab w:val="left" w:pos="360"/>
        </w:tabs>
        <w:rPr>
          <w:rFonts w:ascii="Times New Roman" w:eastAsia="Times New Roman" w:hAnsi="Times New Roman" w:cs="Times New Roman"/>
          <w:sz w:val="22"/>
          <w:szCs w:val="22"/>
        </w:rPr>
      </w:pPr>
    </w:p>
    <w:p w:rsidR="00DD30C6" w:rsidRDefault="00DD30C6">
      <w:pPr>
        <w:tabs>
          <w:tab w:val="left" w:pos="360"/>
        </w:tabs>
        <w:rPr>
          <w:rFonts w:ascii="Times New Roman" w:eastAsia="Times New Roman" w:hAnsi="Times New Roman" w:cs="Times New Roman"/>
          <w:sz w:val="22"/>
          <w:szCs w:val="22"/>
        </w:rPr>
      </w:pPr>
    </w:p>
    <w:p w:rsidR="00DD30C6" w:rsidRDefault="00DD30C6">
      <w:pPr>
        <w:tabs>
          <w:tab w:val="left" w:pos="360"/>
        </w:tabs>
        <w:rPr>
          <w:rFonts w:ascii="Times New Roman" w:eastAsia="Times New Roman" w:hAnsi="Times New Roman" w:cs="Times New Roman"/>
          <w:sz w:val="22"/>
          <w:szCs w:val="22"/>
        </w:rPr>
      </w:pPr>
    </w:p>
    <w:p w:rsidR="00DD30C6" w:rsidRDefault="00885A7C">
      <w:pPr>
        <w:tabs>
          <w:tab w:val="left" w:pos="360"/>
        </w:tabs>
        <w:ind w:left="360"/>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Instructor-In-Charge</w:t>
      </w:r>
    </w:p>
    <w:p w:rsidR="00DD30C6" w:rsidRDefault="00885A7C">
      <w:pPr>
        <w:tabs>
          <w:tab w:val="left" w:pos="360"/>
        </w:tabs>
        <w:ind w:left="360"/>
        <w:jc w:val="right"/>
      </w:pP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EEE /</w:t>
      </w:r>
      <w:r>
        <w:rPr>
          <w:rFonts w:ascii="Times New Roman" w:eastAsia="Times New Roman" w:hAnsi="Times New Roman" w:cs="Times New Roman"/>
          <w:b/>
          <w:sz w:val="24"/>
          <w:szCs w:val="24"/>
        </w:rPr>
        <w:t xml:space="preserve"> INSTR F313</w:t>
      </w:r>
      <w:r>
        <w:rPr>
          <w:rFonts w:ascii="Times New Roman" w:eastAsia="Times New Roman" w:hAnsi="Times New Roman" w:cs="Times New Roman"/>
          <w:b/>
          <w:sz w:val="22"/>
          <w:szCs w:val="22"/>
        </w:rPr>
        <w:t xml:space="preserve"> </w:t>
      </w:r>
    </w:p>
    <w:p w:rsidR="00DD30C6" w:rsidRDefault="00DD30C6">
      <w:pPr>
        <w:jc w:val="both"/>
        <w:rPr>
          <w:rFonts w:ascii="Times New Roman" w:eastAsia="Times New Roman" w:hAnsi="Times New Roman" w:cs="Times New Roman"/>
          <w:sz w:val="22"/>
          <w:szCs w:val="22"/>
        </w:rPr>
      </w:pPr>
    </w:p>
    <w:p w:rsidR="00DD30C6" w:rsidRDefault="00DD30C6">
      <w:pPr>
        <w:jc w:val="both"/>
        <w:rPr>
          <w:rFonts w:ascii="Times New Roman" w:eastAsia="Times New Roman" w:hAnsi="Times New Roman" w:cs="Times New Roman"/>
          <w:sz w:val="22"/>
          <w:szCs w:val="22"/>
        </w:rPr>
      </w:pPr>
    </w:p>
    <w:p w:rsidR="00DD30C6" w:rsidRDefault="00DD30C6">
      <w:pPr>
        <w:tabs>
          <w:tab w:val="left" w:pos="360"/>
        </w:tabs>
        <w:ind w:left="360"/>
        <w:jc w:val="right"/>
      </w:pPr>
    </w:p>
    <w:sectPr w:rsidR="00DD30C6">
      <w:pgSz w:w="11906" w:h="16838"/>
      <w:pgMar w:top="630" w:right="1296" w:bottom="1296" w:left="1152"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F30"/>
    <w:multiLevelType w:val="multilevel"/>
    <w:tmpl w:val="782CCEF6"/>
    <w:lvl w:ilvl="0">
      <w:start w:val="1"/>
      <w:numFmt w:val="decimal"/>
      <w:lvlText w:val="%1."/>
      <w:lvlJc w:val="left"/>
      <w:pPr>
        <w:ind w:left="60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237A36"/>
    <w:multiLevelType w:val="multilevel"/>
    <w:tmpl w:val="54A83D04"/>
    <w:lvl w:ilvl="0">
      <w:start w:val="2"/>
      <w:numFmt w:val="decimal"/>
      <w:lvlText w:val="%1."/>
      <w:lvlJc w:val="left"/>
      <w:pPr>
        <w:ind w:left="720" w:hanging="360"/>
      </w:pPr>
      <w:rPr>
        <w:rFonts w:ascii="Times New Roman" w:eastAsia="Times New Roman" w:hAnsi="Times New Roman" w:cs="Times New Roman"/>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2D291E"/>
    <w:multiLevelType w:val="multilevel"/>
    <w:tmpl w:val="3252B96E"/>
    <w:lvl w:ilvl="0">
      <w:start w:val="1"/>
      <w:numFmt w:val="lowerLetter"/>
      <w:lvlText w:val="R%1)"/>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C6"/>
    <w:rsid w:val="004378D2"/>
    <w:rsid w:val="00885A7C"/>
    <w:rsid w:val="00DD3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317337-670A-474D-BDCB-0125F8DB1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both"/>
      <w:outlineLvl w:val="0"/>
    </w:pPr>
    <w:rPr>
      <w:rFonts w:ascii="Times New Roman" w:eastAsia="Times New Roman" w:hAnsi="Times New Roman" w:cs="Times New Roman"/>
      <w:b/>
      <w:sz w:val="24"/>
      <w:szCs w:val="24"/>
    </w:rPr>
  </w:style>
  <w:style w:type="paragraph" w:styleId="Heading2">
    <w:name w:val="heading 2"/>
    <w:basedOn w:val="Normal"/>
    <w:next w:val="Normal"/>
    <w:pPr>
      <w:keepNext/>
      <w:jc w:val="both"/>
      <w:outlineLvl w:val="1"/>
    </w:pPr>
    <w:rPr>
      <w:rFonts w:ascii="Times New Roman" w:eastAsia="Times New Roman" w:hAnsi="Times New Roman" w:cs="Times New Roman"/>
      <w:sz w:val="24"/>
      <w:szCs w:val="24"/>
    </w:rPr>
  </w:style>
  <w:style w:type="paragraph" w:styleId="Heading3">
    <w:name w:val="heading 3"/>
    <w:basedOn w:val="Normal"/>
    <w:next w:val="Normal"/>
    <w:pPr>
      <w:keepNext/>
      <w:jc w:val="both"/>
      <w:outlineLvl w:val="2"/>
    </w:pPr>
    <w:rPr>
      <w:sz w:val="24"/>
      <w:szCs w:val="24"/>
    </w:rPr>
  </w:style>
  <w:style w:type="paragraph" w:styleId="Heading4">
    <w:name w:val="heading 4"/>
    <w:basedOn w:val="Normal"/>
    <w:next w:val="Normal"/>
    <w:pPr>
      <w:keepNext/>
      <w:ind w:left="360"/>
      <w:jc w:val="both"/>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85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2019-07-29T06:37:00Z</dcterms:created>
  <dcterms:modified xsi:type="dcterms:W3CDTF">2019-07-30T11:57:00Z</dcterms:modified>
</cp:coreProperties>
</file>