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19666A"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97488C">
      <w:pPr>
        <w:jc w:val="center"/>
        <w:rPr>
          <w:b/>
          <w:bCs/>
        </w:rPr>
      </w:pPr>
      <w:r>
        <w:rPr>
          <w:b/>
          <w:bCs/>
        </w:rPr>
        <w:t xml:space="preserve"> </w:t>
      </w:r>
      <w:r w:rsidR="00562AB6">
        <w:rPr>
          <w:b/>
          <w:bCs/>
        </w:rPr>
        <w:t>SECOND</w:t>
      </w:r>
      <w:r w:rsidR="00FB4DE4">
        <w:rPr>
          <w:b/>
          <w:bCs/>
        </w:rPr>
        <w:t xml:space="preserve"> SEMESTER 20</w:t>
      </w:r>
      <w:r w:rsidR="00410894">
        <w:rPr>
          <w:b/>
          <w:bCs/>
        </w:rPr>
        <w:t>19</w:t>
      </w:r>
      <w:r w:rsidR="00FB4DE4">
        <w:rPr>
          <w:b/>
          <w:bCs/>
        </w:rPr>
        <w:t>-20</w:t>
      </w:r>
      <w:r w:rsidR="00410894">
        <w:rPr>
          <w:b/>
          <w:bCs/>
        </w:rPr>
        <w:t>20</w:t>
      </w:r>
    </w:p>
    <w:p w:rsidR="00410894" w:rsidRDefault="00410894">
      <w:pPr>
        <w:jc w:val="center"/>
        <w:rPr>
          <w:b/>
          <w:bCs/>
        </w:rPr>
      </w:pP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t xml:space="preserve">    </w:t>
      </w:r>
      <w:r w:rsidR="00507A43">
        <w:t xml:space="preserve">Date: </w:t>
      </w:r>
      <w:r w:rsidR="005C106E">
        <w:t>06</w:t>
      </w:r>
      <w:r w:rsidR="00507A43">
        <w:t>-</w:t>
      </w:r>
      <w:r w:rsidR="005C106E">
        <w:t>0</w:t>
      </w:r>
      <w:r w:rsidR="00410894">
        <w:t>1</w:t>
      </w:r>
      <w:r w:rsidR="00507A43">
        <w:t>-</w:t>
      </w:r>
      <w:r w:rsidR="00410894">
        <w:t>20</w:t>
      </w:r>
      <w:r w:rsidR="005C106E">
        <w:t>20</w:t>
      </w:r>
      <w:r w:rsidR="00507A43">
        <w:t xml:space="preserve"> </w:t>
      </w:r>
    </w:p>
    <w:p w:rsidR="00AD25E1" w:rsidRDefault="00AD25E1">
      <w:pPr>
        <w:pStyle w:val="BodyText"/>
      </w:pPr>
      <w:r>
        <w:t>In addition to part-I (General Handout for all courses appended to the time table) this portion gives further specific details regarding the course.</w:t>
      </w:r>
    </w:p>
    <w:p w:rsidR="00AD25E1" w:rsidRDefault="00AD25E1"/>
    <w:p w:rsidR="00AD25E1" w:rsidRPr="00410894" w:rsidRDefault="00AD25E1">
      <w:pPr>
        <w:rPr>
          <w:iCs/>
        </w:rPr>
      </w:pPr>
      <w:r>
        <w:rPr>
          <w:i/>
          <w:iCs/>
        </w:rPr>
        <w:t>Course No.</w:t>
      </w:r>
      <w:r>
        <w:tab/>
      </w:r>
      <w:r>
        <w:tab/>
      </w:r>
      <w:r>
        <w:tab/>
        <w:t xml:space="preserve">: </w:t>
      </w:r>
      <w:r w:rsidR="00410894" w:rsidRPr="00410894">
        <w:rPr>
          <w:iCs/>
        </w:rPr>
        <w:t>BITS</w:t>
      </w:r>
      <w:r w:rsidR="0021027A">
        <w:rPr>
          <w:iCs/>
        </w:rPr>
        <w:t xml:space="preserve"> </w:t>
      </w:r>
      <w:bookmarkStart w:id="0" w:name="_GoBack"/>
      <w:bookmarkEnd w:id="0"/>
      <w:r w:rsidR="00410894" w:rsidRPr="00410894">
        <w:rPr>
          <w:iCs/>
        </w:rPr>
        <w:t>F399</w:t>
      </w:r>
    </w:p>
    <w:p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410894">
        <w:rPr>
          <w:i w:val="0"/>
          <w:iCs w:val="0"/>
        </w:rPr>
        <w:t>Humanistic Theories of Science and Technology</w:t>
      </w:r>
    </w:p>
    <w:p w:rsidR="00AD25E1" w:rsidRDefault="00AD25E1">
      <w:pPr>
        <w:pStyle w:val="Heading2"/>
        <w:rPr>
          <w:i w:val="0"/>
          <w:iCs w:val="0"/>
        </w:rPr>
      </w:pPr>
      <w:r>
        <w:t>Instructor-in-Charge</w:t>
      </w:r>
      <w:r>
        <w:rPr>
          <w:i w:val="0"/>
          <w:iCs w:val="0"/>
        </w:rPr>
        <w:tab/>
      </w:r>
      <w:r>
        <w:rPr>
          <w:i w:val="0"/>
          <w:iCs w:val="0"/>
        </w:rPr>
        <w:tab/>
        <w:t xml:space="preserve">: </w:t>
      </w:r>
      <w:r w:rsidR="00410894">
        <w:rPr>
          <w:i w:val="0"/>
          <w:iCs w:val="0"/>
        </w:rPr>
        <w:t>Aswathy Raveendran</w:t>
      </w:r>
    </w:p>
    <w:p w:rsidR="00AD25E1" w:rsidRDefault="00AD25E1"/>
    <w:p w:rsidR="00AD25E1" w:rsidRDefault="00AD25E1">
      <w:pPr>
        <w:rPr>
          <w:b/>
          <w:bCs/>
        </w:rPr>
      </w:pPr>
      <w:r>
        <w:rPr>
          <w:b/>
          <w:bCs/>
        </w:rPr>
        <w:t>Scope and Objective of the Course:</w:t>
      </w:r>
    </w:p>
    <w:p w:rsidR="00410894" w:rsidRDefault="00410894">
      <w:pPr>
        <w:rPr>
          <w:b/>
          <w:bCs/>
        </w:rPr>
      </w:pPr>
    </w:p>
    <w:p w:rsidR="00AD25E1" w:rsidRDefault="00410894">
      <w:pPr>
        <w:pStyle w:val="BodyText"/>
      </w:pPr>
      <w:r>
        <w:t>Ways of considering the interrelationship among three of the major dimensions of our culture: its science, its technology and its humanistic orientation. Alternative ways of thinking about science and technology, diverse approaches of humanistic scholarship to studying science and technology, along with their historical sources. Approaches by social scientists to analyze technical fields of science and technology</w:t>
      </w:r>
    </w:p>
    <w:p w:rsidR="00410894" w:rsidRDefault="00410894">
      <w:pPr>
        <w:pStyle w:val="BodyText"/>
      </w:pPr>
    </w:p>
    <w:p w:rsidR="00AD25E1" w:rsidRDefault="00AD25E1">
      <w:pPr>
        <w:pStyle w:val="BodyText"/>
        <w:rPr>
          <w:b/>
          <w:bCs/>
        </w:rPr>
      </w:pPr>
      <w:r>
        <w:rPr>
          <w:b/>
          <w:bCs/>
        </w:rPr>
        <w:t>Textbooks</w:t>
      </w:r>
      <w:r w:rsidR="00DA1841">
        <w:rPr>
          <w:b/>
          <w:bCs/>
        </w:rPr>
        <w:t>:</w:t>
      </w:r>
    </w:p>
    <w:p w:rsidR="00BA7E22" w:rsidRPr="00A44798" w:rsidRDefault="00BA7E22">
      <w:pPr>
        <w:pStyle w:val="BodyText"/>
        <w:rPr>
          <w:bCs/>
        </w:rPr>
      </w:pPr>
    </w:p>
    <w:p w:rsidR="00BA7E22" w:rsidRDefault="00BA7E22" w:rsidP="0026790C">
      <w:pPr>
        <w:numPr>
          <w:ilvl w:val="0"/>
          <w:numId w:val="6"/>
        </w:numPr>
        <w:tabs>
          <w:tab w:val="left" w:pos="910"/>
        </w:tabs>
        <w:jc w:val="both"/>
      </w:pPr>
      <w:r>
        <w:t xml:space="preserve">Sismondo, Sergio. 2004. </w:t>
      </w:r>
      <w:r>
        <w:rPr>
          <w:i/>
        </w:rPr>
        <w:t>An introduction to Science and Technology Studies</w:t>
      </w:r>
      <w:r>
        <w:t xml:space="preserve">. UK: Blackwell </w:t>
      </w:r>
      <w:r w:rsidR="004E5B7B">
        <w:t xml:space="preserve">    </w:t>
      </w:r>
      <w:r>
        <w:t xml:space="preserve">Publishing. </w:t>
      </w:r>
    </w:p>
    <w:p w:rsidR="00A44798" w:rsidRDefault="00A44798">
      <w:pPr>
        <w:jc w:val="both"/>
        <w:rPr>
          <w:b/>
          <w:bCs/>
        </w:rPr>
      </w:pPr>
    </w:p>
    <w:p w:rsidR="00E02685" w:rsidRDefault="00AD25E1" w:rsidP="00E02685">
      <w:pPr>
        <w:jc w:val="both"/>
        <w:rPr>
          <w:b/>
          <w:bCs/>
        </w:rPr>
      </w:pPr>
      <w:r>
        <w:rPr>
          <w:b/>
          <w:bCs/>
        </w:rPr>
        <w:t>Reference</w:t>
      </w:r>
      <w:r w:rsidR="001F4E5A">
        <w:rPr>
          <w:b/>
          <w:bCs/>
        </w:rPr>
        <w:t xml:space="preserve"> </w:t>
      </w:r>
      <w:r w:rsidR="00E02685">
        <w:rPr>
          <w:b/>
          <w:bCs/>
        </w:rPr>
        <w:t>material</w:t>
      </w:r>
    </w:p>
    <w:p w:rsidR="00A024C7" w:rsidRPr="009F1BA2" w:rsidRDefault="00E02685" w:rsidP="0026790C">
      <w:pPr>
        <w:numPr>
          <w:ilvl w:val="0"/>
          <w:numId w:val="5"/>
        </w:numPr>
        <w:jc w:val="both"/>
      </w:pPr>
      <w:r w:rsidRPr="00A024C7">
        <w:t>Kitcher, P. (2003). </w:t>
      </w:r>
      <w:r w:rsidRPr="009F1BA2">
        <w:rPr>
          <w:iCs/>
        </w:rPr>
        <w:t>Science, truth, and democracy</w:t>
      </w:r>
      <w:r w:rsidRPr="009F1BA2">
        <w:t>. Oxford University Press</w:t>
      </w:r>
    </w:p>
    <w:p w:rsidR="00E02685" w:rsidRPr="009F1BA2" w:rsidRDefault="00E02685" w:rsidP="00DB0B1C">
      <w:pPr>
        <w:numPr>
          <w:ilvl w:val="0"/>
          <w:numId w:val="5"/>
        </w:numPr>
        <w:rPr>
          <w:bCs/>
        </w:rPr>
      </w:pPr>
      <w:r w:rsidRPr="009F1BA2">
        <w:rPr>
          <w:bCs/>
        </w:rPr>
        <w:t>Allchin, D. (1999). Values in science: An educational perspective. </w:t>
      </w:r>
      <w:r w:rsidRPr="00DB0B1C">
        <w:rPr>
          <w:bCs/>
          <w:i/>
          <w:iCs/>
        </w:rPr>
        <w:t>Science &amp; Education</w:t>
      </w:r>
      <w:r w:rsidRPr="009F1BA2">
        <w:rPr>
          <w:bCs/>
        </w:rPr>
        <w:t>, </w:t>
      </w:r>
      <w:r w:rsidRPr="009F1BA2">
        <w:rPr>
          <w:bCs/>
          <w:iCs/>
        </w:rPr>
        <w:t>8</w:t>
      </w:r>
      <w:r w:rsidRPr="009F1BA2">
        <w:rPr>
          <w:bCs/>
        </w:rPr>
        <w:t>(1), 1-12.</w:t>
      </w:r>
    </w:p>
    <w:p w:rsidR="00AD25E1" w:rsidRPr="009F1BA2" w:rsidRDefault="00A77F44" w:rsidP="00DB0B1C">
      <w:pPr>
        <w:numPr>
          <w:ilvl w:val="0"/>
          <w:numId w:val="5"/>
        </w:numPr>
      </w:pPr>
      <w:r>
        <w:t>Achuthan, A. (2011). Re:</w:t>
      </w:r>
      <w:r w:rsidR="004E5B7B" w:rsidRPr="009F1BA2">
        <w:t>wiring bodies. </w:t>
      </w:r>
      <w:r w:rsidR="004E5B7B" w:rsidRPr="009F1BA2">
        <w:rPr>
          <w:iCs/>
        </w:rPr>
        <w:t>Bangalore: The Centre for Internet &amp; Society</w:t>
      </w:r>
      <w:r w:rsidR="004E5B7B" w:rsidRPr="009F1BA2">
        <w:t>.</w:t>
      </w:r>
    </w:p>
    <w:p w:rsidR="0026790C" w:rsidRPr="009F1BA2" w:rsidRDefault="00DB0B1C" w:rsidP="00DB0B1C">
      <w:pPr>
        <w:numPr>
          <w:ilvl w:val="0"/>
          <w:numId w:val="5"/>
        </w:numPr>
      </w:pPr>
      <w:r>
        <w:t>Sur,</w:t>
      </w:r>
      <w:r w:rsidR="009F1BA2">
        <w:t xml:space="preserve">A. </w:t>
      </w:r>
      <w:r w:rsidR="0026790C" w:rsidRPr="009F1BA2">
        <w:t>(2011). </w:t>
      </w:r>
      <w:r w:rsidR="0026790C" w:rsidRPr="009F1BA2">
        <w:rPr>
          <w:iCs/>
        </w:rPr>
        <w:t>Dispersed radiance: Caste, gender, and modern science in India</w:t>
      </w:r>
      <w:r w:rsidR="0026790C" w:rsidRPr="009F1BA2">
        <w:t>. N</w:t>
      </w:r>
      <w:r>
        <w:t xml:space="preserve">ew Delhi: </w:t>
      </w:r>
      <w:r w:rsidR="0026790C" w:rsidRPr="009F1BA2">
        <w:t>Navayana</w:t>
      </w:r>
      <w:r w:rsidR="00F36FC4" w:rsidRPr="009F1BA2">
        <w:t>.</w:t>
      </w:r>
    </w:p>
    <w:p w:rsidR="004E5B7B" w:rsidRDefault="004E5B7B" w:rsidP="0060570D">
      <w:pPr>
        <w:ind w:left="720"/>
        <w:jc w:val="both"/>
      </w:pPr>
    </w:p>
    <w:p w:rsidR="00AD25E1" w:rsidRDefault="00AD25E1">
      <w:pPr>
        <w:jc w:val="both"/>
        <w:rPr>
          <w:b/>
          <w:bCs/>
        </w:rPr>
      </w:pPr>
      <w:r>
        <w:rPr>
          <w:b/>
          <w:bCs/>
        </w:rPr>
        <w:t>Course Plan:</w:t>
      </w:r>
    </w:p>
    <w:p w:rsidR="00F36FC4" w:rsidRDefault="00F36FC4">
      <w:pPr>
        <w:jc w:val="both"/>
        <w:rPr>
          <w:b/>
          <w:bCs/>
        </w:rPr>
      </w:pP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97488C" w:rsidRPr="00BA568D" w:rsidTr="00507A4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Chapter in the </w:t>
            </w:r>
            <w:r w:rsidR="00D15F0E">
              <w:rPr>
                <w:b/>
                <w:bCs/>
                <w:sz w:val="22"/>
                <w:szCs w:val="22"/>
              </w:rPr>
              <w:t>textb</w:t>
            </w:r>
            <w:r w:rsidRPr="00BA568D">
              <w:rPr>
                <w:b/>
                <w:bCs/>
                <w:sz w:val="22"/>
                <w:szCs w:val="22"/>
              </w:rPr>
              <w:t>ook</w:t>
            </w:r>
          </w:p>
        </w:tc>
      </w:tr>
      <w:tr w:rsidR="0097488C"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97488C">
            <w:pPr>
              <w:jc w:val="center"/>
              <w:rPr>
                <w:sz w:val="22"/>
                <w:szCs w:val="22"/>
              </w:rPr>
            </w:pPr>
            <w:r w:rsidRPr="00BA568D">
              <w:rPr>
                <w:sz w:val="22"/>
                <w:szCs w:val="22"/>
              </w:rPr>
              <w:t>1</w:t>
            </w:r>
            <w:r w:rsidR="00930F68">
              <w:rPr>
                <w:sz w:val="22"/>
                <w:szCs w:val="22"/>
              </w:rPr>
              <w:t>-8</w:t>
            </w:r>
          </w:p>
        </w:tc>
        <w:tc>
          <w:tcPr>
            <w:tcW w:w="2340"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8D35F8" w:rsidP="00FA08DA">
            <w:pPr>
              <w:rPr>
                <w:sz w:val="22"/>
                <w:szCs w:val="22"/>
              </w:rPr>
            </w:pPr>
            <w:r>
              <w:rPr>
                <w:sz w:val="22"/>
                <w:szCs w:val="22"/>
              </w:rPr>
              <w:t xml:space="preserve">To </w:t>
            </w:r>
            <w:r w:rsidR="00FA08DA">
              <w:rPr>
                <w:sz w:val="22"/>
                <w:szCs w:val="22"/>
              </w:rPr>
              <w:t>appraise</w:t>
            </w:r>
            <w:r w:rsidR="00C71C3C">
              <w:rPr>
                <w:sz w:val="22"/>
                <w:szCs w:val="22"/>
              </w:rPr>
              <w:t xml:space="preserve"> </w:t>
            </w:r>
            <w:r>
              <w:rPr>
                <w:sz w:val="22"/>
                <w:szCs w:val="22"/>
              </w:rPr>
              <w:t>the field of Science-T</w:t>
            </w:r>
            <w:r w:rsidR="00C71C3C">
              <w:rPr>
                <w:sz w:val="22"/>
                <w:szCs w:val="22"/>
              </w:rPr>
              <w:t>echnology-Society studies, it’s key concerns and approaches.</w:t>
            </w:r>
          </w:p>
        </w:tc>
        <w:tc>
          <w:tcPr>
            <w:tcW w:w="4324"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951EA6">
            <w:pPr>
              <w:jc w:val="center"/>
              <w:rPr>
                <w:sz w:val="22"/>
                <w:szCs w:val="22"/>
              </w:rPr>
            </w:pPr>
            <w:r>
              <w:rPr>
                <w:sz w:val="22"/>
                <w:szCs w:val="22"/>
              </w:rPr>
              <w:t>Interactions between</w:t>
            </w:r>
            <w:r w:rsidR="00657C48">
              <w:rPr>
                <w:sz w:val="22"/>
                <w:szCs w:val="22"/>
              </w:rPr>
              <w:t xml:space="preserve"> science, technology and society</w:t>
            </w:r>
            <w:r w:rsidR="004E5B7B">
              <w:rPr>
                <w:sz w:val="22"/>
                <w:szCs w:val="22"/>
              </w:rPr>
              <w:t>;</w:t>
            </w:r>
            <w:r w:rsidR="00574C7E">
              <w:rPr>
                <w:sz w:val="22"/>
                <w:szCs w:val="22"/>
              </w:rPr>
              <w:t xml:space="preserve"> e</w:t>
            </w:r>
            <w:r w:rsidR="00313822">
              <w:rPr>
                <w:sz w:val="22"/>
                <w:szCs w:val="22"/>
              </w:rPr>
              <w:t>thical and political issues</w:t>
            </w:r>
          </w:p>
        </w:tc>
        <w:tc>
          <w:tcPr>
            <w:tcW w:w="1530"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574C7E" w:rsidP="009D28E8">
            <w:pPr>
              <w:jc w:val="center"/>
              <w:rPr>
                <w:sz w:val="22"/>
                <w:szCs w:val="22"/>
              </w:rPr>
            </w:pPr>
            <w:r>
              <w:rPr>
                <w:sz w:val="22"/>
                <w:szCs w:val="22"/>
              </w:rPr>
              <w:t xml:space="preserve">RM </w:t>
            </w:r>
            <w:r w:rsidR="00E02685">
              <w:rPr>
                <w:sz w:val="22"/>
                <w:szCs w:val="22"/>
              </w:rPr>
              <w:t>1</w:t>
            </w:r>
            <w:r>
              <w:rPr>
                <w:sz w:val="22"/>
                <w:szCs w:val="22"/>
              </w:rPr>
              <w:t>:</w:t>
            </w:r>
            <w:r w:rsidR="00E02685">
              <w:rPr>
                <w:sz w:val="22"/>
                <w:szCs w:val="22"/>
              </w:rPr>
              <w:t xml:space="preserve"> </w:t>
            </w:r>
            <w:r w:rsidR="0026790C">
              <w:rPr>
                <w:sz w:val="22"/>
                <w:szCs w:val="22"/>
              </w:rPr>
              <w:t>C</w:t>
            </w:r>
            <w:r w:rsidR="00E02685">
              <w:rPr>
                <w:sz w:val="22"/>
                <w:szCs w:val="22"/>
              </w:rPr>
              <w:t>hapter 1</w:t>
            </w:r>
          </w:p>
        </w:tc>
      </w:tr>
      <w:tr w:rsidR="005F769C"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930F68">
            <w:pPr>
              <w:jc w:val="center"/>
              <w:rPr>
                <w:sz w:val="22"/>
                <w:szCs w:val="22"/>
              </w:rPr>
            </w:pPr>
            <w:r>
              <w:rPr>
                <w:sz w:val="22"/>
                <w:szCs w:val="22"/>
              </w:rPr>
              <w:t>9- 18</w:t>
            </w:r>
          </w:p>
        </w:tc>
        <w:tc>
          <w:tcPr>
            <w:tcW w:w="2340"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8D35F8" w:rsidP="00FA08DA">
            <w:pPr>
              <w:rPr>
                <w:sz w:val="22"/>
                <w:szCs w:val="22"/>
              </w:rPr>
            </w:pPr>
            <w:r>
              <w:rPr>
                <w:sz w:val="22"/>
                <w:szCs w:val="22"/>
              </w:rPr>
              <w:t xml:space="preserve">To </w:t>
            </w:r>
            <w:r w:rsidR="00FA08DA">
              <w:rPr>
                <w:sz w:val="22"/>
                <w:szCs w:val="22"/>
              </w:rPr>
              <w:t>reflect on</w:t>
            </w:r>
            <w:r w:rsidR="00C71C3C">
              <w:rPr>
                <w:sz w:val="22"/>
                <w:szCs w:val="22"/>
              </w:rPr>
              <w:t xml:space="preserve"> the nature of science, </w:t>
            </w:r>
            <w:r>
              <w:rPr>
                <w:sz w:val="22"/>
                <w:szCs w:val="22"/>
              </w:rPr>
              <w:t xml:space="preserve">and </w:t>
            </w:r>
            <w:r w:rsidR="00C71C3C">
              <w:rPr>
                <w:sz w:val="22"/>
                <w:szCs w:val="22"/>
              </w:rPr>
              <w:t xml:space="preserve">how philosophers and </w:t>
            </w:r>
            <w:r>
              <w:rPr>
                <w:sz w:val="22"/>
                <w:szCs w:val="22"/>
              </w:rPr>
              <w:lastRenderedPageBreak/>
              <w:t>sociologists evaluate the nature of scientific knowledge.</w:t>
            </w:r>
          </w:p>
        </w:tc>
        <w:tc>
          <w:tcPr>
            <w:tcW w:w="4324"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C71C3C" w:rsidP="00657C48">
            <w:pPr>
              <w:jc w:val="center"/>
              <w:rPr>
                <w:sz w:val="22"/>
                <w:szCs w:val="22"/>
              </w:rPr>
            </w:pPr>
            <w:r>
              <w:rPr>
                <w:sz w:val="22"/>
                <w:szCs w:val="22"/>
              </w:rPr>
              <w:lastRenderedPageBreak/>
              <w:t xml:space="preserve">Science </w:t>
            </w:r>
            <w:r w:rsidR="00574C7E">
              <w:rPr>
                <w:sz w:val="22"/>
                <w:szCs w:val="22"/>
              </w:rPr>
              <w:t>and pseudoscience;</w:t>
            </w:r>
            <w:r>
              <w:rPr>
                <w:sz w:val="22"/>
                <w:szCs w:val="22"/>
              </w:rPr>
              <w:t xml:space="preserve"> </w:t>
            </w:r>
            <w:r w:rsidR="00574C7E">
              <w:rPr>
                <w:sz w:val="22"/>
                <w:szCs w:val="22"/>
              </w:rPr>
              <w:t>s</w:t>
            </w:r>
            <w:r>
              <w:rPr>
                <w:sz w:val="22"/>
                <w:szCs w:val="22"/>
              </w:rPr>
              <w:t>cience an</w:t>
            </w:r>
            <w:r w:rsidR="00574C7E">
              <w:rPr>
                <w:sz w:val="22"/>
                <w:szCs w:val="22"/>
              </w:rPr>
              <w:t>d alternative knowledge systems;</w:t>
            </w:r>
            <w:r>
              <w:rPr>
                <w:sz w:val="22"/>
                <w:szCs w:val="22"/>
              </w:rPr>
              <w:t xml:space="preserve"> debates on </w:t>
            </w:r>
            <w:r w:rsidR="008D35F8">
              <w:rPr>
                <w:sz w:val="22"/>
                <w:szCs w:val="22"/>
              </w:rPr>
              <w:t xml:space="preserve">rationality </w:t>
            </w:r>
            <w:r w:rsidR="00574C7E">
              <w:rPr>
                <w:sz w:val="22"/>
                <w:szCs w:val="22"/>
              </w:rPr>
              <w:t>and methods;</w:t>
            </w:r>
            <w:r w:rsidR="00951EA6">
              <w:rPr>
                <w:sz w:val="22"/>
                <w:szCs w:val="22"/>
              </w:rPr>
              <w:t xml:space="preserve"> values and science</w:t>
            </w:r>
          </w:p>
        </w:tc>
        <w:tc>
          <w:tcPr>
            <w:tcW w:w="1530"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4E5B7B" w:rsidP="009D28E8">
            <w:pPr>
              <w:jc w:val="center"/>
              <w:rPr>
                <w:sz w:val="22"/>
                <w:szCs w:val="22"/>
              </w:rPr>
            </w:pPr>
            <w:r>
              <w:rPr>
                <w:sz w:val="22"/>
                <w:szCs w:val="22"/>
              </w:rPr>
              <w:t>TB chapter 1,</w:t>
            </w:r>
            <w:r w:rsidR="00406F4F">
              <w:rPr>
                <w:sz w:val="22"/>
                <w:szCs w:val="22"/>
              </w:rPr>
              <w:t>3,</w:t>
            </w:r>
            <w:r w:rsidR="0026790C">
              <w:rPr>
                <w:sz w:val="22"/>
                <w:szCs w:val="22"/>
              </w:rPr>
              <w:t xml:space="preserve"> </w:t>
            </w:r>
            <w:r w:rsidR="00F36FC4">
              <w:rPr>
                <w:sz w:val="22"/>
                <w:szCs w:val="22"/>
              </w:rPr>
              <w:t xml:space="preserve">5, 6 and </w:t>
            </w:r>
            <w:r w:rsidR="0026790C">
              <w:rPr>
                <w:sz w:val="22"/>
                <w:szCs w:val="22"/>
              </w:rPr>
              <w:t>RM 2</w:t>
            </w:r>
          </w:p>
        </w:tc>
      </w:tr>
      <w:tr w:rsidR="005F769C"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5F769C" w:rsidRDefault="00930F68">
            <w:pPr>
              <w:jc w:val="center"/>
              <w:rPr>
                <w:sz w:val="22"/>
                <w:szCs w:val="22"/>
              </w:rPr>
            </w:pPr>
            <w:r>
              <w:rPr>
                <w:sz w:val="22"/>
                <w:szCs w:val="22"/>
              </w:rPr>
              <w:lastRenderedPageBreak/>
              <w:t>20- 28</w:t>
            </w:r>
          </w:p>
        </w:tc>
        <w:tc>
          <w:tcPr>
            <w:tcW w:w="2340"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8D35F8" w:rsidP="00FA08DA">
            <w:pPr>
              <w:rPr>
                <w:sz w:val="22"/>
                <w:szCs w:val="22"/>
              </w:rPr>
            </w:pPr>
            <w:r>
              <w:rPr>
                <w:sz w:val="22"/>
                <w:szCs w:val="22"/>
              </w:rPr>
              <w:t xml:space="preserve">To </w:t>
            </w:r>
            <w:r w:rsidR="00FA08DA">
              <w:rPr>
                <w:sz w:val="22"/>
                <w:szCs w:val="22"/>
              </w:rPr>
              <w:t>understand</w:t>
            </w:r>
            <w:r>
              <w:rPr>
                <w:sz w:val="22"/>
                <w:szCs w:val="22"/>
              </w:rPr>
              <w:t xml:space="preserve"> the nature of technology</w:t>
            </w:r>
          </w:p>
        </w:tc>
        <w:tc>
          <w:tcPr>
            <w:tcW w:w="4324"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657C48">
            <w:pPr>
              <w:jc w:val="center"/>
              <w:rPr>
                <w:sz w:val="22"/>
                <w:szCs w:val="22"/>
              </w:rPr>
            </w:pPr>
            <w:r>
              <w:rPr>
                <w:sz w:val="22"/>
                <w:szCs w:val="22"/>
              </w:rPr>
              <w:t>What is technology? The relationshi</w:t>
            </w:r>
            <w:r w:rsidR="00C71C3C">
              <w:rPr>
                <w:sz w:val="22"/>
                <w:szCs w:val="22"/>
              </w:rPr>
              <w:t>p between technology</w:t>
            </w:r>
            <w:r w:rsidR="003255A5">
              <w:rPr>
                <w:sz w:val="22"/>
                <w:szCs w:val="22"/>
              </w:rPr>
              <w:t xml:space="preserve">, </w:t>
            </w:r>
            <w:r w:rsidR="008D35F8">
              <w:rPr>
                <w:sz w:val="22"/>
                <w:szCs w:val="22"/>
              </w:rPr>
              <w:t>science</w:t>
            </w:r>
            <w:r w:rsidR="00C71C3C">
              <w:rPr>
                <w:sz w:val="22"/>
                <w:szCs w:val="22"/>
              </w:rPr>
              <w:t xml:space="preserve"> and society</w:t>
            </w:r>
          </w:p>
        </w:tc>
        <w:tc>
          <w:tcPr>
            <w:tcW w:w="1530"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F36FC4" w:rsidP="009D28E8">
            <w:pPr>
              <w:jc w:val="center"/>
              <w:rPr>
                <w:sz w:val="22"/>
                <w:szCs w:val="22"/>
              </w:rPr>
            </w:pPr>
            <w:r>
              <w:rPr>
                <w:sz w:val="22"/>
                <w:szCs w:val="22"/>
              </w:rPr>
              <w:t>TB chapter 9</w:t>
            </w:r>
          </w:p>
        </w:tc>
      </w:tr>
      <w:tr w:rsidR="005F769C"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5F769C" w:rsidRDefault="00930F68">
            <w:pPr>
              <w:jc w:val="center"/>
              <w:rPr>
                <w:sz w:val="22"/>
                <w:szCs w:val="22"/>
              </w:rPr>
            </w:pPr>
            <w:r>
              <w:rPr>
                <w:sz w:val="22"/>
                <w:szCs w:val="22"/>
              </w:rPr>
              <w:t>28-32</w:t>
            </w:r>
          </w:p>
        </w:tc>
        <w:tc>
          <w:tcPr>
            <w:tcW w:w="2340"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951EA6" w:rsidP="00406F4F">
            <w:pPr>
              <w:rPr>
                <w:sz w:val="22"/>
                <w:szCs w:val="22"/>
              </w:rPr>
            </w:pPr>
            <w:r>
              <w:rPr>
                <w:sz w:val="22"/>
                <w:szCs w:val="22"/>
              </w:rPr>
              <w:t xml:space="preserve">To </w:t>
            </w:r>
            <w:r w:rsidR="0026790C">
              <w:rPr>
                <w:sz w:val="22"/>
                <w:szCs w:val="22"/>
              </w:rPr>
              <w:t>explore</w:t>
            </w:r>
            <w:r>
              <w:rPr>
                <w:sz w:val="22"/>
                <w:szCs w:val="22"/>
              </w:rPr>
              <w:t xml:space="preserve"> the debates related to the public understanding of science</w:t>
            </w:r>
          </w:p>
        </w:tc>
        <w:tc>
          <w:tcPr>
            <w:tcW w:w="4324"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951EA6">
            <w:pPr>
              <w:jc w:val="center"/>
              <w:rPr>
                <w:sz w:val="22"/>
                <w:szCs w:val="22"/>
              </w:rPr>
            </w:pPr>
            <w:r>
              <w:rPr>
                <w:sz w:val="22"/>
                <w:szCs w:val="22"/>
              </w:rPr>
              <w:t>Public understanding of science, debates on science and technology in contemporary India</w:t>
            </w:r>
          </w:p>
        </w:tc>
        <w:tc>
          <w:tcPr>
            <w:tcW w:w="1530" w:type="dxa"/>
            <w:tcBorders>
              <w:top w:val="single" w:sz="6" w:space="0" w:color="000000"/>
              <w:left w:val="single" w:sz="6" w:space="0" w:color="000000"/>
              <w:bottom w:val="single" w:sz="6" w:space="0" w:color="000000"/>
              <w:right w:val="single" w:sz="6" w:space="0" w:color="000000"/>
            </w:tcBorders>
            <w:vAlign w:val="center"/>
          </w:tcPr>
          <w:p w:rsidR="005F769C" w:rsidRPr="00BA568D" w:rsidRDefault="0026790C" w:rsidP="009D28E8">
            <w:pPr>
              <w:jc w:val="center"/>
              <w:rPr>
                <w:sz w:val="22"/>
                <w:szCs w:val="22"/>
              </w:rPr>
            </w:pPr>
            <w:r>
              <w:rPr>
                <w:sz w:val="22"/>
                <w:szCs w:val="22"/>
              </w:rPr>
              <w:t>RM 3</w:t>
            </w:r>
            <w:r w:rsidR="00406F4F">
              <w:rPr>
                <w:sz w:val="22"/>
                <w:szCs w:val="22"/>
              </w:rPr>
              <w:t>,</w:t>
            </w:r>
            <w:r w:rsidR="00A54162">
              <w:rPr>
                <w:sz w:val="22"/>
                <w:szCs w:val="22"/>
              </w:rPr>
              <w:t xml:space="preserve"> TB c</w:t>
            </w:r>
            <w:r w:rsidR="00406F4F">
              <w:rPr>
                <w:sz w:val="22"/>
                <w:szCs w:val="22"/>
              </w:rPr>
              <w:t>hapter 15</w:t>
            </w:r>
          </w:p>
        </w:tc>
      </w:tr>
      <w:tr w:rsidR="00BA7E22"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BA7E22" w:rsidRDefault="00930F68" w:rsidP="00E96E3A">
            <w:pPr>
              <w:jc w:val="center"/>
              <w:rPr>
                <w:sz w:val="22"/>
                <w:szCs w:val="22"/>
              </w:rPr>
            </w:pPr>
            <w:r>
              <w:rPr>
                <w:sz w:val="22"/>
                <w:szCs w:val="22"/>
              </w:rPr>
              <w:t>33-4</w:t>
            </w:r>
            <w:r w:rsidR="00E96E3A">
              <w:rPr>
                <w:sz w:val="22"/>
                <w:szCs w:val="22"/>
              </w:rPr>
              <w:t>1</w:t>
            </w:r>
          </w:p>
        </w:tc>
        <w:tc>
          <w:tcPr>
            <w:tcW w:w="2340" w:type="dxa"/>
            <w:tcBorders>
              <w:top w:val="single" w:sz="6" w:space="0" w:color="000000"/>
              <w:left w:val="single" w:sz="6" w:space="0" w:color="000000"/>
              <w:bottom w:val="single" w:sz="6" w:space="0" w:color="000000"/>
              <w:right w:val="single" w:sz="6" w:space="0" w:color="000000"/>
            </w:tcBorders>
            <w:vAlign w:val="center"/>
          </w:tcPr>
          <w:p w:rsidR="00BA7E22" w:rsidRPr="00BA568D" w:rsidRDefault="00951EA6" w:rsidP="00406F4F">
            <w:pPr>
              <w:rPr>
                <w:sz w:val="22"/>
                <w:szCs w:val="22"/>
              </w:rPr>
            </w:pPr>
            <w:r>
              <w:rPr>
                <w:sz w:val="22"/>
                <w:szCs w:val="22"/>
              </w:rPr>
              <w:t xml:space="preserve">To </w:t>
            </w:r>
            <w:r w:rsidR="0026790C">
              <w:rPr>
                <w:sz w:val="22"/>
                <w:szCs w:val="22"/>
              </w:rPr>
              <w:t>analyze</w:t>
            </w:r>
            <w:r>
              <w:rPr>
                <w:sz w:val="22"/>
                <w:szCs w:val="22"/>
              </w:rPr>
              <w:t xml:space="preserve"> </w:t>
            </w:r>
            <w:r w:rsidR="00F36FC4">
              <w:rPr>
                <w:sz w:val="22"/>
                <w:szCs w:val="22"/>
              </w:rPr>
              <w:t>the gender</w:t>
            </w:r>
            <w:r>
              <w:rPr>
                <w:sz w:val="22"/>
                <w:szCs w:val="22"/>
              </w:rPr>
              <w:t xml:space="preserve"> </w:t>
            </w:r>
            <w:r w:rsidR="0026790C">
              <w:rPr>
                <w:sz w:val="22"/>
                <w:szCs w:val="22"/>
              </w:rPr>
              <w:t xml:space="preserve">and minority </w:t>
            </w:r>
            <w:r>
              <w:rPr>
                <w:sz w:val="22"/>
                <w:szCs w:val="22"/>
              </w:rPr>
              <w:t xml:space="preserve">question in science and technology </w:t>
            </w:r>
          </w:p>
        </w:tc>
        <w:tc>
          <w:tcPr>
            <w:tcW w:w="4324" w:type="dxa"/>
            <w:tcBorders>
              <w:top w:val="single" w:sz="6" w:space="0" w:color="000000"/>
              <w:left w:val="single" w:sz="6" w:space="0" w:color="000000"/>
              <w:bottom w:val="single" w:sz="6" w:space="0" w:color="000000"/>
              <w:right w:val="single" w:sz="6" w:space="0" w:color="000000"/>
            </w:tcBorders>
            <w:vAlign w:val="center"/>
          </w:tcPr>
          <w:p w:rsidR="00BA7E22" w:rsidRPr="00BA568D" w:rsidRDefault="00951EA6">
            <w:pPr>
              <w:jc w:val="center"/>
              <w:rPr>
                <w:sz w:val="22"/>
                <w:szCs w:val="22"/>
              </w:rPr>
            </w:pPr>
            <w:r>
              <w:rPr>
                <w:sz w:val="22"/>
                <w:szCs w:val="22"/>
              </w:rPr>
              <w:t xml:space="preserve">Gender, </w:t>
            </w:r>
            <w:r w:rsidR="0026790C">
              <w:rPr>
                <w:sz w:val="22"/>
                <w:szCs w:val="22"/>
              </w:rPr>
              <w:t xml:space="preserve">caste and race in </w:t>
            </w:r>
            <w:r>
              <w:rPr>
                <w:sz w:val="22"/>
                <w:szCs w:val="22"/>
              </w:rPr>
              <w:t>science and technology- key issues</w:t>
            </w:r>
          </w:p>
        </w:tc>
        <w:tc>
          <w:tcPr>
            <w:tcW w:w="1530" w:type="dxa"/>
            <w:tcBorders>
              <w:top w:val="single" w:sz="6" w:space="0" w:color="000000"/>
              <w:left w:val="single" w:sz="6" w:space="0" w:color="000000"/>
              <w:bottom w:val="single" w:sz="6" w:space="0" w:color="000000"/>
              <w:right w:val="single" w:sz="6" w:space="0" w:color="000000"/>
            </w:tcBorders>
            <w:vAlign w:val="center"/>
          </w:tcPr>
          <w:p w:rsidR="00BA7E22" w:rsidRPr="00BA568D" w:rsidRDefault="00406F4F" w:rsidP="009D28E8">
            <w:pPr>
              <w:jc w:val="center"/>
              <w:rPr>
                <w:sz w:val="22"/>
                <w:szCs w:val="22"/>
              </w:rPr>
            </w:pPr>
            <w:r>
              <w:rPr>
                <w:sz w:val="22"/>
                <w:szCs w:val="22"/>
              </w:rPr>
              <w:t>TB chapter 7, RM 4</w:t>
            </w:r>
          </w:p>
        </w:tc>
      </w:tr>
    </w:tbl>
    <w:p w:rsidR="00EB7E1B" w:rsidRDefault="00EB7E1B">
      <w:pPr>
        <w:jc w:val="both"/>
      </w:pPr>
    </w:p>
    <w:p w:rsidR="001F4E5A" w:rsidRDefault="001F4E5A" w:rsidP="001F4E5A">
      <w:r>
        <w:t>NOTE</w:t>
      </w:r>
      <w:r w:rsidRPr="00D90663">
        <w:t xml:space="preserve">: </w:t>
      </w:r>
      <w:r w:rsidRPr="00214352">
        <w:t xml:space="preserve"> In addition to</w:t>
      </w:r>
      <w:r>
        <w:t xml:space="preserve"> or instead of</w:t>
      </w:r>
      <w:r w:rsidRPr="00214352">
        <w:t xml:space="preserve"> the textbook and reference </w:t>
      </w:r>
      <w:r>
        <w:t>material</w:t>
      </w:r>
      <w:r w:rsidRPr="00214352">
        <w:t xml:space="preserve"> mentioned above, </w:t>
      </w:r>
      <w:r>
        <w:t xml:space="preserve">based on perceived need, </w:t>
      </w:r>
      <w:r w:rsidRPr="00214352">
        <w:t>students may be req</w:t>
      </w:r>
      <w:r>
        <w:t>uired to go through reference material</w:t>
      </w:r>
      <w:r w:rsidRPr="00214352">
        <w:t xml:space="preserve"> made available at various stages of the course. </w:t>
      </w:r>
    </w:p>
    <w:p w:rsidR="001F4E5A" w:rsidRDefault="001F4E5A" w:rsidP="001F4E5A"/>
    <w:p w:rsidR="00AD25E1" w:rsidRDefault="00AD25E1">
      <w:pPr>
        <w:jc w:val="both"/>
        <w:rPr>
          <w:b/>
          <w:bCs/>
        </w:rPr>
      </w:pPr>
      <w:r>
        <w:rPr>
          <w:b/>
          <w:bCs/>
        </w:rPr>
        <w:t>Evaluation Scheme:</w:t>
      </w:r>
    </w:p>
    <w:p w:rsidR="00A54162" w:rsidRDefault="00A54162">
      <w:pPr>
        <w:jc w:val="both"/>
        <w:rPr>
          <w:b/>
          <w:bCs/>
        </w:rPr>
      </w:pP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408"/>
        <w:gridCol w:w="1764"/>
      </w:tblGrid>
      <w:tr w:rsidR="00DE3D84" w:rsidTr="008005D9">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Weightage</w:t>
            </w:r>
            <w:r w:rsidR="008005D9">
              <w:rPr>
                <w:b/>
                <w:bCs/>
              </w:rPr>
              <w:t xml:space="preserve"> (%)</w:t>
            </w:r>
          </w:p>
        </w:tc>
        <w:tc>
          <w:tcPr>
            <w:tcW w:w="2408"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Date &amp; Time</w:t>
            </w:r>
          </w:p>
        </w:tc>
        <w:tc>
          <w:tcPr>
            <w:tcW w:w="1764"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rsidP="00DE3D84">
            <w:pPr>
              <w:jc w:val="center"/>
              <w:rPr>
                <w:b/>
                <w:bCs/>
              </w:rPr>
            </w:pPr>
            <w:r>
              <w:rPr>
                <w:b/>
                <w:bCs/>
              </w:rPr>
              <w:t>Nature of Component</w:t>
            </w:r>
          </w:p>
        </w:tc>
      </w:tr>
      <w:tr w:rsidR="00DE3D84" w:rsidTr="008005D9">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DE3D84" w:rsidRDefault="003E5F19">
            <w:pPr>
              <w:jc w:val="center"/>
            </w:pPr>
            <w:r>
              <w:t>Mid-</w:t>
            </w:r>
            <w:r w:rsidR="00FF2E6B">
              <w:t>semester exam</w:t>
            </w:r>
          </w:p>
        </w:tc>
        <w:tc>
          <w:tcPr>
            <w:tcW w:w="1260" w:type="dxa"/>
            <w:tcBorders>
              <w:top w:val="single" w:sz="4" w:space="0" w:color="auto"/>
              <w:left w:val="single" w:sz="4" w:space="0" w:color="auto"/>
              <w:bottom w:val="single" w:sz="4" w:space="0" w:color="auto"/>
              <w:right w:val="single" w:sz="4" w:space="0" w:color="auto"/>
            </w:tcBorders>
            <w:vAlign w:val="center"/>
          </w:tcPr>
          <w:p w:rsidR="00DE3D84" w:rsidRDefault="009F1BA2" w:rsidP="000A4CE9">
            <w:pPr>
              <w:jc w:val="center"/>
            </w:pPr>
            <w:r>
              <w:t>1.5 hours</w:t>
            </w:r>
          </w:p>
        </w:tc>
        <w:tc>
          <w:tcPr>
            <w:tcW w:w="1440" w:type="dxa"/>
            <w:tcBorders>
              <w:top w:val="single" w:sz="4" w:space="0" w:color="auto"/>
              <w:left w:val="single" w:sz="4" w:space="0" w:color="auto"/>
              <w:bottom w:val="single" w:sz="4" w:space="0" w:color="auto"/>
              <w:right w:val="single" w:sz="4" w:space="0" w:color="auto"/>
            </w:tcBorders>
            <w:vAlign w:val="center"/>
          </w:tcPr>
          <w:p w:rsidR="00DE3D84" w:rsidRDefault="003E5F19">
            <w:pPr>
              <w:jc w:val="center"/>
            </w:pPr>
            <w:r>
              <w:t>30</w:t>
            </w:r>
          </w:p>
        </w:tc>
        <w:tc>
          <w:tcPr>
            <w:tcW w:w="2408" w:type="dxa"/>
            <w:tcBorders>
              <w:top w:val="single" w:sz="4" w:space="0" w:color="auto"/>
              <w:left w:val="single" w:sz="4" w:space="0" w:color="auto"/>
              <w:bottom w:val="single" w:sz="4" w:space="0" w:color="auto"/>
              <w:right w:val="single" w:sz="4" w:space="0" w:color="auto"/>
            </w:tcBorders>
            <w:vAlign w:val="center"/>
          </w:tcPr>
          <w:p w:rsidR="00DE3D84" w:rsidRPr="005C106E" w:rsidRDefault="005C106E" w:rsidP="00055BC8">
            <w:pPr>
              <w:jc w:val="center"/>
              <w:rPr>
                <w:sz w:val="22"/>
              </w:rPr>
            </w:pPr>
            <w:r w:rsidRPr="005C106E">
              <w:rPr>
                <w:sz w:val="22"/>
                <w:szCs w:val="17"/>
              </w:rPr>
              <w:t>4/3 9.00 - 10.30AM</w:t>
            </w:r>
          </w:p>
        </w:tc>
        <w:tc>
          <w:tcPr>
            <w:tcW w:w="1764" w:type="dxa"/>
            <w:tcBorders>
              <w:top w:val="single" w:sz="4" w:space="0" w:color="auto"/>
              <w:left w:val="single" w:sz="4" w:space="0" w:color="auto"/>
              <w:bottom w:val="single" w:sz="4" w:space="0" w:color="auto"/>
              <w:right w:val="single" w:sz="4" w:space="0" w:color="auto"/>
            </w:tcBorders>
            <w:vAlign w:val="center"/>
          </w:tcPr>
          <w:p w:rsidR="00DE3D84" w:rsidRDefault="003E5F19">
            <w:pPr>
              <w:jc w:val="center"/>
            </w:pPr>
            <w:r>
              <w:t>Closed book</w:t>
            </w:r>
          </w:p>
        </w:tc>
      </w:tr>
      <w:tr w:rsidR="003E5F19" w:rsidTr="008005D9">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3E5F19" w:rsidRDefault="003E5F19" w:rsidP="003E5F19">
            <w:pPr>
              <w:jc w:val="center"/>
            </w:pPr>
            <w:r>
              <w:t>Assignment 1 and 2</w:t>
            </w:r>
          </w:p>
        </w:tc>
        <w:tc>
          <w:tcPr>
            <w:tcW w:w="1260" w:type="dxa"/>
            <w:tcBorders>
              <w:top w:val="single" w:sz="4" w:space="0" w:color="auto"/>
              <w:left w:val="single" w:sz="4" w:space="0" w:color="auto"/>
              <w:bottom w:val="single" w:sz="4" w:space="0" w:color="auto"/>
              <w:right w:val="single" w:sz="4" w:space="0" w:color="auto"/>
            </w:tcBorders>
            <w:vAlign w:val="center"/>
          </w:tcPr>
          <w:p w:rsidR="003E5F19" w:rsidRDefault="009F1BA2" w:rsidP="003E5F19">
            <w:pPr>
              <w:jc w:val="center"/>
            </w:pPr>
            <w:r>
              <w:t>-</w:t>
            </w:r>
          </w:p>
        </w:tc>
        <w:tc>
          <w:tcPr>
            <w:tcW w:w="1440" w:type="dxa"/>
            <w:tcBorders>
              <w:top w:val="single" w:sz="4" w:space="0" w:color="auto"/>
              <w:left w:val="single" w:sz="4" w:space="0" w:color="auto"/>
              <w:bottom w:val="single" w:sz="4" w:space="0" w:color="auto"/>
              <w:right w:val="single" w:sz="4" w:space="0" w:color="auto"/>
            </w:tcBorders>
            <w:vAlign w:val="center"/>
          </w:tcPr>
          <w:p w:rsidR="003E5F19" w:rsidRDefault="003E5F19" w:rsidP="003E5F19">
            <w:pPr>
              <w:jc w:val="center"/>
            </w:pPr>
            <w:r>
              <w:t>30</w:t>
            </w:r>
          </w:p>
        </w:tc>
        <w:tc>
          <w:tcPr>
            <w:tcW w:w="2408" w:type="dxa"/>
            <w:tcBorders>
              <w:top w:val="single" w:sz="4" w:space="0" w:color="auto"/>
              <w:left w:val="single" w:sz="4" w:space="0" w:color="auto"/>
              <w:bottom w:val="single" w:sz="4" w:space="0" w:color="auto"/>
              <w:right w:val="single" w:sz="4" w:space="0" w:color="auto"/>
            </w:tcBorders>
            <w:vAlign w:val="center"/>
          </w:tcPr>
          <w:p w:rsidR="003E5F19" w:rsidRPr="005C106E" w:rsidRDefault="003E5F19" w:rsidP="003E5F19">
            <w:pPr>
              <w:jc w:val="center"/>
              <w:rPr>
                <w:sz w:val="22"/>
              </w:rPr>
            </w:pPr>
            <w:r w:rsidRPr="005C106E">
              <w:rPr>
                <w:sz w:val="22"/>
              </w:rPr>
              <w:t>To be announced</w:t>
            </w:r>
          </w:p>
        </w:tc>
        <w:tc>
          <w:tcPr>
            <w:tcW w:w="1764" w:type="dxa"/>
            <w:tcBorders>
              <w:top w:val="single" w:sz="4" w:space="0" w:color="auto"/>
              <w:left w:val="single" w:sz="4" w:space="0" w:color="auto"/>
              <w:bottom w:val="single" w:sz="4" w:space="0" w:color="auto"/>
              <w:right w:val="single" w:sz="4" w:space="0" w:color="auto"/>
            </w:tcBorders>
            <w:vAlign w:val="center"/>
          </w:tcPr>
          <w:p w:rsidR="003E5F19" w:rsidRDefault="003E5F19" w:rsidP="003E5F19">
            <w:pPr>
              <w:jc w:val="center"/>
            </w:pPr>
            <w:r>
              <w:t>Open book</w:t>
            </w:r>
          </w:p>
        </w:tc>
      </w:tr>
      <w:tr w:rsidR="003E5F19" w:rsidTr="008005D9">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3E5F19" w:rsidRDefault="003E5F19" w:rsidP="003E5F19">
            <w:pPr>
              <w:jc w:val="center"/>
            </w:pPr>
            <w:r>
              <w:t xml:space="preserve">Comprehensive </w:t>
            </w:r>
            <w:r w:rsidR="00FF2E6B">
              <w:t>exam</w:t>
            </w:r>
          </w:p>
        </w:tc>
        <w:tc>
          <w:tcPr>
            <w:tcW w:w="1260" w:type="dxa"/>
            <w:tcBorders>
              <w:top w:val="single" w:sz="4" w:space="0" w:color="auto"/>
              <w:left w:val="single" w:sz="4" w:space="0" w:color="auto"/>
              <w:bottom w:val="single" w:sz="4" w:space="0" w:color="auto"/>
              <w:right w:val="single" w:sz="4" w:space="0" w:color="auto"/>
            </w:tcBorders>
            <w:vAlign w:val="center"/>
          </w:tcPr>
          <w:p w:rsidR="003E5F19" w:rsidRDefault="009F1BA2" w:rsidP="003E5F19">
            <w:pPr>
              <w:jc w:val="center"/>
            </w:pPr>
            <w:r>
              <w:t>3 hours</w:t>
            </w:r>
          </w:p>
        </w:tc>
        <w:tc>
          <w:tcPr>
            <w:tcW w:w="1440" w:type="dxa"/>
            <w:tcBorders>
              <w:top w:val="single" w:sz="4" w:space="0" w:color="auto"/>
              <w:left w:val="single" w:sz="4" w:space="0" w:color="auto"/>
              <w:bottom w:val="single" w:sz="4" w:space="0" w:color="auto"/>
              <w:right w:val="single" w:sz="4" w:space="0" w:color="auto"/>
            </w:tcBorders>
            <w:vAlign w:val="center"/>
          </w:tcPr>
          <w:p w:rsidR="003E5F19" w:rsidRDefault="003E5F19" w:rsidP="003E5F19">
            <w:pPr>
              <w:jc w:val="center"/>
            </w:pPr>
            <w:r>
              <w:t>40</w:t>
            </w:r>
          </w:p>
        </w:tc>
        <w:tc>
          <w:tcPr>
            <w:tcW w:w="2408" w:type="dxa"/>
            <w:tcBorders>
              <w:top w:val="single" w:sz="4" w:space="0" w:color="auto"/>
              <w:left w:val="single" w:sz="4" w:space="0" w:color="auto"/>
              <w:bottom w:val="single" w:sz="4" w:space="0" w:color="auto"/>
              <w:right w:val="single" w:sz="4" w:space="0" w:color="auto"/>
            </w:tcBorders>
            <w:vAlign w:val="center"/>
          </w:tcPr>
          <w:p w:rsidR="003E5F19" w:rsidRPr="005C106E" w:rsidRDefault="005C106E" w:rsidP="003E5F19">
            <w:pPr>
              <w:jc w:val="center"/>
              <w:rPr>
                <w:sz w:val="22"/>
              </w:rPr>
            </w:pPr>
            <w:r w:rsidRPr="005C106E">
              <w:rPr>
                <w:sz w:val="22"/>
                <w:szCs w:val="17"/>
              </w:rPr>
              <w:t>06/05</w:t>
            </w:r>
            <w:r w:rsidRPr="005C106E">
              <w:rPr>
                <w:sz w:val="22"/>
                <w:szCs w:val="17"/>
              </w:rPr>
              <w:t xml:space="preserve"> AN</w:t>
            </w:r>
          </w:p>
        </w:tc>
        <w:tc>
          <w:tcPr>
            <w:tcW w:w="1764" w:type="dxa"/>
            <w:tcBorders>
              <w:top w:val="single" w:sz="4" w:space="0" w:color="auto"/>
              <w:left w:val="single" w:sz="4" w:space="0" w:color="auto"/>
              <w:bottom w:val="single" w:sz="4" w:space="0" w:color="auto"/>
              <w:right w:val="single" w:sz="4" w:space="0" w:color="auto"/>
            </w:tcBorders>
            <w:vAlign w:val="center"/>
          </w:tcPr>
          <w:p w:rsidR="003E5F19" w:rsidRDefault="003E5F19" w:rsidP="003E5F19">
            <w:pPr>
              <w:jc w:val="center"/>
            </w:pPr>
            <w:r>
              <w:t>Closed book</w:t>
            </w:r>
          </w:p>
        </w:tc>
      </w:tr>
    </w:tbl>
    <w:p w:rsidR="00AD25E1" w:rsidRDefault="00AD25E1">
      <w:pPr>
        <w:jc w:val="both"/>
      </w:pPr>
    </w:p>
    <w:p w:rsidR="003E5F19" w:rsidRDefault="003E5F19">
      <w:pPr>
        <w:jc w:val="both"/>
        <w:rPr>
          <w:b/>
          <w:bCs/>
        </w:rPr>
      </w:pPr>
    </w:p>
    <w:p w:rsidR="00AD25E1" w:rsidRDefault="00AD25E1">
      <w:pPr>
        <w:jc w:val="both"/>
      </w:pPr>
      <w:r>
        <w:rPr>
          <w:b/>
          <w:bCs/>
        </w:rPr>
        <w:t>Chamber Consultation Hour:</w:t>
      </w:r>
      <w:r w:rsidR="00AF125F">
        <w:t xml:space="preserve"> </w:t>
      </w:r>
      <w:r w:rsidR="00E26DFF">
        <w:t>will be announced i</w:t>
      </w:r>
      <w:r w:rsidR="009F1BA2">
        <w:t>n</w:t>
      </w:r>
      <w:r w:rsidR="00E26DFF">
        <w:t xml:space="preserve"> the</w:t>
      </w:r>
      <w:r w:rsidR="009F1BA2">
        <w:t xml:space="preserve"> class</w:t>
      </w:r>
    </w:p>
    <w:p w:rsidR="00AD25E1" w:rsidRDefault="00AD25E1">
      <w:pPr>
        <w:jc w:val="both"/>
      </w:pPr>
    </w:p>
    <w:p w:rsidR="00AD25E1" w:rsidRDefault="00AD25E1">
      <w:pPr>
        <w:jc w:val="both"/>
      </w:pPr>
      <w:r>
        <w:rPr>
          <w:b/>
          <w:bCs/>
        </w:rPr>
        <w:t>Notice</w:t>
      </w:r>
      <w:r w:rsidR="00A44798">
        <w:rPr>
          <w:b/>
          <w:bCs/>
        </w:rPr>
        <w:t>s</w:t>
      </w:r>
      <w:r>
        <w:rPr>
          <w:b/>
          <w:bCs/>
        </w:rPr>
        <w:t>:</w:t>
      </w:r>
      <w:r w:rsidR="00A44798">
        <w:t xml:space="preserve"> </w:t>
      </w:r>
      <w:r w:rsidR="009F1BA2">
        <w:t xml:space="preserve"> will be put up on CMS</w:t>
      </w:r>
    </w:p>
    <w:p w:rsidR="00A44798" w:rsidRDefault="00A44798">
      <w:pPr>
        <w:jc w:val="both"/>
      </w:pPr>
    </w:p>
    <w:p w:rsidR="00A44798" w:rsidRDefault="00A44798" w:rsidP="009F1BA2">
      <w:pPr>
        <w:jc w:val="both"/>
      </w:pPr>
      <w:r w:rsidRPr="00A44798">
        <w:rPr>
          <w:b/>
        </w:rPr>
        <w:t>Make-up Policy:</w:t>
      </w:r>
      <w:r w:rsidR="009F1BA2">
        <w:rPr>
          <w:b/>
        </w:rPr>
        <w:t xml:space="preserve"> </w:t>
      </w:r>
      <w:r w:rsidR="009F1BA2" w:rsidRPr="00595ED1">
        <w:t xml:space="preserve">Make ups will be granted </w:t>
      </w:r>
      <w:r w:rsidR="009F1BA2" w:rsidRPr="00FE2704">
        <w:rPr>
          <w:u w:val="single"/>
        </w:rPr>
        <w:t>only for exceptionally deserving cases</w:t>
      </w:r>
      <w:r w:rsidR="0052024C" w:rsidRPr="0052024C">
        <w:t>.</w:t>
      </w:r>
    </w:p>
    <w:p w:rsidR="00CB06A6" w:rsidRDefault="00CB06A6" w:rsidP="009F1BA2">
      <w:pPr>
        <w:jc w:val="both"/>
      </w:pPr>
    </w:p>
    <w:p w:rsidR="00CB06A6" w:rsidRPr="0000418E" w:rsidRDefault="00CB06A6" w:rsidP="00CB06A6">
      <w:pPr>
        <w:spacing w:after="240"/>
        <w:jc w:val="both"/>
        <w:rPr>
          <w:sz w:val="22"/>
          <w:szCs w:val="22"/>
        </w:rPr>
      </w:pPr>
      <w:r w:rsidRPr="0000418E">
        <w:rPr>
          <w:b/>
          <w:sz w:val="22"/>
          <w:szCs w:val="22"/>
        </w:rPr>
        <w:t xml:space="preserve">Academic Honesty and Integrity Policy: </w:t>
      </w:r>
      <w:r w:rsidRPr="0000418E">
        <w:rPr>
          <w:sz w:val="22"/>
          <w:szCs w:val="22"/>
        </w:rPr>
        <w:t>Academic honesty and integrity are to be maintained by all the students throughout the semester and no type of academic dishonesty is acceptable.</w:t>
      </w:r>
    </w:p>
    <w:p w:rsidR="00CB06A6" w:rsidRPr="00A44798" w:rsidRDefault="00CB06A6" w:rsidP="009F1BA2">
      <w:pPr>
        <w:jc w:val="both"/>
        <w:rPr>
          <w:b/>
        </w:rPr>
      </w:pPr>
    </w:p>
    <w:p w:rsidR="00AD25E1" w:rsidRDefault="00AD25E1">
      <w:pPr>
        <w:jc w:val="right"/>
      </w:pPr>
    </w:p>
    <w:p w:rsidR="00AD25E1" w:rsidRDefault="00AD25E1">
      <w:pPr>
        <w:jc w:val="right"/>
        <w:rPr>
          <w:b/>
          <w:bCs/>
        </w:rPr>
      </w:pPr>
      <w:r>
        <w:rPr>
          <w:b/>
          <w:bCs/>
        </w:rPr>
        <w:t xml:space="preserve">    </w:t>
      </w:r>
    </w:p>
    <w:p w:rsidR="008005D9" w:rsidRDefault="009F1BA2" w:rsidP="009F1BA2">
      <w:pPr>
        <w:ind w:left="7200" w:firstLine="720"/>
        <w:rPr>
          <w:bCs/>
        </w:rPr>
      </w:pPr>
      <w:r w:rsidRPr="009F1BA2">
        <w:rPr>
          <w:bCs/>
        </w:rPr>
        <w:t>Aswathy Raveendran</w:t>
      </w:r>
    </w:p>
    <w:p w:rsidR="009F1BA2" w:rsidRPr="009F1BA2" w:rsidRDefault="009F1BA2" w:rsidP="009F1BA2">
      <w:pPr>
        <w:ind w:left="7200" w:firstLine="720"/>
        <w:rPr>
          <w:bCs/>
        </w:rPr>
      </w:pPr>
    </w:p>
    <w:p w:rsidR="00A44798" w:rsidRDefault="00AD25E1" w:rsidP="00A44798">
      <w:pPr>
        <w:jc w:val="right"/>
        <w:rPr>
          <w:b/>
          <w:bCs/>
        </w:rPr>
      </w:pPr>
      <w:r>
        <w:rPr>
          <w:b/>
          <w:bCs/>
        </w:rPr>
        <w:t xml:space="preserve"> </w:t>
      </w:r>
      <w:r w:rsidR="008005D9">
        <w:rPr>
          <w:b/>
          <w:bCs/>
        </w:rPr>
        <w:t>INSTRUCTOR-IN-CHARGE</w:t>
      </w:r>
    </w:p>
    <w:sectPr w:rsidR="00A4479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66A" w:rsidRDefault="0019666A" w:rsidP="00EB2F06">
      <w:r>
        <w:separator/>
      </w:r>
    </w:p>
  </w:endnote>
  <w:endnote w:type="continuationSeparator" w:id="0">
    <w:p w:rsidR="0019666A" w:rsidRDefault="0019666A"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19666A">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66A" w:rsidRDefault="0019666A" w:rsidP="00EB2F06">
      <w:r>
        <w:separator/>
      </w:r>
    </w:p>
  </w:footnote>
  <w:footnote w:type="continuationSeparator" w:id="0">
    <w:p w:rsidR="0019666A" w:rsidRDefault="0019666A"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6E11E7"/>
    <w:multiLevelType w:val="multilevel"/>
    <w:tmpl w:val="EC5C1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0656A6"/>
    <w:multiLevelType w:val="hybridMultilevel"/>
    <w:tmpl w:val="0F1E6D84"/>
    <w:lvl w:ilvl="0" w:tplc="7EB2EAEC">
      <w:start w:val="1"/>
      <w:numFmt w:val="decimal"/>
      <w:lvlText w:val="%1."/>
      <w:lvlJc w:val="left"/>
      <w:pPr>
        <w:ind w:left="1020" w:hanging="360"/>
      </w:pPr>
      <w:rPr>
        <w:rFonts w:hint="default"/>
        <w:b/>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AC3986"/>
    <w:multiLevelType w:val="hybridMultilevel"/>
    <w:tmpl w:val="ABDEDEE8"/>
    <w:lvl w:ilvl="0" w:tplc="B24CB6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55BC8"/>
    <w:rsid w:val="000A4CE9"/>
    <w:rsid w:val="000D0C39"/>
    <w:rsid w:val="00167B88"/>
    <w:rsid w:val="0019666A"/>
    <w:rsid w:val="001F4E5A"/>
    <w:rsid w:val="0021027A"/>
    <w:rsid w:val="0021277E"/>
    <w:rsid w:val="00217EB9"/>
    <w:rsid w:val="00240A50"/>
    <w:rsid w:val="00251FD3"/>
    <w:rsid w:val="00256511"/>
    <w:rsid w:val="0026790C"/>
    <w:rsid w:val="0029648E"/>
    <w:rsid w:val="002F1369"/>
    <w:rsid w:val="00313822"/>
    <w:rsid w:val="003255A5"/>
    <w:rsid w:val="003558C3"/>
    <w:rsid w:val="003D6BA8"/>
    <w:rsid w:val="003E5F19"/>
    <w:rsid w:val="003F66A8"/>
    <w:rsid w:val="00406F4F"/>
    <w:rsid w:val="00410894"/>
    <w:rsid w:val="004571B3"/>
    <w:rsid w:val="004E5B7B"/>
    <w:rsid w:val="005053E8"/>
    <w:rsid w:val="00507883"/>
    <w:rsid w:val="00507A43"/>
    <w:rsid w:val="0051535D"/>
    <w:rsid w:val="0052024C"/>
    <w:rsid w:val="0056064F"/>
    <w:rsid w:val="00562598"/>
    <w:rsid w:val="00562AB6"/>
    <w:rsid w:val="00574C7E"/>
    <w:rsid w:val="00576A69"/>
    <w:rsid w:val="005C106E"/>
    <w:rsid w:val="005C5B22"/>
    <w:rsid w:val="005C6693"/>
    <w:rsid w:val="005F769C"/>
    <w:rsid w:val="0060570D"/>
    <w:rsid w:val="00657C48"/>
    <w:rsid w:val="00670BDE"/>
    <w:rsid w:val="007543E4"/>
    <w:rsid w:val="007D58BE"/>
    <w:rsid w:val="007E402E"/>
    <w:rsid w:val="008005D9"/>
    <w:rsid w:val="00831DD5"/>
    <w:rsid w:val="008A2200"/>
    <w:rsid w:val="008D35F8"/>
    <w:rsid w:val="00930F68"/>
    <w:rsid w:val="00944887"/>
    <w:rsid w:val="00950F30"/>
    <w:rsid w:val="00951EA6"/>
    <w:rsid w:val="00970D0E"/>
    <w:rsid w:val="0097488C"/>
    <w:rsid w:val="00983916"/>
    <w:rsid w:val="009B48FD"/>
    <w:rsid w:val="009D28E8"/>
    <w:rsid w:val="009F1BA2"/>
    <w:rsid w:val="00A024C7"/>
    <w:rsid w:val="00A44798"/>
    <w:rsid w:val="00A54162"/>
    <w:rsid w:val="00A77F44"/>
    <w:rsid w:val="00AD25E1"/>
    <w:rsid w:val="00AF125F"/>
    <w:rsid w:val="00B23878"/>
    <w:rsid w:val="00B55284"/>
    <w:rsid w:val="00B86684"/>
    <w:rsid w:val="00BA568D"/>
    <w:rsid w:val="00BA7E22"/>
    <w:rsid w:val="00BB6CD0"/>
    <w:rsid w:val="00C338D9"/>
    <w:rsid w:val="00C6663B"/>
    <w:rsid w:val="00C71C3C"/>
    <w:rsid w:val="00CB06A6"/>
    <w:rsid w:val="00CF21AC"/>
    <w:rsid w:val="00D036CE"/>
    <w:rsid w:val="00D15F0E"/>
    <w:rsid w:val="00DA1841"/>
    <w:rsid w:val="00DB0B1C"/>
    <w:rsid w:val="00DB7398"/>
    <w:rsid w:val="00DD7A77"/>
    <w:rsid w:val="00DE3D84"/>
    <w:rsid w:val="00E02685"/>
    <w:rsid w:val="00E26DFF"/>
    <w:rsid w:val="00E50CBC"/>
    <w:rsid w:val="00E61C30"/>
    <w:rsid w:val="00E754E7"/>
    <w:rsid w:val="00E96E3A"/>
    <w:rsid w:val="00EB2F06"/>
    <w:rsid w:val="00EB7E1B"/>
    <w:rsid w:val="00F04E67"/>
    <w:rsid w:val="00F34A71"/>
    <w:rsid w:val="00F36FC4"/>
    <w:rsid w:val="00F45E80"/>
    <w:rsid w:val="00F74057"/>
    <w:rsid w:val="00FA08DA"/>
    <w:rsid w:val="00FB4DE4"/>
    <w:rsid w:val="00FE5649"/>
    <w:rsid w:val="00FF2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3F1807"/>
  <w15:docId w15:val="{919C5042-5387-4D11-8AB2-70CB34FFE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6960">
      <w:bodyDiv w:val="1"/>
      <w:marLeft w:val="0"/>
      <w:marRight w:val="0"/>
      <w:marTop w:val="0"/>
      <w:marBottom w:val="0"/>
      <w:divBdr>
        <w:top w:val="none" w:sz="0" w:space="0" w:color="auto"/>
        <w:left w:val="none" w:sz="0" w:space="0" w:color="auto"/>
        <w:bottom w:val="none" w:sz="0" w:space="0" w:color="auto"/>
        <w:right w:val="none" w:sz="0" w:space="0" w:color="auto"/>
      </w:divBdr>
      <w:divsChild>
        <w:div w:id="1378897299">
          <w:marLeft w:val="0"/>
          <w:marRight w:val="0"/>
          <w:marTop w:val="0"/>
          <w:marBottom w:val="0"/>
          <w:divBdr>
            <w:top w:val="none" w:sz="0" w:space="0" w:color="auto"/>
            <w:left w:val="none" w:sz="0" w:space="0" w:color="auto"/>
            <w:bottom w:val="none" w:sz="0" w:space="0" w:color="auto"/>
            <w:right w:val="none" w:sz="0" w:space="0" w:color="auto"/>
          </w:divBdr>
        </w:div>
      </w:divsChild>
    </w:div>
    <w:div w:id="700130470">
      <w:bodyDiv w:val="1"/>
      <w:marLeft w:val="0"/>
      <w:marRight w:val="0"/>
      <w:marTop w:val="0"/>
      <w:marBottom w:val="0"/>
      <w:divBdr>
        <w:top w:val="none" w:sz="0" w:space="0" w:color="auto"/>
        <w:left w:val="none" w:sz="0" w:space="0" w:color="auto"/>
        <w:bottom w:val="none" w:sz="0" w:space="0" w:color="auto"/>
        <w:right w:val="none" w:sz="0" w:space="0" w:color="auto"/>
      </w:divBdr>
      <w:divsChild>
        <w:div w:id="1784152872">
          <w:marLeft w:val="0"/>
          <w:marRight w:val="0"/>
          <w:marTop w:val="0"/>
          <w:marBottom w:val="0"/>
          <w:divBdr>
            <w:top w:val="none" w:sz="0" w:space="0" w:color="auto"/>
            <w:left w:val="none" w:sz="0" w:space="0" w:color="auto"/>
            <w:bottom w:val="none" w:sz="0" w:space="0" w:color="auto"/>
            <w:right w:val="none" w:sz="0" w:space="0" w:color="auto"/>
          </w:divBdr>
        </w:div>
      </w:divsChild>
    </w:div>
    <w:div w:id="1180662734">
      <w:bodyDiv w:val="1"/>
      <w:marLeft w:val="0"/>
      <w:marRight w:val="0"/>
      <w:marTop w:val="0"/>
      <w:marBottom w:val="0"/>
      <w:divBdr>
        <w:top w:val="none" w:sz="0" w:space="0" w:color="auto"/>
        <w:left w:val="none" w:sz="0" w:space="0" w:color="auto"/>
        <w:bottom w:val="none" w:sz="0" w:space="0" w:color="auto"/>
        <w:right w:val="none" w:sz="0" w:space="0" w:color="auto"/>
      </w:divBdr>
      <w:divsChild>
        <w:div w:id="526869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2</Pages>
  <Words>486</Words>
  <Characters>2773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Windows User</cp:lastModifiedBy>
  <cp:revision>36</cp:revision>
  <cp:lastPrinted>2014-09-08T11:05:00Z</cp:lastPrinted>
  <dcterms:created xsi:type="dcterms:W3CDTF">2015-11-12T12:14:00Z</dcterms:created>
  <dcterms:modified xsi:type="dcterms:W3CDTF">2020-01-04T09:40:00Z</dcterms:modified>
</cp:coreProperties>
</file>