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6C8" w:rsidRDefault="0057155E">
      <w:pPr>
        <w:pStyle w:val="BodyText"/>
        <w:ind w:left="1622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ar-SA"/>
        </w:rPr>
        <w:drawing>
          <wp:inline distT="0" distB="0" distL="0" distR="0">
            <wp:extent cx="4848487" cy="100345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487" cy="100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C8" w:rsidRDefault="0057155E">
      <w:pPr>
        <w:pStyle w:val="Heading1"/>
        <w:spacing w:before="18" w:line="272" w:lineRule="exact"/>
        <w:ind w:left="85" w:right="95"/>
        <w:jc w:val="center"/>
      </w:pPr>
      <w:r>
        <w:t>SECOND SEMESTER 2020-2021</w:t>
      </w:r>
    </w:p>
    <w:p w:rsidR="002346C8" w:rsidRDefault="0057155E">
      <w:pPr>
        <w:pStyle w:val="BodyText"/>
        <w:spacing w:line="272" w:lineRule="exact"/>
        <w:ind w:left="78" w:right="95"/>
        <w:jc w:val="center"/>
        <w:rPr>
          <w:rFonts w:ascii="Times New Roman"/>
        </w:rPr>
      </w:pPr>
      <w:bookmarkStart w:id="0" w:name="Course_Handout_Part_II"/>
      <w:bookmarkEnd w:id="0"/>
      <w:r>
        <w:rPr>
          <w:rFonts w:ascii="Times New Roman"/>
          <w:u w:val="single"/>
        </w:rPr>
        <w:t>Course Handout Part II</w:t>
      </w:r>
    </w:p>
    <w:p w:rsidR="002346C8" w:rsidRDefault="00F8722E">
      <w:pPr>
        <w:pStyle w:val="BodyText"/>
        <w:spacing w:before="2"/>
        <w:ind w:left="9184" w:right="95"/>
        <w:jc w:val="center"/>
        <w:rPr>
          <w:rFonts w:ascii="Times New Roman"/>
        </w:rPr>
      </w:pPr>
      <w:r>
        <w:rPr>
          <w:rFonts w:ascii="Times New Roman"/>
        </w:rPr>
        <w:t>Date: 16</w:t>
      </w:r>
      <w:r w:rsidR="0057155E">
        <w:rPr>
          <w:rFonts w:ascii="Times New Roman"/>
        </w:rPr>
        <w:t>-01-2021</w:t>
      </w:r>
    </w:p>
    <w:p w:rsidR="002346C8" w:rsidRDefault="0057155E">
      <w:pPr>
        <w:pStyle w:val="BodyText"/>
        <w:spacing w:line="242" w:lineRule="auto"/>
        <w:ind w:left="100"/>
        <w:rPr>
          <w:rFonts w:ascii="Times New Roman"/>
        </w:rPr>
      </w:pPr>
      <w:r>
        <w:rPr>
          <w:rFonts w:ascii="Times New Roman"/>
        </w:rPr>
        <w:t>In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addition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11"/>
        </w:rPr>
        <w:t xml:space="preserve"> </w:t>
      </w:r>
      <w:proofErr w:type="gramStart"/>
      <w:r>
        <w:rPr>
          <w:rFonts w:ascii="Times New Roman"/>
        </w:rPr>
        <w:t>part</w:t>
      </w:r>
      <w:proofErr w:type="gramEnd"/>
      <w:r>
        <w:rPr>
          <w:rFonts w:ascii="Times New Roman"/>
        </w:rPr>
        <w:t>-I</w:t>
      </w:r>
      <w:r>
        <w:rPr>
          <w:rFonts w:ascii="Times New Roman"/>
          <w:spacing w:val="-19"/>
        </w:rPr>
        <w:t xml:space="preserve"> </w:t>
      </w:r>
      <w:r>
        <w:rPr>
          <w:rFonts w:ascii="Times New Roman"/>
        </w:rPr>
        <w:t>(General</w:t>
      </w:r>
      <w:r>
        <w:rPr>
          <w:rFonts w:ascii="Times New Roman"/>
          <w:spacing w:val="-20"/>
        </w:rPr>
        <w:t xml:space="preserve"> </w:t>
      </w:r>
      <w:r>
        <w:rPr>
          <w:rFonts w:ascii="Times New Roman"/>
        </w:rPr>
        <w:t>Handout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all</w:t>
      </w:r>
      <w:r>
        <w:rPr>
          <w:rFonts w:ascii="Times New Roman"/>
          <w:spacing w:val="-20"/>
        </w:rPr>
        <w:t xml:space="preserve"> </w:t>
      </w:r>
      <w:r>
        <w:rPr>
          <w:rFonts w:ascii="Times New Roman"/>
        </w:rPr>
        <w:t>courses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appended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7"/>
        </w:rPr>
        <w:t xml:space="preserve"> </w:t>
      </w:r>
      <w:r>
        <w:rPr>
          <w:rFonts w:ascii="Times New Roman"/>
        </w:rPr>
        <w:t>time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table)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portion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gives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further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specific details regarding the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course.</w:t>
      </w:r>
    </w:p>
    <w:p w:rsidR="002346C8" w:rsidRDefault="002346C8">
      <w:pPr>
        <w:pStyle w:val="BodyText"/>
        <w:spacing w:before="7"/>
        <w:rPr>
          <w:rFonts w:ascii="Times New Roman"/>
          <w:sz w:val="23"/>
        </w:rPr>
      </w:pPr>
    </w:p>
    <w:p w:rsidR="002346C8" w:rsidRDefault="0057155E">
      <w:pPr>
        <w:tabs>
          <w:tab w:val="left" w:pos="2981"/>
        </w:tabs>
        <w:ind w:left="100"/>
        <w:rPr>
          <w:rFonts w:ascii="Times New Roman"/>
          <w:sz w:val="24"/>
        </w:rPr>
      </w:pPr>
      <w:r>
        <w:rPr>
          <w:rFonts w:ascii="Times New Roman"/>
          <w:i/>
          <w:sz w:val="24"/>
        </w:rPr>
        <w:t>Course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No.</w:t>
      </w:r>
      <w:r>
        <w:rPr>
          <w:rFonts w:ascii="Times New Roman"/>
          <w:i/>
          <w:sz w:val="24"/>
        </w:rPr>
        <w:tab/>
      </w:r>
      <w:r>
        <w:rPr>
          <w:rFonts w:ascii="Times New Roman"/>
          <w:sz w:val="24"/>
        </w:rPr>
        <w:t>: BIO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F451</w:t>
      </w:r>
    </w:p>
    <w:p w:rsidR="002346C8" w:rsidRDefault="0057155E">
      <w:pPr>
        <w:tabs>
          <w:tab w:val="left" w:pos="2981"/>
        </w:tabs>
        <w:spacing w:before="7" w:line="284" w:lineRule="exact"/>
        <w:ind w:left="100"/>
        <w:jc w:val="both"/>
        <w:rPr>
          <w:b/>
          <w:i/>
          <w:sz w:val="25"/>
        </w:rPr>
      </w:pPr>
      <w:bookmarkStart w:id="1" w:name="Course_Title___:_BIOPROCESS_TECHNOLOGY"/>
      <w:bookmarkEnd w:id="1"/>
      <w:r>
        <w:rPr>
          <w:rFonts w:ascii="Times New Roman"/>
          <w:i/>
          <w:sz w:val="24"/>
        </w:rPr>
        <w:t>Course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Title</w:t>
      </w:r>
      <w:r>
        <w:rPr>
          <w:rFonts w:ascii="Times New Roman"/>
          <w:i/>
          <w:sz w:val="24"/>
        </w:rPr>
        <w:tab/>
      </w:r>
      <w:r>
        <w:rPr>
          <w:rFonts w:ascii="Times New Roman"/>
          <w:sz w:val="24"/>
        </w:rPr>
        <w:t xml:space="preserve">: </w:t>
      </w:r>
      <w:r>
        <w:rPr>
          <w:b/>
          <w:i/>
          <w:sz w:val="25"/>
        </w:rPr>
        <w:t>BIOPROCESS</w:t>
      </w:r>
      <w:r>
        <w:rPr>
          <w:b/>
          <w:i/>
          <w:spacing w:val="-13"/>
          <w:sz w:val="25"/>
        </w:rPr>
        <w:t xml:space="preserve"> </w:t>
      </w:r>
      <w:r>
        <w:rPr>
          <w:b/>
          <w:i/>
          <w:sz w:val="25"/>
        </w:rPr>
        <w:t>TECHNOLOGY</w:t>
      </w:r>
    </w:p>
    <w:p w:rsidR="002346C8" w:rsidRDefault="0057155E">
      <w:pPr>
        <w:tabs>
          <w:tab w:val="left" w:pos="2981"/>
        </w:tabs>
        <w:spacing w:line="270" w:lineRule="exact"/>
        <w:ind w:left="100"/>
        <w:rPr>
          <w:rFonts w:ascii="Times New Roman"/>
          <w:sz w:val="24"/>
        </w:rPr>
      </w:pPr>
      <w:bookmarkStart w:id="2" w:name="Instructor-in-Charge__:_SHUVADEEP_MAITY"/>
      <w:bookmarkEnd w:id="2"/>
      <w:r>
        <w:rPr>
          <w:rFonts w:ascii="Times New Roman"/>
          <w:i/>
          <w:sz w:val="24"/>
        </w:rPr>
        <w:t>Instructor-in-Charge</w:t>
      </w:r>
      <w:r>
        <w:rPr>
          <w:rFonts w:ascii="Times New Roman"/>
          <w:i/>
          <w:sz w:val="24"/>
        </w:rPr>
        <w:tab/>
      </w:r>
      <w:r>
        <w:rPr>
          <w:rFonts w:ascii="Times New Roman"/>
          <w:sz w:val="24"/>
        </w:rPr>
        <w:t>: SHUVADEEP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MAITY</w:t>
      </w:r>
    </w:p>
    <w:p w:rsidR="002346C8" w:rsidRDefault="0057155E">
      <w:pPr>
        <w:tabs>
          <w:tab w:val="left" w:pos="2990"/>
        </w:tabs>
        <w:spacing w:before="3"/>
        <w:ind w:left="100"/>
        <w:rPr>
          <w:rFonts w:ascii="Times New Roman"/>
          <w:sz w:val="24"/>
        </w:rPr>
      </w:pPr>
      <w:r>
        <w:rPr>
          <w:rFonts w:ascii="Times New Roman"/>
          <w:i/>
          <w:sz w:val="24"/>
        </w:rPr>
        <w:t>Other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instructor</w:t>
      </w:r>
      <w:r>
        <w:rPr>
          <w:rFonts w:ascii="Times New Roman"/>
          <w:i/>
          <w:sz w:val="24"/>
        </w:rPr>
        <w:tab/>
      </w:r>
      <w:r>
        <w:rPr>
          <w:rFonts w:ascii="Times New Roman"/>
          <w:sz w:val="24"/>
        </w:rPr>
        <w:t xml:space="preserve">: </w:t>
      </w:r>
      <w:proofErr w:type="spellStart"/>
      <w:r>
        <w:rPr>
          <w:rFonts w:ascii="Times New Roman"/>
          <w:sz w:val="24"/>
        </w:rPr>
        <w:t>Kirtimaan</w:t>
      </w:r>
      <w:proofErr w:type="spellEnd"/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Syal</w:t>
      </w:r>
      <w:proofErr w:type="spellEnd"/>
    </w:p>
    <w:p w:rsidR="002346C8" w:rsidRDefault="002346C8">
      <w:pPr>
        <w:pStyle w:val="BodyText"/>
        <w:spacing w:before="5"/>
        <w:rPr>
          <w:rFonts w:ascii="Times New Roman"/>
        </w:rPr>
      </w:pPr>
    </w:p>
    <w:p w:rsidR="002346C8" w:rsidRDefault="0057155E">
      <w:pPr>
        <w:pStyle w:val="Heading1"/>
      </w:pPr>
      <w:r>
        <w:t>Course Description:</w:t>
      </w:r>
    </w:p>
    <w:p w:rsidR="002346C8" w:rsidRDefault="002346C8">
      <w:pPr>
        <w:pStyle w:val="BodyText"/>
        <w:spacing w:before="3"/>
        <w:rPr>
          <w:rFonts w:ascii="Times New Roman"/>
          <w:b/>
        </w:rPr>
      </w:pPr>
    </w:p>
    <w:p w:rsidR="002346C8" w:rsidRDefault="0057155E">
      <w:pPr>
        <w:ind w:left="100" w:right="112"/>
        <w:jc w:val="both"/>
        <w:rPr>
          <w:rFonts w:ascii="Times New Roman"/>
        </w:rPr>
      </w:pPr>
      <w:r>
        <w:rPr>
          <w:sz w:val="24"/>
        </w:rPr>
        <w:t xml:space="preserve">The course introduces various principles of bioprocess technology, fermentation process parameters &amp; controls, bioprocess principles, kinetics of biomass production, substrate utilization, product formation, </w:t>
      </w:r>
      <w:r>
        <w:rPr>
          <w:rFonts w:ascii="Times New Roman"/>
        </w:rPr>
        <w:t xml:space="preserve">kinetics </w:t>
      </w:r>
      <w:r>
        <w:rPr>
          <w:rFonts w:ascii="Times New Roman"/>
          <w:spacing w:val="-3"/>
        </w:rPr>
        <w:t xml:space="preserve">of </w:t>
      </w:r>
      <w:r>
        <w:rPr>
          <w:rFonts w:ascii="Times New Roman"/>
        </w:rPr>
        <w:t>enzyme catalyzed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reactions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applied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enzyme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catalysis,</w:t>
      </w:r>
      <w:r>
        <w:rPr>
          <w:rFonts w:ascii="Times New Roman"/>
          <w:spacing w:val="6"/>
        </w:rPr>
        <w:t xml:space="preserve"> </w:t>
      </w:r>
      <w:r>
        <w:rPr>
          <w:sz w:val="24"/>
        </w:rPr>
        <w:t>bioreactor</w:t>
      </w:r>
      <w:r>
        <w:rPr>
          <w:spacing w:val="-10"/>
          <w:sz w:val="24"/>
        </w:rPr>
        <w:t xml:space="preserve"> </w:t>
      </w:r>
      <w:r>
        <w:rPr>
          <w:sz w:val="24"/>
        </w:rPr>
        <w:t>design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9"/>
          <w:sz w:val="24"/>
        </w:rPr>
        <w:t xml:space="preserve"> </w:t>
      </w:r>
      <w:r>
        <w:rPr>
          <w:sz w:val="24"/>
        </w:rPr>
        <w:t>operation,</w:t>
      </w:r>
      <w:r>
        <w:rPr>
          <w:spacing w:val="-7"/>
          <w:sz w:val="24"/>
        </w:rPr>
        <w:t xml:space="preserve"> </w:t>
      </w:r>
      <w:r>
        <w:rPr>
          <w:rFonts w:ascii="Times New Roman"/>
        </w:rPr>
        <w:t>transport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processes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bioreactors;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 xml:space="preserve">novel bioreactor configurations; immobilized biocatalysts; bioconversion, </w:t>
      </w:r>
      <w:r>
        <w:rPr>
          <w:sz w:val="24"/>
        </w:rPr>
        <w:t>bio-separations for applications in bio-product separation &amp; purification. It is essential for process development, scale up and design for product recovery from complex</w:t>
      </w:r>
      <w:r>
        <w:rPr>
          <w:spacing w:val="-5"/>
          <w:sz w:val="24"/>
        </w:rPr>
        <w:t xml:space="preserve"> </w:t>
      </w:r>
      <w:r>
        <w:rPr>
          <w:sz w:val="24"/>
        </w:rPr>
        <w:t>cellular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components.</w:t>
      </w:r>
      <w:r>
        <w:rPr>
          <w:spacing w:val="-10"/>
          <w:sz w:val="24"/>
        </w:rPr>
        <w:t xml:space="preserve"> </w:t>
      </w: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need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well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improve</w:t>
      </w:r>
      <w:r>
        <w:rPr>
          <w:spacing w:val="-10"/>
          <w:sz w:val="24"/>
        </w:rPr>
        <w:t xml:space="preserve"> </w:t>
      </w:r>
      <w:r>
        <w:rPr>
          <w:sz w:val="24"/>
        </w:rPr>
        <w:t>existing</w:t>
      </w:r>
      <w:r>
        <w:rPr>
          <w:spacing w:val="-7"/>
          <w:sz w:val="24"/>
        </w:rPr>
        <w:t xml:space="preserve"> </w:t>
      </w:r>
      <w:r>
        <w:rPr>
          <w:sz w:val="24"/>
        </w:rPr>
        <w:t>processes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economic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and efficient process development associated with upstream and downstream processing for product isolation and purification, </w:t>
      </w:r>
      <w:r>
        <w:rPr>
          <w:rFonts w:ascii="Times New Roman"/>
        </w:rPr>
        <w:t xml:space="preserve">industrial applications </w:t>
      </w:r>
      <w:r>
        <w:rPr>
          <w:rFonts w:ascii="Times New Roman"/>
          <w:spacing w:val="-3"/>
        </w:rPr>
        <w:t xml:space="preserve">of </w:t>
      </w:r>
      <w:r>
        <w:rPr>
          <w:rFonts w:ascii="Times New Roman"/>
        </w:rPr>
        <w:t>bioprocesses and bioprocess patenting &amp;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economics.</w:t>
      </w:r>
    </w:p>
    <w:p w:rsidR="002346C8" w:rsidRDefault="002346C8">
      <w:pPr>
        <w:pStyle w:val="BodyText"/>
        <w:spacing w:before="6"/>
        <w:rPr>
          <w:rFonts w:ascii="Times New Roman"/>
          <w:sz w:val="23"/>
        </w:rPr>
      </w:pPr>
    </w:p>
    <w:p w:rsidR="002346C8" w:rsidRDefault="0057155E">
      <w:pPr>
        <w:pStyle w:val="Heading1"/>
        <w:spacing w:before="1"/>
      </w:pPr>
      <w:r>
        <w:t>Scope and Objective of the Course:</w:t>
      </w:r>
    </w:p>
    <w:p w:rsidR="002346C8" w:rsidRDefault="002346C8">
      <w:pPr>
        <w:pStyle w:val="BodyText"/>
        <w:spacing w:before="8"/>
        <w:rPr>
          <w:rFonts w:ascii="Times New Roman"/>
          <w:b/>
          <w:sz w:val="29"/>
        </w:rPr>
      </w:pPr>
    </w:p>
    <w:p w:rsidR="002346C8" w:rsidRDefault="0057155E">
      <w:pPr>
        <w:pStyle w:val="BodyText"/>
        <w:ind w:left="100" w:right="118"/>
        <w:jc w:val="both"/>
      </w:pPr>
      <w:r>
        <w:t>Being an elective course for the first-degree students, the course exposes the students to those foundational aspects as</w:t>
      </w:r>
      <w:r>
        <w:rPr>
          <w:spacing w:val="-6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above.</w:t>
      </w:r>
      <w:r>
        <w:rPr>
          <w:spacing w:val="-3"/>
        </w:rPr>
        <w:t xml:space="preserve"> 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understanding</w:t>
      </w:r>
      <w:r>
        <w:rPr>
          <w:spacing w:val="-1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kinetics</w:t>
      </w:r>
      <w:r>
        <w:rPr>
          <w:spacing w:val="-5"/>
        </w:rPr>
        <w:t xml:space="preserve"> </w:t>
      </w:r>
      <w:r>
        <w:t>of biomass production, upstream &amp; downstream processing, bioconversion and industrial applications of</w:t>
      </w:r>
      <w:r>
        <w:rPr>
          <w:spacing w:val="-38"/>
        </w:rPr>
        <w:t xml:space="preserve"> </w:t>
      </w:r>
      <w:r>
        <w:t>bioprocesses.</w:t>
      </w:r>
    </w:p>
    <w:p w:rsidR="002346C8" w:rsidRDefault="002346C8">
      <w:pPr>
        <w:pStyle w:val="BodyText"/>
        <w:spacing w:before="2"/>
      </w:pPr>
    </w:p>
    <w:p w:rsidR="002346C8" w:rsidRDefault="0057155E">
      <w:pPr>
        <w:pStyle w:val="Heading1"/>
      </w:pPr>
      <w:r>
        <w:t>Textbooks:</w:t>
      </w:r>
    </w:p>
    <w:p w:rsidR="002346C8" w:rsidRDefault="0057155E">
      <w:pPr>
        <w:pStyle w:val="BodyText"/>
        <w:spacing w:before="7" w:line="235" w:lineRule="auto"/>
        <w:ind w:left="820" w:hanging="360"/>
      </w:pPr>
      <w:r>
        <w:rPr>
          <w:rFonts w:ascii="Times New Roman"/>
        </w:rPr>
        <w:t xml:space="preserve">1. </w:t>
      </w:r>
      <w:r>
        <w:t xml:space="preserve">Principles of Fermentation Technology by </w:t>
      </w:r>
      <w:proofErr w:type="spellStart"/>
      <w:r>
        <w:t>Stanbury</w:t>
      </w:r>
      <w:proofErr w:type="spellEnd"/>
      <w:r>
        <w:t xml:space="preserve">, Whitaker &amp; Hall, (1997) Aditya Books (P) Ltd., </w:t>
      </w:r>
      <w:proofErr w:type="spellStart"/>
      <w:r>
        <w:t>IChemE</w:t>
      </w:r>
      <w:proofErr w:type="spellEnd"/>
      <w:r>
        <w:t>, 3</w:t>
      </w:r>
      <w:proofErr w:type="spellStart"/>
      <w:r>
        <w:rPr>
          <w:position w:val="9"/>
          <w:sz w:val="14"/>
        </w:rPr>
        <w:t>rd</w:t>
      </w:r>
      <w:proofErr w:type="spellEnd"/>
      <w:r>
        <w:rPr>
          <w:position w:val="9"/>
          <w:sz w:val="14"/>
        </w:rPr>
        <w:t xml:space="preserve"> </w:t>
      </w:r>
      <w:r>
        <w:t>edition, copyright 2017.</w:t>
      </w:r>
    </w:p>
    <w:p w:rsidR="002346C8" w:rsidRDefault="002346C8">
      <w:pPr>
        <w:pStyle w:val="BodyText"/>
        <w:spacing w:before="6"/>
      </w:pPr>
    </w:p>
    <w:p w:rsidR="002346C8" w:rsidRDefault="0057155E">
      <w:pPr>
        <w:pStyle w:val="Heading1"/>
      </w:pPr>
      <w:r>
        <w:t>Reference books</w:t>
      </w:r>
    </w:p>
    <w:p w:rsidR="002346C8" w:rsidRDefault="002346C8">
      <w:pPr>
        <w:pStyle w:val="BodyText"/>
        <w:spacing w:before="3"/>
        <w:rPr>
          <w:rFonts w:ascii="Times New Roman"/>
          <w:b/>
        </w:rPr>
      </w:pPr>
    </w:p>
    <w:p w:rsidR="002346C8" w:rsidRDefault="0057155E">
      <w:pPr>
        <w:pStyle w:val="ListParagraph"/>
        <w:numPr>
          <w:ilvl w:val="0"/>
          <w:numId w:val="1"/>
        </w:numPr>
        <w:tabs>
          <w:tab w:val="left" w:pos="821"/>
        </w:tabs>
        <w:ind w:right="127"/>
        <w:rPr>
          <w:sz w:val="24"/>
        </w:rPr>
      </w:pPr>
      <w:r>
        <w:rPr>
          <w:b/>
          <w:sz w:val="24"/>
        </w:rPr>
        <w:t>RB1: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Industrial</w:t>
      </w:r>
      <w:r>
        <w:rPr>
          <w:spacing w:val="-2"/>
          <w:sz w:val="24"/>
        </w:rPr>
        <w:t xml:space="preserve"> </w:t>
      </w:r>
      <w:r>
        <w:rPr>
          <w:sz w:val="24"/>
        </w:rPr>
        <w:t>Microbiology: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Introduction.</w:t>
      </w:r>
      <w:r>
        <w:rPr>
          <w:spacing w:val="-5"/>
          <w:sz w:val="24"/>
        </w:rPr>
        <w:t xml:space="preserve"> </w:t>
      </w:r>
      <w:r>
        <w:rPr>
          <w:sz w:val="24"/>
        </w:rPr>
        <w:t>Michael</w:t>
      </w:r>
      <w:r>
        <w:rPr>
          <w:spacing w:val="-2"/>
          <w:sz w:val="24"/>
        </w:rPr>
        <w:t xml:space="preserve"> </w:t>
      </w:r>
      <w:r>
        <w:rPr>
          <w:sz w:val="24"/>
        </w:rPr>
        <w:t>J.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Waites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Neil</w:t>
      </w:r>
      <w:r>
        <w:rPr>
          <w:spacing w:val="-2"/>
          <w:sz w:val="24"/>
        </w:rPr>
        <w:t xml:space="preserve"> </w:t>
      </w:r>
      <w:r>
        <w:rPr>
          <w:sz w:val="24"/>
        </w:rPr>
        <w:t>L.</w:t>
      </w:r>
      <w:r>
        <w:rPr>
          <w:spacing w:val="-6"/>
          <w:sz w:val="24"/>
        </w:rPr>
        <w:t xml:space="preserve"> </w:t>
      </w:r>
      <w:r>
        <w:rPr>
          <w:sz w:val="24"/>
        </w:rPr>
        <w:t>Morgan,</w:t>
      </w:r>
      <w:r>
        <w:rPr>
          <w:spacing w:val="-5"/>
          <w:sz w:val="24"/>
        </w:rPr>
        <w:t xml:space="preserve"> </w:t>
      </w:r>
      <w:r>
        <w:rPr>
          <w:sz w:val="24"/>
        </w:rPr>
        <w:t>John</w:t>
      </w:r>
      <w:r>
        <w:rPr>
          <w:spacing w:val="-3"/>
          <w:sz w:val="24"/>
        </w:rPr>
        <w:t xml:space="preserve"> </w:t>
      </w:r>
      <w:r>
        <w:rPr>
          <w:sz w:val="24"/>
        </w:rPr>
        <w:t>S.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Rockey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Gary </w:t>
      </w:r>
      <w:proofErr w:type="spellStart"/>
      <w:r>
        <w:rPr>
          <w:sz w:val="24"/>
        </w:rPr>
        <w:t>Higton</w:t>
      </w:r>
      <w:proofErr w:type="spellEnd"/>
      <w:r>
        <w:rPr>
          <w:sz w:val="24"/>
        </w:rPr>
        <w:t>. Blackwell Publishing,</w:t>
      </w:r>
      <w:r>
        <w:rPr>
          <w:spacing w:val="3"/>
          <w:sz w:val="24"/>
        </w:rPr>
        <w:t xml:space="preserve"> </w:t>
      </w:r>
      <w:r>
        <w:rPr>
          <w:sz w:val="24"/>
        </w:rPr>
        <w:t>2001.</w:t>
      </w:r>
    </w:p>
    <w:p w:rsidR="002346C8" w:rsidRDefault="0057155E">
      <w:pPr>
        <w:pStyle w:val="ListParagraph"/>
        <w:numPr>
          <w:ilvl w:val="0"/>
          <w:numId w:val="1"/>
        </w:numPr>
        <w:tabs>
          <w:tab w:val="left" w:pos="821"/>
        </w:tabs>
        <w:spacing w:line="268" w:lineRule="exact"/>
        <w:ind w:hanging="361"/>
        <w:rPr>
          <w:sz w:val="24"/>
        </w:rPr>
      </w:pPr>
      <w:r>
        <w:rPr>
          <w:b/>
        </w:rPr>
        <w:t xml:space="preserve">RB2: </w:t>
      </w:r>
      <w:r>
        <w:rPr>
          <w:sz w:val="24"/>
        </w:rPr>
        <w:t xml:space="preserve">Product Recovery in Bioprocess Technology – BIOTOL series, Butterworth </w:t>
      </w:r>
      <w:proofErr w:type="spellStart"/>
      <w:r>
        <w:rPr>
          <w:sz w:val="24"/>
        </w:rPr>
        <w:t>Heinmann</w:t>
      </w:r>
      <w:proofErr w:type="spellEnd"/>
      <w:r>
        <w:rPr>
          <w:sz w:val="24"/>
        </w:rPr>
        <w:t>,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>1992.</w:t>
      </w:r>
    </w:p>
    <w:p w:rsidR="002346C8" w:rsidRDefault="0057155E">
      <w:pPr>
        <w:pStyle w:val="ListParagraph"/>
        <w:numPr>
          <w:ilvl w:val="0"/>
          <w:numId w:val="1"/>
        </w:numPr>
        <w:tabs>
          <w:tab w:val="left" w:pos="821"/>
        </w:tabs>
        <w:spacing w:before="4" w:line="267" w:lineRule="exact"/>
        <w:ind w:hanging="361"/>
        <w:rPr>
          <w:sz w:val="24"/>
        </w:rPr>
      </w:pPr>
      <w:r>
        <w:rPr>
          <w:b/>
          <w:sz w:val="24"/>
        </w:rPr>
        <w:t>RB3: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Biotechnology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Colin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Ratledge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Bjorn</w:t>
      </w:r>
      <w:r>
        <w:rPr>
          <w:spacing w:val="-10"/>
          <w:sz w:val="24"/>
        </w:rPr>
        <w:t xml:space="preserve"> </w:t>
      </w:r>
      <w:r>
        <w:rPr>
          <w:sz w:val="24"/>
        </w:rPr>
        <w:t>Kristiansen</w:t>
      </w:r>
      <w:r>
        <w:rPr>
          <w:spacing w:val="-1"/>
          <w:sz w:val="24"/>
        </w:rPr>
        <w:t xml:space="preserve"> </w:t>
      </w:r>
      <w:r>
        <w:rPr>
          <w:sz w:val="24"/>
        </w:rPr>
        <w:t>(2006),</w:t>
      </w:r>
      <w:r>
        <w:rPr>
          <w:spacing w:val="-4"/>
          <w:sz w:val="24"/>
        </w:rPr>
        <w:t xml:space="preserve"> </w:t>
      </w:r>
      <w:r>
        <w:rPr>
          <w:sz w:val="24"/>
        </w:rPr>
        <w:t>Cambridge</w:t>
      </w:r>
      <w:r>
        <w:rPr>
          <w:spacing w:val="-3"/>
          <w:sz w:val="24"/>
        </w:rPr>
        <w:t xml:space="preserve"> </w:t>
      </w:r>
      <w:r>
        <w:rPr>
          <w:sz w:val="24"/>
        </w:rPr>
        <w:t>University</w:t>
      </w:r>
      <w:r>
        <w:rPr>
          <w:spacing w:val="-2"/>
          <w:sz w:val="24"/>
        </w:rPr>
        <w:t xml:space="preserve"> </w:t>
      </w:r>
      <w:r>
        <w:rPr>
          <w:sz w:val="24"/>
        </w:rPr>
        <w:t>Press.</w:t>
      </w:r>
    </w:p>
    <w:p w:rsidR="002346C8" w:rsidRDefault="0057155E">
      <w:pPr>
        <w:pStyle w:val="ListParagraph"/>
        <w:numPr>
          <w:ilvl w:val="0"/>
          <w:numId w:val="1"/>
        </w:numPr>
        <w:tabs>
          <w:tab w:val="left" w:pos="821"/>
        </w:tabs>
        <w:ind w:right="118"/>
        <w:rPr>
          <w:sz w:val="24"/>
        </w:rPr>
      </w:pPr>
      <w:r>
        <w:rPr>
          <w:b/>
        </w:rPr>
        <w:t xml:space="preserve">RB4: </w:t>
      </w:r>
      <w:r>
        <w:rPr>
          <w:sz w:val="24"/>
        </w:rPr>
        <w:t xml:space="preserve">Bioprocess Engineering: Basic Concepts, Michael L. Shuler and </w:t>
      </w:r>
      <w:proofErr w:type="spellStart"/>
      <w:r>
        <w:rPr>
          <w:sz w:val="24"/>
        </w:rPr>
        <w:t>Fikret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Kargi</w:t>
      </w:r>
      <w:proofErr w:type="spellEnd"/>
      <w:r>
        <w:rPr>
          <w:sz w:val="24"/>
        </w:rPr>
        <w:t>, 2</w:t>
      </w:r>
      <w:proofErr w:type="spellStart"/>
      <w:r>
        <w:rPr>
          <w:position w:val="9"/>
          <w:sz w:val="14"/>
        </w:rPr>
        <w:t>nd</w:t>
      </w:r>
      <w:proofErr w:type="spellEnd"/>
      <w:r>
        <w:rPr>
          <w:position w:val="9"/>
          <w:sz w:val="14"/>
        </w:rPr>
        <w:t xml:space="preserve"> </w:t>
      </w:r>
      <w:r>
        <w:rPr>
          <w:sz w:val="24"/>
        </w:rPr>
        <w:t>Edition, Prentice Hall PHI,</w:t>
      </w:r>
      <w:r>
        <w:rPr>
          <w:spacing w:val="2"/>
          <w:sz w:val="24"/>
        </w:rPr>
        <w:t xml:space="preserve"> </w:t>
      </w:r>
      <w:r>
        <w:rPr>
          <w:spacing w:val="-3"/>
          <w:sz w:val="24"/>
        </w:rPr>
        <w:t>2007.</w:t>
      </w:r>
    </w:p>
    <w:p w:rsidR="002346C8" w:rsidRDefault="0057155E">
      <w:pPr>
        <w:pStyle w:val="ListParagraph"/>
        <w:numPr>
          <w:ilvl w:val="0"/>
          <w:numId w:val="1"/>
        </w:numPr>
        <w:tabs>
          <w:tab w:val="left" w:pos="821"/>
        </w:tabs>
        <w:spacing w:line="268" w:lineRule="exact"/>
        <w:ind w:hanging="361"/>
        <w:rPr>
          <w:sz w:val="24"/>
        </w:rPr>
      </w:pPr>
      <w:r>
        <w:rPr>
          <w:b/>
          <w:sz w:val="24"/>
        </w:rPr>
        <w:t>RB</w:t>
      </w:r>
      <w:proofErr w:type="gramStart"/>
      <w:r>
        <w:rPr>
          <w:b/>
          <w:sz w:val="24"/>
        </w:rPr>
        <w:t>5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Practical Fermentation Technology Brain </w:t>
      </w:r>
      <w:proofErr w:type="spellStart"/>
      <w:r>
        <w:rPr>
          <w:sz w:val="24"/>
        </w:rPr>
        <w:t>Mcneil</w:t>
      </w:r>
      <w:proofErr w:type="spellEnd"/>
      <w:r>
        <w:rPr>
          <w:sz w:val="24"/>
        </w:rPr>
        <w:t xml:space="preserve"> &amp; Linda M. Harvey John Wiley and Sons</w:t>
      </w:r>
      <w:r>
        <w:rPr>
          <w:spacing w:val="-18"/>
          <w:sz w:val="24"/>
        </w:rPr>
        <w:t xml:space="preserve"> </w:t>
      </w:r>
      <w:r>
        <w:rPr>
          <w:spacing w:val="-3"/>
          <w:sz w:val="24"/>
        </w:rPr>
        <w:t>2008</w:t>
      </w:r>
    </w:p>
    <w:p w:rsidR="002346C8" w:rsidRDefault="002346C8">
      <w:pPr>
        <w:spacing w:line="268" w:lineRule="exact"/>
        <w:rPr>
          <w:sz w:val="24"/>
        </w:rPr>
        <w:sectPr w:rsidR="002346C8">
          <w:footerReference w:type="default" r:id="rId8"/>
          <w:type w:val="continuous"/>
          <w:pgSz w:w="12240" w:h="15840"/>
          <w:pgMar w:top="1000" w:right="600" w:bottom="1600" w:left="620" w:header="720" w:footer="1418" w:gutter="0"/>
          <w:cols w:space="720"/>
        </w:sectPr>
      </w:pPr>
    </w:p>
    <w:p w:rsidR="002346C8" w:rsidRDefault="0057155E">
      <w:pPr>
        <w:pStyle w:val="Heading1"/>
        <w:spacing w:before="70"/>
      </w:pPr>
      <w:r>
        <w:lastRenderedPageBreak/>
        <w:t>Course Plan:</w:t>
      </w:r>
    </w:p>
    <w:p w:rsidR="002346C8" w:rsidRDefault="002346C8">
      <w:pPr>
        <w:pStyle w:val="BodyText"/>
        <w:spacing w:before="4"/>
        <w:rPr>
          <w:rFonts w:ascii="Times New Roman"/>
          <w:b/>
        </w:rPr>
      </w:pPr>
    </w:p>
    <w:tbl>
      <w:tblPr>
        <w:tblW w:w="0" w:type="auto"/>
        <w:tblInd w:w="8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5"/>
        <w:gridCol w:w="2338"/>
        <w:gridCol w:w="4326"/>
        <w:gridCol w:w="1531"/>
      </w:tblGrid>
      <w:tr w:rsidR="002346C8">
        <w:trPr>
          <w:trHeight w:val="762"/>
        </w:trPr>
        <w:tc>
          <w:tcPr>
            <w:tcW w:w="1085" w:type="dxa"/>
            <w:shd w:val="clear" w:color="auto" w:fill="E6E6E6"/>
          </w:tcPr>
          <w:p w:rsidR="002346C8" w:rsidRDefault="0057155E">
            <w:pPr>
              <w:pStyle w:val="TableParagraph"/>
              <w:spacing w:before="132" w:line="237" w:lineRule="auto"/>
              <w:ind w:left="376" w:right="143" w:hanging="202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Lecture No.</w:t>
            </w:r>
          </w:p>
        </w:tc>
        <w:tc>
          <w:tcPr>
            <w:tcW w:w="2338" w:type="dxa"/>
            <w:shd w:val="clear" w:color="auto" w:fill="E6E6E6"/>
          </w:tcPr>
          <w:p w:rsidR="002346C8" w:rsidRDefault="002346C8">
            <w:pPr>
              <w:pStyle w:val="TableParagraph"/>
              <w:spacing w:before="2"/>
              <w:rPr>
                <w:rFonts w:ascii="Times New Roman"/>
                <w:b/>
              </w:rPr>
            </w:pPr>
          </w:p>
          <w:p w:rsidR="002346C8" w:rsidRDefault="0057155E">
            <w:pPr>
              <w:pStyle w:val="TableParagraph"/>
              <w:ind w:left="138" w:right="121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Learning objectives</w:t>
            </w:r>
          </w:p>
        </w:tc>
        <w:tc>
          <w:tcPr>
            <w:tcW w:w="4326" w:type="dxa"/>
            <w:shd w:val="clear" w:color="auto" w:fill="E6E6E6"/>
          </w:tcPr>
          <w:p w:rsidR="002346C8" w:rsidRDefault="002346C8">
            <w:pPr>
              <w:pStyle w:val="TableParagraph"/>
              <w:spacing w:before="2"/>
              <w:rPr>
                <w:rFonts w:ascii="Times New Roman"/>
                <w:b/>
              </w:rPr>
            </w:pPr>
          </w:p>
          <w:p w:rsidR="002346C8" w:rsidRDefault="0057155E">
            <w:pPr>
              <w:pStyle w:val="TableParagraph"/>
              <w:ind w:left="1203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Topics to be covered</w:t>
            </w:r>
          </w:p>
        </w:tc>
        <w:tc>
          <w:tcPr>
            <w:tcW w:w="1531" w:type="dxa"/>
            <w:shd w:val="clear" w:color="auto" w:fill="E6E6E6"/>
          </w:tcPr>
          <w:p w:rsidR="002346C8" w:rsidRDefault="0057155E">
            <w:pPr>
              <w:pStyle w:val="TableParagraph"/>
              <w:spacing w:before="3" w:line="254" w:lineRule="exact"/>
              <w:ind w:left="176" w:right="14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Chapter in the Text Book</w:t>
            </w:r>
          </w:p>
        </w:tc>
      </w:tr>
      <w:tr w:rsidR="002346C8">
        <w:trPr>
          <w:trHeight w:val="809"/>
        </w:trPr>
        <w:tc>
          <w:tcPr>
            <w:tcW w:w="1085" w:type="dxa"/>
          </w:tcPr>
          <w:p w:rsidR="002346C8" w:rsidRDefault="002346C8">
            <w:pPr>
              <w:pStyle w:val="TableParagraph"/>
              <w:spacing w:before="1"/>
              <w:rPr>
                <w:rFonts w:ascii="Times New Roman"/>
                <w:b/>
                <w:sz w:val="23"/>
              </w:rPr>
            </w:pPr>
          </w:p>
          <w:p w:rsidR="002346C8" w:rsidRDefault="0057155E">
            <w:pPr>
              <w:pStyle w:val="TableParagraph"/>
              <w:ind w:left="371" w:right="359"/>
              <w:jc w:val="center"/>
              <w:rPr>
                <w:sz w:val="24"/>
              </w:rPr>
            </w:pPr>
            <w:r>
              <w:rPr>
                <w:sz w:val="24"/>
              </w:rPr>
              <w:t>1-3</w:t>
            </w:r>
          </w:p>
        </w:tc>
        <w:tc>
          <w:tcPr>
            <w:tcW w:w="2338" w:type="dxa"/>
          </w:tcPr>
          <w:p w:rsidR="002346C8" w:rsidRDefault="0057155E">
            <w:pPr>
              <w:pStyle w:val="TableParagraph"/>
              <w:ind w:left="540" w:right="410" w:hanging="87"/>
              <w:rPr>
                <w:sz w:val="24"/>
              </w:rPr>
            </w:pPr>
            <w:r>
              <w:rPr>
                <w:sz w:val="24"/>
              </w:rPr>
              <w:t>Introduction to Fermentation</w:t>
            </w:r>
          </w:p>
          <w:p w:rsidR="002346C8" w:rsidRDefault="0057155E">
            <w:pPr>
              <w:pStyle w:val="TableParagraph"/>
              <w:spacing w:line="251" w:lineRule="exact"/>
              <w:ind w:left="660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4326" w:type="dxa"/>
          </w:tcPr>
          <w:p w:rsidR="002346C8" w:rsidRDefault="0057155E">
            <w:pPr>
              <w:pStyle w:val="TableParagraph"/>
              <w:ind w:left="190" w:firstLine="441"/>
              <w:rPr>
                <w:sz w:val="24"/>
              </w:rPr>
            </w:pPr>
            <w:r>
              <w:rPr>
                <w:sz w:val="24"/>
              </w:rPr>
              <w:t>Overview of the course; range of fermentation processes; microbial biomass</w:t>
            </w:r>
          </w:p>
          <w:p w:rsidR="002346C8" w:rsidRDefault="0057155E">
            <w:pPr>
              <w:pStyle w:val="TableParagraph"/>
              <w:spacing w:line="251" w:lineRule="exact"/>
              <w:ind w:left="540"/>
              <w:rPr>
                <w:sz w:val="24"/>
              </w:rPr>
            </w:pPr>
            <w:r>
              <w:rPr>
                <w:sz w:val="24"/>
              </w:rPr>
              <w:t>&amp; growth; nutritional requirements</w:t>
            </w:r>
          </w:p>
        </w:tc>
        <w:tc>
          <w:tcPr>
            <w:tcW w:w="1531" w:type="dxa"/>
          </w:tcPr>
          <w:p w:rsidR="002346C8" w:rsidRDefault="0057155E">
            <w:pPr>
              <w:pStyle w:val="TableParagraph"/>
              <w:spacing w:before="132"/>
              <w:ind w:left="493" w:right="253" w:hanging="135"/>
              <w:rPr>
                <w:sz w:val="24"/>
              </w:rPr>
            </w:pPr>
            <w:r>
              <w:rPr>
                <w:sz w:val="24"/>
              </w:rPr>
              <w:t>1 (TB); 2, (RB1)</w:t>
            </w:r>
          </w:p>
        </w:tc>
      </w:tr>
      <w:tr w:rsidR="002346C8">
        <w:trPr>
          <w:trHeight w:val="1348"/>
        </w:trPr>
        <w:tc>
          <w:tcPr>
            <w:tcW w:w="1085" w:type="dxa"/>
          </w:tcPr>
          <w:p w:rsidR="002346C8" w:rsidRDefault="002346C8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:rsidR="002346C8" w:rsidRDefault="002346C8">
            <w:pPr>
              <w:pStyle w:val="TableParagraph"/>
              <w:spacing w:before="7"/>
              <w:rPr>
                <w:rFonts w:ascii="Times New Roman"/>
                <w:b/>
                <w:sz w:val="20"/>
              </w:rPr>
            </w:pPr>
          </w:p>
          <w:p w:rsidR="002346C8" w:rsidRDefault="0057155E">
            <w:pPr>
              <w:pStyle w:val="TableParagraph"/>
              <w:spacing w:before="1"/>
              <w:ind w:left="371" w:right="359"/>
              <w:jc w:val="center"/>
              <w:rPr>
                <w:sz w:val="24"/>
              </w:rPr>
            </w:pPr>
            <w:r>
              <w:rPr>
                <w:sz w:val="24"/>
              </w:rPr>
              <w:t>4-8</w:t>
            </w:r>
          </w:p>
        </w:tc>
        <w:tc>
          <w:tcPr>
            <w:tcW w:w="2338" w:type="dxa"/>
          </w:tcPr>
          <w:p w:rsidR="002346C8" w:rsidRDefault="002346C8">
            <w:pPr>
              <w:pStyle w:val="TableParagraph"/>
              <w:spacing w:before="11"/>
              <w:rPr>
                <w:rFonts w:ascii="Times New Roman"/>
                <w:b/>
                <w:sz w:val="34"/>
              </w:rPr>
            </w:pPr>
          </w:p>
          <w:p w:rsidR="002346C8" w:rsidRDefault="0057155E">
            <w:pPr>
              <w:pStyle w:val="TableParagraph"/>
              <w:ind w:left="823" w:right="327" w:hanging="457"/>
              <w:rPr>
                <w:sz w:val="24"/>
              </w:rPr>
            </w:pPr>
            <w:r>
              <w:rPr>
                <w:sz w:val="24"/>
              </w:rPr>
              <w:t>Microbial growth kinetics</w:t>
            </w:r>
          </w:p>
        </w:tc>
        <w:tc>
          <w:tcPr>
            <w:tcW w:w="4326" w:type="dxa"/>
          </w:tcPr>
          <w:p w:rsidR="002346C8" w:rsidRDefault="0057155E">
            <w:pPr>
              <w:pStyle w:val="TableParagraph"/>
              <w:ind w:left="175" w:right="156" w:firstLine="2"/>
              <w:jc w:val="center"/>
              <w:rPr>
                <w:sz w:val="24"/>
              </w:rPr>
            </w:pPr>
            <w:r>
              <w:rPr>
                <w:sz w:val="24"/>
              </w:rPr>
              <w:t>Batch culture; continuous culture; Fed- batch culture; effects of culture parameters on microbial growth, kinetics of biomass production, substrate utilization and</w:t>
            </w:r>
          </w:p>
          <w:p w:rsidR="002346C8" w:rsidRDefault="0057155E">
            <w:pPr>
              <w:pStyle w:val="TableParagraph"/>
              <w:spacing w:line="249" w:lineRule="exact"/>
              <w:ind w:left="1175" w:right="1157"/>
              <w:jc w:val="center"/>
              <w:rPr>
                <w:sz w:val="24"/>
              </w:rPr>
            </w:pPr>
            <w:r>
              <w:rPr>
                <w:sz w:val="24"/>
              </w:rPr>
              <w:t>product formation.</w:t>
            </w:r>
          </w:p>
        </w:tc>
        <w:tc>
          <w:tcPr>
            <w:tcW w:w="1531" w:type="dxa"/>
          </w:tcPr>
          <w:p w:rsidR="002346C8" w:rsidRDefault="002346C8">
            <w:pPr>
              <w:pStyle w:val="TableParagraph"/>
              <w:spacing w:before="11"/>
              <w:rPr>
                <w:rFonts w:ascii="Times New Roman"/>
                <w:b/>
                <w:sz w:val="34"/>
              </w:rPr>
            </w:pPr>
          </w:p>
          <w:p w:rsidR="002346C8" w:rsidRDefault="0057155E">
            <w:pPr>
              <w:pStyle w:val="TableParagraph"/>
              <w:ind w:left="493" w:right="315" w:hanging="145"/>
              <w:rPr>
                <w:sz w:val="24"/>
              </w:rPr>
            </w:pPr>
            <w:r>
              <w:rPr>
                <w:sz w:val="24"/>
              </w:rPr>
              <w:t>2 (TB); 2 (RB1)</w:t>
            </w:r>
          </w:p>
        </w:tc>
      </w:tr>
      <w:tr w:rsidR="002346C8">
        <w:trPr>
          <w:trHeight w:val="1891"/>
        </w:trPr>
        <w:tc>
          <w:tcPr>
            <w:tcW w:w="1085" w:type="dxa"/>
          </w:tcPr>
          <w:p w:rsidR="002346C8" w:rsidRDefault="002346C8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:rsidR="002346C8" w:rsidRDefault="002346C8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:rsidR="002346C8" w:rsidRDefault="0057155E">
            <w:pPr>
              <w:pStyle w:val="TableParagraph"/>
              <w:spacing w:before="212"/>
              <w:ind w:right="326"/>
              <w:jc w:val="right"/>
              <w:rPr>
                <w:sz w:val="24"/>
              </w:rPr>
            </w:pPr>
            <w:r>
              <w:rPr>
                <w:sz w:val="24"/>
              </w:rPr>
              <w:t>9-13</w:t>
            </w:r>
          </w:p>
        </w:tc>
        <w:tc>
          <w:tcPr>
            <w:tcW w:w="2338" w:type="dxa"/>
          </w:tcPr>
          <w:p w:rsidR="002346C8" w:rsidRDefault="002346C8">
            <w:pPr>
              <w:pStyle w:val="TableParagraph"/>
              <w:spacing w:before="11"/>
              <w:rPr>
                <w:rFonts w:ascii="Times New Roman"/>
                <w:b/>
                <w:sz w:val="34"/>
              </w:rPr>
            </w:pPr>
          </w:p>
          <w:p w:rsidR="002346C8" w:rsidRDefault="0057155E">
            <w:pPr>
              <w:pStyle w:val="TableParagraph"/>
              <w:ind w:left="463" w:right="433" w:hanging="6"/>
              <w:jc w:val="center"/>
              <w:rPr>
                <w:sz w:val="24"/>
              </w:rPr>
            </w:pPr>
            <w:r>
              <w:rPr>
                <w:sz w:val="24"/>
              </w:rPr>
              <w:t>Microbial fermentation parameters and controls</w:t>
            </w:r>
          </w:p>
        </w:tc>
        <w:tc>
          <w:tcPr>
            <w:tcW w:w="4326" w:type="dxa"/>
          </w:tcPr>
          <w:p w:rsidR="002346C8" w:rsidRDefault="0057155E">
            <w:pPr>
              <w:pStyle w:val="TableParagraph"/>
              <w:ind w:left="127" w:right="115" w:firstLine="6"/>
              <w:jc w:val="center"/>
              <w:rPr>
                <w:sz w:val="24"/>
              </w:rPr>
            </w:pPr>
            <w:r>
              <w:rPr>
                <w:sz w:val="24"/>
              </w:rPr>
              <w:t>Solid state &amp; submerged fermentation, industrial microbes; isolation &amp; selection methods, media formulation; optimization of process parameters; carbon, nitrogen sources, addition of precursors &amp;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metabolic regulators to media, antifoam, pH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  <w:p w:rsidR="002346C8" w:rsidRDefault="0057155E">
            <w:pPr>
              <w:pStyle w:val="TableParagraph"/>
              <w:spacing w:before="2" w:line="249" w:lineRule="exact"/>
              <w:ind w:left="1175" w:right="1158"/>
              <w:jc w:val="center"/>
              <w:rPr>
                <w:sz w:val="24"/>
              </w:rPr>
            </w:pPr>
            <w:r>
              <w:rPr>
                <w:sz w:val="24"/>
              </w:rPr>
              <w:t>oxygen requirements</w:t>
            </w:r>
          </w:p>
        </w:tc>
        <w:tc>
          <w:tcPr>
            <w:tcW w:w="1531" w:type="dxa"/>
          </w:tcPr>
          <w:p w:rsidR="002346C8" w:rsidRDefault="002346C8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:rsidR="002346C8" w:rsidRDefault="002346C8">
            <w:pPr>
              <w:pStyle w:val="TableParagraph"/>
              <w:spacing w:before="9"/>
              <w:rPr>
                <w:rFonts w:ascii="Times New Roman"/>
                <w:b/>
                <w:sz w:val="32"/>
              </w:rPr>
            </w:pPr>
          </w:p>
          <w:p w:rsidR="002346C8" w:rsidRDefault="0057155E">
            <w:pPr>
              <w:pStyle w:val="TableParagraph"/>
              <w:spacing w:line="269" w:lineRule="exact"/>
              <w:ind w:left="209"/>
              <w:rPr>
                <w:sz w:val="24"/>
              </w:rPr>
            </w:pPr>
            <w:r>
              <w:rPr>
                <w:sz w:val="24"/>
              </w:rPr>
              <w:t>3, 4 (TB); 4,</w:t>
            </w:r>
          </w:p>
          <w:p w:rsidR="002346C8" w:rsidRDefault="0057155E">
            <w:pPr>
              <w:pStyle w:val="TableParagraph"/>
              <w:spacing w:line="269" w:lineRule="exact"/>
              <w:ind w:left="296"/>
              <w:rPr>
                <w:sz w:val="24"/>
              </w:rPr>
            </w:pPr>
            <w:r>
              <w:rPr>
                <w:sz w:val="24"/>
              </w:rPr>
              <w:t>5, 6 (RB1)</w:t>
            </w:r>
          </w:p>
        </w:tc>
      </w:tr>
      <w:tr w:rsidR="002346C8">
        <w:trPr>
          <w:trHeight w:val="1617"/>
        </w:trPr>
        <w:tc>
          <w:tcPr>
            <w:tcW w:w="1085" w:type="dxa"/>
          </w:tcPr>
          <w:p w:rsidR="002346C8" w:rsidRDefault="002346C8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:rsidR="002346C8" w:rsidRDefault="002346C8">
            <w:pPr>
              <w:pStyle w:val="TableParagraph"/>
              <w:spacing w:before="9"/>
              <w:rPr>
                <w:rFonts w:ascii="Times New Roman"/>
                <w:b/>
                <w:sz w:val="32"/>
              </w:rPr>
            </w:pPr>
          </w:p>
          <w:p w:rsidR="002346C8" w:rsidRDefault="0057155E">
            <w:pPr>
              <w:pStyle w:val="TableParagraph"/>
              <w:ind w:right="273"/>
              <w:jc w:val="right"/>
              <w:rPr>
                <w:sz w:val="24"/>
              </w:rPr>
            </w:pPr>
            <w:r>
              <w:rPr>
                <w:sz w:val="24"/>
              </w:rPr>
              <w:t>14-17</w:t>
            </w:r>
          </w:p>
        </w:tc>
        <w:tc>
          <w:tcPr>
            <w:tcW w:w="2338" w:type="dxa"/>
          </w:tcPr>
          <w:p w:rsidR="002346C8" w:rsidRDefault="002346C8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:rsidR="002346C8" w:rsidRDefault="002346C8">
            <w:pPr>
              <w:pStyle w:val="TableParagraph"/>
              <w:spacing w:before="7"/>
              <w:rPr>
                <w:rFonts w:ascii="Times New Roman"/>
                <w:b/>
                <w:sz w:val="20"/>
              </w:rPr>
            </w:pPr>
          </w:p>
          <w:p w:rsidR="002346C8" w:rsidRDefault="0057155E">
            <w:pPr>
              <w:pStyle w:val="TableParagraph"/>
              <w:spacing w:before="1" w:line="242" w:lineRule="auto"/>
              <w:ind w:left="199" w:right="99" w:hanging="63"/>
              <w:rPr>
                <w:sz w:val="24"/>
              </w:rPr>
            </w:pPr>
            <w:r>
              <w:rPr>
                <w:sz w:val="24"/>
              </w:rPr>
              <w:t>Bioreactor/Fermenter design and operation</w:t>
            </w:r>
          </w:p>
        </w:tc>
        <w:tc>
          <w:tcPr>
            <w:tcW w:w="4326" w:type="dxa"/>
          </w:tcPr>
          <w:p w:rsidR="002346C8" w:rsidRDefault="0057155E">
            <w:pPr>
              <w:pStyle w:val="TableParagraph"/>
              <w:ind w:left="118" w:right="95"/>
              <w:jc w:val="both"/>
              <w:rPr>
                <w:sz w:val="24"/>
              </w:rPr>
            </w:pPr>
            <w:r>
              <w:rPr>
                <w:sz w:val="24"/>
              </w:rPr>
              <w:t>Design &amp; configuration; control systems &amp; transport processes in bioreactor; optimization &amp; kinetics of enzyme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catalyzed reactions; immobilized enzyme/biocatalyst technology and applied enzyme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catalysis.</w:t>
            </w:r>
          </w:p>
        </w:tc>
        <w:tc>
          <w:tcPr>
            <w:tcW w:w="1531" w:type="dxa"/>
          </w:tcPr>
          <w:p w:rsidR="002346C8" w:rsidRDefault="002346C8">
            <w:pPr>
              <w:pStyle w:val="TableParagraph"/>
              <w:spacing w:before="11"/>
              <w:rPr>
                <w:rFonts w:ascii="Times New Roman"/>
                <w:b/>
                <w:sz w:val="34"/>
              </w:rPr>
            </w:pPr>
          </w:p>
          <w:p w:rsidR="002346C8" w:rsidRDefault="0057155E"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7, 8 (TB); 7,</w:t>
            </w:r>
          </w:p>
          <w:p w:rsidR="002346C8" w:rsidRDefault="0057155E">
            <w:pPr>
              <w:pStyle w:val="TableParagraph"/>
              <w:spacing w:before="4"/>
              <w:ind w:left="565" w:right="198" w:hanging="327"/>
              <w:rPr>
                <w:sz w:val="24"/>
              </w:rPr>
            </w:pPr>
            <w:r>
              <w:rPr>
                <w:sz w:val="24"/>
              </w:rPr>
              <w:t>24 (RB3), 2 RB5</w:t>
            </w:r>
          </w:p>
        </w:tc>
      </w:tr>
      <w:tr w:rsidR="002346C8">
        <w:trPr>
          <w:trHeight w:val="810"/>
        </w:trPr>
        <w:tc>
          <w:tcPr>
            <w:tcW w:w="1085" w:type="dxa"/>
          </w:tcPr>
          <w:p w:rsidR="002346C8" w:rsidRDefault="002346C8">
            <w:pPr>
              <w:pStyle w:val="TableParagraph"/>
              <w:spacing w:before="8"/>
              <w:rPr>
                <w:rFonts w:ascii="Times New Roman"/>
                <w:b/>
                <w:sz w:val="23"/>
              </w:rPr>
            </w:pPr>
          </w:p>
          <w:p w:rsidR="002346C8" w:rsidRDefault="0057155E">
            <w:pPr>
              <w:pStyle w:val="TableParagraph"/>
              <w:ind w:right="273"/>
              <w:jc w:val="right"/>
              <w:rPr>
                <w:sz w:val="24"/>
              </w:rPr>
            </w:pPr>
            <w:r>
              <w:rPr>
                <w:sz w:val="24"/>
              </w:rPr>
              <w:t>18-21</w:t>
            </w:r>
          </w:p>
        </w:tc>
        <w:tc>
          <w:tcPr>
            <w:tcW w:w="2338" w:type="dxa"/>
          </w:tcPr>
          <w:p w:rsidR="002346C8" w:rsidRDefault="0057155E">
            <w:pPr>
              <w:pStyle w:val="TableParagraph"/>
              <w:spacing w:before="138"/>
              <w:ind w:left="170" w:firstLine="81"/>
              <w:rPr>
                <w:sz w:val="24"/>
              </w:rPr>
            </w:pPr>
            <w:r>
              <w:rPr>
                <w:sz w:val="24"/>
              </w:rPr>
              <w:t>Product recovery &amp; purification methods</w:t>
            </w:r>
          </w:p>
        </w:tc>
        <w:tc>
          <w:tcPr>
            <w:tcW w:w="4326" w:type="dxa"/>
          </w:tcPr>
          <w:p w:rsidR="002346C8" w:rsidRDefault="0057155E">
            <w:pPr>
              <w:pStyle w:val="TableParagraph"/>
              <w:tabs>
                <w:tab w:val="left" w:pos="1438"/>
                <w:tab w:val="left" w:pos="2066"/>
                <w:tab w:val="left" w:pos="3399"/>
              </w:tabs>
              <w:spacing w:before="4"/>
              <w:ind w:left="118" w:right="95"/>
              <w:rPr>
                <w:sz w:val="24"/>
              </w:rPr>
            </w:pPr>
            <w:r>
              <w:rPr>
                <w:sz w:val="24"/>
              </w:rPr>
              <w:t>Upstream and Downstream processing &amp; challenges;</w:t>
            </w:r>
            <w:r>
              <w:rPr>
                <w:sz w:val="24"/>
              </w:rPr>
              <w:tab/>
              <w:t>cell</w:t>
            </w:r>
            <w:r>
              <w:rPr>
                <w:sz w:val="24"/>
              </w:rPr>
              <w:tab/>
              <w:t>disruption;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chemical</w:t>
            </w:r>
          </w:p>
          <w:p w:rsidR="002346C8" w:rsidRDefault="0057155E">
            <w:pPr>
              <w:pStyle w:val="TableParagraph"/>
              <w:spacing w:line="247" w:lineRule="exact"/>
              <w:ind w:left="118"/>
              <w:rPr>
                <w:sz w:val="24"/>
              </w:rPr>
            </w:pPr>
            <w:r>
              <w:rPr>
                <w:sz w:val="24"/>
              </w:rPr>
              <w:t>methods</w:t>
            </w:r>
          </w:p>
        </w:tc>
        <w:tc>
          <w:tcPr>
            <w:tcW w:w="1531" w:type="dxa"/>
          </w:tcPr>
          <w:p w:rsidR="002346C8" w:rsidRDefault="0057155E">
            <w:pPr>
              <w:pStyle w:val="TableParagraph"/>
              <w:spacing w:before="4" w:line="269" w:lineRule="exact"/>
              <w:ind w:left="167" w:right="145"/>
              <w:jc w:val="center"/>
              <w:rPr>
                <w:sz w:val="24"/>
              </w:rPr>
            </w:pPr>
            <w:r>
              <w:rPr>
                <w:sz w:val="24"/>
              </w:rPr>
              <w:t>10 (TB); 7</w:t>
            </w:r>
          </w:p>
          <w:p w:rsidR="002346C8" w:rsidRDefault="0057155E">
            <w:pPr>
              <w:pStyle w:val="TableParagraph"/>
              <w:spacing w:line="269" w:lineRule="exact"/>
              <w:ind w:left="163" w:right="145"/>
              <w:jc w:val="center"/>
              <w:rPr>
                <w:sz w:val="24"/>
              </w:rPr>
            </w:pPr>
            <w:r>
              <w:rPr>
                <w:sz w:val="24"/>
              </w:rPr>
              <w:t>(RB1); 9</w:t>
            </w:r>
          </w:p>
          <w:p w:rsidR="002346C8" w:rsidRDefault="0057155E">
            <w:pPr>
              <w:pStyle w:val="TableParagraph"/>
              <w:spacing w:line="248" w:lineRule="exact"/>
              <w:ind w:left="164" w:right="145"/>
              <w:jc w:val="center"/>
              <w:rPr>
                <w:sz w:val="24"/>
              </w:rPr>
            </w:pPr>
            <w:r>
              <w:rPr>
                <w:sz w:val="24"/>
              </w:rPr>
              <w:t>(RB3)</w:t>
            </w:r>
          </w:p>
        </w:tc>
      </w:tr>
      <w:tr w:rsidR="002346C8">
        <w:trPr>
          <w:trHeight w:val="575"/>
        </w:trPr>
        <w:tc>
          <w:tcPr>
            <w:tcW w:w="1085" w:type="dxa"/>
          </w:tcPr>
          <w:p w:rsidR="002346C8" w:rsidRDefault="0057155E">
            <w:pPr>
              <w:pStyle w:val="TableParagraph"/>
              <w:spacing w:before="153"/>
              <w:ind w:right="273"/>
              <w:jc w:val="right"/>
              <w:rPr>
                <w:sz w:val="24"/>
              </w:rPr>
            </w:pPr>
            <w:r>
              <w:rPr>
                <w:sz w:val="24"/>
              </w:rPr>
              <w:t>22-24</w:t>
            </w:r>
          </w:p>
        </w:tc>
        <w:tc>
          <w:tcPr>
            <w:tcW w:w="2338" w:type="dxa"/>
          </w:tcPr>
          <w:p w:rsidR="002346C8" w:rsidRDefault="0057155E">
            <w:pPr>
              <w:pStyle w:val="TableParagraph"/>
              <w:spacing w:before="153"/>
              <w:ind w:left="141" w:right="116"/>
              <w:jc w:val="center"/>
              <w:rPr>
                <w:sz w:val="24"/>
              </w:rPr>
            </w:pPr>
            <w:r>
              <w:rPr>
                <w:sz w:val="24"/>
              </w:rPr>
              <w:t>Product development</w:t>
            </w:r>
          </w:p>
        </w:tc>
        <w:tc>
          <w:tcPr>
            <w:tcW w:w="4326" w:type="dxa"/>
          </w:tcPr>
          <w:p w:rsidR="002346C8" w:rsidRDefault="0057155E">
            <w:pPr>
              <w:pStyle w:val="TableParagraph"/>
              <w:spacing w:before="153"/>
              <w:ind w:left="118"/>
              <w:rPr>
                <w:sz w:val="24"/>
              </w:rPr>
            </w:pPr>
            <w:r>
              <w:rPr>
                <w:sz w:val="24"/>
              </w:rPr>
              <w:t>Development; regulation; safety measures</w:t>
            </w:r>
          </w:p>
        </w:tc>
        <w:tc>
          <w:tcPr>
            <w:tcW w:w="1531" w:type="dxa"/>
          </w:tcPr>
          <w:p w:rsidR="002346C8" w:rsidRDefault="0057155E">
            <w:pPr>
              <w:pStyle w:val="TableParagraph"/>
              <w:spacing w:before="153"/>
              <w:ind w:left="160" w:right="145"/>
              <w:jc w:val="center"/>
              <w:rPr>
                <w:sz w:val="24"/>
              </w:rPr>
            </w:pPr>
            <w:r>
              <w:rPr>
                <w:sz w:val="24"/>
              </w:rPr>
              <w:t>8 (RB1);</w:t>
            </w:r>
          </w:p>
        </w:tc>
      </w:tr>
      <w:tr w:rsidR="002346C8">
        <w:trPr>
          <w:trHeight w:val="810"/>
        </w:trPr>
        <w:tc>
          <w:tcPr>
            <w:tcW w:w="1085" w:type="dxa"/>
          </w:tcPr>
          <w:p w:rsidR="002346C8" w:rsidRDefault="002346C8">
            <w:pPr>
              <w:pStyle w:val="TableParagraph"/>
              <w:spacing w:before="8"/>
              <w:rPr>
                <w:rFonts w:ascii="Times New Roman"/>
                <w:b/>
                <w:sz w:val="23"/>
              </w:rPr>
            </w:pPr>
          </w:p>
          <w:p w:rsidR="002346C8" w:rsidRDefault="0057155E">
            <w:pPr>
              <w:pStyle w:val="TableParagraph"/>
              <w:ind w:right="273"/>
              <w:jc w:val="right"/>
              <w:rPr>
                <w:sz w:val="24"/>
              </w:rPr>
            </w:pPr>
            <w:r>
              <w:rPr>
                <w:sz w:val="24"/>
              </w:rPr>
              <w:t>25-27</w:t>
            </w:r>
          </w:p>
        </w:tc>
        <w:tc>
          <w:tcPr>
            <w:tcW w:w="2338" w:type="dxa"/>
          </w:tcPr>
          <w:p w:rsidR="002346C8" w:rsidRDefault="0057155E">
            <w:pPr>
              <w:pStyle w:val="TableParagraph"/>
              <w:spacing w:before="4"/>
              <w:ind w:left="141" w:right="121"/>
              <w:jc w:val="center"/>
              <w:rPr>
                <w:sz w:val="24"/>
              </w:rPr>
            </w:pPr>
            <w:r>
              <w:rPr>
                <w:sz w:val="24"/>
              </w:rPr>
              <w:t>Industrial applications of bioprocesses &amp;</w:t>
            </w:r>
          </w:p>
          <w:p w:rsidR="002346C8" w:rsidRDefault="0057155E">
            <w:pPr>
              <w:pStyle w:val="TableParagraph"/>
              <w:spacing w:line="247" w:lineRule="exact"/>
              <w:ind w:left="141" w:right="116"/>
              <w:jc w:val="center"/>
              <w:rPr>
                <w:sz w:val="24"/>
              </w:rPr>
            </w:pPr>
            <w:r>
              <w:rPr>
                <w:sz w:val="24"/>
              </w:rPr>
              <w:t>products</w:t>
            </w:r>
          </w:p>
        </w:tc>
        <w:tc>
          <w:tcPr>
            <w:tcW w:w="4326" w:type="dxa"/>
          </w:tcPr>
          <w:p w:rsidR="002346C8" w:rsidRDefault="0057155E">
            <w:pPr>
              <w:pStyle w:val="TableParagraph"/>
              <w:spacing w:before="4"/>
              <w:ind w:left="118"/>
              <w:rPr>
                <w:sz w:val="24"/>
              </w:rPr>
            </w:pPr>
            <w:r>
              <w:rPr>
                <w:sz w:val="24"/>
              </w:rPr>
              <w:t>Industrial chemicals, fuels, bioconversion methods, microbial polysaccharides, health</w:t>
            </w:r>
          </w:p>
          <w:p w:rsidR="002346C8" w:rsidRDefault="0057155E">
            <w:pPr>
              <w:pStyle w:val="TableParagraph"/>
              <w:spacing w:line="247" w:lineRule="exact"/>
              <w:ind w:left="118"/>
              <w:rPr>
                <w:sz w:val="24"/>
              </w:rPr>
            </w:pPr>
            <w:r>
              <w:rPr>
                <w:sz w:val="24"/>
              </w:rPr>
              <w:t>care products</w:t>
            </w:r>
          </w:p>
        </w:tc>
        <w:tc>
          <w:tcPr>
            <w:tcW w:w="1531" w:type="dxa"/>
          </w:tcPr>
          <w:p w:rsidR="002346C8" w:rsidRDefault="0057155E">
            <w:pPr>
              <w:pStyle w:val="TableParagraph"/>
              <w:spacing w:before="138" w:line="269" w:lineRule="exact"/>
              <w:ind w:left="135" w:right="115"/>
              <w:jc w:val="center"/>
              <w:rPr>
                <w:sz w:val="24"/>
              </w:rPr>
            </w:pPr>
            <w:r>
              <w:rPr>
                <w:sz w:val="24"/>
              </w:rPr>
              <w:t>10, 11 (RB1);</w:t>
            </w:r>
          </w:p>
          <w:p w:rsidR="002346C8" w:rsidRDefault="0057155E">
            <w:pPr>
              <w:pStyle w:val="TableParagraph"/>
              <w:spacing w:line="269" w:lineRule="exact"/>
              <w:ind w:left="159" w:right="145"/>
              <w:jc w:val="center"/>
              <w:rPr>
                <w:sz w:val="24"/>
              </w:rPr>
            </w:pPr>
            <w:r>
              <w:rPr>
                <w:sz w:val="24"/>
              </w:rPr>
              <w:t>16 (RB3)</w:t>
            </w:r>
          </w:p>
        </w:tc>
      </w:tr>
      <w:tr w:rsidR="002346C8">
        <w:trPr>
          <w:trHeight w:val="1080"/>
        </w:trPr>
        <w:tc>
          <w:tcPr>
            <w:tcW w:w="1085" w:type="dxa"/>
          </w:tcPr>
          <w:p w:rsidR="002346C8" w:rsidRDefault="002346C8">
            <w:pPr>
              <w:pStyle w:val="TableParagraph"/>
              <w:spacing w:before="5"/>
              <w:rPr>
                <w:rFonts w:ascii="Times New Roman"/>
                <w:b/>
                <w:sz w:val="35"/>
              </w:rPr>
            </w:pPr>
          </w:p>
          <w:p w:rsidR="002346C8" w:rsidRDefault="0057155E">
            <w:pPr>
              <w:pStyle w:val="TableParagraph"/>
              <w:ind w:right="273"/>
              <w:jc w:val="right"/>
              <w:rPr>
                <w:sz w:val="24"/>
              </w:rPr>
            </w:pPr>
            <w:r>
              <w:rPr>
                <w:sz w:val="24"/>
              </w:rPr>
              <w:t>28-30</w:t>
            </w:r>
          </w:p>
        </w:tc>
        <w:tc>
          <w:tcPr>
            <w:tcW w:w="2338" w:type="dxa"/>
          </w:tcPr>
          <w:p w:rsidR="002346C8" w:rsidRDefault="0057155E">
            <w:pPr>
              <w:pStyle w:val="TableParagraph"/>
              <w:spacing w:line="242" w:lineRule="auto"/>
              <w:ind w:left="391" w:right="370" w:firstLine="6"/>
              <w:jc w:val="center"/>
              <w:rPr>
                <w:sz w:val="24"/>
              </w:rPr>
            </w:pPr>
            <w:r>
              <w:rPr>
                <w:sz w:val="24"/>
              </w:rPr>
              <w:t>Bioprocess applications in beverage &amp; food</w:t>
            </w:r>
          </w:p>
          <w:p w:rsidR="002346C8" w:rsidRDefault="0057155E">
            <w:pPr>
              <w:pStyle w:val="TableParagraph"/>
              <w:spacing w:line="243" w:lineRule="exact"/>
              <w:ind w:left="141" w:right="117"/>
              <w:jc w:val="center"/>
              <w:rPr>
                <w:sz w:val="24"/>
              </w:rPr>
            </w:pPr>
            <w:r>
              <w:rPr>
                <w:sz w:val="24"/>
              </w:rPr>
              <w:t>industries</w:t>
            </w:r>
          </w:p>
        </w:tc>
        <w:tc>
          <w:tcPr>
            <w:tcW w:w="4326" w:type="dxa"/>
          </w:tcPr>
          <w:p w:rsidR="002346C8" w:rsidRDefault="0057155E">
            <w:pPr>
              <w:pStyle w:val="TableParagraph"/>
              <w:spacing w:line="242" w:lineRule="auto"/>
              <w:ind w:left="118" w:right="95"/>
              <w:jc w:val="both"/>
              <w:rPr>
                <w:sz w:val="24"/>
              </w:rPr>
            </w:pPr>
            <w:r>
              <w:rPr>
                <w:sz w:val="24"/>
              </w:rPr>
              <w:t>Alcoholic beverages, beer brewing, wine fermentation, Vinegar fermentation, dairy fermentations, cheese, food additives &amp;</w:t>
            </w:r>
          </w:p>
          <w:p w:rsidR="002346C8" w:rsidRDefault="0057155E">
            <w:pPr>
              <w:pStyle w:val="TableParagraph"/>
              <w:spacing w:line="243" w:lineRule="exact"/>
              <w:ind w:left="118"/>
              <w:rPr>
                <w:sz w:val="24"/>
              </w:rPr>
            </w:pPr>
            <w:r>
              <w:rPr>
                <w:sz w:val="24"/>
              </w:rPr>
              <w:t>supplements</w:t>
            </w:r>
          </w:p>
        </w:tc>
        <w:tc>
          <w:tcPr>
            <w:tcW w:w="1531" w:type="dxa"/>
          </w:tcPr>
          <w:p w:rsidR="002346C8" w:rsidRDefault="002346C8">
            <w:pPr>
              <w:pStyle w:val="TableParagraph"/>
              <w:spacing w:before="5"/>
              <w:rPr>
                <w:rFonts w:ascii="Times New Roman"/>
                <w:b/>
                <w:sz w:val="35"/>
              </w:rPr>
            </w:pPr>
          </w:p>
          <w:p w:rsidR="002346C8" w:rsidRDefault="0057155E">
            <w:pPr>
              <w:pStyle w:val="TableParagraph"/>
              <w:ind w:left="135" w:right="122"/>
              <w:jc w:val="center"/>
              <w:rPr>
                <w:sz w:val="24"/>
              </w:rPr>
            </w:pPr>
            <w:r>
              <w:rPr>
                <w:sz w:val="24"/>
              </w:rPr>
              <w:t>12. 13 (RB1)</w:t>
            </w:r>
          </w:p>
        </w:tc>
      </w:tr>
      <w:tr w:rsidR="002346C8">
        <w:trPr>
          <w:trHeight w:val="810"/>
        </w:trPr>
        <w:tc>
          <w:tcPr>
            <w:tcW w:w="1085" w:type="dxa"/>
          </w:tcPr>
          <w:p w:rsidR="002346C8" w:rsidRDefault="002346C8">
            <w:pPr>
              <w:pStyle w:val="TableParagraph"/>
              <w:spacing w:before="8"/>
              <w:rPr>
                <w:rFonts w:ascii="Times New Roman"/>
                <w:b/>
                <w:sz w:val="23"/>
              </w:rPr>
            </w:pPr>
          </w:p>
          <w:p w:rsidR="002346C8" w:rsidRDefault="0057155E">
            <w:pPr>
              <w:pStyle w:val="TableParagraph"/>
              <w:ind w:right="273"/>
              <w:jc w:val="right"/>
              <w:rPr>
                <w:sz w:val="24"/>
              </w:rPr>
            </w:pPr>
            <w:r>
              <w:rPr>
                <w:sz w:val="24"/>
              </w:rPr>
              <w:t>31-34</w:t>
            </w:r>
          </w:p>
        </w:tc>
        <w:tc>
          <w:tcPr>
            <w:tcW w:w="2338" w:type="dxa"/>
          </w:tcPr>
          <w:p w:rsidR="002346C8" w:rsidRDefault="0057155E">
            <w:pPr>
              <w:pStyle w:val="TableParagraph"/>
              <w:spacing w:before="4"/>
              <w:ind w:left="117" w:right="276"/>
              <w:rPr>
                <w:sz w:val="24"/>
              </w:rPr>
            </w:pPr>
            <w:r>
              <w:rPr>
                <w:sz w:val="24"/>
              </w:rPr>
              <w:t>Bioprocess applications of high-</w:t>
            </w:r>
          </w:p>
          <w:p w:rsidR="002346C8" w:rsidRDefault="0057155E">
            <w:pPr>
              <w:pStyle w:val="TableParagraph"/>
              <w:spacing w:line="247" w:lineRule="exact"/>
              <w:ind w:left="117"/>
              <w:rPr>
                <w:sz w:val="24"/>
              </w:rPr>
            </w:pPr>
            <w:r>
              <w:rPr>
                <w:sz w:val="24"/>
              </w:rPr>
              <w:t>value proteins</w:t>
            </w:r>
          </w:p>
        </w:tc>
        <w:tc>
          <w:tcPr>
            <w:tcW w:w="4326" w:type="dxa"/>
          </w:tcPr>
          <w:p w:rsidR="002346C8" w:rsidRDefault="0057155E">
            <w:pPr>
              <w:pStyle w:val="TableParagraph"/>
              <w:spacing w:before="138"/>
              <w:ind w:left="118"/>
              <w:rPr>
                <w:sz w:val="24"/>
              </w:rPr>
            </w:pPr>
            <w:r>
              <w:rPr>
                <w:sz w:val="24"/>
              </w:rPr>
              <w:t>Analytical enzymes, Therapeutic proteins, regulatory aspects</w:t>
            </w:r>
          </w:p>
        </w:tc>
        <w:tc>
          <w:tcPr>
            <w:tcW w:w="1531" w:type="dxa"/>
          </w:tcPr>
          <w:p w:rsidR="002346C8" w:rsidRDefault="002346C8">
            <w:pPr>
              <w:pStyle w:val="TableParagraph"/>
              <w:spacing w:before="8"/>
              <w:rPr>
                <w:rFonts w:ascii="Times New Roman"/>
                <w:b/>
                <w:sz w:val="23"/>
              </w:rPr>
            </w:pPr>
          </w:p>
          <w:p w:rsidR="002346C8" w:rsidRDefault="0057155E">
            <w:pPr>
              <w:pStyle w:val="TableParagraph"/>
              <w:ind w:left="159" w:right="145"/>
              <w:jc w:val="center"/>
              <w:rPr>
                <w:sz w:val="24"/>
              </w:rPr>
            </w:pPr>
            <w:r>
              <w:rPr>
                <w:sz w:val="24"/>
              </w:rPr>
              <w:t>21 (RB3)</w:t>
            </w:r>
          </w:p>
        </w:tc>
      </w:tr>
      <w:tr w:rsidR="002346C8">
        <w:trPr>
          <w:trHeight w:val="810"/>
        </w:trPr>
        <w:tc>
          <w:tcPr>
            <w:tcW w:w="1085" w:type="dxa"/>
          </w:tcPr>
          <w:p w:rsidR="002346C8" w:rsidRDefault="002346C8">
            <w:pPr>
              <w:pStyle w:val="TableParagraph"/>
              <w:spacing w:before="8"/>
              <w:rPr>
                <w:rFonts w:ascii="Times New Roman"/>
                <w:b/>
                <w:sz w:val="23"/>
              </w:rPr>
            </w:pPr>
          </w:p>
          <w:p w:rsidR="002346C8" w:rsidRDefault="0057155E">
            <w:pPr>
              <w:pStyle w:val="TableParagraph"/>
              <w:ind w:right="273"/>
              <w:jc w:val="right"/>
              <w:rPr>
                <w:sz w:val="24"/>
              </w:rPr>
            </w:pPr>
            <w:r>
              <w:rPr>
                <w:sz w:val="24"/>
              </w:rPr>
              <w:t>35-38</w:t>
            </w:r>
          </w:p>
        </w:tc>
        <w:tc>
          <w:tcPr>
            <w:tcW w:w="2338" w:type="dxa"/>
          </w:tcPr>
          <w:p w:rsidR="002346C8" w:rsidRDefault="0057155E">
            <w:pPr>
              <w:pStyle w:val="TableParagraph"/>
              <w:spacing w:line="242" w:lineRule="auto"/>
              <w:ind w:left="117" w:right="291"/>
              <w:rPr>
                <w:sz w:val="24"/>
              </w:rPr>
            </w:pPr>
            <w:r>
              <w:rPr>
                <w:sz w:val="24"/>
              </w:rPr>
              <w:t>Medical applications of Bioprocess</w:t>
            </w:r>
          </w:p>
          <w:p w:rsidR="002346C8" w:rsidRDefault="0057155E">
            <w:pPr>
              <w:pStyle w:val="TableParagraph"/>
              <w:spacing w:line="246" w:lineRule="exact"/>
              <w:ind w:left="117"/>
              <w:rPr>
                <w:sz w:val="24"/>
              </w:rPr>
            </w:pPr>
            <w:r>
              <w:rPr>
                <w:sz w:val="24"/>
              </w:rPr>
              <w:t>engineering</w:t>
            </w:r>
          </w:p>
        </w:tc>
        <w:tc>
          <w:tcPr>
            <w:tcW w:w="4326" w:type="dxa"/>
          </w:tcPr>
          <w:p w:rsidR="002346C8" w:rsidRDefault="0057155E">
            <w:pPr>
              <w:pStyle w:val="TableParagraph"/>
              <w:tabs>
                <w:tab w:val="left" w:pos="1734"/>
                <w:tab w:val="left" w:pos="2181"/>
                <w:tab w:val="left" w:pos="2770"/>
                <w:tab w:val="left" w:pos="2939"/>
                <w:tab w:val="left" w:pos="3451"/>
              </w:tabs>
              <w:spacing w:line="242" w:lineRule="auto"/>
              <w:ind w:left="118" w:right="94"/>
              <w:rPr>
                <w:sz w:val="24"/>
              </w:rPr>
            </w:pPr>
            <w:r>
              <w:rPr>
                <w:sz w:val="24"/>
              </w:rPr>
              <w:t>Tissue-engineered</w:t>
            </w:r>
            <w:r>
              <w:rPr>
                <w:sz w:val="24"/>
              </w:rPr>
              <w:tab/>
              <w:t>skin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 xml:space="preserve">replacements, </w:t>
            </w:r>
            <w:r>
              <w:rPr>
                <w:sz w:val="24"/>
              </w:rPr>
              <w:t>Chondrocyte</w:t>
            </w:r>
            <w:r>
              <w:rPr>
                <w:sz w:val="24"/>
              </w:rPr>
              <w:tab/>
              <w:t>culture</w:t>
            </w:r>
            <w:r>
              <w:rPr>
                <w:sz w:val="24"/>
              </w:rPr>
              <w:tab/>
              <w:t>for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cartilage</w:t>
            </w:r>
          </w:p>
          <w:p w:rsidR="002346C8" w:rsidRDefault="0057155E">
            <w:pPr>
              <w:pStyle w:val="TableParagraph"/>
              <w:spacing w:line="246" w:lineRule="exact"/>
              <w:ind w:left="118"/>
              <w:rPr>
                <w:sz w:val="24"/>
              </w:rPr>
            </w:pPr>
            <w:r>
              <w:rPr>
                <w:sz w:val="24"/>
              </w:rPr>
              <w:t>replacement</w:t>
            </w:r>
          </w:p>
        </w:tc>
        <w:tc>
          <w:tcPr>
            <w:tcW w:w="1531" w:type="dxa"/>
          </w:tcPr>
          <w:p w:rsidR="002346C8" w:rsidRDefault="002346C8">
            <w:pPr>
              <w:pStyle w:val="TableParagraph"/>
              <w:spacing w:before="8"/>
              <w:rPr>
                <w:rFonts w:ascii="Times New Roman"/>
                <w:b/>
                <w:sz w:val="23"/>
              </w:rPr>
            </w:pPr>
          </w:p>
          <w:p w:rsidR="002346C8" w:rsidRDefault="0057155E">
            <w:pPr>
              <w:pStyle w:val="TableParagraph"/>
              <w:ind w:left="159" w:right="145"/>
              <w:jc w:val="center"/>
              <w:rPr>
                <w:sz w:val="24"/>
              </w:rPr>
            </w:pPr>
            <w:r>
              <w:rPr>
                <w:sz w:val="24"/>
              </w:rPr>
              <w:t>15 (RB4)</w:t>
            </w:r>
          </w:p>
        </w:tc>
      </w:tr>
      <w:tr w:rsidR="002346C8">
        <w:trPr>
          <w:trHeight w:val="1079"/>
        </w:trPr>
        <w:tc>
          <w:tcPr>
            <w:tcW w:w="1085" w:type="dxa"/>
          </w:tcPr>
          <w:p w:rsidR="002346C8" w:rsidRDefault="002346C8">
            <w:pPr>
              <w:pStyle w:val="TableParagraph"/>
              <w:spacing w:before="4"/>
              <w:rPr>
                <w:rFonts w:ascii="Times New Roman"/>
                <w:b/>
                <w:sz w:val="35"/>
              </w:rPr>
            </w:pPr>
          </w:p>
          <w:p w:rsidR="002346C8" w:rsidRDefault="0057155E">
            <w:pPr>
              <w:pStyle w:val="TableParagraph"/>
              <w:ind w:right="273"/>
              <w:jc w:val="right"/>
              <w:rPr>
                <w:sz w:val="24"/>
              </w:rPr>
            </w:pPr>
            <w:r>
              <w:rPr>
                <w:sz w:val="24"/>
              </w:rPr>
              <w:t>39-42</w:t>
            </w:r>
          </w:p>
        </w:tc>
        <w:tc>
          <w:tcPr>
            <w:tcW w:w="2338" w:type="dxa"/>
          </w:tcPr>
          <w:p w:rsidR="002346C8" w:rsidRDefault="0057155E">
            <w:pPr>
              <w:pStyle w:val="TableParagraph"/>
              <w:spacing w:before="133"/>
              <w:ind w:left="117" w:right="331"/>
              <w:rPr>
                <w:sz w:val="24"/>
              </w:rPr>
            </w:pPr>
            <w:r>
              <w:rPr>
                <w:sz w:val="24"/>
              </w:rPr>
              <w:t>Bioprocess economics, safety, feasibility, patenting</w:t>
            </w:r>
          </w:p>
        </w:tc>
        <w:tc>
          <w:tcPr>
            <w:tcW w:w="4326" w:type="dxa"/>
          </w:tcPr>
          <w:p w:rsidR="002346C8" w:rsidRDefault="0057155E">
            <w:pPr>
              <w:pStyle w:val="TableParagraph"/>
              <w:ind w:left="118" w:right="95"/>
              <w:jc w:val="both"/>
              <w:rPr>
                <w:sz w:val="24"/>
              </w:rPr>
            </w:pPr>
            <w:r>
              <w:rPr>
                <w:sz w:val="24"/>
              </w:rPr>
              <w:t>Overall production process, fermentation steps, downstream processing steps, capital costs,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costs,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economic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:rsidR="002346C8" w:rsidRDefault="0057155E">
            <w:pPr>
              <w:pStyle w:val="TableParagraph"/>
              <w:spacing w:line="249" w:lineRule="exact"/>
              <w:ind w:left="118"/>
              <w:jc w:val="both"/>
              <w:rPr>
                <w:sz w:val="24"/>
              </w:rPr>
            </w:pPr>
            <w:r>
              <w:rPr>
                <w:sz w:val="24"/>
              </w:rPr>
              <w:t>investment; IPR related issues</w:t>
            </w:r>
          </w:p>
        </w:tc>
        <w:tc>
          <w:tcPr>
            <w:tcW w:w="1531" w:type="dxa"/>
          </w:tcPr>
          <w:p w:rsidR="002346C8" w:rsidRDefault="002346C8">
            <w:pPr>
              <w:pStyle w:val="TableParagraph"/>
              <w:spacing w:before="8"/>
              <w:rPr>
                <w:rFonts w:ascii="Times New Roman"/>
                <w:b/>
                <w:sz w:val="23"/>
              </w:rPr>
            </w:pPr>
          </w:p>
          <w:p w:rsidR="002346C8" w:rsidRDefault="0057155E">
            <w:pPr>
              <w:pStyle w:val="TableParagraph"/>
              <w:ind w:left="550" w:right="143" w:hanging="370"/>
              <w:rPr>
                <w:sz w:val="24"/>
              </w:rPr>
            </w:pPr>
            <w:r>
              <w:rPr>
                <w:sz w:val="24"/>
              </w:rPr>
              <w:t>11 (RB3); 12 (TB)</w:t>
            </w:r>
          </w:p>
        </w:tc>
      </w:tr>
    </w:tbl>
    <w:p w:rsidR="002346C8" w:rsidRDefault="002346C8">
      <w:pPr>
        <w:rPr>
          <w:sz w:val="24"/>
        </w:rPr>
        <w:sectPr w:rsidR="002346C8">
          <w:pgSz w:w="12240" w:h="15840"/>
          <w:pgMar w:top="920" w:right="600" w:bottom="1680" w:left="620" w:header="0" w:footer="1418" w:gutter="0"/>
          <w:cols w:space="720"/>
        </w:sectPr>
      </w:pPr>
    </w:p>
    <w:p w:rsidR="002346C8" w:rsidRDefault="0057155E">
      <w:pPr>
        <w:spacing w:before="69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Evaluation Scheme:</w:t>
      </w:r>
    </w:p>
    <w:p w:rsidR="002346C8" w:rsidRDefault="002346C8">
      <w:pPr>
        <w:pStyle w:val="BodyText"/>
        <w:spacing w:before="3"/>
        <w:rPr>
          <w:rFonts w:ascii="Times New Roman"/>
          <w:b/>
        </w:rPr>
      </w:pPr>
    </w:p>
    <w:tbl>
      <w:tblPr>
        <w:tblW w:w="0" w:type="auto"/>
        <w:tblInd w:w="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8"/>
        <w:gridCol w:w="1258"/>
        <w:gridCol w:w="1440"/>
        <w:gridCol w:w="2410"/>
        <w:gridCol w:w="1761"/>
      </w:tblGrid>
      <w:tr w:rsidR="002346C8">
        <w:trPr>
          <w:trHeight w:val="551"/>
        </w:trPr>
        <w:tc>
          <w:tcPr>
            <w:tcW w:w="2358" w:type="dxa"/>
            <w:shd w:val="clear" w:color="auto" w:fill="E6E6E6"/>
          </w:tcPr>
          <w:p w:rsidR="002346C8" w:rsidRDefault="0057155E">
            <w:pPr>
              <w:pStyle w:val="TableParagraph"/>
              <w:spacing w:before="135"/>
              <w:ind w:left="57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Component</w:t>
            </w:r>
          </w:p>
        </w:tc>
        <w:tc>
          <w:tcPr>
            <w:tcW w:w="1258" w:type="dxa"/>
            <w:shd w:val="clear" w:color="auto" w:fill="E6E6E6"/>
          </w:tcPr>
          <w:p w:rsidR="002346C8" w:rsidRDefault="0057155E">
            <w:pPr>
              <w:pStyle w:val="TableParagraph"/>
              <w:spacing w:before="135"/>
              <w:ind w:right="158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Duration</w:t>
            </w:r>
          </w:p>
        </w:tc>
        <w:tc>
          <w:tcPr>
            <w:tcW w:w="1440" w:type="dxa"/>
            <w:shd w:val="clear" w:color="auto" w:fill="E6E6E6"/>
          </w:tcPr>
          <w:p w:rsidR="002346C8" w:rsidRDefault="0057155E">
            <w:pPr>
              <w:pStyle w:val="TableParagraph"/>
              <w:spacing w:line="273" w:lineRule="exact"/>
              <w:ind w:left="111" w:right="10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Weightage</w:t>
            </w:r>
          </w:p>
          <w:p w:rsidR="002346C8" w:rsidRDefault="0057155E">
            <w:pPr>
              <w:pStyle w:val="TableParagraph"/>
              <w:spacing w:before="2" w:line="257" w:lineRule="exact"/>
              <w:ind w:left="104" w:right="10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(%)</w:t>
            </w:r>
          </w:p>
        </w:tc>
        <w:tc>
          <w:tcPr>
            <w:tcW w:w="2410" w:type="dxa"/>
            <w:shd w:val="clear" w:color="auto" w:fill="E6E6E6"/>
          </w:tcPr>
          <w:p w:rsidR="002346C8" w:rsidRDefault="0057155E">
            <w:pPr>
              <w:pStyle w:val="TableParagraph"/>
              <w:spacing w:before="135"/>
              <w:ind w:left="167" w:right="15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Date &amp; Time</w:t>
            </w:r>
          </w:p>
        </w:tc>
        <w:tc>
          <w:tcPr>
            <w:tcW w:w="1761" w:type="dxa"/>
            <w:shd w:val="clear" w:color="auto" w:fill="E6E6E6"/>
          </w:tcPr>
          <w:p w:rsidR="002346C8" w:rsidRDefault="0057155E">
            <w:pPr>
              <w:pStyle w:val="TableParagraph"/>
              <w:spacing w:line="273" w:lineRule="exact"/>
              <w:ind w:left="39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Nature of</w:t>
            </w:r>
          </w:p>
          <w:p w:rsidR="002346C8" w:rsidRDefault="0057155E">
            <w:pPr>
              <w:pStyle w:val="TableParagraph"/>
              <w:spacing w:before="2" w:line="257" w:lineRule="exact"/>
              <w:ind w:left="28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Component</w:t>
            </w:r>
          </w:p>
        </w:tc>
      </w:tr>
      <w:tr w:rsidR="002346C8">
        <w:trPr>
          <w:trHeight w:val="1104"/>
        </w:trPr>
        <w:tc>
          <w:tcPr>
            <w:tcW w:w="2358" w:type="dxa"/>
          </w:tcPr>
          <w:p w:rsidR="002346C8" w:rsidRDefault="0057155E">
            <w:pPr>
              <w:pStyle w:val="TableParagraph"/>
              <w:ind w:left="456" w:hanging="12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 Quizzes (all are considered for evaluation)</w:t>
            </w:r>
          </w:p>
        </w:tc>
        <w:tc>
          <w:tcPr>
            <w:tcW w:w="1258" w:type="dxa"/>
          </w:tcPr>
          <w:p w:rsidR="002346C8" w:rsidRDefault="002346C8">
            <w:pPr>
              <w:pStyle w:val="TableParagraph"/>
              <w:spacing w:before="8"/>
              <w:rPr>
                <w:rFonts w:ascii="Times New Roman"/>
                <w:b/>
                <w:sz w:val="23"/>
              </w:rPr>
            </w:pPr>
          </w:p>
          <w:p w:rsidR="002346C8" w:rsidRDefault="0057155E">
            <w:pPr>
              <w:pStyle w:val="TableParagraph"/>
              <w:spacing w:line="237" w:lineRule="auto"/>
              <w:ind w:left="402" w:hanging="1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 min each</w:t>
            </w:r>
          </w:p>
        </w:tc>
        <w:tc>
          <w:tcPr>
            <w:tcW w:w="1440" w:type="dxa"/>
          </w:tcPr>
          <w:p w:rsidR="002346C8" w:rsidRDefault="002346C8">
            <w:pPr>
              <w:pStyle w:val="TableParagraph"/>
              <w:spacing w:before="8"/>
              <w:rPr>
                <w:rFonts w:ascii="Times New Roman"/>
                <w:b/>
                <w:sz w:val="23"/>
              </w:rPr>
            </w:pPr>
          </w:p>
          <w:p w:rsidR="002346C8" w:rsidRDefault="0057155E">
            <w:pPr>
              <w:pStyle w:val="TableParagraph"/>
              <w:spacing w:line="237" w:lineRule="auto"/>
              <w:ind w:left="412" w:right="95" w:hanging="2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7.5% + 10% (35M)</w:t>
            </w:r>
          </w:p>
        </w:tc>
        <w:tc>
          <w:tcPr>
            <w:tcW w:w="2410" w:type="dxa"/>
          </w:tcPr>
          <w:p w:rsidR="002346C8" w:rsidRDefault="0057155E">
            <w:pPr>
              <w:pStyle w:val="TableParagraph"/>
              <w:spacing w:before="232"/>
              <w:ind w:left="160" w:right="15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Will be announced</w:t>
            </w:r>
          </w:p>
        </w:tc>
        <w:tc>
          <w:tcPr>
            <w:tcW w:w="1761" w:type="dxa"/>
          </w:tcPr>
          <w:p w:rsidR="002346C8" w:rsidRDefault="002346C8">
            <w:pPr>
              <w:pStyle w:val="TableParagraph"/>
              <w:spacing w:before="2"/>
              <w:rPr>
                <w:rFonts w:ascii="Times New Roman"/>
                <w:b/>
                <w:sz w:val="35"/>
              </w:rPr>
            </w:pPr>
          </w:p>
          <w:p w:rsidR="002346C8" w:rsidRDefault="0057155E">
            <w:pPr>
              <w:pStyle w:val="TableParagraph"/>
              <w:ind w:left="695" w:right="6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OB</w:t>
            </w:r>
          </w:p>
        </w:tc>
      </w:tr>
      <w:tr w:rsidR="002346C8">
        <w:trPr>
          <w:trHeight w:val="551"/>
        </w:trPr>
        <w:tc>
          <w:tcPr>
            <w:tcW w:w="2358" w:type="dxa"/>
          </w:tcPr>
          <w:p w:rsidR="002346C8" w:rsidRDefault="0057155E">
            <w:pPr>
              <w:pStyle w:val="TableParagraph"/>
              <w:spacing w:line="268" w:lineRule="exact"/>
              <w:ind w:left="5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Mid-semester</w:t>
            </w:r>
          </w:p>
          <w:p w:rsidR="002346C8" w:rsidRDefault="0057155E">
            <w:pPr>
              <w:pStyle w:val="TableParagraph"/>
              <w:spacing w:before="2" w:line="261" w:lineRule="exact"/>
              <w:ind w:left="56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Examination</w:t>
            </w:r>
          </w:p>
        </w:tc>
        <w:tc>
          <w:tcPr>
            <w:tcW w:w="1258" w:type="dxa"/>
          </w:tcPr>
          <w:p w:rsidR="002346C8" w:rsidRDefault="0057155E">
            <w:pPr>
              <w:pStyle w:val="TableParagraph"/>
              <w:spacing w:before="131"/>
              <w:ind w:left="28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90 min</w:t>
            </w:r>
          </w:p>
        </w:tc>
        <w:tc>
          <w:tcPr>
            <w:tcW w:w="1440" w:type="dxa"/>
          </w:tcPr>
          <w:p w:rsidR="002346C8" w:rsidRDefault="0057155E">
            <w:pPr>
              <w:pStyle w:val="TableParagraph"/>
              <w:spacing w:before="131"/>
              <w:ind w:left="113" w:right="10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30% (60 M)</w:t>
            </w:r>
          </w:p>
        </w:tc>
        <w:tc>
          <w:tcPr>
            <w:tcW w:w="2410" w:type="dxa"/>
          </w:tcPr>
          <w:p w:rsidR="002346C8" w:rsidRDefault="000C3492">
            <w:pPr>
              <w:pStyle w:val="TableParagraph"/>
              <w:spacing w:before="2" w:line="261" w:lineRule="exact"/>
              <w:ind w:left="169" w:right="157"/>
              <w:jc w:val="center"/>
              <w:rPr>
                <w:rFonts w:ascii="Times New Roman" w:hAnsi="Times New Roman"/>
                <w:sz w:val="24"/>
              </w:rPr>
            </w:pPr>
            <w:r>
              <w:t>06/03 3.30 - 5.00PM</w:t>
            </w:r>
          </w:p>
        </w:tc>
        <w:tc>
          <w:tcPr>
            <w:tcW w:w="1761" w:type="dxa"/>
          </w:tcPr>
          <w:p w:rsidR="002346C8" w:rsidRDefault="0057155E">
            <w:pPr>
              <w:pStyle w:val="TableParagraph"/>
              <w:spacing w:before="131"/>
              <w:ind w:left="695" w:right="6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OB</w:t>
            </w:r>
          </w:p>
        </w:tc>
      </w:tr>
      <w:tr w:rsidR="002346C8">
        <w:trPr>
          <w:trHeight w:val="830"/>
        </w:trPr>
        <w:tc>
          <w:tcPr>
            <w:tcW w:w="2358" w:type="dxa"/>
          </w:tcPr>
          <w:p w:rsidR="002346C8" w:rsidRDefault="0057155E">
            <w:pPr>
              <w:pStyle w:val="TableParagraph"/>
              <w:spacing w:line="268" w:lineRule="exact"/>
              <w:ind w:left="485" w:hanging="1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 Quizzes (all are</w:t>
            </w:r>
          </w:p>
          <w:p w:rsidR="002346C8" w:rsidRDefault="0057155E">
            <w:pPr>
              <w:pStyle w:val="TableParagraph"/>
              <w:spacing w:before="7" w:line="274" w:lineRule="exact"/>
              <w:ind w:left="456" w:right="464" w:firstLine="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considered for evaluation)</w:t>
            </w:r>
          </w:p>
        </w:tc>
        <w:tc>
          <w:tcPr>
            <w:tcW w:w="1258" w:type="dxa"/>
          </w:tcPr>
          <w:p w:rsidR="002346C8" w:rsidRDefault="0057155E">
            <w:pPr>
              <w:pStyle w:val="TableParagraph"/>
              <w:spacing w:before="131" w:line="242" w:lineRule="auto"/>
              <w:ind w:left="402" w:hanging="1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 min each</w:t>
            </w:r>
          </w:p>
        </w:tc>
        <w:tc>
          <w:tcPr>
            <w:tcW w:w="1440" w:type="dxa"/>
          </w:tcPr>
          <w:p w:rsidR="002346C8" w:rsidRDefault="0057155E">
            <w:pPr>
              <w:pStyle w:val="TableParagraph"/>
              <w:spacing w:before="131" w:line="242" w:lineRule="auto"/>
              <w:ind w:left="412" w:right="95" w:hanging="2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7.5% + 10% (35M)</w:t>
            </w:r>
          </w:p>
        </w:tc>
        <w:tc>
          <w:tcPr>
            <w:tcW w:w="2410" w:type="dxa"/>
          </w:tcPr>
          <w:p w:rsidR="002346C8" w:rsidRDefault="0057155E">
            <w:pPr>
              <w:pStyle w:val="TableParagraph"/>
              <w:spacing w:before="232"/>
              <w:ind w:left="160" w:right="15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Will be announced</w:t>
            </w:r>
          </w:p>
        </w:tc>
        <w:tc>
          <w:tcPr>
            <w:tcW w:w="1761" w:type="dxa"/>
          </w:tcPr>
          <w:p w:rsidR="002346C8" w:rsidRDefault="002346C8">
            <w:pPr>
              <w:pStyle w:val="TableParagraph"/>
              <w:spacing w:before="6"/>
              <w:rPr>
                <w:rFonts w:ascii="Times New Roman"/>
                <w:b/>
                <w:sz w:val="23"/>
              </w:rPr>
            </w:pPr>
          </w:p>
          <w:p w:rsidR="002346C8" w:rsidRDefault="0057155E">
            <w:pPr>
              <w:pStyle w:val="TableParagraph"/>
              <w:ind w:left="695" w:right="6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OB</w:t>
            </w:r>
          </w:p>
        </w:tc>
      </w:tr>
      <w:tr w:rsidR="002346C8">
        <w:trPr>
          <w:trHeight w:val="551"/>
        </w:trPr>
        <w:tc>
          <w:tcPr>
            <w:tcW w:w="2358" w:type="dxa"/>
          </w:tcPr>
          <w:p w:rsidR="002346C8" w:rsidRDefault="0057155E">
            <w:pPr>
              <w:pStyle w:val="TableParagraph"/>
              <w:spacing w:line="267" w:lineRule="exact"/>
              <w:ind w:left="405" w:right="39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Comprehensive</w:t>
            </w:r>
          </w:p>
          <w:p w:rsidR="002346C8" w:rsidRDefault="0057155E">
            <w:pPr>
              <w:pStyle w:val="TableParagraph"/>
              <w:spacing w:line="265" w:lineRule="exact"/>
              <w:ind w:left="404" w:right="39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Examination</w:t>
            </w:r>
          </w:p>
        </w:tc>
        <w:tc>
          <w:tcPr>
            <w:tcW w:w="1258" w:type="dxa"/>
          </w:tcPr>
          <w:p w:rsidR="002346C8" w:rsidRDefault="0057155E">
            <w:pPr>
              <w:pStyle w:val="TableParagraph"/>
              <w:spacing w:before="131"/>
              <w:ind w:right="229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120 min</w:t>
            </w:r>
          </w:p>
        </w:tc>
        <w:tc>
          <w:tcPr>
            <w:tcW w:w="1440" w:type="dxa"/>
          </w:tcPr>
          <w:p w:rsidR="002346C8" w:rsidRDefault="0057155E">
            <w:pPr>
              <w:pStyle w:val="TableParagraph"/>
              <w:spacing w:before="131"/>
              <w:ind w:left="113" w:right="10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35% (70 M)</w:t>
            </w:r>
          </w:p>
        </w:tc>
        <w:tc>
          <w:tcPr>
            <w:tcW w:w="2410" w:type="dxa"/>
          </w:tcPr>
          <w:p w:rsidR="002346C8" w:rsidRDefault="000C3492">
            <w:pPr>
              <w:pStyle w:val="TableParagraph"/>
              <w:spacing w:line="265" w:lineRule="exact"/>
              <w:ind w:left="157" w:right="157"/>
              <w:jc w:val="center"/>
              <w:rPr>
                <w:rFonts w:ascii="Times New Roman"/>
                <w:sz w:val="24"/>
              </w:rPr>
            </w:pPr>
            <w:r>
              <w:t>18/05 AN</w:t>
            </w:r>
          </w:p>
        </w:tc>
        <w:tc>
          <w:tcPr>
            <w:tcW w:w="1761" w:type="dxa"/>
          </w:tcPr>
          <w:p w:rsidR="002346C8" w:rsidRDefault="0057155E">
            <w:pPr>
              <w:pStyle w:val="TableParagraph"/>
              <w:spacing w:line="268" w:lineRule="exact"/>
              <w:ind w:left="695" w:right="6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OB</w:t>
            </w:r>
          </w:p>
        </w:tc>
      </w:tr>
    </w:tbl>
    <w:p w:rsidR="002346C8" w:rsidRDefault="002346C8">
      <w:pPr>
        <w:pStyle w:val="BodyText"/>
        <w:spacing w:before="6"/>
        <w:rPr>
          <w:rFonts w:ascii="Times New Roman"/>
          <w:b/>
          <w:sz w:val="23"/>
        </w:rPr>
      </w:pPr>
    </w:p>
    <w:p w:rsidR="002346C8" w:rsidRDefault="0057155E">
      <w:pPr>
        <w:spacing w:line="475" w:lineRule="auto"/>
        <w:ind w:left="100" w:right="4984" w:firstLine="182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*Quiz will be conducted during Lecture hours. Chamber Consultation Hour: </w:t>
      </w:r>
      <w:r>
        <w:rPr>
          <w:rFonts w:ascii="Times New Roman"/>
          <w:sz w:val="24"/>
        </w:rPr>
        <w:t xml:space="preserve">To </w:t>
      </w:r>
      <w:r>
        <w:rPr>
          <w:rFonts w:ascii="Times New Roman"/>
          <w:spacing w:val="-3"/>
          <w:sz w:val="24"/>
        </w:rPr>
        <w:t xml:space="preserve">be </w:t>
      </w:r>
      <w:r>
        <w:rPr>
          <w:rFonts w:ascii="Times New Roman"/>
          <w:sz w:val="24"/>
        </w:rPr>
        <w:t xml:space="preserve">announced </w:t>
      </w:r>
      <w:r>
        <w:rPr>
          <w:rFonts w:ascii="Times New Roman"/>
          <w:spacing w:val="-3"/>
          <w:sz w:val="24"/>
        </w:rPr>
        <w:t xml:space="preserve">in </w:t>
      </w:r>
      <w:r>
        <w:rPr>
          <w:rFonts w:ascii="Times New Roman"/>
          <w:sz w:val="24"/>
        </w:rPr>
        <w:t>the class.</w:t>
      </w:r>
    </w:p>
    <w:p w:rsidR="002346C8" w:rsidRDefault="0057155E">
      <w:pPr>
        <w:pStyle w:val="BodyText"/>
        <w:spacing w:before="6"/>
        <w:ind w:left="100"/>
        <w:rPr>
          <w:rFonts w:ascii="Times New Roman"/>
        </w:rPr>
      </w:pPr>
      <w:r>
        <w:rPr>
          <w:rFonts w:ascii="Times New Roman"/>
          <w:b/>
        </w:rPr>
        <w:t xml:space="preserve">Notices: </w:t>
      </w:r>
      <w:r>
        <w:rPr>
          <w:rFonts w:ascii="Times New Roman"/>
        </w:rPr>
        <w:t>All notices will be displayed in the Course Management System.</w:t>
      </w:r>
    </w:p>
    <w:p w:rsidR="002346C8" w:rsidRDefault="002346C8">
      <w:pPr>
        <w:pStyle w:val="BodyText"/>
        <w:spacing w:before="1"/>
        <w:rPr>
          <w:rFonts w:ascii="Times New Roman"/>
        </w:rPr>
      </w:pPr>
    </w:p>
    <w:p w:rsidR="002346C8" w:rsidRDefault="0057155E">
      <w:pPr>
        <w:pStyle w:val="BodyText"/>
        <w:spacing w:line="242" w:lineRule="auto"/>
        <w:ind w:left="100" w:right="49"/>
        <w:rPr>
          <w:rFonts w:ascii="Times New Roman"/>
        </w:rPr>
      </w:pPr>
      <w:r>
        <w:rPr>
          <w:rFonts w:ascii="Times New Roman"/>
          <w:b/>
        </w:rPr>
        <w:t xml:space="preserve">Make-up Policy: </w:t>
      </w:r>
      <w:r>
        <w:rPr>
          <w:rFonts w:ascii="Times New Roman"/>
        </w:rPr>
        <w:t>Make-up decisions will be made on a case-by-case basis and only genuine cases as determined by the team and validated by Wardens and/or Medical Officers will be considered.</w:t>
      </w:r>
    </w:p>
    <w:p w:rsidR="002346C8" w:rsidRDefault="002346C8">
      <w:pPr>
        <w:pStyle w:val="BodyText"/>
        <w:spacing w:before="4"/>
        <w:rPr>
          <w:rFonts w:ascii="Times New Roman"/>
          <w:sz w:val="34"/>
        </w:rPr>
      </w:pPr>
    </w:p>
    <w:p w:rsidR="002346C8" w:rsidRDefault="0057155E">
      <w:pPr>
        <w:spacing w:line="237" w:lineRule="auto"/>
        <w:ind w:left="282" w:hanging="183"/>
        <w:rPr>
          <w:rFonts w:ascii="Times New Roman"/>
          <w:sz w:val="24"/>
        </w:rPr>
      </w:pPr>
      <w:r>
        <w:rPr>
          <w:rFonts w:ascii="Times New Roman"/>
          <w:b/>
        </w:rPr>
        <w:t xml:space="preserve">Academic Honesty and Integrity Policy: </w:t>
      </w:r>
      <w:r>
        <w:rPr>
          <w:rFonts w:ascii="Times New Roman"/>
          <w:sz w:val="24"/>
        </w:rPr>
        <w:t>Academic honesty and integrity are to be maintained by all the students throughout the semester and no type of academic dishonesty is acceptable</w:t>
      </w:r>
      <w:r w:rsidR="000D2E1F">
        <w:rPr>
          <w:rFonts w:ascii="Times New Roman"/>
          <w:sz w:val="24"/>
        </w:rPr>
        <w:t>.</w:t>
      </w:r>
      <w:bookmarkStart w:id="3" w:name="_GoBack"/>
      <w:bookmarkEnd w:id="3"/>
    </w:p>
    <w:p w:rsidR="002346C8" w:rsidRDefault="002346C8">
      <w:pPr>
        <w:pStyle w:val="BodyText"/>
        <w:rPr>
          <w:rFonts w:ascii="Times New Roman"/>
          <w:sz w:val="26"/>
        </w:rPr>
      </w:pPr>
    </w:p>
    <w:p w:rsidR="002346C8" w:rsidRDefault="002346C8">
      <w:pPr>
        <w:pStyle w:val="BodyText"/>
        <w:rPr>
          <w:rFonts w:ascii="Times New Roman"/>
          <w:sz w:val="26"/>
        </w:rPr>
      </w:pPr>
    </w:p>
    <w:p w:rsidR="002346C8" w:rsidRDefault="002346C8">
      <w:pPr>
        <w:pStyle w:val="BodyText"/>
        <w:spacing w:before="6"/>
        <w:rPr>
          <w:rFonts w:ascii="Times New Roman"/>
          <w:sz w:val="20"/>
        </w:rPr>
      </w:pPr>
    </w:p>
    <w:p w:rsidR="002346C8" w:rsidRDefault="0057155E">
      <w:pPr>
        <w:pStyle w:val="Heading1"/>
        <w:ind w:left="0" w:right="117"/>
        <w:jc w:val="right"/>
      </w:pPr>
      <w:r>
        <w:t>INSTRUCTOR-IN-CHARGE</w:t>
      </w:r>
    </w:p>
    <w:p w:rsidR="002346C8" w:rsidRDefault="0057155E">
      <w:pPr>
        <w:spacing w:before="6"/>
        <w:ind w:right="1369"/>
        <w:jc w:val="right"/>
        <w:rPr>
          <w:b/>
          <w:sz w:val="24"/>
        </w:rPr>
      </w:pPr>
      <w:r>
        <w:rPr>
          <w:b/>
          <w:sz w:val="24"/>
        </w:rPr>
        <w:t>BIO F451</w:t>
      </w:r>
    </w:p>
    <w:sectPr w:rsidR="002346C8">
      <w:pgSz w:w="12240" w:h="15840"/>
      <w:pgMar w:top="1200" w:right="600" w:bottom="1660" w:left="62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CF6" w:rsidRDefault="002C6CF6">
      <w:r>
        <w:separator/>
      </w:r>
    </w:p>
  </w:endnote>
  <w:endnote w:type="continuationSeparator" w:id="0">
    <w:p w:rsidR="002C6CF6" w:rsidRDefault="002C6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6C8" w:rsidRDefault="0057155E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drawing>
        <wp:anchor distT="0" distB="0" distL="0" distR="0" simplePos="0" relativeHeight="251283456" behindDoc="1" locked="0" layoutInCell="1" allowOverlap="1">
          <wp:simplePos x="0" y="0"/>
          <wp:positionH relativeFrom="page">
            <wp:posOffset>457200</wp:posOffset>
          </wp:positionH>
          <wp:positionV relativeFrom="page">
            <wp:posOffset>9001125</wp:posOffset>
          </wp:positionV>
          <wp:extent cx="1615783" cy="59091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5783" cy="5909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CF6" w:rsidRDefault="002C6CF6">
      <w:r>
        <w:separator/>
      </w:r>
    </w:p>
  </w:footnote>
  <w:footnote w:type="continuationSeparator" w:id="0">
    <w:p w:rsidR="002C6CF6" w:rsidRDefault="002C6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408E6"/>
    <w:multiLevelType w:val="hybridMultilevel"/>
    <w:tmpl w:val="15AA888A"/>
    <w:lvl w:ilvl="0" w:tplc="A858C426">
      <w:start w:val="1"/>
      <w:numFmt w:val="decimal"/>
      <w:lvlText w:val="%1."/>
      <w:lvlJc w:val="left"/>
      <w:pPr>
        <w:ind w:left="820" w:hanging="360"/>
        <w:jc w:val="left"/>
      </w:pPr>
      <w:rPr>
        <w:rFonts w:ascii="Garamond" w:eastAsia="Garamond" w:hAnsi="Garamond" w:cs="Garamond" w:hint="default"/>
        <w:spacing w:val="-8"/>
        <w:w w:val="100"/>
        <w:sz w:val="24"/>
        <w:szCs w:val="24"/>
        <w:lang w:val="en-US" w:eastAsia="en-US" w:bidi="en-US"/>
      </w:rPr>
    </w:lvl>
    <w:lvl w:ilvl="1" w:tplc="9416B0F2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en-US"/>
      </w:rPr>
    </w:lvl>
    <w:lvl w:ilvl="2" w:tplc="D170400C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en-US"/>
      </w:rPr>
    </w:lvl>
    <w:lvl w:ilvl="3" w:tplc="84ECE85C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4" w:tplc="961AE05A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en-US"/>
      </w:rPr>
    </w:lvl>
    <w:lvl w:ilvl="5" w:tplc="7924E5B6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en-US"/>
      </w:rPr>
    </w:lvl>
    <w:lvl w:ilvl="6" w:tplc="0F16058E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en-US"/>
      </w:rPr>
    </w:lvl>
    <w:lvl w:ilvl="7" w:tplc="679AF892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en-US"/>
      </w:rPr>
    </w:lvl>
    <w:lvl w:ilvl="8" w:tplc="7D5E21D6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2346C8"/>
    <w:rsid w:val="000C3492"/>
    <w:rsid w:val="000D2E1F"/>
    <w:rsid w:val="002346C8"/>
    <w:rsid w:val="002C6CF6"/>
    <w:rsid w:val="0057155E"/>
    <w:rsid w:val="00F8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051F"/>
  <w15:docId w15:val="{EA2640ED-CD14-4286-9915-9DB06362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aramond" w:eastAsia="Garamond" w:hAnsi="Garamond" w:cs="Garamond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842</Words>
  <Characters>4801</Characters>
  <Application>Microsoft Office Word</Application>
  <DocSecurity>0</DocSecurity>
  <Lines>40</Lines>
  <Paragraphs>11</Paragraphs>
  <ScaleCrop>false</ScaleCrop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Vasan</dc:creator>
  <cp:lastModifiedBy>Windows User</cp:lastModifiedBy>
  <cp:revision>4</cp:revision>
  <dcterms:created xsi:type="dcterms:W3CDTF">2021-01-13T11:24:00Z</dcterms:created>
  <dcterms:modified xsi:type="dcterms:W3CDTF">2021-01-13T12:20:00Z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2021-01-13T00:00:00Z</vt:filetime>
  </property>
</Properties>
</file>