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456" w:rsidRPr="00926456" w:rsidRDefault="00723E3F" w:rsidP="00926456">
      <w:pPr>
        <w:pStyle w:val="NoSpacing"/>
        <w:jc w:val="center"/>
        <w:rPr>
          <w:b/>
          <w:sz w:val="24"/>
        </w:rPr>
      </w:pPr>
      <w:r>
        <w:rPr>
          <w:b/>
          <w:caps/>
          <w:sz w:val="24"/>
        </w:rPr>
        <w:t xml:space="preserve">Second </w:t>
      </w:r>
      <w:r w:rsidR="009A0815">
        <w:rPr>
          <w:b/>
          <w:sz w:val="24"/>
        </w:rPr>
        <w:t>SEMESTER 2020</w:t>
      </w:r>
      <w:r w:rsidR="00071DA9">
        <w:rPr>
          <w:b/>
          <w:sz w:val="24"/>
        </w:rPr>
        <w:t>-202</w:t>
      </w:r>
      <w:r w:rsidR="009A0815">
        <w:rPr>
          <w:b/>
          <w:sz w:val="24"/>
        </w:rPr>
        <w:t>1</w:t>
      </w:r>
    </w:p>
    <w:p w:rsidR="00926456" w:rsidRPr="00071DA9" w:rsidRDefault="00926456" w:rsidP="00926456">
      <w:pPr>
        <w:pStyle w:val="NoSpacing"/>
        <w:jc w:val="center"/>
        <w:rPr>
          <w:b/>
          <w:sz w:val="24"/>
          <w:u w:val="single"/>
        </w:rPr>
      </w:pPr>
      <w:r w:rsidRPr="00071DA9">
        <w:rPr>
          <w:b/>
          <w:sz w:val="24"/>
          <w:u w:val="single"/>
        </w:rPr>
        <w:t xml:space="preserve">Course </w:t>
      </w:r>
      <w:r w:rsidR="00071DA9" w:rsidRPr="00071DA9">
        <w:rPr>
          <w:b/>
          <w:sz w:val="24"/>
          <w:u w:val="single"/>
        </w:rPr>
        <w:t>H</w:t>
      </w:r>
      <w:r w:rsidRPr="00071DA9">
        <w:rPr>
          <w:b/>
          <w:sz w:val="24"/>
          <w:u w:val="single"/>
        </w:rPr>
        <w:t>andout (Part-II)</w:t>
      </w:r>
    </w:p>
    <w:p w:rsidR="00822E2D" w:rsidRDefault="00822E2D" w:rsidP="00822E2D">
      <w:pPr>
        <w:pStyle w:val="Heading1"/>
        <w:rPr>
          <w:rFonts w:ascii="Calibri" w:hAnsi="Calibri" w:cs="Calibri"/>
        </w:rPr>
      </w:pPr>
      <w:r w:rsidRPr="00C60821">
        <w:rPr>
          <w:rFonts w:ascii="Calibri" w:hAnsi="Calibri" w:cs="Calibri"/>
        </w:rPr>
        <w:t xml:space="preserve"> Date: </w:t>
      </w:r>
      <w:r w:rsidR="00677686">
        <w:rPr>
          <w:rFonts w:ascii="Calibri" w:hAnsi="Calibri" w:cs="Calibri"/>
        </w:rPr>
        <w:t>16</w:t>
      </w:r>
      <w:r w:rsidR="00940D29">
        <w:rPr>
          <w:rFonts w:ascii="Calibri" w:hAnsi="Calibri" w:cs="Calibri"/>
        </w:rPr>
        <w:t>/01/202</w:t>
      </w:r>
      <w:r w:rsidR="009A0815">
        <w:rPr>
          <w:rFonts w:ascii="Calibri" w:hAnsi="Calibri" w:cs="Calibri"/>
        </w:rPr>
        <w:t>1</w:t>
      </w:r>
    </w:p>
    <w:p w:rsidR="00A2396C" w:rsidRPr="00A2396C" w:rsidRDefault="00A2396C" w:rsidP="00A2396C">
      <w:pPr>
        <w:pStyle w:val="NoSpacing"/>
      </w:pPr>
    </w:p>
    <w:p w:rsidR="00822E2D" w:rsidRPr="00926456" w:rsidRDefault="00822E2D" w:rsidP="00926456">
      <w:pPr>
        <w:pStyle w:val="NoSpacing"/>
        <w:jc w:val="both"/>
        <w:rPr>
          <w:sz w:val="24"/>
        </w:rPr>
      </w:pPr>
      <w:r w:rsidRPr="00926456">
        <w:rPr>
          <w:sz w:val="24"/>
        </w:rPr>
        <w:t xml:space="preserve">In addition to </w:t>
      </w:r>
      <w:r w:rsidR="00071DA9">
        <w:rPr>
          <w:sz w:val="24"/>
        </w:rPr>
        <w:t>P</w:t>
      </w:r>
      <w:r w:rsidRPr="00926456">
        <w:rPr>
          <w:sz w:val="24"/>
        </w:rPr>
        <w:t>art-I (General Handout for all courses appended to the timetable) this portion gives further specific details regarding the course.</w:t>
      </w:r>
    </w:p>
    <w:p w:rsidR="00822E2D" w:rsidRPr="00822E2D" w:rsidRDefault="00822E2D" w:rsidP="00822E2D">
      <w:pPr>
        <w:spacing w:after="0"/>
        <w:jc w:val="both"/>
        <w:rPr>
          <w:rFonts w:cs="Calibri"/>
          <w:sz w:val="12"/>
          <w:szCs w:val="12"/>
        </w:rPr>
      </w:pPr>
    </w:p>
    <w:tbl>
      <w:tblPr>
        <w:tblW w:w="0" w:type="auto"/>
        <w:tblLook w:val="04A0" w:firstRow="1" w:lastRow="0" w:firstColumn="1" w:lastColumn="0" w:noHBand="0" w:noVBand="1"/>
      </w:tblPr>
      <w:tblGrid>
        <w:gridCol w:w="2268"/>
        <w:gridCol w:w="283"/>
        <w:gridCol w:w="4079"/>
      </w:tblGrid>
      <w:tr w:rsidR="00926456" w:rsidRPr="00FE5E98" w:rsidTr="00326A32">
        <w:tc>
          <w:tcPr>
            <w:tcW w:w="2268" w:type="dxa"/>
          </w:tcPr>
          <w:p w:rsidR="00926456" w:rsidRPr="00FE5E98" w:rsidRDefault="00926456" w:rsidP="00FE5E98">
            <w:pPr>
              <w:pStyle w:val="NoSpacing"/>
              <w:rPr>
                <w:b/>
                <w:sz w:val="24"/>
              </w:rPr>
            </w:pPr>
            <w:r w:rsidRPr="00FE5E98">
              <w:rPr>
                <w:b/>
                <w:sz w:val="24"/>
              </w:rPr>
              <w:t xml:space="preserve">Course No.                    </w:t>
            </w:r>
          </w:p>
        </w:tc>
        <w:tc>
          <w:tcPr>
            <w:tcW w:w="283" w:type="dxa"/>
          </w:tcPr>
          <w:p w:rsidR="00926456" w:rsidRPr="00FE5E98" w:rsidRDefault="00926456" w:rsidP="00FE5E98">
            <w:pPr>
              <w:pStyle w:val="NoSpacing"/>
              <w:rPr>
                <w:b/>
                <w:sz w:val="24"/>
              </w:rPr>
            </w:pPr>
            <w:r w:rsidRPr="00FE5E98">
              <w:rPr>
                <w:b/>
                <w:sz w:val="24"/>
              </w:rPr>
              <w:t>:</w:t>
            </w:r>
          </w:p>
        </w:tc>
        <w:tc>
          <w:tcPr>
            <w:tcW w:w="4079" w:type="dxa"/>
          </w:tcPr>
          <w:p w:rsidR="00926456" w:rsidRPr="00FE5E98" w:rsidRDefault="00071DA9" w:rsidP="000D5AA6">
            <w:pPr>
              <w:pStyle w:val="NoSpacing"/>
              <w:rPr>
                <w:b/>
                <w:sz w:val="24"/>
              </w:rPr>
            </w:pPr>
            <w:r>
              <w:rPr>
                <w:b/>
                <w:sz w:val="24"/>
              </w:rPr>
              <w:t>BITS F319</w:t>
            </w:r>
          </w:p>
        </w:tc>
      </w:tr>
      <w:tr w:rsidR="00926456" w:rsidRPr="00FE5E98" w:rsidTr="00326A32">
        <w:tc>
          <w:tcPr>
            <w:tcW w:w="2268" w:type="dxa"/>
          </w:tcPr>
          <w:p w:rsidR="00926456" w:rsidRPr="00FE5E98" w:rsidRDefault="00926456" w:rsidP="00FE5E98">
            <w:pPr>
              <w:pStyle w:val="NoSpacing"/>
              <w:rPr>
                <w:b/>
                <w:sz w:val="24"/>
              </w:rPr>
            </w:pPr>
            <w:r w:rsidRPr="00FE5E98">
              <w:rPr>
                <w:b/>
                <w:sz w:val="24"/>
              </w:rPr>
              <w:t xml:space="preserve">Course Title                  </w:t>
            </w:r>
          </w:p>
        </w:tc>
        <w:tc>
          <w:tcPr>
            <w:tcW w:w="283" w:type="dxa"/>
          </w:tcPr>
          <w:p w:rsidR="00926456" w:rsidRPr="00FE5E98" w:rsidRDefault="00926456" w:rsidP="00FE5E98">
            <w:pPr>
              <w:pStyle w:val="NoSpacing"/>
              <w:rPr>
                <w:b/>
                <w:sz w:val="24"/>
              </w:rPr>
            </w:pPr>
            <w:r w:rsidRPr="00FE5E98">
              <w:rPr>
                <w:b/>
                <w:sz w:val="24"/>
              </w:rPr>
              <w:t>:</w:t>
            </w:r>
          </w:p>
        </w:tc>
        <w:tc>
          <w:tcPr>
            <w:tcW w:w="4079" w:type="dxa"/>
          </w:tcPr>
          <w:p w:rsidR="00926456" w:rsidRPr="00FE5E98" w:rsidRDefault="00926456" w:rsidP="00FE5E98">
            <w:pPr>
              <w:pStyle w:val="NoSpacing"/>
              <w:rPr>
                <w:b/>
                <w:sz w:val="24"/>
              </w:rPr>
            </w:pPr>
            <w:r w:rsidRPr="00FE5E98">
              <w:rPr>
                <w:b/>
                <w:sz w:val="24"/>
              </w:rPr>
              <w:t>Negotiation Skills and Techniques</w:t>
            </w:r>
          </w:p>
        </w:tc>
      </w:tr>
      <w:tr w:rsidR="00926456" w:rsidRPr="00FE5E98" w:rsidTr="00326A32">
        <w:tc>
          <w:tcPr>
            <w:tcW w:w="2268" w:type="dxa"/>
          </w:tcPr>
          <w:p w:rsidR="00926456" w:rsidRPr="00FE5E98" w:rsidRDefault="00926456" w:rsidP="00FE5E98">
            <w:pPr>
              <w:pStyle w:val="NoSpacing"/>
              <w:rPr>
                <w:b/>
                <w:sz w:val="24"/>
              </w:rPr>
            </w:pPr>
            <w:r w:rsidRPr="00FE5E98">
              <w:rPr>
                <w:b/>
                <w:sz w:val="24"/>
              </w:rPr>
              <w:t xml:space="preserve">Instructor-in-charge    </w:t>
            </w:r>
          </w:p>
        </w:tc>
        <w:tc>
          <w:tcPr>
            <w:tcW w:w="283" w:type="dxa"/>
          </w:tcPr>
          <w:p w:rsidR="00926456" w:rsidRPr="00FE5E98" w:rsidRDefault="00926456" w:rsidP="00FE5E98">
            <w:pPr>
              <w:pStyle w:val="NoSpacing"/>
              <w:rPr>
                <w:b/>
                <w:sz w:val="24"/>
              </w:rPr>
            </w:pPr>
            <w:r w:rsidRPr="00FE5E98">
              <w:rPr>
                <w:b/>
                <w:sz w:val="24"/>
              </w:rPr>
              <w:t>:</w:t>
            </w:r>
          </w:p>
        </w:tc>
        <w:tc>
          <w:tcPr>
            <w:tcW w:w="4079" w:type="dxa"/>
          </w:tcPr>
          <w:p w:rsidR="00926456" w:rsidRPr="00FE5E98" w:rsidRDefault="00926456" w:rsidP="00FE5E98">
            <w:pPr>
              <w:pStyle w:val="NoSpacing"/>
              <w:rPr>
                <w:b/>
                <w:sz w:val="24"/>
              </w:rPr>
            </w:pPr>
            <w:r w:rsidRPr="00FE5E98">
              <w:rPr>
                <w:b/>
                <w:sz w:val="24"/>
              </w:rPr>
              <w:t>R. RAGHUNATHAN</w:t>
            </w:r>
          </w:p>
        </w:tc>
      </w:tr>
    </w:tbl>
    <w:p w:rsidR="00822E2D" w:rsidRPr="00926456" w:rsidRDefault="00822E2D" w:rsidP="00822E2D">
      <w:pPr>
        <w:spacing w:after="0"/>
        <w:jc w:val="both"/>
        <w:rPr>
          <w:rFonts w:cs="Calibri"/>
          <w:b/>
          <w:sz w:val="12"/>
          <w:szCs w:val="12"/>
        </w:rPr>
      </w:pPr>
    </w:p>
    <w:p w:rsidR="00822E2D" w:rsidRPr="00C60821" w:rsidRDefault="00822E2D" w:rsidP="00822E2D">
      <w:pPr>
        <w:numPr>
          <w:ilvl w:val="0"/>
          <w:numId w:val="1"/>
        </w:numPr>
        <w:spacing w:after="0" w:line="240" w:lineRule="auto"/>
        <w:jc w:val="both"/>
        <w:rPr>
          <w:rFonts w:cs="Calibri"/>
          <w:b/>
          <w:sz w:val="24"/>
        </w:rPr>
      </w:pPr>
      <w:r w:rsidRPr="00C60821">
        <w:rPr>
          <w:rFonts w:cs="Calibri"/>
          <w:b/>
          <w:sz w:val="24"/>
        </w:rPr>
        <w:t>Scope and Objective of the Course:</w:t>
      </w:r>
    </w:p>
    <w:p w:rsidR="00CE02D2" w:rsidRDefault="00CE02D2" w:rsidP="00822E2D">
      <w:pPr>
        <w:pStyle w:val="Heading6"/>
        <w:ind w:left="360"/>
        <w:rPr>
          <w:rFonts w:ascii="Calibri" w:hAnsi="Calibri" w:cs="Calibri"/>
        </w:rPr>
      </w:pPr>
    </w:p>
    <w:p w:rsidR="00822E2D" w:rsidRPr="00C60821" w:rsidRDefault="00822E2D" w:rsidP="00822E2D">
      <w:pPr>
        <w:pStyle w:val="Heading6"/>
        <w:ind w:left="360"/>
        <w:rPr>
          <w:rFonts w:ascii="Calibri" w:hAnsi="Calibri" w:cs="Calibri"/>
        </w:rPr>
      </w:pPr>
      <w:r w:rsidRPr="00C60821">
        <w:rPr>
          <w:rFonts w:ascii="Calibri" w:hAnsi="Calibri" w:cs="Calibri"/>
        </w:rPr>
        <w:t xml:space="preserve">Negotiation is a process that every person is required to be a part of at different points in time almost throughout his life. Ability to negotiate successfully whether in business or at home can be a determinant of one’s success in his life. In business one has to negotiate with customers, distributors, suppliers, bosses, peers and practically everyone with whom one is required to interact. This course aims at arming the students with a variety of skills and techniques that would help them to prepare for negotiating </w:t>
      </w:r>
      <w:r w:rsidR="002B1CA6" w:rsidRPr="00C60821">
        <w:rPr>
          <w:rFonts w:ascii="Calibri" w:hAnsi="Calibri" w:cs="Calibri"/>
        </w:rPr>
        <w:t>successfully</w:t>
      </w:r>
      <w:r w:rsidR="002B1CA6">
        <w:rPr>
          <w:rFonts w:ascii="Calibri" w:hAnsi="Calibri" w:cs="Calibri"/>
        </w:rPr>
        <w:t>;</w:t>
      </w:r>
      <w:r w:rsidRPr="00C60821">
        <w:rPr>
          <w:rFonts w:ascii="Calibri" w:hAnsi="Calibri" w:cs="Calibri"/>
        </w:rPr>
        <w:t xml:space="preserve"> help each student to gain insight into their own negotiating style and effectively integrate the experiential and intellectual learning components.  </w:t>
      </w:r>
    </w:p>
    <w:p w:rsidR="00822E2D" w:rsidRPr="00C60821" w:rsidRDefault="00822E2D" w:rsidP="00822E2D">
      <w:pPr>
        <w:tabs>
          <w:tab w:val="left" w:pos="3915"/>
        </w:tabs>
        <w:spacing w:after="0"/>
        <w:rPr>
          <w:rFonts w:cs="Calibri"/>
        </w:rPr>
      </w:pPr>
      <w:r>
        <w:rPr>
          <w:rFonts w:cs="Calibri"/>
        </w:rPr>
        <w:tab/>
      </w:r>
    </w:p>
    <w:p w:rsidR="00822E2D" w:rsidRPr="00C60821" w:rsidRDefault="00822E2D" w:rsidP="00822E2D">
      <w:pPr>
        <w:numPr>
          <w:ilvl w:val="0"/>
          <w:numId w:val="1"/>
        </w:numPr>
        <w:spacing w:after="0" w:line="240" w:lineRule="auto"/>
        <w:jc w:val="both"/>
        <w:rPr>
          <w:rFonts w:cs="Calibri"/>
          <w:b/>
          <w:sz w:val="24"/>
        </w:rPr>
      </w:pPr>
      <w:r w:rsidRPr="00C60821">
        <w:rPr>
          <w:rFonts w:cs="Calibri"/>
          <w:b/>
          <w:sz w:val="24"/>
        </w:rPr>
        <w:t>Text Book</w:t>
      </w:r>
      <w:r w:rsidR="00071DA9">
        <w:rPr>
          <w:rFonts w:cs="Calibri"/>
          <w:b/>
          <w:sz w:val="24"/>
        </w:rPr>
        <w:t>(s)</w:t>
      </w:r>
      <w:r w:rsidRPr="00C60821">
        <w:rPr>
          <w:rFonts w:cs="Calibri"/>
          <w:b/>
          <w:sz w:val="24"/>
        </w:rPr>
        <w:t>:</w:t>
      </w:r>
    </w:p>
    <w:p w:rsidR="00CE02D2" w:rsidRPr="00CE02D2" w:rsidRDefault="00CE02D2" w:rsidP="00CE02D2">
      <w:pPr>
        <w:spacing w:after="0"/>
        <w:ind w:left="1080"/>
        <w:jc w:val="both"/>
        <w:rPr>
          <w:rFonts w:cs="Calibri"/>
          <w:bCs/>
          <w:sz w:val="12"/>
          <w:szCs w:val="12"/>
        </w:rPr>
      </w:pPr>
    </w:p>
    <w:p w:rsidR="00FE2FBC" w:rsidRPr="00C60821" w:rsidRDefault="008E3CB5" w:rsidP="00071DA9">
      <w:pPr>
        <w:spacing w:after="0"/>
        <w:ind w:firstLine="360"/>
        <w:jc w:val="both"/>
        <w:rPr>
          <w:rFonts w:cs="Calibri"/>
          <w:bCs/>
          <w:sz w:val="24"/>
        </w:rPr>
      </w:pPr>
      <w:r>
        <w:rPr>
          <w:rFonts w:cs="Calibri"/>
          <w:bCs/>
          <w:sz w:val="24"/>
        </w:rPr>
        <w:t>R</w:t>
      </w:r>
      <w:r w:rsidR="002F6F5C">
        <w:rPr>
          <w:rFonts w:cs="Calibri"/>
          <w:bCs/>
          <w:sz w:val="24"/>
        </w:rPr>
        <w:t>eading</w:t>
      </w:r>
      <w:r w:rsidR="00FE2FBC">
        <w:rPr>
          <w:rFonts w:cs="Calibri"/>
          <w:bCs/>
          <w:sz w:val="24"/>
        </w:rPr>
        <w:t xml:space="preserve"> </w:t>
      </w:r>
      <w:r w:rsidR="002F6F5C">
        <w:rPr>
          <w:rFonts w:cs="Calibri"/>
          <w:bCs/>
          <w:sz w:val="24"/>
        </w:rPr>
        <w:t>m</w:t>
      </w:r>
      <w:r w:rsidR="00FE2FBC">
        <w:rPr>
          <w:rFonts w:cs="Calibri"/>
          <w:bCs/>
          <w:sz w:val="24"/>
        </w:rPr>
        <w:t>aterials</w:t>
      </w:r>
      <w:r w:rsidR="002F6F5C">
        <w:rPr>
          <w:rFonts w:cs="Calibri"/>
          <w:bCs/>
          <w:sz w:val="24"/>
        </w:rPr>
        <w:t xml:space="preserve"> </w:t>
      </w:r>
      <w:r w:rsidR="00D23319">
        <w:rPr>
          <w:rFonts w:cs="Calibri"/>
          <w:bCs/>
          <w:sz w:val="24"/>
        </w:rPr>
        <w:t xml:space="preserve">(RM) </w:t>
      </w:r>
      <w:r w:rsidR="00B9068E">
        <w:rPr>
          <w:rFonts w:cs="Calibri"/>
          <w:bCs/>
          <w:sz w:val="24"/>
        </w:rPr>
        <w:t>will be s</w:t>
      </w:r>
      <w:r w:rsidR="002F6F5C">
        <w:rPr>
          <w:rFonts w:cs="Calibri"/>
          <w:bCs/>
          <w:sz w:val="24"/>
        </w:rPr>
        <w:t>hared th</w:t>
      </w:r>
      <w:r w:rsidR="00A51035">
        <w:rPr>
          <w:rFonts w:cs="Calibri"/>
          <w:bCs/>
          <w:sz w:val="24"/>
        </w:rPr>
        <w:t>rough the course p</w:t>
      </w:r>
      <w:r w:rsidR="002F6F5C">
        <w:rPr>
          <w:rFonts w:cs="Calibri"/>
          <w:bCs/>
          <w:sz w:val="24"/>
        </w:rPr>
        <w:t xml:space="preserve">age at </w:t>
      </w:r>
      <w:r w:rsidR="00071DA9">
        <w:rPr>
          <w:rFonts w:cs="Calibri"/>
          <w:bCs/>
          <w:sz w:val="24"/>
        </w:rPr>
        <w:t>CMS</w:t>
      </w:r>
      <w:r w:rsidR="002F6F5C">
        <w:rPr>
          <w:rFonts w:cs="Calibri"/>
          <w:bCs/>
          <w:sz w:val="24"/>
        </w:rPr>
        <w:t>.</w:t>
      </w:r>
    </w:p>
    <w:p w:rsidR="00822E2D" w:rsidRPr="00926456" w:rsidRDefault="00822E2D" w:rsidP="00822E2D">
      <w:pPr>
        <w:spacing w:after="0"/>
        <w:ind w:left="360"/>
        <w:jc w:val="both"/>
        <w:rPr>
          <w:rFonts w:cs="Calibri"/>
          <w:b/>
          <w:sz w:val="12"/>
          <w:szCs w:val="12"/>
        </w:rPr>
      </w:pPr>
    </w:p>
    <w:p w:rsidR="00822E2D" w:rsidRPr="00C60821" w:rsidRDefault="00822E2D" w:rsidP="00071DA9">
      <w:pPr>
        <w:numPr>
          <w:ilvl w:val="0"/>
          <w:numId w:val="1"/>
        </w:numPr>
        <w:spacing w:after="0" w:line="240" w:lineRule="auto"/>
        <w:jc w:val="both"/>
        <w:rPr>
          <w:rFonts w:cs="Calibri"/>
          <w:b/>
          <w:sz w:val="24"/>
        </w:rPr>
      </w:pPr>
      <w:r w:rsidRPr="00C60821">
        <w:rPr>
          <w:rFonts w:cs="Calibri"/>
          <w:b/>
          <w:sz w:val="24"/>
        </w:rPr>
        <w:t>Reference</w:t>
      </w:r>
      <w:r w:rsidR="00071DA9">
        <w:rPr>
          <w:rFonts w:cs="Calibri"/>
          <w:b/>
          <w:sz w:val="24"/>
        </w:rPr>
        <w:t xml:space="preserve"> Books</w:t>
      </w:r>
      <w:r w:rsidRPr="00C60821">
        <w:rPr>
          <w:rFonts w:cs="Calibri"/>
          <w:b/>
          <w:sz w:val="24"/>
        </w:rPr>
        <w:t>:</w:t>
      </w:r>
    </w:p>
    <w:p w:rsidR="00CE02D2" w:rsidRPr="00B80404" w:rsidRDefault="00CE02D2" w:rsidP="00822E2D">
      <w:pPr>
        <w:pStyle w:val="BodyTextIndent"/>
        <w:ind w:left="792" w:hanging="432"/>
        <w:rPr>
          <w:rFonts w:ascii="Calibri" w:hAnsi="Calibri" w:cs="Calibri"/>
          <w:color w:val="000000"/>
          <w:sz w:val="12"/>
          <w:szCs w:val="12"/>
        </w:rPr>
      </w:pPr>
    </w:p>
    <w:p w:rsidR="00822E2D" w:rsidRPr="00C60821" w:rsidRDefault="00822E2D" w:rsidP="00822E2D">
      <w:pPr>
        <w:pStyle w:val="BodyTextIndent"/>
        <w:ind w:left="792" w:hanging="432"/>
        <w:rPr>
          <w:rFonts w:ascii="Calibri" w:hAnsi="Calibri" w:cs="Calibri"/>
          <w:color w:val="000000"/>
        </w:rPr>
      </w:pPr>
      <w:r w:rsidRPr="00C60821">
        <w:rPr>
          <w:rFonts w:ascii="Calibri" w:hAnsi="Calibri" w:cs="Calibri"/>
          <w:color w:val="000000"/>
        </w:rPr>
        <w:t xml:space="preserve">R1. Roy J. Lewicki, </w:t>
      </w:r>
      <w:r w:rsidR="002F6F5C" w:rsidRPr="00C60821">
        <w:rPr>
          <w:rFonts w:ascii="Calibri" w:hAnsi="Calibri" w:cs="Calibri"/>
          <w:color w:val="000000"/>
        </w:rPr>
        <w:t>Bruce Barry</w:t>
      </w:r>
      <w:r w:rsidR="002F6F5C">
        <w:rPr>
          <w:rFonts w:ascii="Calibri" w:hAnsi="Calibri" w:cs="Calibri"/>
          <w:color w:val="000000"/>
        </w:rPr>
        <w:t xml:space="preserve"> and David M. Saunders</w:t>
      </w:r>
      <w:r w:rsidRPr="00C60821">
        <w:rPr>
          <w:rFonts w:ascii="Calibri" w:hAnsi="Calibri" w:cs="Calibri"/>
          <w:color w:val="000000"/>
        </w:rPr>
        <w:t>, Negotiation, Tata McGraw- Hill Limited, 20</w:t>
      </w:r>
      <w:r w:rsidR="002F6F5C">
        <w:rPr>
          <w:rFonts w:ascii="Calibri" w:hAnsi="Calibri" w:cs="Calibri"/>
          <w:color w:val="000000"/>
        </w:rPr>
        <w:t>1</w:t>
      </w:r>
      <w:r w:rsidRPr="00C60821">
        <w:rPr>
          <w:rFonts w:ascii="Calibri" w:hAnsi="Calibri" w:cs="Calibri"/>
          <w:color w:val="000000"/>
        </w:rPr>
        <w:t xml:space="preserve">0, </w:t>
      </w:r>
      <w:r w:rsidR="004C0B90">
        <w:rPr>
          <w:rFonts w:ascii="Calibri" w:hAnsi="Calibri" w:cs="Calibri"/>
          <w:color w:val="000000"/>
        </w:rPr>
        <w:t>7</w:t>
      </w:r>
      <w:r w:rsidRPr="002F6F5C">
        <w:rPr>
          <w:rFonts w:ascii="Calibri" w:hAnsi="Calibri" w:cs="Calibri"/>
          <w:color w:val="000000"/>
          <w:vertAlign w:val="superscript"/>
        </w:rPr>
        <w:t>th</w:t>
      </w:r>
      <w:r w:rsidR="002F6F5C">
        <w:rPr>
          <w:rFonts w:ascii="Calibri" w:hAnsi="Calibri" w:cs="Calibri"/>
          <w:color w:val="000000"/>
        </w:rPr>
        <w:t xml:space="preserve"> E</w:t>
      </w:r>
      <w:r w:rsidRPr="00C60821">
        <w:rPr>
          <w:rFonts w:ascii="Calibri" w:hAnsi="Calibri" w:cs="Calibri"/>
          <w:color w:val="000000"/>
        </w:rPr>
        <w:t>dition.</w:t>
      </w:r>
    </w:p>
    <w:p w:rsidR="00822E2D" w:rsidRPr="00C60821" w:rsidRDefault="00822E2D" w:rsidP="00822E2D">
      <w:pPr>
        <w:pStyle w:val="BodyTextIndent"/>
        <w:ind w:left="792" w:hanging="432"/>
        <w:rPr>
          <w:rFonts w:ascii="Calibri" w:hAnsi="Calibri" w:cs="Calibri"/>
          <w:color w:val="000000"/>
        </w:rPr>
      </w:pPr>
      <w:r w:rsidRPr="00C60821">
        <w:rPr>
          <w:rFonts w:ascii="Calibri" w:hAnsi="Calibri" w:cs="Calibri"/>
          <w:color w:val="000000"/>
        </w:rPr>
        <w:t>R2. Leigh L. Thompson, The Mind and Heart of the Negotiator, Thomson Learning, 2005, 3</w:t>
      </w:r>
      <w:r w:rsidRPr="002F6F5C">
        <w:rPr>
          <w:rFonts w:ascii="Calibri" w:hAnsi="Calibri" w:cs="Calibri"/>
          <w:color w:val="000000"/>
          <w:vertAlign w:val="superscript"/>
        </w:rPr>
        <w:t>rd</w:t>
      </w:r>
      <w:r w:rsidRPr="00C60821">
        <w:rPr>
          <w:rFonts w:ascii="Calibri" w:hAnsi="Calibri" w:cs="Calibri"/>
          <w:color w:val="000000"/>
        </w:rPr>
        <w:t xml:space="preserve"> </w:t>
      </w:r>
      <w:r w:rsidR="002F6F5C">
        <w:rPr>
          <w:rFonts w:ascii="Calibri" w:hAnsi="Calibri" w:cs="Calibri"/>
          <w:color w:val="000000"/>
        </w:rPr>
        <w:t>E</w:t>
      </w:r>
      <w:r w:rsidRPr="00C60821">
        <w:rPr>
          <w:rFonts w:ascii="Calibri" w:hAnsi="Calibri" w:cs="Calibri"/>
          <w:color w:val="000000"/>
        </w:rPr>
        <w:t>dition.</w:t>
      </w:r>
    </w:p>
    <w:p w:rsidR="00C44D2E" w:rsidRPr="00A2396C" w:rsidRDefault="00C44D2E" w:rsidP="00C44D2E">
      <w:pPr>
        <w:spacing w:after="0" w:line="240" w:lineRule="auto"/>
        <w:ind w:left="360"/>
        <w:jc w:val="both"/>
        <w:rPr>
          <w:rFonts w:cs="Calibri"/>
          <w:b/>
          <w:sz w:val="24"/>
          <w:szCs w:val="24"/>
        </w:rPr>
      </w:pPr>
    </w:p>
    <w:p w:rsidR="00822E2D" w:rsidRDefault="00822E2D" w:rsidP="00822E2D">
      <w:pPr>
        <w:numPr>
          <w:ilvl w:val="0"/>
          <w:numId w:val="1"/>
        </w:numPr>
        <w:spacing w:after="0" w:line="240" w:lineRule="auto"/>
        <w:jc w:val="both"/>
        <w:rPr>
          <w:rFonts w:cs="Calibri"/>
          <w:b/>
          <w:sz w:val="24"/>
        </w:rPr>
      </w:pPr>
      <w:r w:rsidRPr="00C60821">
        <w:rPr>
          <w:rFonts w:cs="Calibri"/>
          <w:b/>
          <w:sz w:val="24"/>
        </w:rPr>
        <w:t>Course Plan:</w:t>
      </w:r>
    </w:p>
    <w:p w:rsidR="00AD764A" w:rsidRPr="00A2396C" w:rsidRDefault="00AD764A" w:rsidP="00AD764A">
      <w:pPr>
        <w:spacing w:after="0" w:line="240" w:lineRule="auto"/>
        <w:ind w:left="360"/>
        <w:jc w:val="both"/>
        <w:rPr>
          <w:rFonts w:cs="Calibri"/>
          <w:b/>
          <w:sz w:val="12"/>
          <w:szCs w:val="12"/>
        </w:rPr>
      </w:pPr>
    </w:p>
    <w:tbl>
      <w:tblPr>
        <w:tblW w:w="100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7"/>
        <w:gridCol w:w="1933"/>
        <w:gridCol w:w="5847"/>
        <w:gridCol w:w="1276"/>
      </w:tblGrid>
      <w:tr w:rsidR="004C0B90" w:rsidRPr="006559FA" w:rsidTr="00D23319">
        <w:trPr>
          <w:jc w:val="center"/>
        </w:trPr>
        <w:tc>
          <w:tcPr>
            <w:tcW w:w="1007" w:type="dxa"/>
            <w:vAlign w:val="center"/>
          </w:tcPr>
          <w:p w:rsidR="004C0B90" w:rsidRDefault="004C0B90" w:rsidP="005A0E32">
            <w:pPr>
              <w:spacing w:after="0" w:line="240" w:lineRule="auto"/>
              <w:jc w:val="center"/>
              <w:rPr>
                <w:rFonts w:cs="Calibri"/>
                <w:b/>
                <w:sz w:val="24"/>
                <w:szCs w:val="24"/>
              </w:rPr>
            </w:pPr>
            <w:r>
              <w:rPr>
                <w:rFonts w:cs="Calibri"/>
                <w:b/>
                <w:sz w:val="24"/>
                <w:szCs w:val="24"/>
              </w:rPr>
              <w:t>Lecture</w:t>
            </w:r>
          </w:p>
          <w:p w:rsidR="004C0B90" w:rsidRPr="006559FA" w:rsidRDefault="004C0B90" w:rsidP="005A0E32">
            <w:pPr>
              <w:spacing w:after="0" w:line="240" w:lineRule="auto"/>
              <w:jc w:val="center"/>
              <w:rPr>
                <w:rFonts w:cs="Calibri"/>
                <w:b/>
                <w:sz w:val="24"/>
                <w:szCs w:val="24"/>
              </w:rPr>
            </w:pPr>
            <w:r w:rsidRPr="006559FA">
              <w:rPr>
                <w:rFonts w:cs="Calibri"/>
                <w:b/>
                <w:sz w:val="24"/>
                <w:szCs w:val="24"/>
              </w:rPr>
              <w:t>No.</w:t>
            </w:r>
          </w:p>
        </w:tc>
        <w:tc>
          <w:tcPr>
            <w:tcW w:w="1933" w:type="dxa"/>
            <w:vAlign w:val="center"/>
          </w:tcPr>
          <w:p w:rsidR="004C0B90" w:rsidRDefault="004C0B90" w:rsidP="005A0E32">
            <w:pPr>
              <w:spacing w:after="0" w:line="240" w:lineRule="auto"/>
              <w:jc w:val="center"/>
              <w:rPr>
                <w:rFonts w:cs="Calibri"/>
                <w:b/>
                <w:sz w:val="24"/>
                <w:szCs w:val="24"/>
              </w:rPr>
            </w:pPr>
            <w:r w:rsidRPr="006559FA">
              <w:rPr>
                <w:rFonts w:cs="Calibri"/>
                <w:b/>
                <w:sz w:val="24"/>
                <w:szCs w:val="24"/>
              </w:rPr>
              <w:t>Topic</w:t>
            </w:r>
            <w:r>
              <w:rPr>
                <w:rFonts w:cs="Calibri"/>
                <w:b/>
                <w:sz w:val="24"/>
                <w:szCs w:val="24"/>
              </w:rPr>
              <w:t>(</w:t>
            </w:r>
            <w:r w:rsidRPr="006559FA">
              <w:rPr>
                <w:rFonts w:cs="Calibri"/>
                <w:b/>
                <w:sz w:val="24"/>
                <w:szCs w:val="24"/>
              </w:rPr>
              <w:t>s</w:t>
            </w:r>
            <w:r>
              <w:rPr>
                <w:rFonts w:cs="Calibri"/>
                <w:b/>
                <w:sz w:val="24"/>
                <w:szCs w:val="24"/>
              </w:rPr>
              <w:t>)</w:t>
            </w:r>
            <w:r w:rsidRPr="006559FA">
              <w:rPr>
                <w:rFonts w:cs="Calibri"/>
                <w:b/>
                <w:sz w:val="24"/>
                <w:szCs w:val="24"/>
              </w:rPr>
              <w:t xml:space="preserve"> to </w:t>
            </w:r>
          </w:p>
          <w:p w:rsidR="004C0B90" w:rsidRPr="006559FA" w:rsidRDefault="004C0B90" w:rsidP="005A0E32">
            <w:pPr>
              <w:spacing w:after="0" w:line="240" w:lineRule="auto"/>
              <w:jc w:val="center"/>
              <w:rPr>
                <w:rFonts w:cs="Calibri"/>
                <w:b/>
                <w:sz w:val="24"/>
                <w:szCs w:val="24"/>
              </w:rPr>
            </w:pPr>
            <w:r w:rsidRPr="006559FA">
              <w:rPr>
                <w:rFonts w:cs="Calibri"/>
                <w:b/>
                <w:sz w:val="24"/>
                <w:szCs w:val="24"/>
              </w:rPr>
              <w:t xml:space="preserve">be </w:t>
            </w:r>
            <w:r>
              <w:rPr>
                <w:rFonts w:cs="Calibri"/>
                <w:b/>
                <w:sz w:val="24"/>
                <w:szCs w:val="24"/>
              </w:rPr>
              <w:t>C</w:t>
            </w:r>
            <w:r w:rsidRPr="006559FA">
              <w:rPr>
                <w:rFonts w:cs="Calibri"/>
                <w:b/>
                <w:sz w:val="24"/>
                <w:szCs w:val="24"/>
              </w:rPr>
              <w:t>overed</w:t>
            </w:r>
          </w:p>
        </w:tc>
        <w:tc>
          <w:tcPr>
            <w:tcW w:w="5847" w:type="dxa"/>
            <w:vAlign w:val="center"/>
          </w:tcPr>
          <w:p w:rsidR="004C0B90" w:rsidRPr="006559FA" w:rsidRDefault="004610FD" w:rsidP="005A0E32">
            <w:pPr>
              <w:spacing w:after="0" w:line="240" w:lineRule="auto"/>
              <w:jc w:val="center"/>
              <w:rPr>
                <w:rFonts w:cs="Calibri"/>
                <w:b/>
                <w:sz w:val="24"/>
                <w:szCs w:val="24"/>
              </w:rPr>
            </w:pPr>
            <w:r w:rsidRPr="00BA568D">
              <w:rPr>
                <w:b/>
                <w:bCs/>
              </w:rPr>
              <w:t>Learning objectives</w:t>
            </w:r>
          </w:p>
        </w:tc>
        <w:tc>
          <w:tcPr>
            <w:tcW w:w="1276" w:type="dxa"/>
            <w:vAlign w:val="center"/>
          </w:tcPr>
          <w:p w:rsidR="004C0B90" w:rsidRPr="006559FA" w:rsidRDefault="00F83B20" w:rsidP="004C0B90">
            <w:pPr>
              <w:spacing w:after="0" w:line="240" w:lineRule="auto"/>
              <w:jc w:val="center"/>
              <w:rPr>
                <w:rFonts w:cs="Calibri"/>
                <w:b/>
                <w:sz w:val="24"/>
                <w:szCs w:val="24"/>
              </w:rPr>
            </w:pPr>
            <w:r>
              <w:rPr>
                <w:b/>
                <w:bCs/>
              </w:rPr>
              <w:t xml:space="preserve">Chapter in the </w:t>
            </w:r>
            <w:r w:rsidRPr="00BA568D">
              <w:rPr>
                <w:b/>
                <w:bCs/>
              </w:rPr>
              <w:t>Text Book</w:t>
            </w:r>
          </w:p>
        </w:tc>
      </w:tr>
      <w:tr w:rsidR="004C0B90" w:rsidRPr="006559FA" w:rsidTr="00D23319">
        <w:trPr>
          <w:jc w:val="center"/>
        </w:trPr>
        <w:tc>
          <w:tcPr>
            <w:tcW w:w="1007" w:type="dxa"/>
          </w:tcPr>
          <w:p w:rsidR="004C0B90" w:rsidRDefault="004C0B90" w:rsidP="00403CCA">
            <w:pPr>
              <w:spacing w:after="0" w:line="240" w:lineRule="auto"/>
              <w:jc w:val="center"/>
              <w:rPr>
                <w:rFonts w:cs="Calibri"/>
                <w:bCs/>
                <w:sz w:val="24"/>
                <w:szCs w:val="24"/>
              </w:rPr>
            </w:pPr>
            <w:r>
              <w:rPr>
                <w:rFonts w:cs="Calibri"/>
                <w:bCs/>
                <w:sz w:val="24"/>
                <w:szCs w:val="24"/>
              </w:rPr>
              <w:t>1-2</w:t>
            </w:r>
          </w:p>
        </w:tc>
        <w:tc>
          <w:tcPr>
            <w:tcW w:w="1933" w:type="dxa"/>
          </w:tcPr>
          <w:p w:rsidR="004C0B90" w:rsidRPr="003A31D1" w:rsidRDefault="004C0B90" w:rsidP="00403CCA">
            <w:pPr>
              <w:spacing w:after="0" w:line="240" w:lineRule="auto"/>
              <w:jc w:val="both"/>
              <w:rPr>
                <w:rFonts w:cs="Calibri"/>
                <w:color w:val="000000" w:themeColor="text1"/>
                <w:sz w:val="24"/>
              </w:rPr>
            </w:pPr>
            <w:r w:rsidRPr="003A31D1">
              <w:rPr>
                <w:rFonts w:cs="Calibri"/>
                <w:color w:val="000000" w:themeColor="text1"/>
                <w:sz w:val="24"/>
              </w:rPr>
              <w:t>Negotiation: Introduction and Overview</w:t>
            </w:r>
          </w:p>
        </w:tc>
        <w:tc>
          <w:tcPr>
            <w:tcW w:w="5847" w:type="dxa"/>
          </w:tcPr>
          <w:p w:rsidR="004C0B90" w:rsidRDefault="004C0B90" w:rsidP="00403CCA">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 xml:space="preserve">Define negotiation. </w:t>
            </w:r>
          </w:p>
          <w:p w:rsidR="004C0B90" w:rsidRDefault="004C0B90" w:rsidP="00403CCA">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Explain the reasons for existence of a negotiation.</w:t>
            </w:r>
          </w:p>
          <w:p w:rsidR="004C0B90" w:rsidRPr="00987D79" w:rsidRDefault="004C0B90" w:rsidP="00403CCA">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 xml:space="preserve">Identify the characteristics of a negotiation situation. </w:t>
            </w:r>
          </w:p>
        </w:tc>
        <w:tc>
          <w:tcPr>
            <w:tcW w:w="1276" w:type="dxa"/>
          </w:tcPr>
          <w:p w:rsidR="00D23319" w:rsidRDefault="00D23319" w:rsidP="004C0B90">
            <w:pPr>
              <w:spacing w:after="0" w:line="240" w:lineRule="auto"/>
              <w:jc w:val="center"/>
              <w:rPr>
                <w:rFonts w:cs="Calibri"/>
                <w:color w:val="000000" w:themeColor="text1"/>
                <w:sz w:val="24"/>
              </w:rPr>
            </w:pPr>
            <w:r>
              <w:rPr>
                <w:rFonts w:cs="Calibri"/>
                <w:color w:val="000000" w:themeColor="text1"/>
                <w:sz w:val="24"/>
              </w:rPr>
              <w:t xml:space="preserve">RM - 1, </w:t>
            </w:r>
          </w:p>
          <w:p w:rsidR="004C0B90" w:rsidRPr="004C0B90" w:rsidRDefault="004C0B90" w:rsidP="004C0B90">
            <w:pPr>
              <w:spacing w:after="0" w:line="240" w:lineRule="auto"/>
              <w:jc w:val="center"/>
              <w:rPr>
                <w:rFonts w:cs="Calibri"/>
                <w:color w:val="000000" w:themeColor="text1"/>
                <w:sz w:val="24"/>
              </w:rPr>
            </w:pPr>
            <w:r>
              <w:rPr>
                <w:rFonts w:cs="Calibri"/>
                <w:color w:val="000000" w:themeColor="text1"/>
                <w:sz w:val="24"/>
              </w:rPr>
              <w:t>R1: Ch1</w:t>
            </w:r>
          </w:p>
        </w:tc>
      </w:tr>
      <w:tr w:rsidR="004C0B90" w:rsidRPr="006559FA" w:rsidTr="00D23319">
        <w:trPr>
          <w:jc w:val="center"/>
        </w:trPr>
        <w:tc>
          <w:tcPr>
            <w:tcW w:w="1007" w:type="dxa"/>
          </w:tcPr>
          <w:p w:rsidR="004C0B90" w:rsidRDefault="004C0B90" w:rsidP="00403CCA">
            <w:pPr>
              <w:spacing w:after="0" w:line="240" w:lineRule="auto"/>
              <w:jc w:val="center"/>
              <w:rPr>
                <w:rFonts w:cs="Calibri"/>
                <w:bCs/>
                <w:sz w:val="24"/>
                <w:szCs w:val="24"/>
              </w:rPr>
            </w:pPr>
            <w:r>
              <w:rPr>
                <w:rFonts w:cs="Calibri"/>
                <w:bCs/>
                <w:sz w:val="24"/>
                <w:szCs w:val="24"/>
              </w:rPr>
              <w:t>3-8</w:t>
            </w:r>
          </w:p>
        </w:tc>
        <w:tc>
          <w:tcPr>
            <w:tcW w:w="1933" w:type="dxa"/>
          </w:tcPr>
          <w:p w:rsidR="004C0B90" w:rsidRPr="00AD764A" w:rsidRDefault="004C0B90" w:rsidP="00403CCA">
            <w:pPr>
              <w:spacing w:after="0" w:line="240" w:lineRule="auto"/>
              <w:jc w:val="both"/>
              <w:rPr>
                <w:rFonts w:cs="Calibri"/>
                <w:color w:val="000000" w:themeColor="text1"/>
                <w:sz w:val="24"/>
              </w:rPr>
            </w:pPr>
            <w:r w:rsidRPr="003A31D1">
              <w:rPr>
                <w:rFonts w:cs="Calibri"/>
                <w:color w:val="000000" w:themeColor="text1"/>
                <w:sz w:val="24"/>
              </w:rPr>
              <w:t>Negotiation Styles</w:t>
            </w:r>
          </w:p>
        </w:tc>
        <w:tc>
          <w:tcPr>
            <w:tcW w:w="5847" w:type="dxa"/>
          </w:tcPr>
          <w:p w:rsidR="004C0B90" w:rsidRDefault="004C0B90" w:rsidP="00403CCA">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C</w:t>
            </w:r>
            <w:r w:rsidRPr="00AD764A">
              <w:rPr>
                <w:rFonts w:cs="Calibri"/>
                <w:color w:val="000000" w:themeColor="text1"/>
                <w:sz w:val="24"/>
              </w:rPr>
              <w:t xml:space="preserve">ompare &amp; </w:t>
            </w:r>
            <w:r>
              <w:rPr>
                <w:rFonts w:cs="Calibri"/>
                <w:color w:val="000000" w:themeColor="text1"/>
                <w:sz w:val="24"/>
              </w:rPr>
              <w:t>c</w:t>
            </w:r>
            <w:r w:rsidRPr="00AD764A">
              <w:rPr>
                <w:rFonts w:cs="Calibri"/>
                <w:color w:val="000000" w:themeColor="text1"/>
                <w:sz w:val="24"/>
              </w:rPr>
              <w:t>ontrast</w:t>
            </w:r>
            <w:r>
              <w:rPr>
                <w:rFonts w:cs="Calibri"/>
                <w:color w:val="000000" w:themeColor="text1"/>
                <w:sz w:val="24"/>
              </w:rPr>
              <w:t xml:space="preserve"> </w:t>
            </w:r>
            <w:r w:rsidRPr="00987D79">
              <w:rPr>
                <w:rFonts w:cs="Calibri"/>
                <w:color w:val="000000" w:themeColor="text1"/>
                <w:sz w:val="24"/>
              </w:rPr>
              <w:t xml:space="preserve">distributive </w:t>
            </w:r>
            <w:r>
              <w:rPr>
                <w:rFonts w:cs="Calibri"/>
                <w:color w:val="000000" w:themeColor="text1"/>
                <w:sz w:val="24"/>
              </w:rPr>
              <w:t xml:space="preserve">and integrative </w:t>
            </w:r>
            <w:r w:rsidRPr="00987D79">
              <w:rPr>
                <w:rFonts w:cs="Calibri"/>
                <w:color w:val="000000" w:themeColor="text1"/>
                <w:sz w:val="24"/>
              </w:rPr>
              <w:t>bargaining process</w:t>
            </w:r>
            <w:r>
              <w:rPr>
                <w:rFonts w:cs="Calibri"/>
                <w:color w:val="000000" w:themeColor="text1"/>
                <w:sz w:val="24"/>
              </w:rPr>
              <w:t>.</w:t>
            </w:r>
          </w:p>
          <w:p w:rsidR="004C0B90" w:rsidRPr="00AD764A" w:rsidRDefault="004C0B90" w:rsidP="00403CCA">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Understand the role of v</w:t>
            </w:r>
            <w:r w:rsidRPr="003E537E">
              <w:rPr>
                <w:rFonts w:cs="Calibri"/>
                <w:color w:val="000000" w:themeColor="text1"/>
                <w:sz w:val="24"/>
              </w:rPr>
              <w:t>alue claiming and v</w:t>
            </w:r>
            <w:r>
              <w:rPr>
                <w:rFonts w:cs="Calibri"/>
                <w:color w:val="000000" w:themeColor="text1"/>
                <w:sz w:val="24"/>
              </w:rPr>
              <w:t xml:space="preserve">alue </w:t>
            </w:r>
            <w:r>
              <w:rPr>
                <w:rFonts w:cs="Calibri"/>
                <w:color w:val="000000" w:themeColor="text1"/>
                <w:sz w:val="24"/>
              </w:rPr>
              <w:lastRenderedPageBreak/>
              <w:t xml:space="preserve">creation in negotiation. </w:t>
            </w:r>
          </w:p>
        </w:tc>
        <w:tc>
          <w:tcPr>
            <w:tcW w:w="1276" w:type="dxa"/>
          </w:tcPr>
          <w:p w:rsidR="00D23319" w:rsidRDefault="00D23319" w:rsidP="004C0B90">
            <w:pPr>
              <w:spacing w:after="0" w:line="240" w:lineRule="auto"/>
              <w:jc w:val="center"/>
              <w:rPr>
                <w:rFonts w:cs="Calibri"/>
                <w:color w:val="000000" w:themeColor="text1"/>
                <w:sz w:val="24"/>
              </w:rPr>
            </w:pPr>
            <w:r>
              <w:rPr>
                <w:rFonts w:cs="Calibri"/>
                <w:color w:val="000000" w:themeColor="text1"/>
                <w:sz w:val="24"/>
              </w:rPr>
              <w:lastRenderedPageBreak/>
              <w:t xml:space="preserve">RM - 2, </w:t>
            </w:r>
          </w:p>
          <w:p w:rsidR="004C0B90" w:rsidRPr="004C0B90" w:rsidRDefault="00A2396C" w:rsidP="004C0B90">
            <w:pPr>
              <w:spacing w:after="0" w:line="240" w:lineRule="auto"/>
              <w:jc w:val="center"/>
              <w:rPr>
                <w:rFonts w:cs="Calibri"/>
                <w:color w:val="000000" w:themeColor="text1"/>
                <w:sz w:val="24"/>
              </w:rPr>
            </w:pPr>
            <w:r>
              <w:rPr>
                <w:rFonts w:cs="Calibri"/>
                <w:color w:val="000000" w:themeColor="text1"/>
                <w:sz w:val="24"/>
              </w:rPr>
              <w:t>R1: Ch2</w:t>
            </w:r>
          </w:p>
        </w:tc>
      </w:tr>
      <w:tr w:rsidR="00A2396C" w:rsidRPr="006559FA" w:rsidTr="00D23319">
        <w:trPr>
          <w:jc w:val="center"/>
        </w:trPr>
        <w:tc>
          <w:tcPr>
            <w:tcW w:w="1007" w:type="dxa"/>
            <w:vAlign w:val="center"/>
          </w:tcPr>
          <w:p w:rsidR="00A2396C" w:rsidRDefault="00A2396C" w:rsidP="00A5340F">
            <w:pPr>
              <w:spacing w:after="0" w:line="240" w:lineRule="auto"/>
              <w:jc w:val="center"/>
              <w:rPr>
                <w:rFonts w:cs="Calibri"/>
                <w:b/>
                <w:sz w:val="24"/>
                <w:szCs w:val="24"/>
              </w:rPr>
            </w:pPr>
            <w:r>
              <w:rPr>
                <w:rFonts w:cs="Calibri"/>
                <w:b/>
                <w:sz w:val="24"/>
                <w:szCs w:val="24"/>
              </w:rPr>
              <w:lastRenderedPageBreak/>
              <w:t>Lecture</w:t>
            </w:r>
          </w:p>
          <w:p w:rsidR="00A2396C" w:rsidRPr="006559FA" w:rsidRDefault="00A2396C" w:rsidP="00A5340F">
            <w:pPr>
              <w:spacing w:after="0" w:line="240" w:lineRule="auto"/>
              <w:jc w:val="center"/>
              <w:rPr>
                <w:rFonts w:cs="Calibri"/>
                <w:b/>
                <w:sz w:val="24"/>
                <w:szCs w:val="24"/>
              </w:rPr>
            </w:pPr>
            <w:r w:rsidRPr="006559FA">
              <w:rPr>
                <w:rFonts w:cs="Calibri"/>
                <w:b/>
                <w:sz w:val="24"/>
                <w:szCs w:val="24"/>
              </w:rPr>
              <w:t>No.</w:t>
            </w:r>
          </w:p>
        </w:tc>
        <w:tc>
          <w:tcPr>
            <w:tcW w:w="1933" w:type="dxa"/>
            <w:vAlign w:val="center"/>
          </w:tcPr>
          <w:p w:rsidR="00A2396C" w:rsidRDefault="00A2396C" w:rsidP="00A5340F">
            <w:pPr>
              <w:spacing w:after="0" w:line="240" w:lineRule="auto"/>
              <w:jc w:val="center"/>
              <w:rPr>
                <w:rFonts w:cs="Calibri"/>
                <w:b/>
                <w:sz w:val="24"/>
                <w:szCs w:val="24"/>
              </w:rPr>
            </w:pPr>
            <w:r w:rsidRPr="006559FA">
              <w:rPr>
                <w:rFonts w:cs="Calibri"/>
                <w:b/>
                <w:sz w:val="24"/>
                <w:szCs w:val="24"/>
              </w:rPr>
              <w:t>Topic</w:t>
            </w:r>
            <w:r>
              <w:rPr>
                <w:rFonts w:cs="Calibri"/>
                <w:b/>
                <w:sz w:val="24"/>
                <w:szCs w:val="24"/>
              </w:rPr>
              <w:t>(</w:t>
            </w:r>
            <w:r w:rsidRPr="006559FA">
              <w:rPr>
                <w:rFonts w:cs="Calibri"/>
                <w:b/>
                <w:sz w:val="24"/>
                <w:szCs w:val="24"/>
              </w:rPr>
              <w:t>s</w:t>
            </w:r>
            <w:r>
              <w:rPr>
                <w:rFonts w:cs="Calibri"/>
                <w:b/>
                <w:sz w:val="24"/>
                <w:szCs w:val="24"/>
              </w:rPr>
              <w:t>)</w:t>
            </w:r>
            <w:r w:rsidRPr="006559FA">
              <w:rPr>
                <w:rFonts w:cs="Calibri"/>
                <w:b/>
                <w:sz w:val="24"/>
                <w:szCs w:val="24"/>
              </w:rPr>
              <w:t xml:space="preserve"> to </w:t>
            </w:r>
          </w:p>
          <w:p w:rsidR="00A2396C" w:rsidRPr="006559FA" w:rsidRDefault="00A2396C" w:rsidP="00A5340F">
            <w:pPr>
              <w:spacing w:after="0" w:line="240" w:lineRule="auto"/>
              <w:jc w:val="center"/>
              <w:rPr>
                <w:rFonts w:cs="Calibri"/>
                <w:b/>
                <w:sz w:val="24"/>
                <w:szCs w:val="24"/>
              </w:rPr>
            </w:pPr>
            <w:r w:rsidRPr="006559FA">
              <w:rPr>
                <w:rFonts w:cs="Calibri"/>
                <w:b/>
                <w:sz w:val="24"/>
                <w:szCs w:val="24"/>
              </w:rPr>
              <w:t xml:space="preserve">be </w:t>
            </w:r>
            <w:r>
              <w:rPr>
                <w:rFonts w:cs="Calibri"/>
                <w:b/>
                <w:sz w:val="24"/>
                <w:szCs w:val="24"/>
              </w:rPr>
              <w:t>C</w:t>
            </w:r>
            <w:r w:rsidRPr="006559FA">
              <w:rPr>
                <w:rFonts w:cs="Calibri"/>
                <w:b/>
                <w:sz w:val="24"/>
                <w:szCs w:val="24"/>
              </w:rPr>
              <w:t>overed</w:t>
            </w:r>
          </w:p>
        </w:tc>
        <w:tc>
          <w:tcPr>
            <w:tcW w:w="5847" w:type="dxa"/>
            <w:vAlign w:val="center"/>
          </w:tcPr>
          <w:p w:rsidR="00A2396C" w:rsidRPr="006559FA" w:rsidRDefault="004610FD" w:rsidP="00A5340F">
            <w:pPr>
              <w:spacing w:after="0" w:line="240" w:lineRule="auto"/>
              <w:jc w:val="center"/>
              <w:rPr>
                <w:rFonts w:cs="Calibri"/>
                <w:b/>
                <w:sz w:val="24"/>
                <w:szCs w:val="24"/>
              </w:rPr>
            </w:pPr>
            <w:r w:rsidRPr="00BA568D">
              <w:rPr>
                <w:b/>
                <w:bCs/>
              </w:rPr>
              <w:t>Learning objectives</w:t>
            </w:r>
            <w:bookmarkStart w:id="0" w:name="_GoBack"/>
            <w:bookmarkEnd w:id="0"/>
          </w:p>
        </w:tc>
        <w:tc>
          <w:tcPr>
            <w:tcW w:w="1276" w:type="dxa"/>
            <w:vAlign w:val="center"/>
          </w:tcPr>
          <w:p w:rsidR="00A2396C" w:rsidRPr="006559FA" w:rsidRDefault="00F83B20" w:rsidP="00A5340F">
            <w:pPr>
              <w:spacing w:after="0" w:line="240" w:lineRule="auto"/>
              <w:jc w:val="center"/>
              <w:rPr>
                <w:rFonts w:cs="Calibri"/>
                <w:b/>
                <w:sz w:val="24"/>
                <w:szCs w:val="24"/>
              </w:rPr>
            </w:pPr>
            <w:r>
              <w:rPr>
                <w:b/>
                <w:bCs/>
              </w:rPr>
              <w:t xml:space="preserve">Chapter in the </w:t>
            </w:r>
            <w:r w:rsidRPr="00BA568D">
              <w:rPr>
                <w:b/>
                <w:bCs/>
              </w:rPr>
              <w:t>Text Book</w:t>
            </w:r>
          </w:p>
        </w:tc>
      </w:tr>
      <w:tr w:rsidR="00A2396C" w:rsidRPr="006559FA" w:rsidTr="00D23319">
        <w:trPr>
          <w:jc w:val="center"/>
        </w:trPr>
        <w:tc>
          <w:tcPr>
            <w:tcW w:w="1007" w:type="dxa"/>
            <w:vMerge w:val="restart"/>
          </w:tcPr>
          <w:p w:rsidR="00A2396C" w:rsidRDefault="00A2396C" w:rsidP="00A2396C">
            <w:pPr>
              <w:spacing w:after="0" w:line="240" w:lineRule="auto"/>
              <w:jc w:val="center"/>
              <w:rPr>
                <w:rFonts w:cs="Calibri"/>
                <w:bCs/>
                <w:sz w:val="24"/>
                <w:szCs w:val="24"/>
              </w:rPr>
            </w:pPr>
            <w:r>
              <w:rPr>
                <w:rFonts w:cs="Calibri"/>
                <w:bCs/>
                <w:sz w:val="24"/>
                <w:szCs w:val="24"/>
              </w:rPr>
              <w:t>9-10</w:t>
            </w:r>
          </w:p>
        </w:tc>
        <w:tc>
          <w:tcPr>
            <w:tcW w:w="1933" w:type="dxa"/>
          </w:tcPr>
          <w:p w:rsidR="00A2396C" w:rsidRPr="00AD764A" w:rsidRDefault="00A2396C" w:rsidP="00A2396C">
            <w:pPr>
              <w:spacing w:after="0" w:line="240" w:lineRule="auto"/>
              <w:rPr>
                <w:rFonts w:cs="Calibri"/>
                <w:color w:val="000000" w:themeColor="text1"/>
                <w:sz w:val="24"/>
              </w:rPr>
            </w:pPr>
            <w:r w:rsidRPr="003A31D1">
              <w:rPr>
                <w:rFonts w:cs="Calibri"/>
                <w:color w:val="000000" w:themeColor="text1"/>
                <w:sz w:val="24"/>
              </w:rPr>
              <w:t>Negotiation Process</w:t>
            </w:r>
          </w:p>
        </w:tc>
        <w:tc>
          <w:tcPr>
            <w:tcW w:w="5847" w:type="dxa"/>
          </w:tcPr>
          <w:p w:rsidR="00A2396C" w:rsidRDefault="00A2396C" w:rsidP="00A2396C">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Understand the generic process in a negotiation.</w:t>
            </w:r>
          </w:p>
          <w:p w:rsidR="00A2396C" w:rsidRPr="00AD764A" w:rsidRDefault="00A2396C" w:rsidP="00A2396C">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D</w:t>
            </w:r>
            <w:r w:rsidRPr="00AD764A">
              <w:rPr>
                <w:rFonts w:cs="Calibri"/>
                <w:color w:val="000000" w:themeColor="text1"/>
                <w:sz w:val="24"/>
              </w:rPr>
              <w:t>evelop</w:t>
            </w:r>
            <w:r>
              <w:rPr>
                <w:rFonts w:cs="Calibri"/>
                <w:color w:val="000000" w:themeColor="text1"/>
                <w:sz w:val="24"/>
              </w:rPr>
              <w:t>/</w:t>
            </w:r>
            <w:r w:rsidRPr="00AD764A">
              <w:rPr>
                <w:rFonts w:cs="Calibri"/>
                <w:color w:val="000000" w:themeColor="text1"/>
                <w:sz w:val="24"/>
              </w:rPr>
              <w:t>formulate</w:t>
            </w:r>
            <w:r>
              <w:rPr>
                <w:rFonts w:cs="Calibri"/>
                <w:color w:val="000000" w:themeColor="text1"/>
                <w:sz w:val="24"/>
              </w:rPr>
              <w:t xml:space="preserve"> own negotiation process.</w:t>
            </w:r>
          </w:p>
        </w:tc>
        <w:tc>
          <w:tcPr>
            <w:tcW w:w="1276" w:type="dxa"/>
          </w:tcPr>
          <w:p w:rsidR="00D23319" w:rsidRPr="004C0B90" w:rsidRDefault="00D23319" w:rsidP="00D23319">
            <w:pPr>
              <w:spacing w:after="0" w:line="240" w:lineRule="auto"/>
              <w:jc w:val="center"/>
              <w:rPr>
                <w:rFonts w:cs="Calibri"/>
                <w:color w:val="000000" w:themeColor="text1"/>
                <w:sz w:val="24"/>
              </w:rPr>
            </w:pPr>
            <w:r>
              <w:rPr>
                <w:rFonts w:cs="Calibri"/>
                <w:color w:val="000000" w:themeColor="text1"/>
                <w:sz w:val="24"/>
              </w:rPr>
              <w:t>RM - 3</w:t>
            </w:r>
          </w:p>
          <w:p w:rsidR="00A2396C" w:rsidRPr="004C0B90" w:rsidRDefault="00A2396C" w:rsidP="00A2396C">
            <w:pPr>
              <w:spacing w:after="0" w:line="240" w:lineRule="auto"/>
              <w:jc w:val="center"/>
              <w:rPr>
                <w:rFonts w:cs="Calibri"/>
                <w:color w:val="000000" w:themeColor="text1"/>
                <w:sz w:val="24"/>
              </w:rPr>
            </w:pPr>
          </w:p>
        </w:tc>
      </w:tr>
      <w:tr w:rsidR="00A2396C" w:rsidRPr="006559FA" w:rsidTr="00D23319">
        <w:trPr>
          <w:jc w:val="center"/>
        </w:trPr>
        <w:tc>
          <w:tcPr>
            <w:tcW w:w="1007" w:type="dxa"/>
            <w:vMerge/>
          </w:tcPr>
          <w:p w:rsidR="00A2396C" w:rsidRDefault="00A2396C" w:rsidP="00A2396C">
            <w:pPr>
              <w:spacing w:after="0" w:line="240" w:lineRule="auto"/>
              <w:jc w:val="center"/>
              <w:rPr>
                <w:rFonts w:cs="Calibri"/>
                <w:bCs/>
                <w:sz w:val="24"/>
                <w:szCs w:val="24"/>
              </w:rPr>
            </w:pPr>
          </w:p>
        </w:tc>
        <w:tc>
          <w:tcPr>
            <w:tcW w:w="1933" w:type="dxa"/>
          </w:tcPr>
          <w:p w:rsidR="00A2396C" w:rsidRPr="00AD764A" w:rsidRDefault="00A2396C" w:rsidP="00A2396C">
            <w:pPr>
              <w:spacing w:after="0" w:line="240" w:lineRule="auto"/>
              <w:rPr>
                <w:rFonts w:cs="Calibri"/>
                <w:color w:val="000000" w:themeColor="text1"/>
                <w:sz w:val="24"/>
              </w:rPr>
            </w:pPr>
            <w:r w:rsidRPr="00AD764A">
              <w:rPr>
                <w:rFonts w:cs="Calibri"/>
                <w:color w:val="000000" w:themeColor="text1"/>
                <w:sz w:val="24"/>
              </w:rPr>
              <w:t>Preparation</w:t>
            </w:r>
          </w:p>
        </w:tc>
        <w:tc>
          <w:tcPr>
            <w:tcW w:w="5847" w:type="dxa"/>
          </w:tcPr>
          <w:p w:rsidR="00A2396C" w:rsidRDefault="00A2396C" w:rsidP="00A2396C">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 xml:space="preserve">Learn the components of planning and preparation in a negotiation. </w:t>
            </w:r>
          </w:p>
          <w:p w:rsidR="00A2396C" w:rsidRPr="00AD764A" w:rsidRDefault="00A2396C" w:rsidP="00A2396C">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Identify ‘negotiation’ goals of self and counterpart.</w:t>
            </w:r>
          </w:p>
        </w:tc>
        <w:tc>
          <w:tcPr>
            <w:tcW w:w="1276" w:type="dxa"/>
          </w:tcPr>
          <w:p w:rsidR="00D23319" w:rsidRPr="004C0B90" w:rsidRDefault="00D23319" w:rsidP="00D23319">
            <w:pPr>
              <w:spacing w:after="0" w:line="240" w:lineRule="auto"/>
              <w:jc w:val="center"/>
              <w:rPr>
                <w:rFonts w:cs="Calibri"/>
                <w:color w:val="000000" w:themeColor="text1"/>
                <w:sz w:val="24"/>
              </w:rPr>
            </w:pPr>
            <w:r>
              <w:rPr>
                <w:rFonts w:cs="Calibri"/>
                <w:color w:val="000000" w:themeColor="text1"/>
                <w:sz w:val="24"/>
              </w:rPr>
              <w:t>RM - 4</w:t>
            </w:r>
          </w:p>
          <w:p w:rsidR="00A2396C" w:rsidRPr="004C0B90" w:rsidRDefault="00A2396C" w:rsidP="00A2396C">
            <w:pPr>
              <w:spacing w:after="0" w:line="240" w:lineRule="auto"/>
              <w:jc w:val="center"/>
              <w:rPr>
                <w:rFonts w:cs="Calibri"/>
                <w:color w:val="000000" w:themeColor="text1"/>
                <w:sz w:val="24"/>
              </w:rPr>
            </w:pPr>
          </w:p>
        </w:tc>
      </w:tr>
      <w:tr w:rsidR="00A2396C" w:rsidRPr="006559FA" w:rsidTr="00D23319">
        <w:trPr>
          <w:jc w:val="center"/>
        </w:trPr>
        <w:tc>
          <w:tcPr>
            <w:tcW w:w="1007" w:type="dxa"/>
            <w:vMerge/>
          </w:tcPr>
          <w:p w:rsidR="00A2396C" w:rsidRDefault="00A2396C" w:rsidP="00A2396C">
            <w:pPr>
              <w:spacing w:after="0" w:line="240" w:lineRule="auto"/>
              <w:jc w:val="center"/>
              <w:rPr>
                <w:rFonts w:cs="Calibri"/>
                <w:bCs/>
                <w:sz w:val="24"/>
                <w:szCs w:val="24"/>
              </w:rPr>
            </w:pPr>
          </w:p>
        </w:tc>
        <w:tc>
          <w:tcPr>
            <w:tcW w:w="1933" w:type="dxa"/>
          </w:tcPr>
          <w:p w:rsidR="00A2396C" w:rsidRPr="00AD764A" w:rsidRDefault="00A2396C" w:rsidP="00A2396C">
            <w:pPr>
              <w:spacing w:after="0" w:line="240" w:lineRule="auto"/>
              <w:rPr>
                <w:rFonts w:cs="Calibri"/>
                <w:color w:val="000000" w:themeColor="text1"/>
                <w:sz w:val="24"/>
              </w:rPr>
            </w:pPr>
            <w:r w:rsidRPr="00AD764A">
              <w:rPr>
                <w:rFonts w:cs="Calibri"/>
                <w:color w:val="000000" w:themeColor="text1"/>
                <w:sz w:val="24"/>
              </w:rPr>
              <w:t>Concessions</w:t>
            </w:r>
          </w:p>
        </w:tc>
        <w:tc>
          <w:tcPr>
            <w:tcW w:w="5847" w:type="dxa"/>
          </w:tcPr>
          <w:p w:rsidR="00A2396C" w:rsidRDefault="00A2396C" w:rsidP="00A2396C">
            <w:pPr>
              <w:pStyle w:val="ListParagraph"/>
              <w:numPr>
                <w:ilvl w:val="0"/>
                <w:numId w:val="7"/>
              </w:numPr>
              <w:spacing w:after="0" w:line="240" w:lineRule="auto"/>
              <w:jc w:val="both"/>
              <w:rPr>
                <w:rFonts w:cs="Calibri"/>
                <w:color w:val="000000" w:themeColor="text1"/>
                <w:sz w:val="24"/>
              </w:rPr>
            </w:pPr>
            <w:r w:rsidRPr="00912F7E">
              <w:rPr>
                <w:rFonts w:cs="Calibri"/>
                <w:color w:val="000000" w:themeColor="text1"/>
                <w:sz w:val="24"/>
              </w:rPr>
              <w:t xml:space="preserve">Formulate </w:t>
            </w:r>
            <w:r>
              <w:rPr>
                <w:rFonts w:cs="Calibri"/>
                <w:color w:val="000000" w:themeColor="text1"/>
                <w:sz w:val="24"/>
              </w:rPr>
              <w:t xml:space="preserve">a </w:t>
            </w:r>
            <w:r w:rsidRPr="00912F7E">
              <w:rPr>
                <w:rFonts w:cs="Calibri"/>
                <w:color w:val="000000" w:themeColor="text1"/>
                <w:sz w:val="24"/>
              </w:rPr>
              <w:t>concession strategy</w:t>
            </w:r>
            <w:r>
              <w:rPr>
                <w:rFonts w:cs="Calibri"/>
                <w:color w:val="000000" w:themeColor="text1"/>
                <w:sz w:val="24"/>
              </w:rPr>
              <w:t>.</w:t>
            </w:r>
          </w:p>
          <w:p w:rsidR="00A2396C" w:rsidRPr="00AD764A" w:rsidRDefault="00A2396C" w:rsidP="00A2396C">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M</w:t>
            </w:r>
            <w:r w:rsidRPr="00912F7E">
              <w:rPr>
                <w:rFonts w:cs="Calibri"/>
                <w:color w:val="000000" w:themeColor="text1"/>
                <w:sz w:val="24"/>
              </w:rPr>
              <w:t>aking and interpreting concessions.</w:t>
            </w:r>
          </w:p>
        </w:tc>
        <w:tc>
          <w:tcPr>
            <w:tcW w:w="1276" w:type="dxa"/>
          </w:tcPr>
          <w:p w:rsidR="00D23319" w:rsidRPr="004C0B90" w:rsidRDefault="00D23319" w:rsidP="00D23319">
            <w:pPr>
              <w:spacing w:after="0" w:line="240" w:lineRule="auto"/>
              <w:jc w:val="center"/>
              <w:rPr>
                <w:rFonts w:cs="Calibri"/>
                <w:color w:val="000000" w:themeColor="text1"/>
                <w:sz w:val="24"/>
              </w:rPr>
            </w:pPr>
            <w:r>
              <w:rPr>
                <w:rFonts w:cs="Calibri"/>
                <w:color w:val="000000" w:themeColor="text1"/>
                <w:sz w:val="24"/>
              </w:rPr>
              <w:t>RM - 5</w:t>
            </w:r>
          </w:p>
          <w:p w:rsidR="00A2396C" w:rsidRPr="004C0B90" w:rsidRDefault="00A2396C" w:rsidP="00A2396C">
            <w:pPr>
              <w:spacing w:after="0" w:line="240" w:lineRule="auto"/>
              <w:jc w:val="center"/>
              <w:rPr>
                <w:rFonts w:cs="Calibri"/>
                <w:color w:val="000000" w:themeColor="text1"/>
                <w:sz w:val="24"/>
              </w:rPr>
            </w:pPr>
          </w:p>
        </w:tc>
      </w:tr>
      <w:tr w:rsidR="00A2396C" w:rsidRPr="006559FA" w:rsidTr="00D23319">
        <w:trPr>
          <w:jc w:val="center"/>
        </w:trPr>
        <w:tc>
          <w:tcPr>
            <w:tcW w:w="1007" w:type="dxa"/>
          </w:tcPr>
          <w:p w:rsidR="00A2396C" w:rsidRDefault="00A2396C" w:rsidP="00A2396C">
            <w:pPr>
              <w:spacing w:after="0" w:line="240" w:lineRule="auto"/>
              <w:jc w:val="center"/>
              <w:rPr>
                <w:rFonts w:cs="Calibri"/>
                <w:bCs/>
                <w:sz w:val="24"/>
                <w:szCs w:val="24"/>
              </w:rPr>
            </w:pPr>
            <w:r>
              <w:rPr>
                <w:rFonts w:cs="Calibri"/>
                <w:bCs/>
                <w:sz w:val="24"/>
                <w:szCs w:val="24"/>
              </w:rPr>
              <w:t>11-12</w:t>
            </w:r>
          </w:p>
        </w:tc>
        <w:tc>
          <w:tcPr>
            <w:tcW w:w="1933" w:type="dxa"/>
          </w:tcPr>
          <w:p w:rsidR="00A2396C" w:rsidRPr="00AD764A" w:rsidRDefault="00A2396C" w:rsidP="00A2396C">
            <w:pPr>
              <w:spacing w:after="0" w:line="240" w:lineRule="auto"/>
              <w:rPr>
                <w:rFonts w:cs="Calibri"/>
                <w:color w:val="000000" w:themeColor="text1"/>
                <w:sz w:val="24"/>
              </w:rPr>
            </w:pPr>
            <w:r w:rsidRPr="00AD764A">
              <w:rPr>
                <w:rFonts w:cs="Calibri"/>
                <w:color w:val="000000" w:themeColor="text1"/>
                <w:sz w:val="24"/>
              </w:rPr>
              <w:t>First Offer</w:t>
            </w:r>
          </w:p>
        </w:tc>
        <w:tc>
          <w:tcPr>
            <w:tcW w:w="5847" w:type="dxa"/>
          </w:tcPr>
          <w:p w:rsidR="00A2396C" w:rsidRDefault="00A2396C" w:rsidP="00A2396C">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Decide when to make the first offer.</w:t>
            </w:r>
          </w:p>
          <w:p w:rsidR="00A2396C" w:rsidRPr="00AD764A" w:rsidRDefault="00A2396C" w:rsidP="00A2396C">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 xml:space="preserve">Explain proposal and bargaining. </w:t>
            </w:r>
          </w:p>
        </w:tc>
        <w:tc>
          <w:tcPr>
            <w:tcW w:w="1276" w:type="dxa"/>
          </w:tcPr>
          <w:p w:rsidR="00D23319" w:rsidRPr="004C0B90" w:rsidRDefault="00D23319" w:rsidP="00D23319">
            <w:pPr>
              <w:spacing w:after="0" w:line="240" w:lineRule="auto"/>
              <w:jc w:val="center"/>
              <w:rPr>
                <w:rFonts w:cs="Calibri"/>
                <w:color w:val="000000" w:themeColor="text1"/>
                <w:sz w:val="24"/>
              </w:rPr>
            </w:pPr>
            <w:r>
              <w:rPr>
                <w:rFonts w:cs="Calibri"/>
                <w:color w:val="000000" w:themeColor="text1"/>
                <w:sz w:val="24"/>
              </w:rPr>
              <w:t>RM - 6</w:t>
            </w:r>
          </w:p>
          <w:p w:rsidR="00A2396C" w:rsidRPr="004C0B90" w:rsidRDefault="00A2396C" w:rsidP="00A2396C">
            <w:pPr>
              <w:spacing w:after="0" w:line="240" w:lineRule="auto"/>
              <w:jc w:val="center"/>
              <w:rPr>
                <w:rFonts w:cs="Calibri"/>
                <w:color w:val="000000" w:themeColor="text1"/>
                <w:sz w:val="24"/>
              </w:rPr>
            </w:pPr>
          </w:p>
        </w:tc>
      </w:tr>
      <w:tr w:rsidR="00A2396C" w:rsidRPr="006559FA" w:rsidTr="00D23319">
        <w:trPr>
          <w:jc w:val="center"/>
        </w:trPr>
        <w:tc>
          <w:tcPr>
            <w:tcW w:w="1007" w:type="dxa"/>
          </w:tcPr>
          <w:p w:rsidR="00A2396C" w:rsidRDefault="00A2396C" w:rsidP="00A2396C">
            <w:pPr>
              <w:spacing w:after="0" w:line="240" w:lineRule="auto"/>
              <w:jc w:val="center"/>
              <w:rPr>
                <w:rFonts w:cs="Calibri"/>
                <w:bCs/>
                <w:sz w:val="24"/>
                <w:szCs w:val="24"/>
              </w:rPr>
            </w:pPr>
            <w:r>
              <w:rPr>
                <w:rFonts w:cs="Calibri"/>
                <w:bCs/>
                <w:sz w:val="24"/>
                <w:szCs w:val="24"/>
              </w:rPr>
              <w:t>13-14</w:t>
            </w:r>
          </w:p>
        </w:tc>
        <w:tc>
          <w:tcPr>
            <w:tcW w:w="1933" w:type="dxa"/>
          </w:tcPr>
          <w:p w:rsidR="00A2396C" w:rsidRPr="00AD764A" w:rsidRDefault="00A2396C" w:rsidP="00A2396C">
            <w:pPr>
              <w:spacing w:after="0" w:line="240" w:lineRule="auto"/>
              <w:rPr>
                <w:rFonts w:cs="Calibri"/>
                <w:color w:val="000000" w:themeColor="text1"/>
                <w:sz w:val="24"/>
              </w:rPr>
            </w:pPr>
            <w:r w:rsidRPr="003A31D1">
              <w:rPr>
                <w:rFonts w:cs="Calibri"/>
                <w:color w:val="000000" w:themeColor="text1"/>
                <w:sz w:val="24"/>
              </w:rPr>
              <w:t>BATNA</w:t>
            </w:r>
          </w:p>
        </w:tc>
        <w:tc>
          <w:tcPr>
            <w:tcW w:w="5847" w:type="dxa"/>
          </w:tcPr>
          <w:p w:rsidR="00A2396C" w:rsidRDefault="00A2396C" w:rsidP="00A2396C">
            <w:pPr>
              <w:pStyle w:val="ListParagraph"/>
              <w:numPr>
                <w:ilvl w:val="0"/>
                <w:numId w:val="7"/>
              </w:numPr>
              <w:spacing w:after="0" w:line="240" w:lineRule="auto"/>
              <w:jc w:val="both"/>
              <w:rPr>
                <w:rFonts w:cs="Calibri"/>
                <w:color w:val="000000" w:themeColor="text1"/>
                <w:sz w:val="24"/>
              </w:rPr>
            </w:pPr>
            <w:r w:rsidRPr="00AD764A">
              <w:rPr>
                <w:rFonts w:cs="Calibri"/>
                <w:color w:val="000000" w:themeColor="text1"/>
                <w:sz w:val="24"/>
              </w:rPr>
              <w:t>Discover</w:t>
            </w:r>
            <w:r>
              <w:rPr>
                <w:rFonts w:cs="Calibri"/>
                <w:color w:val="000000" w:themeColor="text1"/>
                <w:sz w:val="24"/>
              </w:rPr>
              <w:t xml:space="preserve"> BATNA, WATNA of self and counterpart.</w:t>
            </w:r>
          </w:p>
          <w:p w:rsidR="00A2396C" w:rsidRPr="00AD764A" w:rsidRDefault="00A2396C" w:rsidP="00A2396C">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Contrast BATNA and Leverage.</w:t>
            </w:r>
          </w:p>
        </w:tc>
        <w:tc>
          <w:tcPr>
            <w:tcW w:w="1276" w:type="dxa"/>
          </w:tcPr>
          <w:p w:rsidR="00D23319" w:rsidRPr="004C0B90" w:rsidRDefault="00D23319" w:rsidP="00D23319">
            <w:pPr>
              <w:spacing w:after="0" w:line="240" w:lineRule="auto"/>
              <w:jc w:val="center"/>
              <w:rPr>
                <w:rFonts w:cs="Calibri"/>
                <w:color w:val="000000" w:themeColor="text1"/>
                <w:sz w:val="24"/>
              </w:rPr>
            </w:pPr>
            <w:r>
              <w:rPr>
                <w:rFonts w:cs="Calibri"/>
                <w:color w:val="000000" w:themeColor="text1"/>
                <w:sz w:val="24"/>
              </w:rPr>
              <w:t>RM - 7</w:t>
            </w:r>
          </w:p>
          <w:p w:rsidR="00A2396C" w:rsidRPr="004C0B90" w:rsidRDefault="00A2396C" w:rsidP="00A2396C">
            <w:pPr>
              <w:spacing w:after="0" w:line="240" w:lineRule="auto"/>
              <w:jc w:val="center"/>
              <w:rPr>
                <w:rFonts w:cs="Calibri"/>
                <w:color w:val="000000" w:themeColor="text1"/>
                <w:sz w:val="24"/>
              </w:rPr>
            </w:pPr>
          </w:p>
        </w:tc>
      </w:tr>
      <w:tr w:rsidR="00A2396C" w:rsidRPr="006559FA" w:rsidTr="00D23319">
        <w:trPr>
          <w:jc w:val="center"/>
        </w:trPr>
        <w:tc>
          <w:tcPr>
            <w:tcW w:w="1007" w:type="dxa"/>
            <w:vMerge w:val="restart"/>
          </w:tcPr>
          <w:p w:rsidR="00A2396C" w:rsidRDefault="00A2396C" w:rsidP="00A2396C">
            <w:pPr>
              <w:spacing w:after="0" w:line="240" w:lineRule="auto"/>
              <w:jc w:val="center"/>
              <w:rPr>
                <w:rFonts w:cs="Calibri"/>
                <w:bCs/>
                <w:sz w:val="24"/>
                <w:szCs w:val="24"/>
              </w:rPr>
            </w:pPr>
            <w:r>
              <w:rPr>
                <w:rFonts w:cs="Calibri"/>
                <w:bCs/>
                <w:sz w:val="24"/>
                <w:szCs w:val="24"/>
              </w:rPr>
              <w:t>15-16</w:t>
            </w:r>
          </w:p>
        </w:tc>
        <w:tc>
          <w:tcPr>
            <w:tcW w:w="1933" w:type="dxa"/>
          </w:tcPr>
          <w:p w:rsidR="00A2396C" w:rsidRPr="003A31D1" w:rsidRDefault="00A2396C" w:rsidP="00A2396C">
            <w:pPr>
              <w:spacing w:after="0" w:line="240" w:lineRule="auto"/>
              <w:rPr>
                <w:rFonts w:cs="Calibri"/>
                <w:color w:val="000000" w:themeColor="text1"/>
                <w:sz w:val="24"/>
              </w:rPr>
            </w:pPr>
            <w:r w:rsidRPr="003A31D1">
              <w:rPr>
                <w:rFonts w:cs="Calibri"/>
                <w:color w:val="000000" w:themeColor="text1"/>
                <w:sz w:val="24"/>
              </w:rPr>
              <w:t>Negotiation Ploys: Strategy and Tactics in Negotiation</w:t>
            </w:r>
          </w:p>
        </w:tc>
        <w:tc>
          <w:tcPr>
            <w:tcW w:w="5847" w:type="dxa"/>
          </w:tcPr>
          <w:p w:rsidR="00A2396C" w:rsidRDefault="00A2396C" w:rsidP="00A2396C">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 xml:space="preserve">Identify and classify the </w:t>
            </w:r>
            <w:r w:rsidRPr="00912F7E">
              <w:rPr>
                <w:rFonts w:cs="Calibri"/>
                <w:color w:val="000000" w:themeColor="text1"/>
                <w:sz w:val="24"/>
              </w:rPr>
              <w:t xml:space="preserve">negotiation </w:t>
            </w:r>
            <w:r>
              <w:rPr>
                <w:rFonts w:cs="Calibri"/>
                <w:color w:val="000000" w:themeColor="text1"/>
                <w:sz w:val="24"/>
              </w:rPr>
              <w:t>ploys used by the counterpart.</w:t>
            </w:r>
          </w:p>
          <w:p w:rsidR="00A2396C" w:rsidRPr="00AD764A" w:rsidRDefault="00A2396C" w:rsidP="00A2396C">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 xml:space="preserve">Apply countermeasures on the ploys used by counterpart. </w:t>
            </w:r>
          </w:p>
        </w:tc>
        <w:tc>
          <w:tcPr>
            <w:tcW w:w="1276" w:type="dxa"/>
            <w:vMerge w:val="restart"/>
          </w:tcPr>
          <w:p w:rsidR="00D23319" w:rsidRDefault="00D23319" w:rsidP="00A2396C">
            <w:pPr>
              <w:spacing w:after="0" w:line="240" w:lineRule="auto"/>
              <w:jc w:val="center"/>
              <w:rPr>
                <w:rFonts w:cs="Calibri"/>
                <w:color w:val="000000" w:themeColor="text1"/>
                <w:sz w:val="24"/>
              </w:rPr>
            </w:pPr>
            <w:r>
              <w:rPr>
                <w:rFonts w:cs="Calibri"/>
                <w:color w:val="000000" w:themeColor="text1"/>
                <w:sz w:val="24"/>
              </w:rPr>
              <w:t xml:space="preserve">RM - 8, </w:t>
            </w:r>
          </w:p>
          <w:p w:rsidR="00A2396C" w:rsidRDefault="00A2396C" w:rsidP="00A2396C">
            <w:pPr>
              <w:spacing w:after="0" w:line="240" w:lineRule="auto"/>
              <w:jc w:val="center"/>
              <w:rPr>
                <w:rFonts w:cs="Calibri"/>
                <w:color w:val="000000" w:themeColor="text1"/>
                <w:sz w:val="24"/>
              </w:rPr>
            </w:pPr>
            <w:r>
              <w:rPr>
                <w:rFonts w:cs="Calibri"/>
                <w:color w:val="000000" w:themeColor="text1"/>
                <w:sz w:val="24"/>
              </w:rPr>
              <w:t>R1: Ch4</w:t>
            </w:r>
          </w:p>
          <w:p w:rsidR="00D23319" w:rsidRDefault="00D23319" w:rsidP="00A2396C">
            <w:pPr>
              <w:spacing w:after="0" w:line="240" w:lineRule="auto"/>
              <w:jc w:val="center"/>
              <w:rPr>
                <w:rFonts w:cs="Calibri"/>
                <w:color w:val="000000" w:themeColor="text1"/>
                <w:sz w:val="24"/>
              </w:rPr>
            </w:pPr>
          </w:p>
          <w:p w:rsidR="00D23319" w:rsidRDefault="00D23319" w:rsidP="00A2396C">
            <w:pPr>
              <w:spacing w:after="0" w:line="240" w:lineRule="auto"/>
              <w:jc w:val="center"/>
              <w:rPr>
                <w:rFonts w:cs="Calibri"/>
                <w:color w:val="000000" w:themeColor="text1"/>
                <w:sz w:val="24"/>
              </w:rPr>
            </w:pPr>
          </w:p>
          <w:p w:rsidR="00D23319" w:rsidRDefault="00D23319" w:rsidP="00D23319">
            <w:pPr>
              <w:spacing w:after="0" w:line="240" w:lineRule="auto"/>
              <w:jc w:val="center"/>
              <w:rPr>
                <w:rFonts w:cs="Calibri"/>
                <w:color w:val="000000" w:themeColor="text1"/>
                <w:sz w:val="24"/>
              </w:rPr>
            </w:pPr>
            <w:r>
              <w:rPr>
                <w:rFonts w:cs="Calibri"/>
                <w:color w:val="000000" w:themeColor="text1"/>
                <w:sz w:val="24"/>
              </w:rPr>
              <w:t xml:space="preserve">RM - 9 </w:t>
            </w:r>
          </w:p>
          <w:p w:rsidR="00D23319" w:rsidRPr="004C0B90" w:rsidRDefault="00D23319" w:rsidP="00A2396C">
            <w:pPr>
              <w:spacing w:after="0" w:line="240" w:lineRule="auto"/>
              <w:jc w:val="center"/>
              <w:rPr>
                <w:rFonts w:cs="Calibri"/>
                <w:color w:val="000000" w:themeColor="text1"/>
                <w:sz w:val="24"/>
              </w:rPr>
            </w:pPr>
          </w:p>
        </w:tc>
      </w:tr>
      <w:tr w:rsidR="00A2396C" w:rsidRPr="006559FA" w:rsidTr="00D23319">
        <w:trPr>
          <w:jc w:val="center"/>
        </w:trPr>
        <w:tc>
          <w:tcPr>
            <w:tcW w:w="1007" w:type="dxa"/>
            <w:vMerge/>
          </w:tcPr>
          <w:p w:rsidR="00A2396C" w:rsidRDefault="00A2396C" w:rsidP="00A2396C">
            <w:pPr>
              <w:spacing w:after="0" w:line="240" w:lineRule="auto"/>
              <w:jc w:val="center"/>
              <w:rPr>
                <w:rFonts w:cs="Calibri"/>
                <w:bCs/>
                <w:sz w:val="24"/>
                <w:szCs w:val="24"/>
              </w:rPr>
            </w:pPr>
          </w:p>
        </w:tc>
        <w:tc>
          <w:tcPr>
            <w:tcW w:w="1933" w:type="dxa"/>
          </w:tcPr>
          <w:p w:rsidR="00A2396C" w:rsidRPr="003A31D1" w:rsidRDefault="00A2396C" w:rsidP="00A2396C">
            <w:pPr>
              <w:spacing w:after="0" w:line="240" w:lineRule="auto"/>
              <w:rPr>
                <w:rFonts w:cs="Calibri"/>
                <w:color w:val="000000" w:themeColor="text1"/>
                <w:sz w:val="24"/>
              </w:rPr>
            </w:pPr>
            <w:r w:rsidRPr="003A31D1">
              <w:rPr>
                <w:rFonts w:cs="Calibri"/>
                <w:color w:val="000000" w:themeColor="text1"/>
                <w:sz w:val="24"/>
              </w:rPr>
              <w:t>Handling Conflicts in Negotiation</w:t>
            </w:r>
          </w:p>
        </w:tc>
        <w:tc>
          <w:tcPr>
            <w:tcW w:w="5847" w:type="dxa"/>
          </w:tcPr>
          <w:p w:rsidR="00A2396C" w:rsidRDefault="00A2396C" w:rsidP="00A2396C">
            <w:pPr>
              <w:pStyle w:val="ListParagraph"/>
              <w:numPr>
                <w:ilvl w:val="0"/>
                <w:numId w:val="7"/>
              </w:numPr>
              <w:spacing w:after="0" w:line="240" w:lineRule="auto"/>
              <w:jc w:val="both"/>
              <w:rPr>
                <w:rFonts w:cs="Calibri"/>
                <w:color w:val="000000" w:themeColor="text1"/>
                <w:sz w:val="24"/>
              </w:rPr>
            </w:pPr>
            <w:r w:rsidRPr="00AD764A">
              <w:rPr>
                <w:rFonts w:cs="Calibri"/>
                <w:color w:val="000000" w:themeColor="text1"/>
                <w:sz w:val="24"/>
              </w:rPr>
              <w:t>Identify</w:t>
            </w:r>
            <w:r>
              <w:rPr>
                <w:rFonts w:cs="Calibri"/>
                <w:color w:val="000000" w:themeColor="text1"/>
                <w:sz w:val="24"/>
              </w:rPr>
              <w:t xml:space="preserve"> &amp;</w:t>
            </w:r>
            <w:r w:rsidRPr="00AD764A">
              <w:rPr>
                <w:rFonts w:cs="Calibri"/>
                <w:color w:val="000000" w:themeColor="text1"/>
                <w:sz w:val="24"/>
              </w:rPr>
              <w:t xml:space="preserve"> </w:t>
            </w:r>
            <w:r>
              <w:rPr>
                <w:rFonts w:cs="Calibri"/>
                <w:color w:val="000000" w:themeColor="text1"/>
                <w:sz w:val="24"/>
              </w:rPr>
              <w:t>d</w:t>
            </w:r>
            <w:r w:rsidRPr="00AD764A">
              <w:rPr>
                <w:rFonts w:cs="Calibri"/>
                <w:color w:val="000000" w:themeColor="text1"/>
                <w:sz w:val="24"/>
              </w:rPr>
              <w:t>istinguish</w:t>
            </w:r>
            <w:r>
              <w:rPr>
                <w:rFonts w:cs="Calibri"/>
                <w:color w:val="000000" w:themeColor="text1"/>
                <w:sz w:val="24"/>
              </w:rPr>
              <w:t xml:space="preserve"> the nature and type of conflicts.</w:t>
            </w:r>
          </w:p>
          <w:p w:rsidR="00A2396C" w:rsidRPr="00AD764A" w:rsidRDefault="00A2396C" w:rsidP="00A2396C">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 xml:space="preserve">Determine the conflict handling strategy to be used to resolve and manage the conflict. </w:t>
            </w:r>
          </w:p>
        </w:tc>
        <w:tc>
          <w:tcPr>
            <w:tcW w:w="1276" w:type="dxa"/>
            <w:vMerge/>
          </w:tcPr>
          <w:p w:rsidR="00A2396C" w:rsidRPr="004C0B90" w:rsidRDefault="00A2396C" w:rsidP="00A2396C">
            <w:pPr>
              <w:spacing w:after="0" w:line="240" w:lineRule="auto"/>
              <w:jc w:val="center"/>
              <w:rPr>
                <w:rFonts w:cs="Calibri"/>
                <w:color w:val="000000" w:themeColor="text1"/>
                <w:sz w:val="24"/>
              </w:rPr>
            </w:pPr>
          </w:p>
        </w:tc>
      </w:tr>
      <w:tr w:rsidR="00A2396C" w:rsidRPr="006559FA" w:rsidTr="00D23319">
        <w:trPr>
          <w:jc w:val="center"/>
        </w:trPr>
        <w:tc>
          <w:tcPr>
            <w:tcW w:w="1007" w:type="dxa"/>
          </w:tcPr>
          <w:p w:rsidR="00A2396C" w:rsidRDefault="00A2396C" w:rsidP="00A2396C">
            <w:pPr>
              <w:spacing w:after="0" w:line="240" w:lineRule="auto"/>
              <w:jc w:val="center"/>
              <w:rPr>
                <w:rFonts w:cs="Calibri"/>
                <w:bCs/>
                <w:sz w:val="24"/>
                <w:szCs w:val="24"/>
              </w:rPr>
            </w:pPr>
            <w:r>
              <w:rPr>
                <w:rFonts w:cs="Calibri"/>
                <w:bCs/>
                <w:sz w:val="24"/>
                <w:szCs w:val="24"/>
              </w:rPr>
              <w:t>17-18</w:t>
            </w:r>
          </w:p>
        </w:tc>
        <w:tc>
          <w:tcPr>
            <w:tcW w:w="1933" w:type="dxa"/>
          </w:tcPr>
          <w:p w:rsidR="00A2396C" w:rsidRPr="00AD764A" w:rsidRDefault="00A2396C" w:rsidP="00A2396C">
            <w:pPr>
              <w:spacing w:after="0" w:line="240" w:lineRule="auto"/>
              <w:rPr>
                <w:rFonts w:cs="Calibri"/>
                <w:color w:val="000000" w:themeColor="text1"/>
                <w:sz w:val="24"/>
              </w:rPr>
            </w:pPr>
            <w:r w:rsidRPr="00AD764A">
              <w:rPr>
                <w:rFonts w:cs="Calibri"/>
                <w:color w:val="000000" w:themeColor="text1"/>
                <w:sz w:val="24"/>
              </w:rPr>
              <w:t>Communication - Key to Effective Negotiating</w:t>
            </w:r>
          </w:p>
        </w:tc>
        <w:tc>
          <w:tcPr>
            <w:tcW w:w="5847" w:type="dxa"/>
          </w:tcPr>
          <w:p w:rsidR="00A2396C" w:rsidRDefault="00A2396C" w:rsidP="00A2396C">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Learn the art of influencing.</w:t>
            </w:r>
          </w:p>
          <w:p w:rsidR="00A2396C" w:rsidRDefault="00A2396C" w:rsidP="00A2396C">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Identify the decision making styles.</w:t>
            </w:r>
          </w:p>
          <w:p w:rsidR="00A2396C" w:rsidRPr="00AD764A" w:rsidRDefault="00A2396C" w:rsidP="00A2396C">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Know the nuances of meta talk.</w:t>
            </w:r>
          </w:p>
        </w:tc>
        <w:tc>
          <w:tcPr>
            <w:tcW w:w="1276" w:type="dxa"/>
          </w:tcPr>
          <w:p w:rsidR="00D23319" w:rsidRDefault="00D23319" w:rsidP="00A2396C">
            <w:pPr>
              <w:spacing w:after="0" w:line="240" w:lineRule="auto"/>
              <w:jc w:val="center"/>
              <w:rPr>
                <w:rFonts w:cs="Calibri"/>
                <w:color w:val="000000" w:themeColor="text1"/>
                <w:sz w:val="24"/>
              </w:rPr>
            </w:pPr>
            <w:r>
              <w:rPr>
                <w:rFonts w:cs="Calibri"/>
                <w:color w:val="000000" w:themeColor="text1"/>
                <w:sz w:val="24"/>
              </w:rPr>
              <w:t>RM - 10,</w:t>
            </w:r>
          </w:p>
          <w:p w:rsidR="00A2396C" w:rsidRPr="004C0B90" w:rsidRDefault="00A2396C" w:rsidP="00A2396C">
            <w:pPr>
              <w:spacing w:after="0" w:line="240" w:lineRule="auto"/>
              <w:jc w:val="center"/>
              <w:rPr>
                <w:rFonts w:cs="Calibri"/>
                <w:color w:val="000000" w:themeColor="text1"/>
                <w:sz w:val="24"/>
              </w:rPr>
            </w:pPr>
            <w:r>
              <w:rPr>
                <w:rFonts w:cs="Calibri"/>
                <w:color w:val="000000" w:themeColor="text1"/>
                <w:sz w:val="24"/>
              </w:rPr>
              <w:t>R1: Ch7</w:t>
            </w:r>
          </w:p>
        </w:tc>
      </w:tr>
      <w:tr w:rsidR="00A2396C" w:rsidRPr="006559FA" w:rsidTr="00D23319">
        <w:trPr>
          <w:jc w:val="center"/>
        </w:trPr>
        <w:tc>
          <w:tcPr>
            <w:tcW w:w="1007" w:type="dxa"/>
          </w:tcPr>
          <w:p w:rsidR="00A2396C" w:rsidRDefault="00A2396C" w:rsidP="00A2396C">
            <w:pPr>
              <w:spacing w:after="0" w:line="240" w:lineRule="auto"/>
              <w:jc w:val="center"/>
              <w:rPr>
                <w:rFonts w:cs="Calibri"/>
                <w:bCs/>
                <w:sz w:val="24"/>
                <w:szCs w:val="24"/>
              </w:rPr>
            </w:pPr>
            <w:r>
              <w:rPr>
                <w:rFonts w:cs="Calibri"/>
                <w:bCs/>
                <w:sz w:val="24"/>
                <w:szCs w:val="24"/>
              </w:rPr>
              <w:t>19-20</w:t>
            </w:r>
          </w:p>
        </w:tc>
        <w:tc>
          <w:tcPr>
            <w:tcW w:w="1933" w:type="dxa"/>
          </w:tcPr>
          <w:p w:rsidR="00A2396C" w:rsidRPr="00AD764A" w:rsidRDefault="00A2396C" w:rsidP="00A2396C">
            <w:pPr>
              <w:spacing w:after="0" w:line="240" w:lineRule="auto"/>
              <w:rPr>
                <w:rFonts w:cs="Calibri"/>
                <w:color w:val="000000" w:themeColor="text1"/>
                <w:sz w:val="24"/>
              </w:rPr>
            </w:pPr>
            <w:r w:rsidRPr="00AD764A">
              <w:rPr>
                <w:rFonts w:cs="Calibri"/>
                <w:color w:val="000000" w:themeColor="text1"/>
                <w:sz w:val="24"/>
              </w:rPr>
              <w:t>Non-verbal Communication in Negotiations</w:t>
            </w:r>
          </w:p>
        </w:tc>
        <w:tc>
          <w:tcPr>
            <w:tcW w:w="5847" w:type="dxa"/>
          </w:tcPr>
          <w:p w:rsidR="00A2396C" w:rsidRPr="00AD764A" w:rsidRDefault="00A2396C" w:rsidP="00A2396C">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 xml:space="preserve">Improve the ability to </w:t>
            </w:r>
            <w:r w:rsidRPr="00AD764A">
              <w:rPr>
                <w:rFonts w:cs="Calibri"/>
                <w:color w:val="000000" w:themeColor="text1"/>
                <w:sz w:val="24"/>
              </w:rPr>
              <w:t>interpret</w:t>
            </w:r>
            <w:r>
              <w:rPr>
                <w:rFonts w:cs="Calibri"/>
                <w:color w:val="000000" w:themeColor="text1"/>
                <w:sz w:val="24"/>
              </w:rPr>
              <w:t xml:space="preserve"> non-verbal communication. </w:t>
            </w:r>
          </w:p>
        </w:tc>
        <w:tc>
          <w:tcPr>
            <w:tcW w:w="1276" w:type="dxa"/>
          </w:tcPr>
          <w:p w:rsidR="00D23319" w:rsidRDefault="00D23319" w:rsidP="00A2396C">
            <w:pPr>
              <w:spacing w:after="0" w:line="240" w:lineRule="auto"/>
              <w:jc w:val="center"/>
              <w:rPr>
                <w:rFonts w:cs="Calibri"/>
                <w:color w:val="000000" w:themeColor="text1"/>
                <w:sz w:val="24"/>
              </w:rPr>
            </w:pPr>
            <w:r>
              <w:rPr>
                <w:rFonts w:cs="Calibri"/>
                <w:color w:val="000000" w:themeColor="text1"/>
                <w:sz w:val="24"/>
              </w:rPr>
              <w:t>RM - 11,</w:t>
            </w:r>
          </w:p>
          <w:p w:rsidR="00A2396C" w:rsidRPr="004C0B90" w:rsidRDefault="00A2396C" w:rsidP="00A2396C">
            <w:pPr>
              <w:spacing w:after="0" w:line="240" w:lineRule="auto"/>
              <w:jc w:val="center"/>
              <w:rPr>
                <w:rFonts w:cs="Calibri"/>
                <w:color w:val="000000" w:themeColor="text1"/>
                <w:sz w:val="24"/>
              </w:rPr>
            </w:pPr>
            <w:r>
              <w:rPr>
                <w:rFonts w:cs="Calibri"/>
                <w:color w:val="000000" w:themeColor="text1"/>
                <w:sz w:val="24"/>
              </w:rPr>
              <w:t>R1: Ch7</w:t>
            </w:r>
          </w:p>
        </w:tc>
      </w:tr>
      <w:tr w:rsidR="00A2396C" w:rsidRPr="006559FA" w:rsidTr="00D23319">
        <w:trPr>
          <w:jc w:val="center"/>
        </w:trPr>
        <w:tc>
          <w:tcPr>
            <w:tcW w:w="1007" w:type="dxa"/>
            <w:vMerge w:val="restart"/>
          </w:tcPr>
          <w:p w:rsidR="00A2396C" w:rsidRDefault="00A2396C" w:rsidP="00A2396C">
            <w:pPr>
              <w:spacing w:after="0" w:line="240" w:lineRule="auto"/>
              <w:jc w:val="center"/>
              <w:rPr>
                <w:rFonts w:cs="Calibri"/>
                <w:bCs/>
                <w:sz w:val="24"/>
                <w:szCs w:val="24"/>
              </w:rPr>
            </w:pPr>
            <w:r>
              <w:rPr>
                <w:rFonts w:cs="Calibri"/>
                <w:bCs/>
                <w:sz w:val="24"/>
                <w:szCs w:val="24"/>
              </w:rPr>
              <w:t>21-22</w:t>
            </w:r>
          </w:p>
        </w:tc>
        <w:tc>
          <w:tcPr>
            <w:tcW w:w="1933" w:type="dxa"/>
          </w:tcPr>
          <w:p w:rsidR="00A2396C" w:rsidRPr="00AD764A" w:rsidRDefault="00A2396C" w:rsidP="00A2396C">
            <w:pPr>
              <w:spacing w:after="0" w:line="240" w:lineRule="auto"/>
              <w:rPr>
                <w:rFonts w:cs="Calibri"/>
                <w:color w:val="000000" w:themeColor="text1"/>
                <w:sz w:val="24"/>
              </w:rPr>
            </w:pPr>
            <w:r w:rsidRPr="00AD764A">
              <w:rPr>
                <w:rFonts w:cs="Calibri"/>
                <w:color w:val="000000" w:themeColor="text1"/>
                <w:sz w:val="24"/>
              </w:rPr>
              <w:t>Emotions: Dealing with Others and Ourselves</w:t>
            </w:r>
          </w:p>
        </w:tc>
        <w:tc>
          <w:tcPr>
            <w:tcW w:w="5847" w:type="dxa"/>
          </w:tcPr>
          <w:p w:rsidR="00A2396C" w:rsidRPr="00AD764A" w:rsidRDefault="00A2396C" w:rsidP="00A2396C">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Determine w</w:t>
            </w:r>
            <w:r w:rsidRPr="00AD764A">
              <w:rPr>
                <w:rFonts w:cs="Calibri"/>
                <w:color w:val="000000" w:themeColor="text1"/>
                <w:sz w:val="24"/>
              </w:rPr>
              <w:t>hen</w:t>
            </w:r>
            <w:r>
              <w:rPr>
                <w:rFonts w:cs="Calibri"/>
                <w:color w:val="000000" w:themeColor="text1"/>
                <w:sz w:val="24"/>
              </w:rPr>
              <w:t xml:space="preserve"> &amp;</w:t>
            </w:r>
            <w:r w:rsidRPr="00AD764A">
              <w:rPr>
                <w:rFonts w:cs="Calibri"/>
                <w:color w:val="000000" w:themeColor="text1"/>
                <w:sz w:val="24"/>
              </w:rPr>
              <w:t xml:space="preserve"> </w:t>
            </w:r>
            <w:r>
              <w:rPr>
                <w:rFonts w:cs="Calibri"/>
                <w:color w:val="000000" w:themeColor="text1"/>
                <w:sz w:val="24"/>
              </w:rPr>
              <w:t>h</w:t>
            </w:r>
            <w:r w:rsidRPr="00AD764A">
              <w:rPr>
                <w:rFonts w:cs="Calibri"/>
                <w:color w:val="000000" w:themeColor="text1"/>
                <w:sz w:val="24"/>
              </w:rPr>
              <w:t>ow</w:t>
            </w:r>
            <w:r>
              <w:rPr>
                <w:rFonts w:cs="Calibri"/>
                <w:color w:val="000000" w:themeColor="text1"/>
                <w:sz w:val="24"/>
              </w:rPr>
              <w:t xml:space="preserve"> to display &amp; control emotions. </w:t>
            </w:r>
          </w:p>
        </w:tc>
        <w:tc>
          <w:tcPr>
            <w:tcW w:w="1276" w:type="dxa"/>
          </w:tcPr>
          <w:p w:rsidR="00D23319" w:rsidRDefault="00D23319" w:rsidP="00A2396C">
            <w:pPr>
              <w:spacing w:after="0" w:line="240" w:lineRule="auto"/>
              <w:jc w:val="center"/>
              <w:rPr>
                <w:rFonts w:cs="Calibri"/>
                <w:color w:val="000000" w:themeColor="text1"/>
                <w:sz w:val="24"/>
              </w:rPr>
            </w:pPr>
            <w:r>
              <w:rPr>
                <w:rFonts w:cs="Calibri"/>
                <w:color w:val="000000" w:themeColor="text1"/>
                <w:sz w:val="24"/>
              </w:rPr>
              <w:t>RM - 12,</w:t>
            </w:r>
          </w:p>
          <w:p w:rsidR="00A2396C" w:rsidRPr="004C0B90" w:rsidRDefault="00A2396C" w:rsidP="00A2396C">
            <w:pPr>
              <w:spacing w:after="0" w:line="240" w:lineRule="auto"/>
              <w:jc w:val="center"/>
              <w:rPr>
                <w:rFonts w:cs="Calibri"/>
                <w:color w:val="000000" w:themeColor="text1"/>
                <w:sz w:val="24"/>
              </w:rPr>
            </w:pPr>
            <w:r>
              <w:rPr>
                <w:rFonts w:cs="Calibri"/>
                <w:color w:val="000000" w:themeColor="text1"/>
                <w:sz w:val="24"/>
              </w:rPr>
              <w:t>Class Notes</w:t>
            </w:r>
          </w:p>
        </w:tc>
      </w:tr>
      <w:tr w:rsidR="00A2396C" w:rsidRPr="006559FA" w:rsidTr="00D23319">
        <w:trPr>
          <w:jc w:val="center"/>
        </w:trPr>
        <w:tc>
          <w:tcPr>
            <w:tcW w:w="1007" w:type="dxa"/>
            <w:vMerge/>
          </w:tcPr>
          <w:p w:rsidR="00A2396C" w:rsidRDefault="00A2396C" w:rsidP="00A2396C">
            <w:pPr>
              <w:spacing w:after="0" w:line="240" w:lineRule="auto"/>
              <w:jc w:val="center"/>
              <w:rPr>
                <w:rFonts w:cs="Calibri"/>
                <w:bCs/>
                <w:sz w:val="24"/>
                <w:szCs w:val="24"/>
              </w:rPr>
            </w:pPr>
          </w:p>
        </w:tc>
        <w:tc>
          <w:tcPr>
            <w:tcW w:w="1933" w:type="dxa"/>
          </w:tcPr>
          <w:p w:rsidR="00A2396C" w:rsidRPr="00AD764A" w:rsidRDefault="00A2396C" w:rsidP="00A2396C">
            <w:pPr>
              <w:spacing w:after="0" w:line="240" w:lineRule="auto"/>
              <w:rPr>
                <w:rFonts w:cs="Calibri"/>
                <w:color w:val="000000" w:themeColor="text1"/>
                <w:sz w:val="24"/>
              </w:rPr>
            </w:pPr>
            <w:r w:rsidRPr="00AD764A">
              <w:rPr>
                <w:rFonts w:cs="Calibri"/>
                <w:color w:val="000000" w:themeColor="text1"/>
                <w:sz w:val="24"/>
              </w:rPr>
              <w:t>Power in Negotiation</w:t>
            </w:r>
          </w:p>
        </w:tc>
        <w:tc>
          <w:tcPr>
            <w:tcW w:w="5847" w:type="dxa"/>
          </w:tcPr>
          <w:p w:rsidR="00A2396C" w:rsidRDefault="00A2396C" w:rsidP="00A2396C">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Enhance power by identifying the sources of power.</w:t>
            </w:r>
          </w:p>
          <w:p w:rsidR="00A2396C" w:rsidRPr="00AD764A" w:rsidRDefault="00A2396C" w:rsidP="00A2396C">
            <w:pPr>
              <w:pStyle w:val="ListParagraph"/>
              <w:numPr>
                <w:ilvl w:val="0"/>
                <w:numId w:val="7"/>
              </w:numPr>
              <w:spacing w:after="0" w:line="240" w:lineRule="auto"/>
              <w:jc w:val="both"/>
              <w:rPr>
                <w:rFonts w:cs="Calibri"/>
                <w:color w:val="000000" w:themeColor="text1"/>
                <w:sz w:val="24"/>
              </w:rPr>
            </w:pPr>
            <w:r w:rsidRPr="008C16AD">
              <w:rPr>
                <w:rFonts w:cs="Calibri"/>
                <w:color w:val="000000" w:themeColor="text1"/>
                <w:sz w:val="24"/>
              </w:rPr>
              <w:t>Dealing with others who have more power.</w:t>
            </w:r>
          </w:p>
        </w:tc>
        <w:tc>
          <w:tcPr>
            <w:tcW w:w="1276" w:type="dxa"/>
          </w:tcPr>
          <w:p w:rsidR="00D23319" w:rsidRDefault="00D23319" w:rsidP="00A2396C">
            <w:pPr>
              <w:spacing w:after="0" w:line="240" w:lineRule="auto"/>
              <w:jc w:val="center"/>
              <w:rPr>
                <w:rFonts w:cs="Calibri"/>
                <w:color w:val="000000" w:themeColor="text1"/>
                <w:sz w:val="24"/>
              </w:rPr>
            </w:pPr>
            <w:r>
              <w:rPr>
                <w:rFonts w:cs="Calibri"/>
                <w:color w:val="000000" w:themeColor="text1"/>
                <w:sz w:val="24"/>
              </w:rPr>
              <w:t>RM - 13,</w:t>
            </w:r>
          </w:p>
          <w:p w:rsidR="00A2396C" w:rsidRPr="004C0B90" w:rsidRDefault="00A2396C" w:rsidP="00A2396C">
            <w:pPr>
              <w:spacing w:after="0" w:line="240" w:lineRule="auto"/>
              <w:jc w:val="center"/>
              <w:rPr>
                <w:rFonts w:cs="Calibri"/>
                <w:color w:val="000000" w:themeColor="text1"/>
                <w:sz w:val="24"/>
              </w:rPr>
            </w:pPr>
            <w:r>
              <w:rPr>
                <w:rFonts w:cs="Calibri"/>
                <w:color w:val="000000" w:themeColor="text1"/>
                <w:sz w:val="24"/>
              </w:rPr>
              <w:t>R1: Ch8</w:t>
            </w:r>
          </w:p>
        </w:tc>
      </w:tr>
      <w:tr w:rsidR="00A2396C" w:rsidRPr="006559FA" w:rsidTr="00D23319">
        <w:trPr>
          <w:jc w:val="center"/>
        </w:trPr>
        <w:tc>
          <w:tcPr>
            <w:tcW w:w="1007" w:type="dxa"/>
          </w:tcPr>
          <w:p w:rsidR="00A2396C" w:rsidRDefault="00A2396C" w:rsidP="00A2396C">
            <w:pPr>
              <w:spacing w:after="0" w:line="240" w:lineRule="auto"/>
              <w:jc w:val="center"/>
              <w:rPr>
                <w:rFonts w:cs="Calibri"/>
                <w:bCs/>
                <w:sz w:val="24"/>
                <w:szCs w:val="24"/>
              </w:rPr>
            </w:pPr>
            <w:r>
              <w:rPr>
                <w:rFonts w:cs="Calibri"/>
                <w:bCs/>
                <w:sz w:val="24"/>
                <w:szCs w:val="24"/>
              </w:rPr>
              <w:t>23-24</w:t>
            </w:r>
          </w:p>
        </w:tc>
        <w:tc>
          <w:tcPr>
            <w:tcW w:w="1933" w:type="dxa"/>
          </w:tcPr>
          <w:p w:rsidR="00A2396C" w:rsidRPr="00AD764A" w:rsidRDefault="00A2396C" w:rsidP="00A2396C">
            <w:pPr>
              <w:spacing w:after="0" w:line="240" w:lineRule="auto"/>
              <w:rPr>
                <w:rFonts w:cs="Calibri"/>
                <w:color w:val="000000" w:themeColor="text1"/>
                <w:sz w:val="24"/>
              </w:rPr>
            </w:pPr>
            <w:r w:rsidRPr="00AD764A">
              <w:rPr>
                <w:rFonts w:cs="Calibri"/>
                <w:color w:val="000000" w:themeColor="text1"/>
                <w:sz w:val="24"/>
              </w:rPr>
              <w:t>Ethics in Negotiation</w:t>
            </w:r>
          </w:p>
        </w:tc>
        <w:tc>
          <w:tcPr>
            <w:tcW w:w="5847" w:type="dxa"/>
          </w:tcPr>
          <w:p w:rsidR="00A2396C" w:rsidRPr="008C16AD" w:rsidRDefault="00A2396C" w:rsidP="00A2396C">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J</w:t>
            </w:r>
            <w:r w:rsidRPr="008C16AD">
              <w:rPr>
                <w:rFonts w:cs="Calibri"/>
                <w:color w:val="000000" w:themeColor="text1"/>
                <w:sz w:val="24"/>
              </w:rPr>
              <w:t>udging whether a behavior is ethical or unethical</w:t>
            </w:r>
            <w:r>
              <w:rPr>
                <w:rFonts w:cs="Calibri"/>
                <w:color w:val="000000" w:themeColor="text1"/>
                <w:sz w:val="24"/>
              </w:rPr>
              <w:t>.</w:t>
            </w:r>
            <w:r w:rsidRPr="008C16AD">
              <w:rPr>
                <w:rFonts w:cs="Calibri"/>
                <w:color w:val="000000" w:themeColor="text1"/>
                <w:sz w:val="24"/>
              </w:rPr>
              <w:t xml:space="preserve"> </w:t>
            </w:r>
          </w:p>
          <w:p w:rsidR="00A2396C" w:rsidRPr="008C16AD" w:rsidRDefault="00A2396C" w:rsidP="00A2396C">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Identify d</w:t>
            </w:r>
            <w:r w:rsidRPr="008C16AD">
              <w:rPr>
                <w:rFonts w:cs="Calibri"/>
                <w:color w:val="000000" w:themeColor="text1"/>
                <w:sz w:val="24"/>
              </w:rPr>
              <w:t>eceptive behavior</w:t>
            </w:r>
            <w:r>
              <w:rPr>
                <w:rFonts w:cs="Calibri"/>
                <w:color w:val="000000" w:themeColor="text1"/>
                <w:sz w:val="24"/>
              </w:rPr>
              <w:t xml:space="preserve"> in others.</w:t>
            </w:r>
          </w:p>
          <w:p w:rsidR="00A2396C" w:rsidRPr="00AD764A" w:rsidRDefault="00A2396C" w:rsidP="00A2396C">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How to avoid the temptation to be unethical?</w:t>
            </w:r>
          </w:p>
        </w:tc>
        <w:tc>
          <w:tcPr>
            <w:tcW w:w="1276" w:type="dxa"/>
          </w:tcPr>
          <w:p w:rsidR="00D23319" w:rsidRDefault="00D23319" w:rsidP="00A2396C">
            <w:pPr>
              <w:spacing w:after="0" w:line="240" w:lineRule="auto"/>
              <w:jc w:val="center"/>
              <w:rPr>
                <w:rFonts w:cs="Calibri"/>
                <w:color w:val="000000" w:themeColor="text1"/>
                <w:sz w:val="24"/>
              </w:rPr>
            </w:pPr>
            <w:r>
              <w:rPr>
                <w:rFonts w:cs="Calibri"/>
                <w:color w:val="000000" w:themeColor="text1"/>
                <w:sz w:val="24"/>
              </w:rPr>
              <w:t>RM - 14,</w:t>
            </w:r>
          </w:p>
          <w:p w:rsidR="00A2396C" w:rsidRPr="004C0B90" w:rsidRDefault="00A2396C" w:rsidP="00A2396C">
            <w:pPr>
              <w:spacing w:after="0" w:line="240" w:lineRule="auto"/>
              <w:jc w:val="center"/>
              <w:rPr>
                <w:rFonts w:cs="Calibri"/>
                <w:color w:val="000000" w:themeColor="text1"/>
                <w:sz w:val="24"/>
              </w:rPr>
            </w:pPr>
            <w:r>
              <w:rPr>
                <w:rFonts w:cs="Calibri"/>
                <w:color w:val="000000" w:themeColor="text1"/>
                <w:sz w:val="24"/>
              </w:rPr>
              <w:t>R1: Ch5</w:t>
            </w:r>
          </w:p>
        </w:tc>
      </w:tr>
      <w:tr w:rsidR="00A2396C" w:rsidRPr="006559FA" w:rsidTr="00D23319">
        <w:trPr>
          <w:jc w:val="center"/>
        </w:trPr>
        <w:tc>
          <w:tcPr>
            <w:tcW w:w="1007" w:type="dxa"/>
          </w:tcPr>
          <w:p w:rsidR="00A2396C" w:rsidRDefault="00A2396C" w:rsidP="00A2396C">
            <w:pPr>
              <w:spacing w:after="0" w:line="240" w:lineRule="auto"/>
              <w:jc w:val="center"/>
              <w:rPr>
                <w:rFonts w:cs="Calibri"/>
                <w:bCs/>
                <w:sz w:val="24"/>
                <w:szCs w:val="24"/>
              </w:rPr>
            </w:pPr>
            <w:r>
              <w:rPr>
                <w:rFonts w:cs="Calibri"/>
                <w:bCs/>
                <w:sz w:val="24"/>
                <w:szCs w:val="24"/>
              </w:rPr>
              <w:t>25-26</w:t>
            </w:r>
          </w:p>
        </w:tc>
        <w:tc>
          <w:tcPr>
            <w:tcW w:w="1933" w:type="dxa"/>
          </w:tcPr>
          <w:p w:rsidR="00A2396C" w:rsidRPr="00AD764A" w:rsidRDefault="00A2396C" w:rsidP="00A2396C">
            <w:pPr>
              <w:spacing w:after="0" w:line="240" w:lineRule="auto"/>
              <w:rPr>
                <w:rFonts w:cs="Calibri"/>
                <w:color w:val="000000" w:themeColor="text1"/>
                <w:sz w:val="24"/>
              </w:rPr>
            </w:pPr>
            <w:r w:rsidRPr="00AD764A">
              <w:rPr>
                <w:rFonts w:cs="Calibri"/>
                <w:color w:val="000000" w:themeColor="text1"/>
                <w:sz w:val="24"/>
              </w:rPr>
              <w:t>International Negotiations</w:t>
            </w:r>
          </w:p>
        </w:tc>
        <w:tc>
          <w:tcPr>
            <w:tcW w:w="5847" w:type="dxa"/>
          </w:tcPr>
          <w:p w:rsidR="00A2396C" w:rsidRPr="00AD764A" w:rsidRDefault="00A2396C" w:rsidP="00A2396C">
            <w:pPr>
              <w:pStyle w:val="ListParagraph"/>
              <w:numPr>
                <w:ilvl w:val="0"/>
                <w:numId w:val="7"/>
              </w:numPr>
              <w:spacing w:after="0" w:line="240" w:lineRule="auto"/>
              <w:jc w:val="both"/>
              <w:rPr>
                <w:rFonts w:cs="Calibri"/>
                <w:color w:val="000000" w:themeColor="text1"/>
                <w:sz w:val="24"/>
              </w:rPr>
            </w:pPr>
            <w:r w:rsidRPr="00AD764A">
              <w:rPr>
                <w:rFonts w:cs="Calibri"/>
                <w:color w:val="000000" w:themeColor="text1"/>
                <w:sz w:val="24"/>
              </w:rPr>
              <w:t>Distinguish</w:t>
            </w:r>
            <w:r>
              <w:rPr>
                <w:rFonts w:cs="Calibri"/>
                <w:color w:val="000000" w:themeColor="text1"/>
                <w:sz w:val="24"/>
              </w:rPr>
              <w:t xml:space="preserve"> Negotiation across countries.</w:t>
            </w:r>
          </w:p>
        </w:tc>
        <w:tc>
          <w:tcPr>
            <w:tcW w:w="1276" w:type="dxa"/>
          </w:tcPr>
          <w:p w:rsidR="00D23319" w:rsidRDefault="00D23319" w:rsidP="00A2396C">
            <w:pPr>
              <w:spacing w:after="0" w:line="240" w:lineRule="auto"/>
              <w:jc w:val="center"/>
              <w:rPr>
                <w:rFonts w:cs="Calibri"/>
                <w:color w:val="000000" w:themeColor="text1"/>
                <w:sz w:val="24"/>
              </w:rPr>
            </w:pPr>
            <w:r>
              <w:rPr>
                <w:rFonts w:cs="Calibri"/>
                <w:color w:val="000000" w:themeColor="text1"/>
                <w:sz w:val="24"/>
              </w:rPr>
              <w:t>RM - 15,</w:t>
            </w:r>
          </w:p>
          <w:p w:rsidR="00A2396C" w:rsidRPr="004C0B90" w:rsidRDefault="00A2396C" w:rsidP="00A2396C">
            <w:pPr>
              <w:spacing w:after="0" w:line="240" w:lineRule="auto"/>
              <w:jc w:val="center"/>
              <w:rPr>
                <w:rFonts w:cs="Calibri"/>
                <w:color w:val="000000" w:themeColor="text1"/>
                <w:sz w:val="24"/>
              </w:rPr>
            </w:pPr>
            <w:r>
              <w:rPr>
                <w:rFonts w:cs="Calibri"/>
                <w:color w:val="000000" w:themeColor="text1"/>
                <w:sz w:val="24"/>
              </w:rPr>
              <w:t>R1: Ch16</w:t>
            </w:r>
          </w:p>
        </w:tc>
      </w:tr>
      <w:tr w:rsidR="00A2396C" w:rsidRPr="006559FA" w:rsidTr="00D23319">
        <w:trPr>
          <w:jc w:val="center"/>
        </w:trPr>
        <w:tc>
          <w:tcPr>
            <w:tcW w:w="1007" w:type="dxa"/>
          </w:tcPr>
          <w:p w:rsidR="00A2396C" w:rsidRDefault="00A2396C" w:rsidP="00A2396C">
            <w:pPr>
              <w:spacing w:after="0" w:line="240" w:lineRule="auto"/>
              <w:jc w:val="center"/>
              <w:rPr>
                <w:rFonts w:cs="Calibri"/>
                <w:bCs/>
                <w:sz w:val="24"/>
                <w:szCs w:val="24"/>
              </w:rPr>
            </w:pPr>
            <w:r>
              <w:rPr>
                <w:rFonts w:cs="Calibri"/>
                <w:bCs/>
                <w:sz w:val="24"/>
                <w:szCs w:val="24"/>
              </w:rPr>
              <w:t>27-28</w:t>
            </w:r>
          </w:p>
        </w:tc>
        <w:tc>
          <w:tcPr>
            <w:tcW w:w="1933" w:type="dxa"/>
          </w:tcPr>
          <w:p w:rsidR="00A2396C" w:rsidRPr="00AD764A" w:rsidRDefault="00A2396C" w:rsidP="00A2396C">
            <w:pPr>
              <w:spacing w:after="0" w:line="240" w:lineRule="auto"/>
              <w:rPr>
                <w:rFonts w:cs="Calibri"/>
                <w:color w:val="000000" w:themeColor="text1"/>
                <w:sz w:val="24"/>
              </w:rPr>
            </w:pPr>
            <w:r w:rsidRPr="00AD764A">
              <w:rPr>
                <w:rFonts w:cs="Calibri"/>
                <w:color w:val="000000" w:themeColor="text1"/>
                <w:sz w:val="24"/>
              </w:rPr>
              <w:t xml:space="preserve">Cross Cultural Issues in </w:t>
            </w:r>
            <w:r w:rsidRPr="00AD764A">
              <w:rPr>
                <w:rFonts w:cs="Calibri"/>
                <w:color w:val="000000" w:themeColor="text1"/>
                <w:sz w:val="24"/>
              </w:rPr>
              <w:lastRenderedPageBreak/>
              <w:t>Negotiations</w:t>
            </w:r>
          </w:p>
        </w:tc>
        <w:tc>
          <w:tcPr>
            <w:tcW w:w="5847" w:type="dxa"/>
          </w:tcPr>
          <w:p w:rsidR="00A2396C" w:rsidRPr="008C16AD" w:rsidRDefault="00A2396C" w:rsidP="00A2396C">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lastRenderedPageBreak/>
              <w:t xml:space="preserve">Discover the role of </w:t>
            </w:r>
            <w:r w:rsidRPr="008C16AD">
              <w:rPr>
                <w:rFonts w:cs="Calibri"/>
                <w:color w:val="000000" w:themeColor="text1"/>
                <w:sz w:val="24"/>
              </w:rPr>
              <w:t>culture and negotiation.</w:t>
            </w:r>
          </w:p>
          <w:p w:rsidR="00A2396C" w:rsidRPr="00AD764A" w:rsidRDefault="00A2396C" w:rsidP="00A2396C">
            <w:pPr>
              <w:pStyle w:val="ListParagraph"/>
              <w:numPr>
                <w:ilvl w:val="0"/>
                <w:numId w:val="7"/>
              </w:numPr>
              <w:spacing w:after="0" w:line="240" w:lineRule="auto"/>
              <w:jc w:val="both"/>
              <w:rPr>
                <w:rFonts w:cs="Calibri"/>
                <w:color w:val="000000" w:themeColor="text1"/>
                <w:sz w:val="24"/>
              </w:rPr>
            </w:pPr>
            <w:r>
              <w:rPr>
                <w:rFonts w:cs="Calibri"/>
                <w:color w:val="000000" w:themeColor="text1"/>
                <w:sz w:val="24"/>
              </w:rPr>
              <w:t>Developing c</w:t>
            </w:r>
            <w:r w:rsidRPr="008C16AD">
              <w:rPr>
                <w:rFonts w:cs="Calibri"/>
                <w:color w:val="000000" w:themeColor="text1"/>
                <w:sz w:val="24"/>
              </w:rPr>
              <w:t xml:space="preserve">ulturally responsive negotiation </w:t>
            </w:r>
            <w:r w:rsidRPr="008C16AD">
              <w:rPr>
                <w:rFonts w:cs="Calibri"/>
                <w:color w:val="000000" w:themeColor="text1"/>
                <w:sz w:val="24"/>
              </w:rPr>
              <w:lastRenderedPageBreak/>
              <w:t>strategies.</w:t>
            </w:r>
          </w:p>
        </w:tc>
        <w:tc>
          <w:tcPr>
            <w:tcW w:w="1276" w:type="dxa"/>
          </w:tcPr>
          <w:p w:rsidR="00D23319" w:rsidRDefault="00D23319" w:rsidP="00A2396C">
            <w:pPr>
              <w:spacing w:after="0" w:line="240" w:lineRule="auto"/>
              <w:jc w:val="center"/>
              <w:rPr>
                <w:rFonts w:cs="Calibri"/>
                <w:color w:val="000000" w:themeColor="text1"/>
                <w:sz w:val="24"/>
              </w:rPr>
            </w:pPr>
            <w:r>
              <w:rPr>
                <w:rFonts w:cs="Calibri"/>
                <w:color w:val="000000" w:themeColor="text1"/>
                <w:sz w:val="24"/>
              </w:rPr>
              <w:lastRenderedPageBreak/>
              <w:t>RM - 16</w:t>
            </w:r>
          </w:p>
          <w:p w:rsidR="00A2396C" w:rsidRPr="004C0B90" w:rsidRDefault="00A2396C" w:rsidP="00A2396C">
            <w:pPr>
              <w:spacing w:after="0" w:line="240" w:lineRule="auto"/>
              <w:jc w:val="center"/>
              <w:rPr>
                <w:rFonts w:cs="Calibri"/>
                <w:color w:val="000000" w:themeColor="text1"/>
                <w:sz w:val="24"/>
              </w:rPr>
            </w:pPr>
            <w:r>
              <w:rPr>
                <w:rFonts w:cs="Calibri"/>
                <w:color w:val="000000" w:themeColor="text1"/>
                <w:sz w:val="24"/>
              </w:rPr>
              <w:t>R1: Ch16</w:t>
            </w:r>
          </w:p>
        </w:tc>
      </w:tr>
    </w:tbl>
    <w:p w:rsidR="00822E2D" w:rsidRDefault="00822E2D" w:rsidP="00BF2E79">
      <w:pPr>
        <w:spacing w:after="0" w:line="240" w:lineRule="auto"/>
        <w:rPr>
          <w:rFonts w:cs="Calibri"/>
          <w:b/>
          <w:sz w:val="24"/>
        </w:rPr>
      </w:pPr>
      <w:r w:rsidRPr="00C60821">
        <w:rPr>
          <w:rFonts w:cs="Calibri"/>
          <w:b/>
          <w:sz w:val="24"/>
        </w:rPr>
        <w:lastRenderedPageBreak/>
        <w:t>Reading Assignments:</w:t>
      </w:r>
    </w:p>
    <w:p w:rsidR="00BF2E79" w:rsidRDefault="00BF2E79" w:rsidP="00BF2E79">
      <w:pPr>
        <w:spacing w:after="0" w:line="240" w:lineRule="auto"/>
        <w:rPr>
          <w:rFonts w:cs="Calibri"/>
          <w:b/>
          <w:sz w:val="24"/>
        </w:rPr>
      </w:pPr>
    </w:p>
    <w:p w:rsidR="007B3A99" w:rsidRPr="00C60821" w:rsidRDefault="00C8276B" w:rsidP="00BF2E79">
      <w:pPr>
        <w:spacing w:after="0"/>
        <w:jc w:val="both"/>
        <w:rPr>
          <w:rFonts w:cs="Calibri"/>
          <w:sz w:val="24"/>
          <w:szCs w:val="24"/>
        </w:rPr>
      </w:pPr>
      <w:r w:rsidRPr="00C8276B">
        <w:rPr>
          <w:rFonts w:cs="Calibri"/>
          <w:sz w:val="24"/>
        </w:rPr>
        <w:t>S</w:t>
      </w:r>
      <w:r w:rsidR="00822E2D" w:rsidRPr="00C8276B">
        <w:rPr>
          <w:rFonts w:cs="Calibri"/>
          <w:sz w:val="24"/>
        </w:rPr>
        <w:t>tudents will be assigned with additional reading materials</w:t>
      </w:r>
      <w:r w:rsidR="002B1CA6" w:rsidRPr="00C8276B">
        <w:rPr>
          <w:rFonts w:cs="Calibri"/>
          <w:sz w:val="24"/>
        </w:rPr>
        <w:t xml:space="preserve"> which they are required to read and come prepared to class</w:t>
      </w:r>
      <w:r w:rsidR="00822E2D" w:rsidRPr="00C8276B">
        <w:rPr>
          <w:rFonts w:cs="Calibri"/>
          <w:sz w:val="24"/>
        </w:rPr>
        <w:t xml:space="preserve">. </w:t>
      </w:r>
      <w:r w:rsidR="00D83E54" w:rsidRPr="00C8276B">
        <w:rPr>
          <w:rFonts w:cs="Calibri"/>
          <w:sz w:val="24"/>
          <w:szCs w:val="24"/>
        </w:rPr>
        <w:t xml:space="preserve">Course materials </w:t>
      </w:r>
      <w:r w:rsidR="007B3A99" w:rsidRPr="00C8276B">
        <w:rPr>
          <w:rFonts w:cs="Calibri"/>
          <w:sz w:val="24"/>
          <w:szCs w:val="24"/>
        </w:rPr>
        <w:t>and information on selective in-class activities will be made available course page at ‘</w:t>
      </w:r>
      <w:r w:rsidR="00071DA9" w:rsidRPr="00C8276B">
        <w:rPr>
          <w:rFonts w:cs="Calibri"/>
          <w:sz w:val="24"/>
          <w:szCs w:val="24"/>
        </w:rPr>
        <w:t>CMS</w:t>
      </w:r>
      <w:r w:rsidR="007B3A99" w:rsidRPr="00C8276B">
        <w:rPr>
          <w:rFonts w:cs="Calibri"/>
          <w:sz w:val="24"/>
          <w:szCs w:val="24"/>
        </w:rPr>
        <w:t>’.</w:t>
      </w:r>
      <w:r w:rsidR="007B3A99" w:rsidRPr="00C60821">
        <w:rPr>
          <w:rFonts w:cs="Calibri"/>
          <w:sz w:val="24"/>
          <w:szCs w:val="24"/>
        </w:rPr>
        <w:t xml:space="preserve"> </w:t>
      </w:r>
    </w:p>
    <w:p w:rsidR="00BF2E79" w:rsidRDefault="00BF2E79" w:rsidP="00BF2E79">
      <w:pPr>
        <w:spacing w:after="0" w:line="240" w:lineRule="auto"/>
        <w:ind w:left="360"/>
        <w:jc w:val="both"/>
        <w:rPr>
          <w:rFonts w:cs="Calibri"/>
          <w:b/>
          <w:sz w:val="24"/>
        </w:rPr>
      </w:pPr>
    </w:p>
    <w:p w:rsidR="00822E2D" w:rsidRDefault="00822E2D" w:rsidP="00822E2D">
      <w:pPr>
        <w:numPr>
          <w:ilvl w:val="0"/>
          <w:numId w:val="1"/>
        </w:numPr>
        <w:spacing w:after="0" w:line="240" w:lineRule="auto"/>
        <w:jc w:val="both"/>
        <w:rPr>
          <w:rFonts w:cs="Calibri"/>
          <w:b/>
          <w:sz w:val="24"/>
        </w:rPr>
      </w:pPr>
      <w:r w:rsidRPr="00C60821">
        <w:rPr>
          <w:rFonts w:cs="Calibri"/>
          <w:b/>
          <w:sz w:val="24"/>
        </w:rPr>
        <w:t>Evaluation Scheme:</w:t>
      </w:r>
    </w:p>
    <w:p w:rsidR="009535FC" w:rsidRPr="00C60821" w:rsidRDefault="009535FC" w:rsidP="002835A6">
      <w:pPr>
        <w:pStyle w:val="NoSpacing"/>
      </w:pPr>
    </w:p>
    <w:p w:rsidR="00822E2D" w:rsidRPr="001C0E89" w:rsidRDefault="00822E2D" w:rsidP="001C0E89">
      <w:pPr>
        <w:pStyle w:val="NoSpacing"/>
        <w:rPr>
          <w:sz w:val="12"/>
          <w:szCs w:val="12"/>
        </w:rPr>
      </w:pPr>
    </w:p>
    <w:tbl>
      <w:tblPr>
        <w:tblW w:w="104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0"/>
        <w:gridCol w:w="1310"/>
        <w:gridCol w:w="1220"/>
        <w:gridCol w:w="2369"/>
        <w:gridCol w:w="1538"/>
        <w:gridCol w:w="2239"/>
      </w:tblGrid>
      <w:tr w:rsidR="00822E2D" w:rsidRPr="00C60821" w:rsidTr="007937A8">
        <w:trPr>
          <w:jc w:val="center"/>
        </w:trPr>
        <w:tc>
          <w:tcPr>
            <w:tcW w:w="1740" w:type="dxa"/>
            <w:vAlign w:val="center"/>
          </w:tcPr>
          <w:p w:rsidR="00822E2D" w:rsidRPr="00C60821" w:rsidRDefault="00822E2D" w:rsidP="00FE1DF9">
            <w:pPr>
              <w:autoSpaceDE w:val="0"/>
              <w:autoSpaceDN w:val="0"/>
              <w:adjustRightInd w:val="0"/>
              <w:spacing w:after="0" w:line="240" w:lineRule="auto"/>
              <w:jc w:val="center"/>
              <w:rPr>
                <w:rFonts w:cs="Calibri"/>
                <w:b/>
                <w:color w:val="000000"/>
                <w:sz w:val="24"/>
                <w:szCs w:val="24"/>
              </w:rPr>
            </w:pPr>
            <w:r w:rsidRPr="00C60821">
              <w:rPr>
                <w:rFonts w:cs="Calibri"/>
                <w:b/>
                <w:color w:val="000000"/>
                <w:sz w:val="24"/>
                <w:szCs w:val="24"/>
              </w:rPr>
              <w:t>Evaluation Component</w:t>
            </w:r>
          </w:p>
        </w:tc>
        <w:tc>
          <w:tcPr>
            <w:tcW w:w="1310" w:type="dxa"/>
            <w:vAlign w:val="center"/>
          </w:tcPr>
          <w:p w:rsidR="00822E2D" w:rsidRPr="00C60821" w:rsidRDefault="00822E2D" w:rsidP="00FE1DF9">
            <w:pPr>
              <w:autoSpaceDE w:val="0"/>
              <w:autoSpaceDN w:val="0"/>
              <w:adjustRightInd w:val="0"/>
              <w:spacing w:after="0" w:line="240" w:lineRule="auto"/>
              <w:jc w:val="center"/>
              <w:rPr>
                <w:rFonts w:cs="Calibri"/>
                <w:b/>
                <w:color w:val="000000"/>
                <w:sz w:val="24"/>
                <w:szCs w:val="24"/>
              </w:rPr>
            </w:pPr>
            <w:r w:rsidRPr="00C60821">
              <w:rPr>
                <w:rFonts w:cs="Calibri"/>
                <w:b/>
                <w:color w:val="000000"/>
                <w:sz w:val="24"/>
                <w:szCs w:val="24"/>
              </w:rPr>
              <w:t>Weightage (%)</w:t>
            </w:r>
          </w:p>
        </w:tc>
        <w:tc>
          <w:tcPr>
            <w:tcW w:w="1220" w:type="dxa"/>
            <w:vAlign w:val="center"/>
          </w:tcPr>
          <w:p w:rsidR="00822E2D" w:rsidRPr="00C60821" w:rsidRDefault="00822E2D" w:rsidP="00FE1DF9">
            <w:pPr>
              <w:autoSpaceDE w:val="0"/>
              <w:autoSpaceDN w:val="0"/>
              <w:adjustRightInd w:val="0"/>
              <w:spacing w:after="0" w:line="240" w:lineRule="auto"/>
              <w:jc w:val="center"/>
              <w:rPr>
                <w:rFonts w:cs="Calibri"/>
                <w:b/>
                <w:color w:val="000000"/>
                <w:sz w:val="24"/>
                <w:szCs w:val="24"/>
              </w:rPr>
            </w:pPr>
            <w:r w:rsidRPr="00C60821">
              <w:rPr>
                <w:rFonts w:cs="Calibri"/>
                <w:b/>
                <w:color w:val="000000"/>
                <w:sz w:val="24"/>
                <w:szCs w:val="24"/>
              </w:rPr>
              <w:t>Duration</w:t>
            </w:r>
          </w:p>
        </w:tc>
        <w:tc>
          <w:tcPr>
            <w:tcW w:w="2369" w:type="dxa"/>
            <w:vAlign w:val="center"/>
          </w:tcPr>
          <w:p w:rsidR="00822E2D" w:rsidRDefault="00822E2D" w:rsidP="00FE1DF9">
            <w:pPr>
              <w:autoSpaceDE w:val="0"/>
              <w:autoSpaceDN w:val="0"/>
              <w:adjustRightInd w:val="0"/>
              <w:spacing w:after="0" w:line="240" w:lineRule="auto"/>
              <w:jc w:val="center"/>
              <w:rPr>
                <w:rFonts w:cs="Calibri"/>
                <w:b/>
                <w:color w:val="000000"/>
                <w:sz w:val="24"/>
                <w:szCs w:val="24"/>
              </w:rPr>
            </w:pPr>
            <w:r w:rsidRPr="00C60821">
              <w:rPr>
                <w:rFonts w:cs="Calibri"/>
                <w:b/>
                <w:color w:val="000000"/>
                <w:sz w:val="24"/>
                <w:szCs w:val="24"/>
              </w:rPr>
              <w:t xml:space="preserve">Operational </w:t>
            </w:r>
          </w:p>
          <w:p w:rsidR="00822E2D" w:rsidRPr="00C60821" w:rsidRDefault="00822E2D" w:rsidP="00FE1DF9">
            <w:pPr>
              <w:autoSpaceDE w:val="0"/>
              <w:autoSpaceDN w:val="0"/>
              <w:adjustRightInd w:val="0"/>
              <w:spacing w:after="0" w:line="240" w:lineRule="auto"/>
              <w:jc w:val="center"/>
              <w:rPr>
                <w:rFonts w:cs="Calibri"/>
                <w:b/>
                <w:color w:val="000000"/>
                <w:sz w:val="24"/>
                <w:szCs w:val="24"/>
              </w:rPr>
            </w:pPr>
            <w:r w:rsidRPr="00C60821">
              <w:rPr>
                <w:rFonts w:cs="Calibri"/>
                <w:b/>
                <w:color w:val="000000"/>
                <w:sz w:val="24"/>
                <w:szCs w:val="24"/>
              </w:rPr>
              <w:t>Details</w:t>
            </w:r>
          </w:p>
        </w:tc>
        <w:tc>
          <w:tcPr>
            <w:tcW w:w="1538" w:type="dxa"/>
            <w:vAlign w:val="center"/>
          </w:tcPr>
          <w:p w:rsidR="00822E2D" w:rsidRPr="00C60821" w:rsidRDefault="00822E2D" w:rsidP="00FE1DF9">
            <w:pPr>
              <w:autoSpaceDE w:val="0"/>
              <w:autoSpaceDN w:val="0"/>
              <w:adjustRightInd w:val="0"/>
              <w:spacing w:after="0" w:line="240" w:lineRule="auto"/>
              <w:jc w:val="center"/>
              <w:rPr>
                <w:rFonts w:cs="Calibri"/>
                <w:b/>
                <w:color w:val="000000"/>
                <w:sz w:val="24"/>
                <w:szCs w:val="24"/>
              </w:rPr>
            </w:pPr>
            <w:r w:rsidRPr="00C60821">
              <w:rPr>
                <w:rFonts w:cs="Calibri"/>
                <w:b/>
                <w:color w:val="000000"/>
                <w:sz w:val="24"/>
                <w:szCs w:val="24"/>
              </w:rPr>
              <w:t>Nature of Component</w:t>
            </w:r>
          </w:p>
        </w:tc>
        <w:tc>
          <w:tcPr>
            <w:tcW w:w="2239" w:type="dxa"/>
            <w:vAlign w:val="center"/>
          </w:tcPr>
          <w:p w:rsidR="00822E2D" w:rsidRDefault="00822E2D" w:rsidP="00FE1DF9">
            <w:pPr>
              <w:autoSpaceDE w:val="0"/>
              <w:autoSpaceDN w:val="0"/>
              <w:adjustRightInd w:val="0"/>
              <w:spacing w:after="0" w:line="240" w:lineRule="auto"/>
              <w:jc w:val="center"/>
              <w:rPr>
                <w:rFonts w:cs="Calibri"/>
                <w:b/>
                <w:color w:val="000000"/>
                <w:sz w:val="24"/>
                <w:szCs w:val="24"/>
              </w:rPr>
            </w:pPr>
            <w:r w:rsidRPr="00C60821">
              <w:rPr>
                <w:rFonts w:cs="Calibri"/>
                <w:b/>
                <w:color w:val="000000"/>
                <w:sz w:val="24"/>
                <w:szCs w:val="24"/>
              </w:rPr>
              <w:t xml:space="preserve">Date, Time </w:t>
            </w:r>
          </w:p>
          <w:p w:rsidR="00822E2D" w:rsidRPr="00C60821" w:rsidRDefault="00822E2D" w:rsidP="00FE1DF9">
            <w:pPr>
              <w:autoSpaceDE w:val="0"/>
              <w:autoSpaceDN w:val="0"/>
              <w:adjustRightInd w:val="0"/>
              <w:spacing w:after="0" w:line="240" w:lineRule="auto"/>
              <w:jc w:val="center"/>
              <w:rPr>
                <w:rFonts w:cs="Calibri"/>
                <w:b/>
                <w:color w:val="000000"/>
                <w:sz w:val="24"/>
                <w:szCs w:val="24"/>
              </w:rPr>
            </w:pPr>
            <w:r w:rsidRPr="00C60821">
              <w:rPr>
                <w:rFonts w:cs="Calibri"/>
                <w:b/>
                <w:color w:val="000000"/>
                <w:sz w:val="24"/>
                <w:szCs w:val="24"/>
              </w:rPr>
              <w:t>and Venue</w:t>
            </w:r>
          </w:p>
        </w:tc>
      </w:tr>
      <w:tr w:rsidR="00822E2D" w:rsidRPr="00C60821" w:rsidTr="007937A8">
        <w:trPr>
          <w:jc w:val="center"/>
        </w:trPr>
        <w:tc>
          <w:tcPr>
            <w:tcW w:w="1740" w:type="dxa"/>
          </w:tcPr>
          <w:p w:rsidR="00822E2D" w:rsidRDefault="00822E2D" w:rsidP="00D35D2B">
            <w:pPr>
              <w:autoSpaceDE w:val="0"/>
              <w:autoSpaceDN w:val="0"/>
              <w:adjustRightInd w:val="0"/>
              <w:spacing w:before="60" w:after="60" w:line="240" w:lineRule="auto"/>
              <w:rPr>
                <w:rFonts w:cs="Calibri"/>
                <w:color w:val="000000"/>
                <w:sz w:val="24"/>
                <w:szCs w:val="24"/>
              </w:rPr>
            </w:pPr>
            <w:r>
              <w:rPr>
                <w:rFonts w:cs="Calibri"/>
                <w:color w:val="000000"/>
                <w:sz w:val="24"/>
                <w:szCs w:val="24"/>
              </w:rPr>
              <w:t>Mid-semester</w:t>
            </w:r>
          </w:p>
          <w:p w:rsidR="00822E2D" w:rsidRPr="00C60821" w:rsidRDefault="00822E2D" w:rsidP="00D35D2B">
            <w:pPr>
              <w:autoSpaceDE w:val="0"/>
              <w:autoSpaceDN w:val="0"/>
              <w:adjustRightInd w:val="0"/>
              <w:spacing w:before="60" w:after="60" w:line="240" w:lineRule="auto"/>
              <w:rPr>
                <w:rFonts w:cs="Calibri"/>
                <w:color w:val="000000"/>
                <w:sz w:val="24"/>
                <w:szCs w:val="24"/>
              </w:rPr>
            </w:pPr>
            <w:r>
              <w:rPr>
                <w:rFonts w:cs="Calibri"/>
                <w:color w:val="000000"/>
                <w:sz w:val="24"/>
                <w:szCs w:val="24"/>
              </w:rPr>
              <w:t>Test</w:t>
            </w:r>
          </w:p>
        </w:tc>
        <w:tc>
          <w:tcPr>
            <w:tcW w:w="1310" w:type="dxa"/>
          </w:tcPr>
          <w:p w:rsidR="00822E2D" w:rsidRPr="00C60821" w:rsidRDefault="00905E67" w:rsidP="00D35D2B">
            <w:pPr>
              <w:autoSpaceDE w:val="0"/>
              <w:autoSpaceDN w:val="0"/>
              <w:adjustRightInd w:val="0"/>
              <w:spacing w:before="60" w:after="60" w:line="240" w:lineRule="auto"/>
              <w:jc w:val="center"/>
              <w:rPr>
                <w:rFonts w:cs="Calibri"/>
                <w:color w:val="000000"/>
                <w:sz w:val="24"/>
                <w:szCs w:val="24"/>
              </w:rPr>
            </w:pPr>
            <w:r>
              <w:rPr>
                <w:rFonts w:cs="Calibri"/>
                <w:color w:val="000000"/>
                <w:sz w:val="24"/>
                <w:szCs w:val="24"/>
              </w:rPr>
              <w:t>30</w:t>
            </w:r>
          </w:p>
        </w:tc>
        <w:tc>
          <w:tcPr>
            <w:tcW w:w="1220" w:type="dxa"/>
          </w:tcPr>
          <w:p w:rsidR="00822E2D" w:rsidRPr="00C60821" w:rsidRDefault="00806E11" w:rsidP="00D35D2B">
            <w:pPr>
              <w:autoSpaceDE w:val="0"/>
              <w:autoSpaceDN w:val="0"/>
              <w:adjustRightInd w:val="0"/>
              <w:spacing w:before="60" w:after="60" w:line="240" w:lineRule="auto"/>
              <w:jc w:val="center"/>
              <w:rPr>
                <w:rFonts w:cs="Calibri"/>
                <w:color w:val="000000"/>
                <w:sz w:val="24"/>
                <w:szCs w:val="24"/>
              </w:rPr>
            </w:pPr>
            <w:r>
              <w:rPr>
                <w:rFonts w:cs="Calibri"/>
                <w:color w:val="000000"/>
                <w:sz w:val="24"/>
                <w:szCs w:val="24"/>
              </w:rPr>
              <w:t>90 min</w:t>
            </w:r>
          </w:p>
        </w:tc>
        <w:tc>
          <w:tcPr>
            <w:tcW w:w="2369" w:type="dxa"/>
          </w:tcPr>
          <w:p w:rsidR="00822E2D" w:rsidRPr="00C60821" w:rsidRDefault="00822E2D" w:rsidP="00D35D2B">
            <w:pPr>
              <w:autoSpaceDE w:val="0"/>
              <w:autoSpaceDN w:val="0"/>
              <w:adjustRightInd w:val="0"/>
              <w:spacing w:before="60" w:after="60" w:line="240" w:lineRule="auto"/>
              <w:jc w:val="both"/>
              <w:rPr>
                <w:rFonts w:cs="Calibri"/>
                <w:color w:val="000000"/>
                <w:sz w:val="24"/>
                <w:szCs w:val="24"/>
              </w:rPr>
            </w:pPr>
            <w:r w:rsidRPr="00C60821">
              <w:rPr>
                <w:rFonts w:cs="Calibri"/>
                <w:color w:val="000000"/>
                <w:sz w:val="24"/>
                <w:szCs w:val="24"/>
              </w:rPr>
              <w:t>Theor</w:t>
            </w:r>
            <w:r w:rsidR="001E5796">
              <w:rPr>
                <w:rFonts w:cs="Calibri"/>
                <w:color w:val="000000"/>
                <w:sz w:val="24"/>
                <w:szCs w:val="24"/>
              </w:rPr>
              <w:t xml:space="preserve">y and or </w:t>
            </w:r>
            <w:r>
              <w:rPr>
                <w:rFonts w:cs="Calibri"/>
                <w:color w:val="000000"/>
                <w:sz w:val="24"/>
                <w:szCs w:val="24"/>
              </w:rPr>
              <w:t xml:space="preserve"> application </w:t>
            </w:r>
            <w:r w:rsidRPr="00C60821">
              <w:rPr>
                <w:rFonts w:cs="Calibri"/>
                <w:color w:val="000000"/>
                <w:sz w:val="24"/>
                <w:szCs w:val="24"/>
              </w:rPr>
              <w:t xml:space="preserve"> questions</w:t>
            </w:r>
          </w:p>
        </w:tc>
        <w:tc>
          <w:tcPr>
            <w:tcW w:w="1538" w:type="dxa"/>
          </w:tcPr>
          <w:p w:rsidR="00822E2D" w:rsidRPr="00C60821" w:rsidRDefault="00FD6ED2" w:rsidP="00FD6ED2">
            <w:pPr>
              <w:autoSpaceDE w:val="0"/>
              <w:autoSpaceDN w:val="0"/>
              <w:adjustRightInd w:val="0"/>
              <w:spacing w:before="60" w:after="60" w:line="240" w:lineRule="auto"/>
              <w:rPr>
                <w:rFonts w:cs="Calibri"/>
                <w:color w:val="000000"/>
                <w:sz w:val="24"/>
                <w:szCs w:val="24"/>
              </w:rPr>
            </w:pPr>
            <w:r>
              <w:rPr>
                <w:rFonts w:cs="Calibri"/>
                <w:color w:val="000000"/>
                <w:sz w:val="24"/>
                <w:szCs w:val="24"/>
              </w:rPr>
              <w:t>Open</w:t>
            </w:r>
            <w:r w:rsidR="00822E2D" w:rsidRPr="00C60821">
              <w:rPr>
                <w:rFonts w:cs="Calibri"/>
                <w:color w:val="000000"/>
                <w:sz w:val="24"/>
                <w:szCs w:val="24"/>
              </w:rPr>
              <w:t xml:space="preserve"> book</w:t>
            </w:r>
          </w:p>
        </w:tc>
        <w:tc>
          <w:tcPr>
            <w:tcW w:w="2239" w:type="dxa"/>
          </w:tcPr>
          <w:p w:rsidR="000A4A69" w:rsidRPr="00D35D2B" w:rsidRDefault="00677686" w:rsidP="00A51035">
            <w:pPr>
              <w:spacing w:before="60" w:after="60" w:line="240" w:lineRule="auto"/>
              <w:rPr>
                <w:rFonts w:cs="Calibri"/>
                <w:color w:val="000000" w:themeColor="text1"/>
                <w:sz w:val="24"/>
                <w:szCs w:val="24"/>
              </w:rPr>
            </w:pPr>
            <w:r>
              <w:t>05/03 1.30 - 3.00PM</w:t>
            </w:r>
          </w:p>
        </w:tc>
      </w:tr>
      <w:tr w:rsidR="00D35D2B" w:rsidRPr="00C60821" w:rsidTr="007937A8">
        <w:trPr>
          <w:jc w:val="center"/>
        </w:trPr>
        <w:tc>
          <w:tcPr>
            <w:tcW w:w="1740" w:type="dxa"/>
          </w:tcPr>
          <w:p w:rsidR="00D35D2B" w:rsidRDefault="00A66C2C" w:rsidP="00E94C37">
            <w:pPr>
              <w:spacing w:before="60" w:after="60" w:line="240" w:lineRule="auto"/>
              <w:rPr>
                <w:rFonts w:cs="Calibri"/>
                <w:color w:val="000000"/>
                <w:sz w:val="24"/>
                <w:szCs w:val="24"/>
              </w:rPr>
            </w:pPr>
            <w:r>
              <w:rPr>
                <w:rFonts w:cs="Calibri"/>
                <w:color w:val="000000"/>
                <w:sz w:val="24"/>
                <w:szCs w:val="24"/>
              </w:rPr>
              <w:t>Assignmen</w:t>
            </w:r>
            <w:r w:rsidR="004E7531">
              <w:rPr>
                <w:rFonts w:cs="Calibri"/>
                <w:color w:val="000000"/>
                <w:sz w:val="24"/>
                <w:szCs w:val="24"/>
              </w:rPr>
              <w:t>t</w:t>
            </w:r>
            <w:r>
              <w:rPr>
                <w:rFonts w:cs="Calibri"/>
                <w:color w:val="000000"/>
                <w:sz w:val="24"/>
                <w:szCs w:val="24"/>
              </w:rPr>
              <w:t>(s)</w:t>
            </w:r>
            <w:r w:rsidR="00A768CC" w:rsidRPr="00D35D2B">
              <w:rPr>
                <w:rFonts w:cs="Calibri"/>
                <w:b/>
                <w:color w:val="000000"/>
                <w:sz w:val="24"/>
                <w:szCs w:val="24"/>
                <w:vertAlign w:val="superscript"/>
              </w:rPr>
              <w:t>*</w:t>
            </w:r>
          </w:p>
        </w:tc>
        <w:tc>
          <w:tcPr>
            <w:tcW w:w="1310" w:type="dxa"/>
          </w:tcPr>
          <w:p w:rsidR="00D35D2B" w:rsidRDefault="00D35D2B" w:rsidP="00D35D2B">
            <w:pPr>
              <w:autoSpaceDE w:val="0"/>
              <w:autoSpaceDN w:val="0"/>
              <w:adjustRightInd w:val="0"/>
              <w:spacing w:before="60" w:after="60" w:line="240" w:lineRule="auto"/>
              <w:jc w:val="center"/>
              <w:rPr>
                <w:rFonts w:cs="Calibri"/>
                <w:color w:val="000000"/>
                <w:sz w:val="24"/>
                <w:szCs w:val="24"/>
              </w:rPr>
            </w:pPr>
            <w:r>
              <w:rPr>
                <w:rFonts w:cs="Calibri"/>
                <w:color w:val="000000"/>
                <w:sz w:val="24"/>
                <w:szCs w:val="24"/>
              </w:rPr>
              <w:t>10</w:t>
            </w:r>
          </w:p>
        </w:tc>
        <w:tc>
          <w:tcPr>
            <w:tcW w:w="1220" w:type="dxa"/>
          </w:tcPr>
          <w:p w:rsidR="00D35D2B" w:rsidRDefault="00D35D2B" w:rsidP="00D35D2B">
            <w:pPr>
              <w:autoSpaceDE w:val="0"/>
              <w:autoSpaceDN w:val="0"/>
              <w:adjustRightInd w:val="0"/>
              <w:spacing w:before="60" w:after="60" w:line="240" w:lineRule="auto"/>
              <w:jc w:val="center"/>
              <w:rPr>
                <w:rFonts w:cs="Calibri"/>
                <w:color w:val="000000"/>
                <w:sz w:val="24"/>
                <w:szCs w:val="24"/>
              </w:rPr>
            </w:pPr>
            <w:r>
              <w:rPr>
                <w:rFonts w:cs="Calibri"/>
                <w:color w:val="000000"/>
                <w:sz w:val="24"/>
                <w:szCs w:val="24"/>
              </w:rPr>
              <w:t>NA</w:t>
            </w:r>
          </w:p>
        </w:tc>
        <w:tc>
          <w:tcPr>
            <w:tcW w:w="2369" w:type="dxa"/>
          </w:tcPr>
          <w:p w:rsidR="00D35D2B" w:rsidRPr="005F66CE" w:rsidRDefault="00D35D2B" w:rsidP="00D35D2B">
            <w:pPr>
              <w:spacing w:before="60" w:after="60" w:line="240" w:lineRule="auto"/>
              <w:jc w:val="both"/>
              <w:rPr>
                <w:rFonts w:cs="Calibri"/>
                <w:color w:val="000000"/>
                <w:sz w:val="24"/>
                <w:szCs w:val="24"/>
              </w:rPr>
            </w:pPr>
            <w:r w:rsidRPr="005F66CE">
              <w:rPr>
                <w:rFonts w:cs="Calibri"/>
                <w:color w:val="000000"/>
                <w:sz w:val="24"/>
                <w:szCs w:val="24"/>
              </w:rPr>
              <w:t>Participation + Report</w:t>
            </w:r>
          </w:p>
        </w:tc>
        <w:tc>
          <w:tcPr>
            <w:tcW w:w="1538" w:type="dxa"/>
          </w:tcPr>
          <w:p w:rsidR="00D35D2B" w:rsidRDefault="00D35D2B" w:rsidP="00D35D2B">
            <w:pPr>
              <w:spacing w:before="60" w:after="60" w:line="240" w:lineRule="auto"/>
              <w:rPr>
                <w:rFonts w:cs="Calibri"/>
                <w:color w:val="000000"/>
                <w:sz w:val="24"/>
                <w:szCs w:val="24"/>
              </w:rPr>
            </w:pPr>
            <w:r>
              <w:rPr>
                <w:rFonts w:cs="Calibri"/>
                <w:color w:val="000000"/>
                <w:sz w:val="24"/>
                <w:szCs w:val="24"/>
              </w:rPr>
              <w:t xml:space="preserve">Open book, </w:t>
            </w:r>
          </w:p>
          <w:p w:rsidR="00D35D2B" w:rsidRDefault="00D35D2B" w:rsidP="00D35D2B">
            <w:pPr>
              <w:spacing w:before="60" w:after="60" w:line="240" w:lineRule="auto"/>
              <w:rPr>
                <w:rFonts w:cs="Calibri"/>
                <w:color w:val="000000"/>
                <w:sz w:val="24"/>
                <w:szCs w:val="24"/>
              </w:rPr>
            </w:pPr>
            <w:r w:rsidRPr="00C60821">
              <w:rPr>
                <w:rFonts w:cs="Calibri"/>
                <w:color w:val="000000"/>
                <w:sz w:val="24"/>
                <w:szCs w:val="24"/>
              </w:rPr>
              <w:t xml:space="preserve">In-class &amp; </w:t>
            </w:r>
          </w:p>
          <w:p w:rsidR="00D35D2B" w:rsidRDefault="00D35D2B" w:rsidP="00D35D2B">
            <w:pPr>
              <w:spacing w:before="60" w:after="60" w:line="240" w:lineRule="auto"/>
              <w:rPr>
                <w:rFonts w:cs="Calibri"/>
                <w:color w:val="000000"/>
                <w:sz w:val="24"/>
                <w:szCs w:val="24"/>
              </w:rPr>
            </w:pPr>
            <w:r w:rsidRPr="00C60821">
              <w:rPr>
                <w:rFonts w:cs="Calibri"/>
                <w:color w:val="000000"/>
                <w:sz w:val="24"/>
                <w:szCs w:val="24"/>
              </w:rPr>
              <w:t>Take home</w:t>
            </w:r>
          </w:p>
        </w:tc>
        <w:tc>
          <w:tcPr>
            <w:tcW w:w="2239" w:type="dxa"/>
          </w:tcPr>
          <w:p w:rsidR="00D35D2B" w:rsidRPr="00D35D2B" w:rsidRDefault="00D35D2B" w:rsidP="00D35D2B">
            <w:pPr>
              <w:spacing w:before="60" w:after="60" w:line="240" w:lineRule="auto"/>
              <w:rPr>
                <w:rFonts w:cs="Calibri"/>
                <w:color w:val="000000" w:themeColor="text1"/>
                <w:sz w:val="24"/>
                <w:szCs w:val="24"/>
              </w:rPr>
            </w:pPr>
            <w:r w:rsidRPr="00D35D2B">
              <w:rPr>
                <w:rFonts w:cs="Calibri"/>
                <w:color w:val="000000" w:themeColor="text1"/>
                <w:sz w:val="24"/>
                <w:szCs w:val="24"/>
              </w:rPr>
              <w:t>Continuous</w:t>
            </w:r>
          </w:p>
        </w:tc>
      </w:tr>
      <w:tr w:rsidR="000D5AA6" w:rsidRPr="00C60821" w:rsidTr="007937A8">
        <w:trPr>
          <w:jc w:val="center"/>
        </w:trPr>
        <w:tc>
          <w:tcPr>
            <w:tcW w:w="1740" w:type="dxa"/>
          </w:tcPr>
          <w:p w:rsidR="000D5AA6" w:rsidRPr="00C60821" w:rsidRDefault="0071616E" w:rsidP="00D35D2B">
            <w:pPr>
              <w:spacing w:before="60" w:after="60" w:line="240" w:lineRule="auto"/>
              <w:rPr>
                <w:rFonts w:cs="Calibri"/>
                <w:color w:val="000000"/>
              </w:rPr>
            </w:pPr>
            <w:r>
              <w:rPr>
                <w:rFonts w:cs="Calibri"/>
                <w:color w:val="000000"/>
                <w:sz w:val="24"/>
                <w:szCs w:val="24"/>
              </w:rPr>
              <w:t>Role Play</w:t>
            </w:r>
            <w:r w:rsidR="00A768CC" w:rsidRPr="00D35D2B">
              <w:rPr>
                <w:rFonts w:cs="Calibri"/>
                <w:b/>
                <w:color w:val="000000"/>
                <w:sz w:val="24"/>
                <w:szCs w:val="24"/>
                <w:vertAlign w:val="superscript"/>
              </w:rPr>
              <w:t>*</w:t>
            </w:r>
          </w:p>
        </w:tc>
        <w:tc>
          <w:tcPr>
            <w:tcW w:w="1310" w:type="dxa"/>
          </w:tcPr>
          <w:p w:rsidR="000D5AA6" w:rsidRPr="00C60821" w:rsidRDefault="00D35D2B" w:rsidP="00D35D2B">
            <w:pPr>
              <w:autoSpaceDE w:val="0"/>
              <w:autoSpaceDN w:val="0"/>
              <w:adjustRightInd w:val="0"/>
              <w:spacing w:before="60" w:after="60" w:line="240" w:lineRule="auto"/>
              <w:jc w:val="center"/>
              <w:rPr>
                <w:rFonts w:cs="Calibri"/>
                <w:color w:val="000000"/>
                <w:sz w:val="24"/>
                <w:szCs w:val="24"/>
              </w:rPr>
            </w:pPr>
            <w:r>
              <w:rPr>
                <w:rFonts w:cs="Calibri"/>
                <w:color w:val="000000"/>
                <w:sz w:val="24"/>
                <w:szCs w:val="24"/>
              </w:rPr>
              <w:t>20</w:t>
            </w:r>
          </w:p>
        </w:tc>
        <w:tc>
          <w:tcPr>
            <w:tcW w:w="1220" w:type="dxa"/>
          </w:tcPr>
          <w:p w:rsidR="000D5AA6" w:rsidRPr="00C60821" w:rsidRDefault="00D35D2B" w:rsidP="00D35D2B">
            <w:pPr>
              <w:autoSpaceDE w:val="0"/>
              <w:autoSpaceDN w:val="0"/>
              <w:adjustRightInd w:val="0"/>
              <w:spacing w:before="60" w:after="60" w:line="240" w:lineRule="auto"/>
              <w:jc w:val="center"/>
              <w:rPr>
                <w:rFonts w:cs="Calibri"/>
                <w:color w:val="000000"/>
                <w:sz w:val="24"/>
                <w:szCs w:val="24"/>
              </w:rPr>
            </w:pPr>
            <w:r>
              <w:rPr>
                <w:rFonts w:cs="Calibri"/>
                <w:color w:val="000000"/>
                <w:sz w:val="24"/>
                <w:szCs w:val="24"/>
              </w:rPr>
              <w:t xml:space="preserve">3 </w:t>
            </w:r>
            <w:r w:rsidR="000D5AA6" w:rsidRPr="00C60821">
              <w:rPr>
                <w:rFonts w:cs="Calibri"/>
                <w:color w:val="000000"/>
                <w:sz w:val="24"/>
                <w:szCs w:val="24"/>
              </w:rPr>
              <w:t>hours</w:t>
            </w:r>
          </w:p>
        </w:tc>
        <w:tc>
          <w:tcPr>
            <w:tcW w:w="2369" w:type="dxa"/>
          </w:tcPr>
          <w:p w:rsidR="000D5AA6" w:rsidRDefault="000D5AA6" w:rsidP="00D35D2B">
            <w:pPr>
              <w:spacing w:before="60" w:after="60" w:line="240" w:lineRule="auto"/>
              <w:jc w:val="both"/>
            </w:pPr>
            <w:r w:rsidRPr="005F66CE">
              <w:rPr>
                <w:rFonts w:cs="Calibri"/>
                <w:color w:val="000000"/>
                <w:sz w:val="24"/>
                <w:szCs w:val="24"/>
              </w:rPr>
              <w:t>Participation + Report</w:t>
            </w:r>
          </w:p>
        </w:tc>
        <w:tc>
          <w:tcPr>
            <w:tcW w:w="1538" w:type="dxa"/>
          </w:tcPr>
          <w:p w:rsidR="00C8276B" w:rsidRDefault="00C8276B" w:rsidP="00D35D2B">
            <w:pPr>
              <w:spacing w:before="60" w:after="60" w:line="240" w:lineRule="auto"/>
              <w:rPr>
                <w:rFonts w:cs="Calibri"/>
                <w:color w:val="000000"/>
                <w:sz w:val="24"/>
                <w:szCs w:val="24"/>
              </w:rPr>
            </w:pPr>
            <w:r>
              <w:rPr>
                <w:rFonts w:cs="Calibri"/>
                <w:color w:val="000000"/>
                <w:sz w:val="24"/>
                <w:szCs w:val="24"/>
              </w:rPr>
              <w:t xml:space="preserve">Open book, </w:t>
            </w:r>
          </w:p>
          <w:p w:rsidR="000D5AA6" w:rsidRDefault="000D5AA6" w:rsidP="00D35D2B">
            <w:pPr>
              <w:spacing w:before="60" w:after="60" w:line="240" w:lineRule="auto"/>
              <w:rPr>
                <w:rFonts w:cs="Calibri"/>
                <w:color w:val="000000"/>
                <w:sz w:val="24"/>
                <w:szCs w:val="24"/>
              </w:rPr>
            </w:pPr>
            <w:r w:rsidRPr="00C60821">
              <w:rPr>
                <w:rFonts w:cs="Calibri"/>
                <w:color w:val="000000"/>
                <w:sz w:val="24"/>
                <w:szCs w:val="24"/>
              </w:rPr>
              <w:t xml:space="preserve">In-class &amp; </w:t>
            </w:r>
          </w:p>
          <w:p w:rsidR="000D5AA6" w:rsidRPr="00C60821" w:rsidRDefault="000D5AA6" w:rsidP="00D35D2B">
            <w:pPr>
              <w:spacing w:before="60" w:after="60" w:line="240" w:lineRule="auto"/>
              <w:rPr>
                <w:rFonts w:cs="Calibri"/>
                <w:color w:val="000000"/>
                <w:sz w:val="24"/>
                <w:szCs w:val="24"/>
              </w:rPr>
            </w:pPr>
            <w:r w:rsidRPr="00C60821">
              <w:rPr>
                <w:rFonts w:cs="Calibri"/>
                <w:color w:val="000000"/>
                <w:sz w:val="24"/>
                <w:szCs w:val="24"/>
              </w:rPr>
              <w:t>Take home</w:t>
            </w:r>
          </w:p>
        </w:tc>
        <w:tc>
          <w:tcPr>
            <w:tcW w:w="2239" w:type="dxa"/>
          </w:tcPr>
          <w:p w:rsidR="000D5AA6" w:rsidRPr="00D35D2B" w:rsidRDefault="00601894" w:rsidP="00D35D2B">
            <w:pPr>
              <w:spacing w:before="60" w:after="60" w:line="240" w:lineRule="auto"/>
              <w:rPr>
                <w:rFonts w:cs="Calibri"/>
                <w:color w:val="000000" w:themeColor="text1"/>
                <w:sz w:val="24"/>
                <w:szCs w:val="24"/>
                <w:vertAlign w:val="superscript"/>
              </w:rPr>
            </w:pPr>
            <w:r>
              <w:rPr>
                <w:rFonts w:cs="Calibri"/>
                <w:color w:val="000000" w:themeColor="text1"/>
                <w:sz w:val="24"/>
                <w:szCs w:val="24"/>
              </w:rPr>
              <w:t>11</w:t>
            </w:r>
            <w:r w:rsidR="000D5AA6" w:rsidRPr="00D35D2B">
              <w:rPr>
                <w:rFonts w:cs="Calibri"/>
                <w:color w:val="000000" w:themeColor="text1"/>
                <w:sz w:val="24"/>
                <w:szCs w:val="24"/>
              </w:rPr>
              <w:t>/</w:t>
            </w:r>
            <w:r w:rsidR="00A51035">
              <w:rPr>
                <w:rFonts w:cs="Calibri"/>
                <w:color w:val="000000" w:themeColor="text1"/>
                <w:sz w:val="24"/>
                <w:szCs w:val="24"/>
              </w:rPr>
              <w:t>04</w:t>
            </w:r>
            <w:r w:rsidR="000D5AA6" w:rsidRPr="00D35D2B">
              <w:rPr>
                <w:rFonts w:cs="Calibri"/>
                <w:color w:val="000000" w:themeColor="text1"/>
                <w:sz w:val="24"/>
                <w:szCs w:val="24"/>
              </w:rPr>
              <w:t>/20</w:t>
            </w:r>
            <w:r w:rsidR="00A51035">
              <w:rPr>
                <w:rFonts w:cs="Calibri"/>
                <w:color w:val="000000" w:themeColor="text1"/>
                <w:sz w:val="24"/>
                <w:szCs w:val="24"/>
              </w:rPr>
              <w:t>2</w:t>
            </w:r>
            <w:r w:rsidR="001B7863">
              <w:rPr>
                <w:rFonts w:cs="Calibri"/>
                <w:color w:val="000000" w:themeColor="text1"/>
                <w:sz w:val="24"/>
                <w:szCs w:val="24"/>
              </w:rPr>
              <w:t>1</w:t>
            </w:r>
          </w:p>
          <w:p w:rsidR="000D5AA6" w:rsidRPr="00D35D2B" w:rsidRDefault="007937A8" w:rsidP="007937A8">
            <w:pPr>
              <w:spacing w:before="60" w:after="60" w:line="240" w:lineRule="auto"/>
              <w:rPr>
                <w:rFonts w:cs="Calibri"/>
                <w:color w:val="000000" w:themeColor="text1"/>
                <w:sz w:val="24"/>
                <w:szCs w:val="24"/>
              </w:rPr>
            </w:pPr>
            <w:r>
              <w:rPr>
                <w:rFonts w:cs="Calibri"/>
                <w:color w:val="000000" w:themeColor="text1"/>
                <w:sz w:val="24"/>
                <w:szCs w:val="24"/>
              </w:rPr>
              <w:t>10</w:t>
            </w:r>
            <w:r w:rsidR="000D5AA6" w:rsidRPr="00D35D2B">
              <w:rPr>
                <w:rFonts w:cs="Calibri"/>
                <w:color w:val="000000" w:themeColor="text1"/>
                <w:sz w:val="24"/>
                <w:szCs w:val="24"/>
              </w:rPr>
              <w:t xml:space="preserve">:00 </w:t>
            </w:r>
            <w:r>
              <w:rPr>
                <w:rFonts w:cs="Calibri"/>
                <w:color w:val="000000" w:themeColor="text1"/>
                <w:sz w:val="24"/>
                <w:szCs w:val="24"/>
              </w:rPr>
              <w:t>A</w:t>
            </w:r>
            <w:r w:rsidR="000D5AA6" w:rsidRPr="00D35D2B">
              <w:rPr>
                <w:rFonts w:cs="Calibri"/>
                <w:color w:val="000000" w:themeColor="text1"/>
                <w:sz w:val="24"/>
                <w:szCs w:val="24"/>
              </w:rPr>
              <w:t>M</w:t>
            </w:r>
            <w:r w:rsidR="00A86317">
              <w:rPr>
                <w:rFonts w:cs="Calibri"/>
                <w:color w:val="000000" w:themeColor="text1"/>
                <w:sz w:val="24"/>
                <w:szCs w:val="24"/>
              </w:rPr>
              <w:t xml:space="preserve"> </w:t>
            </w:r>
            <w:r w:rsidR="000D5AA6" w:rsidRPr="00D35D2B">
              <w:rPr>
                <w:rFonts w:cs="Calibri"/>
                <w:color w:val="000000" w:themeColor="text1"/>
                <w:sz w:val="24"/>
                <w:szCs w:val="24"/>
              </w:rPr>
              <w:t>-</w:t>
            </w:r>
            <w:r w:rsidR="00A86317">
              <w:rPr>
                <w:rFonts w:cs="Calibri"/>
                <w:color w:val="000000" w:themeColor="text1"/>
                <w:sz w:val="24"/>
                <w:szCs w:val="24"/>
              </w:rPr>
              <w:t xml:space="preserve"> </w:t>
            </w:r>
            <w:r>
              <w:rPr>
                <w:rFonts w:cs="Calibri"/>
                <w:color w:val="000000" w:themeColor="text1"/>
                <w:sz w:val="24"/>
                <w:szCs w:val="24"/>
              </w:rPr>
              <w:t>1</w:t>
            </w:r>
            <w:r w:rsidR="000D5AA6" w:rsidRPr="00D35D2B">
              <w:rPr>
                <w:rFonts w:cs="Calibri"/>
                <w:color w:val="000000" w:themeColor="text1"/>
                <w:sz w:val="24"/>
                <w:szCs w:val="24"/>
              </w:rPr>
              <w:t>:00 PM</w:t>
            </w:r>
          </w:p>
        </w:tc>
      </w:tr>
      <w:tr w:rsidR="00C8276B" w:rsidRPr="00C60821" w:rsidTr="007937A8">
        <w:trPr>
          <w:jc w:val="center"/>
        </w:trPr>
        <w:tc>
          <w:tcPr>
            <w:tcW w:w="1740" w:type="dxa"/>
          </w:tcPr>
          <w:p w:rsidR="00C8276B" w:rsidRPr="00C60821" w:rsidRDefault="00C8276B" w:rsidP="00D35D2B">
            <w:pPr>
              <w:autoSpaceDE w:val="0"/>
              <w:autoSpaceDN w:val="0"/>
              <w:adjustRightInd w:val="0"/>
              <w:spacing w:before="60" w:after="60" w:line="240" w:lineRule="auto"/>
              <w:rPr>
                <w:rFonts w:cs="Calibri"/>
                <w:color w:val="000000"/>
                <w:sz w:val="24"/>
                <w:szCs w:val="24"/>
              </w:rPr>
            </w:pPr>
            <w:r w:rsidRPr="00C60821">
              <w:rPr>
                <w:rFonts w:cs="Calibri"/>
                <w:color w:val="000000"/>
                <w:sz w:val="24"/>
                <w:szCs w:val="24"/>
              </w:rPr>
              <w:t>Comprehensive examination</w:t>
            </w:r>
          </w:p>
        </w:tc>
        <w:tc>
          <w:tcPr>
            <w:tcW w:w="1310" w:type="dxa"/>
          </w:tcPr>
          <w:p w:rsidR="00C8276B" w:rsidRPr="00C60821" w:rsidRDefault="00C8276B" w:rsidP="00D35D2B">
            <w:pPr>
              <w:autoSpaceDE w:val="0"/>
              <w:autoSpaceDN w:val="0"/>
              <w:adjustRightInd w:val="0"/>
              <w:spacing w:before="60" w:after="60" w:line="240" w:lineRule="auto"/>
              <w:jc w:val="center"/>
              <w:rPr>
                <w:rFonts w:cs="Calibri"/>
                <w:color w:val="000000"/>
                <w:sz w:val="24"/>
                <w:szCs w:val="24"/>
              </w:rPr>
            </w:pPr>
            <w:r>
              <w:rPr>
                <w:rFonts w:cs="Calibri"/>
                <w:color w:val="000000"/>
                <w:sz w:val="24"/>
                <w:szCs w:val="24"/>
              </w:rPr>
              <w:t>40</w:t>
            </w:r>
          </w:p>
        </w:tc>
        <w:tc>
          <w:tcPr>
            <w:tcW w:w="1220" w:type="dxa"/>
          </w:tcPr>
          <w:p w:rsidR="00C8276B" w:rsidRPr="00C60821" w:rsidRDefault="001F2F54" w:rsidP="00D35D2B">
            <w:pPr>
              <w:autoSpaceDE w:val="0"/>
              <w:autoSpaceDN w:val="0"/>
              <w:adjustRightInd w:val="0"/>
              <w:spacing w:before="60" w:after="60" w:line="240" w:lineRule="auto"/>
              <w:jc w:val="center"/>
              <w:rPr>
                <w:rFonts w:cs="Calibri"/>
                <w:color w:val="000000"/>
                <w:sz w:val="24"/>
                <w:szCs w:val="24"/>
              </w:rPr>
            </w:pPr>
            <w:r>
              <w:rPr>
                <w:rFonts w:cs="Calibri"/>
                <w:color w:val="000000"/>
                <w:sz w:val="24"/>
                <w:szCs w:val="24"/>
              </w:rPr>
              <w:t>2</w:t>
            </w:r>
            <w:r w:rsidR="00C8276B" w:rsidRPr="00C60821">
              <w:rPr>
                <w:rFonts w:cs="Calibri"/>
                <w:color w:val="000000"/>
                <w:sz w:val="24"/>
                <w:szCs w:val="24"/>
              </w:rPr>
              <w:t xml:space="preserve"> hours</w:t>
            </w:r>
          </w:p>
        </w:tc>
        <w:tc>
          <w:tcPr>
            <w:tcW w:w="2369" w:type="dxa"/>
          </w:tcPr>
          <w:p w:rsidR="00C8276B" w:rsidRPr="00C60821" w:rsidRDefault="00C8276B" w:rsidP="005E6D6B">
            <w:pPr>
              <w:autoSpaceDE w:val="0"/>
              <w:autoSpaceDN w:val="0"/>
              <w:adjustRightInd w:val="0"/>
              <w:spacing w:before="60" w:after="60" w:line="240" w:lineRule="auto"/>
              <w:jc w:val="both"/>
              <w:rPr>
                <w:rFonts w:cs="Calibri"/>
                <w:color w:val="000000"/>
                <w:sz w:val="24"/>
                <w:szCs w:val="24"/>
              </w:rPr>
            </w:pPr>
            <w:r>
              <w:rPr>
                <w:rFonts w:cs="Calibri"/>
                <w:color w:val="000000"/>
                <w:sz w:val="24"/>
                <w:szCs w:val="24"/>
              </w:rPr>
              <w:t>Theory</w:t>
            </w:r>
            <w:r w:rsidR="001E5796">
              <w:rPr>
                <w:rFonts w:cs="Calibri"/>
                <w:color w:val="000000"/>
                <w:sz w:val="24"/>
                <w:szCs w:val="24"/>
              </w:rPr>
              <w:t xml:space="preserve"> and or </w:t>
            </w:r>
            <w:r>
              <w:rPr>
                <w:rFonts w:cs="Calibri"/>
                <w:color w:val="000000"/>
                <w:sz w:val="24"/>
                <w:szCs w:val="24"/>
              </w:rPr>
              <w:t xml:space="preserve"> application </w:t>
            </w:r>
            <w:r w:rsidR="00322985" w:rsidRPr="00C60821">
              <w:rPr>
                <w:rFonts w:cs="Calibri"/>
                <w:color w:val="000000"/>
                <w:sz w:val="24"/>
                <w:szCs w:val="24"/>
              </w:rPr>
              <w:t>questions</w:t>
            </w:r>
          </w:p>
        </w:tc>
        <w:tc>
          <w:tcPr>
            <w:tcW w:w="1538" w:type="dxa"/>
          </w:tcPr>
          <w:p w:rsidR="00C8276B" w:rsidRPr="00C60821" w:rsidRDefault="00FD6ED2" w:rsidP="00D35D2B">
            <w:pPr>
              <w:autoSpaceDE w:val="0"/>
              <w:autoSpaceDN w:val="0"/>
              <w:adjustRightInd w:val="0"/>
              <w:spacing w:before="60" w:after="60" w:line="240" w:lineRule="auto"/>
              <w:rPr>
                <w:rFonts w:cs="Calibri"/>
                <w:color w:val="000000"/>
                <w:sz w:val="24"/>
                <w:szCs w:val="24"/>
              </w:rPr>
            </w:pPr>
            <w:r>
              <w:rPr>
                <w:rFonts w:cs="Calibri"/>
                <w:color w:val="000000"/>
                <w:sz w:val="24"/>
                <w:szCs w:val="24"/>
              </w:rPr>
              <w:t>Open</w:t>
            </w:r>
            <w:r w:rsidRPr="00C60821">
              <w:rPr>
                <w:rFonts w:cs="Calibri"/>
                <w:color w:val="000000"/>
                <w:sz w:val="24"/>
                <w:szCs w:val="24"/>
              </w:rPr>
              <w:t xml:space="preserve"> book</w:t>
            </w:r>
          </w:p>
        </w:tc>
        <w:tc>
          <w:tcPr>
            <w:tcW w:w="2239" w:type="dxa"/>
          </w:tcPr>
          <w:p w:rsidR="00C8276B" w:rsidRPr="00D35D2B" w:rsidRDefault="00677686" w:rsidP="00A51035">
            <w:pPr>
              <w:autoSpaceDE w:val="0"/>
              <w:autoSpaceDN w:val="0"/>
              <w:adjustRightInd w:val="0"/>
              <w:spacing w:before="60" w:after="60" w:line="240" w:lineRule="auto"/>
              <w:rPr>
                <w:rFonts w:cs="Calibri"/>
                <w:color w:val="000000" w:themeColor="text1"/>
                <w:sz w:val="24"/>
                <w:szCs w:val="24"/>
              </w:rPr>
            </w:pPr>
            <w:r>
              <w:t>15/05 FN</w:t>
            </w:r>
          </w:p>
        </w:tc>
      </w:tr>
    </w:tbl>
    <w:p w:rsidR="00D35D2B" w:rsidRPr="00D35D2B" w:rsidRDefault="00D35D2B" w:rsidP="00D35D2B">
      <w:pPr>
        <w:tabs>
          <w:tab w:val="left" w:pos="720"/>
          <w:tab w:val="left" w:pos="1440"/>
          <w:tab w:val="left" w:pos="2160"/>
          <w:tab w:val="left" w:pos="5472"/>
        </w:tabs>
        <w:spacing w:after="0"/>
        <w:ind w:left="-426"/>
        <w:jc w:val="both"/>
        <w:rPr>
          <w:rFonts w:cs="Calibri"/>
          <w:b/>
          <w:color w:val="000000"/>
          <w:sz w:val="12"/>
          <w:szCs w:val="12"/>
          <w:vertAlign w:val="superscript"/>
        </w:rPr>
      </w:pPr>
    </w:p>
    <w:p w:rsidR="000D5AA6" w:rsidRDefault="00D35D2B" w:rsidP="00D35D2B">
      <w:pPr>
        <w:tabs>
          <w:tab w:val="left" w:pos="720"/>
          <w:tab w:val="left" w:pos="1440"/>
          <w:tab w:val="left" w:pos="2160"/>
          <w:tab w:val="left" w:pos="5472"/>
        </w:tabs>
        <w:spacing w:after="0"/>
        <w:ind w:left="-426"/>
        <w:jc w:val="both"/>
        <w:rPr>
          <w:rFonts w:cs="Calibri"/>
          <w:color w:val="000000"/>
          <w:sz w:val="24"/>
          <w:szCs w:val="24"/>
        </w:rPr>
      </w:pPr>
      <w:r w:rsidRPr="00D35D2B">
        <w:rPr>
          <w:rFonts w:cs="Calibri"/>
          <w:b/>
          <w:color w:val="000000"/>
          <w:sz w:val="24"/>
          <w:szCs w:val="24"/>
          <w:vertAlign w:val="superscript"/>
        </w:rPr>
        <w:t xml:space="preserve">* </w:t>
      </w:r>
      <w:r w:rsidRPr="00D35D2B">
        <w:rPr>
          <w:rFonts w:cs="Calibri"/>
          <w:color w:val="000000"/>
          <w:sz w:val="24"/>
          <w:szCs w:val="24"/>
        </w:rPr>
        <w:t>Details will be sh</w:t>
      </w:r>
      <w:r>
        <w:rPr>
          <w:rFonts w:cs="Calibri"/>
          <w:color w:val="000000"/>
          <w:sz w:val="24"/>
          <w:szCs w:val="24"/>
        </w:rPr>
        <w:t>a</w:t>
      </w:r>
      <w:r w:rsidRPr="00D35D2B">
        <w:rPr>
          <w:rFonts w:cs="Calibri"/>
          <w:color w:val="000000"/>
          <w:sz w:val="24"/>
          <w:szCs w:val="24"/>
        </w:rPr>
        <w:t>red in the class</w:t>
      </w:r>
      <w:r>
        <w:rPr>
          <w:rFonts w:cs="Calibri"/>
          <w:color w:val="000000"/>
          <w:sz w:val="24"/>
          <w:szCs w:val="24"/>
        </w:rPr>
        <w:t>.</w:t>
      </w:r>
    </w:p>
    <w:p w:rsidR="00D35D2B" w:rsidRDefault="00D35D2B" w:rsidP="00D35D2B">
      <w:pPr>
        <w:pStyle w:val="NoSpacing"/>
      </w:pPr>
    </w:p>
    <w:p w:rsidR="00822E2D" w:rsidRPr="00C60821" w:rsidRDefault="00071DA9" w:rsidP="00822E2D">
      <w:pPr>
        <w:numPr>
          <w:ilvl w:val="0"/>
          <w:numId w:val="1"/>
        </w:numPr>
        <w:spacing w:after="0" w:line="240" w:lineRule="auto"/>
        <w:jc w:val="both"/>
        <w:rPr>
          <w:rFonts w:cs="Calibri"/>
          <w:b/>
          <w:sz w:val="24"/>
        </w:rPr>
      </w:pPr>
      <w:r>
        <w:rPr>
          <w:rFonts w:cs="Calibri"/>
          <w:b/>
          <w:sz w:val="24"/>
        </w:rPr>
        <w:t>Chamber Consultation H</w:t>
      </w:r>
      <w:r w:rsidR="00822E2D" w:rsidRPr="00C60821">
        <w:rPr>
          <w:rFonts w:cs="Calibri"/>
          <w:b/>
          <w:sz w:val="24"/>
        </w:rPr>
        <w:t xml:space="preserve">our: </w:t>
      </w:r>
      <w:r w:rsidR="00CC6068" w:rsidRPr="00D35D2B">
        <w:rPr>
          <w:rFonts w:cs="Calibri"/>
          <w:color w:val="000000" w:themeColor="text1"/>
          <w:sz w:val="24"/>
        </w:rPr>
        <w:t>Tuesday</w:t>
      </w:r>
      <w:r w:rsidR="00B77DD7" w:rsidRPr="00D35D2B">
        <w:rPr>
          <w:rFonts w:cs="Calibri"/>
          <w:color w:val="000000" w:themeColor="text1"/>
          <w:sz w:val="24"/>
        </w:rPr>
        <w:t>,</w:t>
      </w:r>
      <w:r w:rsidR="00822E2D" w:rsidRPr="00D35D2B">
        <w:rPr>
          <w:rFonts w:cs="Calibri"/>
          <w:color w:val="000000" w:themeColor="text1"/>
          <w:sz w:val="24"/>
        </w:rPr>
        <w:t xml:space="preserve"> </w:t>
      </w:r>
      <w:r w:rsidR="000663B6" w:rsidRPr="00D35D2B">
        <w:rPr>
          <w:rFonts w:cs="Calibri"/>
          <w:color w:val="000000" w:themeColor="text1"/>
          <w:sz w:val="24"/>
        </w:rPr>
        <w:t>5</w:t>
      </w:r>
      <w:r w:rsidR="00822E2D" w:rsidRPr="00D35D2B">
        <w:rPr>
          <w:rFonts w:cs="Calibri"/>
          <w:color w:val="000000" w:themeColor="text1"/>
          <w:sz w:val="24"/>
        </w:rPr>
        <w:t xml:space="preserve">:00 p.m. - </w:t>
      </w:r>
      <w:r w:rsidR="000663B6" w:rsidRPr="00D35D2B">
        <w:rPr>
          <w:rFonts w:cs="Calibri"/>
          <w:color w:val="000000" w:themeColor="text1"/>
          <w:sz w:val="24"/>
        </w:rPr>
        <w:t>6</w:t>
      </w:r>
      <w:r w:rsidR="00822E2D" w:rsidRPr="00D35D2B">
        <w:rPr>
          <w:rFonts w:cs="Calibri"/>
          <w:color w:val="000000" w:themeColor="text1"/>
          <w:sz w:val="24"/>
        </w:rPr>
        <w:t>:00 p.m.</w:t>
      </w:r>
    </w:p>
    <w:p w:rsidR="00822E2D" w:rsidRPr="000663B6" w:rsidRDefault="00822E2D" w:rsidP="00435931">
      <w:pPr>
        <w:pStyle w:val="NoSpacing"/>
        <w:rPr>
          <w:sz w:val="24"/>
          <w:szCs w:val="24"/>
        </w:rPr>
      </w:pPr>
    </w:p>
    <w:p w:rsidR="00822E2D" w:rsidRPr="00C60821" w:rsidRDefault="00822E2D" w:rsidP="00822E2D">
      <w:pPr>
        <w:numPr>
          <w:ilvl w:val="0"/>
          <w:numId w:val="1"/>
        </w:numPr>
        <w:spacing w:after="0" w:line="240" w:lineRule="auto"/>
        <w:jc w:val="both"/>
        <w:rPr>
          <w:rFonts w:cs="Calibri"/>
          <w:b/>
          <w:sz w:val="24"/>
        </w:rPr>
      </w:pPr>
      <w:r w:rsidRPr="00C60821">
        <w:rPr>
          <w:rFonts w:cs="Calibri"/>
          <w:b/>
          <w:sz w:val="24"/>
        </w:rPr>
        <w:t xml:space="preserve">Notices: </w:t>
      </w:r>
      <w:r w:rsidRPr="00C60821">
        <w:rPr>
          <w:rFonts w:cs="Calibri"/>
          <w:sz w:val="24"/>
        </w:rPr>
        <w:t xml:space="preserve">Notices, if any, will be </w:t>
      </w:r>
      <w:r w:rsidR="00445913">
        <w:rPr>
          <w:rFonts w:cs="Calibri"/>
          <w:sz w:val="24"/>
        </w:rPr>
        <w:t>shared in the course page at ‘</w:t>
      </w:r>
      <w:r w:rsidR="00071DA9">
        <w:rPr>
          <w:rFonts w:cs="Calibri"/>
          <w:sz w:val="24"/>
        </w:rPr>
        <w:t>CMS</w:t>
      </w:r>
      <w:r w:rsidR="00445913">
        <w:rPr>
          <w:rFonts w:cs="Calibri"/>
          <w:sz w:val="24"/>
        </w:rPr>
        <w:t xml:space="preserve">’ </w:t>
      </w:r>
      <w:r w:rsidRPr="00C60821">
        <w:rPr>
          <w:rFonts w:cs="Calibri"/>
          <w:sz w:val="24"/>
        </w:rPr>
        <w:t>only.</w:t>
      </w:r>
    </w:p>
    <w:p w:rsidR="00071DA9" w:rsidRDefault="00071DA9" w:rsidP="00071DA9">
      <w:pPr>
        <w:spacing w:after="0" w:line="240" w:lineRule="auto"/>
        <w:ind w:left="360"/>
        <w:jc w:val="both"/>
        <w:rPr>
          <w:rFonts w:cs="Calibri"/>
          <w:b/>
          <w:sz w:val="24"/>
        </w:rPr>
      </w:pPr>
    </w:p>
    <w:p w:rsidR="00071DA9" w:rsidRDefault="00071DA9" w:rsidP="00071DA9">
      <w:pPr>
        <w:numPr>
          <w:ilvl w:val="0"/>
          <w:numId w:val="1"/>
        </w:numPr>
        <w:spacing w:after="0" w:line="240" w:lineRule="auto"/>
        <w:jc w:val="both"/>
        <w:rPr>
          <w:rFonts w:cs="Calibri"/>
          <w:b/>
          <w:sz w:val="24"/>
        </w:rPr>
      </w:pPr>
      <w:r w:rsidRPr="000604E3">
        <w:rPr>
          <w:rFonts w:cs="Calibri"/>
          <w:b/>
          <w:sz w:val="24"/>
        </w:rPr>
        <w:t xml:space="preserve">Policies: </w:t>
      </w:r>
    </w:p>
    <w:p w:rsidR="00071DA9" w:rsidRDefault="00071DA9" w:rsidP="00071DA9">
      <w:pPr>
        <w:numPr>
          <w:ilvl w:val="0"/>
          <w:numId w:val="4"/>
        </w:numPr>
        <w:spacing w:after="0" w:line="240" w:lineRule="auto"/>
        <w:jc w:val="both"/>
        <w:rPr>
          <w:rFonts w:cs="Calibri"/>
          <w:sz w:val="24"/>
        </w:rPr>
      </w:pPr>
      <w:r w:rsidRPr="00AB0FB6">
        <w:rPr>
          <w:rFonts w:cs="Calibri"/>
          <w:sz w:val="24"/>
        </w:rPr>
        <w:t>For make-up</w:t>
      </w:r>
      <w:r w:rsidR="00403CCA">
        <w:rPr>
          <w:rFonts w:cs="Calibri"/>
          <w:sz w:val="24"/>
        </w:rPr>
        <w:t>,</w:t>
      </w:r>
      <w:r w:rsidRPr="00AB0FB6">
        <w:rPr>
          <w:rFonts w:cs="Calibri"/>
          <w:sz w:val="24"/>
        </w:rPr>
        <w:t xml:space="preserve"> prior permission from the instructor in</w:t>
      </w:r>
      <w:r>
        <w:rPr>
          <w:rFonts w:cs="Calibri"/>
          <w:sz w:val="24"/>
        </w:rPr>
        <w:t>-</w:t>
      </w:r>
      <w:r w:rsidRPr="00AB0FB6">
        <w:rPr>
          <w:rFonts w:cs="Calibri"/>
          <w:sz w:val="24"/>
        </w:rPr>
        <w:t>charge should be taken</w:t>
      </w:r>
    </w:p>
    <w:p w:rsidR="00071DA9" w:rsidRPr="000604E3" w:rsidRDefault="00071DA9" w:rsidP="00071DA9">
      <w:pPr>
        <w:numPr>
          <w:ilvl w:val="0"/>
          <w:numId w:val="4"/>
        </w:numPr>
        <w:spacing w:after="0" w:line="240" w:lineRule="auto"/>
        <w:jc w:val="both"/>
        <w:rPr>
          <w:rFonts w:cs="Calibri"/>
          <w:sz w:val="24"/>
        </w:rPr>
      </w:pPr>
      <w:r w:rsidRPr="000604E3">
        <w:rPr>
          <w:rFonts w:cs="Calibri"/>
          <w:sz w:val="24"/>
        </w:rPr>
        <w:t>Policies related to c</w:t>
      </w:r>
      <w:r w:rsidRPr="000604E3">
        <w:rPr>
          <w:rFonts w:cs="Calibri"/>
          <w:sz w:val="24"/>
          <w:szCs w:val="24"/>
        </w:rPr>
        <w:t xml:space="preserve">lass attendance, unfair means and late submissions will be shared in the class </w:t>
      </w:r>
    </w:p>
    <w:p w:rsidR="00822E2D" w:rsidRPr="00C8276B" w:rsidRDefault="00822E2D" w:rsidP="00435931">
      <w:pPr>
        <w:pStyle w:val="NoSpacing"/>
        <w:rPr>
          <w:sz w:val="12"/>
          <w:szCs w:val="12"/>
        </w:rPr>
      </w:pPr>
    </w:p>
    <w:p w:rsidR="0057432C" w:rsidRDefault="00822E2D" w:rsidP="00283991">
      <w:pPr>
        <w:spacing w:after="0"/>
        <w:jc w:val="both"/>
        <w:rPr>
          <w:rFonts w:cs="Calibri"/>
          <w:color w:val="000000" w:themeColor="text1"/>
          <w:sz w:val="24"/>
          <w:szCs w:val="24"/>
        </w:rPr>
      </w:pPr>
      <w:r w:rsidRPr="00E66D9D">
        <w:rPr>
          <w:rFonts w:cs="Calibri"/>
          <w:b/>
          <w:bCs/>
          <w:color w:val="000000" w:themeColor="text1"/>
          <w:sz w:val="24"/>
          <w:szCs w:val="24"/>
        </w:rPr>
        <w:t xml:space="preserve">Note:  </w:t>
      </w:r>
      <w:r w:rsidRPr="00E66D9D">
        <w:rPr>
          <w:rFonts w:cs="Calibri"/>
          <w:color w:val="000000" w:themeColor="text1"/>
          <w:sz w:val="24"/>
          <w:szCs w:val="24"/>
        </w:rPr>
        <w:t xml:space="preserve">The pace of coverage will vary with </w:t>
      </w:r>
      <w:r w:rsidRPr="00E66D9D">
        <w:rPr>
          <w:rFonts w:cs="Calibri"/>
          <w:i/>
          <w:color w:val="000000" w:themeColor="text1"/>
          <w:sz w:val="24"/>
          <w:szCs w:val="24"/>
        </w:rPr>
        <w:t>class interest</w:t>
      </w:r>
      <w:r w:rsidRPr="00E66D9D">
        <w:rPr>
          <w:rFonts w:cs="Calibri"/>
          <w:color w:val="000000" w:themeColor="text1"/>
          <w:sz w:val="24"/>
          <w:szCs w:val="24"/>
        </w:rPr>
        <w:t xml:space="preserve">, the liveliness, new insights &amp; quality of discussions or lack thereof. Hence, information on specific in-class activities to be assigned during the scheduled class is not specified in this handout.  </w:t>
      </w:r>
    </w:p>
    <w:p w:rsidR="000A3C41" w:rsidRDefault="000A3C41" w:rsidP="00283991">
      <w:pPr>
        <w:spacing w:after="0"/>
        <w:jc w:val="both"/>
        <w:rPr>
          <w:rFonts w:cs="Calibri"/>
          <w:color w:val="000000" w:themeColor="text1"/>
          <w:sz w:val="24"/>
          <w:szCs w:val="24"/>
        </w:rPr>
      </w:pPr>
    </w:p>
    <w:p w:rsidR="002E6AC4" w:rsidRDefault="002E6AC4" w:rsidP="000A3C41">
      <w:pPr>
        <w:rPr>
          <w:b/>
          <w:bCs/>
          <w:sz w:val="24"/>
          <w:szCs w:val="24"/>
        </w:rPr>
      </w:pPr>
    </w:p>
    <w:p w:rsidR="002E6AC4" w:rsidRDefault="002E6AC4" w:rsidP="000A3C41">
      <w:pPr>
        <w:rPr>
          <w:b/>
          <w:bCs/>
          <w:sz w:val="24"/>
          <w:szCs w:val="24"/>
        </w:rPr>
      </w:pPr>
    </w:p>
    <w:p w:rsidR="000A3C41" w:rsidRPr="000F01EA" w:rsidRDefault="000A3C41" w:rsidP="000A3C41">
      <w:pPr>
        <w:rPr>
          <w:b/>
          <w:sz w:val="24"/>
          <w:szCs w:val="24"/>
        </w:rPr>
      </w:pPr>
      <w:r w:rsidRPr="000F01EA">
        <w:rPr>
          <w:b/>
          <w:bCs/>
          <w:sz w:val="24"/>
          <w:szCs w:val="24"/>
        </w:rPr>
        <w:t>Academic Honesty and Integrity Policy</w:t>
      </w:r>
      <w:r w:rsidR="00CC299E">
        <w:rPr>
          <w:b/>
          <w:sz w:val="24"/>
          <w:szCs w:val="24"/>
        </w:rPr>
        <w:t>:</w:t>
      </w:r>
    </w:p>
    <w:p w:rsidR="000A3C41" w:rsidRPr="000F01EA" w:rsidRDefault="000A3C41" w:rsidP="000A3C41">
      <w:pPr>
        <w:rPr>
          <w:sz w:val="24"/>
          <w:szCs w:val="24"/>
          <w:u w:val="single"/>
        </w:rPr>
      </w:pPr>
      <w:r w:rsidRPr="000F01EA">
        <w:rPr>
          <w:sz w:val="24"/>
          <w:szCs w:val="24"/>
        </w:rPr>
        <w:t>Academic honesty and integrity are to be maintained by all the students throughout the semester and no type of academic dishonesty is acceptable.</w:t>
      </w:r>
    </w:p>
    <w:p w:rsidR="000A3C41" w:rsidRPr="00E66D9D" w:rsidRDefault="000A3C41" w:rsidP="00283991">
      <w:pPr>
        <w:spacing w:after="0"/>
        <w:jc w:val="both"/>
        <w:rPr>
          <w:rFonts w:cs="Calibri"/>
          <w:color w:val="000000" w:themeColor="text1"/>
        </w:rPr>
      </w:pPr>
    </w:p>
    <w:p w:rsidR="00822E2D" w:rsidRPr="00C60821" w:rsidRDefault="00822E2D" w:rsidP="00435931">
      <w:pPr>
        <w:pStyle w:val="Heading8"/>
        <w:ind w:left="5760" w:firstLine="720"/>
        <w:rPr>
          <w:rFonts w:ascii="Calibri" w:hAnsi="Calibri" w:cs="Calibri"/>
        </w:rPr>
      </w:pPr>
      <w:r w:rsidRPr="00C60821">
        <w:rPr>
          <w:rFonts w:ascii="Calibri" w:hAnsi="Calibri" w:cs="Calibri"/>
        </w:rPr>
        <w:t xml:space="preserve">              Instructor-in-Charge</w:t>
      </w:r>
    </w:p>
    <w:p w:rsidR="00375E9D" w:rsidRPr="00071DA9" w:rsidRDefault="00435931" w:rsidP="00C8276B">
      <w:pPr>
        <w:pStyle w:val="Heading9"/>
        <w:jc w:val="center"/>
      </w:pPr>
      <w:r>
        <w:rPr>
          <w:rFonts w:ascii="Calibri" w:hAnsi="Calibri" w:cs="Calibri"/>
        </w:rPr>
        <w:t xml:space="preserve">                                                                                                           </w:t>
      </w:r>
      <w:r w:rsidR="00071DA9">
        <w:rPr>
          <w:rFonts w:ascii="Calibri" w:hAnsi="Calibri" w:cs="Calibri"/>
        </w:rPr>
        <w:t xml:space="preserve">           BITS F319</w:t>
      </w:r>
      <w:r w:rsidR="00822E2D" w:rsidRPr="00C60821">
        <w:rPr>
          <w:rFonts w:cs="Calibri"/>
        </w:rPr>
        <w:t xml:space="preserve"> </w:t>
      </w:r>
    </w:p>
    <w:sectPr w:rsidR="00375E9D" w:rsidRPr="00071DA9" w:rsidSect="00071DA9">
      <w:headerReference w:type="default" r:id="rId7"/>
      <w:footerReference w:type="default" r:id="rId8"/>
      <w:pgSz w:w="11907" w:h="16839" w:code="9"/>
      <w:pgMar w:top="786"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045" w:rsidRDefault="00141045" w:rsidP="00DB4006">
      <w:pPr>
        <w:spacing w:after="0" w:line="240" w:lineRule="auto"/>
      </w:pPr>
      <w:r>
        <w:separator/>
      </w:r>
    </w:p>
  </w:endnote>
  <w:endnote w:type="continuationSeparator" w:id="0">
    <w:p w:rsidR="00141045" w:rsidRDefault="00141045"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8B" w:rsidRPr="009D0A8B" w:rsidRDefault="002D7ACF" w:rsidP="009D0A8B">
    <w:pPr>
      <w:pStyle w:val="Footer"/>
      <w:pBdr>
        <w:bottom w:val="single" w:sz="4" w:space="1" w:color="BFBFBF"/>
      </w:pBdr>
      <w:ind w:left="-806"/>
      <w:contextualSpacing/>
      <w:jc w:val="both"/>
      <w:rPr>
        <w:sz w:val="10"/>
        <w:szCs w:val="10"/>
      </w:rPr>
    </w:pPr>
    <w:r>
      <w:rPr>
        <w:noProof/>
        <w:sz w:val="10"/>
        <w:szCs w:val="10"/>
        <w:lang w:val="en-IN" w:eastAsia="en-IN"/>
      </w:rPr>
      <w:drawing>
        <wp:inline distT="0" distB="0" distL="0" distR="0">
          <wp:extent cx="4029075" cy="47625"/>
          <wp:effectExtent l="19050" t="0" r="9525" b="0"/>
          <wp:docPr id="28"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srcRect/>
                  <a:stretch>
                    <a:fillRect/>
                  </a:stretch>
                </pic:blipFill>
                <pic:spPr bwMode="auto">
                  <a:xfrm flipV="1">
                    <a:off x="0" y="0"/>
                    <a:ext cx="4029075" cy="47625"/>
                  </a:xfrm>
                  <a:prstGeom prst="rect">
                    <a:avLst/>
                  </a:prstGeom>
                  <a:noFill/>
                  <a:ln w="9525">
                    <a:noFill/>
                    <a:miter lim="800000"/>
                    <a:headEnd/>
                    <a:tailEnd/>
                  </a:ln>
                </pic:spPr>
              </pic:pic>
            </a:graphicData>
          </a:graphic>
        </wp:inline>
      </w:drawing>
    </w:r>
  </w:p>
  <w:p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rsidR="00DB4006" w:rsidRDefault="002D7ACF" w:rsidP="009D0A8B">
    <w:pPr>
      <w:pStyle w:val="Footer"/>
      <w:pBdr>
        <w:top w:val="single" w:sz="4" w:space="1" w:color="BFBFBF"/>
      </w:pBdr>
      <w:ind w:left="-810"/>
      <w:jc w:val="right"/>
    </w:pPr>
    <w:r>
      <w:rPr>
        <w:noProof/>
        <w:lang w:val="en-IN" w:eastAsia="en-IN"/>
      </w:rPr>
      <w:drawing>
        <wp:inline distT="0" distB="0" distL="0" distR="0">
          <wp:extent cx="1990725" cy="552450"/>
          <wp:effectExtent l="19050" t="0" r="9525" b="0"/>
          <wp:docPr id="29"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srcRect/>
                  <a:stretch>
                    <a:fillRect/>
                  </a:stretch>
                </pic:blipFill>
                <pic:spPr bwMode="auto">
                  <a:xfrm>
                    <a:off x="0" y="0"/>
                    <a:ext cx="1990725" cy="552450"/>
                  </a:xfrm>
                  <a:prstGeom prst="rect">
                    <a:avLst/>
                  </a:prstGeom>
                  <a:noFill/>
                  <a:ln w="9525">
                    <a:noFill/>
                    <a:miter lim="800000"/>
                    <a:headEnd/>
                    <a:tailEnd/>
                  </a:ln>
                </pic:spPr>
              </pic:pic>
            </a:graphicData>
          </a:graphic>
        </wp:inline>
      </w:drawing>
    </w:r>
    <w:r w:rsidR="009D0A8B">
      <w:tab/>
    </w:r>
    <w:r w:rsidR="009D0A8B">
      <w:tab/>
    </w:r>
    <w:r>
      <w:rPr>
        <w:noProof/>
        <w:lang w:val="en-IN" w:eastAsia="en-IN"/>
      </w:rPr>
      <w:drawing>
        <wp:inline distT="0" distB="0" distL="0" distR="0">
          <wp:extent cx="1695450" cy="552450"/>
          <wp:effectExtent l="19050" t="0" r="0" b="0"/>
          <wp:docPr id="30" name="Picture 30"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TA\web\images\companyBranding.gif"/>
                  <pic:cNvPicPr>
                    <a:picLocks noChangeAspect="1" noChangeArrowheads="1"/>
                  </pic:cNvPicPr>
                </pic:nvPicPr>
                <pic:blipFill>
                  <a:blip r:embed="rId3"/>
                  <a:srcRect/>
                  <a:stretch>
                    <a:fillRect/>
                  </a:stretch>
                </pic:blipFill>
                <pic:spPr bwMode="auto">
                  <a:xfrm>
                    <a:off x="0" y="0"/>
                    <a:ext cx="1695450" cy="552450"/>
                  </a:xfrm>
                  <a:prstGeom prst="rect">
                    <a:avLst/>
                  </a:prstGeom>
                  <a:noFill/>
                  <a:ln w="9525">
                    <a:noFill/>
                    <a:miter lim="800000"/>
                    <a:headEnd/>
                    <a:tailEnd/>
                  </a:ln>
                </pic:spPr>
              </pic:pic>
            </a:graphicData>
          </a:graphic>
        </wp:inline>
      </w:drawing>
    </w:r>
  </w:p>
  <w:p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045" w:rsidRDefault="00141045" w:rsidP="00DB4006">
      <w:pPr>
        <w:spacing w:after="0" w:line="240" w:lineRule="auto"/>
      </w:pPr>
      <w:r>
        <w:separator/>
      </w:r>
    </w:p>
  </w:footnote>
  <w:footnote w:type="continuationSeparator" w:id="0">
    <w:p w:rsidR="00141045" w:rsidRDefault="00141045"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Pr="00071DA9" w:rsidRDefault="00071DA9" w:rsidP="00071DA9">
    <w:pPr>
      <w:pStyle w:val="Header"/>
    </w:pPr>
    <w:r>
      <w:rPr>
        <w:b/>
        <w:bCs/>
        <w:noProof/>
        <w:lang w:val="en-IN" w:eastAsia="en-IN"/>
      </w:rPr>
      <w:drawing>
        <wp:inline distT="0" distB="0" distL="0" distR="0" wp14:anchorId="0FAE0559" wp14:editId="220FD87D">
          <wp:extent cx="4924425" cy="1019175"/>
          <wp:effectExtent l="0" t="0" r="0" b="0"/>
          <wp:docPr id="27" name="Picture 27"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Horizontal_longVers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699"/>
    <w:multiLevelType w:val="hybridMultilevel"/>
    <w:tmpl w:val="23A60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690410"/>
    <w:multiLevelType w:val="hybridMultilevel"/>
    <w:tmpl w:val="F6781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564EB4"/>
    <w:multiLevelType w:val="hybridMultilevel"/>
    <w:tmpl w:val="CBB69B98"/>
    <w:lvl w:ilvl="0" w:tplc="04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D34636E"/>
    <w:multiLevelType w:val="hybridMultilevel"/>
    <w:tmpl w:val="8A80D1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B2D4F55"/>
    <w:multiLevelType w:val="hybridMultilevel"/>
    <w:tmpl w:val="6954267A"/>
    <w:lvl w:ilvl="0" w:tplc="FFFFFFFF">
      <w:start w:val="1"/>
      <w:numFmt w:val="decimal"/>
      <w:lvlText w:val="%1."/>
      <w:lvlJc w:val="left"/>
      <w:pPr>
        <w:tabs>
          <w:tab w:val="num" w:pos="720"/>
        </w:tabs>
        <w:ind w:left="720" w:hanging="360"/>
      </w:pPr>
      <w:rPr>
        <w:rFonts w:hint="default"/>
      </w:rPr>
    </w:lvl>
    <w:lvl w:ilvl="1" w:tplc="FFFFFFFF">
      <w:start w:val="1"/>
      <w:numFmt w:val="upperRoman"/>
      <w:lvlText w:val="%2."/>
      <w:lvlJc w:val="left"/>
      <w:pPr>
        <w:tabs>
          <w:tab w:val="num" w:pos="1800"/>
        </w:tabs>
        <w:ind w:left="1800" w:hanging="720"/>
      </w:pPr>
      <w:rPr>
        <w:rFonts w:hint="default"/>
      </w:rPr>
    </w:lvl>
    <w:lvl w:ilvl="2" w:tplc="FFFFFFFF">
      <w:start w:val="1"/>
      <w:numFmt w:val="upperLetter"/>
      <w:lvlText w:val="%3."/>
      <w:lvlJc w:val="left"/>
      <w:pPr>
        <w:tabs>
          <w:tab w:val="num" w:pos="2340"/>
        </w:tabs>
        <w:ind w:left="2340" w:hanging="360"/>
      </w:pPr>
      <w:rPr>
        <w:rFonts w:hint="default"/>
      </w:rPr>
    </w:lvl>
    <w:lvl w:ilvl="3" w:tplc="FFFFFFFF">
      <w:start w:val="1"/>
      <w:numFmt w:val="decimal"/>
      <w:lvlText w:val="%4."/>
      <w:lvlJc w:val="left"/>
      <w:pPr>
        <w:tabs>
          <w:tab w:val="num" w:pos="2880"/>
        </w:tabs>
        <w:ind w:left="2880" w:hanging="360"/>
      </w:pPr>
      <w:rPr>
        <w:rFonts w:hint="default"/>
      </w:rPr>
    </w:lvl>
    <w:lvl w:ilvl="4" w:tplc="FFFFFFFF">
      <w:start w:val="1"/>
      <w:numFmt w:val="lowerLetter"/>
      <w:lvlText w:val="%5."/>
      <w:lvlJc w:val="left"/>
      <w:pPr>
        <w:tabs>
          <w:tab w:val="num" w:pos="3600"/>
        </w:tabs>
        <w:ind w:left="3600" w:hanging="360"/>
      </w:pPr>
    </w:lvl>
    <w:lvl w:ilvl="5" w:tplc="FFFFFFFF">
      <w:start w:val="1"/>
      <w:numFmt w:val="decimal"/>
      <w:lvlText w:val="(%6)"/>
      <w:lvlJc w:val="left"/>
      <w:pPr>
        <w:tabs>
          <w:tab w:val="num" w:pos="4848"/>
        </w:tabs>
        <w:ind w:left="4848" w:hanging="708"/>
      </w:pPr>
      <w:rPr>
        <w:rFonts w:hint="default"/>
      </w:r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EAB4D8F"/>
    <w:multiLevelType w:val="hybridMultilevel"/>
    <w:tmpl w:val="79B0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B1C92"/>
    <w:multiLevelType w:val="singleLevel"/>
    <w:tmpl w:val="B3707B96"/>
    <w:lvl w:ilvl="0">
      <w:start w:val="1"/>
      <w:numFmt w:val="decimal"/>
      <w:lvlText w:val="%1."/>
      <w:lvlJc w:val="left"/>
      <w:pPr>
        <w:tabs>
          <w:tab w:val="num" w:pos="360"/>
        </w:tabs>
        <w:ind w:left="360" w:hanging="360"/>
      </w:pPr>
      <w:rPr>
        <w:rFonts w:hint="default"/>
      </w:rPr>
    </w:lvl>
  </w:abstractNum>
  <w:abstractNum w:abstractNumId="7" w15:restartNumberingAfterBreak="0">
    <w:nsid w:val="7A6418F9"/>
    <w:multiLevelType w:val="hybridMultilevel"/>
    <w:tmpl w:val="94424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7"/>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4006"/>
    <w:rsid w:val="000040C4"/>
    <w:rsid w:val="00004527"/>
    <w:rsid w:val="0001546A"/>
    <w:rsid w:val="000604E3"/>
    <w:rsid w:val="000663B6"/>
    <w:rsid w:val="00071DA9"/>
    <w:rsid w:val="00080C0F"/>
    <w:rsid w:val="000A2AD2"/>
    <w:rsid w:val="000A3C41"/>
    <w:rsid w:val="000A4A69"/>
    <w:rsid w:val="000A59A4"/>
    <w:rsid w:val="000D5AA6"/>
    <w:rsid w:val="000E569C"/>
    <w:rsid w:val="00112FDE"/>
    <w:rsid w:val="00125F1D"/>
    <w:rsid w:val="001317B1"/>
    <w:rsid w:val="00132F20"/>
    <w:rsid w:val="00133B69"/>
    <w:rsid w:val="00141045"/>
    <w:rsid w:val="00143556"/>
    <w:rsid w:val="0015441A"/>
    <w:rsid w:val="001571D8"/>
    <w:rsid w:val="001667AF"/>
    <w:rsid w:val="00167825"/>
    <w:rsid w:val="0017309C"/>
    <w:rsid w:val="001755E1"/>
    <w:rsid w:val="001A3CA1"/>
    <w:rsid w:val="001B36E1"/>
    <w:rsid w:val="001B403C"/>
    <w:rsid w:val="001B7863"/>
    <w:rsid w:val="001C0E89"/>
    <w:rsid w:val="001C0EF7"/>
    <w:rsid w:val="001C6DE7"/>
    <w:rsid w:val="001E5796"/>
    <w:rsid w:val="001F2F54"/>
    <w:rsid w:val="0020798E"/>
    <w:rsid w:val="0023199D"/>
    <w:rsid w:val="00245A5C"/>
    <w:rsid w:val="00267234"/>
    <w:rsid w:val="0027674C"/>
    <w:rsid w:val="00280E66"/>
    <w:rsid w:val="002835A6"/>
    <w:rsid w:val="00283991"/>
    <w:rsid w:val="00294037"/>
    <w:rsid w:val="002942E2"/>
    <w:rsid w:val="002B1CA6"/>
    <w:rsid w:val="002D7ACF"/>
    <w:rsid w:val="002E19EC"/>
    <w:rsid w:val="002E6AC4"/>
    <w:rsid w:val="002F20EC"/>
    <w:rsid w:val="002F6F5C"/>
    <w:rsid w:val="002F765D"/>
    <w:rsid w:val="00306794"/>
    <w:rsid w:val="0031320F"/>
    <w:rsid w:val="00322985"/>
    <w:rsid w:val="00325CCE"/>
    <w:rsid w:val="00326A32"/>
    <w:rsid w:val="0035051B"/>
    <w:rsid w:val="003523A3"/>
    <w:rsid w:val="00375E9D"/>
    <w:rsid w:val="0038635A"/>
    <w:rsid w:val="00393C29"/>
    <w:rsid w:val="003A31D1"/>
    <w:rsid w:val="003B7A65"/>
    <w:rsid w:val="003D546F"/>
    <w:rsid w:val="003E3948"/>
    <w:rsid w:val="003E537E"/>
    <w:rsid w:val="003E7CBA"/>
    <w:rsid w:val="003F2DBC"/>
    <w:rsid w:val="00403CCA"/>
    <w:rsid w:val="0040799E"/>
    <w:rsid w:val="00435931"/>
    <w:rsid w:val="00435B65"/>
    <w:rsid w:val="004442B5"/>
    <w:rsid w:val="00445913"/>
    <w:rsid w:val="004476B0"/>
    <w:rsid w:val="004610FD"/>
    <w:rsid w:val="00474C36"/>
    <w:rsid w:val="00485ED7"/>
    <w:rsid w:val="004910DE"/>
    <w:rsid w:val="00496986"/>
    <w:rsid w:val="0049784A"/>
    <w:rsid w:val="004A48C5"/>
    <w:rsid w:val="004C0B90"/>
    <w:rsid w:val="004D74A6"/>
    <w:rsid w:val="004E7531"/>
    <w:rsid w:val="004F3DE1"/>
    <w:rsid w:val="00531B71"/>
    <w:rsid w:val="0056147F"/>
    <w:rsid w:val="00571C16"/>
    <w:rsid w:val="0057432C"/>
    <w:rsid w:val="00576C46"/>
    <w:rsid w:val="00593879"/>
    <w:rsid w:val="005C48B3"/>
    <w:rsid w:val="005D3E69"/>
    <w:rsid w:val="005E2C01"/>
    <w:rsid w:val="005E46F4"/>
    <w:rsid w:val="005E6D6B"/>
    <w:rsid w:val="005F4E72"/>
    <w:rsid w:val="00601894"/>
    <w:rsid w:val="00613FCC"/>
    <w:rsid w:val="0061668F"/>
    <w:rsid w:val="00620B46"/>
    <w:rsid w:val="00622CBF"/>
    <w:rsid w:val="006238CE"/>
    <w:rsid w:val="00626DA8"/>
    <w:rsid w:val="00626DE5"/>
    <w:rsid w:val="006441B2"/>
    <w:rsid w:val="00653984"/>
    <w:rsid w:val="00677686"/>
    <w:rsid w:val="0069419A"/>
    <w:rsid w:val="00697820"/>
    <w:rsid w:val="006B337D"/>
    <w:rsid w:val="006E59A8"/>
    <w:rsid w:val="0071616E"/>
    <w:rsid w:val="00721F1D"/>
    <w:rsid w:val="00723E3F"/>
    <w:rsid w:val="0072754A"/>
    <w:rsid w:val="00733829"/>
    <w:rsid w:val="007432DF"/>
    <w:rsid w:val="007515ED"/>
    <w:rsid w:val="00772C54"/>
    <w:rsid w:val="007768AD"/>
    <w:rsid w:val="007937A8"/>
    <w:rsid w:val="007B1344"/>
    <w:rsid w:val="007B3A99"/>
    <w:rsid w:val="007D30C6"/>
    <w:rsid w:val="007F5943"/>
    <w:rsid w:val="00806E11"/>
    <w:rsid w:val="00811C0A"/>
    <w:rsid w:val="00822E2D"/>
    <w:rsid w:val="00827EBD"/>
    <w:rsid w:val="00835A81"/>
    <w:rsid w:val="00851F45"/>
    <w:rsid w:val="00870E48"/>
    <w:rsid w:val="00871C57"/>
    <w:rsid w:val="0087654D"/>
    <w:rsid w:val="00884746"/>
    <w:rsid w:val="0088666A"/>
    <w:rsid w:val="008A3C1C"/>
    <w:rsid w:val="008C16AD"/>
    <w:rsid w:val="008D1AA4"/>
    <w:rsid w:val="008D1AAD"/>
    <w:rsid w:val="008D6C6B"/>
    <w:rsid w:val="008E3CB5"/>
    <w:rsid w:val="008E58D3"/>
    <w:rsid w:val="00905E67"/>
    <w:rsid w:val="00912F7E"/>
    <w:rsid w:val="00926456"/>
    <w:rsid w:val="00932521"/>
    <w:rsid w:val="0093552E"/>
    <w:rsid w:val="00940D29"/>
    <w:rsid w:val="00946559"/>
    <w:rsid w:val="009535FC"/>
    <w:rsid w:val="00963A42"/>
    <w:rsid w:val="00965FF5"/>
    <w:rsid w:val="00970319"/>
    <w:rsid w:val="00985EB8"/>
    <w:rsid w:val="00987D79"/>
    <w:rsid w:val="009A0815"/>
    <w:rsid w:val="009B3F11"/>
    <w:rsid w:val="009D0A8B"/>
    <w:rsid w:val="009E19F2"/>
    <w:rsid w:val="009E4366"/>
    <w:rsid w:val="00A075F3"/>
    <w:rsid w:val="00A1315A"/>
    <w:rsid w:val="00A14759"/>
    <w:rsid w:val="00A2396C"/>
    <w:rsid w:val="00A23D37"/>
    <w:rsid w:val="00A307AE"/>
    <w:rsid w:val="00A32266"/>
    <w:rsid w:val="00A45240"/>
    <w:rsid w:val="00A51035"/>
    <w:rsid w:val="00A66C2C"/>
    <w:rsid w:val="00A727D0"/>
    <w:rsid w:val="00A768CC"/>
    <w:rsid w:val="00A86317"/>
    <w:rsid w:val="00A97A04"/>
    <w:rsid w:val="00AA270C"/>
    <w:rsid w:val="00AB0BFE"/>
    <w:rsid w:val="00AB0FB6"/>
    <w:rsid w:val="00AC7156"/>
    <w:rsid w:val="00AD764A"/>
    <w:rsid w:val="00AE79D7"/>
    <w:rsid w:val="00AF1E29"/>
    <w:rsid w:val="00AF472B"/>
    <w:rsid w:val="00B64483"/>
    <w:rsid w:val="00B67539"/>
    <w:rsid w:val="00B77DD7"/>
    <w:rsid w:val="00B80404"/>
    <w:rsid w:val="00B80448"/>
    <w:rsid w:val="00B86F07"/>
    <w:rsid w:val="00B9068E"/>
    <w:rsid w:val="00BB3500"/>
    <w:rsid w:val="00BB7897"/>
    <w:rsid w:val="00BC1CA9"/>
    <w:rsid w:val="00BC5EE6"/>
    <w:rsid w:val="00BD52CF"/>
    <w:rsid w:val="00BD6809"/>
    <w:rsid w:val="00BF2E79"/>
    <w:rsid w:val="00C02B9A"/>
    <w:rsid w:val="00C31D99"/>
    <w:rsid w:val="00C44D2E"/>
    <w:rsid w:val="00C46EC1"/>
    <w:rsid w:val="00C568E7"/>
    <w:rsid w:val="00C63412"/>
    <w:rsid w:val="00C8276B"/>
    <w:rsid w:val="00C86044"/>
    <w:rsid w:val="00C925A9"/>
    <w:rsid w:val="00CA064F"/>
    <w:rsid w:val="00CA5FF1"/>
    <w:rsid w:val="00CC299E"/>
    <w:rsid w:val="00CC6068"/>
    <w:rsid w:val="00CD321E"/>
    <w:rsid w:val="00CD3E02"/>
    <w:rsid w:val="00CE02D2"/>
    <w:rsid w:val="00CF0B28"/>
    <w:rsid w:val="00CF6810"/>
    <w:rsid w:val="00D23319"/>
    <w:rsid w:val="00D2425B"/>
    <w:rsid w:val="00D3230A"/>
    <w:rsid w:val="00D35D2B"/>
    <w:rsid w:val="00D47DF5"/>
    <w:rsid w:val="00D62EAF"/>
    <w:rsid w:val="00D65156"/>
    <w:rsid w:val="00D7409B"/>
    <w:rsid w:val="00D83E54"/>
    <w:rsid w:val="00D9226A"/>
    <w:rsid w:val="00DA7F3F"/>
    <w:rsid w:val="00DB4006"/>
    <w:rsid w:val="00DD7441"/>
    <w:rsid w:val="00DE5B98"/>
    <w:rsid w:val="00DF0086"/>
    <w:rsid w:val="00DF47D6"/>
    <w:rsid w:val="00DF7136"/>
    <w:rsid w:val="00E040F6"/>
    <w:rsid w:val="00E6465D"/>
    <w:rsid w:val="00E66D9D"/>
    <w:rsid w:val="00E70762"/>
    <w:rsid w:val="00E83D16"/>
    <w:rsid w:val="00E8451E"/>
    <w:rsid w:val="00E94680"/>
    <w:rsid w:val="00E94C37"/>
    <w:rsid w:val="00EC15F3"/>
    <w:rsid w:val="00EC6C38"/>
    <w:rsid w:val="00ED3F15"/>
    <w:rsid w:val="00ED6B40"/>
    <w:rsid w:val="00EF3865"/>
    <w:rsid w:val="00F00113"/>
    <w:rsid w:val="00F040B9"/>
    <w:rsid w:val="00F16D8C"/>
    <w:rsid w:val="00F401B4"/>
    <w:rsid w:val="00F826D3"/>
    <w:rsid w:val="00F83B20"/>
    <w:rsid w:val="00F90110"/>
    <w:rsid w:val="00F930BF"/>
    <w:rsid w:val="00F9418B"/>
    <w:rsid w:val="00F97CFA"/>
    <w:rsid w:val="00FA65AA"/>
    <w:rsid w:val="00FB43B8"/>
    <w:rsid w:val="00FB4446"/>
    <w:rsid w:val="00FC3A47"/>
    <w:rsid w:val="00FD6ED2"/>
    <w:rsid w:val="00FE1DA2"/>
    <w:rsid w:val="00FE1DF9"/>
    <w:rsid w:val="00FE2FBC"/>
    <w:rsid w:val="00FE5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4559FC-223B-40D6-87F8-6FB1DE745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paragraph" w:styleId="Heading1">
    <w:name w:val="heading 1"/>
    <w:basedOn w:val="Normal"/>
    <w:next w:val="Normal"/>
    <w:link w:val="Heading1Char"/>
    <w:qFormat/>
    <w:rsid w:val="00822E2D"/>
    <w:pPr>
      <w:keepNext/>
      <w:spacing w:after="0" w:line="240" w:lineRule="auto"/>
      <w:jc w:val="right"/>
      <w:outlineLvl w:val="0"/>
    </w:pPr>
    <w:rPr>
      <w:rFonts w:ascii="Times New Roman" w:eastAsia="Times New Roman" w:hAnsi="Times New Roman"/>
      <w:b/>
      <w:sz w:val="24"/>
      <w:szCs w:val="20"/>
    </w:rPr>
  </w:style>
  <w:style w:type="paragraph" w:styleId="Heading3">
    <w:name w:val="heading 3"/>
    <w:basedOn w:val="Normal"/>
    <w:next w:val="Normal"/>
    <w:link w:val="Heading3Char"/>
    <w:qFormat/>
    <w:rsid w:val="00822E2D"/>
    <w:pPr>
      <w:keepNext/>
      <w:spacing w:after="0" w:line="240" w:lineRule="auto"/>
      <w:outlineLvl w:val="2"/>
    </w:pPr>
    <w:rPr>
      <w:rFonts w:ascii="Times New Roman" w:eastAsia="Times New Roman" w:hAnsi="Times New Roman"/>
      <w:bCs/>
      <w:sz w:val="24"/>
      <w:szCs w:val="20"/>
    </w:rPr>
  </w:style>
  <w:style w:type="paragraph" w:styleId="Heading6">
    <w:name w:val="heading 6"/>
    <w:basedOn w:val="Normal"/>
    <w:next w:val="Normal"/>
    <w:link w:val="Heading6Char"/>
    <w:qFormat/>
    <w:rsid w:val="00822E2D"/>
    <w:pPr>
      <w:keepNext/>
      <w:spacing w:after="0" w:line="240" w:lineRule="auto"/>
      <w:jc w:val="both"/>
      <w:outlineLvl w:val="5"/>
    </w:pPr>
    <w:rPr>
      <w:rFonts w:ascii="Times New Roman" w:eastAsia="Times New Roman" w:hAnsi="Times New Roman"/>
      <w:bCs/>
      <w:sz w:val="24"/>
      <w:szCs w:val="20"/>
    </w:rPr>
  </w:style>
  <w:style w:type="paragraph" w:styleId="Heading8">
    <w:name w:val="heading 8"/>
    <w:basedOn w:val="Normal"/>
    <w:next w:val="Normal"/>
    <w:link w:val="Heading8Char"/>
    <w:qFormat/>
    <w:rsid w:val="00822E2D"/>
    <w:pPr>
      <w:keepNext/>
      <w:spacing w:after="0" w:line="240" w:lineRule="auto"/>
      <w:outlineLvl w:val="7"/>
    </w:pPr>
    <w:rPr>
      <w:rFonts w:ascii="Times New Roman" w:eastAsia="Times New Roman" w:hAnsi="Times New Roman"/>
      <w:b/>
      <w:bCs/>
      <w:sz w:val="24"/>
      <w:szCs w:val="20"/>
    </w:rPr>
  </w:style>
  <w:style w:type="paragraph" w:styleId="Heading9">
    <w:name w:val="heading 9"/>
    <w:basedOn w:val="Normal"/>
    <w:next w:val="Normal"/>
    <w:link w:val="Heading9Char"/>
    <w:qFormat/>
    <w:rsid w:val="00822E2D"/>
    <w:pPr>
      <w:keepNext/>
      <w:spacing w:after="0" w:line="240" w:lineRule="auto"/>
      <w:ind w:left="360"/>
      <w:outlineLvl w:val="8"/>
    </w:pPr>
    <w:rPr>
      <w:rFonts w:ascii="Times New Roman" w:eastAsia="Times New Roman" w:hAnsi="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character" w:customStyle="1" w:styleId="Heading1Char">
    <w:name w:val="Heading 1 Char"/>
    <w:basedOn w:val="DefaultParagraphFont"/>
    <w:link w:val="Heading1"/>
    <w:rsid w:val="00822E2D"/>
    <w:rPr>
      <w:rFonts w:ascii="Times New Roman" w:eastAsia="Times New Roman" w:hAnsi="Times New Roman"/>
      <w:b/>
      <w:sz w:val="24"/>
    </w:rPr>
  </w:style>
  <w:style w:type="character" w:customStyle="1" w:styleId="Heading3Char">
    <w:name w:val="Heading 3 Char"/>
    <w:basedOn w:val="DefaultParagraphFont"/>
    <w:link w:val="Heading3"/>
    <w:rsid w:val="00822E2D"/>
    <w:rPr>
      <w:rFonts w:ascii="Times New Roman" w:eastAsia="Times New Roman" w:hAnsi="Times New Roman"/>
      <w:bCs/>
      <w:sz w:val="24"/>
    </w:rPr>
  </w:style>
  <w:style w:type="character" w:customStyle="1" w:styleId="Heading6Char">
    <w:name w:val="Heading 6 Char"/>
    <w:basedOn w:val="DefaultParagraphFont"/>
    <w:link w:val="Heading6"/>
    <w:rsid w:val="00822E2D"/>
    <w:rPr>
      <w:rFonts w:ascii="Times New Roman" w:eastAsia="Times New Roman" w:hAnsi="Times New Roman"/>
      <w:bCs/>
      <w:sz w:val="24"/>
    </w:rPr>
  </w:style>
  <w:style w:type="character" w:customStyle="1" w:styleId="Heading8Char">
    <w:name w:val="Heading 8 Char"/>
    <w:basedOn w:val="DefaultParagraphFont"/>
    <w:link w:val="Heading8"/>
    <w:rsid w:val="00822E2D"/>
    <w:rPr>
      <w:rFonts w:ascii="Times New Roman" w:eastAsia="Times New Roman" w:hAnsi="Times New Roman"/>
      <w:b/>
      <w:bCs/>
      <w:sz w:val="24"/>
    </w:rPr>
  </w:style>
  <w:style w:type="character" w:customStyle="1" w:styleId="Heading9Char">
    <w:name w:val="Heading 9 Char"/>
    <w:basedOn w:val="DefaultParagraphFont"/>
    <w:link w:val="Heading9"/>
    <w:rsid w:val="00822E2D"/>
    <w:rPr>
      <w:rFonts w:ascii="Times New Roman" w:eastAsia="Times New Roman" w:hAnsi="Times New Roman"/>
      <w:b/>
      <w:bCs/>
      <w:sz w:val="24"/>
    </w:rPr>
  </w:style>
  <w:style w:type="paragraph" w:styleId="BodyTextIndent">
    <w:name w:val="Body Text Indent"/>
    <w:basedOn w:val="Normal"/>
    <w:link w:val="BodyTextIndentChar"/>
    <w:rsid w:val="00822E2D"/>
    <w:pPr>
      <w:spacing w:after="0" w:line="240" w:lineRule="auto"/>
      <w:ind w:left="810" w:hanging="450"/>
      <w:jc w:val="both"/>
    </w:pPr>
    <w:rPr>
      <w:rFonts w:ascii="Times New Roman" w:eastAsia="Times New Roman" w:hAnsi="Times New Roman"/>
      <w:sz w:val="24"/>
      <w:szCs w:val="20"/>
    </w:rPr>
  </w:style>
  <w:style w:type="character" w:customStyle="1" w:styleId="BodyTextIndentChar">
    <w:name w:val="Body Text Indent Char"/>
    <w:basedOn w:val="DefaultParagraphFont"/>
    <w:link w:val="BodyTextIndent"/>
    <w:rsid w:val="00822E2D"/>
    <w:rPr>
      <w:rFonts w:ascii="Times New Roman" w:eastAsia="Times New Roman" w:hAnsi="Times New Roman"/>
      <w:sz w:val="24"/>
    </w:rPr>
  </w:style>
  <w:style w:type="paragraph" w:styleId="NoSpacing">
    <w:name w:val="No Spacing"/>
    <w:uiPriority w:val="1"/>
    <w:qFormat/>
    <w:rsid w:val="00822E2D"/>
    <w:rPr>
      <w:sz w:val="22"/>
      <w:szCs w:val="22"/>
    </w:rPr>
  </w:style>
  <w:style w:type="table" w:styleId="TableGrid">
    <w:name w:val="Table Grid"/>
    <w:basedOn w:val="TableNormal"/>
    <w:uiPriority w:val="59"/>
    <w:rsid w:val="009264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7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4</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84</cp:revision>
  <cp:lastPrinted>2021-01-05T03:52:00Z</cp:lastPrinted>
  <dcterms:created xsi:type="dcterms:W3CDTF">2016-01-06T06:00:00Z</dcterms:created>
  <dcterms:modified xsi:type="dcterms:W3CDTF">2021-01-15T08:41:00Z</dcterms:modified>
</cp:coreProperties>
</file>