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6F50A" w14:textId="77777777" w:rsidR="00CF1218" w:rsidRPr="00432F1F" w:rsidRDefault="00CF1218">
      <w:pPr>
        <w:suppressAutoHyphens/>
        <w:spacing w:before="60" w:after="60"/>
        <w:jc w:val="center"/>
        <w:rPr>
          <w:rFonts w:asciiTheme="minorHAnsi" w:hAnsiTheme="minorHAnsi" w:cstheme="minorHAnsi"/>
          <w:b/>
          <w:spacing w:val="-2"/>
          <w:sz w:val="24"/>
          <w:szCs w:val="24"/>
        </w:rPr>
      </w:pPr>
      <w:r w:rsidRPr="00432F1F">
        <w:rPr>
          <w:rFonts w:asciiTheme="minorHAnsi" w:hAnsiTheme="minorHAnsi" w:cstheme="minorHAnsi"/>
          <w:b/>
          <w:spacing w:val="-2"/>
          <w:sz w:val="24"/>
          <w:szCs w:val="24"/>
        </w:rPr>
        <w:t>BIRLA INSTITUTE OF TECHNOLOGY AND SCIENCE, PILANI</w:t>
      </w:r>
    </w:p>
    <w:p w14:paraId="5E536303" w14:textId="77777777" w:rsidR="00CF1218" w:rsidRPr="00432F1F" w:rsidRDefault="00FB0084">
      <w:pPr>
        <w:suppressAutoHyphens/>
        <w:spacing w:before="60" w:after="60"/>
        <w:jc w:val="center"/>
        <w:rPr>
          <w:rFonts w:asciiTheme="minorHAnsi" w:hAnsiTheme="minorHAnsi" w:cstheme="minorHAnsi"/>
          <w:b/>
          <w:spacing w:val="-2"/>
          <w:sz w:val="24"/>
          <w:szCs w:val="24"/>
          <w:lang w:val="fr-FR"/>
        </w:rPr>
      </w:pPr>
      <w:r w:rsidRPr="00432F1F">
        <w:rPr>
          <w:rFonts w:asciiTheme="minorHAnsi" w:hAnsiTheme="minorHAnsi" w:cstheme="minorHAnsi"/>
          <w:b/>
          <w:spacing w:val="-2"/>
          <w:sz w:val="24"/>
          <w:szCs w:val="24"/>
          <w:lang w:val="fr-FR"/>
        </w:rPr>
        <w:t>HYDERABAD CAMPUS</w:t>
      </w:r>
    </w:p>
    <w:p w14:paraId="400A56E3" w14:textId="77777777" w:rsidR="00CF1218" w:rsidRPr="00432F1F" w:rsidRDefault="00FB0084">
      <w:pPr>
        <w:suppressAutoHyphens/>
        <w:spacing w:before="60" w:after="60"/>
        <w:jc w:val="center"/>
        <w:rPr>
          <w:rFonts w:asciiTheme="minorHAnsi" w:hAnsiTheme="minorHAnsi" w:cstheme="minorHAnsi"/>
          <w:b/>
          <w:spacing w:val="-2"/>
          <w:sz w:val="24"/>
          <w:szCs w:val="24"/>
          <w:lang w:val="fr-FR"/>
        </w:rPr>
      </w:pPr>
      <w:r w:rsidRPr="00432F1F">
        <w:rPr>
          <w:rFonts w:asciiTheme="minorHAnsi" w:hAnsiTheme="minorHAnsi" w:cstheme="minorHAnsi"/>
          <w:b/>
          <w:spacing w:val="-2"/>
          <w:sz w:val="24"/>
          <w:szCs w:val="24"/>
          <w:lang w:val="fr-FR"/>
        </w:rPr>
        <w:t xml:space="preserve">FIRST </w:t>
      </w:r>
      <w:r w:rsidR="00B52782">
        <w:rPr>
          <w:rFonts w:asciiTheme="minorHAnsi" w:hAnsiTheme="minorHAnsi" w:cstheme="minorHAnsi"/>
          <w:b/>
          <w:spacing w:val="-2"/>
          <w:sz w:val="24"/>
          <w:szCs w:val="24"/>
          <w:lang w:val="fr-FR"/>
        </w:rPr>
        <w:t>SEMESTER 2020-2021</w:t>
      </w:r>
    </w:p>
    <w:p w14:paraId="67B41269" w14:textId="77777777" w:rsidR="00CF1218" w:rsidRPr="00432F1F" w:rsidRDefault="00CF1218">
      <w:pPr>
        <w:suppressAutoHyphens/>
        <w:spacing w:before="60" w:after="60"/>
        <w:jc w:val="center"/>
        <w:rPr>
          <w:rFonts w:asciiTheme="minorHAnsi" w:hAnsiTheme="minorHAnsi" w:cstheme="minorHAnsi"/>
          <w:b/>
          <w:spacing w:val="-2"/>
          <w:sz w:val="24"/>
          <w:szCs w:val="24"/>
          <w:u w:val="single"/>
          <w:lang w:val="fr-FR"/>
        </w:rPr>
      </w:pPr>
      <w:r w:rsidRPr="00432F1F">
        <w:rPr>
          <w:rFonts w:asciiTheme="minorHAnsi" w:hAnsiTheme="minorHAnsi" w:cstheme="minorHAnsi"/>
          <w:b/>
          <w:spacing w:val="-2"/>
          <w:sz w:val="24"/>
          <w:szCs w:val="24"/>
          <w:u w:val="single"/>
          <w:lang w:val="fr-FR"/>
        </w:rPr>
        <w:t xml:space="preserve">Course </w:t>
      </w:r>
      <w:proofErr w:type="spellStart"/>
      <w:r w:rsidRPr="00432F1F">
        <w:rPr>
          <w:rFonts w:asciiTheme="minorHAnsi" w:hAnsiTheme="minorHAnsi" w:cstheme="minorHAnsi"/>
          <w:b/>
          <w:spacing w:val="-2"/>
          <w:sz w:val="24"/>
          <w:szCs w:val="24"/>
          <w:u w:val="single"/>
          <w:lang w:val="fr-FR"/>
        </w:rPr>
        <w:t>Handout</w:t>
      </w:r>
      <w:proofErr w:type="spellEnd"/>
      <w:r w:rsidRPr="00432F1F">
        <w:rPr>
          <w:rFonts w:asciiTheme="minorHAnsi" w:hAnsiTheme="minorHAnsi" w:cstheme="minorHAnsi"/>
          <w:b/>
          <w:spacing w:val="-2"/>
          <w:sz w:val="24"/>
          <w:szCs w:val="24"/>
          <w:u w:val="single"/>
          <w:lang w:val="fr-FR"/>
        </w:rPr>
        <w:t xml:space="preserve"> (Part II)</w:t>
      </w:r>
    </w:p>
    <w:p w14:paraId="02333F15" w14:textId="6F140A0C" w:rsidR="00931CF9" w:rsidRPr="00432F1F" w:rsidRDefault="002B4047" w:rsidP="00432F1F">
      <w:pPr>
        <w:suppressAutoHyphens/>
        <w:ind w:left="7200"/>
        <w:rPr>
          <w:rFonts w:asciiTheme="minorHAnsi" w:hAnsiTheme="minorHAnsi" w:cstheme="minorHAnsi"/>
          <w:spacing w:val="-2"/>
          <w:sz w:val="24"/>
          <w:szCs w:val="24"/>
        </w:rPr>
      </w:pPr>
      <w:r w:rsidRPr="00432F1F">
        <w:rPr>
          <w:rFonts w:asciiTheme="minorHAnsi" w:hAnsiTheme="minorHAnsi" w:cstheme="minorHAnsi"/>
          <w:spacing w:val="-2"/>
          <w:sz w:val="24"/>
          <w:szCs w:val="24"/>
        </w:rPr>
        <w:t>Date:</w:t>
      </w:r>
      <w:r w:rsidR="00CE6FFF" w:rsidRPr="00432F1F">
        <w:rPr>
          <w:rFonts w:asciiTheme="minorHAnsi" w:hAnsiTheme="minorHAnsi" w:cstheme="minorHAnsi"/>
          <w:spacing w:val="-2"/>
          <w:sz w:val="24"/>
          <w:szCs w:val="24"/>
        </w:rPr>
        <w:t xml:space="preserve"> </w:t>
      </w:r>
      <w:r w:rsidR="00984492">
        <w:rPr>
          <w:rFonts w:asciiTheme="minorHAnsi" w:hAnsiTheme="minorHAnsi" w:cstheme="minorHAnsi"/>
          <w:spacing w:val="-2"/>
          <w:sz w:val="24"/>
          <w:szCs w:val="24"/>
        </w:rPr>
        <w:t>17</w:t>
      </w:r>
      <w:r w:rsidR="007B5779" w:rsidRPr="00432F1F">
        <w:rPr>
          <w:rFonts w:asciiTheme="minorHAnsi" w:hAnsiTheme="minorHAnsi" w:cstheme="minorHAnsi"/>
          <w:spacing w:val="-2"/>
          <w:sz w:val="24"/>
          <w:szCs w:val="24"/>
        </w:rPr>
        <w:t>/0</w:t>
      </w:r>
      <w:r w:rsidR="00E04143" w:rsidRPr="00432F1F">
        <w:rPr>
          <w:rFonts w:asciiTheme="minorHAnsi" w:hAnsiTheme="minorHAnsi" w:cstheme="minorHAnsi"/>
          <w:spacing w:val="-2"/>
          <w:sz w:val="24"/>
          <w:szCs w:val="24"/>
        </w:rPr>
        <w:t>8</w:t>
      </w:r>
      <w:r w:rsidR="00AD2457">
        <w:rPr>
          <w:rFonts w:asciiTheme="minorHAnsi" w:hAnsiTheme="minorHAnsi" w:cstheme="minorHAnsi"/>
          <w:spacing w:val="-2"/>
          <w:sz w:val="24"/>
          <w:szCs w:val="24"/>
        </w:rPr>
        <w:t>/2020</w:t>
      </w:r>
    </w:p>
    <w:p w14:paraId="0307C28D" w14:textId="77777777" w:rsidR="00CF1218" w:rsidRPr="00432F1F" w:rsidRDefault="002B4047" w:rsidP="00EE2BF0">
      <w:pPr>
        <w:suppressAutoHyphens/>
        <w:ind w:left="7200" w:firstLine="720"/>
        <w:rPr>
          <w:rFonts w:asciiTheme="minorHAnsi" w:hAnsiTheme="minorHAnsi" w:cstheme="minorHAnsi"/>
          <w:spacing w:val="-2"/>
          <w:sz w:val="24"/>
          <w:szCs w:val="24"/>
        </w:rPr>
      </w:pPr>
      <w:r w:rsidRPr="00432F1F">
        <w:rPr>
          <w:rFonts w:asciiTheme="minorHAnsi" w:hAnsiTheme="minorHAnsi" w:cstheme="minorHAnsi"/>
          <w:spacing w:val="-2"/>
          <w:sz w:val="24"/>
          <w:szCs w:val="24"/>
        </w:rPr>
        <w:t xml:space="preserve"> </w:t>
      </w:r>
    </w:p>
    <w:p w14:paraId="5BBF5E5C" w14:textId="77777777" w:rsidR="00CF1218" w:rsidRPr="00432F1F" w:rsidRDefault="00CF1218">
      <w:pPr>
        <w:suppressAutoHyphens/>
        <w:jc w:val="both"/>
        <w:rPr>
          <w:rFonts w:asciiTheme="minorHAnsi" w:hAnsiTheme="minorHAnsi" w:cstheme="minorHAnsi"/>
          <w:spacing w:val="-2"/>
          <w:sz w:val="24"/>
          <w:szCs w:val="24"/>
        </w:rPr>
      </w:pPr>
      <w:r w:rsidRPr="00432F1F">
        <w:rPr>
          <w:rFonts w:asciiTheme="minorHAnsi" w:hAnsiTheme="minorHAnsi" w:cstheme="minorHAnsi"/>
          <w:spacing w:val="-2"/>
          <w:sz w:val="24"/>
          <w:szCs w:val="24"/>
        </w:rPr>
        <w:t xml:space="preserve">In addition to part </w:t>
      </w:r>
      <w:r w:rsidRPr="00432F1F">
        <w:rPr>
          <w:rFonts w:asciiTheme="minorHAnsi" w:hAnsiTheme="minorHAnsi" w:cstheme="minorHAnsi"/>
          <w:spacing w:val="-2"/>
          <w:sz w:val="24"/>
          <w:szCs w:val="24"/>
        </w:rPr>
        <w:noBreakHyphen/>
        <w:t xml:space="preserve">I (General Handout for all courses appended </w:t>
      </w:r>
      <w:r w:rsidR="00B14E32" w:rsidRPr="00432F1F">
        <w:rPr>
          <w:rFonts w:asciiTheme="minorHAnsi" w:hAnsiTheme="minorHAnsi" w:cstheme="minorHAnsi"/>
          <w:spacing w:val="-2"/>
          <w:sz w:val="24"/>
          <w:szCs w:val="24"/>
        </w:rPr>
        <w:t>to the</w:t>
      </w:r>
      <w:r w:rsidRPr="00432F1F">
        <w:rPr>
          <w:rFonts w:asciiTheme="minorHAnsi" w:hAnsiTheme="minorHAnsi" w:cstheme="minorHAnsi"/>
          <w:spacing w:val="-2"/>
          <w:sz w:val="24"/>
          <w:szCs w:val="24"/>
        </w:rPr>
        <w:t xml:space="preserve"> </w:t>
      </w:r>
      <w:proofErr w:type="gramStart"/>
      <w:r w:rsidRPr="00432F1F">
        <w:rPr>
          <w:rFonts w:asciiTheme="minorHAnsi" w:hAnsiTheme="minorHAnsi" w:cstheme="minorHAnsi"/>
          <w:spacing w:val="-2"/>
          <w:sz w:val="24"/>
          <w:szCs w:val="24"/>
        </w:rPr>
        <w:t>time table</w:t>
      </w:r>
      <w:proofErr w:type="gramEnd"/>
      <w:r w:rsidRPr="00432F1F">
        <w:rPr>
          <w:rFonts w:asciiTheme="minorHAnsi" w:hAnsiTheme="minorHAnsi" w:cstheme="minorHAnsi"/>
          <w:spacing w:val="-2"/>
          <w:sz w:val="24"/>
          <w:szCs w:val="24"/>
        </w:rPr>
        <w:t xml:space="preserve">) this portion gives </w:t>
      </w:r>
      <w:r w:rsidR="00B14E32" w:rsidRPr="00432F1F">
        <w:rPr>
          <w:rFonts w:asciiTheme="minorHAnsi" w:hAnsiTheme="minorHAnsi" w:cstheme="minorHAnsi"/>
          <w:spacing w:val="-2"/>
          <w:sz w:val="24"/>
          <w:szCs w:val="24"/>
        </w:rPr>
        <w:t>further specific details</w:t>
      </w:r>
      <w:r w:rsidRPr="00432F1F">
        <w:rPr>
          <w:rFonts w:asciiTheme="minorHAnsi" w:hAnsiTheme="minorHAnsi" w:cstheme="minorHAnsi"/>
          <w:spacing w:val="-2"/>
          <w:sz w:val="24"/>
          <w:szCs w:val="24"/>
        </w:rPr>
        <w:t xml:space="preserve"> regarding the course.</w:t>
      </w:r>
    </w:p>
    <w:p w14:paraId="5793D6AB" w14:textId="77777777" w:rsidR="00CF1218" w:rsidRPr="00432F1F" w:rsidRDefault="00CF1218">
      <w:pPr>
        <w:suppressAutoHyphens/>
        <w:jc w:val="both"/>
        <w:rPr>
          <w:rFonts w:asciiTheme="minorHAnsi" w:hAnsiTheme="minorHAnsi" w:cstheme="minorHAnsi"/>
          <w:spacing w:val="-2"/>
          <w:sz w:val="24"/>
          <w:szCs w:val="24"/>
        </w:rPr>
      </w:pPr>
    </w:p>
    <w:p w14:paraId="5D9F3BDB" w14:textId="77777777" w:rsidR="00CF1218" w:rsidRPr="00432F1F" w:rsidRDefault="00CF1218">
      <w:pPr>
        <w:suppressAutoHyphens/>
        <w:jc w:val="both"/>
        <w:rPr>
          <w:rFonts w:asciiTheme="minorHAnsi" w:hAnsiTheme="minorHAnsi" w:cstheme="minorHAnsi"/>
          <w:b/>
          <w:spacing w:val="-2"/>
          <w:sz w:val="24"/>
          <w:szCs w:val="24"/>
        </w:rPr>
      </w:pPr>
      <w:r w:rsidRPr="00432F1F">
        <w:rPr>
          <w:rFonts w:asciiTheme="minorHAnsi" w:hAnsiTheme="minorHAnsi" w:cstheme="minorHAnsi"/>
          <w:b/>
          <w:i/>
          <w:spacing w:val="-2"/>
          <w:sz w:val="24"/>
          <w:szCs w:val="24"/>
        </w:rPr>
        <w:t>Course No.</w:t>
      </w:r>
      <w:r w:rsidRPr="00432F1F">
        <w:rPr>
          <w:rFonts w:asciiTheme="minorHAnsi" w:hAnsiTheme="minorHAnsi" w:cstheme="minorHAnsi"/>
          <w:b/>
          <w:spacing w:val="-2"/>
          <w:sz w:val="24"/>
          <w:szCs w:val="24"/>
        </w:rPr>
        <w:t xml:space="preserve">              </w:t>
      </w:r>
      <w:r w:rsidRPr="00432F1F">
        <w:rPr>
          <w:rFonts w:asciiTheme="minorHAnsi" w:hAnsiTheme="minorHAnsi" w:cstheme="minorHAnsi"/>
          <w:b/>
          <w:spacing w:val="-2"/>
          <w:sz w:val="24"/>
          <w:szCs w:val="24"/>
        </w:rPr>
        <w:tab/>
      </w:r>
      <w:r w:rsidR="00F870C9" w:rsidRPr="00432F1F">
        <w:rPr>
          <w:rFonts w:asciiTheme="minorHAnsi" w:hAnsiTheme="minorHAnsi" w:cstheme="minorHAnsi"/>
          <w:b/>
          <w:spacing w:val="-2"/>
          <w:sz w:val="24"/>
          <w:szCs w:val="24"/>
        </w:rPr>
        <w:tab/>
      </w:r>
      <w:r w:rsidRPr="00432F1F">
        <w:rPr>
          <w:rFonts w:asciiTheme="minorHAnsi" w:hAnsiTheme="minorHAnsi" w:cstheme="minorHAnsi"/>
          <w:b/>
          <w:spacing w:val="-2"/>
          <w:sz w:val="24"/>
          <w:szCs w:val="24"/>
        </w:rPr>
        <w:t xml:space="preserve">: </w:t>
      </w:r>
      <w:r w:rsidR="00361A23" w:rsidRPr="00432F1F">
        <w:rPr>
          <w:rFonts w:asciiTheme="minorHAnsi" w:hAnsiTheme="minorHAnsi" w:cstheme="minorHAnsi"/>
          <w:b/>
          <w:spacing w:val="-2"/>
          <w:sz w:val="24"/>
          <w:szCs w:val="24"/>
        </w:rPr>
        <w:t>CHE F313</w:t>
      </w:r>
    </w:p>
    <w:p w14:paraId="40C82350" w14:textId="77777777" w:rsidR="00CF1218" w:rsidRPr="00432F1F" w:rsidRDefault="00CF1218">
      <w:pPr>
        <w:suppressAutoHyphens/>
        <w:jc w:val="both"/>
        <w:rPr>
          <w:rFonts w:asciiTheme="minorHAnsi" w:hAnsiTheme="minorHAnsi" w:cstheme="minorHAnsi"/>
          <w:b/>
          <w:spacing w:val="-2"/>
          <w:sz w:val="24"/>
          <w:szCs w:val="24"/>
        </w:rPr>
      </w:pPr>
      <w:r w:rsidRPr="00432F1F">
        <w:rPr>
          <w:rFonts w:asciiTheme="minorHAnsi" w:hAnsiTheme="minorHAnsi" w:cstheme="minorHAnsi"/>
          <w:b/>
          <w:i/>
          <w:spacing w:val="-2"/>
          <w:sz w:val="24"/>
          <w:szCs w:val="24"/>
        </w:rPr>
        <w:t>Course Title</w:t>
      </w:r>
      <w:r w:rsidRPr="00432F1F">
        <w:rPr>
          <w:rFonts w:asciiTheme="minorHAnsi" w:hAnsiTheme="minorHAnsi" w:cstheme="minorHAnsi"/>
          <w:b/>
          <w:spacing w:val="-2"/>
          <w:sz w:val="24"/>
          <w:szCs w:val="24"/>
        </w:rPr>
        <w:t xml:space="preserve">            </w:t>
      </w:r>
      <w:r w:rsidRPr="00432F1F">
        <w:rPr>
          <w:rFonts w:asciiTheme="minorHAnsi" w:hAnsiTheme="minorHAnsi" w:cstheme="minorHAnsi"/>
          <w:b/>
          <w:spacing w:val="-2"/>
          <w:sz w:val="24"/>
          <w:szCs w:val="24"/>
        </w:rPr>
        <w:tab/>
      </w:r>
      <w:r w:rsidR="0024088A" w:rsidRPr="00432F1F">
        <w:rPr>
          <w:rFonts w:asciiTheme="minorHAnsi" w:hAnsiTheme="minorHAnsi" w:cstheme="minorHAnsi"/>
          <w:b/>
          <w:spacing w:val="-2"/>
          <w:sz w:val="24"/>
          <w:szCs w:val="24"/>
        </w:rPr>
        <w:tab/>
      </w:r>
      <w:r w:rsidRPr="00432F1F">
        <w:rPr>
          <w:rFonts w:asciiTheme="minorHAnsi" w:hAnsiTheme="minorHAnsi" w:cstheme="minorHAnsi"/>
          <w:b/>
          <w:spacing w:val="-2"/>
          <w:sz w:val="24"/>
          <w:szCs w:val="24"/>
        </w:rPr>
        <w:t xml:space="preserve">: </w:t>
      </w:r>
      <w:r w:rsidR="00361A23" w:rsidRPr="00432F1F">
        <w:rPr>
          <w:rFonts w:asciiTheme="minorHAnsi" w:hAnsiTheme="minorHAnsi" w:cstheme="minorHAnsi"/>
          <w:b/>
          <w:sz w:val="24"/>
          <w:szCs w:val="24"/>
        </w:rPr>
        <w:t>SEPARATION PROCESSES II</w:t>
      </w:r>
    </w:p>
    <w:p w14:paraId="58FF9D56" w14:textId="77777777" w:rsidR="0024088A" w:rsidRPr="00432F1F" w:rsidRDefault="00CF1218" w:rsidP="00432F1F">
      <w:pPr>
        <w:suppressAutoHyphens/>
        <w:jc w:val="both"/>
        <w:rPr>
          <w:rFonts w:asciiTheme="minorHAnsi" w:hAnsiTheme="minorHAnsi" w:cstheme="minorHAnsi"/>
          <w:spacing w:val="-2"/>
          <w:sz w:val="24"/>
          <w:szCs w:val="24"/>
        </w:rPr>
      </w:pPr>
      <w:r w:rsidRPr="00432F1F">
        <w:rPr>
          <w:rFonts w:asciiTheme="minorHAnsi" w:hAnsiTheme="minorHAnsi" w:cstheme="minorHAnsi"/>
          <w:b/>
          <w:i/>
          <w:spacing w:val="-2"/>
          <w:sz w:val="24"/>
          <w:szCs w:val="24"/>
        </w:rPr>
        <w:t>Instructor</w:t>
      </w:r>
      <w:r w:rsidRPr="00432F1F">
        <w:rPr>
          <w:rFonts w:asciiTheme="minorHAnsi" w:hAnsiTheme="minorHAnsi" w:cstheme="minorHAnsi"/>
          <w:b/>
          <w:i/>
          <w:spacing w:val="-2"/>
          <w:sz w:val="24"/>
          <w:szCs w:val="24"/>
        </w:rPr>
        <w:noBreakHyphen/>
        <w:t>in</w:t>
      </w:r>
      <w:r w:rsidRPr="00432F1F">
        <w:rPr>
          <w:rFonts w:asciiTheme="minorHAnsi" w:hAnsiTheme="minorHAnsi" w:cstheme="minorHAnsi"/>
          <w:b/>
          <w:i/>
          <w:spacing w:val="-2"/>
          <w:sz w:val="24"/>
          <w:szCs w:val="24"/>
        </w:rPr>
        <w:noBreakHyphen/>
        <w:t>charg</w:t>
      </w:r>
      <w:r w:rsidR="009E1815" w:rsidRPr="00432F1F">
        <w:rPr>
          <w:rFonts w:asciiTheme="minorHAnsi" w:hAnsiTheme="minorHAnsi" w:cstheme="minorHAnsi"/>
          <w:b/>
          <w:i/>
          <w:spacing w:val="-2"/>
          <w:sz w:val="24"/>
          <w:szCs w:val="24"/>
        </w:rPr>
        <w:t>e</w:t>
      </w:r>
      <w:r w:rsidR="00AD3F20" w:rsidRPr="00432F1F">
        <w:rPr>
          <w:rFonts w:asciiTheme="minorHAnsi" w:hAnsiTheme="minorHAnsi" w:cstheme="minorHAnsi"/>
          <w:b/>
          <w:i/>
          <w:spacing w:val="-2"/>
          <w:sz w:val="24"/>
          <w:szCs w:val="24"/>
        </w:rPr>
        <w:tab/>
      </w:r>
      <w:proofErr w:type="gramStart"/>
      <w:r w:rsidR="00F870C9" w:rsidRPr="00432F1F">
        <w:rPr>
          <w:rFonts w:asciiTheme="minorHAnsi" w:hAnsiTheme="minorHAnsi" w:cstheme="minorHAnsi"/>
          <w:b/>
          <w:i/>
          <w:spacing w:val="-2"/>
          <w:sz w:val="24"/>
          <w:szCs w:val="24"/>
        </w:rPr>
        <w:tab/>
      </w:r>
      <w:r w:rsidR="00AD2457">
        <w:rPr>
          <w:rFonts w:asciiTheme="minorHAnsi" w:hAnsiTheme="minorHAnsi" w:cstheme="minorHAnsi"/>
          <w:b/>
          <w:spacing w:val="-2"/>
          <w:sz w:val="24"/>
          <w:szCs w:val="24"/>
        </w:rPr>
        <w:t>:Balaji</w:t>
      </w:r>
      <w:proofErr w:type="gramEnd"/>
      <w:r w:rsidR="00AD2457">
        <w:rPr>
          <w:rFonts w:asciiTheme="minorHAnsi" w:hAnsiTheme="minorHAnsi" w:cstheme="minorHAnsi"/>
          <w:b/>
          <w:spacing w:val="-2"/>
          <w:sz w:val="24"/>
          <w:szCs w:val="24"/>
        </w:rPr>
        <w:t xml:space="preserve"> Krishnamurthy</w:t>
      </w:r>
    </w:p>
    <w:p w14:paraId="6143CDF2" w14:textId="77777777" w:rsidR="00CF1218" w:rsidRPr="00432F1F" w:rsidRDefault="00EE2BF0">
      <w:pPr>
        <w:pStyle w:val="Heading1"/>
        <w:rPr>
          <w:rFonts w:asciiTheme="minorHAnsi" w:hAnsiTheme="minorHAnsi" w:cstheme="minorHAnsi"/>
          <w:szCs w:val="24"/>
        </w:rPr>
      </w:pPr>
      <w:r w:rsidRPr="00432F1F">
        <w:rPr>
          <w:rFonts w:asciiTheme="minorHAnsi" w:hAnsiTheme="minorHAnsi" w:cstheme="minorHAnsi"/>
          <w:b/>
          <w:szCs w:val="24"/>
        </w:rPr>
        <w:t>Tutorial Instructor</w:t>
      </w:r>
      <w:r w:rsidR="00AD3F20" w:rsidRPr="00432F1F">
        <w:rPr>
          <w:rFonts w:asciiTheme="minorHAnsi" w:hAnsiTheme="minorHAnsi" w:cstheme="minorHAnsi"/>
          <w:b/>
          <w:szCs w:val="24"/>
        </w:rPr>
        <w:t>s</w:t>
      </w:r>
      <w:r w:rsidR="00CF1218" w:rsidRPr="00432F1F">
        <w:rPr>
          <w:rFonts w:asciiTheme="minorHAnsi" w:hAnsiTheme="minorHAnsi" w:cstheme="minorHAnsi"/>
          <w:szCs w:val="24"/>
        </w:rPr>
        <w:tab/>
      </w:r>
      <w:proofErr w:type="gramStart"/>
      <w:r w:rsidR="00B12D4A">
        <w:rPr>
          <w:rFonts w:asciiTheme="minorHAnsi" w:hAnsiTheme="minorHAnsi" w:cstheme="minorHAnsi"/>
          <w:szCs w:val="24"/>
        </w:rPr>
        <w:tab/>
        <w:t>:</w:t>
      </w:r>
      <w:r w:rsidR="00AD2457">
        <w:rPr>
          <w:rFonts w:asciiTheme="minorHAnsi" w:hAnsiTheme="minorHAnsi" w:cstheme="minorHAnsi"/>
          <w:szCs w:val="24"/>
        </w:rPr>
        <w:t>Balaji</w:t>
      </w:r>
      <w:proofErr w:type="gramEnd"/>
      <w:r w:rsidR="00AD2457">
        <w:rPr>
          <w:rFonts w:asciiTheme="minorHAnsi" w:hAnsiTheme="minorHAnsi" w:cstheme="minorHAnsi"/>
          <w:szCs w:val="24"/>
        </w:rPr>
        <w:t xml:space="preserve"> Krishnamurthy</w:t>
      </w:r>
    </w:p>
    <w:p w14:paraId="0140B7BA" w14:textId="77777777" w:rsidR="00CF1218" w:rsidRPr="00432F1F" w:rsidRDefault="00CF1218">
      <w:pPr>
        <w:suppressAutoHyphens/>
        <w:jc w:val="both"/>
        <w:rPr>
          <w:rFonts w:asciiTheme="minorHAnsi" w:hAnsiTheme="minorHAnsi" w:cstheme="minorHAnsi"/>
          <w:b/>
          <w:spacing w:val="-2"/>
          <w:sz w:val="24"/>
          <w:szCs w:val="24"/>
        </w:rPr>
      </w:pPr>
    </w:p>
    <w:p w14:paraId="2AD502E2" w14:textId="77777777" w:rsidR="00CF1218" w:rsidRPr="00432F1F" w:rsidRDefault="00CF1218">
      <w:pPr>
        <w:suppressAutoHyphens/>
        <w:jc w:val="both"/>
        <w:rPr>
          <w:rFonts w:asciiTheme="minorHAnsi" w:hAnsiTheme="minorHAnsi" w:cstheme="minorHAnsi"/>
          <w:b/>
          <w:spacing w:val="-2"/>
          <w:sz w:val="24"/>
          <w:szCs w:val="24"/>
        </w:rPr>
      </w:pPr>
      <w:r w:rsidRPr="00432F1F">
        <w:rPr>
          <w:rFonts w:asciiTheme="minorHAnsi" w:hAnsiTheme="minorHAnsi" w:cstheme="minorHAnsi"/>
          <w:spacing w:val="-2"/>
          <w:sz w:val="24"/>
          <w:szCs w:val="24"/>
        </w:rPr>
        <w:t xml:space="preserve">1.   </w:t>
      </w:r>
      <w:r w:rsidRPr="00432F1F">
        <w:rPr>
          <w:rFonts w:asciiTheme="minorHAnsi" w:hAnsiTheme="minorHAnsi" w:cstheme="minorHAnsi"/>
          <w:b/>
          <w:spacing w:val="-2"/>
          <w:sz w:val="24"/>
          <w:szCs w:val="24"/>
        </w:rPr>
        <w:t xml:space="preserve">Scope and Objective of the </w:t>
      </w:r>
      <w:r w:rsidR="006F6AFF" w:rsidRPr="00432F1F">
        <w:rPr>
          <w:rFonts w:asciiTheme="minorHAnsi" w:hAnsiTheme="minorHAnsi" w:cstheme="minorHAnsi"/>
          <w:b/>
          <w:spacing w:val="-2"/>
          <w:sz w:val="24"/>
          <w:szCs w:val="24"/>
        </w:rPr>
        <w:t>Course:</w:t>
      </w:r>
    </w:p>
    <w:p w14:paraId="48DC674D" w14:textId="77777777" w:rsidR="00CF1218" w:rsidRPr="00432F1F" w:rsidRDefault="00F870C9" w:rsidP="00F870C9">
      <w:pPr>
        <w:overflowPunct/>
        <w:jc w:val="both"/>
        <w:textAlignment w:val="auto"/>
        <w:rPr>
          <w:rFonts w:asciiTheme="minorHAnsi" w:hAnsiTheme="minorHAnsi" w:cstheme="minorHAnsi"/>
          <w:sz w:val="24"/>
          <w:szCs w:val="24"/>
        </w:rPr>
      </w:pPr>
      <w:r w:rsidRPr="00432F1F">
        <w:rPr>
          <w:rFonts w:asciiTheme="minorHAnsi" w:hAnsiTheme="minorHAnsi" w:cstheme="minorHAnsi"/>
          <w:sz w:val="24"/>
          <w:szCs w:val="24"/>
        </w:rPr>
        <w:t xml:space="preserve">This course deals with chemical engineering </w:t>
      </w:r>
      <w:r w:rsidR="00C919BC" w:rsidRPr="00432F1F">
        <w:rPr>
          <w:rFonts w:asciiTheme="minorHAnsi" w:hAnsiTheme="minorHAnsi" w:cstheme="minorHAnsi"/>
          <w:sz w:val="24"/>
          <w:szCs w:val="24"/>
        </w:rPr>
        <w:t xml:space="preserve">unit </w:t>
      </w:r>
      <w:r w:rsidRPr="00432F1F">
        <w:rPr>
          <w:rFonts w:asciiTheme="minorHAnsi" w:hAnsiTheme="minorHAnsi" w:cstheme="minorHAnsi"/>
          <w:sz w:val="24"/>
          <w:szCs w:val="24"/>
        </w:rPr>
        <w:t xml:space="preserve">operations </w:t>
      </w:r>
      <w:r w:rsidR="00C919BC" w:rsidRPr="00432F1F">
        <w:rPr>
          <w:rFonts w:asciiTheme="minorHAnsi" w:hAnsiTheme="minorHAnsi" w:cstheme="minorHAnsi"/>
          <w:sz w:val="24"/>
          <w:szCs w:val="24"/>
        </w:rPr>
        <w:t>which are used to separate solids from solids or solids from liquid</w:t>
      </w:r>
      <w:r w:rsidR="00541F9C" w:rsidRPr="00432F1F">
        <w:rPr>
          <w:rFonts w:asciiTheme="minorHAnsi" w:hAnsiTheme="minorHAnsi" w:cstheme="minorHAnsi"/>
          <w:sz w:val="24"/>
          <w:szCs w:val="24"/>
        </w:rPr>
        <w:t xml:space="preserve"> or solids from gas</w:t>
      </w:r>
      <w:r w:rsidR="00C919BC" w:rsidRPr="00432F1F">
        <w:rPr>
          <w:rFonts w:asciiTheme="minorHAnsi" w:hAnsiTheme="minorHAnsi" w:cstheme="minorHAnsi"/>
          <w:sz w:val="24"/>
          <w:szCs w:val="24"/>
        </w:rPr>
        <w:t xml:space="preserve"> in many of the chemical and pharma industries. These operations include </w:t>
      </w:r>
      <w:r w:rsidRPr="00432F1F">
        <w:rPr>
          <w:rFonts w:asciiTheme="minorHAnsi" w:hAnsiTheme="minorHAnsi" w:cstheme="minorHAnsi"/>
          <w:sz w:val="24"/>
          <w:szCs w:val="24"/>
        </w:rPr>
        <w:t>size reduction</w:t>
      </w:r>
      <w:r w:rsidR="00C919BC" w:rsidRPr="00432F1F">
        <w:rPr>
          <w:rFonts w:asciiTheme="minorHAnsi" w:hAnsiTheme="minorHAnsi" w:cstheme="minorHAnsi"/>
          <w:sz w:val="24"/>
          <w:szCs w:val="24"/>
        </w:rPr>
        <w:t xml:space="preserve"> followed by sieve analysis, mechanical separations such as</w:t>
      </w:r>
      <w:r w:rsidRPr="00432F1F">
        <w:rPr>
          <w:rFonts w:asciiTheme="minorHAnsi" w:hAnsiTheme="minorHAnsi" w:cstheme="minorHAnsi"/>
          <w:sz w:val="24"/>
          <w:szCs w:val="24"/>
        </w:rPr>
        <w:t xml:space="preserve"> filtration, crystallization, drying, adsorption, </w:t>
      </w:r>
      <w:r w:rsidR="00C919BC" w:rsidRPr="00432F1F">
        <w:rPr>
          <w:rFonts w:asciiTheme="minorHAnsi" w:hAnsiTheme="minorHAnsi" w:cstheme="minorHAnsi"/>
          <w:sz w:val="24"/>
          <w:szCs w:val="24"/>
        </w:rPr>
        <w:t>humidification and membrane separation process</w:t>
      </w:r>
      <w:r w:rsidRPr="00432F1F">
        <w:rPr>
          <w:rFonts w:asciiTheme="minorHAnsi" w:hAnsiTheme="minorHAnsi" w:cstheme="minorHAnsi"/>
          <w:sz w:val="24"/>
          <w:szCs w:val="24"/>
        </w:rPr>
        <w:t xml:space="preserve">. There are many physical operations that are common to many industrial processes. Each of these processes </w:t>
      </w:r>
      <w:proofErr w:type="gramStart"/>
      <w:r w:rsidRPr="00432F1F">
        <w:rPr>
          <w:rFonts w:asciiTheme="minorHAnsi" w:hAnsiTheme="minorHAnsi" w:cstheme="minorHAnsi"/>
          <w:sz w:val="24"/>
          <w:szCs w:val="24"/>
        </w:rPr>
        <w:t>is</w:t>
      </w:r>
      <w:proofErr w:type="gramEnd"/>
      <w:r w:rsidRPr="00432F1F">
        <w:rPr>
          <w:rFonts w:asciiTheme="minorHAnsi" w:hAnsiTheme="minorHAnsi" w:cstheme="minorHAnsi"/>
          <w:sz w:val="24"/>
          <w:szCs w:val="24"/>
        </w:rPr>
        <w:t xml:space="preserve"> classified according to their function without regard to the industry. Each such operation </w:t>
      </w:r>
      <w:r w:rsidR="00541F9C" w:rsidRPr="00432F1F">
        <w:rPr>
          <w:rFonts w:asciiTheme="minorHAnsi" w:hAnsiTheme="minorHAnsi" w:cstheme="minorHAnsi"/>
          <w:sz w:val="24"/>
          <w:szCs w:val="24"/>
        </w:rPr>
        <w:t xml:space="preserve">is studied as a unit operation in this course. </w:t>
      </w:r>
    </w:p>
    <w:p w14:paraId="4A73DA17" w14:textId="77777777" w:rsidR="00A12484" w:rsidRPr="00432F1F" w:rsidRDefault="00A12484" w:rsidP="00F870C9">
      <w:pPr>
        <w:overflowPunct/>
        <w:jc w:val="both"/>
        <w:textAlignment w:val="auto"/>
        <w:rPr>
          <w:rFonts w:asciiTheme="minorHAnsi" w:hAnsiTheme="minorHAnsi" w:cstheme="minorHAnsi"/>
          <w:sz w:val="24"/>
          <w:szCs w:val="24"/>
        </w:rPr>
      </w:pPr>
    </w:p>
    <w:p w14:paraId="59826FBB" w14:textId="77777777" w:rsidR="00A12484" w:rsidRPr="00432F1F" w:rsidRDefault="00A12484" w:rsidP="00A12484">
      <w:pPr>
        <w:overflowPunct/>
        <w:jc w:val="both"/>
        <w:textAlignment w:val="auto"/>
        <w:rPr>
          <w:rFonts w:asciiTheme="minorHAnsi" w:hAnsiTheme="minorHAnsi" w:cstheme="minorHAnsi"/>
          <w:b/>
          <w:sz w:val="24"/>
          <w:szCs w:val="24"/>
        </w:rPr>
      </w:pPr>
      <w:r w:rsidRPr="00432F1F">
        <w:rPr>
          <w:rFonts w:asciiTheme="minorHAnsi" w:hAnsiTheme="minorHAnsi" w:cstheme="minorHAnsi"/>
          <w:b/>
          <w:sz w:val="24"/>
          <w:szCs w:val="24"/>
        </w:rPr>
        <w:t>2. Learning Outcomes:</w:t>
      </w:r>
    </w:p>
    <w:p w14:paraId="7C054ECB" w14:textId="77777777" w:rsidR="00A12484" w:rsidRPr="00432F1F" w:rsidRDefault="00A12484" w:rsidP="00A12484">
      <w:pPr>
        <w:overflowPunct/>
        <w:jc w:val="both"/>
        <w:textAlignment w:val="auto"/>
        <w:rPr>
          <w:rFonts w:asciiTheme="minorHAnsi" w:hAnsiTheme="minorHAnsi" w:cstheme="minorHAnsi"/>
          <w:b/>
          <w:sz w:val="24"/>
          <w:szCs w:val="24"/>
        </w:rPr>
      </w:pPr>
    </w:p>
    <w:p w14:paraId="72ACB73B" w14:textId="77777777" w:rsidR="00A12484" w:rsidRPr="00432F1F" w:rsidRDefault="00A12484" w:rsidP="00A12484">
      <w:pPr>
        <w:pStyle w:val="ListParagraph"/>
        <w:numPr>
          <w:ilvl w:val="0"/>
          <w:numId w:val="5"/>
        </w:numPr>
        <w:overflowPunct/>
        <w:jc w:val="both"/>
        <w:textAlignment w:val="auto"/>
        <w:rPr>
          <w:rFonts w:asciiTheme="minorHAnsi" w:hAnsiTheme="minorHAnsi" w:cstheme="minorHAnsi"/>
          <w:sz w:val="24"/>
          <w:szCs w:val="24"/>
        </w:rPr>
      </w:pPr>
      <w:r w:rsidRPr="00432F1F">
        <w:rPr>
          <w:rFonts w:asciiTheme="minorHAnsi" w:hAnsiTheme="minorHAnsi" w:cstheme="minorHAnsi"/>
          <w:sz w:val="24"/>
          <w:szCs w:val="24"/>
        </w:rPr>
        <w:t>The students should be familiar and have gained some expertise with aspects of particulate solids and particle dynamics that is commonly encountered in chemical, ceramic, metallurgical, mining, pharmaceutical, food and biotechnology industries.</w:t>
      </w:r>
    </w:p>
    <w:p w14:paraId="66FE4B71" w14:textId="77777777" w:rsidR="00A12484" w:rsidRPr="00432F1F" w:rsidRDefault="00A12484" w:rsidP="00A12484">
      <w:pPr>
        <w:pStyle w:val="ListParagraph"/>
        <w:numPr>
          <w:ilvl w:val="0"/>
          <w:numId w:val="5"/>
        </w:numPr>
        <w:overflowPunct/>
        <w:jc w:val="both"/>
        <w:textAlignment w:val="auto"/>
        <w:rPr>
          <w:rFonts w:asciiTheme="minorHAnsi" w:hAnsiTheme="minorHAnsi" w:cstheme="minorHAnsi"/>
          <w:sz w:val="24"/>
          <w:szCs w:val="24"/>
        </w:rPr>
      </w:pPr>
      <w:r w:rsidRPr="00432F1F">
        <w:rPr>
          <w:rFonts w:asciiTheme="minorHAnsi" w:hAnsiTheme="minorHAnsi" w:cstheme="minorHAnsi"/>
          <w:sz w:val="24"/>
          <w:szCs w:val="24"/>
        </w:rPr>
        <w:t>Since the course covers a large number of unit operations of Chemical Engineering, the students should attempt to solve mass transfer/separation based industry related issues in a confident and feasible manner with combination of conceptual, numerical and design based solutions learnt during the course of the semester.</w:t>
      </w:r>
    </w:p>
    <w:p w14:paraId="44A11560" w14:textId="77777777" w:rsidR="00A12484" w:rsidRPr="00432F1F" w:rsidRDefault="00A12484" w:rsidP="00A12484">
      <w:pPr>
        <w:pStyle w:val="ListParagraph"/>
        <w:numPr>
          <w:ilvl w:val="0"/>
          <w:numId w:val="5"/>
        </w:numPr>
        <w:overflowPunct/>
        <w:jc w:val="both"/>
        <w:textAlignment w:val="auto"/>
        <w:rPr>
          <w:rFonts w:asciiTheme="minorHAnsi" w:hAnsiTheme="minorHAnsi" w:cstheme="minorHAnsi"/>
          <w:sz w:val="24"/>
          <w:szCs w:val="24"/>
        </w:rPr>
      </w:pPr>
      <w:r w:rsidRPr="00432F1F">
        <w:rPr>
          <w:rFonts w:asciiTheme="minorHAnsi" w:hAnsiTheme="minorHAnsi" w:cstheme="minorHAnsi"/>
          <w:sz w:val="24"/>
          <w:szCs w:val="24"/>
        </w:rPr>
        <w:t>The students should have learnt the skill of coupling micro and macro aspects of a separation process, to combine both materials and processes involved and to apply interdisciplinary skills of science and engineering in problem-solving.</w:t>
      </w:r>
    </w:p>
    <w:p w14:paraId="72BDF038" w14:textId="77777777" w:rsidR="00A12484" w:rsidRPr="00432F1F" w:rsidRDefault="00A12484" w:rsidP="00A12484">
      <w:pPr>
        <w:pStyle w:val="ListParagraph"/>
        <w:numPr>
          <w:ilvl w:val="0"/>
          <w:numId w:val="5"/>
        </w:numPr>
        <w:overflowPunct/>
        <w:jc w:val="both"/>
        <w:textAlignment w:val="auto"/>
        <w:rPr>
          <w:rFonts w:asciiTheme="minorHAnsi" w:hAnsiTheme="minorHAnsi" w:cstheme="minorHAnsi"/>
          <w:sz w:val="24"/>
          <w:szCs w:val="24"/>
        </w:rPr>
      </w:pPr>
      <w:r w:rsidRPr="00432F1F">
        <w:rPr>
          <w:rFonts w:asciiTheme="minorHAnsi" w:hAnsiTheme="minorHAnsi" w:cstheme="minorHAnsi"/>
          <w:sz w:val="24"/>
          <w:szCs w:val="24"/>
        </w:rPr>
        <w:t>Finally, the students should be comfortable and skillful in handling real-world case studies that they would encounter in their future endeavors of practice school, placements and higher education.</w:t>
      </w:r>
    </w:p>
    <w:p w14:paraId="7BB58735" w14:textId="77777777" w:rsidR="00F870C9" w:rsidRPr="00432F1F" w:rsidRDefault="00F870C9" w:rsidP="00F870C9">
      <w:pPr>
        <w:overflowPunct/>
        <w:jc w:val="both"/>
        <w:textAlignment w:val="auto"/>
        <w:rPr>
          <w:rFonts w:asciiTheme="minorHAnsi" w:hAnsiTheme="minorHAnsi" w:cstheme="minorHAnsi"/>
          <w:sz w:val="24"/>
          <w:szCs w:val="24"/>
        </w:rPr>
      </w:pPr>
    </w:p>
    <w:p w14:paraId="7E10E79F" w14:textId="77777777" w:rsidR="00F870C9" w:rsidRPr="00432F1F" w:rsidRDefault="00CF1218" w:rsidP="00F870C9">
      <w:pPr>
        <w:overflowPunct/>
        <w:textAlignment w:val="auto"/>
        <w:rPr>
          <w:rFonts w:asciiTheme="minorHAnsi" w:hAnsiTheme="minorHAnsi" w:cstheme="minorHAnsi"/>
          <w:spacing w:val="-2"/>
          <w:sz w:val="24"/>
          <w:szCs w:val="24"/>
        </w:rPr>
      </w:pPr>
      <w:r w:rsidRPr="00432F1F">
        <w:rPr>
          <w:rFonts w:asciiTheme="minorHAnsi" w:hAnsiTheme="minorHAnsi" w:cstheme="minorHAnsi"/>
          <w:spacing w:val="-2"/>
          <w:sz w:val="24"/>
          <w:szCs w:val="24"/>
        </w:rPr>
        <w:t xml:space="preserve">2.   </w:t>
      </w:r>
      <w:proofErr w:type="gramStart"/>
      <w:r w:rsidR="006F6AFF" w:rsidRPr="00432F1F">
        <w:rPr>
          <w:rFonts w:asciiTheme="minorHAnsi" w:hAnsiTheme="minorHAnsi" w:cstheme="minorHAnsi"/>
          <w:b/>
          <w:spacing w:val="-2"/>
          <w:sz w:val="24"/>
          <w:szCs w:val="24"/>
        </w:rPr>
        <w:t>Text Book</w:t>
      </w:r>
      <w:proofErr w:type="gramEnd"/>
      <w:r w:rsidR="006F6AFF" w:rsidRPr="00432F1F">
        <w:rPr>
          <w:rFonts w:asciiTheme="minorHAnsi" w:hAnsiTheme="minorHAnsi" w:cstheme="minorHAnsi"/>
          <w:b/>
          <w:spacing w:val="-2"/>
          <w:sz w:val="24"/>
          <w:szCs w:val="24"/>
        </w:rPr>
        <w:t>:</w:t>
      </w:r>
      <w:r w:rsidRPr="00432F1F">
        <w:rPr>
          <w:rFonts w:asciiTheme="minorHAnsi" w:hAnsiTheme="minorHAnsi" w:cstheme="minorHAnsi"/>
          <w:spacing w:val="-2"/>
          <w:sz w:val="24"/>
          <w:szCs w:val="24"/>
        </w:rPr>
        <w:t xml:space="preserve"> </w:t>
      </w:r>
    </w:p>
    <w:p w14:paraId="6992CA33" w14:textId="77777777" w:rsidR="00F870C9" w:rsidRPr="00432F1F" w:rsidRDefault="00F870C9" w:rsidP="00F870C9">
      <w:pPr>
        <w:overflowPunct/>
        <w:textAlignment w:val="auto"/>
        <w:rPr>
          <w:rFonts w:asciiTheme="minorHAnsi" w:hAnsiTheme="minorHAnsi" w:cstheme="minorHAnsi"/>
          <w:i/>
          <w:iCs/>
          <w:sz w:val="24"/>
          <w:szCs w:val="24"/>
        </w:rPr>
      </w:pPr>
      <w:r w:rsidRPr="00432F1F">
        <w:rPr>
          <w:rFonts w:asciiTheme="minorHAnsi" w:hAnsiTheme="minorHAnsi" w:cstheme="minorHAnsi"/>
          <w:sz w:val="24"/>
          <w:szCs w:val="24"/>
        </w:rPr>
        <w:t xml:space="preserve">McCabe W. L., and Smith J. M., &amp; </w:t>
      </w:r>
      <w:proofErr w:type="spellStart"/>
      <w:r w:rsidRPr="00432F1F">
        <w:rPr>
          <w:rFonts w:asciiTheme="minorHAnsi" w:hAnsiTheme="minorHAnsi" w:cstheme="minorHAnsi"/>
          <w:sz w:val="24"/>
          <w:szCs w:val="24"/>
        </w:rPr>
        <w:t>Harriott</w:t>
      </w:r>
      <w:proofErr w:type="spellEnd"/>
      <w:r w:rsidRPr="00432F1F">
        <w:rPr>
          <w:rFonts w:asciiTheme="minorHAnsi" w:hAnsiTheme="minorHAnsi" w:cstheme="minorHAnsi"/>
          <w:sz w:val="24"/>
          <w:szCs w:val="24"/>
        </w:rPr>
        <w:t xml:space="preserve"> P., </w:t>
      </w:r>
      <w:r w:rsidRPr="00432F1F">
        <w:rPr>
          <w:rFonts w:asciiTheme="minorHAnsi" w:hAnsiTheme="minorHAnsi" w:cstheme="minorHAnsi"/>
          <w:i/>
          <w:iCs/>
          <w:sz w:val="24"/>
          <w:szCs w:val="24"/>
        </w:rPr>
        <w:t>Unit Operations of Chemical Engineering</w:t>
      </w:r>
      <w:r w:rsidRPr="00432F1F">
        <w:rPr>
          <w:rFonts w:asciiTheme="minorHAnsi" w:hAnsiTheme="minorHAnsi" w:cstheme="minorHAnsi"/>
          <w:sz w:val="24"/>
          <w:szCs w:val="24"/>
        </w:rPr>
        <w:t xml:space="preserve">, </w:t>
      </w:r>
      <w:proofErr w:type="gramStart"/>
      <w:r w:rsidRPr="00432F1F">
        <w:rPr>
          <w:rFonts w:asciiTheme="minorHAnsi" w:hAnsiTheme="minorHAnsi" w:cstheme="minorHAnsi"/>
          <w:sz w:val="24"/>
          <w:szCs w:val="24"/>
        </w:rPr>
        <w:t>Seventh  Edition</w:t>
      </w:r>
      <w:proofErr w:type="gramEnd"/>
      <w:r w:rsidRPr="00432F1F">
        <w:rPr>
          <w:rFonts w:asciiTheme="minorHAnsi" w:hAnsiTheme="minorHAnsi" w:cstheme="minorHAnsi"/>
          <w:sz w:val="24"/>
          <w:szCs w:val="24"/>
        </w:rPr>
        <w:t>., McGraw-</w:t>
      </w:r>
      <w:r w:rsidR="00AB0292" w:rsidRPr="00432F1F">
        <w:rPr>
          <w:rFonts w:asciiTheme="minorHAnsi" w:hAnsiTheme="minorHAnsi" w:cstheme="minorHAnsi"/>
          <w:sz w:val="24"/>
          <w:szCs w:val="24"/>
        </w:rPr>
        <w:t>Hill International Edition, 2005</w:t>
      </w:r>
      <w:r w:rsidRPr="00432F1F">
        <w:rPr>
          <w:rFonts w:asciiTheme="minorHAnsi" w:hAnsiTheme="minorHAnsi" w:cstheme="minorHAnsi"/>
          <w:sz w:val="24"/>
          <w:szCs w:val="24"/>
        </w:rPr>
        <w:t>.</w:t>
      </w:r>
      <w:r w:rsidR="00CF1218" w:rsidRPr="00432F1F">
        <w:rPr>
          <w:rFonts w:asciiTheme="minorHAnsi" w:hAnsiTheme="minorHAnsi" w:cstheme="minorHAnsi"/>
          <w:spacing w:val="-2"/>
          <w:sz w:val="24"/>
          <w:szCs w:val="24"/>
        </w:rPr>
        <w:t xml:space="preserve">   </w:t>
      </w:r>
    </w:p>
    <w:p w14:paraId="3F640814" w14:textId="77777777" w:rsidR="00F870C9" w:rsidRPr="00432F1F" w:rsidRDefault="00F870C9" w:rsidP="00F870C9">
      <w:pPr>
        <w:suppressAutoHyphens/>
        <w:jc w:val="both"/>
        <w:rPr>
          <w:rFonts w:asciiTheme="minorHAnsi" w:hAnsiTheme="minorHAnsi" w:cstheme="minorHAnsi"/>
          <w:spacing w:val="-2"/>
          <w:sz w:val="24"/>
          <w:szCs w:val="24"/>
        </w:rPr>
      </w:pPr>
    </w:p>
    <w:p w14:paraId="7B96C346" w14:textId="77777777" w:rsidR="00CF1218" w:rsidRPr="00432F1F" w:rsidRDefault="00F870C9" w:rsidP="00F870C9">
      <w:pPr>
        <w:suppressAutoHyphens/>
        <w:jc w:val="both"/>
        <w:rPr>
          <w:rFonts w:asciiTheme="minorHAnsi" w:hAnsiTheme="minorHAnsi" w:cstheme="minorHAnsi"/>
          <w:b/>
          <w:spacing w:val="-2"/>
          <w:sz w:val="24"/>
          <w:szCs w:val="24"/>
        </w:rPr>
      </w:pPr>
      <w:r w:rsidRPr="00432F1F">
        <w:rPr>
          <w:rFonts w:asciiTheme="minorHAnsi" w:hAnsiTheme="minorHAnsi" w:cstheme="minorHAnsi"/>
          <w:spacing w:val="-2"/>
          <w:sz w:val="24"/>
          <w:szCs w:val="24"/>
        </w:rPr>
        <w:t xml:space="preserve">3. </w:t>
      </w:r>
      <w:r w:rsidR="00CF1218" w:rsidRPr="00432F1F">
        <w:rPr>
          <w:rFonts w:asciiTheme="minorHAnsi" w:hAnsiTheme="minorHAnsi" w:cstheme="minorHAnsi"/>
          <w:spacing w:val="-2"/>
          <w:sz w:val="24"/>
          <w:szCs w:val="24"/>
        </w:rPr>
        <w:t xml:space="preserve"> </w:t>
      </w:r>
      <w:r w:rsidR="00CF1218" w:rsidRPr="00432F1F">
        <w:rPr>
          <w:rFonts w:asciiTheme="minorHAnsi" w:hAnsiTheme="minorHAnsi" w:cstheme="minorHAnsi"/>
          <w:b/>
          <w:spacing w:val="-2"/>
          <w:sz w:val="24"/>
          <w:szCs w:val="24"/>
        </w:rPr>
        <w:t xml:space="preserve">Reference </w:t>
      </w:r>
      <w:r w:rsidR="006F6AFF" w:rsidRPr="00432F1F">
        <w:rPr>
          <w:rFonts w:asciiTheme="minorHAnsi" w:hAnsiTheme="minorHAnsi" w:cstheme="minorHAnsi"/>
          <w:b/>
          <w:spacing w:val="-2"/>
          <w:sz w:val="24"/>
          <w:szCs w:val="24"/>
        </w:rPr>
        <w:t>Books:</w:t>
      </w:r>
    </w:p>
    <w:p w14:paraId="61CE56BA" w14:textId="77777777" w:rsidR="007B5779" w:rsidRPr="00432F1F" w:rsidRDefault="007B5779" w:rsidP="00F870C9">
      <w:pPr>
        <w:suppressAutoHyphens/>
        <w:jc w:val="both"/>
        <w:rPr>
          <w:rFonts w:asciiTheme="minorHAnsi" w:hAnsiTheme="minorHAnsi" w:cstheme="minorHAnsi"/>
          <w:spacing w:val="-2"/>
          <w:sz w:val="24"/>
          <w:szCs w:val="24"/>
        </w:rPr>
      </w:pPr>
      <w:r w:rsidRPr="00432F1F">
        <w:rPr>
          <w:rFonts w:asciiTheme="minorHAnsi" w:hAnsiTheme="minorHAnsi" w:cstheme="minorHAnsi"/>
          <w:spacing w:val="-2"/>
          <w:sz w:val="24"/>
          <w:szCs w:val="24"/>
          <w:u w:val="single"/>
        </w:rPr>
        <w:t>R1</w:t>
      </w:r>
      <w:r w:rsidRPr="00432F1F">
        <w:rPr>
          <w:rFonts w:asciiTheme="minorHAnsi" w:hAnsiTheme="minorHAnsi" w:cstheme="minorHAnsi"/>
          <w:b/>
          <w:spacing w:val="-2"/>
          <w:sz w:val="24"/>
          <w:szCs w:val="24"/>
        </w:rPr>
        <w:t xml:space="preserve"> </w:t>
      </w:r>
      <w:r w:rsidR="00A65091" w:rsidRPr="00432F1F">
        <w:rPr>
          <w:rFonts w:asciiTheme="minorHAnsi" w:hAnsiTheme="minorHAnsi" w:cstheme="minorHAnsi"/>
          <w:i/>
          <w:spacing w:val="-2"/>
          <w:sz w:val="24"/>
          <w:szCs w:val="24"/>
        </w:rPr>
        <w:t>Mechanical Operations</w:t>
      </w:r>
      <w:r w:rsidRPr="00432F1F">
        <w:rPr>
          <w:rFonts w:asciiTheme="minorHAnsi" w:hAnsiTheme="minorHAnsi" w:cstheme="minorHAnsi"/>
          <w:spacing w:val="-2"/>
          <w:sz w:val="24"/>
          <w:szCs w:val="24"/>
        </w:rPr>
        <w:t xml:space="preserve">, Anup Swain, </w:t>
      </w:r>
      <w:proofErr w:type="spellStart"/>
      <w:r w:rsidRPr="00432F1F">
        <w:rPr>
          <w:rFonts w:asciiTheme="minorHAnsi" w:hAnsiTheme="minorHAnsi" w:cstheme="minorHAnsi"/>
          <w:spacing w:val="-2"/>
          <w:sz w:val="24"/>
          <w:szCs w:val="24"/>
        </w:rPr>
        <w:t>Hemalatha</w:t>
      </w:r>
      <w:proofErr w:type="spellEnd"/>
      <w:r w:rsidRPr="00432F1F">
        <w:rPr>
          <w:rFonts w:asciiTheme="minorHAnsi" w:hAnsiTheme="minorHAnsi" w:cstheme="minorHAnsi"/>
          <w:spacing w:val="-2"/>
          <w:sz w:val="24"/>
          <w:szCs w:val="24"/>
        </w:rPr>
        <w:t xml:space="preserve"> Patra, GK </w:t>
      </w:r>
      <w:proofErr w:type="gramStart"/>
      <w:r w:rsidRPr="00432F1F">
        <w:rPr>
          <w:rFonts w:asciiTheme="minorHAnsi" w:hAnsiTheme="minorHAnsi" w:cstheme="minorHAnsi"/>
          <w:spacing w:val="-2"/>
          <w:sz w:val="24"/>
          <w:szCs w:val="24"/>
        </w:rPr>
        <w:t>Roy .</w:t>
      </w:r>
      <w:proofErr w:type="gramEnd"/>
      <w:r w:rsidRPr="00432F1F">
        <w:rPr>
          <w:rFonts w:asciiTheme="minorHAnsi" w:hAnsiTheme="minorHAnsi" w:cstheme="minorHAnsi"/>
          <w:spacing w:val="-2"/>
          <w:sz w:val="24"/>
          <w:szCs w:val="24"/>
        </w:rPr>
        <w:t xml:space="preserve"> McGraw Hill Education, 2011.</w:t>
      </w:r>
    </w:p>
    <w:p w14:paraId="43E218FA" w14:textId="77777777" w:rsidR="00541F9C" w:rsidRPr="00432F1F" w:rsidRDefault="00541F9C" w:rsidP="00541F9C">
      <w:pPr>
        <w:overflowPunct/>
        <w:textAlignment w:val="auto"/>
        <w:rPr>
          <w:rFonts w:asciiTheme="minorHAnsi" w:hAnsiTheme="minorHAnsi" w:cstheme="minorHAnsi"/>
          <w:sz w:val="24"/>
          <w:szCs w:val="24"/>
        </w:rPr>
      </w:pPr>
      <w:r w:rsidRPr="00432F1F">
        <w:rPr>
          <w:rFonts w:asciiTheme="minorHAnsi" w:hAnsiTheme="minorHAnsi" w:cstheme="minorHAnsi"/>
          <w:sz w:val="24"/>
          <w:szCs w:val="24"/>
          <w:u w:val="single"/>
        </w:rPr>
        <w:t>R2</w:t>
      </w:r>
      <w:r w:rsidRPr="00432F1F">
        <w:rPr>
          <w:rFonts w:asciiTheme="minorHAnsi" w:hAnsiTheme="minorHAnsi" w:cstheme="minorHAnsi"/>
          <w:sz w:val="24"/>
          <w:szCs w:val="24"/>
        </w:rPr>
        <w:t xml:space="preserve"> </w:t>
      </w:r>
      <w:r w:rsidRPr="00432F1F">
        <w:rPr>
          <w:rFonts w:asciiTheme="minorHAnsi" w:hAnsiTheme="minorHAnsi" w:cstheme="minorHAnsi"/>
          <w:i/>
          <w:iCs/>
          <w:sz w:val="24"/>
          <w:szCs w:val="24"/>
        </w:rPr>
        <w:t>Separation Process Principles</w:t>
      </w:r>
      <w:r w:rsidRPr="00432F1F">
        <w:rPr>
          <w:rFonts w:asciiTheme="minorHAnsi" w:hAnsiTheme="minorHAnsi" w:cstheme="minorHAnsi"/>
          <w:sz w:val="24"/>
          <w:szCs w:val="24"/>
        </w:rPr>
        <w:t xml:space="preserve">, JD </w:t>
      </w:r>
      <w:proofErr w:type="spellStart"/>
      <w:r w:rsidRPr="00432F1F">
        <w:rPr>
          <w:rFonts w:asciiTheme="minorHAnsi" w:hAnsiTheme="minorHAnsi" w:cstheme="minorHAnsi"/>
          <w:sz w:val="24"/>
          <w:szCs w:val="24"/>
        </w:rPr>
        <w:t>Seader</w:t>
      </w:r>
      <w:proofErr w:type="spellEnd"/>
      <w:r w:rsidRPr="00432F1F">
        <w:rPr>
          <w:rFonts w:asciiTheme="minorHAnsi" w:hAnsiTheme="minorHAnsi" w:cstheme="minorHAnsi"/>
          <w:sz w:val="24"/>
          <w:szCs w:val="24"/>
        </w:rPr>
        <w:t xml:space="preserve"> and Ernest J. Henley, 2nd Edition, John Wiley &amp; Sons, 2001.</w:t>
      </w:r>
    </w:p>
    <w:p w14:paraId="53E50EE1" w14:textId="77777777" w:rsidR="00D434BA" w:rsidRPr="00432F1F" w:rsidRDefault="00F870C9" w:rsidP="00432F1F">
      <w:pPr>
        <w:overflowPunct/>
        <w:textAlignment w:val="auto"/>
        <w:rPr>
          <w:rFonts w:asciiTheme="minorHAnsi" w:hAnsiTheme="minorHAnsi" w:cstheme="minorHAnsi"/>
          <w:sz w:val="24"/>
          <w:szCs w:val="24"/>
        </w:rPr>
      </w:pPr>
      <w:r w:rsidRPr="00432F1F">
        <w:rPr>
          <w:rFonts w:asciiTheme="minorHAnsi" w:hAnsiTheme="minorHAnsi" w:cstheme="minorHAnsi"/>
          <w:sz w:val="24"/>
          <w:szCs w:val="24"/>
          <w:u w:val="single"/>
        </w:rPr>
        <w:t>R</w:t>
      </w:r>
      <w:r w:rsidR="007B5779" w:rsidRPr="00432F1F">
        <w:rPr>
          <w:rFonts w:asciiTheme="minorHAnsi" w:hAnsiTheme="minorHAnsi" w:cstheme="minorHAnsi"/>
          <w:sz w:val="24"/>
          <w:szCs w:val="24"/>
          <w:u w:val="single"/>
        </w:rPr>
        <w:t>3</w:t>
      </w:r>
      <w:r w:rsidRPr="00432F1F">
        <w:rPr>
          <w:rFonts w:asciiTheme="minorHAnsi" w:hAnsiTheme="minorHAnsi" w:cstheme="minorHAnsi"/>
          <w:sz w:val="24"/>
          <w:szCs w:val="24"/>
        </w:rPr>
        <w:t xml:space="preserve"> </w:t>
      </w:r>
      <w:r w:rsidRPr="00432F1F">
        <w:rPr>
          <w:rFonts w:asciiTheme="minorHAnsi" w:hAnsiTheme="minorHAnsi" w:cstheme="minorHAnsi"/>
          <w:i/>
          <w:iCs/>
          <w:sz w:val="24"/>
          <w:szCs w:val="24"/>
        </w:rPr>
        <w:t>Principles of Unit Operations</w:t>
      </w:r>
      <w:r w:rsidRPr="00432F1F">
        <w:rPr>
          <w:rFonts w:asciiTheme="minorHAnsi" w:hAnsiTheme="minorHAnsi" w:cstheme="minorHAnsi"/>
          <w:sz w:val="24"/>
          <w:szCs w:val="24"/>
        </w:rPr>
        <w:t>, Foust A. N. &amp; others, 2nd Edition, John Wiley &amp; Sons, 1980.</w:t>
      </w:r>
    </w:p>
    <w:p w14:paraId="1578A256" w14:textId="77777777" w:rsidR="00D434BA" w:rsidRPr="00432F1F" w:rsidRDefault="00D434BA" w:rsidP="00D434BA">
      <w:pPr>
        <w:tabs>
          <w:tab w:val="num" w:pos="450"/>
        </w:tabs>
        <w:suppressAutoHyphens/>
        <w:jc w:val="both"/>
        <w:rPr>
          <w:rFonts w:asciiTheme="minorHAnsi" w:hAnsiTheme="minorHAnsi" w:cstheme="minorHAnsi"/>
          <w:b/>
          <w:spacing w:val="-2"/>
          <w:sz w:val="24"/>
          <w:szCs w:val="24"/>
        </w:rPr>
      </w:pPr>
      <w:r w:rsidRPr="00432F1F">
        <w:rPr>
          <w:rFonts w:asciiTheme="minorHAnsi" w:hAnsiTheme="minorHAnsi" w:cstheme="minorHAnsi"/>
          <w:b/>
          <w:spacing w:val="-2"/>
          <w:sz w:val="24"/>
          <w:szCs w:val="24"/>
        </w:rPr>
        <w:lastRenderedPageBreak/>
        <w:t xml:space="preserve">4. </w:t>
      </w:r>
      <w:r w:rsidR="00CF1218" w:rsidRPr="00432F1F">
        <w:rPr>
          <w:rFonts w:asciiTheme="minorHAnsi" w:hAnsiTheme="minorHAnsi" w:cstheme="minorHAnsi"/>
          <w:b/>
          <w:spacing w:val="-2"/>
          <w:sz w:val="24"/>
          <w:szCs w:val="24"/>
        </w:rPr>
        <w:t xml:space="preserve">Course </w:t>
      </w:r>
      <w:r w:rsidR="006F6AFF" w:rsidRPr="00432F1F">
        <w:rPr>
          <w:rFonts w:asciiTheme="minorHAnsi" w:hAnsiTheme="minorHAnsi" w:cstheme="minorHAnsi"/>
          <w:b/>
          <w:spacing w:val="-2"/>
          <w:sz w:val="24"/>
          <w:szCs w:val="24"/>
        </w:rPr>
        <w:t>Plan:</w:t>
      </w: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610"/>
        <w:gridCol w:w="4230"/>
        <w:gridCol w:w="2299"/>
      </w:tblGrid>
      <w:tr w:rsidR="002558F9" w:rsidRPr="00432F1F" w14:paraId="07C17D93" w14:textId="77777777" w:rsidTr="00432F1F">
        <w:tc>
          <w:tcPr>
            <w:tcW w:w="918" w:type="dxa"/>
          </w:tcPr>
          <w:p w14:paraId="4FF8737D" w14:textId="77777777" w:rsidR="002558F9" w:rsidRPr="00432F1F" w:rsidRDefault="00432F1F" w:rsidP="008025BA">
            <w:pPr>
              <w:rPr>
                <w:rFonts w:asciiTheme="minorHAnsi" w:hAnsiTheme="minorHAnsi" w:cstheme="minorHAnsi"/>
                <w:b/>
                <w:sz w:val="22"/>
                <w:szCs w:val="22"/>
              </w:rPr>
            </w:pPr>
            <w:proofErr w:type="spellStart"/>
            <w:r w:rsidRPr="00432F1F">
              <w:rPr>
                <w:rFonts w:asciiTheme="minorHAnsi" w:hAnsiTheme="minorHAnsi" w:cstheme="minorHAnsi"/>
                <w:b/>
                <w:sz w:val="22"/>
                <w:szCs w:val="22"/>
              </w:rPr>
              <w:t>Let.</w:t>
            </w:r>
            <w:r w:rsidR="002558F9" w:rsidRPr="00432F1F">
              <w:rPr>
                <w:rFonts w:asciiTheme="minorHAnsi" w:hAnsiTheme="minorHAnsi" w:cstheme="minorHAnsi"/>
                <w:b/>
                <w:sz w:val="22"/>
                <w:szCs w:val="22"/>
              </w:rPr>
              <w:t>No</w:t>
            </w:r>
            <w:proofErr w:type="spellEnd"/>
            <w:r w:rsidR="002558F9" w:rsidRPr="00432F1F">
              <w:rPr>
                <w:rFonts w:asciiTheme="minorHAnsi" w:hAnsiTheme="minorHAnsi" w:cstheme="minorHAnsi"/>
                <w:b/>
                <w:sz w:val="22"/>
                <w:szCs w:val="22"/>
              </w:rPr>
              <w:t>.</w:t>
            </w:r>
          </w:p>
        </w:tc>
        <w:tc>
          <w:tcPr>
            <w:tcW w:w="2610" w:type="dxa"/>
          </w:tcPr>
          <w:p w14:paraId="09736FBC" w14:textId="77777777" w:rsidR="002558F9" w:rsidRPr="00432F1F" w:rsidRDefault="002558F9" w:rsidP="008025BA">
            <w:pPr>
              <w:rPr>
                <w:rFonts w:asciiTheme="minorHAnsi" w:hAnsiTheme="minorHAnsi" w:cstheme="minorHAnsi"/>
                <w:b/>
                <w:sz w:val="22"/>
                <w:szCs w:val="22"/>
              </w:rPr>
            </w:pPr>
            <w:r w:rsidRPr="00432F1F">
              <w:rPr>
                <w:rFonts w:asciiTheme="minorHAnsi" w:hAnsiTheme="minorHAnsi" w:cstheme="minorHAnsi"/>
                <w:b/>
                <w:sz w:val="22"/>
                <w:szCs w:val="22"/>
              </w:rPr>
              <w:t>Learning Objectives</w:t>
            </w:r>
          </w:p>
        </w:tc>
        <w:tc>
          <w:tcPr>
            <w:tcW w:w="4230" w:type="dxa"/>
          </w:tcPr>
          <w:p w14:paraId="2C92334C" w14:textId="77777777" w:rsidR="002558F9" w:rsidRPr="00432F1F" w:rsidRDefault="002558F9" w:rsidP="008025BA">
            <w:pPr>
              <w:rPr>
                <w:rFonts w:asciiTheme="minorHAnsi" w:hAnsiTheme="minorHAnsi" w:cstheme="minorHAnsi"/>
                <w:b/>
                <w:sz w:val="22"/>
                <w:szCs w:val="22"/>
              </w:rPr>
            </w:pPr>
            <w:r w:rsidRPr="00432F1F">
              <w:rPr>
                <w:rFonts w:asciiTheme="minorHAnsi" w:hAnsiTheme="minorHAnsi" w:cstheme="minorHAnsi"/>
                <w:b/>
                <w:sz w:val="22"/>
                <w:szCs w:val="22"/>
              </w:rPr>
              <w:t>Topics to be covered</w:t>
            </w:r>
          </w:p>
        </w:tc>
        <w:tc>
          <w:tcPr>
            <w:tcW w:w="2299" w:type="dxa"/>
          </w:tcPr>
          <w:p w14:paraId="7FC6C6B1" w14:textId="77777777" w:rsidR="002558F9" w:rsidRPr="00432F1F" w:rsidRDefault="00432F1F" w:rsidP="00432F1F">
            <w:pPr>
              <w:rPr>
                <w:rFonts w:asciiTheme="minorHAnsi" w:hAnsiTheme="minorHAnsi" w:cstheme="minorHAnsi"/>
                <w:b/>
                <w:sz w:val="24"/>
                <w:szCs w:val="24"/>
              </w:rPr>
            </w:pPr>
            <w:r>
              <w:rPr>
                <w:rFonts w:asciiTheme="minorHAnsi" w:hAnsiTheme="minorHAnsi" w:cstheme="minorHAnsi"/>
                <w:b/>
                <w:sz w:val="24"/>
                <w:szCs w:val="24"/>
              </w:rPr>
              <w:t>TB/</w:t>
            </w:r>
            <w:r w:rsidR="00D434BA" w:rsidRPr="00432F1F">
              <w:rPr>
                <w:rFonts w:asciiTheme="minorHAnsi" w:hAnsiTheme="minorHAnsi" w:cstheme="minorHAnsi"/>
                <w:b/>
                <w:sz w:val="24"/>
                <w:szCs w:val="24"/>
              </w:rPr>
              <w:t>Ref.</w:t>
            </w:r>
            <w:r>
              <w:rPr>
                <w:rFonts w:asciiTheme="minorHAnsi" w:hAnsiTheme="minorHAnsi" w:cstheme="minorHAnsi"/>
                <w:b/>
                <w:sz w:val="24"/>
                <w:szCs w:val="24"/>
              </w:rPr>
              <w:t xml:space="preserve"> </w:t>
            </w:r>
            <w:r w:rsidR="00D434BA" w:rsidRPr="00432F1F">
              <w:rPr>
                <w:rFonts w:asciiTheme="minorHAnsi" w:hAnsiTheme="minorHAnsi" w:cstheme="minorHAnsi"/>
                <w:b/>
                <w:sz w:val="24"/>
                <w:szCs w:val="24"/>
              </w:rPr>
              <w:t>Book</w:t>
            </w:r>
          </w:p>
        </w:tc>
      </w:tr>
      <w:tr w:rsidR="00D434BA" w:rsidRPr="00432F1F" w14:paraId="1C340B89" w14:textId="77777777" w:rsidTr="00432F1F">
        <w:tc>
          <w:tcPr>
            <w:tcW w:w="918" w:type="dxa"/>
          </w:tcPr>
          <w:p w14:paraId="24FB1AE3" w14:textId="77777777" w:rsidR="00D434BA" w:rsidRPr="00432F1F" w:rsidRDefault="00D434BA" w:rsidP="008025BA">
            <w:pPr>
              <w:rPr>
                <w:rFonts w:asciiTheme="minorHAnsi" w:hAnsiTheme="minorHAnsi" w:cstheme="minorHAnsi"/>
                <w:sz w:val="22"/>
                <w:szCs w:val="22"/>
              </w:rPr>
            </w:pPr>
            <w:r w:rsidRPr="00432F1F">
              <w:rPr>
                <w:rFonts w:asciiTheme="minorHAnsi" w:hAnsiTheme="minorHAnsi" w:cstheme="minorHAnsi"/>
                <w:sz w:val="22"/>
                <w:szCs w:val="22"/>
              </w:rPr>
              <w:t>1.</w:t>
            </w:r>
          </w:p>
        </w:tc>
        <w:tc>
          <w:tcPr>
            <w:tcW w:w="2610" w:type="dxa"/>
          </w:tcPr>
          <w:p w14:paraId="50434FEE" w14:textId="77777777" w:rsidR="00D434BA" w:rsidRPr="00432F1F" w:rsidRDefault="00D434BA" w:rsidP="008025BA">
            <w:pPr>
              <w:rPr>
                <w:rFonts w:asciiTheme="minorHAnsi" w:hAnsiTheme="minorHAnsi" w:cstheme="minorHAnsi"/>
                <w:sz w:val="22"/>
                <w:szCs w:val="22"/>
              </w:rPr>
            </w:pPr>
            <w:r w:rsidRPr="00432F1F">
              <w:rPr>
                <w:rFonts w:asciiTheme="minorHAnsi" w:hAnsiTheme="minorHAnsi" w:cstheme="minorHAnsi"/>
                <w:sz w:val="22"/>
                <w:szCs w:val="22"/>
              </w:rPr>
              <w:t>Properties and Handling of particulate solids</w:t>
            </w:r>
          </w:p>
        </w:tc>
        <w:tc>
          <w:tcPr>
            <w:tcW w:w="4230" w:type="dxa"/>
          </w:tcPr>
          <w:p w14:paraId="415E32A8" w14:textId="77777777" w:rsidR="00D434BA" w:rsidRPr="00432F1F" w:rsidRDefault="00D434BA" w:rsidP="00D434BA">
            <w:pPr>
              <w:overflowPunct/>
              <w:textAlignment w:val="auto"/>
              <w:rPr>
                <w:rFonts w:asciiTheme="minorHAnsi" w:hAnsiTheme="minorHAnsi" w:cstheme="minorHAnsi"/>
                <w:sz w:val="22"/>
                <w:szCs w:val="22"/>
              </w:rPr>
            </w:pPr>
            <w:r w:rsidRPr="00432F1F">
              <w:rPr>
                <w:rFonts w:asciiTheme="minorHAnsi" w:hAnsiTheme="minorHAnsi" w:cstheme="minorHAnsi"/>
                <w:sz w:val="22"/>
                <w:szCs w:val="22"/>
              </w:rPr>
              <w:t>Characterization of Solid particles,</w:t>
            </w:r>
          </w:p>
          <w:p w14:paraId="55CA1EA9" w14:textId="77777777" w:rsidR="00D434BA" w:rsidRPr="00432F1F" w:rsidRDefault="00362D57" w:rsidP="00D434BA">
            <w:pPr>
              <w:rPr>
                <w:rFonts w:asciiTheme="minorHAnsi" w:hAnsiTheme="minorHAnsi" w:cstheme="minorHAnsi"/>
                <w:sz w:val="22"/>
                <w:szCs w:val="22"/>
              </w:rPr>
            </w:pPr>
            <w:r w:rsidRPr="00432F1F">
              <w:rPr>
                <w:rFonts w:asciiTheme="minorHAnsi" w:hAnsiTheme="minorHAnsi" w:cstheme="minorHAnsi"/>
                <w:sz w:val="22"/>
                <w:szCs w:val="22"/>
              </w:rPr>
              <w:t>Particle size distribution, Screen analysis</w:t>
            </w:r>
          </w:p>
        </w:tc>
        <w:tc>
          <w:tcPr>
            <w:tcW w:w="2299" w:type="dxa"/>
          </w:tcPr>
          <w:p w14:paraId="46072C1C" w14:textId="77777777" w:rsidR="00D434BA" w:rsidRPr="00432F1F" w:rsidRDefault="00D434BA">
            <w:pPr>
              <w:rPr>
                <w:rFonts w:asciiTheme="minorHAnsi" w:hAnsiTheme="minorHAnsi" w:cstheme="minorHAnsi"/>
              </w:rPr>
            </w:pPr>
            <w:r w:rsidRPr="00432F1F">
              <w:rPr>
                <w:rFonts w:asciiTheme="minorHAnsi" w:hAnsiTheme="minorHAnsi" w:cstheme="minorHAnsi"/>
              </w:rPr>
              <w:t>Ch. 28 (TB)</w:t>
            </w:r>
          </w:p>
        </w:tc>
      </w:tr>
      <w:tr w:rsidR="00D434BA" w:rsidRPr="00432F1F" w14:paraId="2F39DC63" w14:textId="77777777" w:rsidTr="00432F1F">
        <w:trPr>
          <w:trHeight w:val="359"/>
        </w:trPr>
        <w:tc>
          <w:tcPr>
            <w:tcW w:w="918" w:type="dxa"/>
          </w:tcPr>
          <w:p w14:paraId="13AB46B0" w14:textId="77777777" w:rsidR="00D434BA" w:rsidRPr="00432F1F" w:rsidRDefault="00362D57" w:rsidP="008025BA">
            <w:pPr>
              <w:rPr>
                <w:rFonts w:asciiTheme="minorHAnsi" w:hAnsiTheme="minorHAnsi" w:cstheme="minorHAnsi"/>
                <w:sz w:val="22"/>
                <w:szCs w:val="22"/>
              </w:rPr>
            </w:pPr>
            <w:r w:rsidRPr="00432F1F">
              <w:rPr>
                <w:rFonts w:asciiTheme="minorHAnsi" w:hAnsiTheme="minorHAnsi" w:cstheme="minorHAnsi"/>
                <w:sz w:val="22"/>
                <w:szCs w:val="22"/>
              </w:rPr>
              <w:t>2</w:t>
            </w:r>
          </w:p>
        </w:tc>
        <w:tc>
          <w:tcPr>
            <w:tcW w:w="2610" w:type="dxa"/>
          </w:tcPr>
          <w:p w14:paraId="2CC37F18" w14:textId="77777777" w:rsidR="00D434BA" w:rsidRPr="00432F1F" w:rsidRDefault="00362D57" w:rsidP="008025BA">
            <w:pPr>
              <w:rPr>
                <w:rFonts w:asciiTheme="minorHAnsi" w:hAnsiTheme="minorHAnsi" w:cstheme="minorHAnsi"/>
                <w:sz w:val="22"/>
                <w:szCs w:val="22"/>
              </w:rPr>
            </w:pPr>
            <w:r w:rsidRPr="00432F1F">
              <w:rPr>
                <w:rFonts w:asciiTheme="minorHAnsi" w:hAnsiTheme="minorHAnsi" w:cstheme="minorHAnsi"/>
                <w:sz w:val="22"/>
                <w:szCs w:val="22"/>
              </w:rPr>
              <w:t>Mixing of solids</w:t>
            </w:r>
          </w:p>
        </w:tc>
        <w:tc>
          <w:tcPr>
            <w:tcW w:w="4230" w:type="dxa"/>
          </w:tcPr>
          <w:p w14:paraId="62EF7530" w14:textId="77777777" w:rsidR="00D434BA" w:rsidRPr="00432F1F" w:rsidRDefault="00630B08" w:rsidP="008025BA">
            <w:pPr>
              <w:rPr>
                <w:rFonts w:asciiTheme="minorHAnsi" w:hAnsiTheme="minorHAnsi" w:cstheme="minorHAnsi"/>
                <w:sz w:val="22"/>
                <w:szCs w:val="22"/>
              </w:rPr>
            </w:pPr>
            <w:r w:rsidRPr="00432F1F">
              <w:rPr>
                <w:rFonts w:asciiTheme="minorHAnsi" w:hAnsiTheme="minorHAnsi" w:cstheme="minorHAnsi"/>
                <w:sz w:val="22"/>
                <w:szCs w:val="22"/>
              </w:rPr>
              <w:t>Mixers for cohesive/non-cohesive solids</w:t>
            </w:r>
          </w:p>
        </w:tc>
        <w:tc>
          <w:tcPr>
            <w:tcW w:w="2299" w:type="dxa"/>
          </w:tcPr>
          <w:p w14:paraId="176F987E" w14:textId="77777777" w:rsidR="00D434BA" w:rsidRPr="00432F1F" w:rsidRDefault="00D434BA">
            <w:pPr>
              <w:rPr>
                <w:rFonts w:asciiTheme="minorHAnsi" w:hAnsiTheme="minorHAnsi" w:cstheme="minorHAnsi"/>
              </w:rPr>
            </w:pPr>
            <w:r w:rsidRPr="00432F1F">
              <w:rPr>
                <w:rFonts w:asciiTheme="minorHAnsi" w:hAnsiTheme="minorHAnsi" w:cstheme="minorHAnsi"/>
              </w:rPr>
              <w:t>Ch. 28 (TB)</w:t>
            </w:r>
          </w:p>
        </w:tc>
      </w:tr>
      <w:tr w:rsidR="00D434BA" w:rsidRPr="00432F1F" w14:paraId="5C6886A0" w14:textId="77777777" w:rsidTr="00432F1F">
        <w:tc>
          <w:tcPr>
            <w:tcW w:w="918" w:type="dxa"/>
          </w:tcPr>
          <w:p w14:paraId="59C887CC" w14:textId="77777777" w:rsidR="00D434BA" w:rsidRPr="00432F1F" w:rsidRDefault="00362D57" w:rsidP="008025BA">
            <w:pPr>
              <w:rPr>
                <w:rFonts w:asciiTheme="minorHAnsi" w:hAnsiTheme="minorHAnsi" w:cstheme="minorHAnsi"/>
                <w:sz w:val="22"/>
                <w:szCs w:val="22"/>
              </w:rPr>
            </w:pPr>
            <w:r w:rsidRPr="00432F1F">
              <w:rPr>
                <w:rFonts w:asciiTheme="minorHAnsi" w:hAnsiTheme="minorHAnsi" w:cstheme="minorHAnsi"/>
                <w:sz w:val="22"/>
                <w:szCs w:val="22"/>
              </w:rPr>
              <w:t>3-4</w:t>
            </w:r>
          </w:p>
        </w:tc>
        <w:tc>
          <w:tcPr>
            <w:tcW w:w="2610" w:type="dxa"/>
          </w:tcPr>
          <w:p w14:paraId="7D0E8209" w14:textId="77777777" w:rsidR="00D434BA" w:rsidRPr="00432F1F" w:rsidRDefault="00362D57" w:rsidP="00D434BA">
            <w:pPr>
              <w:rPr>
                <w:rFonts w:asciiTheme="minorHAnsi" w:hAnsiTheme="minorHAnsi" w:cstheme="minorHAnsi"/>
                <w:sz w:val="22"/>
                <w:szCs w:val="22"/>
              </w:rPr>
            </w:pPr>
            <w:r w:rsidRPr="00432F1F">
              <w:rPr>
                <w:rFonts w:asciiTheme="minorHAnsi" w:hAnsiTheme="minorHAnsi" w:cstheme="minorHAnsi"/>
                <w:sz w:val="22"/>
                <w:szCs w:val="22"/>
              </w:rPr>
              <w:t>Size reduction</w:t>
            </w:r>
            <w:r w:rsidR="00D434BA" w:rsidRPr="00432F1F">
              <w:rPr>
                <w:rFonts w:asciiTheme="minorHAnsi" w:hAnsiTheme="minorHAnsi" w:cstheme="minorHAnsi"/>
                <w:sz w:val="22"/>
                <w:szCs w:val="22"/>
              </w:rPr>
              <w:t xml:space="preserve"> </w:t>
            </w:r>
          </w:p>
        </w:tc>
        <w:tc>
          <w:tcPr>
            <w:tcW w:w="4230" w:type="dxa"/>
          </w:tcPr>
          <w:p w14:paraId="309F86CF" w14:textId="77777777" w:rsidR="00D434BA" w:rsidRPr="00432F1F" w:rsidRDefault="00D434BA" w:rsidP="00D434BA">
            <w:pPr>
              <w:overflowPunct/>
              <w:textAlignment w:val="auto"/>
              <w:rPr>
                <w:rFonts w:asciiTheme="minorHAnsi" w:hAnsiTheme="minorHAnsi" w:cstheme="minorHAnsi"/>
                <w:sz w:val="22"/>
                <w:szCs w:val="22"/>
              </w:rPr>
            </w:pPr>
            <w:r w:rsidRPr="00432F1F">
              <w:rPr>
                <w:rFonts w:asciiTheme="minorHAnsi" w:hAnsiTheme="minorHAnsi" w:cstheme="minorHAnsi"/>
                <w:sz w:val="22"/>
                <w:szCs w:val="22"/>
              </w:rPr>
              <w:t>Size reduction, equipment for size</w:t>
            </w:r>
          </w:p>
          <w:p w14:paraId="730390A2" w14:textId="77777777" w:rsidR="00D434BA" w:rsidRPr="00432F1F" w:rsidRDefault="00D434BA" w:rsidP="00D434BA">
            <w:pPr>
              <w:rPr>
                <w:rFonts w:asciiTheme="minorHAnsi" w:hAnsiTheme="minorHAnsi" w:cstheme="minorHAnsi"/>
                <w:sz w:val="22"/>
                <w:szCs w:val="22"/>
              </w:rPr>
            </w:pPr>
            <w:r w:rsidRPr="00432F1F">
              <w:rPr>
                <w:rFonts w:asciiTheme="minorHAnsi" w:hAnsiTheme="minorHAnsi" w:cstheme="minorHAnsi"/>
                <w:sz w:val="22"/>
                <w:szCs w:val="22"/>
              </w:rPr>
              <w:t>Reduction, Ultrafine grinders</w:t>
            </w:r>
          </w:p>
        </w:tc>
        <w:tc>
          <w:tcPr>
            <w:tcW w:w="2299" w:type="dxa"/>
          </w:tcPr>
          <w:p w14:paraId="6AD08418" w14:textId="77777777" w:rsidR="00D434BA" w:rsidRPr="00432F1F" w:rsidRDefault="00D434BA">
            <w:pPr>
              <w:rPr>
                <w:rFonts w:asciiTheme="minorHAnsi" w:hAnsiTheme="minorHAnsi" w:cstheme="minorHAnsi"/>
              </w:rPr>
            </w:pPr>
            <w:r w:rsidRPr="00432F1F">
              <w:rPr>
                <w:rFonts w:asciiTheme="minorHAnsi" w:hAnsiTheme="minorHAnsi" w:cstheme="minorHAnsi"/>
              </w:rPr>
              <w:t>Ch. 28 (TB)</w:t>
            </w:r>
            <w:r w:rsidR="001021FC" w:rsidRPr="00432F1F">
              <w:rPr>
                <w:rFonts w:asciiTheme="minorHAnsi" w:hAnsiTheme="minorHAnsi" w:cstheme="minorHAnsi"/>
              </w:rPr>
              <w:t>, Ch. 2 (R1)</w:t>
            </w:r>
          </w:p>
        </w:tc>
      </w:tr>
      <w:tr w:rsidR="00230D81" w:rsidRPr="00432F1F" w14:paraId="2B1E9EB8" w14:textId="77777777" w:rsidTr="00432F1F">
        <w:tc>
          <w:tcPr>
            <w:tcW w:w="918" w:type="dxa"/>
          </w:tcPr>
          <w:p w14:paraId="31019659" w14:textId="77777777" w:rsidR="00230D81"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5</w:t>
            </w:r>
          </w:p>
        </w:tc>
        <w:tc>
          <w:tcPr>
            <w:tcW w:w="2610" w:type="dxa"/>
          </w:tcPr>
          <w:p w14:paraId="24F18F3A" w14:textId="77777777" w:rsidR="00230D81"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Mechanical separation</w:t>
            </w:r>
          </w:p>
        </w:tc>
        <w:tc>
          <w:tcPr>
            <w:tcW w:w="4230" w:type="dxa"/>
          </w:tcPr>
          <w:p w14:paraId="62107511" w14:textId="77777777" w:rsidR="00230D81"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Screening, screening equipment</w:t>
            </w:r>
          </w:p>
        </w:tc>
        <w:tc>
          <w:tcPr>
            <w:tcW w:w="2299" w:type="dxa"/>
          </w:tcPr>
          <w:p w14:paraId="2C67F494" w14:textId="77777777" w:rsidR="00230D81" w:rsidRPr="00432F1F" w:rsidRDefault="00230D81">
            <w:pPr>
              <w:rPr>
                <w:rFonts w:asciiTheme="minorHAnsi" w:hAnsiTheme="minorHAnsi" w:cstheme="minorHAnsi"/>
              </w:rPr>
            </w:pPr>
            <w:r w:rsidRPr="00432F1F">
              <w:rPr>
                <w:rFonts w:asciiTheme="minorHAnsi" w:hAnsiTheme="minorHAnsi" w:cstheme="minorHAnsi"/>
              </w:rPr>
              <w:t>Ch. 29 (TB)</w:t>
            </w:r>
            <w:r w:rsidR="001021FC" w:rsidRPr="00432F1F">
              <w:rPr>
                <w:rFonts w:asciiTheme="minorHAnsi" w:hAnsiTheme="minorHAnsi" w:cstheme="minorHAnsi"/>
              </w:rPr>
              <w:t>, Ch. 5 (R1)</w:t>
            </w:r>
          </w:p>
        </w:tc>
      </w:tr>
      <w:tr w:rsidR="00230D81" w:rsidRPr="00432F1F" w14:paraId="286BB398" w14:textId="77777777" w:rsidTr="00432F1F">
        <w:tc>
          <w:tcPr>
            <w:tcW w:w="918" w:type="dxa"/>
          </w:tcPr>
          <w:p w14:paraId="50BBC139" w14:textId="77777777" w:rsidR="00230D81"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6-7</w:t>
            </w:r>
          </w:p>
        </w:tc>
        <w:tc>
          <w:tcPr>
            <w:tcW w:w="2610" w:type="dxa"/>
          </w:tcPr>
          <w:p w14:paraId="4DF09361" w14:textId="77777777" w:rsidR="00230D81" w:rsidRPr="00432F1F" w:rsidRDefault="00230D81" w:rsidP="00450150">
            <w:pPr>
              <w:rPr>
                <w:rFonts w:asciiTheme="minorHAnsi" w:hAnsiTheme="minorHAnsi" w:cstheme="minorHAnsi"/>
                <w:sz w:val="22"/>
                <w:szCs w:val="22"/>
              </w:rPr>
            </w:pPr>
            <w:r w:rsidRPr="00432F1F">
              <w:rPr>
                <w:rFonts w:asciiTheme="minorHAnsi" w:hAnsiTheme="minorHAnsi" w:cstheme="minorHAnsi"/>
                <w:sz w:val="22"/>
                <w:szCs w:val="22"/>
              </w:rPr>
              <w:t xml:space="preserve">-do- </w:t>
            </w:r>
          </w:p>
        </w:tc>
        <w:tc>
          <w:tcPr>
            <w:tcW w:w="4230" w:type="dxa"/>
          </w:tcPr>
          <w:p w14:paraId="2152CAC1" w14:textId="77777777" w:rsidR="00230D81" w:rsidRPr="00432F1F" w:rsidRDefault="00230D81" w:rsidP="00230D81">
            <w:pPr>
              <w:rPr>
                <w:rFonts w:asciiTheme="minorHAnsi" w:hAnsiTheme="minorHAnsi" w:cstheme="minorHAnsi"/>
                <w:sz w:val="22"/>
                <w:szCs w:val="22"/>
              </w:rPr>
            </w:pPr>
            <w:r w:rsidRPr="00432F1F">
              <w:rPr>
                <w:rFonts w:asciiTheme="minorHAnsi" w:hAnsiTheme="minorHAnsi" w:cstheme="minorHAnsi"/>
                <w:sz w:val="22"/>
                <w:szCs w:val="22"/>
              </w:rPr>
              <w:t>Filtration</w:t>
            </w:r>
            <w:r w:rsidR="00362D57" w:rsidRPr="00432F1F">
              <w:rPr>
                <w:rFonts w:asciiTheme="minorHAnsi" w:hAnsiTheme="minorHAnsi" w:cstheme="minorHAnsi"/>
                <w:sz w:val="22"/>
                <w:szCs w:val="22"/>
              </w:rPr>
              <w:t xml:space="preserve"> (Plate and frame filter press, rotary drum vacuum filtration</w:t>
            </w:r>
            <w:r w:rsidR="00A76099" w:rsidRPr="00432F1F">
              <w:rPr>
                <w:rFonts w:asciiTheme="minorHAnsi" w:hAnsiTheme="minorHAnsi" w:cstheme="minorHAnsi"/>
                <w:sz w:val="22"/>
                <w:szCs w:val="22"/>
              </w:rPr>
              <w:t>, Centrifugal filters</w:t>
            </w:r>
            <w:r w:rsidR="00362D57" w:rsidRPr="00432F1F">
              <w:rPr>
                <w:rFonts w:asciiTheme="minorHAnsi" w:hAnsiTheme="minorHAnsi" w:cstheme="minorHAnsi"/>
                <w:sz w:val="22"/>
                <w:szCs w:val="22"/>
              </w:rPr>
              <w:t>)</w:t>
            </w:r>
          </w:p>
        </w:tc>
        <w:tc>
          <w:tcPr>
            <w:tcW w:w="2299" w:type="dxa"/>
          </w:tcPr>
          <w:p w14:paraId="003911C7" w14:textId="77777777" w:rsidR="00230D81" w:rsidRPr="00432F1F" w:rsidRDefault="00230D81">
            <w:pPr>
              <w:rPr>
                <w:rFonts w:asciiTheme="minorHAnsi" w:hAnsiTheme="minorHAnsi" w:cstheme="minorHAnsi"/>
              </w:rPr>
            </w:pPr>
            <w:r w:rsidRPr="00432F1F">
              <w:rPr>
                <w:rFonts w:asciiTheme="minorHAnsi" w:hAnsiTheme="minorHAnsi" w:cstheme="minorHAnsi"/>
              </w:rPr>
              <w:t>Ch. 29 (TB)</w:t>
            </w:r>
            <w:r w:rsidR="001021FC" w:rsidRPr="00432F1F">
              <w:rPr>
                <w:rFonts w:asciiTheme="minorHAnsi" w:hAnsiTheme="minorHAnsi" w:cstheme="minorHAnsi"/>
              </w:rPr>
              <w:t>, Ch. 6 (R1)</w:t>
            </w:r>
          </w:p>
        </w:tc>
      </w:tr>
      <w:tr w:rsidR="00230D81" w:rsidRPr="00432F1F" w14:paraId="7CE0286F" w14:textId="77777777" w:rsidTr="00432F1F">
        <w:tc>
          <w:tcPr>
            <w:tcW w:w="918" w:type="dxa"/>
          </w:tcPr>
          <w:p w14:paraId="46D59FD1" w14:textId="77777777" w:rsidR="00230D81"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8-9</w:t>
            </w:r>
          </w:p>
        </w:tc>
        <w:tc>
          <w:tcPr>
            <w:tcW w:w="2610" w:type="dxa"/>
          </w:tcPr>
          <w:p w14:paraId="0C60F5BD" w14:textId="77777777" w:rsidR="00230D81" w:rsidRPr="00432F1F" w:rsidRDefault="00230D81" w:rsidP="00075836">
            <w:pPr>
              <w:rPr>
                <w:rFonts w:asciiTheme="minorHAnsi" w:hAnsiTheme="minorHAnsi" w:cstheme="minorHAnsi"/>
                <w:sz w:val="22"/>
                <w:szCs w:val="22"/>
              </w:rPr>
            </w:pPr>
            <w:r w:rsidRPr="00432F1F">
              <w:rPr>
                <w:rFonts w:asciiTheme="minorHAnsi" w:hAnsiTheme="minorHAnsi" w:cstheme="minorHAnsi"/>
                <w:sz w:val="22"/>
                <w:szCs w:val="22"/>
              </w:rPr>
              <w:t>-do-</w:t>
            </w:r>
          </w:p>
        </w:tc>
        <w:tc>
          <w:tcPr>
            <w:tcW w:w="4230" w:type="dxa"/>
          </w:tcPr>
          <w:p w14:paraId="7EBFFAD8" w14:textId="77777777" w:rsidR="00230D81" w:rsidRPr="00432F1F" w:rsidRDefault="00A76099" w:rsidP="008025BA">
            <w:pPr>
              <w:rPr>
                <w:rFonts w:asciiTheme="minorHAnsi" w:hAnsiTheme="minorHAnsi" w:cstheme="minorHAnsi"/>
                <w:sz w:val="22"/>
                <w:szCs w:val="22"/>
              </w:rPr>
            </w:pPr>
            <w:r w:rsidRPr="00432F1F">
              <w:rPr>
                <w:rFonts w:asciiTheme="minorHAnsi" w:hAnsiTheme="minorHAnsi" w:cstheme="minorHAnsi"/>
                <w:sz w:val="22"/>
                <w:szCs w:val="22"/>
              </w:rPr>
              <w:t xml:space="preserve">Principles of cake filtration, </w:t>
            </w:r>
            <w:r w:rsidR="00230D81" w:rsidRPr="00432F1F">
              <w:rPr>
                <w:rFonts w:asciiTheme="minorHAnsi" w:hAnsiTheme="minorHAnsi" w:cstheme="minorHAnsi"/>
                <w:sz w:val="22"/>
                <w:szCs w:val="22"/>
              </w:rPr>
              <w:t>Filtration calculations</w:t>
            </w:r>
          </w:p>
        </w:tc>
        <w:tc>
          <w:tcPr>
            <w:tcW w:w="2299" w:type="dxa"/>
          </w:tcPr>
          <w:p w14:paraId="26073099" w14:textId="77777777" w:rsidR="00230D81" w:rsidRPr="00432F1F" w:rsidRDefault="00230D81">
            <w:pPr>
              <w:rPr>
                <w:rFonts w:asciiTheme="minorHAnsi" w:hAnsiTheme="minorHAnsi" w:cstheme="minorHAnsi"/>
              </w:rPr>
            </w:pPr>
            <w:r w:rsidRPr="00432F1F">
              <w:rPr>
                <w:rFonts w:asciiTheme="minorHAnsi" w:hAnsiTheme="minorHAnsi" w:cstheme="minorHAnsi"/>
              </w:rPr>
              <w:t>Ch. 29 (TB)</w:t>
            </w:r>
          </w:p>
        </w:tc>
      </w:tr>
      <w:tr w:rsidR="00230D81" w:rsidRPr="00432F1F" w14:paraId="2FBEEF1C" w14:textId="77777777" w:rsidTr="00432F1F">
        <w:trPr>
          <w:trHeight w:val="359"/>
        </w:trPr>
        <w:tc>
          <w:tcPr>
            <w:tcW w:w="918" w:type="dxa"/>
          </w:tcPr>
          <w:p w14:paraId="3E7C15C6" w14:textId="77777777" w:rsidR="00230D81"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10-11</w:t>
            </w:r>
          </w:p>
        </w:tc>
        <w:tc>
          <w:tcPr>
            <w:tcW w:w="2610" w:type="dxa"/>
          </w:tcPr>
          <w:p w14:paraId="395C12B0" w14:textId="77777777" w:rsidR="00230D81" w:rsidRPr="00432F1F" w:rsidRDefault="00230D81" w:rsidP="00075836">
            <w:pPr>
              <w:rPr>
                <w:rFonts w:asciiTheme="minorHAnsi" w:hAnsiTheme="minorHAnsi" w:cstheme="minorHAnsi"/>
                <w:sz w:val="22"/>
                <w:szCs w:val="22"/>
              </w:rPr>
            </w:pPr>
            <w:r w:rsidRPr="00432F1F">
              <w:rPr>
                <w:rFonts w:asciiTheme="minorHAnsi" w:hAnsiTheme="minorHAnsi" w:cstheme="minorHAnsi"/>
                <w:sz w:val="22"/>
                <w:szCs w:val="22"/>
              </w:rPr>
              <w:t>-do-</w:t>
            </w:r>
          </w:p>
        </w:tc>
        <w:tc>
          <w:tcPr>
            <w:tcW w:w="4230" w:type="dxa"/>
          </w:tcPr>
          <w:p w14:paraId="1C45C7E6" w14:textId="77777777" w:rsidR="00230D81" w:rsidRPr="00432F1F" w:rsidRDefault="00362D57" w:rsidP="008025BA">
            <w:pPr>
              <w:rPr>
                <w:rFonts w:asciiTheme="minorHAnsi" w:hAnsiTheme="minorHAnsi" w:cstheme="minorHAnsi"/>
                <w:sz w:val="22"/>
                <w:szCs w:val="22"/>
              </w:rPr>
            </w:pPr>
            <w:r w:rsidRPr="00432F1F">
              <w:rPr>
                <w:rFonts w:asciiTheme="minorHAnsi" w:hAnsiTheme="minorHAnsi" w:cstheme="minorHAnsi"/>
                <w:sz w:val="22"/>
                <w:szCs w:val="22"/>
              </w:rPr>
              <w:t>G</w:t>
            </w:r>
            <w:r w:rsidR="00230D81" w:rsidRPr="00432F1F">
              <w:rPr>
                <w:rFonts w:asciiTheme="minorHAnsi" w:hAnsiTheme="minorHAnsi" w:cstheme="minorHAnsi"/>
                <w:sz w:val="22"/>
                <w:szCs w:val="22"/>
              </w:rPr>
              <w:t xml:space="preserve">ravity </w:t>
            </w:r>
            <w:r w:rsidRPr="00432F1F">
              <w:rPr>
                <w:rFonts w:asciiTheme="minorHAnsi" w:hAnsiTheme="minorHAnsi" w:cstheme="minorHAnsi"/>
                <w:sz w:val="22"/>
                <w:szCs w:val="22"/>
              </w:rPr>
              <w:t xml:space="preserve">sedimentation processes </w:t>
            </w:r>
            <w:proofErr w:type="gramStart"/>
            <w:r w:rsidRPr="00432F1F">
              <w:rPr>
                <w:rFonts w:asciiTheme="minorHAnsi" w:hAnsiTheme="minorHAnsi" w:cstheme="minorHAnsi"/>
                <w:sz w:val="22"/>
                <w:szCs w:val="22"/>
              </w:rPr>
              <w:t>(</w:t>
            </w:r>
            <w:r w:rsidR="00A76099" w:rsidRPr="00432F1F">
              <w:rPr>
                <w:rFonts w:asciiTheme="minorHAnsi" w:hAnsiTheme="minorHAnsi" w:cstheme="minorHAnsi"/>
                <w:sz w:val="22"/>
                <w:szCs w:val="22"/>
              </w:rPr>
              <w:t xml:space="preserve"> clarifier</w:t>
            </w:r>
            <w:proofErr w:type="gramEnd"/>
            <w:r w:rsidR="00A76099" w:rsidRPr="00432F1F">
              <w:rPr>
                <w:rFonts w:asciiTheme="minorHAnsi" w:hAnsiTheme="minorHAnsi" w:cstheme="minorHAnsi"/>
                <w:sz w:val="22"/>
                <w:szCs w:val="22"/>
              </w:rPr>
              <w:t>, classifier and thickeners, flocculation)</w:t>
            </w:r>
          </w:p>
        </w:tc>
        <w:tc>
          <w:tcPr>
            <w:tcW w:w="2299" w:type="dxa"/>
          </w:tcPr>
          <w:p w14:paraId="3C1293DA" w14:textId="77777777" w:rsidR="00230D81" w:rsidRPr="00432F1F" w:rsidRDefault="00230D81">
            <w:pPr>
              <w:rPr>
                <w:rFonts w:asciiTheme="minorHAnsi" w:hAnsiTheme="minorHAnsi" w:cstheme="minorHAnsi"/>
              </w:rPr>
            </w:pPr>
            <w:r w:rsidRPr="00432F1F">
              <w:rPr>
                <w:rFonts w:asciiTheme="minorHAnsi" w:hAnsiTheme="minorHAnsi" w:cstheme="minorHAnsi"/>
              </w:rPr>
              <w:t>Ch. 29 (TB)</w:t>
            </w:r>
          </w:p>
        </w:tc>
      </w:tr>
      <w:tr w:rsidR="00230D81" w:rsidRPr="00432F1F" w14:paraId="15F1CC81" w14:textId="77777777" w:rsidTr="00432F1F">
        <w:tc>
          <w:tcPr>
            <w:tcW w:w="918" w:type="dxa"/>
          </w:tcPr>
          <w:p w14:paraId="4AE7C1A3" w14:textId="77777777" w:rsidR="00230D81"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12</w:t>
            </w:r>
          </w:p>
        </w:tc>
        <w:tc>
          <w:tcPr>
            <w:tcW w:w="2610" w:type="dxa"/>
          </w:tcPr>
          <w:p w14:paraId="37FC7A75" w14:textId="77777777" w:rsidR="00230D81" w:rsidRPr="00432F1F" w:rsidRDefault="00230D81" w:rsidP="00075836">
            <w:pPr>
              <w:rPr>
                <w:rFonts w:asciiTheme="minorHAnsi" w:hAnsiTheme="minorHAnsi" w:cstheme="minorHAnsi"/>
                <w:sz w:val="22"/>
                <w:szCs w:val="22"/>
              </w:rPr>
            </w:pPr>
            <w:r w:rsidRPr="00432F1F">
              <w:rPr>
                <w:rFonts w:asciiTheme="minorHAnsi" w:hAnsiTheme="minorHAnsi" w:cstheme="minorHAnsi"/>
                <w:sz w:val="22"/>
                <w:szCs w:val="22"/>
              </w:rPr>
              <w:t>-do-</w:t>
            </w:r>
          </w:p>
        </w:tc>
        <w:tc>
          <w:tcPr>
            <w:tcW w:w="4230" w:type="dxa"/>
          </w:tcPr>
          <w:p w14:paraId="6BF2B816" w14:textId="77777777" w:rsidR="00230D81"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Centrifugal sedimentation processes</w:t>
            </w:r>
          </w:p>
        </w:tc>
        <w:tc>
          <w:tcPr>
            <w:tcW w:w="2299" w:type="dxa"/>
          </w:tcPr>
          <w:p w14:paraId="598D1F2C" w14:textId="77777777" w:rsidR="00230D81" w:rsidRPr="00432F1F" w:rsidRDefault="00230D81">
            <w:pPr>
              <w:rPr>
                <w:rFonts w:asciiTheme="minorHAnsi" w:hAnsiTheme="minorHAnsi" w:cstheme="minorHAnsi"/>
              </w:rPr>
            </w:pPr>
            <w:r w:rsidRPr="00432F1F">
              <w:rPr>
                <w:rFonts w:asciiTheme="minorHAnsi" w:hAnsiTheme="minorHAnsi" w:cstheme="minorHAnsi"/>
              </w:rPr>
              <w:t>Ch. 29 (TB)</w:t>
            </w:r>
          </w:p>
        </w:tc>
      </w:tr>
      <w:tr w:rsidR="00E44655" w:rsidRPr="00432F1F" w14:paraId="75D650AB" w14:textId="77777777" w:rsidTr="00432F1F">
        <w:trPr>
          <w:trHeight w:val="314"/>
        </w:trPr>
        <w:tc>
          <w:tcPr>
            <w:tcW w:w="918" w:type="dxa"/>
          </w:tcPr>
          <w:p w14:paraId="783F2B74" w14:textId="77777777" w:rsidR="00E44655"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13-14</w:t>
            </w:r>
          </w:p>
        </w:tc>
        <w:tc>
          <w:tcPr>
            <w:tcW w:w="2610" w:type="dxa"/>
          </w:tcPr>
          <w:p w14:paraId="2A7302FE" w14:textId="77777777" w:rsidR="00E44655"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Drying of Solids</w:t>
            </w:r>
          </w:p>
        </w:tc>
        <w:tc>
          <w:tcPr>
            <w:tcW w:w="4230" w:type="dxa"/>
          </w:tcPr>
          <w:p w14:paraId="19469BDF" w14:textId="77777777" w:rsidR="005E3749" w:rsidRPr="00432F1F" w:rsidRDefault="00230D81" w:rsidP="008025BA">
            <w:pPr>
              <w:pStyle w:val="Heading1"/>
              <w:rPr>
                <w:rFonts w:asciiTheme="minorHAnsi" w:hAnsiTheme="minorHAnsi" w:cstheme="minorHAnsi"/>
                <w:sz w:val="22"/>
                <w:szCs w:val="22"/>
              </w:rPr>
            </w:pPr>
            <w:r w:rsidRPr="00432F1F">
              <w:rPr>
                <w:rFonts w:asciiTheme="minorHAnsi" w:hAnsiTheme="minorHAnsi" w:cstheme="minorHAnsi"/>
                <w:sz w:val="22"/>
                <w:szCs w:val="22"/>
              </w:rPr>
              <w:t>Principles of Drying</w:t>
            </w:r>
          </w:p>
        </w:tc>
        <w:tc>
          <w:tcPr>
            <w:tcW w:w="2299" w:type="dxa"/>
          </w:tcPr>
          <w:p w14:paraId="44D68C6F" w14:textId="77777777" w:rsidR="00E44655" w:rsidRPr="00432F1F" w:rsidRDefault="00230D81" w:rsidP="008025BA">
            <w:pPr>
              <w:rPr>
                <w:rFonts w:asciiTheme="minorHAnsi" w:hAnsiTheme="minorHAnsi" w:cstheme="minorHAnsi"/>
              </w:rPr>
            </w:pPr>
            <w:r w:rsidRPr="00432F1F">
              <w:rPr>
                <w:rFonts w:asciiTheme="minorHAnsi" w:hAnsiTheme="minorHAnsi" w:cstheme="minorHAnsi"/>
              </w:rPr>
              <w:t>Ch. 24 (TB)</w:t>
            </w:r>
            <w:r w:rsidR="001021FC" w:rsidRPr="00432F1F">
              <w:rPr>
                <w:rFonts w:asciiTheme="minorHAnsi" w:hAnsiTheme="minorHAnsi" w:cstheme="minorHAnsi"/>
              </w:rPr>
              <w:t>, Ch. 18 (R1)</w:t>
            </w:r>
          </w:p>
        </w:tc>
      </w:tr>
      <w:tr w:rsidR="00230D81" w:rsidRPr="00432F1F" w14:paraId="32BCE9BA" w14:textId="77777777" w:rsidTr="00432F1F">
        <w:trPr>
          <w:trHeight w:val="341"/>
        </w:trPr>
        <w:tc>
          <w:tcPr>
            <w:tcW w:w="918" w:type="dxa"/>
          </w:tcPr>
          <w:p w14:paraId="39E1A1DD" w14:textId="77777777" w:rsidR="00230D81"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15-16</w:t>
            </w:r>
          </w:p>
        </w:tc>
        <w:tc>
          <w:tcPr>
            <w:tcW w:w="2610" w:type="dxa"/>
          </w:tcPr>
          <w:p w14:paraId="200B6AF0" w14:textId="77777777" w:rsidR="00230D81"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-do-</w:t>
            </w:r>
          </w:p>
        </w:tc>
        <w:tc>
          <w:tcPr>
            <w:tcW w:w="4230" w:type="dxa"/>
          </w:tcPr>
          <w:p w14:paraId="71122FE2" w14:textId="77777777" w:rsidR="00230D81" w:rsidRPr="00432F1F" w:rsidRDefault="00230D81" w:rsidP="008025BA">
            <w:pPr>
              <w:pStyle w:val="Heading1"/>
              <w:rPr>
                <w:rFonts w:asciiTheme="minorHAnsi" w:hAnsiTheme="minorHAnsi" w:cstheme="minorHAnsi"/>
                <w:sz w:val="22"/>
                <w:szCs w:val="22"/>
              </w:rPr>
            </w:pPr>
            <w:r w:rsidRPr="00432F1F">
              <w:rPr>
                <w:rFonts w:asciiTheme="minorHAnsi" w:hAnsiTheme="minorHAnsi" w:cstheme="minorHAnsi"/>
                <w:sz w:val="22"/>
                <w:szCs w:val="22"/>
              </w:rPr>
              <w:t>Cross circulation drying</w:t>
            </w:r>
          </w:p>
        </w:tc>
        <w:tc>
          <w:tcPr>
            <w:tcW w:w="2299" w:type="dxa"/>
          </w:tcPr>
          <w:p w14:paraId="61C3E1DE" w14:textId="77777777" w:rsidR="00230D81" w:rsidRPr="00432F1F" w:rsidRDefault="00230D81">
            <w:pPr>
              <w:rPr>
                <w:rFonts w:asciiTheme="minorHAnsi" w:hAnsiTheme="minorHAnsi" w:cstheme="minorHAnsi"/>
              </w:rPr>
            </w:pPr>
            <w:r w:rsidRPr="00432F1F">
              <w:rPr>
                <w:rFonts w:asciiTheme="minorHAnsi" w:hAnsiTheme="minorHAnsi" w:cstheme="minorHAnsi"/>
              </w:rPr>
              <w:t>Ch. 24 (TB)</w:t>
            </w:r>
          </w:p>
        </w:tc>
      </w:tr>
      <w:tr w:rsidR="00230D81" w:rsidRPr="00432F1F" w14:paraId="2F3E9BF4" w14:textId="77777777" w:rsidTr="00432F1F">
        <w:trPr>
          <w:trHeight w:val="390"/>
        </w:trPr>
        <w:tc>
          <w:tcPr>
            <w:tcW w:w="918" w:type="dxa"/>
          </w:tcPr>
          <w:p w14:paraId="145F4383" w14:textId="77777777" w:rsidR="00230D81"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17-18</w:t>
            </w:r>
          </w:p>
        </w:tc>
        <w:tc>
          <w:tcPr>
            <w:tcW w:w="2610" w:type="dxa"/>
          </w:tcPr>
          <w:p w14:paraId="25ADC23F" w14:textId="77777777" w:rsidR="00230D81"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-do-</w:t>
            </w:r>
          </w:p>
        </w:tc>
        <w:tc>
          <w:tcPr>
            <w:tcW w:w="4230" w:type="dxa"/>
          </w:tcPr>
          <w:p w14:paraId="1601B392" w14:textId="77777777" w:rsidR="00230D81" w:rsidRPr="00432F1F" w:rsidRDefault="00230D81" w:rsidP="005E3749">
            <w:pPr>
              <w:rPr>
                <w:rFonts w:asciiTheme="minorHAnsi" w:hAnsiTheme="minorHAnsi" w:cstheme="minorHAnsi"/>
                <w:sz w:val="22"/>
                <w:szCs w:val="22"/>
              </w:rPr>
            </w:pPr>
            <w:r w:rsidRPr="00432F1F">
              <w:rPr>
                <w:rFonts w:asciiTheme="minorHAnsi" w:hAnsiTheme="minorHAnsi" w:cstheme="minorHAnsi"/>
                <w:sz w:val="22"/>
                <w:szCs w:val="22"/>
              </w:rPr>
              <w:t>Through circulation drying, Freeze drying, Drying equipment</w:t>
            </w:r>
          </w:p>
        </w:tc>
        <w:tc>
          <w:tcPr>
            <w:tcW w:w="2299" w:type="dxa"/>
          </w:tcPr>
          <w:p w14:paraId="5A52A2DB" w14:textId="77777777" w:rsidR="00230D81" w:rsidRPr="00432F1F" w:rsidRDefault="00230D81">
            <w:pPr>
              <w:rPr>
                <w:rFonts w:asciiTheme="minorHAnsi" w:hAnsiTheme="minorHAnsi" w:cstheme="minorHAnsi"/>
              </w:rPr>
            </w:pPr>
            <w:r w:rsidRPr="00432F1F">
              <w:rPr>
                <w:rFonts w:asciiTheme="minorHAnsi" w:hAnsiTheme="minorHAnsi" w:cstheme="minorHAnsi"/>
              </w:rPr>
              <w:t>Ch. 24 (TB)</w:t>
            </w:r>
          </w:p>
        </w:tc>
      </w:tr>
      <w:tr w:rsidR="00230D81" w:rsidRPr="00432F1F" w14:paraId="35C50746" w14:textId="77777777" w:rsidTr="00432F1F">
        <w:tc>
          <w:tcPr>
            <w:tcW w:w="918" w:type="dxa"/>
          </w:tcPr>
          <w:p w14:paraId="0FF1A4CD" w14:textId="77777777" w:rsidR="00230D81"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19-2</w:t>
            </w:r>
            <w:r w:rsidR="00A76099" w:rsidRPr="00432F1F">
              <w:rPr>
                <w:rFonts w:asciiTheme="minorHAnsi" w:hAnsiTheme="minorHAnsi" w:cstheme="minorHAnsi"/>
                <w:sz w:val="22"/>
                <w:szCs w:val="22"/>
              </w:rPr>
              <w:t>1</w:t>
            </w:r>
          </w:p>
        </w:tc>
        <w:tc>
          <w:tcPr>
            <w:tcW w:w="2610" w:type="dxa"/>
          </w:tcPr>
          <w:p w14:paraId="444C190D" w14:textId="77777777" w:rsidR="00230D81"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Fixed Bed separation</w:t>
            </w:r>
          </w:p>
        </w:tc>
        <w:tc>
          <w:tcPr>
            <w:tcW w:w="4230" w:type="dxa"/>
          </w:tcPr>
          <w:p w14:paraId="3669D3A0" w14:textId="77777777" w:rsidR="00230D81" w:rsidRPr="00432F1F" w:rsidRDefault="00230D81" w:rsidP="008025BA">
            <w:pPr>
              <w:pStyle w:val="Heading1"/>
              <w:rPr>
                <w:rFonts w:asciiTheme="minorHAnsi" w:hAnsiTheme="minorHAnsi" w:cstheme="minorHAnsi"/>
                <w:sz w:val="22"/>
                <w:szCs w:val="22"/>
              </w:rPr>
            </w:pPr>
            <w:r w:rsidRPr="00432F1F">
              <w:rPr>
                <w:rFonts w:asciiTheme="minorHAnsi" w:hAnsiTheme="minorHAnsi" w:cstheme="minorHAnsi"/>
                <w:sz w:val="22"/>
                <w:szCs w:val="22"/>
              </w:rPr>
              <w:t>Adsorption</w:t>
            </w:r>
            <w:r w:rsidR="00A76099" w:rsidRPr="00432F1F">
              <w:rPr>
                <w:rFonts w:asciiTheme="minorHAnsi" w:hAnsiTheme="minorHAnsi" w:cstheme="minorHAnsi"/>
                <w:sz w:val="22"/>
                <w:szCs w:val="22"/>
              </w:rPr>
              <w:t>, adsorption equipment</w:t>
            </w:r>
          </w:p>
        </w:tc>
        <w:tc>
          <w:tcPr>
            <w:tcW w:w="2299" w:type="dxa"/>
          </w:tcPr>
          <w:p w14:paraId="14E87B0B" w14:textId="77777777" w:rsidR="00230D81" w:rsidRPr="00432F1F" w:rsidRDefault="00230D81">
            <w:pPr>
              <w:rPr>
                <w:rFonts w:asciiTheme="minorHAnsi" w:hAnsiTheme="minorHAnsi" w:cstheme="minorHAnsi"/>
              </w:rPr>
            </w:pPr>
            <w:r w:rsidRPr="00432F1F">
              <w:rPr>
                <w:rFonts w:asciiTheme="minorHAnsi" w:hAnsiTheme="minorHAnsi" w:cstheme="minorHAnsi"/>
              </w:rPr>
              <w:t>Ch. 25 (TB)</w:t>
            </w:r>
            <w:r w:rsidR="001021FC" w:rsidRPr="00432F1F">
              <w:rPr>
                <w:rFonts w:asciiTheme="minorHAnsi" w:hAnsiTheme="minorHAnsi" w:cstheme="minorHAnsi"/>
              </w:rPr>
              <w:t>, Ch.</w:t>
            </w:r>
            <w:r w:rsidR="00C74585" w:rsidRPr="00432F1F">
              <w:rPr>
                <w:rFonts w:asciiTheme="minorHAnsi" w:hAnsiTheme="minorHAnsi" w:cstheme="minorHAnsi"/>
              </w:rPr>
              <w:t xml:space="preserve"> 15 </w:t>
            </w:r>
            <w:r w:rsidR="001021FC" w:rsidRPr="00432F1F">
              <w:rPr>
                <w:rFonts w:asciiTheme="minorHAnsi" w:hAnsiTheme="minorHAnsi" w:cstheme="minorHAnsi"/>
              </w:rPr>
              <w:t>(R</w:t>
            </w:r>
            <w:r w:rsidR="00C74585" w:rsidRPr="00432F1F">
              <w:rPr>
                <w:rFonts w:asciiTheme="minorHAnsi" w:hAnsiTheme="minorHAnsi" w:cstheme="minorHAnsi"/>
              </w:rPr>
              <w:t>2)</w:t>
            </w:r>
          </w:p>
        </w:tc>
      </w:tr>
      <w:tr w:rsidR="00230D81" w:rsidRPr="00432F1F" w14:paraId="4BD77A85" w14:textId="77777777" w:rsidTr="00432F1F">
        <w:tc>
          <w:tcPr>
            <w:tcW w:w="918" w:type="dxa"/>
          </w:tcPr>
          <w:p w14:paraId="62B4DDB2" w14:textId="77777777" w:rsidR="00230D81"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22</w:t>
            </w:r>
            <w:r w:rsidR="00A76099" w:rsidRPr="00432F1F">
              <w:rPr>
                <w:rFonts w:asciiTheme="minorHAnsi" w:hAnsiTheme="minorHAnsi" w:cstheme="minorHAnsi"/>
                <w:sz w:val="22"/>
                <w:szCs w:val="22"/>
              </w:rPr>
              <w:t>-23</w:t>
            </w:r>
          </w:p>
        </w:tc>
        <w:tc>
          <w:tcPr>
            <w:tcW w:w="2610" w:type="dxa"/>
          </w:tcPr>
          <w:p w14:paraId="4FA9EAA0" w14:textId="77777777" w:rsidR="00230D81"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-do-</w:t>
            </w:r>
          </w:p>
        </w:tc>
        <w:tc>
          <w:tcPr>
            <w:tcW w:w="4230" w:type="dxa"/>
          </w:tcPr>
          <w:p w14:paraId="449AEAB8" w14:textId="77777777" w:rsidR="00230D81" w:rsidRPr="00432F1F" w:rsidRDefault="00230D81" w:rsidP="00230D81">
            <w:pPr>
              <w:rPr>
                <w:rFonts w:asciiTheme="minorHAnsi" w:hAnsiTheme="minorHAnsi" w:cstheme="minorHAnsi"/>
                <w:sz w:val="22"/>
                <w:szCs w:val="22"/>
              </w:rPr>
            </w:pPr>
            <w:r w:rsidRPr="00432F1F">
              <w:rPr>
                <w:rFonts w:asciiTheme="minorHAnsi" w:hAnsiTheme="minorHAnsi" w:cstheme="minorHAnsi"/>
                <w:sz w:val="22"/>
                <w:szCs w:val="22"/>
              </w:rPr>
              <w:t>Ion-exchange</w:t>
            </w:r>
          </w:p>
        </w:tc>
        <w:tc>
          <w:tcPr>
            <w:tcW w:w="2299" w:type="dxa"/>
          </w:tcPr>
          <w:p w14:paraId="062B7295" w14:textId="77777777" w:rsidR="00230D81" w:rsidRPr="00432F1F" w:rsidRDefault="00230D81">
            <w:pPr>
              <w:rPr>
                <w:rFonts w:asciiTheme="minorHAnsi" w:hAnsiTheme="minorHAnsi" w:cstheme="minorHAnsi"/>
              </w:rPr>
            </w:pPr>
            <w:r w:rsidRPr="00432F1F">
              <w:rPr>
                <w:rFonts w:asciiTheme="minorHAnsi" w:hAnsiTheme="minorHAnsi" w:cstheme="minorHAnsi"/>
              </w:rPr>
              <w:t>Ch. 25 (TB)</w:t>
            </w:r>
            <w:r w:rsidR="00C74585" w:rsidRPr="00432F1F">
              <w:rPr>
                <w:rFonts w:asciiTheme="minorHAnsi" w:hAnsiTheme="minorHAnsi" w:cstheme="minorHAnsi"/>
              </w:rPr>
              <w:t>, Ch. 15 (R2)</w:t>
            </w:r>
          </w:p>
        </w:tc>
      </w:tr>
      <w:tr w:rsidR="00230D81" w:rsidRPr="00432F1F" w14:paraId="0523EF3E" w14:textId="77777777" w:rsidTr="00432F1F">
        <w:tc>
          <w:tcPr>
            <w:tcW w:w="918" w:type="dxa"/>
          </w:tcPr>
          <w:p w14:paraId="24842998" w14:textId="77777777" w:rsidR="00230D81" w:rsidRPr="00432F1F" w:rsidRDefault="00A76099" w:rsidP="008025BA">
            <w:pPr>
              <w:rPr>
                <w:rFonts w:asciiTheme="minorHAnsi" w:hAnsiTheme="minorHAnsi" w:cstheme="minorHAnsi"/>
                <w:sz w:val="22"/>
                <w:szCs w:val="22"/>
              </w:rPr>
            </w:pPr>
            <w:r w:rsidRPr="00432F1F">
              <w:rPr>
                <w:rFonts w:asciiTheme="minorHAnsi" w:hAnsiTheme="minorHAnsi" w:cstheme="minorHAnsi"/>
                <w:sz w:val="22"/>
                <w:szCs w:val="22"/>
              </w:rPr>
              <w:t>24</w:t>
            </w:r>
            <w:r w:rsidR="00230D81" w:rsidRPr="00432F1F">
              <w:rPr>
                <w:rFonts w:asciiTheme="minorHAnsi" w:hAnsiTheme="minorHAnsi" w:cstheme="minorHAnsi"/>
                <w:sz w:val="22"/>
                <w:szCs w:val="22"/>
              </w:rPr>
              <w:t>-25</w:t>
            </w:r>
          </w:p>
        </w:tc>
        <w:tc>
          <w:tcPr>
            <w:tcW w:w="2610" w:type="dxa"/>
          </w:tcPr>
          <w:p w14:paraId="7D3C678F" w14:textId="77777777" w:rsidR="00230D81"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-do-</w:t>
            </w:r>
          </w:p>
        </w:tc>
        <w:tc>
          <w:tcPr>
            <w:tcW w:w="4230" w:type="dxa"/>
          </w:tcPr>
          <w:p w14:paraId="115DD3C3" w14:textId="77777777" w:rsidR="00230D81" w:rsidRPr="00432F1F" w:rsidRDefault="00230D81" w:rsidP="008025BA">
            <w:pPr>
              <w:rPr>
                <w:rFonts w:asciiTheme="minorHAnsi" w:hAnsiTheme="minorHAnsi" w:cstheme="minorHAnsi"/>
                <w:sz w:val="22"/>
                <w:szCs w:val="22"/>
              </w:rPr>
            </w:pPr>
            <w:r w:rsidRPr="00432F1F">
              <w:rPr>
                <w:rFonts w:asciiTheme="minorHAnsi" w:hAnsiTheme="minorHAnsi" w:cstheme="minorHAnsi"/>
                <w:sz w:val="22"/>
                <w:szCs w:val="22"/>
              </w:rPr>
              <w:t>Chromatography</w:t>
            </w:r>
          </w:p>
        </w:tc>
        <w:tc>
          <w:tcPr>
            <w:tcW w:w="2299" w:type="dxa"/>
          </w:tcPr>
          <w:p w14:paraId="5791883A" w14:textId="77777777" w:rsidR="00230D81" w:rsidRPr="00432F1F" w:rsidRDefault="00230D81">
            <w:pPr>
              <w:rPr>
                <w:rFonts w:asciiTheme="minorHAnsi" w:hAnsiTheme="minorHAnsi" w:cstheme="minorHAnsi"/>
              </w:rPr>
            </w:pPr>
            <w:r w:rsidRPr="00432F1F">
              <w:rPr>
                <w:rFonts w:asciiTheme="minorHAnsi" w:hAnsiTheme="minorHAnsi" w:cstheme="minorHAnsi"/>
              </w:rPr>
              <w:t>Ch. 25 (TB)</w:t>
            </w:r>
            <w:r w:rsidR="00C74585" w:rsidRPr="00432F1F">
              <w:rPr>
                <w:rFonts w:asciiTheme="minorHAnsi" w:hAnsiTheme="minorHAnsi" w:cstheme="minorHAnsi"/>
              </w:rPr>
              <w:t>, Ch. 15 (R2)</w:t>
            </w:r>
          </w:p>
        </w:tc>
      </w:tr>
      <w:tr w:rsidR="00630B08" w:rsidRPr="00432F1F" w14:paraId="6DD2244B" w14:textId="77777777" w:rsidTr="00432F1F">
        <w:tc>
          <w:tcPr>
            <w:tcW w:w="918" w:type="dxa"/>
          </w:tcPr>
          <w:p w14:paraId="4E9DCCA7" w14:textId="77777777" w:rsidR="00630B08" w:rsidRPr="00432F1F" w:rsidRDefault="00630B08" w:rsidP="008025BA">
            <w:pPr>
              <w:rPr>
                <w:rFonts w:asciiTheme="minorHAnsi" w:hAnsiTheme="minorHAnsi" w:cstheme="minorHAnsi"/>
                <w:sz w:val="22"/>
                <w:szCs w:val="22"/>
              </w:rPr>
            </w:pPr>
            <w:r w:rsidRPr="00432F1F">
              <w:rPr>
                <w:rFonts w:asciiTheme="minorHAnsi" w:hAnsiTheme="minorHAnsi" w:cstheme="minorHAnsi"/>
                <w:sz w:val="22"/>
                <w:szCs w:val="22"/>
              </w:rPr>
              <w:t>26-28</w:t>
            </w:r>
          </w:p>
        </w:tc>
        <w:tc>
          <w:tcPr>
            <w:tcW w:w="2610" w:type="dxa"/>
          </w:tcPr>
          <w:p w14:paraId="16C1062D" w14:textId="77777777" w:rsidR="00630B08" w:rsidRPr="00432F1F" w:rsidRDefault="00630B08" w:rsidP="008025BA">
            <w:pPr>
              <w:rPr>
                <w:rFonts w:asciiTheme="minorHAnsi" w:hAnsiTheme="minorHAnsi" w:cstheme="minorHAnsi"/>
                <w:sz w:val="22"/>
                <w:szCs w:val="22"/>
              </w:rPr>
            </w:pPr>
            <w:r w:rsidRPr="00432F1F">
              <w:rPr>
                <w:rFonts w:asciiTheme="minorHAnsi" w:hAnsiTheme="minorHAnsi" w:cstheme="minorHAnsi"/>
                <w:sz w:val="22"/>
                <w:szCs w:val="22"/>
              </w:rPr>
              <w:t>Membrane separation</w:t>
            </w:r>
          </w:p>
        </w:tc>
        <w:tc>
          <w:tcPr>
            <w:tcW w:w="4230" w:type="dxa"/>
          </w:tcPr>
          <w:p w14:paraId="0616A838" w14:textId="77777777" w:rsidR="00630B08" w:rsidRPr="00432F1F" w:rsidRDefault="00630B08" w:rsidP="008025BA">
            <w:pPr>
              <w:rPr>
                <w:rFonts w:asciiTheme="minorHAnsi" w:hAnsiTheme="minorHAnsi" w:cstheme="minorHAnsi"/>
                <w:sz w:val="22"/>
                <w:szCs w:val="22"/>
              </w:rPr>
            </w:pPr>
            <w:r w:rsidRPr="00432F1F">
              <w:rPr>
                <w:rFonts w:asciiTheme="minorHAnsi" w:hAnsiTheme="minorHAnsi" w:cstheme="minorHAnsi"/>
                <w:sz w:val="22"/>
                <w:szCs w:val="22"/>
              </w:rPr>
              <w:t>Separation of gases</w:t>
            </w:r>
          </w:p>
        </w:tc>
        <w:tc>
          <w:tcPr>
            <w:tcW w:w="2299" w:type="dxa"/>
          </w:tcPr>
          <w:p w14:paraId="2E4024D7" w14:textId="77777777" w:rsidR="00630B08" w:rsidRPr="00432F1F" w:rsidRDefault="00630B08">
            <w:pPr>
              <w:rPr>
                <w:rFonts w:asciiTheme="minorHAnsi" w:hAnsiTheme="minorHAnsi" w:cstheme="minorHAnsi"/>
              </w:rPr>
            </w:pPr>
            <w:r w:rsidRPr="00432F1F">
              <w:rPr>
                <w:rFonts w:asciiTheme="minorHAnsi" w:hAnsiTheme="minorHAnsi" w:cstheme="minorHAnsi"/>
              </w:rPr>
              <w:t>Ch. 26(TB)</w:t>
            </w:r>
            <w:r w:rsidR="00C74585" w:rsidRPr="00432F1F">
              <w:rPr>
                <w:rFonts w:asciiTheme="minorHAnsi" w:hAnsiTheme="minorHAnsi" w:cstheme="minorHAnsi"/>
              </w:rPr>
              <w:t>, Ch. 14 (R2)</w:t>
            </w:r>
          </w:p>
        </w:tc>
      </w:tr>
      <w:tr w:rsidR="00630B08" w:rsidRPr="00432F1F" w14:paraId="60790E2D" w14:textId="77777777" w:rsidTr="00432F1F">
        <w:trPr>
          <w:trHeight w:val="269"/>
        </w:trPr>
        <w:tc>
          <w:tcPr>
            <w:tcW w:w="918" w:type="dxa"/>
          </w:tcPr>
          <w:p w14:paraId="31C7496F" w14:textId="77777777" w:rsidR="00630B08" w:rsidRPr="00432F1F" w:rsidRDefault="00630B08" w:rsidP="008025BA">
            <w:pPr>
              <w:rPr>
                <w:rFonts w:asciiTheme="minorHAnsi" w:hAnsiTheme="minorHAnsi" w:cstheme="minorHAnsi"/>
                <w:sz w:val="22"/>
                <w:szCs w:val="22"/>
              </w:rPr>
            </w:pPr>
            <w:r w:rsidRPr="00432F1F">
              <w:rPr>
                <w:rFonts w:asciiTheme="minorHAnsi" w:hAnsiTheme="minorHAnsi" w:cstheme="minorHAnsi"/>
                <w:sz w:val="22"/>
                <w:szCs w:val="22"/>
              </w:rPr>
              <w:t>29-31</w:t>
            </w:r>
          </w:p>
        </w:tc>
        <w:tc>
          <w:tcPr>
            <w:tcW w:w="2610" w:type="dxa"/>
          </w:tcPr>
          <w:p w14:paraId="4558E849" w14:textId="77777777" w:rsidR="00630B08" w:rsidRPr="00432F1F" w:rsidRDefault="00630B08" w:rsidP="008025BA">
            <w:pPr>
              <w:rPr>
                <w:rFonts w:asciiTheme="minorHAnsi" w:hAnsiTheme="minorHAnsi" w:cstheme="minorHAnsi"/>
                <w:sz w:val="22"/>
                <w:szCs w:val="22"/>
              </w:rPr>
            </w:pPr>
            <w:r w:rsidRPr="00432F1F">
              <w:rPr>
                <w:rFonts w:asciiTheme="minorHAnsi" w:hAnsiTheme="minorHAnsi" w:cstheme="minorHAnsi"/>
                <w:sz w:val="22"/>
                <w:szCs w:val="22"/>
              </w:rPr>
              <w:t>-do-</w:t>
            </w:r>
          </w:p>
        </w:tc>
        <w:tc>
          <w:tcPr>
            <w:tcW w:w="4230" w:type="dxa"/>
          </w:tcPr>
          <w:p w14:paraId="7ED424DD" w14:textId="77777777" w:rsidR="00630B08" w:rsidRPr="00432F1F" w:rsidRDefault="00630B08" w:rsidP="008025BA">
            <w:pPr>
              <w:rPr>
                <w:rFonts w:asciiTheme="minorHAnsi" w:hAnsiTheme="minorHAnsi" w:cstheme="minorHAnsi"/>
                <w:sz w:val="22"/>
                <w:szCs w:val="22"/>
              </w:rPr>
            </w:pPr>
            <w:r w:rsidRPr="00432F1F">
              <w:rPr>
                <w:rFonts w:asciiTheme="minorHAnsi" w:hAnsiTheme="minorHAnsi" w:cstheme="minorHAnsi"/>
                <w:sz w:val="22"/>
                <w:szCs w:val="22"/>
              </w:rPr>
              <w:t>Separation of liquids</w:t>
            </w:r>
            <w:r w:rsidR="00A76099" w:rsidRPr="00432F1F">
              <w:rPr>
                <w:rFonts w:asciiTheme="minorHAnsi" w:hAnsiTheme="minorHAnsi" w:cstheme="minorHAnsi"/>
                <w:sz w:val="22"/>
                <w:szCs w:val="22"/>
              </w:rPr>
              <w:t xml:space="preserve"> (</w:t>
            </w:r>
            <w:proofErr w:type="gramStart"/>
            <w:r w:rsidR="00A76099" w:rsidRPr="00432F1F">
              <w:rPr>
                <w:rFonts w:asciiTheme="minorHAnsi" w:hAnsiTheme="minorHAnsi" w:cstheme="minorHAnsi"/>
                <w:sz w:val="22"/>
                <w:szCs w:val="22"/>
              </w:rPr>
              <w:t>Dialysis,  Pervaporation</w:t>
            </w:r>
            <w:proofErr w:type="gramEnd"/>
            <w:r w:rsidR="00A76099" w:rsidRPr="00432F1F">
              <w:rPr>
                <w:rFonts w:asciiTheme="minorHAnsi" w:hAnsiTheme="minorHAnsi" w:cstheme="minorHAnsi"/>
                <w:sz w:val="22"/>
                <w:szCs w:val="22"/>
              </w:rPr>
              <w:t>, Reverse osmosis)</w:t>
            </w:r>
          </w:p>
        </w:tc>
        <w:tc>
          <w:tcPr>
            <w:tcW w:w="2299" w:type="dxa"/>
          </w:tcPr>
          <w:p w14:paraId="2B972527" w14:textId="77777777" w:rsidR="00630B08" w:rsidRPr="00432F1F" w:rsidRDefault="00630B08">
            <w:pPr>
              <w:rPr>
                <w:rFonts w:asciiTheme="minorHAnsi" w:hAnsiTheme="minorHAnsi" w:cstheme="minorHAnsi"/>
              </w:rPr>
            </w:pPr>
            <w:r w:rsidRPr="00432F1F">
              <w:rPr>
                <w:rFonts w:asciiTheme="minorHAnsi" w:hAnsiTheme="minorHAnsi" w:cstheme="minorHAnsi"/>
              </w:rPr>
              <w:t>Ch. 26 (TB)</w:t>
            </w:r>
          </w:p>
        </w:tc>
      </w:tr>
      <w:tr w:rsidR="00630B08" w:rsidRPr="00432F1F" w14:paraId="518BED9B" w14:textId="77777777" w:rsidTr="00432F1F">
        <w:trPr>
          <w:trHeight w:val="465"/>
        </w:trPr>
        <w:tc>
          <w:tcPr>
            <w:tcW w:w="918" w:type="dxa"/>
          </w:tcPr>
          <w:p w14:paraId="1F21B95A" w14:textId="77777777" w:rsidR="00630B08" w:rsidRPr="00432F1F" w:rsidRDefault="00630B08" w:rsidP="008025BA">
            <w:pPr>
              <w:rPr>
                <w:rFonts w:asciiTheme="minorHAnsi" w:hAnsiTheme="minorHAnsi" w:cstheme="minorHAnsi"/>
                <w:sz w:val="22"/>
                <w:szCs w:val="22"/>
              </w:rPr>
            </w:pPr>
            <w:r w:rsidRPr="00432F1F">
              <w:rPr>
                <w:rFonts w:asciiTheme="minorHAnsi" w:hAnsiTheme="minorHAnsi" w:cstheme="minorHAnsi"/>
                <w:sz w:val="22"/>
                <w:szCs w:val="22"/>
              </w:rPr>
              <w:t>32-33</w:t>
            </w:r>
          </w:p>
        </w:tc>
        <w:tc>
          <w:tcPr>
            <w:tcW w:w="2610" w:type="dxa"/>
          </w:tcPr>
          <w:p w14:paraId="6BD085D6" w14:textId="77777777" w:rsidR="00630B08" w:rsidRPr="00432F1F" w:rsidRDefault="00630B08" w:rsidP="008025BA">
            <w:pPr>
              <w:rPr>
                <w:rFonts w:asciiTheme="minorHAnsi" w:hAnsiTheme="minorHAnsi" w:cstheme="minorHAnsi"/>
                <w:sz w:val="22"/>
                <w:szCs w:val="22"/>
              </w:rPr>
            </w:pPr>
            <w:r w:rsidRPr="00432F1F">
              <w:rPr>
                <w:rFonts w:asciiTheme="minorHAnsi" w:hAnsiTheme="minorHAnsi" w:cstheme="minorHAnsi"/>
                <w:sz w:val="22"/>
                <w:szCs w:val="22"/>
              </w:rPr>
              <w:t>Crystallization</w:t>
            </w:r>
          </w:p>
        </w:tc>
        <w:tc>
          <w:tcPr>
            <w:tcW w:w="4230" w:type="dxa"/>
          </w:tcPr>
          <w:p w14:paraId="39AB6245" w14:textId="77777777" w:rsidR="00630B08" w:rsidRPr="00432F1F" w:rsidRDefault="00630B08" w:rsidP="008025BA">
            <w:pPr>
              <w:rPr>
                <w:rFonts w:asciiTheme="minorHAnsi" w:hAnsiTheme="minorHAnsi" w:cstheme="minorHAnsi"/>
                <w:sz w:val="22"/>
                <w:szCs w:val="22"/>
              </w:rPr>
            </w:pPr>
            <w:r w:rsidRPr="00432F1F">
              <w:rPr>
                <w:rFonts w:asciiTheme="minorHAnsi" w:hAnsiTheme="minorHAnsi" w:cstheme="minorHAnsi"/>
                <w:sz w:val="22"/>
                <w:szCs w:val="22"/>
              </w:rPr>
              <w:t>Introduction, Crystal geometry, Equilibria, Super saturation</w:t>
            </w:r>
          </w:p>
        </w:tc>
        <w:tc>
          <w:tcPr>
            <w:tcW w:w="2299" w:type="dxa"/>
          </w:tcPr>
          <w:p w14:paraId="7EE5D0E5" w14:textId="77777777" w:rsidR="00630B08" w:rsidRPr="00432F1F" w:rsidRDefault="00630B08">
            <w:pPr>
              <w:rPr>
                <w:rFonts w:asciiTheme="minorHAnsi" w:hAnsiTheme="minorHAnsi" w:cstheme="minorHAnsi"/>
              </w:rPr>
            </w:pPr>
            <w:r w:rsidRPr="00432F1F">
              <w:rPr>
                <w:rFonts w:asciiTheme="minorHAnsi" w:hAnsiTheme="minorHAnsi" w:cstheme="minorHAnsi"/>
              </w:rPr>
              <w:t>Ch. 27 (TB)</w:t>
            </w:r>
            <w:r w:rsidR="001021FC" w:rsidRPr="00432F1F">
              <w:rPr>
                <w:rFonts w:asciiTheme="minorHAnsi" w:hAnsiTheme="minorHAnsi" w:cstheme="minorHAnsi"/>
              </w:rPr>
              <w:t>, Ch. 10 (R1), Ch. 17(R2)</w:t>
            </w:r>
          </w:p>
        </w:tc>
      </w:tr>
      <w:tr w:rsidR="00630B08" w:rsidRPr="00432F1F" w14:paraId="1590DB0A" w14:textId="77777777" w:rsidTr="00432F1F">
        <w:tc>
          <w:tcPr>
            <w:tcW w:w="918" w:type="dxa"/>
          </w:tcPr>
          <w:p w14:paraId="00273C70" w14:textId="77777777" w:rsidR="00630B08" w:rsidRPr="00432F1F" w:rsidRDefault="00630B08" w:rsidP="008025BA">
            <w:pPr>
              <w:rPr>
                <w:rFonts w:asciiTheme="minorHAnsi" w:hAnsiTheme="minorHAnsi" w:cstheme="minorHAnsi"/>
                <w:sz w:val="22"/>
                <w:szCs w:val="22"/>
              </w:rPr>
            </w:pPr>
            <w:r w:rsidRPr="00432F1F">
              <w:rPr>
                <w:rFonts w:asciiTheme="minorHAnsi" w:hAnsiTheme="minorHAnsi" w:cstheme="minorHAnsi"/>
                <w:sz w:val="22"/>
                <w:szCs w:val="22"/>
              </w:rPr>
              <w:t>34-37</w:t>
            </w:r>
          </w:p>
        </w:tc>
        <w:tc>
          <w:tcPr>
            <w:tcW w:w="2610" w:type="dxa"/>
          </w:tcPr>
          <w:p w14:paraId="7C464217" w14:textId="77777777" w:rsidR="00630B08" w:rsidRPr="00432F1F" w:rsidRDefault="00630B08" w:rsidP="008025BA">
            <w:pPr>
              <w:rPr>
                <w:rFonts w:asciiTheme="minorHAnsi" w:hAnsiTheme="minorHAnsi" w:cstheme="minorHAnsi"/>
                <w:sz w:val="22"/>
                <w:szCs w:val="22"/>
              </w:rPr>
            </w:pPr>
            <w:r w:rsidRPr="00432F1F">
              <w:rPr>
                <w:rFonts w:asciiTheme="minorHAnsi" w:hAnsiTheme="minorHAnsi" w:cstheme="minorHAnsi"/>
                <w:sz w:val="22"/>
                <w:szCs w:val="22"/>
              </w:rPr>
              <w:t>-do-</w:t>
            </w:r>
          </w:p>
        </w:tc>
        <w:tc>
          <w:tcPr>
            <w:tcW w:w="4230" w:type="dxa"/>
          </w:tcPr>
          <w:p w14:paraId="2E626F68" w14:textId="77777777" w:rsidR="00630B08" w:rsidRPr="00432F1F" w:rsidRDefault="00630B08" w:rsidP="00A76099">
            <w:pPr>
              <w:rPr>
                <w:rFonts w:asciiTheme="minorHAnsi" w:hAnsiTheme="minorHAnsi" w:cstheme="minorHAnsi"/>
                <w:sz w:val="22"/>
                <w:szCs w:val="22"/>
              </w:rPr>
            </w:pPr>
            <w:r w:rsidRPr="00432F1F">
              <w:rPr>
                <w:rFonts w:asciiTheme="minorHAnsi" w:hAnsiTheme="minorHAnsi" w:cstheme="minorHAnsi"/>
                <w:sz w:val="22"/>
                <w:szCs w:val="22"/>
              </w:rPr>
              <w:t xml:space="preserve">Nucleation, Crystal growth </w:t>
            </w:r>
            <w:r w:rsidR="00A76099" w:rsidRPr="00432F1F">
              <w:rPr>
                <w:rFonts w:asciiTheme="minorHAnsi" w:hAnsiTheme="minorHAnsi" w:cstheme="minorHAnsi"/>
                <w:sz w:val="22"/>
                <w:szCs w:val="22"/>
              </w:rPr>
              <w:t>&amp;</w:t>
            </w:r>
            <w:r w:rsidRPr="00432F1F">
              <w:rPr>
                <w:rFonts w:asciiTheme="minorHAnsi" w:hAnsiTheme="minorHAnsi" w:cstheme="minorHAnsi"/>
                <w:sz w:val="22"/>
                <w:szCs w:val="22"/>
              </w:rPr>
              <w:t>crystallization equipment</w:t>
            </w:r>
            <w:r w:rsidR="00A76099" w:rsidRPr="00432F1F">
              <w:rPr>
                <w:rFonts w:asciiTheme="minorHAnsi" w:hAnsiTheme="minorHAnsi" w:cstheme="minorHAnsi"/>
                <w:sz w:val="22"/>
                <w:szCs w:val="22"/>
              </w:rPr>
              <w:t xml:space="preserve"> and Crystallizer design</w:t>
            </w:r>
          </w:p>
        </w:tc>
        <w:tc>
          <w:tcPr>
            <w:tcW w:w="2299" w:type="dxa"/>
          </w:tcPr>
          <w:p w14:paraId="1158C52C" w14:textId="77777777" w:rsidR="00630B08" w:rsidRPr="00432F1F" w:rsidRDefault="00630B08">
            <w:pPr>
              <w:rPr>
                <w:rFonts w:asciiTheme="minorHAnsi" w:hAnsiTheme="minorHAnsi" w:cstheme="minorHAnsi"/>
              </w:rPr>
            </w:pPr>
            <w:r w:rsidRPr="00432F1F">
              <w:rPr>
                <w:rFonts w:asciiTheme="minorHAnsi" w:hAnsiTheme="minorHAnsi" w:cstheme="minorHAnsi"/>
              </w:rPr>
              <w:t>Ch. 27 (TB)</w:t>
            </w:r>
          </w:p>
        </w:tc>
      </w:tr>
      <w:tr w:rsidR="00A76099" w:rsidRPr="00432F1F" w14:paraId="018892F6" w14:textId="77777777" w:rsidTr="00432F1F">
        <w:trPr>
          <w:trHeight w:val="165"/>
        </w:trPr>
        <w:tc>
          <w:tcPr>
            <w:tcW w:w="918" w:type="dxa"/>
          </w:tcPr>
          <w:p w14:paraId="712FCEFE" w14:textId="77777777" w:rsidR="00A76099" w:rsidRPr="00432F1F" w:rsidRDefault="00A12484" w:rsidP="008025BA">
            <w:pPr>
              <w:rPr>
                <w:rFonts w:asciiTheme="minorHAnsi" w:hAnsiTheme="minorHAnsi" w:cstheme="minorHAnsi"/>
                <w:sz w:val="18"/>
                <w:szCs w:val="18"/>
              </w:rPr>
            </w:pPr>
            <w:r w:rsidRPr="00432F1F">
              <w:rPr>
                <w:rFonts w:asciiTheme="minorHAnsi" w:hAnsiTheme="minorHAnsi" w:cstheme="minorHAnsi"/>
                <w:sz w:val="18"/>
                <w:szCs w:val="18"/>
              </w:rPr>
              <w:t>38-42</w:t>
            </w:r>
          </w:p>
        </w:tc>
        <w:tc>
          <w:tcPr>
            <w:tcW w:w="2610" w:type="dxa"/>
          </w:tcPr>
          <w:p w14:paraId="5224E799" w14:textId="77777777" w:rsidR="00A76099" w:rsidRPr="00432F1F" w:rsidRDefault="00A76099" w:rsidP="008025BA">
            <w:pPr>
              <w:rPr>
                <w:rFonts w:asciiTheme="minorHAnsi" w:hAnsiTheme="minorHAnsi" w:cstheme="minorHAnsi"/>
                <w:sz w:val="18"/>
                <w:szCs w:val="18"/>
              </w:rPr>
            </w:pPr>
            <w:r w:rsidRPr="00432F1F">
              <w:rPr>
                <w:rFonts w:asciiTheme="minorHAnsi" w:hAnsiTheme="minorHAnsi" w:cstheme="minorHAnsi"/>
                <w:sz w:val="18"/>
                <w:szCs w:val="18"/>
              </w:rPr>
              <w:t>Lab tour</w:t>
            </w:r>
          </w:p>
        </w:tc>
        <w:tc>
          <w:tcPr>
            <w:tcW w:w="4230" w:type="dxa"/>
          </w:tcPr>
          <w:p w14:paraId="6CD5C633" w14:textId="77777777" w:rsidR="00A76099" w:rsidRPr="00432F1F" w:rsidRDefault="00295B46" w:rsidP="00295B46">
            <w:pPr>
              <w:rPr>
                <w:rFonts w:asciiTheme="minorHAnsi" w:hAnsiTheme="minorHAnsi" w:cstheme="minorHAnsi"/>
                <w:sz w:val="18"/>
                <w:szCs w:val="18"/>
              </w:rPr>
            </w:pPr>
            <w:r w:rsidRPr="00432F1F">
              <w:rPr>
                <w:rFonts w:asciiTheme="minorHAnsi" w:hAnsiTheme="minorHAnsi" w:cstheme="minorHAnsi"/>
                <w:color w:val="222222"/>
                <w:sz w:val="18"/>
                <w:szCs w:val="18"/>
                <w:shd w:val="clear" w:color="auto" w:fill="FFFFFF"/>
              </w:rPr>
              <w:t xml:space="preserve">Ball mill, sieving, jaw crushing, sedimentation, blending/extrusion, sonication, high speed </w:t>
            </w:r>
            <w:proofErr w:type="spellStart"/>
            <w:r w:rsidRPr="00432F1F">
              <w:rPr>
                <w:rFonts w:asciiTheme="minorHAnsi" w:hAnsiTheme="minorHAnsi" w:cstheme="minorHAnsi"/>
                <w:color w:val="222222"/>
                <w:sz w:val="18"/>
                <w:szCs w:val="18"/>
                <w:shd w:val="clear" w:color="auto" w:fill="FFFFFF"/>
              </w:rPr>
              <w:t>homeginizers</w:t>
            </w:r>
            <w:proofErr w:type="spellEnd"/>
            <w:r w:rsidRPr="00432F1F">
              <w:rPr>
                <w:rFonts w:asciiTheme="minorHAnsi" w:hAnsiTheme="minorHAnsi" w:cstheme="minorHAnsi"/>
                <w:color w:val="222222"/>
                <w:sz w:val="18"/>
                <w:szCs w:val="18"/>
                <w:shd w:val="clear" w:color="auto" w:fill="FFFFFF"/>
              </w:rPr>
              <w:t>, electrospinning, freeze drying, centrifugation, humidification and crystallization.</w:t>
            </w:r>
          </w:p>
        </w:tc>
        <w:tc>
          <w:tcPr>
            <w:tcW w:w="2299" w:type="dxa"/>
          </w:tcPr>
          <w:p w14:paraId="602188C3" w14:textId="77777777" w:rsidR="00A76099" w:rsidRPr="00432F1F" w:rsidRDefault="001021FC" w:rsidP="00361A23">
            <w:pPr>
              <w:rPr>
                <w:rFonts w:asciiTheme="minorHAnsi" w:hAnsiTheme="minorHAnsi" w:cstheme="minorHAnsi"/>
                <w:sz w:val="18"/>
                <w:szCs w:val="18"/>
              </w:rPr>
            </w:pPr>
            <w:r w:rsidRPr="00432F1F">
              <w:rPr>
                <w:rFonts w:asciiTheme="minorHAnsi" w:hAnsiTheme="minorHAnsi" w:cstheme="minorHAnsi"/>
                <w:sz w:val="18"/>
                <w:szCs w:val="18"/>
              </w:rPr>
              <w:t>Notes</w:t>
            </w:r>
          </w:p>
        </w:tc>
      </w:tr>
    </w:tbl>
    <w:p w14:paraId="6F7A8CFB" w14:textId="77777777" w:rsidR="00630B08" w:rsidRPr="00432F1F" w:rsidRDefault="00630B08" w:rsidP="002558F9">
      <w:pPr>
        <w:suppressAutoHyphens/>
        <w:jc w:val="both"/>
        <w:rPr>
          <w:rFonts w:asciiTheme="minorHAnsi" w:hAnsiTheme="minorHAnsi" w:cstheme="minorHAnsi"/>
          <w:b/>
          <w:spacing w:val="-2"/>
          <w:sz w:val="24"/>
          <w:szCs w:val="24"/>
        </w:rPr>
      </w:pPr>
    </w:p>
    <w:p w14:paraId="4B7F5A11" w14:textId="77777777" w:rsidR="00CF1218" w:rsidRPr="00432F1F" w:rsidRDefault="00361A23" w:rsidP="00BD1953">
      <w:pPr>
        <w:pStyle w:val="ListParagraph"/>
        <w:suppressAutoHyphens/>
        <w:ind w:left="0"/>
        <w:jc w:val="both"/>
        <w:rPr>
          <w:rFonts w:asciiTheme="minorHAnsi" w:hAnsiTheme="minorHAnsi" w:cstheme="minorHAnsi"/>
          <w:b/>
          <w:spacing w:val="-2"/>
          <w:sz w:val="22"/>
          <w:szCs w:val="22"/>
        </w:rPr>
      </w:pPr>
      <w:r w:rsidRPr="00432F1F">
        <w:rPr>
          <w:rFonts w:asciiTheme="minorHAnsi" w:hAnsiTheme="minorHAnsi" w:cstheme="minorHAnsi"/>
          <w:b/>
          <w:spacing w:val="-2"/>
          <w:sz w:val="22"/>
          <w:szCs w:val="22"/>
        </w:rPr>
        <w:t>5</w:t>
      </w:r>
      <w:r w:rsidR="00BD1953" w:rsidRPr="00432F1F">
        <w:rPr>
          <w:rFonts w:asciiTheme="minorHAnsi" w:hAnsiTheme="minorHAnsi" w:cstheme="minorHAnsi"/>
          <w:b/>
          <w:spacing w:val="-2"/>
          <w:sz w:val="22"/>
          <w:szCs w:val="22"/>
        </w:rPr>
        <w:t xml:space="preserve">. </w:t>
      </w:r>
      <w:r w:rsidR="00CF1218" w:rsidRPr="00432F1F">
        <w:rPr>
          <w:rFonts w:asciiTheme="minorHAnsi" w:hAnsiTheme="minorHAnsi" w:cstheme="minorHAnsi"/>
          <w:b/>
          <w:spacing w:val="-2"/>
          <w:sz w:val="22"/>
          <w:szCs w:val="22"/>
        </w:rPr>
        <w:t xml:space="preserve">Evaluation </w:t>
      </w:r>
      <w:r w:rsidR="006F6AFF" w:rsidRPr="00432F1F">
        <w:rPr>
          <w:rFonts w:asciiTheme="minorHAnsi" w:hAnsiTheme="minorHAnsi" w:cstheme="minorHAnsi"/>
          <w:b/>
          <w:spacing w:val="-2"/>
          <w:sz w:val="22"/>
          <w:szCs w:val="22"/>
        </w:rPr>
        <w:t>Scheme:</w:t>
      </w:r>
    </w:p>
    <w:tbl>
      <w:tblPr>
        <w:tblW w:w="99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1260"/>
        <w:gridCol w:w="1440"/>
        <w:gridCol w:w="2250"/>
        <w:gridCol w:w="2314"/>
      </w:tblGrid>
      <w:tr w:rsidR="0032067A" w:rsidRPr="00432F1F" w14:paraId="76FC74FE" w14:textId="77777777" w:rsidTr="0048157C">
        <w:tc>
          <w:tcPr>
            <w:tcW w:w="2718" w:type="dxa"/>
            <w:tcBorders>
              <w:top w:val="single" w:sz="6" w:space="0" w:color="auto"/>
              <w:left w:val="single" w:sz="6" w:space="0" w:color="auto"/>
              <w:bottom w:val="single" w:sz="6" w:space="0" w:color="auto"/>
              <w:right w:val="single" w:sz="6" w:space="0" w:color="auto"/>
            </w:tcBorders>
          </w:tcPr>
          <w:p w14:paraId="6FAF1E4E" w14:textId="77777777" w:rsidR="0032067A" w:rsidRPr="00432F1F" w:rsidRDefault="0032067A" w:rsidP="0032067A">
            <w:pPr>
              <w:suppressAutoHyphens/>
              <w:jc w:val="both"/>
              <w:rPr>
                <w:rFonts w:asciiTheme="minorHAnsi" w:hAnsiTheme="minorHAnsi" w:cstheme="minorHAnsi"/>
                <w:b/>
                <w:spacing w:val="-2"/>
                <w:sz w:val="22"/>
                <w:szCs w:val="22"/>
              </w:rPr>
            </w:pPr>
            <w:r w:rsidRPr="00432F1F">
              <w:rPr>
                <w:rFonts w:asciiTheme="minorHAnsi" w:hAnsiTheme="minorHAnsi" w:cstheme="minorHAnsi"/>
                <w:b/>
                <w:spacing w:val="-2"/>
                <w:sz w:val="22"/>
                <w:szCs w:val="22"/>
              </w:rPr>
              <w:t>Component</w:t>
            </w:r>
          </w:p>
        </w:tc>
        <w:tc>
          <w:tcPr>
            <w:tcW w:w="1260" w:type="dxa"/>
            <w:tcBorders>
              <w:top w:val="single" w:sz="6" w:space="0" w:color="auto"/>
              <w:left w:val="single" w:sz="6" w:space="0" w:color="auto"/>
              <w:bottom w:val="single" w:sz="6" w:space="0" w:color="auto"/>
              <w:right w:val="single" w:sz="6" w:space="0" w:color="auto"/>
            </w:tcBorders>
          </w:tcPr>
          <w:p w14:paraId="2C2A9843" w14:textId="77777777" w:rsidR="0032067A" w:rsidRPr="00432F1F" w:rsidRDefault="0032067A" w:rsidP="0032067A">
            <w:pPr>
              <w:suppressAutoHyphens/>
              <w:jc w:val="both"/>
              <w:rPr>
                <w:rFonts w:asciiTheme="minorHAnsi" w:hAnsiTheme="minorHAnsi" w:cstheme="minorHAnsi"/>
                <w:b/>
                <w:spacing w:val="-2"/>
                <w:sz w:val="22"/>
                <w:szCs w:val="22"/>
              </w:rPr>
            </w:pPr>
            <w:r w:rsidRPr="00432F1F">
              <w:rPr>
                <w:rFonts w:asciiTheme="minorHAnsi" w:hAnsiTheme="minorHAnsi" w:cstheme="minorHAnsi"/>
                <w:b/>
                <w:spacing w:val="-2"/>
                <w:sz w:val="22"/>
                <w:szCs w:val="22"/>
              </w:rPr>
              <w:t>Duration</w:t>
            </w:r>
          </w:p>
        </w:tc>
        <w:tc>
          <w:tcPr>
            <w:tcW w:w="1440" w:type="dxa"/>
            <w:tcBorders>
              <w:top w:val="single" w:sz="6" w:space="0" w:color="auto"/>
              <w:left w:val="single" w:sz="6" w:space="0" w:color="auto"/>
              <w:bottom w:val="single" w:sz="6" w:space="0" w:color="auto"/>
              <w:right w:val="single" w:sz="6" w:space="0" w:color="auto"/>
            </w:tcBorders>
          </w:tcPr>
          <w:p w14:paraId="79201AFA" w14:textId="77777777" w:rsidR="0032067A" w:rsidRPr="00432F1F" w:rsidRDefault="0032067A" w:rsidP="0032067A">
            <w:pPr>
              <w:suppressAutoHyphens/>
              <w:jc w:val="both"/>
              <w:rPr>
                <w:rFonts w:asciiTheme="minorHAnsi" w:hAnsiTheme="minorHAnsi" w:cstheme="minorHAnsi"/>
                <w:b/>
                <w:spacing w:val="-2"/>
                <w:sz w:val="22"/>
                <w:szCs w:val="22"/>
              </w:rPr>
            </w:pPr>
            <w:r w:rsidRPr="00432F1F">
              <w:rPr>
                <w:rFonts w:asciiTheme="minorHAnsi" w:hAnsiTheme="minorHAnsi" w:cstheme="minorHAnsi"/>
                <w:b/>
                <w:spacing w:val="-2"/>
                <w:sz w:val="22"/>
                <w:szCs w:val="22"/>
              </w:rPr>
              <w:t>Weightage</w:t>
            </w:r>
          </w:p>
        </w:tc>
        <w:tc>
          <w:tcPr>
            <w:tcW w:w="2250" w:type="dxa"/>
            <w:tcBorders>
              <w:top w:val="single" w:sz="6" w:space="0" w:color="auto"/>
              <w:left w:val="single" w:sz="6" w:space="0" w:color="auto"/>
              <w:bottom w:val="single" w:sz="6" w:space="0" w:color="auto"/>
              <w:right w:val="single" w:sz="6" w:space="0" w:color="auto"/>
            </w:tcBorders>
          </w:tcPr>
          <w:p w14:paraId="5FB7E473" w14:textId="77777777" w:rsidR="0032067A" w:rsidRPr="00432F1F" w:rsidRDefault="0032067A" w:rsidP="0032067A">
            <w:pPr>
              <w:suppressAutoHyphens/>
              <w:jc w:val="both"/>
              <w:rPr>
                <w:rFonts w:asciiTheme="minorHAnsi" w:hAnsiTheme="minorHAnsi" w:cstheme="minorHAnsi"/>
                <w:b/>
                <w:spacing w:val="-2"/>
                <w:sz w:val="22"/>
                <w:szCs w:val="22"/>
              </w:rPr>
            </w:pPr>
            <w:r w:rsidRPr="00432F1F">
              <w:rPr>
                <w:rFonts w:asciiTheme="minorHAnsi" w:hAnsiTheme="minorHAnsi" w:cstheme="minorHAnsi"/>
                <w:b/>
                <w:spacing w:val="-2"/>
                <w:sz w:val="22"/>
                <w:szCs w:val="22"/>
              </w:rPr>
              <w:t xml:space="preserve">Date   &amp; Time   </w:t>
            </w:r>
          </w:p>
        </w:tc>
        <w:tc>
          <w:tcPr>
            <w:tcW w:w="2314" w:type="dxa"/>
            <w:tcBorders>
              <w:top w:val="single" w:sz="6" w:space="0" w:color="auto"/>
              <w:left w:val="single" w:sz="6" w:space="0" w:color="auto"/>
              <w:bottom w:val="single" w:sz="6" w:space="0" w:color="auto"/>
              <w:right w:val="single" w:sz="6" w:space="0" w:color="auto"/>
            </w:tcBorders>
          </w:tcPr>
          <w:p w14:paraId="2CC404E4" w14:textId="77777777" w:rsidR="0032067A" w:rsidRPr="00432F1F" w:rsidRDefault="0032067A" w:rsidP="0032067A">
            <w:pPr>
              <w:suppressAutoHyphens/>
              <w:jc w:val="both"/>
              <w:rPr>
                <w:rFonts w:asciiTheme="minorHAnsi" w:hAnsiTheme="minorHAnsi" w:cstheme="minorHAnsi"/>
                <w:b/>
                <w:spacing w:val="-2"/>
                <w:sz w:val="22"/>
                <w:szCs w:val="22"/>
              </w:rPr>
            </w:pPr>
            <w:r w:rsidRPr="00432F1F">
              <w:rPr>
                <w:rFonts w:asciiTheme="minorHAnsi" w:hAnsiTheme="minorHAnsi" w:cstheme="minorHAnsi"/>
                <w:b/>
                <w:spacing w:val="-2"/>
                <w:sz w:val="22"/>
                <w:szCs w:val="22"/>
              </w:rPr>
              <w:t>Remarks</w:t>
            </w:r>
          </w:p>
        </w:tc>
      </w:tr>
      <w:tr w:rsidR="00984492" w:rsidRPr="00432F1F" w14:paraId="5904D0E5" w14:textId="77777777" w:rsidTr="0048157C">
        <w:tc>
          <w:tcPr>
            <w:tcW w:w="2718" w:type="dxa"/>
            <w:tcBorders>
              <w:top w:val="single" w:sz="6" w:space="0" w:color="auto"/>
              <w:left w:val="single" w:sz="6" w:space="0" w:color="auto"/>
              <w:bottom w:val="single" w:sz="6" w:space="0" w:color="auto"/>
              <w:right w:val="single" w:sz="6" w:space="0" w:color="auto"/>
            </w:tcBorders>
          </w:tcPr>
          <w:p w14:paraId="4E213021" w14:textId="77777777" w:rsidR="00984492" w:rsidRPr="00432F1F" w:rsidRDefault="00984492" w:rsidP="00984492">
            <w:pPr>
              <w:suppressAutoHyphens/>
              <w:jc w:val="both"/>
              <w:rPr>
                <w:rFonts w:asciiTheme="minorHAnsi" w:hAnsiTheme="minorHAnsi" w:cstheme="minorHAnsi"/>
                <w:spacing w:val="-2"/>
                <w:sz w:val="22"/>
                <w:szCs w:val="22"/>
              </w:rPr>
            </w:pPr>
            <w:bookmarkStart w:id="0" w:name="_GoBack" w:colFirst="3" w:colLast="3"/>
            <w:r>
              <w:rPr>
                <w:rFonts w:asciiTheme="minorHAnsi" w:hAnsiTheme="minorHAnsi" w:cstheme="minorHAnsi"/>
                <w:spacing w:val="-2"/>
                <w:sz w:val="22"/>
                <w:szCs w:val="22"/>
              </w:rPr>
              <w:t>Test I</w:t>
            </w:r>
          </w:p>
        </w:tc>
        <w:tc>
          <w:tcPr>
            <w:tcW w:w="1260" w:type="dxa"/>
            <w:tcBorders>
              <w:top w:val="single" w:sz="6" w:space="0" w:color="auto"/>
              <w:left w:val="single" w:sz="6" w:space="0" w:color="auto"/>
              <w:bottom w:val="single" w:sz="6" w:space="0" w:color="auto"/>
              <w:right w:val="single" w:sz="6" w:space="0" w:color="auto"/>
            </w:tcBorders>
          </w:tcPr>
          <w:p w14:paraId="6A404591" w14:textId="77777777" w:rsidR="00984492" w:rsidRPr="00432F1F" w:rsidRDefault="00984492" w:rsidP="00984492">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30min</w:t>
            </w:r>
          </w:p>
        </w:tc>
        <w:tc>
          <w:tcPr>
            <w:tcW w:w="1440" w:type="dxa"/>
            <w:tcBorders>
              <w:top w:val="single" w:sz="6" w:space="0" w:color="auto"/>
              <w:left w:val="single" w:sz="6" w:space="0" w:color="auto"/>
              <w:bottom w:val="single" w:sz="6" w:space="0" w:color="auto"/>
              <w:right w:val="single" w:sz="6" w:space="0" w:color="auto"/>
            </w:tcBorders>
          </w:tcPr>
          <w:p w14:paraId="3EB9B4E0" w14:textId="77777777" w:rsidR="00984492" w:rsidRPr="00432F1F" w:rsidRDefault="00984492" w:rsidP="00984492">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15%</w:t>
            </w:r>
          </w:p>
        </w:tc>
        <w:tc>
          <w:tcPr>
            <w:tcW w:w="2250" w:type="dxa"/>
            <w:tcBorders>
              <w:top w:val="single" w:sz="6" w:space="0" w:color="auto"/>
              <w:left w:val="single" w:sz="6" w:space="0" w:color="auto"/>
              <w:bottom w:val="single" w:sz="6" w:space="0" w:color="auto"/>
              <w:right w:val="single" w:sz="6" w:space="0" w:color="auto"/>
            </w:tcBorders>
          </w:tcPr>
          <w:p w14:paraId="755CD01C" w14:textId="6220817F" w:rsidR="00984492" w:rsidRPr="00432F1F" w:rsidRDefault="00984492" w:rsidP="00984492">
            <w:pPr>
              <w:rPr>
                <w:rFonts w:asciiTheme="minorHAnsi" w:hAnsiTheme="minorHAnsi" w:cstheme="minorHAnsi"/>
                <w:sz w:val="22"/>
                <w:szCs w:val="22"/>
              </w:rPr>
            </w:pPr>
            <w:r w:rsidRPr="002877F6">
              <w:rPr>
                <w:color w:val="000000"/>
              </w:rPr>
              <w:t>September 10 –September 20 (During scheduled class hour)</w:t>
            </w:r>
          </w:p>
        </w:tc>
        <w:tc>
          <w:tcPr>
            <w:tcW w:w="2314" w:type="dxa"/>
            <w:tcBorders>
              <w:top w:val="single" w:sz="6" w:space="0" w:color="auto"/>
              <w:left w:val="single" w:sz="6" w:space="0" w:color="auto"/>
              <w:bottom w:val="single" w:sz="6" w:space="0" w:color="auto"/>
              <w:right w:val="single" w:sz="6" w:space="0" w:color="auto"/>
            </w:tcBorders>
          </w:tcPr>
          <w:p w14:paraId="04A8C11B" w14:textId="77777777" w:rsidR="00984492" w:rsidRPr="00432F1F" w:rsidRDefault="00984492" w:rsidP="00984492">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OB</w:t>
            </w:r>
          </w:p>
        </w:tc>
      </w:tr>
      <w:tr w:rsidR="00984492" w:rsidRPr="00432F1F" w14:paraId="59E2C3E5" w14:textId="77777777" w:rsidTr="0048157C">
        <w:tc>
          <w:tcPr>
            <w:tcW w:w="2718" w:type="dxa"/>
            <w:tcBorders>
              <w:top w:val="single" w:sz="6" w:space="0" w:color="auto"/>
              <w:left w:val="single" w:sz="6" w:space="0" w:color="auto"/>
              <w:bottom w:val="single" w:sz="4" w:space="0" w:color="auto"/>
              <w:right w:val="single" w:sz="6" w:space="0" w:color="auto"/>
            </w:tcBorders>
          </w:tcPr>
          <w:p w14:paraId="28CEC1DA" w14:textId="77777777" w:rsidR="00984492" w:rsidRPr="00432F1F" w:rsidRDefault="00984492" w:rsidP="00984492">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Test II</w:t>
            </w:r>
          </w:p>
        </w:tc>
        <w:tc>
          <w:tcPr>
            <w:tcW w:w="1260" w:type="dxa"/>
            <w:tcBorders>
              <w:top w:val="single" w:sz="6" w:space="0" w:color="auto"/>
              <w:left w:val="single" w:sz="6" w:space="0" w:color="auto"/>
              <w:bottom w:val="single" w:sz="6" w:space="0" w:color="auto"/>
              <w:right w:val="single" w:sz="6" w:space="0" w:color="auto"/>
            </w:tcBorders>
          </w:tcPr>
          <w:p w14:paraId="1EEF87D0" w14:textId="77777777" w:rsidR="00984492" w:rsidRPr="00432F1F" w:rsidRDefault="00984492" w:rsidP="00984492">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30 min</w:t>
            </w:r>
          </w:p>
        </w:tc>
        <w:tc>
          <w:tcPr>
            <w:tcW w:w="1440" w:type="dxa"/>
            <w:tcBorders>
              <w:top w:val="single" w:sz="6" w:space="0" w:color="auto"/>
              <w:left w:val="single" w:sz="6" w:space="0" w:color="auto"/>
              <w:bottom w:val="single" w:sz="6" w:space="0" w:color="auto"/>
              <w:right w:val="single" w:sz="6" w:space="0" w:color="auto"/>
            </w:tcBorders>
          </w:tcPr>
          <w:p w14:paraId="6639F234" w14:textId="77777777" w:rsidR="00984492" w:rsidRPr="00432F1F" w:rsidRDefault="00984492" w:rsidP="00984492">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15%</w:t>
            </w:r>
          </w:p>
        </w:tc>
        <w:tc>
          <w:tcPr>
            <w:tcW w:w="2250" w:type="dxa"/>
            <w:tcBorders>
              <w:top w:val="single" w:sz="6" w:space="0" w:color="auto"/>
              <w:left w:val="single" w:sz="6" w:space="0" w:color="auto"/>
              <w:bottom w:val="single" w:sz="6" w:space="0" w:color="auto"/>
              <w:right w:val="single" w:sz="6" w:space="0" w:color="auto"/>
            </w:tcBorders>
          </w:tcPr>
          <w:p w14:paraId="580DA535" w14:textId="1414C32D" w:rsidR="00984492" w:rsidRPr="00432F1F" w:rsidRDefault="00984492" w:rsidP="00984492">
            <w:pPr>
              <w:suppressAutoHyphens/>
              <w:jc w:val="both"/>
              <w:rPr>
                <w:rFonts w:asciiTheme="minorHAnsi" w:hAnsiTheme="minorHAnsi" w:cstheme="minorHAnsi"/>
                <w:spacing w:val="-2"/>
                <w:sz w:val="22"/>
                <w:szCs w:val="22"/>
              </w:rPr>
            </w:pPr>
            <w:r w:rsidRPr="002877F6">
              <w:rPr>
                <w:color w:val="000000"/>
              </w:rPr>
              <w:t>October 09 –October 20 (During scheduled class hour)</w:t>
            </w:r>
          </w:p>
        </w:tc>
        <w:tc>
          <w:tcPr>
            <w:tcW w:w="2314" w:type="dxa"/>
            <w:tcBorders>
              <w:top w:val="single" w:sz="6" w:space="0" w:color="auto"/>
              <w:left w:val="single" w:sz="6" w:space="0" w:color="auto"/>
              <w:bottom w:val="single" w:sz="6" w:space="0" w:color="auto"/>
              <w:right w:val="single" w:sz="6" w:space="0" w:color="auto"/>
            </w:tcBorders>
          </w:tcPr>
          <w:p w14:paraId="1E87C6CF" w14:textId="77777777" w:rsidR="00984492" w:rsidRPr="00432F1F" w:rsidRDefault="00984492" w:rsidP="00984492">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OB</w:t>
            </w:r>
          </w:p>
        </w:tc>
      </w:tr>
      <w:tr w:rsidR="00984492" w:rsidRPr="00432F1F" w14:paraId="0172557A" w14:textId="77777777" w:rsidTr="00194DDD">
        <w:trPr>
          <w:trHeight w:val="285"/>
        </w:trPr>
        <w:tc>
          <w:tcPr>
            <w:tcW w:w="2718" w:type="dxa"/>
            <w:tcBorders>
              <w:top w:val="single" w:sz="4" w:space="0" w:color="auto"/>
              <w:left w:val="single" w:sz="6" w:space="0" w:color="auto"/>
              <w:bottom w:val="single" w:sz="4" w:space="0" w:color="auto"/>
              <w:right w:val="single" w:sz="6" w:space="0" w:color="auto"/>
            </w:tcBorders>
          </w:tcPr>
          <w:p w14:paraId="6B821A14" w14:textId="77777777" w:rsidR="00984492" w:rsidRPr="00432F1F" w:rsidRDefault="00984492" w:rsidP="00984492">
            <w:pPr>
              <w:suppressAutoHyphens/>
              <w:rPr>
                <w:rFonts w:asciiTheme="minorHAnsi" w:hAnsiTheme="minorHAnsi" w:cstheme="minorHAnsi"/>
                <w:spacing w:val="-2"/>
                <w:sz w:val="22"/>
                <w:szCs w:val="22"/>
              </w:rPr>
            </w:pPr>
            <w:r>
              <w:rPr>
                <w:rFonts w:asciiTheme="minorHAnsi" w:hAnsiTheme="minorHAnsi" w:cstheme="minorHAnsi"/>
                <w:spacing w:val="-2"/>
                <w:sz w:val="22"/>
                <w:szCs w:val="22"/>
              </w:rPr>
              <w:t>Test III</w:t>
            </w:r>
          </w:p>
        </w:tc>
        <w:tc>
          <w:tcPr>
            <w:tcW w:w="1260" w:type="dxa"/>
            <w:tcBorders>
              <w:top w:val="single" w:sz="4" w:space="0" w:color="auto"/>
              <w:left w:val="single" w:sz="6" w:space="0" w:color="auto"/>
              <w:bottom w:val="single" w:sz="4" w:space="0" w:color="auto"/>
              <w:right w:val="single" w:sz="6" w:space="0" w:color="auto"/>
            </w:tcBorders>
          </w:tcPr>
          <w:p w14:paraId="792F7510" w14:textId="77777777" w:rsidR="00984492" w:rsidRPr="00432F1F" w:rsidRDefault="00984492" w:rsidP="00984492">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30 min</w:t>
            </w:r>
          </w:p>
        </w:tc>
        <w:tc>
          <w:tcPr>
            <w:tcW w:w="1440" w:type="dxa"/>
            <w:tcBorders>
              <w:top w:val="single" w:sz="4" w:space="0" w:color="auto"/>
              <w:left w:val="single" w:sz="6" w:space="0" w:color="auto"/>
              <w:bottom w:val="single" w:sz="4" w:space="0" w:color="auto"/>
              <w:right w:val="single" w:sz="6" w:space="0" w:color="auto"/>
            </w:tcBorders>
          </w:tcPr>
          <w:p w14:paraId="2CAAD422" w14:textId="77777777" w:rsidR="00984492" w:rsidRPr="00432F1F" w:rsidRDefault="00984492" w:rsidP="00984492">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15%</w:t>
            </w:r>
          </w:p>
        </w:tc>
        <w:tc>
          <w:tcPr>
            <w:tcW w:w="2250" w:type="dxa"/>
            <w:tcBorders>
              <w:top w:val="single" w:sz="4" w:space="0" w:color="auto"/>
              <w:left w:val="single" w:sz="6" w:space="0" w:color="auto"/>
              <w:bottom w:val="single" w:sz="4" w:space="0" w:color="auto"/>
              <w:right w:val="single" w:sz="6" w:space="0" w:color="auto"/>
            </w:tcBorders>
          </w:tcPr>
          <w:p w14:paraId="3098F6CB" w14:textId="7B90473F" w:rsidR="00984492" w:rsidRPr="00432F1F" w:rsidRDefault="00984492" w:rsidP="00984492">
            <w:pPr>
              <w:suppressAutoHyphens/>
              <w:jc w:val="both"/>
              <w:rPr>
                <w:rFonts w:asciiTheme="minorHAnsi" w:hAnsiTheme="minorHAnsi" w:cstheme="minorHAnsi"/>
                <w:spacing w:val="-2"/>
                <w:sz w:val="22"/>
                <w:szCs w:val="22"/>
              </w:rPr>
            </w:pPr>
            <w:r w:rsidRPr="002877F6">
              <w:rPr>
                <w:color w:val="000000"/>
              </w:rPr>
              <w:t>November 10 – November 20 (During scheduled class hour)</w:t>
            </w:r>
          </w:p>
        </w:tc>
        <w:tc>
          <w:tcPr>
            <w:tcW w:w="2314" w:type="dxa"/>
            <w:tcBorders>
              <w:top w:val="single" w:sz="4" w:space="0" w:color="auto"/>
              <w:left w:val="single" w:sz="6" w:space="0" w:color="auto"/>
              <w:bottom w:val="single" w:sz="4" w:space="0" w:color="auto"/>
              <w:right w:val="single" w:sz="6" w:space="0" w:color="auto"/>
            </w:tcBorders>
          </w:tcPr>
          <w:p w14:paraId="7740866F" w14:textId="77777777" w:rsidR="00984492" w:rsidRPr="00432F1F" w:rsidRDefault="00984492" w:rsidP="00984492">
            <w:pPr>
              <w:suppressAutoHyphens/>
              <w:jc w:val="both"/>
              <w:rPr>
                <w:rFonts w:asciiTheme="minorHAnsi" w:hAnsiTheme="minorHAnsi" w:cstheme="minorHAnsi"/>
                <w:spacing w:val="-2"/>
                <w:sz w:val="22"/>
                <w:szCs w:val="22"/>
              </w:rPr>
            </w:pPr>
            <w:r w:rsidRPr="00432F1F">
              <w:rPr>
                <w:rFonts w:asciiTheme="minorHAnsi" w:hAnsiTheme="minorHAnsi" w:cstheme="minorHAnsi"/>
                <w:spacing w:val="-2"/>
                <w:sz w:val="22"/>
                <w:szCs w:val="22"/>
              </w:rPr>
              <w:t>OB</w:t>
            </w:r>
          </w:p>
        </w:tc>
      </w:tr>
      <w:bookmarkEnd w:id="0"/>
      <w:tr w:rsidR="00194DDD" w:rsidRPr="00432F1F" w14:paraId="598F79A7" w14:textId="77777777" w:rsidTr="00194DDD">
        <w:trPr>
          <w:trHeight w:val="285"/>
        </w:trPr>
        <w:tc>
          <w:tcPr>
            <w:tcW w:w="2718" w:type="dxa"/>
            <w:tcBorders>
              <w:top w:val="single" w:sz="4" w:space="0" w:color="auto"/>
              <w:left w:val="single" w:sz="6" w:space="0" w:color="auto"/>
              <w:bottom w:val="single" w:sz="4" w:space="0" w:color="auto"/>
              <w:right w:val="single" w:sz="6" w:space="0" w:color="auto"/>
            </w:tcBorders>
          </w:tcPr>
          <w:p w14:paraId="1A45D442" w14:textId="77777777" w:rsidR="00194DDD" w:rsidRDefault="00194DDD" w:rsidP="008524EA">
            <w:pPr>
              <w:suppressAutoHyphens/>
              <w:rPr>
                <w:rFonts w:asciiTheme="minorHAnsi" w:hAnsiTheme="minorHAnsi" w:cstheme="minorHAnsi"/>
                <w:spacing w:val="-2"/>
                <w:sz w:val="22"/>
                <w:szCs w:val="22"/>
              </w:rPr>
            </w:pPr>
            <w:r>
              <w:rPr>
                <w:rFonts w:asciiTheme="minorHAnsi" w:hAnsiTheme="minorHAnsi" w:cstheme="minorHAnsi"/>
                <w:spacing w:val="-2"/>
                <w:sz w:val="22"/>
                <w:szCs w:val="22"/>
              </w:rPr>
              <w:t>Quizzes, Assignments</w:t>
            </w:r>
          </w:p>
        </w:tc>
        <w:tc>
          <w:tcPr>
            <w:tcW w:w="1260" w:type="dxa"/>
            <w:tcBorders>
              <w:top w:val="single" w:sz="4" w:space="0" w:color="auto"/>
              <w:left w:val="single" w:sz="6" w:space="0" w:color="auto"/>
              <w:bottom w:val="single" w:sz="4" w:space="0" w:color="auto"/>
              <w:right w:val="single" w:sz="6" w:space="0" w:color="auto"/>
            </w:tcBorders>
          </w:tcPr>
          <w:p w14:paraId="03EC9E88" w14:textId="77777777" w:rsidR="00194DDD" w:rsidRDefault="00194DDD" w:rsidP="0032067A">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TBA</w:t>
            </w:r>
          </w:p>
        </w:tc>
        <w:tc>
          <w:tcPr>
            <w:tcW w:w="1440" w:type="dxa"/>
            <w:tcBorders>
              <w:top w:val="single" w:sz="4" w:space="0" w:color="auto"/>
              <w:left w:val="single" w:sz="6" w:space="0" w:color="auto"/>
              <w:bottom w:val="single" w:sz="4" w:space="0" w:color="auto"/>
              <w:right w:val="single" w:sz="6" w:space="0" w:color="auto"/>
            </w:tcBorders>
          </w:tcPr>
          <w:p w14:paraId="278A6903" w14:textId="77777777" w:rsidR="00194DDD" w:rsidRDefault="00194DDD" w:rsidP="0032067A">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20%</w:t>
            </w:r>
          </w:p>
        </w:tc>
        <w:tc>
          <w:tcPr>
            <w:tcW w:w="2250" w:type="dxa"/>
            <w:tcBorders>
              <w:top w:val="single" w:sz="4" w:space="0" w:color="auto"/>
              <w:left w:val="single" w:sz="6" w:space="0" w:color="auto"/>
              <w:bottom w:val="single" w:sz="4" w:space="0" w:color="auto"/>
              <w:right w:val="single" w:sz="6" w:space="0" w:color="auto"/>
            </w:tcBorders>
          </w:tcPr>
          <w:p w14:paraId="03EB709F" w14:textId="77777777" w:rsidR="00194DDD" w:rsidRDefault="00194DDD" w:rsidP="0032067A">
            <w:pPr>
              <w:suppressAutoHyphens/>
              <w:jc w:val="both"/>
              <w:rPr>
                <w:rFonts w:asciiTheme="minorHAnsi" w:hAnsiTheme="minorHAnsi" w:cstheme="minorHAnsi"/>
                <w:spacing w:val="-2"/>
                <w:sz w:val="22"/>
                <w:szCs w:val="22"/>
              </w:rPr>
            </w:pPr>
          </w:p>
        </w:tc>
        <w:tc>
          <w:tcPr>
            <w:tcW w:w="2314" w:type="dxa"/>
            <w:tcBorders>
              <w:top w:val="single" w:sz="4" w:space="0" w:color="auto"/>
              <w:left w:val="single" w:sz="6" w:space="0" w:color="auto"/>
              <w:bottom w:val="single" w:sz="4" w:space="0" w:color="auto"/>
              <w:right w:val="single" w:sz="6" w:space="0" w:color="auto"/>
            </w:tcBorders>
          </w:tcPr>
          <w:p w14:paraId="7A4C3B65" w14:textId="77777777" w:rsidR="00194DDD" w:rsidRPr="00432F1F" w:rsidRDefault="00194DDD" w:rsidP="0032067A">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OB</w:t>
            </w:r>
          </w:p>
        </w:tc>
      </w:tr>
      <w:tr w:rsidR="00194DDD" w:rsidRPr="00432F1F" w14:paraId="74D5A718" w14:textId="77777777" w:rsidTr="0048157C">
        <w:trPr>
          <w:trHeight w:val="285"/>
        </w:trPr>
        <w:tc>
          <w:tcPr>
            <w:tcW w:w="2718" w:type="dxa"/>
            <w:tcBorders>
              <w:top w:val="single" w:sz="4" w:space="0" w:color="auto"/>
              <w:left w:val="single" w:sz="6" w:space="0" w:color="auto"/>
              <w:bottom w:val="single" w:sz="4" w:space="0" w:color="auto"/>
              <w:right w:val="single" w:sz="6" w:space="0" w:color="auto"/>
            </w:tcBorders>
          </w:tcPr>
          <w:p w14:paraId="703AE9BC" w14:textId="77777777" w:rsidR="00194DDD" w:rsidRDefault="00194DDD" w:rsidP="008524EA">
            <w:pPr>
              <w:suppressAutoHyphens/>
              <w:rPr>
                <w:rFonts w:asciiTheme="minorHAnsi" w:hAnsiTheme="minorHAnsi" w:cstheme="minorHAnsi"/>
                <w:spacing w:val="-2"/>
                <w:sz w:val="22"/>
                <w:szCs w:val="22"/>
              </w:rPr>
            </w:pPr>
            <w:r>
              <w:rPr>
                <w:rFonts w:asciiTheme="minorHAnsi" w:hAnsiTheme="minorHAnsi" w:cstheme="minorHAnsi"/>
                <w:spacing w:val="-2"/>
                <w:sz w:val="22"/>
                <w:szCs w:val="22"/>
              </w:rPr>
              <w:t>Comprehensive Exam</w:t>
            </w:r>
          </w:p>
        </w:tc>
        <w:tc>
          <w:tcPr>
            <w:tcW w:w="1260" w:type="dxa"/>
            <w:tcBorders>
              <w:top w:val="single" w:sz="4" w:space="0" w:color="auto"/>
              <w:left w:val="single" w:sz="6" w:space="0" w:color="auto"/>
              <w:bottom w:val="single" w:sz="4" w:space="0" w:color="auto"/>
              <w:right w:val="single" w:sz="6" w:space="0" w:color="auto"/>
            </w:tcBorders>
          </w:tcPr>
          <w:p w14:paraId="1F25CAFC" w14:textId="77777777" w:rsidR="00194DDD" w:rsidRDefault="00194DDD" w:rsidP="0032067A">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2 hours</w:t>
            </w:r>
          </w:p>
        </w:tc>
        <w:tc>
          <w:tcPr>
            <w:tcW w:w="1440" w:type="dxa"/>
            <w:tcBorders>
              <w:top w:val="single" w:sz="4" w:space="0" w:color="auto"/>
              <w:left w:val="single" w:sz="6" w:space="0" w:color="auto"/>
              <w:bottom w:val="single" w:sz="4" w:space="0" w:color="auto"/>
              <w:right w:val="single" w:sz="6" w:space="0" w:color="auto"/>
            </w:tcBorders>
          </w:tcPr>
          <w:p w14:paraId="07E8D86D" w14:textId="77777777" w:rsidR="00194DDD" w:rsidRDefault="00194DDD" w:rsidP="0032067A">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35%</w:t>
            </w:r>
          </w:p>
        </w:tc>
        <w:tc>
          <w:tcPr>
            <w:tcW w:w="2250" w:type="dxa"/>
            <w:tcBorders>
              <w:top w:val="single" w:sz="4" w:space="0" w:color="auto"/>
              <w:left w:val="single" w:sz="6" w:space="0" w:color="auto"/>
              <w:bottom w:val="single" w:sz="4" w:space="0" w:color="auto"/>
              <w:right w:val="single" w:sz="6" w:space="0" w:color="auto"/>
            </w:tcBorders>
          </w:tcPr>
          <w:p w14:paraId="0AC38DE4" w14:textId="77777777" w:rsidR="00194DDD" w:rsidRDefault="00194DDD" w:rsidP="0032067A">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TBA</w:t>
            </w:r>
          </w:p>
        </w:tc>
        <w:tc>
          <w:tcPr>
            <w:tcW w:w="2314" w:type="dxa"/>
            <w:tcBorders>
              <w:top w:val="single" w:sz="4" w:space="0" w:color="auto"/>
              <w:left w:val="single" w:sz="6" w:space="0" w:color="auto"/>
              <w:bottom w:val="single" w:sz="6" w:space="0" w:color="auto"/>
              <w:right w:val="single" w:sz="6" w:space="0" w:color="auto"/>
            </w:tcBorders>
          </w:tcPr>
          <w:p w14:paraId="0B271177" w14:textId="77777777" w:rsidR="00194DDD" w:rsidRDefault="00194DDD" w:rsidP="0032067A">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OB</w:t>
            </w:r>
          </w:p>
        </w:tc>
      </w:tr>
    </w:tbl>
    <w:p w14:paraId="43782BA5" w14:textId="77777777" w:rsidR="00921CC6" w:rsidRPr="00432F1F" w:rsidRDefault="00921CC6">
      <w:pPr>
        <w:suppressAutoHyphens/>
        <w:jc w:val="both"/>
        <w:rPr>
          <w:rFonts w:asciiTheme="minorHAnsi" w:hAnsiTheme="minorHAnsi" w:cstheme="minorHAnsi"/>
          <w:spacing w:val="-2"/>
          <w:sz w:val="18"/>
          <w:szCs w:val="18"/>
        </w:rPr>
      </w:pPr>
    </w:p>
    <w:p w14:paraId="742F3061" w14:textId="77777777" w:rsidR="00A12484" w:rsidRPr="00432F1F" w:rsidRDefault="00A12484">
      <w:pPr>
        <w:suppressAutoHyphens/>
        <w:jc w:val="both"/>
        <w:rPr>
          <w:rFonts w:asciiTheme="minorHAnsi" w:hAnsiTheme="minorHAnsi" w:cstheme="minorHAnsi"/>
          <w:spacing w:val="-2"/>
          <w:sz w:val="16"/>
          <w:szCs w:val="16"/>
        </w:rPr>
      </w:pPr>
    </w:p>
    <w:p w14:paraId="515FF877" w14:textId="77777777" w:rsidR="00CF1218" w:rsidRPr="00432F1F" w:rsidRDefault="007104B3">
      <w:pPr>
        <w:suppressAutoHyphens/>
        <w:jc w:val="both"/>
        <w:rPr>
          <w:rFonts w:asciiTheme="minorHAnsi" w:hAnsiTheme="minorHAnsi" w:cstheme="minorHAnsi"/>
          <w:spacing w:val="-2"/>
          <w:sz w:val="22"/>
          <w:szCs w:val="22"/>
        </w:rPr>
      </w:pPr>
      <w:r w:rsidRPr="00432F1F">
        <w:rPr>
          <w:rFonts w:asciiTheme="minorHAnsi" w:hAnsiTheme="minorHAnsi" w:cstheme="minorHAnsi"/>
          <w:b/>
          <w:spacing w:val="-2"/>
          <w:sz w:val="22"/>
          <w:szCs w:val="22"/>
        </w:rPr>
        <w:t>7</w:t>
      </w:r>
      <w:r w:rsidR="00432F1F" w:rsidRPr="00432F1F">
        <w:rPr>
          <w:rFonts w:asciiTheme="minorHAnsi" w:hAnsiTheme="minorHAnsi" w:cstheme="minorHAnsi"/>
          <w:spacing w:val="-2"/>
          <w:sz w:val="22"/>
          <w:szCs w:val="22"/>
        </w:rPr>
        <w:t xml:space="preserve">. </w:t>
      </w:r>
      <w:r w:rsidR="00CF1218" w:rsidRPr="00432F1F">
        <w:rPr>
          <w:rFonts w:asciiTheme="minorHAnsi" w:hAnsiTheme="minorHAnsi" w:cstheme="minorHAnsi"/>
          <w:b/>
          <w:spacing w:val="-2"/>
          <w:sz w:val="22"/>
          <w:szCs w:val="22"/>
        </w:rPr>
        <w:t>Chamber</w:t>
      </w:r>
      <w:r w:rsidR="009967D0" w:rsidRPr="00432F1F">
        <w:rPr>
          <w:rFonts w:asciiTheme="minorHAnsi" w:hAnsiTheme="minorHAnsi" w:cstheme="minorHAnsi"/>
          <w:b/>
          <w:spacing w:val="-2"/>
          <w:sz w:val="22"/>
          <w:szCs w:val="22"/>
        </w:rPr>
        <w:t xml:space="preserve"> </w:t>
      </w:r>
      <w:r w:rsidR="00CF1218" w:rsidRPr="00432F1F">
        <w:rPr>
          <w:rFonts w:asciiTheme="minorHAnsi" w:hAnsiTheme="minorHAnsi" w:cstheme="minorHAnsi"/>
          <w:b/>
          <w:spacing w:val="-2"/>
          <w:sz w:val="22"/>
          <w:szCs w:val="22"/>
        </w:rPr>
        <w:t>Consul</w:t>
      </w:r>
      <w:r w:rsidR="00B427CC" w:rsidRPr="00432F1F">
        <w:rPr>
          <w:rFonts w:asciiTheme="minorHAnsi" w:hAnsiTheme="minorHAnsi" w:cstheme="minorHAnsi"/>
          <w:b/>
          <w:spacing w:val="-2"/>
          <w:sz w:val="22"/>
          <w:szCs w:val="22"/>
        </w:rPr>
        <w:t>t</w:t>
      </w:r>
      <w:r w:rsidR="00CF1218" w:rsidRPr="00432F1F">
        <w:rPr>
          <w:rFonts w:asciiTheme="minorHAnsi" w:hAnsiTheme="minorHAnsi" w:cstheme="minorHAnsi"/>
          <w:b/>
          <w:spacing w:val="-2"/>
          <w:sz w:val="22"/>
          <w:szCs w:val="22"/>
        </w:rPr>
        <w:t xml:space="preserve">ation </w:t>
      </w:r>
      <w:r w:rsidR="006F6AFF" w:rsidRPr="00432F1F">
        <w:rPr>
          <w:rFonts w:asciiTheme="minorHAnsi" w:hAnsiTheme="minorHAnsi" w:cstheme="minorHAnsi"/>
          <w:b/>
          <w:spacing w:val="-2"/>
          <w:sz w:val="22"/>
          <w:szCs w:val="22"/>
        </w:rPr>
        <w:t>Hour:</w:t>
      </w:r>
      <w:r w:rsidR="00AF3FC1" w:rsidRPr="00432F1F">
        <w:rPr>
          <w:rFonts w:asciiTheme="minorHAnsi" w:hAnsiTheme="minorHAnsi" w:cstheme="minorHAnsi"/>
          <w:spacing w:val="-2"/>
          <w:sz w:val="22"/>
          <w:szCs w:val="22"/>
        </w:rPr>
        <w:t xml:space="preserve"> To be announced later</w:t>
      </w:r>
      <w:r w:rsidR="00CF1218" w:rsidRPr="00432F1F">
        <w:rPr>
          <w:rFonts w:asciiTheme="minorHAnsi" w:hAnsiTheme="minorHAnsi" w:cstheme="minorHAnsi"/>
          <w:spacing w:val="-2"/>
          <w:sz w:val="22"/>
          <w:szCs w:val="22"/>
        </w:rPr>
        <w:t>.</w:t>
      </w:r>
      <w:r w:rsidR="009967D0" w:rsidRPr="00432F1F">
        <w:rPr>
          <w:rFonts w:asciiTheme="minorHAnsi" w:hAnsiTheme="minorHAnsi" w:cstheme="minorHAnsi"/>
          <w:b/>
          <w:spacing w:val="-2"/>
          <w:sz w:val="22"/>
          <w:szCs w:val="22"/>
        </w:rPr>
        <w:t xml:space="preserve"> (</w:t>
      </w:r>
      <w:r w:rsidR="00BD1953" w:rsidRPr="00432F1F">
        <w:rPr>
          <w:rFonts w:asciiTheme="minorHAnsi" w:hAnsiTheme="minorHAnsi" w:cstheme="minorHAnsi"/>
          <w:b/>
          <w:spacing w:val="-2"/>
          <w:sz w:val="22"/>
          <w:szCs w:val="22"/>
        </w:rPr>
        <w:t>Chamber</w:t>
      </w:r>
      <w:r w:rsidR="00B52782">
        <w:rPr>
          <w:rFonts w:asciiTheme="minorHAnsi" w:hAnsiTheme="minorHAnsi" w:cstheme="minorHAnsi"/>
          <w:b/>
          <w:spacing w:val="-2"/>
          <w:sz w:val="22"/>
          <w:szCs w:val="22"/>
        </w:rPr>
        <w:t>: D 21</w:t>
      </w:r>
      <w:r w:rsidR="00AF3FC1" w:rsidRPr="00432F1F">
        <w:rPr>
          <w:rFonts w:asciiTheme="minorHAnsi" w:hAnsiTheme="minorHAnsi" w:cstheme="minorHAnsi"/>
          <w:b/>
          <w:spacing w:val="-2"/>
          <w:sz w:val="22"/>
          <w:szCs w:val="22"/>
        </w:rPr>
        <w:t>7</w:t>
      </w:r>
      <w:r w:rsidR="009967D0" w:rsidRPr="00432F1F">
        <w:rPr>
          <w:rFonts w:asciiTheme="minorHAnsi" w:hAnsiTheme="minorHAnsi" w:cstheme="minorHAnsi"/>
          <w:b/>
          <w:spacing w:val="-2"/>
          <w:sz w:val="22"/>
          <w:szCs w:val="22"/>
        </w:rPr>
        <w:t>)</w:t>
      </w:r>
    </w:p>
    <w:p w14:paraId="69CBD78D" w14:textId="77777777" w:rsidR="009967D0" w:rsidRPr="00432F1F" w:rsidRDefault="007104B3">
      <w:pPr>
        <w:suppressAutoHyphens/>
        <w:jc w:val="both"/>
        <w:rPr>
          <w:rFonts w:asciiTheme="minorHAnsi" w:hAnsiTheme="minorHAnsi" w:cstheme="minorHAnsi"/>
          <w:spacing w:val="-2"/>
          <w:sz w:val="22"/>
          <w:szCs w:val="22"/>
        </w:rPr>
      </w:pPr>
      <w:r w:rsidRPr="00432F1F">
        <w:rPr>
          <w:rFonts w:asciiTheme="minorHAnsi" w:hAnsiTheme="minorHAnsi" w:cstheme="minorHAnsi"/>
          <w:b/>
          <w:spacing w:val="-2"/>
          <w:sz w:val="22"/>
          <w:szCs w:val="22"/>
        </w:rPr>
        <w:t>8</w:t>
      </w:r>
      <w:r w:rsidR="00CF1218" w:rsidRPr="00432F1F">
        <w:rPr>
          <w:rFonts w:asciiTheme="minorHAnsi" w:hAnsiTheme="minorHAnsi" w:cstheme="minorHAnsi"/>
          <w:spacing w:val="-2"/>
          <w:sz w:val="22"/>
          <w:szCs w:val="22"/>
        </w:rPr>
        <w:t xml:space="preserve">. </w:t>
      </w:r>
      <w:r w:rsidR="006F6AFF" w:rsidRPr="00432F1F">
        <w:rPr>
          <w:rFonts w:asciiTheme="minorHAnsi" w:hAnsiTheme="minorHAnsi" w:cstheme="minorHAnsi"/>
          <w:b/>
          <w:spacing w:val="-2"/>
          <w:sz w:val="22"/>
          <w:szCs w:val="22"/>
        </w:rPr>
        <w:t>Notice:</w:t>
      </w:r>
      <w:r w:rsidR="00CF1218" w:rsidRPr="00432F1F">
        <w:rPr>
          <w:rFonts w:asciiTheme="minorHAnsi" w:hAnsiTheme="minorHAnsi" w:cstheme="minorHAnsi"/>
          <w:spacing w:val="-2"/>
          <w:sz w:val="22"/>
          <w:szCs w:val="22"/>
        </w:rPr>
        <w:t xml:space="preserve"> Notice will be displayed </w:t>
      </w:r>
      <w:r w:rsidR="006F6AFF" w:rsidRPr="00432F1F">
        <w:rPr>
          <w:rFonts w:asciiTheme="minorHAnsi" w:hAnsiTheme="minorHAnsi" w:cstheme="minorHAnsi"/>
          <w:spacing w:val="-2"/>
          <w:sz w:val="22"/>
          <w:szCs w:val="22"/>
        </w:rPr>
        <w:t xml:space="preserve">on Chemical Engineering </w:t>
      </w:r>
      <w:r w:rsidR="00CF1218" w:rsidRPr="00432F1F">
        <w:rPr>
          <w:rFonts w:asciiTheme="minorHAnsi" w:hAnsiTheme="minorHAnsi" w:cstheme="minorHAnsi"/>
          <w:spacing w:val="-2"/>
          <w:sz w:val="22"/>
          <w:szCs w:val="22"/>
        </w:rPr>
        <w:t xml:space="preserve">Notice </w:t>
      </w:r>
      <w:r w:rsidR="006F6AFF" w:rsidRPr="00432F1F">
        <w:rPr>
          <w:rFonts w:asciiTheme="minorHAnsi" w:hAnsiTheme="minorHAnsi" w:cstheme="minorHAnsi"/>
          <w:spacing w:val="-2"/>
          <w:sz w:val="22"/>
          <w:szCs w:val="22"/>
        </w:rPr>
        <w:t>Board</w:t>
      </w:r>
      <w:r w:rsidR="007B5779" w:rsidRPr="00432F1F">
        <w:rPr>
          <w:rFonts w:asciiTheme="minorHAnsi" w:hAnsiTheme="minorHAnsi" w:cstheme="minorHAnsi"/>
          <w:spacing w:val="-2"/>
          <w:sz w:val="22"/>
          <w:szCs w:val="22"/>
        </w:rPr>
        <w:t xml:space="preserve"> or CMS </w:t>
      </w:r>
    </w:p>
    <w:p w14:paraId="4C1932C2" w14:textId="77777777" w:rsidR="00432F1F" w:rsidRPr="00432F1F" w:rsidRDefault="00432F1F" w:rsidP="00295B46">
      <w:pPr>
        <w:suppressAutoHyphens/>
        <w:jc w:val="both"/>
        <w:rPr>
          <w:rFonts w:asciiTheme="minorHAnsi" w:hAnsiTheme="minorHAnsi" w:cstheme="minorHAnsi"/>
          <w:color w:val="000000"/>
          <w:sz w:val="22"/>
          <w:szCs w:val="22"/>
        </w:rPr>
      </w:pPr>
      <w:r w:rsidRPr="00432F1F">
        <w:rPr>
          <w:rFonts w:asciiTheme="minorHAnsi" w:hAnsiTheme="minorHAnsi" w:cstheme="minorHAnsi"/>
          <w:b/>
          <w:bCs/>
          <w:sz w:val="22"/>
          <w:szCs w:val="22"/>
        </w:rPr>
        <w:lastRenderedPageBreak/>
        <w:t xml:space="preserve">9. </w:t>
      </w:r>
      <w:r w:rsidR="00495856" w:rsidRPr="00432F1F">
        <w:rPr>
          <w:rFonts w:asciiTheme="minorHAnsi" w:hAnsiTheme="minorHAnsi" w:cstheme="minorHAnsi"/>
          <w:b/>
          <w:bCs/>
          <w:sz w:val="22"/>
          <w:szCs w:val="22"/>
        </w:rPr>
        <w:t>Make-up policy</w:t>
      </w:r>
      <w:r w:rsidR="00495856" w:rsidRPr="00432F1F">
        <w:rPr>
          <w:rFonts w:asciiTheme="minorHAnsi" w:hAnsiTheme="minorHAnsi" w:cstheme="minorHAnsi"/>
          <w:sz w:val="22"/>
          <w:szCs w:val="22"/>
        </w:rPr>
        <w:t xml:space="preserve">: Make-up will be </w:t>
      </w:r>
      <w:r w:rsidR="00D67F07" w:rsidRPr="00432F1F">
        <w:rPr>
          <w:rFonts w:asciiTheme="minorHAnsi" w:hAnsiTheme="minorHAnsi" w:cstheme="minorHAnsi"/>
          <w:sz w:val="22"/>
          <w:szCs w:val="22"/>
        </w:rPr>
        <w:t>granted after</w:t>
      </w:r>
      <w:r w:rsidR="00495856" w:rsidRPr="00432F1F">
        <w:rPr>
          <w:rFonts w:asciiTheme="minorHAnsi" w:hAnsiTheme="minorHAnsi" w:cstheme="minorHAnsi"/>
          <w:sz w:val="22"/>
          <w:szCs w:val="22"/>
        </w:rPr>
        <w:t xml:space="preserve"> he /she maintains </w:t>
      </w:r>
      <w:r w:rsidR="00AB0292" w:rsidRPr="00432F1F">
        <w:rPr>
          <w:rFonts w:asciiTheme="minorHAnsi" w:hAnsiTheme="minorHAnsi" w:cstheme="minorHAnsi"/>
          <w:sz w:val="22"/>
          <w:szCs w:val="22"/>
        </w:rPr>
        <w:t>minimum</w:t>
      </w:r>
      <w:r w:rsidR="00495856" w:rsidRPr="00432F1F">
        <w:rPr>
          <w:rFonts w:asciiTheme="minorHAnsi" w:hAnsiTheme="minorHAnsi" w:cstheme="minorHAnsi"/>
          <w:sz w:val="22"/>
          <w:szCs w:val="22"/>
        </w:rPr>
        <w:t xml:space="preserve"> </w:t>
      </w:r>
      <w:r w:rsidR="007B5779" w:rsidRPr="00432F1F">
        <w:rPr>
          <w:rFonts w:asciiTheme="minorHAnsi" w:hAnsiTheme="minorHAnsi" w:cstheme="minorHAnsi"/>
          <w:sz w:val="22"/>
          <w:szCs w:val="22"/>
        </w:rPr>
        <w:t xml:space="preserve">60 % </w:t>
      </w:r>
      <w:r w:rsidR="00495856" w:rsidRPr="00432F1F">
        <w:rPr>
          <w:rFonts w:asciiTheme="minorHAnsi" w:hAnsiTheme="minorHAnsi" w:cstheme="minorHAnsi"/>
          <w:sz w:val="22"/>
          <w:szCs w:val="22"/>
        </w:rPr>
        <w:t>attendance in the class</w:t>
      </w:r>
      <w:r w:rsidR="00AF3FC1" w:rsidRPr="00432F1F">
        <w:rPr>
          <w:rFonts w:asciiTheme="minorHAnsi" w:hAnsiTheme="minorHAnsi" w:cstheme="minorHAnsi"/>
          <w:sz w:val="22"/>
          <w:szCs w:val="22"/>
        </w:rPr>
        <w:t xml:space="preserve"> (Biometric attendance)</w:t>
      </w:r>
      <w:r w:rsidR="00495856" w:rsidRPr="00432F1F">
        <w:rPr>
          <w:rFonts w:asciiTheme="minorHAnsi" w:hAnsiTheme="minorHAnsi" w:cstheme="minorHAnsi"/>
          <w:sz w:val="22"/>
          <w:szCs w:val="22"/>
        </w:rPr>
        <w:t>.</w:t>
      </w:r>
      <w:r w:rsidR="00BD1953" w:rsidRPr="00432F1F">
        <w:rPr>
          <w:rFonts w:asciiTheme="minorHAnsi" w:hAnsiTheme="minorHAnsi" w:cstheme="minorHAnsi"/>
          <w:sz w:val="22"/>
          <w:szCs w:val="22"/>
        </w:rPr>
        <w:t xml:space="preserve"> </w:t>
      </w:r>
      <w:r w:rsidR="005954A6" w:rsidRPr="00432F1F">
        <w:rPr>
          <w:rFonts w:asciiTheme="minorHAnsi" w:hAnsiTheme="minorHAnsi" w:cstheme="minorHAnsi"/>
          <w:color w:val="000000"/>
          <w:sz w:val="22"/>
          <w:szCs w:val="22"/>
        </w:rPr>
        <w:t xml:space="preserve">Certificate from authenticated doctor from the Medical Center must accompany make-up application </w:t>
      </w:r>
      <w:r w:rsidR="00AF3FC1" w:rsidRPr="00432F1F">
        <w:rPr>
          <w:rFonts w:asciiTheme="minorHAnsi" w:hAnsiTheme="minorHAnsi" w:cstheme="minorHAnsi"/>
          <w:color w:val="000000"/>
          <w:sz w:val="22"/>
          <w:szCs w:val="22"/>
        </w:rPr>
        <w:t xml:space="preserve">and follow the ID guidelines for midterm and </w:t>
      </w:r>
      <w:proofErr w:type="spellStart"/>
      <w:r w:rsidR="00AF3FC1" w:rsidRPr="00432F1F">
        <w:rPr>
          <w:rFonts w:asciiTheme="minorHAnsi" w:hAnsiTheme="minorHAnsi" w:cstheme="minorHAnsi"/>
          <w:color w:val="000000"/>
          <w:sz w:val="22"/>
          <w:szCs w:val="22"/>
        </w:rPr>
        <w:t>compre</w:t>
      </w:r>
      <w:proofErr w:type="spellEnd"/>
      <w:r w:rsidR="00AF3FC1" w:rsidRPr="00432F1F">
        <w:rPr>
          <w:rFonts w:asciiTheme="minorHAnsi" w:hAnsiTheme="minorHAnsi" w:cstheme="minorHAnsi"/>
          <w:color w:val="000000"/>
          <w:sz w:val="22"/>
          <w:szCs w:val="22"/>
        </w:rPr>
        <w:t xml:space="preserve"> exams.</w:t>
      </w:r>
    </w:p>
    <w:p w14:paraId="7DBD23F3" w14:textId="77777777" w:rsidR="00432F1F" w:rsidRPr="00432F1F" w:rsidRDefault="00432F1F" w:rsidP="00432F1F">
      <w:pPr>
        <w:tabs>
          <w:tab w:val="num" w:pos="720"/>
        </w:tabs>
        <w:rPr>
          <w:rFonts w:asciiTheme="minorHAnsi" w:hAnsiTheme="minorHAnsi" w:cstheme="minorHAnsi"/>
          <w:b/>
          <w:sz w:val="22"/>
          <w:szCs w:val="22"/>
        </w:rPr>
      </w:pPr>
    </w:p>
    <w:p w14:paraId="5C191B8F" w14:textId="77777777" w:rsidR="00432F1F" w:rsidRPr="00432F1F" w:rsidRDefault="00432F1F" w:rsidP="00432F1F">
      <w:pPr>
        <w:tabs>
          <w:tab w:val="num" w:pos="720"/>
        </w:tabs>
        <w:rPr>
          <w:rFonts w:asciiTheme="minorHAnsi" w:hAnsiTheme="minorHAnsi" w:cstheme="minorHAnsi"/>
          <w:sz w:val="22"/>
          <w:szCs w:val="22"/>
        </w:rPr>
      </w:pPr>
      <w:r w:rsidRPr="00432F1F">
        <w:rPr>
          <w:rFonts w:asciiTheme="minorHAnsi" w:hAnsiTheme="minorHAnsi" w:cstheme="minorHAnsi"/>
          <w:b/>
          <w:sz w:val="22"/>
          <w:szCs w:val="22"/>
        </w:rPr>
        <w:t>Academic Honesty and Integrity Policy:</w:t>
      </w:r>
      <w:r w:rsidRPr="00432F1F">
        <w:rPr>
          <w:rFonts w:asciiTheme="minorHAnsi" w:hAnsiTheme="minorHAnsi" w:cstheme="minorHAnsi"/>
          <w:sz w:val="22"/>
          <w:szCs w:val="22"/>
        </w:rPr>
        <w:t xml:space="preserve"> Academic honesty and integrity are to be maintained by all the students throughout the semester and no type of academic dishonesty is acceptable.</w:t>
      </w:r>
    </w:p>
    <w:p w14:paraId="4A432792" w14:textId="77777777" w:rsidR="00432F1F" w:rsidRPr="00432F1F" w:rsidRDefault="00432F1F" w:rsidP="00295B46">
      <w:pPr>
        <w:suppressAutoHyphens/>
        <w:jc w:val="both"/>
        <w:rPr>
          <w:rFonts w:asciiTheme="minorHAnsi" w:hAnsiTheme="minorHAnsi" w:cstheme="minorHAnsi"/>
          <w:sz w:val="22"/>
          <w:szCs w:val="22"/>
        </w:rPr>
      </w:pPr>
    </w:p>
    <w:p w14:paraId="0D51F817" w14:textId="77777777" w:rsidR="00CF1218" w:rsidRPr="00432F1F" w:rsidRDefault="00CF1218" w:rsidP="00A12484">
      <w:pPr>
        <w:suppressAutoHyphens/>
        <w:ind w:left="5040" w:firstLine="720"/>
        <w:jc w:val="center"/>
        <w:rPr>
          <w:rFonts w:asciiTheme="minorHAnsi" w:hAnsiTheme="minorHAnsi" w:cstheme="minorHAnsi"/>
          <w:spacing w:val="-2"/>
          <w:sz w:val="22"/>
          <w:szCs w:val="22"/>
        </w:rPr>
      </w:pPr>
      <w:r w:rsidRPr="00432F1F">
        <w:rPr>
          <w:rFonts w:asciiTheme="minorHAnsi" w:hAnsiTheme="minorHAnsi" w:cstheme="minorHAnsi"/>
          <w:spacing w:val="-2"/>
          <w:sz w:val="22"/>
          <w:szCs w:val="22"/>
        </w:rPr>
        <w:t>Instructor</w:t>
      </w:r>
      <w:r w:rsidRPr="00432F1F">
        <w:rPr>
          <w:rFonts w:asciiTheme="minorHAnsi" w:hAnsiTheme="minorHAnsi" w:cstheme="minorHAnsi"/>
          <w:spacing w:val="-2"/>
          <w:sz w:val="22"/>
          <w:szCs w:val="22"/>
        </w:rPr>
        <w:noBreakHyphen/>
        <w:t>in</w:t>
      </w:r>
      <w:r w:rsidRPr="00432F1F">
        <w:rPr>
          <w:rFonts w:asciiTheme="minorHAnsi" w:hAnsiTheme="minorHAnsi" w:cstheme="minorHAnsi"/>
          <w:spacing w:val="-2"/>
          <w:sz w:val="22"/>
          <w:szCs w:val="22"/>
        </w:rPr>
        <w:noBreakHyphen/>
        <w:t>charge</w:t>
      </w:r>
    </w:p>
    <w:p w14:paraId="1CA73AFD" w14:textId="77777777" w:rsidR="007B5779" w:rsidRPr="00432F1F" w:rsidRDefault="00CF1218">
      <w:pPr>
        <w:suppressAutoHyphens/>
        <w:jc w:val="both"/>
        <w:rPr>
          <w:rFonts w:asciiTheme="minorHAnsi" w:hAnsiTheme="minorHAnsi" w:cstheme="minorHAnsi"/>
          <w:spacing w:val="-2"/>
          <w:sz w:val="22"/>
          <w:szCs w:val="22"/>
        </w:rPr>
      </w:pPr>
      <w:r w:rsidRPr="00432F1F">
        <w:rPr>
          <w:rFonts w:asciiTheme="minorHAnsi" w:hAnsiTheme="minorHAnsi" w:cstheme="minorHAnsi"/>
          <w:spacing w:val="-2"/>
          <w:sz w:val="22"/>
          <w:szCs w:val="22"/>
        </w:rPr>
        <w:t xml:space="preserve">                         </w:t>
      </w:r>
      <w:r w:rsidR="00A12484" w:rsidRPr="00432F1F">
        <w:rPr>
          <w:rFonts w:asciiTheme="minorHAnsi" w:hAnsiTheme="minorHAnsi" w:cstheme="minorHAnsi"/>
          <w:spacing w:val="-2"/>
          <w:sz w:val="22"/>
          <w:szCs w:val="22"/>
        </w:rPr>
        <w:t xml:space="preserve">                       </w:t>
      </w:r>
      <w:r w:rsidR="00A12484" w:rsidRPr="00432F1F">
        <w:rPr>
          <w:rFonts w:asciiTheme="minorHAnsi" w:hAnsiTheme="minorHAnsi" w:cstheme="minorHAnsi"/>
          <w:spacing w:val="-2"/>
          <w:sz w:val="22"/>
          <w:szCs w:val="22"/>
        </w:rPr>
        <w:tab/>
      </w:r>
      <w:r w:rsidR="00A12484" w:rsidRPr="00432F1F">
        <w:rPr>
          <w:rFonts w:asciiTheme="minorHAnsi" w:hAnsiTheme="minorHAnsi" w:cstheme="minorHAnsi"/>
          <w:spacing w:val="-2"/>
          <w:sz w:val="22"/>
          <w:szCs w:val="22"/>
        </w:rPr>
        <w:tab/>
      </w:r>
      <w:r w:rsidR="00A12484" w:rsidRPr="00432F1F">
        <w:rPr>
          <w:rFonts w:asciiTheme="minorHAnsi" w:hAnsiTheme="minorHAnsi" w:cstheme="minorHAnsi"/>
          <w:spacing w:val="-2"/>
          <w:sz w:val="22"/>
          <w:szCs w:val="22"/>
        </w:rPr>
        <w:tab/>
      </w:r>
      <w:r w:rsidR="00A12484" w:rsidRPr="00432F1F">
        <w:rPr>
          <w:rFonts w:asciiTheme="minorHAnsi" w:hAnsiTheme="minorHAnsi" w:cstheme="minorHAnsi"/>
          <w:spacing w:val="-2"/>
          <w:sz w:val="22"/>
          <w:szCs w:val="22"/>
        </w:rPr>
        <w:tab/>
      </w:r>
      <w:r w:rsidR="00A12484" w:rsidRPr="00432F1F">
        <w:rPr>
          <w:rFonts w:asciiTheme="minorHAnsi" w:hAnsiTheme="minorHAnsi" w:cstheme="minorHAnsi"/>
          <w:spacing w:val="-2"/>
          <w:sz w:val="22"/>
          <w:szCs w:val="22"/>
        </w:rPr>
        <w:tab/>
      </w:r>
      <w:r w:rsidR="00A12484" w:rsidRPr="00432F1F">
        <w:rPr>
          <w:rFonts w:asciiTheme="minorHAnsi" w:hAnsiTheme="minorHAnsi" w:cstheme="minorHAnsi"/>
          <w:spacing w:val="-2"/>
          <w:sz w:val="22"/>
          <w:szCs w:val="22"/>
        </w:rPr>
        <w:tab/>
      </w:r>
      <w:r w:rsidR="00A12484" w:rsidRPr="00432F1F">
        <w:rPr>
          <w:rFonts w:asciiTheme="minorHAnsi" w:hAnsiTheme="minorHAnsi" w:cstheme="minorHAnsi"/>
          <w:spacing w:val="-2"/>
          <w:sz w:val="22"/>
          <w:szCs w:val="22"/>
        </w:rPr>
        <w:tab/>
        <w:t xml:space="preserve"> </w:t>
      </w:r>
      <w:r w:rsidR="007104B3" w:rsidRPr="00432F1F">
        <w:rPr>
          <w:rFonts w:asciiTheme="minorHAnsi" w:hAnsiTheme="minorHAnsi" w:cstheme="minorHAnsi"/>
          <w:spacing w:val="-2"/>
          <w:sz w:val="22"/>
          <w:szCs w:val="22"/>
        </w:rPr>
        <w:t xml:space="preserve">CHE </w:t>
      </w:r>
      <w:r w:rsidR="00361A23" w:rsidRPr="00432F1F">
        <w:rPr>
          <w:rFonts w:asciiTheme="minorHAnsi" w:hAnsiTheme="minorHAnsi" w:cstheme="minorHAnsi"/>
          <w:spacing w:val="-2"/>
          <w:sz w:val="22"/>
          <w:szCs w:val="22"/>
        </w:rPr>
        <w:t>F313</w:t>
      </w:r>
    </w:p>
    <w:sectPr w:rsidR="007B5779" w:rsidRPr="00432F1F" w:rsidSect="00A95D55">
      <w:endnotePr>
        <w:numFmt w:val="decimal"/>
      </w:endnotePr>
      <w:pgSz w:w="11909" w:h="16834" w:code="9"/>
      <w:pgMar w:top="1296" w:right="1152" w:bottom="990" w:left="1152"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4B3A9" w14:textId="77777777" w:rsidR="00BC5FA0" w:rsidRDefault="00BC5FA0">
      <w:pPr>
        <w:spacing w:line="20" w:lineRule="exact"/>
        <w:rPr>
          <w:sz w:val="24"/>
        </w:rPr>
      </w:pPr>
    </w:p>
  </w:endnote>
  <w:endnote w:type="continuationSeparator" w:id="0">
    <w:p w14:paraId="61A3BDD0" w14:textId="77777777" w:rsidR="00BC5FA0" w:rsidRDefault="00BC5FA0">
      <w:r>
        <w:rPr>
          <w:sz w:val="24"/>
        </w:rPr>
        <w:t xml:space="preserve"> </w:t>
      </w:r>
    </w:p>
  </w:endnote>
  <w:endnote w:type="continuationNotice" w:id="1">
    <w:p w14:paraId="1549108E" w14:textId="77777777" w:rsidR="00BC5FA0" w:rsidRDefault="00BC5FA0">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C573C" w14:textId="77777777" w:rsidR="00BC5FA0" w:rsidRDefault="00BC5FA0">
      <w:r>
        <w:rPr>
          <w:sz w:val="24"/>
        </w:rPr>
        <w:separator/>
      </w:r>
    </w:p>
  </w:footnote>
  <w:footnote w:type="continuationSeparator" w:id="0">
    <w:p w14:paraId="432812A5" w14:textId="77777777" w:rsidR="00BC5FA0" w:rsidRDefault="00BC5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66AB5"/>
    <w:multiLevelType w:val="hybridMultilevel"/>
    <w:tmpl w:val="DD5EE75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D66AE"/>
    <w:multiLevelType w:val="hybridMultilevel"/>
    <w:tmpl w:val="BEA2BC42"/>
    <w:lvl w:ilvl="0" w:tplc="44A837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655C1"/>
    <w:multiLevelType w:val="hybridMultilevel"/>
    <w:tmpl w:val="EF842DFC"/>
    <w:lvl w:ilvl="0" w:tplc="D4F8D334">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 w15:restartNumberingAfterBreak="0">
    <w:nsid w:val="584B04C2"/>
    <w:multiLevelType w:val="hybridMultilevel"/>
    <w:tmpl w:val="71E6FE18"/>
    <w:lvl w:ilvl="0" w:tplc="0409000F">
      <w:start w:val="3"/>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64D4A29"/>
    <w:multiLevelType w:val="hybridMultilevel"/>
    <w:tmpl w:val="FADA482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CE9"/>
    <w:rsid w:val="00000AEC"/>
    <w:rsid w:val="00007487"/>
    <w:rsid w:val="00063388"/>
    <w:rsid w:val="00076958"/>
    <w:rsid w:val="000A4EEB"/>
    <w:rsid w:val="000B1BDD"/>
    <w:rsid w:val="000E77FA"/>
    <w:rsid w:val="000F7AFE"/>
    <w:rsid w:val="00100766"/>
    <w:rsid w:val="001021FC"/>
    <w:rsid w:val="00134841"/>
    <w:rsid w:val="00173D10"/>
    <w:rsid w:val="00194DDD"/>
    <w:rsid w:val="001A2D76"/>
    <w:rsid w:val="001D7AC2"/>
    <w:rsid w:val="001E2D6E"/>
    <w:rsid w:val="00202C02"/>
    <w:rsid w:val="0021628B"/>
    <w:rsid w:val="00217D00"/>
    <w:rsid w:val="00230558"/>
    <w:rsid w:val="00230D81"/>
    <w:rsid w:val="0024088A"/>
    <w:rsid w:val="002558F9"/>
    <w:rsid w:val="00261EFC"/>
    <w:rsid w:val="002874A7"/>
    <w:rsid w:val="00295B46"/>
    <w:rsid w:val="002B4047"/>
    <w:rsid w:val="003111A2"/>
    <w:rsid w:val="0032067A"/>
    <w:rsid w:val="00324122"/>
    <w:rsid w:val="0033045E"/>
    <w:rsid w:val="00344EF4"/>
    <w:rsid w:val="00351D35"/>
    <w:rsid w:val="00361A23"/>
    <w:rsid w:val="00362D57"/>
    <w:rsid w:val="003638FA"/>
    <w:rsid w:val="003917A9"/>
    <w:rsid w:val="003D20AD"/>
    <w:rsid w:val="003F1CE9"/>
    <w:rsid w:val="004264AC"/>
    <w:rsid w:val="00432F1F"/>
    <w:rsid w:val="00433BD0"/>
    <w:rsid w:val="00442A6E"/>
    <w:rsid w:val="004537E1"/>
    <w:rsid w:val="00462822"/>
    <w:rsid w:val="00476893"/>
    <w:rsid w:val="0048157C"/>
    <w:rsid w:val="00481E74"/>
    <w:rsid w:val="00483BA6"/>
    <w:rsid w:val="00495856"/>
    <w:rsid w:val="004C0B5E"/>
    <w:rsid w:val="004D72D1"/>
    <w:rsid w:val="004F5E11"/>
    <w:rsid w:val="00511B9F"/>
    <w:rsid w:val="00514E7E"/>
    <w:rsid w:val="00515431"/>
    <w:rsid w:val="00530FB2"/>
    <w:rsid w:val="00541F9C"/>
    <w:rsid w:val="00556AF6"/>
    <w:rsid w:val="005954A6"/>
    <w:rsid w:val="00597118"/>
    <w:rsid w:val="005B5889"/>
    <w:rsid w:val="005E3749"/>
    <w:rsid w:val="00626975"/>
    <w:rsid w:val="00630B08"/>
    <w:rsid w:val="006B4F64"/>
    <w:rsid w:val="006F6AFF"/>
    <w:rsid w:val="00706223"/>
    <w:rsid w:val="007104B3"/>
    <w:rsid w:val="00793632"/>
    <w:rsid w:val="007A2D2D"/>
    <w:rsid w:val="007B5779"/>
    <w:rsid w:val="007D7AA8"/>
    <w:rsid w:val="008025BA"/>
    <w:rsid w:val="00834810"/>
    <w:rsid w:val="008524EA"/>
    <w:rsid w:val="00912B83"/>
    <w:rsid w:val="00921CC6"/>
    <w:rsid w:val="009270AF"/>
    <w:rsid w:val="00927133"/>
    <w:rsid w:val="00931CF9"/>
    <w:rsid w:val="00964C1C"/>
    <w:rsid w:val="00974B09"/>
    <w:rsid w:val="00984492"/>
    <w:rsid w:val="009967D0"/>
    <w:rsid w:val="009A46B0"/>
    <w:rsid w:val="009E1815"/>
    <w:rsid w:val="00A12484"/>
    <w:rsid w:val="00A45B99"/>
    <w:rsid w:val="00A53DBD"/>
    <w:rsid w:val="00A544A1"/>
    <w:rsid w:val="00A65091"/>
    <w:rsid w:val="00A703F0"/>
    <w:rsid w:val="00A76099"/>
    <w:rsid w:val="00A848C2"/>
    <w:rsid w:val="00A95D55"/>
    <w:rsid w:val="00AB0292"/>
    <w:rsid w:val="00AB4604"/>
    <w:rsid w:val="00AD2457"/>
    <w:rsid w:val="00AD37E7"/>
    <w:rsid w:val="00AD3F20"/>
    <w:rsid w:val="00AE3B80"/>
    <w:rsid w:val="00AF3FC1"/>
    <w:rsid w:val="00AF7DFE"/>
    <w:rsid w:val="00B12D4A"/>
    <w:rsid w:val="00B14E32"/>
    <w:rsid w:val="00B376FD"/>
    <w:rsid w:val="00B427CC"/>
    <w:rsid w:val="00B52782"/>
    <w:rsid w:val="00B53DE1"/>
    <w:rsid w:val="00B72F64"/>
    <w:rsid w:val="00BC01B7"/>
    <w:rsid w:val="00BC5FA0"/>
    <w:rsid w:val="00BD1953"/>
    <w:rsid w:val="00BF540C"/>
    <w:rsid w:val="00C15045"/>
    <w:rsid w:val="00C60A14"/>
    <w:rsid w:val="00C631FC"/>
    <w:rsid w:val="00C74585"/>
    <w:rsid w:val="00C762F1"/>
    <w:rsid w:val="00C8138F"/>
    <w:rsid w:val="00C83DB4"/>
    <w:rsid w:val="00C919BC"/>
    <w:rsid w:val="00CA22BE"/>
    <w:rsid w:val="00CC3E83"/>
    <w:rsid w:val="00CD1104"/>
    <w:rsid w:val="00CD5B65"/>
    <w:rsid w:val="00CE6FFF"/>
    <w:rsid w:val="00CF1218"/>
    <w:rsid w:val="00D0314E"/>
    <w:rsid w:val="00D434BA"/>
    <w:rsid w:val="00D479D0"/>
    <w:rsid w:val="00D55FD4"/>
    <w:rsid w:val="00D576A0"/>
    <w:rsid w:val="00D67F07"/>
    <w:rsid w:val="00D717CA"/>
    <w:rsid w:val="00DA4FB6"/>
    <w:rsid w:val="00DB43F9"/>
    <w:rsid w:val="00DB54BD"/>
    <w:rsid w:val="00DC3E65"/>
    <w:rsid w:val="00E04143"/>
    <w:rsid w:val="00E04176"/>
    <w:rsid w:val="00E14E41"/>
    <w:rsid w:val="00E370F7"/>
    <w:rsid w:val="00E44655"/>
    <w:rsid w:val="00E44E85"/>
    <w:rsid w:val="00E50B90"/>
    <w:rsid w:val="00E67FEF"/>
    <w:rsid w:val="00E90D2B"/>
    <w:rsid w:val="00EA27AA"/>
    <w:rsid w:val="00EE2BF0"/>
    <w:rsid w:val="00F25BED"/>
    <w:rsid w:val="00F6447A"/>
    <w:rsid w:val="00F7624E"/>
    <w:rsid w:val="00F83B38"/>
    <w:rsid w:val="00F870C9"/>
    <w:rsid w:val="00F9432B"/>
    <w:rsid w:val="00F97365"/>
    <w:rsid w:val="00FB0084"/>
    <w:rsid w:val="00FC26B7"/>
    <w:rsid w:val="00FE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A9B01"/>
  <w15:docId w15:val="{BDC7E150-096B-4E4B-B356-20594431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5D55"/>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rsid w:val="00A95D55"/>
    <w:pPr>
      <w:keepNext/>
      <w:suppressAutoHyphens/>
      <w:jc w:val="both"/>
      <w:outlineLvl w:val="0"/>
    </w:pPr>
    <w:rPr>
      <w:rFonts w:ascii="Times New Roman" w:hAnsi="Times New Roman"/>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A95D55"/>
    <w:pPr>
      <w:tabs>
        <w:tab w:val="left" w:leader="dot" w:pos="9000"/>
        <w:tab w:val="right" w:pos="9360"/>
      </w:tabs>
      <w:suppressAutoHyphens/>
      <w:spacing w:before="480"/>
      <w:ind w:left="720" w:right="720" w:hanging="720"/>
    </w:pPr>
  </w:style>
  <w:style w:type="paragraph" w:styleId="TOC2">
    <w:name w:val="toc 2"/>
    <w:basedOn w:val="Normal"/>
    <w:next w:val="Normal"/>
    <w:semiHidden/>
    <w:rsid w:val="00A95D55"/>
    <w:pPr>
      <w:tabs>
        <w:tab w:val="left" w:leader="dot" w:pos="9000"/>
        <w:tab w:val="right" w:pos="9360"/>
      </w:tabs>
      <w:suppressAutoHyphens/>
      <w:ind w:left="1440" w:right="720" w:hanging="720"/>
    </w:pPr>
  </w:style>
  <w:style w:type="paragraph" w:styleId="TOC3">
    <w:name w:val="toc 3"/>
    <w:basedOn w:val="Normal"/>
    <w:next w:val="Normal"/>
    <w:semiHidden/>
    <w:rsid w:val="00A95D55"/>
    <w:pPr>
      <w:tabs>
        <w:tab w:val="left" w:leader="dot" w:pos="9000"/>
        <w:tab w:val="right" w:pos="9360"/>
      </w:tabs>
      <w:suppressAutoHyphens/>
      <w:ind w:left="2160" w:right="720" w:hanging="720"/>
    </w:pPr>
  </w:style>
  <w:style w:type="paragraph" w:styleId="TOC4">
    <w:name w:val="toc 4"/>
    <w:basedOn w:val="Normal"/>
    <w:next w:val="Normal"/>
    <w:semiHidden/>
    <w:rsid w:val="00A95D55"/>
    <w:pPr>
      <w:tabs>
        <w:tab w:val="left" w:leader="dot" w:pos="9000"/>
        <w:tab w:val="right" w:pos="9360"/>
      </w:tabs>
      <w:suppressAutoHyphens/>
      <w:ind w:left="2880" w:right="720" w:hanging="720"/>
    </w:pPr>
  </w:style>
  <w:style w:type="paragraph" w:styleId="TOC5">
    <w:name w:val="toc 5"/>
    <w:basedOn w:val="Normal"/>
    <w:next w:val="Normal"/>
    <w:semiHidden/>
    <w:rsid w:val="00A95D55"/>
    <w:pPr>
      <w:tabs>
        <w:tab w:val="left" w:leader="dot" w:pos="9000"/>
        <w:tab w:val="right" w:pos="9360"/>
      </w:tabs>
      <w:suppressAutoHyphens/>
      <w:ind w:left="3600" w:right="720" w:hanging="720"/>
    </w:pPr>
  </w:style>
  <w:style w:type="paragraph" w:styleId="TOC6">
    <w:name w:val="toc 6"/>
    <w:basedOn w:val="Normal"/>
    <w:next w:val="Normal"/>
    <w:semiHidden/>
    <w:rsid w:val="00A95D55"/>
    <w:pPr>
      <w:tabs>
        <w:tab w:val="left" w:pos="9000"/>
        <w:tab w:val="right" w:pos="9360"/>
      </w:tabs>
      <w:suppressAutoHyphens/>
      <w:ind w:left="720" w:hanging="720"/>
    </w:pPr>
  </w:style>
  <w:style w:type="paragraph" w:styleId="TOC7">
    <w:name w:val="toc 7"/>
    <w:basedOn w:val="Normal"/>
    <w:next w:val="Normal"/>
    <w:semiHidden/>
    <w:rsid w:val="00A95D55"/>
    <w:pPr>
      <w:suppressAutoHyphens/>
      <w:ind w:left="720" w:hanging="720"/>
    </w:pPr>
  </w:style>
  <w:style w:type="paragraph" w:styleId="TOC8">
    <w:name w:val="toc 8"/>
    <w:basedOn w:val="Normal"/>
    <w:next w:val="Normal"/>
    <w:semiHidden/>
    <w:rsid w:val="00A95D55"/>
    <w:pPr>
      <w:tabs>
        <w:tab w:val="left" w:pos="9000"/>
        <w:tab w:val="right" w:pos="9360"/>
      </w:tabs>
      <w:suppressAutoHyphens/>
      <w:ind w:left="720" w:hanging="720"/>
    </w:pPr>
  </w:style>
  <w:style w:type="paragraph" w:styleId="TOC9">
    <w:name w:val="toc 9"/>
    <w:basedOn w:val="Normal"/>
    <w:next w:val="Normal"/>
    <w:semiHidden/>
    <w:rsid w:val="00A95D55"/>
    <w:pPr>
      <w:tabs>
        <w:tab w:val="left" w:leader="dot" w:pos="9000"/>
        <w:tab w:val="right" w:pos="9360"/>
      </w:tabs>
      <w:suppressAutoHyphens/>
      <w:ind w:left="720" w:hanging="720"/>
    </w:pPr>
  </w:style>
  <w:style w:type="paragraph" w:styleId="Index1">
    <w:name w:val="index 1"/>
    <w:basedOn w:val="Normal"/>
    <w:next w:val="Normal"/>
    <w:semiHidden/>
    <w:rsid w:val="00A95D55"/>
    <w:pPr>
      <w:tabs>
        <w:tab w:val="left" w:leader="dot" w:pos="9000"/>
        <w:tab w:val="right" w:pos="9360"/>
      </w:tabs>
      <w:suppressAutoHyphens/>
      <w:ind w:left="1440" w:right="720" w:hanging="1440"/>
    </w:pPr>
  </w:style>
  <w:style w:type="paragraph" w:styleId="Index2">
    <w:name w:val="index 2"/>
    <w:basedOn w:val="Normal"/>
    <w:next w:val="Normal"/>
    <w:semiHidden/>
    <w:rsid w:val="00A95D55"/>
    <w:pPr>
      <w:tabs>
        <w:tab w:val="left" w:leader="dot" w:pos="9000"/>
        <w:tab w:val="right" w:pos="9360"/>
      </w:tabs>
      <w:suppressAutoHyphens/>
      <w:ind w:left="1440" w:right="720" w:hanging="720"/>
    </w:pPr>
  </w:style>
  <w:style w:type="paragraph" w:styleId="TOAHeading">
    <w:name w:val="toa heading"/>
    <w:basedOn w:val="Normal"/>
    <w:next w:val="Normal"/>
    <w:semiHidden/>
    <w:rsid w:val="00A95D55"/>
    <w:pPr>
      <w:tabs>
        <w:tab w:val="left" w:pos="9000"/>
        <w:tab w:val="right" w:pos="9360"/>
      </w:tabs>
      <w:suppressAutoHyphens/>
    </w:pPr>
  </w:style>
  <w:style w:type="paragraph" w:styleId="Caption">
    <w:name w:val="caption"/>
    <w:basedOn w:val="Normal"/>
    <w:next w:val="Normal"/>
    <w:qFormat/>
    <w:rsid w:val="00A95D55"/>
    <w:rPr>
      <w:sz w:val="24"/>
    </w:rPr>
  </w:style>
  <w:style w:type="character" w:customStyle="1" w:styleId="EquationCaption">
    <w:name w:val="_Equation Caption"/>
    <w:rsid w:val="00A95D55"/>
  </w:style>
  <w:style w:type="table" w:styleId="TableGrid">
    <w:name w:val="Table Grid"/>
    <w:basedOn w:val="TableNormal"/>
    <w:rsid w:val="00630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7208">
      <w:bodyDiv w:val="1"/>
      <w:marLeft w:val="0"/>
      <w:marRight w:val="0"/>
      <w:marTop w:val="0"/>
      <w:marBottom w:val="0"/>
      <w:divBdr>
        <w:top w:val="none" w:sz="0" w:space="0" w:color="auto"/>
        <w:left w:val="none" w:sz="0" w:space="0" w:color="auto"/>
        <w:bottom w:val="none" w:sz="0" w:space="0" w:color="auto"/>
        <w:right w:val="none" w:sz="0" w:space="0" w:color="auto"/>
      </w:divBdr>
      <w:divsChild>
        <w:div w:id="2003120318">
          <w:marLeft w:val="0"/>
          <w:marRight w:val="0"/>
          <w:marTop w:val="0"/>
          <w:marBottom w:val="0"/>
          <w:divBdr>
            <w:top w:val="none" w:sz="0" w:space="0" w:color="auto"/>
            <w:left w:val="none" w:sz="0" w:space="0" w:color="auto"/>
            <w:bottom w:val="none" w:sz="0" w:space="0" w:color="auto"/>
            <w:right w:val="none" w:sz="0" w:space="0" w:color="auto"/>
          </w:divBdr>
        </w:div>
      </w:divsChild>
    </w:div>
    <w:div w:id="359087320">
      <w:bodyDiv w:val="1"/>
      <w:marLeft w:val="0"/>
      <w:marRight w:val="0"/>
      <w:marTop w:val="0"/>
      <w:marBottom w:val="0"/>
      <w:divBdr>
        <w:top w:val="none" w:sz="0" w:space="0" w:color="auto"/>
        <w:left w:val="none" w:sz="0" w:space="0" w:color="auto"/>
        <w:bottom w:val="none" w:sz="0" w:space="0" w:color="auto"/>
        <w:right w:val="none" w:sz="0" w:space="0" w:color="auto"/>
      </w:divBdr>
    </w:div>
    <w:div w:id="1284340777">
      <w:bodyDiv w:val="1"/>
      <w:marLeft w:val="0"/>
      <w:marRight w:val="0"/>
      <w:marTop w:val="0"/>
      <w:marBottom w:val="0"/>
      <w:divBdr>
        <w:top w:val="none" w:sz="0" w:space="0" w:color="auto"/>
        <w:left w:val="none" w:sz="0" w:space="0" w:color="auto"/>
        <w:bottom w:val="none" w:sz="0" w:space="0" w:color="auto"/>
        <w:right w:val="none" w:sz="0" w:space="0" w:color="auto"/>
      </w:divBdr>
      <w:divsChild>
        <w:div w:id="620965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Varimadugu, Nagarjuna</cp:lastModifiedBy>
  <cp:revision>5</cp:revision>
  <cp:lastPrinted>2013-07-26T09:47:00Z</cp:lastPrinted>
  <dcterms:created xsi:type="dcterms:W3CDTF">2020-08-11T14:04:00Z</dcterms:created>
  <dcterms:modified xsi:type="dcterms:W3CDTF">2020-08-17T12:30:00Z</dcterms:modified>
</cp:coreProperties>
</file>