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FB5D" w14:textId="77777777" w:rsidR="004B05C4" w:rsidRDefault="00E12E38" w:rsidP="002A179B">
      <w:pPr>
        <w:suppressAutoHyphens/>
        <w:spacing w:before="60" w:after="60"/>
        <w:jc w:val="center"/>
        <w:rPr>
          <w:b/>
          <w:sz w:val="24"/>
          <w:szCs w:val="24"/>
        </w:rPr>
      </w:pPr>
      <w:r>
        <w:rPr>
          <w:b/>
          <w:bCs/>
          <w:noProof/>
          <w:lang w:val="en-IN" w:eastAsia="en-IN"/>
        </w:rPr>
        <w:drawing>
          <wp:inline distT="0" distB="0" distL="0" distR="0" wp14:anchorId="6696E8A9" wp14:editId="4668844B">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14:paraId="4715E13F" w14:textId="77777777" w:rsidR="002A179B" w:rsidRDefault="003C7294" w:rsidP="002A179B">
      <w:pPr>
        <w:suppressAutoHyphens/>
        <w:spacing w:before="60" w:after="60"/>
        <w:jc w:val="center"/>
        <w:rPr>
          <w:b/>
          <w:sz w:val="24"/>
          <w:szCs w:val="24"/>
        </w:rPr>
      </w:pPr>
      <w:r>
        <w:rPr>
          <w:b/>
          <w:sz w:val="24"/>
          <w:szCs w:val="24"/>
        </w:rPr>
        <w:t>FIRST</w:t>
      </w:r>
      <w:r w:rsidR="002A179B">
        <w:rPr>
          <w:b/>
          <w:sz w:val="24"/>
          <w:szCs w:val="24"/>
        </w:rPr>
        <w:t xml:space="preserve"> </w:t>
      </w:r>
      <w:r>
        <w:rPr>
          <w:b/>
          <w:sz w:val="24"/>
          <w:szCs w:val="24"/>
        </w:rPr>
        <w:t>SEMESTER: 2020</w:t>
      </w:r>
      <w:r w:rsidR="00EC6B7F">
        <w:rPr>
          <w:b/>
          <w:sz w:val="24"/>
          <w:szCs w:val="24"/>
        </w:rPr>
        <w:t xml:space="preserve"> </w:t>
      </w:r>
      <w:r>
        <w:rPr>
          <w:b/>
          <w:sz w:val="24"/>
          <w:szCs w:val="24"/>
        </w:rPr>
        <w:noBreakHyphen/>
      </w:r>
      <w:r w:rsidR="00EC6B7F">
        <w:rPr>
          <w:b/>
          <w:sz w:val="24"/>
          <w:szCs w:val="24"/>
        </w:rPr>
        <w:t xml:space="preserve"> </w:t>
      </w:r>
      <w:r>
        <w:rPr>
          <w:b/>
          <w:sz w:val="24"/>
          <w:szCs w:val="24"/>
        </w:rPr>
        <w:t>2021</w:t>
      </w:r>
    </w:p>
    <w:p w14:paraId="2D6F0C26" w14:textId="77777777"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14:paraId="1831D49D" w14:textId="3504840B" w:rsidR="00044CD9" w:rsidRDefault="00C64BC4" w:rsidP="004C23FC">
      <w:pPr>
        <w:ind w:left="7920" w:firstLine="720"/>
        <w:rPr>
          <w:sz w:val="24"/>
        </w:rPr>
      </w:pPr>
      <w:r>
        <w:rPr>
          <w:sz w:val="24"/>
        </w:rPr>
        <w:t>1</w:t>
      </w:r>
      <w:r w:rsidR="00616C5B">
        <w:rPr>
          <w:sz w:val="24"/>
        </w:rPr>
        <w:t>7</w:t>
      </w:r>
      <w:r>
        <w:rPr>
          <w:sz w:val="24"/>
        </w:rPr>
        <w:t>/08/</w:t>
      </w:r>
      <w:r w:rsidR="004C23FC">
        <w:rPr>
          <w:sz w:val="24"/>
        </w:rPr>
        <w:t>2020</w:t>
      </w:r>
    </w:p>
    <w:p w14:paraId="4AB65776" w14:textId="77777777"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14:paraId="50462E32" w14:textId="77777777" w:rsidR="00044CD9" w:rsidRDefault="00044CD9" w:rsidP="00044CD9">
      <w:pPr>
        <w:rPr>
          <w:sz w:val="16"/>
          <w:szCs w:val="16"/>
        </w:rPr>
      </w:pPr>
    </w:p>
    <w:p w14:paraId="2F671652" w14:textId="77777777"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14:paraId="20D01FAF" w14:textId="77777777" w:rsidR="003A41EC"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14:paraId="6B5C3285" w14:textId="77777777"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Dr. C.  Hussain Yaganti</w:t>
      </w:r>
      <w:r w:rsidR="00F412AC">
        <w:rPr>
          <w:b/>
          <w:bCs/>
          <w:sz w:val="24"/>
        </w:rPr>
        <w:t xml:space="preserve"> </w:t>
      </w:r>
      <w:r w:rsidR="009E6AC2">
        <w:rPr>
          <w:b/>
          <w:bCs/>
          <w:sz w:val="24"/>
        </w:rPr>
        <w:t xml:space="preserve"> </w:t>
      </w:r>
    </w:p>
    <w:p w14:paraId="4B0B1020" w14:textId="77777777" w:rsidR="00044CD9" w:rsidRDefault="00044CD9" w:rsidP="00044CD9">
      <w:pPr>
        <w:rPr>
          <w:sz w:val="24"/>
        </w:rPr>
      </w:pPr>
      <w:r>
        <w:rPr>
          <w:b/>
          <w:bCs/>
          <w:sz w:val="24"/>
        </w:rPr>
        <w:t>Instructor</w:t>
      </w:r>
      <w:r w:rsidR="002A179B">
        <w:rPr>
          <w:b/>
          <w:bCs/>
          <w:sz w:val="24"/>
        </w:rPr>
        <w:tab/>
      </w:r>
      <w:r w:rsidR="002A179B">
        <w:rPr>
          <w:b/>
          <w:bCs/>
          <w:sz w:val="24"/>
        </w:rPr>
        <w:tab/>
      </w:r>
      <w:r w:rsidR="002A179B">
        <w:rPr>
          <w:b/>
          <w:bCs/>
          <w:sz w:val="24"/>
        </w:rPr>
        <w:tab/>
      </w:r>
      <w:r>
        <w:rPr>
          <w:b/>
          <w:bCs/>
          <w:sz w:val="24"/>
        </w:rPr>
        <w:t xml:space="preserve">: </w:t>
      </w:r>
      <w:r w:rsidR="002A179B">
        <w:rPr>
          <w:b/>
          <w:spacing w:val="-2"/>
          <w:sz w:val="24"/>
          <w:szCs w:val="24"/>
        </w:rPr>
        <w:t>Dr. C.  Hussain Yaganti</w:t>
      </w:r>
    </w:p>
    <w:p w14:paraId="0276868D" w14:textId="77777777" w:rsidR="00044CD9" w:rsidRDefault="00044CD9" w:rsidP="00044CD9">
      <w:pPr>
        <w:numPr>
          <w:ilvl w:val="12"/>
          <w:numId w:val="0"/>
        </w:numPr>
        <w:jc w:val="both"/>
        <w:rPr>
          <w:sz w:val="16"/>
          <w:szCs w:val="16"/>
        </w:rPr>
      </w:pPr>
    </w:p>
    <w:p w14:paraId="18148A6B" w14:textId="77777777"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14:paraId="670EF161" w14:textId="77777777" w:rsidR="00044CD9" w:rsidRDefault="00044CD9" w:rsidP="00044CD9">
      <w:pPr>
        <w:numPr>
          <w:ilvl w:val="12"/>
          <w:numId w:val="0"/>
        </w:numPr>
        <w:jc w:val="both"/>
        <w:rPr>
          <w:b/>
          <w:sz w:val="24"/>
        </w:rPr>
      </w:pPr>
    </w:p>
    <w:p w14:paraId="434F0429" w14:textId="77777777" w:rsidR="00044CD9" w:rsidRDefault="00044CD9" w:rsidP="00044CD9">
      <w:pPr>
        <w:numPr>
          <w:ilvl w:val="0"/>
          <w:numId w:val="1"/>
        </w:numPr>
        <w:tabs>
          <w:tab w:val="left" w:pos="360"/>
        </w:tabs>
        <w:rPr>
          <w:b/>
          <w:sz w:val="24"/>
        </w:rPr>
      </w:pPr>
      <w:r>
        <w:rPr>
          <w:b/>
          <w:sz w:val="24"/>
        </w:rPr>
        <w:t>Text Book(T.B)</w:t>
      </w:r>
    </w:p>
    <w:p w14:paraId="495F5E47" w14:textId="77777777"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14:paraId="6AB0AB46" w14:textId="77777777" w:rsidR="00044CD9" w:rsidRDefault="00044CD9" w:rsidP="00044CD9">
      <w:pPr>
        <w:numPr>
          <w:ilvl w:val="12"/>
          <w:numId w:val="0"/>
        </w:numPr>
        <w:rPr>
          <w:bCs/>
          <w:sz w:val="16"/>
          <w:szCs w:val="16"/>
        </w:rPr>
      </w:pPr>
    </w:p>
    <w:p w14:paraId="16A78256" w14:textId="77777777" w:rsidR="00044CD9" w:rsidRDefault="00044CD9" w:rsidP="00044CD9">
      <w:pPr>
        <w:numPr>
          <w:ilvl w:val="12"/>
          <w:numId w:val="0"/>
        </w:numPr>
        <w:rPr>
          <w:sz w:val="24"/>
        </w:rPr>
      </w:pPr>
      <w:r>
        <w:rPr>
          <w:b/>
          <w:sz w:val="24"/>
        </w:rPr>
        <w:t>2.    Reference Books:</w:t>
      </w:r>
      <w:r>
        <w:rPr>
          <w:sz w:val="24"/>
        </w:rPr>
        <w:t xml:space="preserve"> </w:t>
      </w:r>
    </w:p>
    <w:p w14:paraId="333FD1EB" w14:textId="77777777"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14:paraId="3264F273" w14:textId="77777777"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14:paraId="65B5E397" w14:textId="77777777"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Iacobucci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14:paraId="0DE91271" w14:textId="77777777" w:rsidR="003954E5" w:rsidRDefault="003954E5" w:rsidP="00044CD9">
      <w:pPr>
        <w:numPr>
          <w:ilvl w:val="12"/>
          <w:numId w:val="0"/>
        </w:numPr>
        <w:ind w:left="810" w:hanging="450"/>
        <w:rPr>
          <w:bCs/>
          <w:sz w:val="24"/>
        </w:rPr>
      </w:pPr>
      <w:r>
        <w:rPr>
          <w:b/>
          <w:bCs/>
          <w:sz w:val="24"/>
        </w:rPr>
        <w:t xml:space="preserve">R4- Rajendra Nargundkar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14:paraId="417532D2" w14:textId="77777777" w:rsidR="002D7791" w:rsidRPr="00676DE0" w:rsidRDefault="002D7791" w:rsidP="00044CD9">
      <w:pPr>
        <w:numPr>
          <w:ilvl w:val="12"/>
          <w:numId w:val="0"/>
        </w:numPr>
        <w:ind w:left="810" w:hanging="450"/>
        <w:rPr>
          <w:bCs/>
          <w:sz w:val="24"/>
        </w:rPr>
      </w:pPr>
    </w:p>
    <w:p w14:paraId="482B7DDA" w14:textId="77777777" w:rsidR="003954E5" w:rsidRPr="003954E5" w:rsidRDefault="003954E5" w:rsidP="00044CD9">
      <w:pPr>
        <w:numPr>
          <w:ilvl w:val="12"/>
          <w:numId w:val="0"/>
        </w:numPr>
        <w:ind w:left="810" w:hanging="450"/>
        <w:rPr>
          <w:i/>
          <w:sz w:val="24"/>
        </w:rPr>
      </w:pPr>
    </w:p>
    <w:p w14:paraId="4787ECAF" w14:textId="77777777"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r w:rsidR="00E91776">
        <w:rPr>
          <w:bCs/>
          <w:sz w:val="24"/>
        </w:rPr>
        <w:t>/kaggle</w:t>
      </w:r>
    </w:p>
    <w:p w14:paraId="448FE345" w14:textId="77777777" w:rsidR="00044CD9" w:rsidRPr="004336B2" w:rsidRDefault="00044CD9" w:rsidP="00044CD9">
      <w:pPr>
        <w:tabs>
          <w:tab w:val="left" w:pos="360"/>
        </w:tabs>
        <w:rPr>
          <w:sz w:val="24"/>
        </w:rPr>
      </w:pPr>
    </w:p>
    <w:p w14:paraId="5F0EA4E8" w14:textId="77777777" w:rsidR="00044CD9" w:rsidRDefault="00044CD9" w:rsidP="00044CD9">
      <w:pPr>
        <w:tabs>
          <w:tab w:val="left" w:pos="360"/>
        </w:tabs>
        <w:rPr>
          <w:b/>
          <w:sz w:val="24"/>
        </w:rPr>
      </w:pPr>
      <w:r>
        <w:rPr>
          <w:b/>
          <w:sz w:val="24"/>
        </w:rPr>
        <w:t>3. Course Plan</w:t>
      </w:r>
    </w:p>
    <w:p w14:paraId="4FD94620" w14:textId="77777777"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14:paraId="0D818684" w14:textId="77777777" w:rsidTr="00FA28B6">
        <w:tc>
          <w:tcPr>
            <w:tcW w:w="1080" w:type="dxa"/>
            <w:vAlign w:val="center"/>
          </w:tcPr>
          <w:p w14:paraId="5D641E67" w14:textId="77777777" w:rsidR="00044CD9" w:rsidRDefault="00044CD9" w:rsidP="00FA28B6">
            <w:pPr>
              <w:jc w:val="center"/>
              <w:rPr>
                <w:b/>
                <w:bCs/>
                <w:sz w:val="24"/>
              </w:rPr>
            </w:pPr>
            <w:r>
              <w:rPr>
                <w:b/>
                <w:bCs/>
                <w:sz w:val="24"/>
              </w:rPr>
              <w:t>Lecture No.</w:t>
            </w:r>
          </w:p>
        </w:tc>
        <w:tc>
          <w:tcPr>
            <w:tcW w:w="3060" w:type="dxa"/>
            <w:vAlign w:val="center"/>
          </w:tcPr>
          <w:p w14:paraId="64EF3B05" w14:textId="77777777" w:rsidR="00044CD9" w:rsidRDefault="00044CD9" w:rsidP="00FA28B6">
            <w:pPr>
              <w:pStyle w:val="Heading2"/>
              <w:jc w:val="center"/>
              <w:rPr>
                <w:b/>
                <w:bCs/>
              </w:rPr>
            </w:pPr>
            <w:r>
              <w:rPr>
                <w:b/>
                <w:bCs/>
              </w:rPr>
              <w:t>Learning Objectives</w:t>
            </w:r>
          </w:p>
        </w:tc>
        <w:tc>
          <w:tcPr>
            <w:tcW w:w="3240" w:type="dxa"/>
            <w:vAlign w:val="center"/>
          </w:tcPr>
          <w:p w14:paraId="48B81458" w14:textId="77777777" w:rsidR="00044CD9" w:rsidRDefault="00044CD9" w:rsidP="00FA28B6">
            <w:pPr>
              <w:jc w:val="center"/>
              <w:rPr>
                <w:b/>
                <w:bCs/>
                <w:sz w:val="24"/>
              </w:rPr>
            </w:pPr>
            <w:r>
              <w:rPr>
                <w:b/>
                <w:bCs/>
                <w:sz w:val="24"/>
              </w:rPr>
              <w:t>Topics to be covered</w:t>
            </w:r>
          </w:p>
        </w:tc>
        <w:tc>
          <w:tcPr>
            <w:tcW w:w="1296" w:type="dxa"/>
            <w:vAlign w:val="center"/>
          </w:tcPr>
          <w:p w14:paraId="58F15287" w14:textId="77777777" w:rsidR="001E4046" w:rsidRDefault="001E4046" w:rsidP="001E4046">
            <w:pPr>
              <w:pStyle w:val="TableParagraph"/>
              <w:spacing w:line="252" w:lineRule="exact"/>
              <w:ind w:left="384" w:hanging="122"/>
              <w:rPr>
                <w:b/>
              </w:rPr>
            </w:pPr>
            <w:r>
              <w:rPr>
                <w:b/>
              </w:rPr>
              <w:t>Chapter in</w:t>
            </w:r>
          </w:p>
          <w:p w14:paraId="3CF7E7B9" w14:textId="77777777" w:rsidR="00044CD9" w:rsidRDefault="001E4046" w:rsidP="001E4046">
            <w:pPr>
              <w:jc w:val="center"/>
              <w:rPr>
                <w:b/>
                <w:bCs/>
                <w:sz w:val="24"/>
              </w:rPr>
            </w:pPr>
            <w:r>
              <w:rPr>
                <w:b/>
              </w:rPr>
              <w:lastRenderedPageBreak/>
              <w:t>the Text Book</w:t>
            </w:r>
          </w:p>
        </w:tc>
      </w:tr>
      <w:tr w:rsidR="00044CD9" w14:paraId="241CDE6A" w14:textId="77777777" w:rsidTr="00FA28B6">
        <w:tc>
          <w:tcPr>
            <w:tcW w:w="1080" w:type="dxa"/>
            <w:vAlign w:val="center"/>
          </w:tcPr>
          <w:p w14:paraId="3D12356B" w14:textId="77777777" w:rsidR="00044CD9" w:rsidRDefault="00C37307" w:rsidP="00FA28B6">
            <w:pPr>
              <w:jc w:val="center"/>
              <w:rPr>
                <w:sz w:val="24"/>
              </w:rPr>
            </w:pPr>
            <w:r>
              <w:rPr>
                <w:sz w:val="24"/>
              </w:rPr>
              <w:lastRenderedPageBreak/>
              <w:t>1-3</w:t>
            </w:r>
          </w:p>
        </w:tc>
        <w:tc>
          <w:tcPr>
            <w:tcW w:w="3060" w:type="dxa"/>
          </w:tcPr>
          <w:p w14:paraId="7E981DF0" w14:textId="77777777" w:rsidR="00044CD9" w:rsidRDefault="00044CD9" w:rsidP="00FA28B6">
            <w:pPr>
              <w:jc w:val="both"/>
              <w:rPr>
                <w:sz w:val="24"/>
              </w:rPr>
            </w:pPr>
            <w:r>
              <w:rPr>
                <w:sz w:val="24"/>
              </w:rPr>
              <w:t xml:space="preserve">To Explain the nature and scope of marketing research </w:t>
            </w:r>
          </w:p>
        </w:tc>
        <w:tc>
          <w:tcPr>
            <w:tcW w:w="3240" w:type="dxa"/>
            <w:vAlign w:val="center"/>
          </w:tcPr>
          <w:p w14:paraId="2CC178C0" w14:textId="77777777"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14:paraId="15421B45" w14:textId="77777777" w:rsidR="00044CD9" w:rsidRDefault="00044CD9" w:rsidP="00FA28B6">
            <w:pPr>
              <w:pStyle w:val="Heading2"/>
              <w:rPr>
                <w:lang w:val="fr-FR"/>
              </w:rPr>
            </w:pPr>
            <w:r>
              <w:rPr>
                <w:lang w:val="fr-FR"/>
              </w:rPr>
              <w:t>Ch 1</w:t>
            </w:r>
          </w:p>
        </w:tc>
      </w:tr>
      <w:tr w:rsidR="00044CD9" w14:paraId="08B6B5E7" w14:textId="77777777" w:rsidTr="00FA28B6">
        <w:tc>
          <w:tcPr>
            <w:tcW w:w="1080" w:type="dxa"/>
            <w:vAlign w:val="center"/>
          </w:tcPr>
          <w:p w14:paraId="028D52C4" w14:textId="77777777" w:rsidR="00044CD9" w:rsidRDefault="00C37307" w:rsidP="00FA28B6">
            <w:pPr>
              <w:jc w:val="center"/>
              <w:rPr>
                <w:sz w:val="24"/>
                <w:lang w:val="fr-FR"/>
              </w:rPr>
            </w:pPr>
            <w:r>
              <w:rPr>
                <w:sz w:val="24"/>
                <w:lang w:val="fr-FR"/>
              </w:rPr>
              <w:t>4-5</w:t>
            </w:r>
          </w:p>
        </w:tc>
        <w:tc>
          <w:tcPr>
            <w:tcW w:w="3060" w:type="dxa"/>
          </w:tcPr>
          <w:p w14:paraId="02ACDCE8" w14:textId="77777777"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14:paraId="3CA3707F" w14:textId="77777777"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14:paraId="651F9C29" w14:textId="77777777" w:rsidR="00044CD9" w:rsidRDefault="00044CD9" w:rsidP="00FA28B6">
            <w:pPr>
              <w:rPr>
                <w:sz w:val="24"/>
                <w:lang w:val="fr-FR"/>
              </w:rPr>
            </w:pPr>
            <w:r>
              <w:rPr>
                <w:sz w:val="24"/>
                <w:lang w:val="fr-FR"/>
              </w:rPr>
              <w:t>Ch 2</w:t>
            </w:r>
          </w:p>
        </w:tc>
      </w:tr>
      <w:tr w:rsidR="00044CD9" w14:paraId="7F27061C" w14:textId="77777777" w:rsidTr="00FA28B6">
        <w:tc>
          <w:tcPr>
            <w:tcW w:w="1080" w:type="dxa"/>
            <w:vAlign w:val="center"/>
          </w:tcPr>
          <w:p w14:paraId="646D0CB2" w14:textId="77777777" w:rsidR="00044CD9" w:rsidRDefault="00C37307" w:rsidP="00FA28B6">
            <w:pPr>
              <w:jc w:val="center"/>
              <w:rPr>
                <w:sz w:val="24"/>
                <w:lang w:val="fr-FR"/>
              </w:rPr>
            </w:pPr>
            <w:r>
              <w:rPr>
                <w:sz w:val="24"/>
                <w:lang w:val="fr-FR"/>
              </w:rPr>
              <w:t>6-8</w:t>
            </w:r>
          </w:p>
        </w:tc>
        <w:tc>
          <w:tcPr>
            <w:tcW w:w="3060" w:type="dxa"/>
          </w:tcPr>
          <w:p w14:paraId="468D0831" w14:textId="77777777"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14:paraId="2B801F7C" w14:textId="77777777"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14:paraId="6D44B029" w14:textId="77777777" w:rsidR="00044CD9" w:rsidRDefault="00044CD9" w:rsidP="00FA28B6">
            <w:pPr>
              <w:rPr>
                <w:sz w:val="24"/>
                <w:lang w:val="fr-FR"/>
              </w:rPr>
            </w:pPr>
            <w:r>
              <w:rPr>
                <w:sz w:val="24"/>
                <w:lang w:val="fr-FR"/>
              </w:rPr>
              <w:t>Ch.3</w:t>
            </w:r>
          </w:p>
        </w:tc>
      </w:tr>
      <w:tr w:rsidR="00044CD9" w14:paraId="720FBB6E" w14:textId="77777777" w:rsidTr="00FA28B6">
        <w:tc>
          <w:tcPr>
            <w:tcW w:w="1080" w:type="dxa"/>
            <w:vAlign w:val="center"/>
          </w:tcPr>
          <w:p w14:paraId="17224BB2" w14:textId="77777777" w:rsidR="00044CD9" w:rsidRDefault="00C37307" w:rsidP="00FA28B6">
            <w:pPr>
              <w:jc w:val="center"/>
              <w:rPr>
                <w:sz w:val="24"/>
                <w:lang w:val="fr-FR"/>
              </w:rPr>
            </w:pPr>
            <w:r>
              <w:rPr>
                <w:sz w:val="24"/>
                <w:lang w:val="fr-FR"/>
              </w:rPr>
              <w:t>9-10</w:t>
            </w:r>
          </w:p>
        </w:tc>
        <w:tc>
          <w:tcPr>
            <w:tcW w:w="3060" w:type="dxa"/>
          </w:tcPr>
          <w:p w14:paraId="19BEB852" w14:textId="77777777"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14:paraId="44B1CE4C" w14:textId="77777777"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14:paraId="74440F66" w14:textId="77777777" w:rsidR="00044CD9" w:rsidRDefault="00044CD9" w:rsidP="00FA28B6">
            <w:pPr>
              <w:rPr>
                <w:sz w:val="24"/>
                <w:lang w:val="fr-FR"/>
              </w:rPr>
            </w:pPr>
            <w:r>
              <w:rPr>
                <w:sz w:val="24"/>
                <w:lang w:val="fr-FR"/>
              </w:rPr>
              <w:t>Ch 4</w:t>
            </w:r>
          </w:p>
        </w:tc>
      </w:tr>
      <w:tr w:rsidR="00044CD9" w14:paraId="21F1266A" w14:textId="77777777" w:rsidTr="00FA28B6">
        <w:tc>
          <w:tcPr>
            <w:tcW w:w="1080" w:type="dxa"/>
            <w:vAlign w:val="center"/>
          </w:tcPr>
          <w:p w14:paraId="60966312" w14:textId="77777777" w:rsidR="00044CD9" w:rsidRDefault="0080659C" w:rsidP="00FA28B6">
            <w:pPr>
              <w:jc w:val="center"/>
              <w:rPr>
                <w:sz w:val="24"/>
                <w:lang w:val="fr-FR"/>
              </w:rPr>
            </w:pPr>
            <w:r>
              <w:rPr>
                <w:sz w:val="24"/>
                <w:lang w:val="fr-FR"/>
              </w:rPr>
              <w:t>11-12</w:t>
            </w:r>
          </w:p>
        </w:tc>
        <w:tc>
          <w:tcPr>
            <w:tcW w:w="3060" w:type="dxa"/>
          </w:tcPr>
          <w:p w14:paraId="046389FA" w14:textId="77777777"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14:paraId="79B0E687" w14:textId="77777777"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14:paraId="1288B76A" w14:textId="77777777" w:rsidR="00044CD9" w:rsidRDefault="00044CD9" w:rsidP="00FA28B6">
            <w:pPr>
              <w:rPr>
                <w:sz w:val="24"/>
                <w:lang w:val="fr-FR"/>
              </w:rPr>
            </w:pPr>
            <w:r>
              <w:rPr>
                <w:sz w:val="24"/>
                <w:lang w:val="fr-FR"/>
              </w:rPr>
              <w:t>Ch.5</w:t>
            </w:r>
          </w:p>
        </w:tc>
      </w:tr>
      <w:tr w:rsidR="00044CD9" w14:paraId="3B887D8B" w14:textId="77777777" w:rsidTr="00FA28B6">
        <w:tc>
          <w:tcPr>
            <w:tcW w:w="1080" w:type="dxa"/>
            <w:vAlign w:val="center"/>
          </w:tcPr>
          <w:p w14:paraId="3B5B803B" w14:textId="77777777" w:rsidR="00044CD9" w:rsidRDefault="003954E5" w:rsidP="00FA28B6">
            <w:pPr>
              <w:rPr>
                <w:sz w:val="24"/>
                <w:lang w:val="fr-FR"/>
              </w:rPr>
            </w:pPr>
            <w:r>
              <w:rPr>
                <w:sz w:val="24"/>
                <w:lang w:val="fr-FR"/>
              </w:rPr>
              <w:t xml:space="preserve">     </w:t>
            </w:r>
            <w:r w:rsidR="0080659C">
              <w:rPr>
                <w:sz w:val="24"/>
                <w:lang w:val="fr-FR"/>
              </w:rPr>
              <w:t>13</w:t>
            </w:r>
          </w:p>
        </w:tc>
        <w:tc>
          <w:tcPr>
            <w:tcW w:w="3060" w:type="dxa"/>
          </w:tcPr>
          <w:p w14:paraId="40533B77" w14:textId="77777777"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14:paraId="541D0A83" w14:textId="77777777"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14:paraId="79292BF6" w14:textId="77777777" w:rsidR="00044CD9" w:rsidRDefault="00044CD9" w:rsidP="00FA28B6">
            <w:pPr>
              <w:rPr>
                <w:sz w:val="24"/>
                <w:lang w:val="fr-FR"/>
              </w:rPr>
            </w:pPr>
            <w:r>
              <w:rPr>
                <w:sz w:val="24"/>
                <w:lang w:val="fr-FR"/>
              </w:rPr>
              <w:t>Ch.6</w:t>
            </w:r>
            <w:r w:rsidR="003954E5">
              <w:rPr>
                <w:sz w:val="24"/>
                <w:lang w:val="fr-FR"/>
              </w:rPr>
              <w:t xml:space="preserve"> Class Notes</w:t>
            </w:r>
          </w:p>
        </w:tc>
      </w:tr>
      <w:tr w:rsidR="00044CD9" w14:paraId="7D2CB9BB" w14:textId="77777777" w:rsidTr="00FA28B6">
        <w:tc>
          <w:tcPr>
            <w:tcW w:w="1080" w:type="dxa"/>
            <w:vAlign w:val="center"/>
          </w:tcPr>
          <w:p w14:paraId="7E451D07" w14:textId="77777777" w:rsidR="00044CD9" w:rsidRDefault="0080659C" w:rsidP="00FA28B6">
            <w:pPr>
              <w:jc w:val="center"/>
              <w:rPr>
                <w:sz w:val="24"/>
                <w:lang w:val="fr-FR"/>
              </w:rPr>
            </w:pPr>
            <w:r>
              <w:rPr>
                <w:sz w:val="24"/>
                <w:lang w:val="fr-FR"/>
              </w:rPr>
              <w:t>14-15</w:t>
            </w:r>
          </w:p>
        </w:tc>
        <w:tc>
          <w:tcPr>
            <w:tcW w:w="3060" w:type="dxa"/>
          </w:tcPr>
          <w:p w14:paraId="3C778616" w14:textId="77777777"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14:paraId="505FCD3D" w14:textId="77777777"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14:paraId="06516F6F" w14:textId="77777777" w:rsidR="00044CD9" w:rsidRDefault="00044CD9" w:rsidP="00FA28B6">
            <w:pPr>
              <w:rPr>
                <w:sz w:val="24"/>
                <w:lang w:val="fr-FR"/>
              </w:rPr>
            </w:pPr>
            <w:r>
              <w:rPr>
                <w:sz w:val="24"/>
                <w:lang w:val="fr-FR"/>
              </w:rPr>
              <w:t>Ch.7</w:t>
            </w:r>
            <w:r w:rsidR="003954E5">
              <w:rPr>
                <w:sz w:val="24"/>
                <w:lang w:val="fr-FR"/>
              </w:rPr>
              <w:t xml:space="preserve"> Class notes</w:t>
            </w:r>
          </w:p>
        </w:tc>
      </w:tr>
      <w:tr w:rsidR="00044CD9" w14:paraId="3E47D7A5" w14:textId="77777777" w:rsidTr="00FA28B6">
        <w:tc>
          <w:tcPr>
            <w:tcW w:w="1080" w:type="dxa"/>
            <w:vAlign w:val="center"/>
          </w:tcPr>
          <w:p w14:paraId="37DE34EB" w14:textId="77777777" w:rsidR="00044CD9" w:rsidRDefault="0080659C" w:rsidP="00FA28B6">
            <w:pPr>
              <w:jc w:val="center"/>
              <w:rPr>
                <w:sz w:val="24"/>
                <w:lang w:val="fr-FR"/>
              </w:rPr>
            </w:pPr>
            <w:r>
              <w:rPr>
                <w:sz w:val="24"/>
                <w:lang w:val="fr-FR"/>
              </w:rPr>
              <w:t>16-17</w:t>
            </w:r>
          </w:p>
        </w:tc>
        <w:tc>
          <w:tcPr>
            <w:tcW w:w="3060" w:type="dxa"/>
          </w:tcPr>
          <w:p w14:paraId="62A0EA1E" w14:textId="77777777"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14:paraId="52427D6E" w14:textId="77777777"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14:paraId="5BD2BA74" w14:textId="77777777" w:rsidR="00044CD9" w:rsidRPr="00676DE0" w:rsidRDefault="00044CD9" w:rsidP="00FA28B6">
            <w:pPr>
              <w:rPr>
                <w:sz w:val="24"/>
              </w:rPr>
            </w:pPr>
            <w:r w:rsidRPr="00676DE0">
              <w:rPr>
                <w:sz w:val="24"/>
              </w:rPr>
              <w:t>Ch.8</w:t>
            </w:r>
            <w:r w:rsidR="003954E5" w:rsidRPr="00676DE0">
              <w:rPr>
                <w:sz w:val="24"/>
              </w:rPr>
              <w:t>, Class Notes, R4- Ch.4</w:t>
            </w:r>
          </w:p>
        </w:tc>
      </w:tr>
      <w:tr w:rsidR="00044CD9" w14:paraId="783BB14E" w14:textId="77777777" w:rsidTr="00FA28B6">
        <w:tc>
          <w:tcPr>
            <w:tcW w:w="1080" w:type="dxa"/>
            <w:vAlign w:val="center"/>
          </w:tcPr>
          <w:p w14:paraId="6528B72C" w14:textId="77777777" w:rsidR="00044CD9" w:rsidRDefault="0080659C" w:rsidP="00FA28B6">
            <w:pPr>
              <w:jc w:val="center"/>
              <w:rPr>
                <w:sz w:val="24"/>
                <w:lang w:val="fr-FR"/>
              </w:rPr>
            </w:pPr>
            <w:r>
              <w:rPr>
                <w:sz w:val="24"/>
                <w:lang w:val="fr-FR"/>
              </w:rPr>
              <w:t>18</w:t>
            </w:r>
          </w:p>
        </w:tc>
        <w:tc>
          <w:tcPr>
            <w:tcW w:w="3060" w:type="dxa"/>
          </w:tcPr>
          <w:p w14:paraId="6607F1D7" w14:textId="77777777" w:rsidR="00044CD9" w:rsidRDefault="0080659C" w:rsidP="00FA28B6">
            <w:pPr>
              <w:jc w:val="both"/>
              <w:rPr>
                <w:sz w:val="24"/>
                <w:lang w:val="fr-FR"/>
              </w:rPr>
            </w:pPr>
            <w:r>
              <w:rPr>
                <w:sz w:val="24"/>
                <w:lang w:val="fr-FR"/>
              </w:rPr>
              <w:t>Explai</w:t>
            </w:r>
            <w:r w:rsidR="00676DE0">
              <w:rPr>
                <w:sz w:val="24"/>
                <w:lang w:val="fr-FR"/>
              </w:rPr>
              <w:t>n</w:t>
            </w:r>
            <w:r w:rsidR="00044CD9">
              <w:rPr>
                <w:sz w:val="24"/>
                <w:lang w:val="fr-FR"/>
              </w:rPr>
              <w:t xml:space="preserve"> non-comparative scaling techniques </w:t>
            </w:r>
          </w:p>
        </w:tc>
        <w:tc>
          <w:tcPr>
            <w:tcW w:w="3240" w:type="dxa"/>
            <w:vAlign w:val="center"/>
          </w:tcPr>
          <w:p w14:paraId="59D5C3A8" w14:textId="77777777"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14:paraId="78BFFC37" w14:textId="77777777" w:rsidR="00044CD9" w:rsidRDefault="00044CD9" w:rsidP="00FA28B6">
            <w:pPr>
              <w:rPr>
                <w:sz w:val="24"/>
                <w:lang w:val="fr-FR"/>
              </w:rPr>
            </w:pPr>
            <w:r>
              <w:rPr>
                <w:sz w:val="24"/>
                <w:lang w:val="fr-FR"/>
              </w:rPr>
              <w:t>Ch.9</w:t>
            </w:r>
          </w:p>
        </w:tc>
      </w:tr>
      <w:tr w:rsidR="00044CD9" w14:paraId="15710927" w14:textId="77777777" w:rsidTr="00FA28B6">
        <w:tc>
          <w:tcPr>
            <w:tcW w:w="1080" w:type="dxa"/>
            <w:vAlign w:val="center"/>
          </w:tcPr>
          <w:p w14:paraId="250DE9C2" w14:textId="77777777" w:rsidR="00044CD9" w:rsidRDefault="0080659C" w:rsidP="00FA28B6">
            <w:pPr>
              <w:jc w:val="center"/>
              <w:rPr>
                <w:sz w:val="24"/>
                <w:lang w:val="fr-FR"/>
              </w:rPr>
            </w:pPr>
            <w:r>
              <w:rPr>
                <w:sz w:val="24"/>
                <w:lang w:val="fr-FR"/>
              </w:rPr>
              <w:t>19-20</w:t>
            </w:r>
          </w:p>
        </w:tc>
        <w:tc>
          <w:tcPr>
            <w:tcW w:w="3060" w:type="dxa"/>
          </w:tcPr>
          <w:p w14:paraId="21CD8B06" w14:textId="77777777"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14:paraId="655B2CF6" w14:textId="77777777"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14:paraId="75D8B3A7" w14:textId="77777777"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14:paraId="789D1958" w14:textId="77777777" w:rsidTr="00FA28B6">
        <w:tc>
          <w:tcPr>
            <w:tcW w:w="1080" w:type="dxa"/>
            <w:vAlign w:val="center"/>
          </w:tcPr>
          <w:p w14:paraId="2C78DDD5" w14:textId="77777777" w:rsidR="00044CD9" w:rsidRDefault="0080659C" w:rsidP="00FA28B6">
            <w:pPr>
              <w:jc w:val="center"/>
              <w:rPr>
                <w:sz w:val="24"/>
                <w:lang w:val="fr-FR"/>
              </w:rPr>
            </w:pPr>
            <w:r>
              <w:rPr>
                <w:sz w:val="24"/>
                <w:lang w:val="fr-FR"/>
              </w:rPr>
              <w:lastRenderedPageBreak/>
              <w:t>21-22</w:t>
            </w:r>
          </w:p>
        </w:tc>
        <w:tc>
          <w:tcPr>
            <w:tcW w:w="3060" w:type="dxa"/>
          </w:tcPr>
          <w:p w14:paraId="33E304DA" w14:textId="77777777" w:rsidR="00044CD9" w:rsidRPr="00676DE0" w:rsidRDefault="00044CD9" w:rsidP="00FA28B6">
            <w:pPr>
              <w:jc w:val="both"/>
              <w:rPr>
                <w:sz w:val="24"/>
              </w:rPr>
            </w:pPr>
            <w:r w:rsidRPr="00676DE0">
              <w:rPr>
                <w:sz w:val="24"/>
              </w:rPr>
              <w:t>Explain sampling ; design and procedure</w:t>
            </w:r>
          </w:p>
        </w:tc>
        <w:tc>
          <w:tcPr>
            <w:tcW w:w="3240" w:type="dxa"/>
            <w:vAlign w:val="center"/>
          </w:tcPr>
          <w:p w14:paraId="273DFC2F" w14:textId="77777777" w:rsidR="00044CD9" w:rsidRDefault="00044CD9" w:rsidP="00FA28B6">
            <w:pPr>
              <w:jc w:val="both"/>
              <w:rPr>
                <w:sz w:val="24"/>
              </w:rPr>
            </w:pPr>
            <w:r>
              <w:rPr>
                <w:sz w:val="24"/>
              </w:rPr>
              <w:t xml:space="preserve">Sampling design process; sampling frame, determination of sample size, classification of </w:t>
            </w:r>
            <w:r w:rsidRPr="00754670">
              <w:rPr>
                <w:b/>
                <w:bCs/>
                <w:sz w:val="24"/>
              </w:rPr>
              <w:t>sampling techniques.</w:t>
            </w:r>
          </w:p>
        </w:tc>
        <w:tc>
          <w:tcPr>
            <w:tcW w:w="1296" w:type="dxa"/>
            <w:vAlign w:val="center"/>
          </w:tcPr>
          <w:p w14:paraId="10005A83" w14:textId="77777777" w:rsidR="00044CD9" w:rsidRDefault="00044CD9" w:rsidP="00FA28B6">
            <w:pPr>
              <w:rPr>
                <w:sz w:val="24"/>
                <w:lang w:val="fr-FR"/>
              </w:rPr>
            </w:pPr>
            <w:r>
              <w:rPr>
                <w:sz w:val="24"/>
                <w:lang w:val="fr-FR"/>
              </w:rPr>
              <w:t>Ch. 11</w:t>
            </w:r>
            <w:r w:rsidR="003954E5">
              <w:rPr>
                <w:sz w:val="24"/>
                <w:lang w:val="fr-FR"/>
              </w:rPr>
              <w:t>, R4-Ch5</w:t>
            </w:r>
            <w:r>
              <w:rPr>
                <w:sz w:val="24"/>
                <w:lang w:val="fr-FR"/>
              </w:rPr>
              <w:t xml:space="preserve"> </w:t>
            </w:r>
          </w:p>
        </w:tc>
      </w:tr>
      <w:tr w:rsidR="00044CD9" w14:paraId="7E8A6151" w14:textId="77777777" w:rsidTr="00FA28B6">
        <w:tc>
          <w:tcPr>
            <w:tcW w:w="1080" w:type="dxa"/>
            <w:vAlign w:val="center"/>
          </w:tcPr>
          <w:p w14:paraId="3DE2494B" w14:textId="77777777" w:rsidR="00044CD9" w:rsidRDefault="0080659C" w:rsidP="00FA28B6">
            <w:pPr>
              <w:jc w:val="center"/>
              <w:rPr>
                <w:sz w:val="24"/>
                <w:lang w:val="fr-FR"/>
              </w:rPr>
            </w:pPr>
            <w:r>
              <w:rPr>
                <w:sz w:val="24"/>
                <w:lang w:val="fr-FR"/>
              </w:rPr>
              <w:t>23</w:t>
            </w:r>
          </w:p>
        </w:tc>
        <w:tc>
          <w:tcPr>
            <w:tcW w:w="3060" w:type="dxa"/>
          </w:tcPr>
          <w:p w14:paraId="2D2293B2" w14:textId="77777777" w:rsidR="00044CD9" w:rsidRDefault="004C23FC" w:rsidP="00C417A7">
            <w:pPr>
              <w:jc w:val="center"/>
              <w:rPr>
                <w:sz w:val="24"/>
                <w:lang w:val="fr-FR"/>
              </w:rPr>
            </w:pPr>
            <w:r>
              <w:rPr>
                <w:sz w:val="24"/>
                <w:lang w:val="fr-FR"/>
              </w:rPr>
              <w:t xml:space="preserve">Field </w:t>
            </w:r>
            <w:r w:rsidR="00044CD9">
              <w:rPr>
                <w:sz w:val="24"/>
                <w:lang w:val="fr-FR"/>
              </w:rPr>
              <w:t>work</w:t>
            </w:r>
          </w:p>
        </w:tc>
        <w:tc>
          <w:tcPr>
            <w:tcW w:w="3240" w:type="dxa"/>
            <w:vAlign w:val="center"/>
          </w:tcPr>
          <w:p w14:paraId="2288D827" w14:textId="77777777"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14:paraId="76D90464" w14:textId="77777777" w:rsidR="00044CD9" w:rsidRDefault="00044CD9" w:rsidP="00FA28B6">
            <w:pPr>
              <w:rPr>
                <w:sz w:val="24"/>
                <w:lang w:val="fr-FR"/>
              </w:rPr>
            </w:pPr>
            <w:r>
              <w:rPr>
                <w:sz w:val="24"/>
                <w:lang w:val="fr-FR"/>
              </w:rPr>
              <w:t>Ch.13</w:t>
            </w:r>
            <w:r w:rsidR="003954E5">
              <w:rPr>
                <w:sz w:val="24"/>
                <w:lang w:val="fr-FR"/>
              </w:rPr>
              <w:t>, R4-Ch5</w:t>
            </w:r>
          </w:p>
        </w:tc>
      </w:tr>
      <w:tr w:rsidR="00044CD9" w14:paraId="3143EDF8" w14:textId="77777777" w:rsidTr="00FA28B6">
        <w:tc>
          <w:tcPr>
            <w:tcW w:w="1080" w:type="dxa"/>
            <w:vAlign w:val="center"/>
          </w:tcPr>
          <w:p w14:paraId="1DC45D55" w14:textId="77777777" w:rsidR="00044CD9" w:rsidRDefault="0080659C" w:rsidP="00FA28B6">
            <w:pPr>
              <w:jc w:val="center"/>
              <w:rPr>
                <w:sz w:val="24"/>
                <w:lang w:val="fr-FR"/>
              </w:rPr>
            </w:pPr>
            <w:r>
              <w:rPr>
                <w:sz w:val="24"/>
                <w:lang w:val="fr-FR"/>
              </w:rPr>
              <w:t>24</w:t>
            </w:r>
          </w:p>
        </w:tc>
        <w:tc>
          <w:tcPr>
            <w:tcW w:w="3060" w:type="dxa"/>
          </w:tcPr>
          <w:p w14:paraId="113D57EE" w14:textId="77777777" w:rsidR="00044CD9" w:rsidRDefault="00044CD9" w:rsidP="00C417A7">
            <w:pPr>
              <w:pStyle w:val="BodyText2"/>
            </w:pPr>
          </w:p>
          <w:p w14:paraId="7962F4F6" w14:textId="77777777" w:rsidR="00044CD9" w:rsidRDefault="00044CD9" w:rsidP="00C417A7">
            <w:pPr>
              <w:jc w:val="center"/>
              <w:rPr>
                <w:sz w:val="24"/>
                <w:lang w:val="fr-FR"/>
              </w:rPr>
            </w:pPr>
            <w:r>
              <w:rPr>
                <w:sz w:val="24"/>
                <w:lang w:val="fr-FR"/>
              </w:rPr>
              <w:t xml:space="preserve">Data </w:t>
            </w:r>
            <w:r w:rsidR="004C23FC">
              <w:rPr>
                <w:sz w:val="24"/>
                <w:lang w:val="fr-FR"/>
              </w:rPr>
              <w:t>Preparation</w:t>
            </w:r>
            <w:r w:rsidR="00C417A7">
              <w:rPr>
                <w:sz w:val="24"/>
                <w:lang w:val="fr-FR"/>
              </w:rPr>
              <w:t xml:space="preserve"> &amp; Tabulation</w:t>
            </w:r>
          </w:p>
          <w:p w14:paraId="645C87B6" w14:textId="77777777" w:rsidR="00044CD9" w:rsidRDefault="00044CD9" w:rsidP="00C417A7">
            <w:pPr>
              <w:jc w:val="center"/>
              <w:rPr>
                <w:sz w:val="24"/>
                <w:lang w:val="fr-FR"/>
              </w:rPr>
            </w:pPr>
          </w:p>
        </w:tc>
        <w:tc>
          <w:tcPr>
            <w:tcW w:w="3240" w:type="dxa"/>
            <w:vAlign w:val="center"/>
          </w:tcPr>
          <w:p w14:paraId="4CCF452E" w14:textId="77777777"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14:paraId="469DDD69" w14:textId="77777777" w:rsidR="00044CD9" w:rsidRDefault="00044CD9" w:rsidP="00FA28B6">
            <w:pPr>
              <w:rPr>
                <w:sz w:val="24"/>
                <w:lang w:val="fr-FR"/>
              </w:rPr>
            </w:pPr>
            <w:r>
              <w:rPr>
                <w:sz w:val="24"/>
                <w:lang w:val="fr-FR"/>
              </w:rPr>
              <w:t>Ch. 14</w:t>
            </w:r>
            <w:r w:rsidR="00C417A7">
              <w:rPr>
                <w:sz w:val="24"/>
                <w:lang w:val="fr-FR"/>
              </w:rPr>
              <w:t>,R4-Ch8</w:t>
            </w:r>
          </w:p>
        </w:tc>
      </w:tr>
      <w:tr w:rsidR="00044CD9" w14:paraId="6C1EB997" w14:textId="77777777" w:rsidTr="00FA28B6">
        <w:tc>
          <w:tcPr>
            <w:tcW w:w="1080" w:type="dxa"/>
            <w:vAlign w:val="center"/>
          </w:tcPr>
          <w:p w14:paraId="160D215B" w14:textId="77777777" w:rsidR="00044CD9" w:rsidRDefault="0080659C" w:rsidP="00FA28B6">
            <w:pPr>
              <w:jc w:val="center"/>
              <w:rPr>
                <w:sz w:val="24"/>
                <w:lang w:val="fr-FR"/>
              </w:rPr>
            </w:pPr>
            <w:r>
              <w:rPr>
                <w:sz w:val="24"/>
                <w:lang w:val="fr-FR"/>
              </w:rPr>
              <w:t>25-26</w:t>
            </w:r>
          </w:p>
        </w:tc>
        <w:tc>
          <w:tcPr>
            <w:tcW w:w="3060" w:type="dxa"/>
          </w:tcPr>
          <w:p w14:paraId="10C566DE" w14:textId="77777777" w:rsidR="00044CD9" w:rsidRDefault="00044CD9" w:rsidP="00FA28B6">
            <w:pPr>
              <w:jc w:val="both"/>
              <w:rPr>
                <w:sz w:val="24"/>
                <w:lang w:val="fr-FR"/>
              </w:rPr>
            </w:pPr>
            <w:r>
              <w:rPr>
                <w:sz w:val="24"/>
                <w:lang w:val="fr-FR"/>
              </w:rPr>
              <w:t>Hypothesis testing</w:t>
            </w:r>
          </w:p>
        </w:tc>
        <w:tc>
          <w:tcPr>
            <w:tcW w:w="3240" w:type="dxa"/>
            <w:vAlign w:val="center"/>
          </w:tcPr>
          <w:p w14:paraId="00081F14" w14:textId="77777777"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14:paraId="529D003B" w14:textId="77777777" w:rsidR="00044CD9" w:rsidRDefault="00044CD9" w:rsidP="00FA28B6">
            <w:pPr>
              <w:rPr>
                <w:sz w:val="24"/>
                <w:lang w:val="fr-FR"/>
              </w:rPr>
            </w:pPr>
            <w:r>
              <w:rPr>
                <w:sz w:val="24"/>
                <w:lang w:val="fr-FR"/>
              </w:rPr>
              <w:t>Ch. 15</w:t>
            </w:r>
            <w:r w:rsidR="003954E5">
              <w:rPr>
                <w:sz w:val="24"/>
                <w:lang w:val="fr-FR"/>
              </w:rPr>
              <w:t xml:space="preserve"> Class notes</w:t>
            </w:r>
          </w:p>
        </w:tc>
      </w:tr>
      <w:tr w:rsidR="00044CD9" w14:paraId="6CD941C5" w14:textId="77777777" w:rsidTr="00FA28B6">
        <w:tc>
          <w:tcPr>
            <w:tcW w:w="1080" w:type="dxa"/>
            <w:vAlign w:val="center"/>
          </w:tcPr>
          <w:p w14:paraId="71C2BB61" w14:textId="77777777" w:rsidR="00044CD9" w:rsidRDefault="0080659C" w:rsidP="00FA28B6">
            <w:pPr>
              <w:jc w:val="center"/>
              <w:rPr>
                <w:sz w:val="24"/>
                <w:lang w:val="fr-FR"/>
              </w:rPr>
            </w:pPr>
            <w:r>
              <w:rPr>
                <w:sz w:val="24"/>
                <w:lang w:val="fr-FR"/>
              </w:rPr>
              <w:t>27-28</w:t>
            </w:r>
          </w:p>
        </w:tc>
        <w:tc>
          <w:tcPr>
            <w:tcW w:w="3060" w:type="dxa"/>
          </w:tcPr>
          <w:p w14:paraId="569B7D3C" w14:textId="77777777" w:rsidR="00044CD9" w:rsidRDefault="00044CD9" w:rsidP="00FA28B6">
            <w:pPr>
              <w:jc w:val="both"/>
              <w:rPr>
                <w:sz w:val="24"/>
                <w:lang w:val="fr-FR"/>
              </w:rPr>
            </w:pPr>
            <w:r>
              <w:rPr>
                <w:sz w:val="24"/>
                <w:lang w:val="fr-FR"/>
              </w:rPr>
              <w:t>Analysis of variance</w:t>
            </w:r>
          </w:p>
        </w:tc>
        <w:tc>
          <w:tcPr>
            <w:tcW w:w="3240" w:type="dxa"/>
            <w:vAlign w:val="center"/>
          </w:tcPr>
          <w:p w14:paraId="26205086" w14:textId="77777777"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14:paraId="40BDE378" w14:textId="77777777" w:rsidR="00044CD9" w:rsidRDefault="00044CD9" w:rsidP="00FA28B6">
            <w:pPr>
              <w:jc w:val="both"/>
              <w:rPr>
                <w:sz w:val="24"/>
              </w:rPr>
            </w:pPr>
          </w:p>
        </w:tc>
        <w:tc>
          <w:tcPr>
            <w:tcW w:w="1296" w:type="dxa"/>
            <w:vAlign w:val="center"/>
          </w:tcPr>
          <w:p w14:paraId="4FCC54AD" w14:textId="77777777" w:rsidR="00044CD9" w:rsidRDefault="00044CD9" w:rsidP="00FA28B6">
            <w:pPr>
              <w:rPr>
                <w:sz w:val="24"/>
                <w:lang w:val="fr-FR"/>
              </w:rPr>
            </w:pPr>
            <w:r>
              <w:rPr>
                <w:sz w:val="24"/>
                <w:lang w:val="fr-FR"/>
              </w:rPr>
              <w:t>Ch.16</w:t>
            </w:r>
            <w:r w:rsidR="00C417A7">
              <w:rPr>
                <w:sz w:val="24"/>
                <w:lang w:val="fr-FR"/>
              </w:rPr>
              <w:t xml:space="preserve"> Class Notes</w:t>
            </w:r>
          </w:p>
        </w:tc>
      </w:tr>
      <w:tr w:rsidR="00044CD9" w14:paraId="04C2905B" w14:textId="77777777" w:rsidTr="00FA28B6">
        <w:tc>
          <w:tcPr>
            <w:tcW w:w="1080" w:type="dxa"/>
            <w:vAlign w:val="center"/>
          </w:tcPr>
          <w:p w14:paraId="65BD02FF" w14:textId="77777777" w:rsidR="00044CD9" w:rsidRDefault="0080659C" w:rsidP="00FA28B6">
            <w:pPr>
              <w:jc w:val="center"/>
              <w:rPr>
                <w:sz w:val="24"/>
                <w:lang w:val="fr-FR"/>
              </w:rPr>
            </w:pPr>
            <w:r>
              <w:rPr>
                <w:sz w:val="24"/>
                <w:lang w:val="fr-FR"/>
              </w:rPr>
              <w:t>29-33</w:t>
            </w:r>
          </w:p>
        </w:tc>
        <w:tc>
          <w:tcPr>
            <w:tcW w:w="3060" w:type="dxa"/>
          </w:tcPr>
          <w:p w14:paraId="1F28E826" w14:textId="77777777" w:rsidR="00044CD9" w:rsidRPr="00C417A7" w:rsidRDefault="00D66BB3" w:rsidP="003954E5">
            <w:pPr>
              <w:pStyle w:val="Heading1"/>
              <w:rPr>
                <w:b w:val="0"/>
                <w:lang w:val="fr-FR"/>
              </w:rPr>
            </w:pPr>
            <w:r w:rsidRPr="00C417A7">
              <w:rPr>
                <w:b w:val="0"/>
                <w:lang w:val="fr-FR"/>
              </w:rPr>
              <w:t xml:space="preserve">Correlation </w:t>
            </w:r>
            <w:r w:rsidR="00C417A7">
              <w:rPr>
                <w:b w:val="0"/>
                <w:lang w:val="fr-FR"/>
              </w:rPr>
              <w:t>and R</w:t>
            </w:r>
            <w:r w:rsidR="00044CD9" w:rsidRPr="00C417A7">
              <w:rPr>
                <w:b w:val="0"/>
                <w:lang w:val="fr-FR"/>
              </w:rPr>
              <w:t>egression/Discriminant Analysis</w:t>
            </w:r>
            <w:r w:rsidR="00C417A7">
              <w:rPr>
                <w:b w:val="0"/>
                <w:lang w:val="fr-FR"/>
              </w:rPr>
              <w:t>/Logit Analysis</w:t>
            </w:r>
          </w:p>
        </w:tc>
        <w:tc>
          <w:tcPr>
            <w:tcW w:w="3240" w:type="dxa"/>
            <w:vAlign w:val="center"/>
          </w:tcPr>
          <w:p w14:paraId="7F5EC8C7" w14:textId="77777777" w:rsidR="00044CD9"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tc>
        <w:tc>
          <w:tcPr>
            <w:tcW w:w="1296" w:type="dxa"/>
            <w:vAlign w:val="center"/>
          </w:tcPr>
          <w:p w14:paraId="7249655D" w14:textId="77777777" w:rsidR="00044CD9" w:rsidRDefault="00044CD9" w:rsidP="00FA28B6">
            <w:pPr>
              <w:rPr>
                <w:sz w:val="24"/>
                <w:lang w:val="fr-FR"/>
              </w:rPr>
            </w:pPr>
            <w:r>
              <w:rPr>
                <w:sz w:val="24"/>
                <w:lang w:val="fr-FR"/>
              </w:rPr>
              <w:t>Ch. 17 &amp; Ch.18</w:t>
            </w:r>
          </w:p>
        </w:tc>
      </w:tr>
      <w:tr w:rsidR="00044CD9" w14:paraId="1AAD9D5E" w14:textId="77777777" w:rsidTr="00FA28B6">
        <w:tc>
          <w:tcPr>
            <w:tcW w:w="1080" w:type="dxa"/>
            <w:vAlign w:val="center"/>
          </w:tcPr>
          <w:p w14:paraId="3728B85E" w14:textId="77777777" w:rsidR="00044CD9" w:rsidRDefault="0080659C" w:rsidP="00FA28B6">
            <w:pPr>
              <w:jc w:val="center"/>
              <w:rPr>
                <w:sz w:val="24"/>
                <w:lang w:val="fr-FR"/>
              </w:rPr>
            </w:pPr>
            <w:r>
              <w:rPr>
                <w:sz w:val="24"/>
                <w:lang w:val="fr-FR"/>
              </w:rPr>
              <w:t>34-35</w:t>
            </w:r>
          </w:p>
        </w:tc>
        <w:tc>
          <w:tcPr>
            <w:tcW w:w="3060" w:type="dxa"/>
          </w:tcPr>
          <w:p w14:paraId="3035C8AA" w14:textId="77777777" w:rsidR="00044CD9" w:rsidRDefault="00044CD9" w:rsidP="00FA28B6">
            <w:pPr>
              <w:jc w:val="both"/>
              <w:rPr>
                <w:sz w:val="24"/>
                <w:lang w:val="fr-FR"/>
              </w:rPr>
            </w:pPr>
            <w:r>
              <w:rPr>
                <w:sz w:val="24"/>
                <w:lang w:val="fr-FR"/>
              </w:rPr>
              <w:t>Factor Analysis</w:t>
            </w:r>
          </w:p>
        </w:tc>
        <w:tc>
          <w:tcPr>
            <w:tcW w:w="3240" w:type="dxa"/>
            <w:vAlign w:val="center"/>
          </w:tcPr>
          <w:p w14:paraId="1A5FE56C" w14:textId="77777777" w:rsidR="00044CD9" w:rsidRDefault="00044CD9" w:rsidP="00FA28B6">
            <w:pPr>
              <w:jc w:val="both"/>
              <w:rPr>
                <w:sz w:val="24"/>
              </w:rPr>
            </w:pPr>
            <w:r>
              <w:rPr>
                <w:sz w:val="24"/>
              </w:rPr>
              <w:t xml:space="preserve">Concept and exposition of </w:t>
            </w:r>
            <w:r w:rsidRPr="004577A9">
              <w:rPr>
                <w:b/>
                <w:bCs/>
                <w:sz w:val="24"/>
              </w:rPr>
              <w:t>factor model</w:t>
            </w:r>
          </w:p>
        </w:tc>
        <w:tc>
          <w:tcPr>
            <w:tcW w:w="1296" w:type="dxa"/>
            <w:vAlign w:val="center"/>
          </w:tcPr>
          <w:p w14:paraId="6BF11488" w14:textId="77777777" w:rsidR="00044CD9" w:rsidRDefault="00044CD9" w:rsidP="00FA28B6">
            <w:pPr>
              <w:rPr>
                <w:sz w:val="24"/>
                <w:lang w:val="fr-FR"/>
              </w:rPr>
            </w:pPr>
            <w:r>
              <w:rPr>
                <w:sz w:val="24"/>
                <w:lang w:val="fr-FR"/>
              </w:rPr>
              <w:t>Ch.19</w:t>
            </w:r>
            <w:r w:rsidR="002D7791">
              <w:rPr>
                <w:sz w:val="24"/>
                <w:lang w:val="fr-FR"/>
              </w:rPr>
              <w:t xml:space="preserve"> Class Notes</w:t>
            </w:r>
          </w:p>
        </w:tc>
      </w:tr>
      <w:tr w:rsidR="00044CD9" w14:paraId="2C74EE17" w14:textId="77777777" w:rsidTr="00FA28B6">
        <w:tc>
          <w:tcPr>
            <w:tcW w:w="1080" w:type="dxa"/>
            <w:vAlign w:val="center"/>
          </w:tcPr>
          <w:p w14:paraId="117AF1A6" w14:textId="77777777" w:rsidR="00044CD9" w:rsidRDefault="0080659C" w:rsidP="00FA28B6">
            <w:pPr>
              <w:jc w:val="center"/>
              <w:rPr>
                <w:sz w:val="24"/>
                <w:lang w:val="fr-FR"/>
              </w:rPr>
            </w:pPr>
            <w:r>
              <w:rPr>
                <w:sz w:val="24"/>
                <w:lang w:val="fr-FR"/>
              </w:rPr>
              <w:t>36-37</w:t>
            </w:r>
          </w:p>
        </w:tc>
        <w:tc>
          <w:tcPr>
            <w:tcW w:w="3060" w:type="dxa"/>
          </w:tcPr>
          <w:p w14:paraId="34952042" w14:textId="77777777" w:rsidR="00044CD9" w:rsidRDefault="00044CD9" w:rsidP="00FA28B6">
            <w:pPr>
              <w:jc w:val="both"/>
              <w:rPr>
                <w:sz w:val="24"/>
                <w:lang w:val="fr-FR"/>
              </w:rPr>
            </w:pPr>
            <w:r>
              <w:rPr>
                <w:sz w:val="24"/>
                <w:lang w:val="fr-FR"/>
              </w:rPr>
              <w:t>Cluster Analysis</w:t>
            </w:r>
          </w:p>
        </w:tc>
        <w:tc>
          <w:tcPr>
            <w:tcW w:w="3240" w:type="dxa"/>
            <w:vAlign w:val="center"/>
          </w:tcPr>
          <w:p w14:paraId="58034B3B" w14:textId="77777777"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14:paraId="116A0CAC" w14:textId="77777777" w:rsidR="00044CD9" w:rsidRDefault="00044CD9" w:rsidP="00FA28B6">
            <w:pPr>
              <w:rPr>
                <w:sz w:val="24"/>
                <w:lang w:val="fr-FR"/>
              </w:rPr>
            </w:pPr>
            <w:r>
              <w:rPr>
                <w:sz w:val="24"/>
                <w:lang w:val="fr-FR"/>
              </w:rPr>
              <w:t>Ch.20</w:t>
            </w:r>
          </w:p>
        </w:tc>
      </w:tr>
      <w:tr w:rsidR="00044CD9" w14:paraId="467AD99F" w14:textId="77777777" w:rsidTr="00FA28B6">
        <w:tc>
          <w:tcPr>
            <w:tcW w:w="1080" w:type="dxa"/>
            <w:vAlign w:val="center"/>
          </w:tcPr>
          <w:p w14:paraId="1CDEA666" w14:textId="77777777" w:rsidR="00044CD9" w:rsidRDefault="0080659C" w:rsidP="00FA28B6">
            <w:pPr>
              <w:jc w:val="center"/>
              <w:rPr>
                <w:sz w:val="24"/>
                <w:lang w:val="fr-FR"/>
              </w:rPr>
            </w:pPr>
            <w:r>
              <w:rPr>
                <w:sz w:val="24"/>
                <w:lang w:val="fr-FR"/>
              </w:rPr>
              <w:t>38-40</w:t>
            </w:r>
          </w:p>
        </w:tc>
        <w:tc>
          <w:tcPr>
            <w:tcW w:w="3060" w:type="dxa"/>
          </w:tcPr>
          <w:p w14:paraId="24A259D1" w14:textId="77777777" w:rsidR="00044CD9" w:rsidRDefault="00952776" w:rsidP="00FA28B6">
            <w:pPr>
              <w:jc w:val="both"/>
              <w:rPr>
                <w:sz w:val="24"/>
                <w:lang w:val="fr-FR"/>
              </w:rPr>
            </w:pPr>
            <w:r>
              <w:rPr>
                <w:sz w:val="24"/>
                <w:lang w:val="fr-FR"/>
              </w:rPr>
              <w:t>Multidimensionnel</w:t>
            </w:r>
            <w:r w:rsidR="0093295C">
              <w:rPr>
                <w:sz w:val="24"/>
                <w:lang w:val="fr-FR"/>
              </w:rPr>
              <w:t xml:space="preserve"> Analysis /</w:t>
            </w:r>
            <w:r w:rsidR="00044CD9">
              <w:rPr>
                <w:sz w:val="24"/>
                <w:lang w:val="fr-FR"/>
              </w:rPr>
              <w:t>Conjoint Analysis</w:t>
            </w:r>
            <w:r w:rsidR="0093295C">
              <w:rPr>
                <w:sz w:val="24"/>
                <w:lang w:val="fr-FR"/>
              </w:rPr>
              <w:t>/SEM</w:t>
            </w:r>
          </w:p>
        </w:tc>
        <w:tc>
          <w:tcPr>
            <w:tcW w:w="3240" w:type="dxa"/>
            <w:vAlign w:val="center"/>
          </w:tcPr>
          <w:p w14:paraId="035C7AB3" w14:textId="77777777"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14:paraId="0DDBDB5B" w14:textId="77777777"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14:paraId="0EDA567F" w14:textId="77777777" w:rsidTr="00FA28B6">
        <w:tc>
          <w:tcPr>
            <w:tcW w:w="1080" w:type="dxa"/>
            <w:vAlign w:val="center"/>
          </w:tcPr>
          <w:p w14:paraId="71FB7F00" w14:textId="77777777" w:rsidR="00044CD9" w:rsidRDefault="0080659C" w:rsidP="00C6388E">
            <w:pPr>
              <w:jc w:val="center"/>
              <w:rPr>
                <w:sz w:val="24"/>
                <w:lang w:val="fr-FR"/>
              </w:rPr>
            </w:pPr>
            <w:r>
              <w:rPr>
                <w:sz w:val="24"/>
                <w:lang w:val="fr-FR"/>
              </w:rPr>
              <w:t>41</w:t>
            </w:r>
            <w:r w:rsidR="0009374D">
              <w:rPr>
                <w:sz w:val="24"/>
                <w:lang w:val="fr-FR"/>
              </w:rPr>
              <w:t>-</w:t>
            </w:r>
            <w:r w:rsidR="002A178B">
              <w:rPr>
                <w:sz w:val="24"/>
                <w:lang w:val="fr-FR"/>
              </w:rPr>
              <w:t>4</w:t>
            </w:r>
            <w:r>
              <w:rPr>
                <w:sz w:val="24"/>
                <w:lang w:val="fr-FR"/>
              </w:rPr>
              <w:t>2</w:t>
            </w:r>
          </w:p>
        </w:tc>
        <w:tc>
          <w:tcPr>
            <w:tcW w:w="3060" w:type="dxa"/>
          </w:tcPr>
          <w:p w14:paraId="584425D3" w14:textId="77777777" w:rsidR="00044CD9" w:rsidRDefault="00044CD9" w:rsidP="00FA28B6">
            <w:pPr>
              <w:jc w:val="both"/>
              <w:rPr>
                <w:sz w:val="24"/>
                <w:lang w:val="fr-FR"/>
              </w:rPr>
            </w:pPr>
            <w:r>
              <w:rPr>
                <w:sz w:val="24"/>
                <w:lang w:val="fr-FR"/>
              </w:rPr>
              <w:t xml:space="preserve">Report </w:t>
            </w:r>
            <w:r w:rsidR="00952776">
              <w:rPr>
                <w:sz w:val="24"/>
                <w:lang w:val="fr-FR"/>
              </w:rPr>
              <w:t>Preparation and P</w:t>
            </w:r>
            <w:r>
              <w:rPr>
                <w:sz w:val="24"/>
                <w:lang w:val="fr-FR"/>
              </w:rPr>
              <w:t>resentation</w:t>
            </w:r>
          </w:p>
        </w:tc>
        <w:tc>
          <w:tcPr>
            <w:tcW w:w="3240" w:type="dxa"/>
            <w:vAlign w:val="center"/>
          </w:tcPr>
          <w:p w14:paraId="496BEF30" w14:textId="77777777" w:rsidR="00044CD9" w:rsidRDefault="00044CD9" w:rsidP="00FA28B6">
            <w:pPr>
              <w:jc w:val="both"/>
              <w:rPr>
                <w:sz w:val="24"/>
              </w:rPr>
            </w:pPr>
            <w:r>
              <w:rPr>
                <w:sz w:val="24"/>
              </w:rPr>
              <w:t>Report preparation, report writing and presentation</w:t>
            </w:r>
          </w:p>
        </w:tc>
        <w:tc>
          <w:tcPr>
            <w:tcW w:w="1296" w:type="dxa"/>
            <w:vAlign w:val="center"/>
          </w:tcPr>
          <w:p w14:paraId="4CC3CE9E" w14:textId="77777777" w:rsidR="00044CD9" w:rsidRPr="009F35DA" w:rsidRDefault="0093295C" w:rsidP="00FA28B6">
            <w:pPr>
              <w:rPr>
                <w:sz w:val="24"/>
                <w:szCs w:val="24"/>
              </w:rPr>
            </w:pPr>
            <w:r>
              <w:rPr>
                <w:sz w:val="24"/>
                <w:szCs w:val="24"/>
              </w:rPr>
              <w:t>Ch.23</w:t>
            </w:r>
          </w:p>
        </w:tc>
      </w:tr>
    </w:tbl>
    <w:p w14:paraId="69350A78" w14:textId="77777777" w:rsidR="00044CD9" w:rsidRDefault="00044CD9" w:rsidP="00044CD9">
      <w:pPr>
        <w:rPr>
          <w:b/>
          <w:sz w:val="24"/>
        </w:rPr>
      </w:pPr>
    </w:p>
    <w:p w14:paraId="32DF909C" w14:textId="77777777" w:rsidR="00952776" w:rsidRDefault="00952776" w:rsidP="00952776">
      <w:pPr>
        <w:widowControl w:val="0"/>
        <w:rPr>
          <w:b/>
          <w:bCs/>
          <w:sz w:val="24"/>
          <w:szCs w:val="24"/>
        </w:rPr>
      </w:pPr>
    </w:p>
    <w:p w14:paraId="45BB838B" w14:textId="77777777" w:rsidR="00952776" w:rsidRDefault="00952776" w:rsidP="00952776">
      <w:pPr>
        <w:widowControl w:val="0"/>
        <w:rPr>
          <w:b/>
          <w:bCs/>
          <w:sz w:val="24"/>
          <w:szCs w:val="24"/>
        </w:rPr>
      </w:pPr>
      <w:r w:rsidRPr="000536DF">
        <w:rPr>
          <w:b/>
          <w:bCs/>
          <w:sz w:val="24"/>
          <w:szCs w:val="24"/>
        </w:rPr>
        <w:t>Learning Outcomes:</w:t>
      </w:r>
    </w:p>
    <w:p w14:paraId="45B2414A" w14:textId="77777777" w:rsidR="00952776" w:rsidRDefault="00952776" w:rsidP="00952776">
      <w:pPr>
        <w:widowControl w:val="0"/>
        <w:rPr>
          <w:b/>
          <w:bCs/>
          <w:sz w:val="24"/>
          <w:szCs w:val="24"/>
        </w:rPr>
      </w:pPr>
    </w:p>
    <w:p w14:paraId="627F8CE5" w14:textId="77777777"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14:paraId="524D254D" w14:textId="77777777" w:rsidR="009B5058" w:rsidRDefault="009B5058" w:rsidP="001D1D58">
      <w:pPr>
        <w:widowControl w:val="0"/>
        <w:jc w:val="both"/>
        <w:rPr>
          <w:bCs/>
          <w:sz w:val="24"/>
          <w:szCs w:val="24"/>
        </w:rPr>
      </w:pPr>
    </w:p>
    <w:p w14:paraId="749CDB54" w14:textId="77777777"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w:t>
      </w:r>
      <w:r>
        <w:rPr>
          <w:bCs/>
          <w:sz w:val="24"/>
          <w:szCs w:val="24"/>
        </w:rPr>
        <w:lastRenderedPageBreak/>
        <w:t xml:space="preserve">guidelines </w:t>
      </w:r>
      <w:r w:rsidR="00126F4F">
        <w:rPr>
          <w:bCs/>
          <w:sz w:val="24"/>
          <w:szCs w:val="24"/>
        </w:rPr>
        <w:t>for designing, questionnaire and explain the procedures, techniques, and statistical considerations involved in sampling.</w:t>
      </w:r>
    </w:p>
    <w:p w14:paraId="409715FC" w14:textId="77777777" w:rsidR="00126F4F" w:rsidRDefault="00126F4F" w:rsidP="001D1D58">
      <w:pPr>
        <w:widowControl w:val="0"/>
        <w:jc w:val="both"/>
        <w:rPr>
          <w:bCs/>
          <w:sz w:val="24"/>
          <w:szCs w:val="24"/>
        </w:rPr>
      </w:pPr>
    </w:p>
    <w:p w14:paraId="7F3330BF" w14:textId="77777777"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This part presents a practical and managerially oriented discussion of field work as a part of marketing research process. This topic deals with guidelines for selecting, training, supervising and evaluating field data. It explains about data 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14:paraId="69E2052C" w14:textId="77777777" w:rsidR="00952776" w:rsidRPr="00952776" w:rsidRDefault="009B5058" w:rsidP="001D1D58">
      <w:pPr>
        <w:widowControl w:val="0"/>
        <w:jc w:val="both"/>
        <w:rPr>
          <w:bCs/>
          <w:sz w:val="24"/>
          <w:szCs w:val="24"/>
        </w:rPr>
      </w:pPr>
      <w:r>
        <w:rPr>
          <w:bCs/>
          <w:sz w:val="24"/>
          <w:szCs w:val="24"/>
        </w:rPr>
        <w:t xml:space="preserve"> </w:t>
      </w:r>
    </w:p>
    <w:p w14:paraId="1EED5782" w14:textId="77777777" w:rsidR="00952776" w:rsidRDefault="00952776" w:rsidP="001D1D58">
      <w:pPr>
        <w:jc w:val="both"/>
        <w:rPr>
          <w:b/>
          <w:sz w:val="24"/>
        </w:rPr>
      </w:pPr>
    </w:p>
    <w:p w14:paraId="1242C6A2" w14:textId="77777777"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14:paraId="26CAF55E" w14:textId="77777777" w:rsidR="001D1D58" w:rsidRDefault="001D1D58" w:rsidP="00044CD9">
      <w:pPr>
        <w:jc w:val="both"/>
        <w:rPr>
          <w:sz w:val="24"/>
        </w:rPr>
      </w:pPr>
    </w:p>
    <w:p w14:paraId="5333D9AF" w14:textId="77777777" w:rsidR="00044CD9" w:rsidRDefault="00044CD9" w:rsidP="00044CD9">
      <w:pPr>
        <w:jc w:val="both"/>
        <w:rPr>
          <w:sz w:val="24"/>
        </w:rPr>
      </w:pPr>
      <w:r>
        <w:rPr>
          <w:sz w:val="24"/>
        </w:rPr>
        <w:t xml:space="preserve">Each student has to take up a </w:t>
      </w:r>
      <w:r w:rsidR="00E91776">
        <w:rPr>
          <w:sz w:val="24"/>
        </w:rPr>
        <w:t xml:space="preserve">2 </w:t>
      </w:r>
      <w:r w:rsidRPr="00BF3073">
        <w:rPr>
          <w:b/>
          <w:bCs/>
          <w:sz w:val="24"/>
        </w:rPr>
        <w:t>project</w:t>
      </w:r>
      <w:r w:rsidR="00E91776">
        <w:rPr>
          <w:b/>
          <w:bCs/>
          <w:sz w:val="24"/>
        </w:rPr>
        <w:t xml:space="preserve">s/Assignments/Cases </w:t>
      </w:r>
      <w:r w:rsidR="00E91776">
        <w:rPr>
          <w:sz w:val="24"/>
        </w:rPr>
        <w:t>by</w:t>
      </w:r>
      <w:r>
        <w:rPr>
          <w:sz w:val="24"/>
        </w:rPr>
        <w:t xml:space="preserve"> selecting any marketing problem of interest that is within the scope of the course and collect primary data</w:t>
      </w:r>
      <w:r w:rsidR="00E91776">
        <w:rPr>
          <w:sz w:val="24"/>
        </w:rPr>
        <w:t>/secondary data</w:t>
      </w:r>
      <w:r>
        <w:rPr>
          <w:sz w:val="24"/>
        </w:rPr>
        <w:t>. The progress in the project will be continuously monitored and evaluated. A written report of the same will have to be finally submitted to the instructor and also presented before the class.</w:t>
      </w:r>
    </w:p>
    <w:p w14:paraId="0732F3CE" w14:textId="77777777" w:rsidR="0020792E" w:rsidRDefault="0020792E" w:rsidP="00044CD9">
      <w:pPr>
        <w:jc w:val="both"/>
        <w:rPr>
          <w:sz w:val="24"/>
        </w:rPr>
      </w:pPr>
    </w:p>
    <w:p w14:paraId="48BFE886" w14:textId="77777777" w:rsidR="00044CD9" w:rsidRDefault="00044CD9" w:rsidP="00044CD9">
      <w:pPr>
        <w:rPr>
          <w:b/>
          <w:sz w:val="24"/>
        </w:rPr>
      </w:pPr>
      <w:r>
        <w:rPr>
          <w:b/>
          <w:sz w:val="24"/>
        </w:rPr>
        <w:t>5. Evaluation Scheme:</w:t>
      </w:r>
    </w:p>
    <w:p w14:paraId="0548297C" w14:textId="77777777" w:rsidR="0020792E" w:rsidRDefault="0020792E" w:rsidP="00044CD9">
      <w:pPr>
        <w:rPr>
          <w:b/>
          <w:sz w:val="24"/>
        </w:rPr>
      </w:pPr>
    </w:p>
    <w:tbl>
      <w:tblPr>
        <w:tblW w:w="964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4"/>
        <w:gridCol w:w="2450"/>
        <w:gridCol w:w="720"/>
        <w:gridCol w:w="1350"/>
        <w:gridCol w:w="2880"/>
        <w:gridCol w:w="1482"/>
      </w:tblGrid>
      <w:tr w:rsidR="00044CD9" w:rsidRPr="00983112" w14:paraId="2E8E1540" w14:textId="77777777" w:rsidTr="00C37307">
        <w:trPr>
          <w:trHeight w:val="585"/>
        </w:trPr>
        <w:tc>
          <w:tcPr>
            <w:tcW w:w="764" w:type="dxa"/>
          </w:tcPr>
          <w:p w14:paraId="3C6C347E" w14:textId="77777777" w:rsidR="00044CD9" w:rsidRPr="00983112" w:rsidRDefault="00044CD9" w:rsidP="00FA28B6">
            <w:pPr>
              <w:jc w:val="center"/>
              <w:rPr>
                <w:b/>
                <w:sz w:val="24"/>
                <w:szCs w:val="24"/>
              </w:rPr>
            </w:pPr>
            <w:r w:rsidRPr="00983112">
              <w:rPr>
                <w:b/>
                <w:sz w:val="24"/>
                <w:szCs w:val="24"/>
              </w:rPr>
              <w:t>EC NO.</w:t>
            </w:r>
          </w:p>
        </w:tc>
        <w:tc>
          <w:tcPr>
            <w:tcW w:w="2450" w:type="dxa"/>
          </w:tcPr>
          <w:p w14:paraId="1E269354" w14:textId="77777777" w:rsidR="00044CD9" w:rsidRPr="00983112" w:rsidRDefault="00044CD9" w:rsidP="00FA28B6">
            <w:pPr>
              <w:jc w:val="center"/>
              <w:rPr>
                <w:b/>
                <w:sz w:val="24"/>
                <w:szCs w:val="24"/>
              </w:rPr>
            </w:pPr>
            <w:r w:rsidRPr="00983112">
              <w:rPr>
                <w:b/>
                <w:sz w:val="24"/>
                <w:szCs w:val="24"/>
              </w:rPr>
              <w:t>Evaluation</w:t>
            </w:r>
          </w:p>
          <w:p w14:paraId="48EEB0EB" w14:textId="77777777" w:rsidR="00044CD9" w:rsidRPr="00983112" w:rsidRDefault="00044CD9" w:rsidP="00FA28B6">
            <w:pPr>
              <w:jc w:val="center"/>
              <w:rPr>
                <w:b/>
                <w:sz w:val="24"/>
                <w:szCs w:val="24"/>
              </w:rPr>
            </w:pPr>
            <w:r w:rsidRPr="00983112">
              <w:rPr>
                <w:b/>
                <w:sz w:val="24"/>
                <w:szCs w:val="24"/>
              </w:rPr>
              <w:t>Component</w:t>
            </w:r>
          </w:p>
        </w:tc>
        <w:tc>
          <w:tcPr>
            <w:tcW w:w="720" w:type="dxa"/>
          </w:tcPr>
          <w:p w14:paraId="0805F214" w14:textId="77777777" w:rsidR="00044CD9" w:rsidRPr="00983112" w:rsidRDefault="00044CD9" w:rsidP="00FA28B6">
            <w:pPr>
              <w:jc w:val="center"/>
              <w:rPr>
                <w:b/>
                <w:sz w:val="24"/>
                <w:szCs w:val="24"/>
              </w:rPr>
            </w:pPr>
            <w:r w:rsidRPr="00983112">
              <w:rPr>
                <w:b/>
                <w:sz w:val="24"/>
                <w:szCs w:val="24"/>
              </w:rPr>
              <w:t>Duration</w:t>
            </w:r>
          </w:p>
        </w:tc>
        <w:tc>
          <w:tcPr>
            <w:tcW w:w="1350" w:type="dxa"/>
          </w:tcPr>
          <w:p w14:paraId="6724A069" w14:textId="77777777" w:rsidR="00044CD9" w:rsidRPr="00983112" w:rsidRDefault="00044CD9" w:rsidP="00FA28B6">
            <w:pPr>
              <w:jc w:val="center"/>
              <w:rPr>
                <w:b/>
                <w:sz w:val="24"/>
                <w:szCs w:val="24"/>
              </w:rPr>
            </w:pPr>
            <w:r w:rsidRPr="00983112">
              <w:rPr>
                <w:b/>
                <w:sz w:val="24"/>
                <w:szCs w:val="24"/>
              </w:rPr>
              <w:t>Weightage (%)</w:t>
            </w:r>
          </w:p>
        </w:tc>
        <w:tc>
          <w:tcPr>
            <w:tcW w:w="2880" w:type="dxa"/>
          </w:tcPr>
          <w:p w14:paraId="032AD05D" w14:textId="77777777" w:rsidR="00044CD9" w:rsidRPr="00983112" w:rsidRDefault="00044CD9" w:rsidP="00FA28B6">
            <w:pPr>
              <w:jc w:val="center"/>
              <w:rPr>
                <w:b/>
                <w:sz w:val="24"/>
                <w:szCs w:val="24"/>
              </w:rPr>
            </w:pPr>
            <w:r w:rsidRPr="00983112">
              <w:rPr>
                <w:b/>
                <w:sz w:val="24"/>
                <w:szCs w:val="24"/>
              </w:rPr>
              <w:t xml:space="preserve">Date &amp; Time  </w:t>
            </w:r>
          </w:p>
        </w:tc>
        <w:tc>
          <w:tcPr>
            <w:tcW w:w="1482" w:type="dxa"/>
          </w:tcPr>
          <w:p w14:paraId="1C8828B3" w14:textId="77777777" w:rsidR="00044CD9" w:rsidRPr="00983112" w:rsidRDefault="00044CD9" w:rsidP="00B82A61">
            <w:pPr>
              <w:jc w:val="center"/>
              <w:rPr>
                <w:b/>
                <w:sz w:val="24"/>
                <w:szCs w:val="24"/>
              </w:rPr>
            </w:pPr>
            <w:r w:rsidRPr="00983112">
              <w:rPr>
                <w:b/>
                <w:sz w:val="24"/>
                <w:szCs w:val="24"/>
              </w:rPr>
              <w:t>Nature of Components</w:t>
            </w:r>
          </w:p>
        </w:tc>
      </w:tr>
      <w:tr w:rsidR="00044CD9" w:rsidRPr="00983112" w14:paraId="4FECE4C0" w14:textId="77777777" w:rsidTr="00C37307">
        <w:trPr>
          <w:trHeight w:val="283"/>
        </w:trPr>
        <w:tc>
          <w:tcPr>
            <w:tcW w:w="764" w:type="dxa"/>
            <w:vAlign w:val="center"/>
          </w:tcPr>
          <w:p w14:paraId="1BD207E7" w14:textId="77777777" w:rsidR="00044CD9" w:rsidRPr="00983112" w:rsidRDefault="00044CD9" w:rsidP="00C37307">
            <w:pPr>
              <w:rPr>
                <w:sz w:val="24"/>
                <w:szCs w:val="24"/>
              </w:rPr>
            </w:pPr>
            <w:r w:rsidRPr="00983112">
              <w:rPr>
                <w:sz w:val="24"/>
                <w:szCs w:val="24"/>
              </w:rPr>
              <w:t>1.</w:t>
            </w:r>
          </w:p>
        </w:tc>
        <w:tc>
          <w:tcPr>
            <w:tcW w:w="2450" w:type="dxa"/>
          </w:tcPr>
          <w:p w14:paraId="6385DF9D" w14:textId="77777777" w:rsidR="00256CCD" w:rsidRPr="00983112" w:rsidRDefault="00256CCD" w:rsidP="00FA28B6">
            <w:pPr>
              <w:rPr>
                <w:sz w:val="24"/>
                <w:szCs w:val="24"/>
              </w:rPr>
            </w:pPr>
            <w:r>
              <w:rPr>
                <w:sz w:val="24"/>
                <w:szCs w:val="24"/>
              </w:rPr>
              <w:t>Test -1</w:t>
            </w:r>
          </w:p>
        </w:tc>
        <w:tc>
          <w:tcPr>
            <w:tcW w:w="720" w:type="dxa"/>
            <w:vAlign w:val="center"/>
          </w:tcPr>
          <w:p w14:paraId="21E07ACE" w14:textId="77777777" w:rsidR="00044CD9" w:rsidRPr="00983112" w:rsidRDefault="00256CCD" w:rsidP="009F35DA">
            <w:pPr>
              <w:rPr>
                <w:sz w:val="24"/>
                <w:szCs w:val="24"/>
              </w:rPr>
            </w:pPr>
            <w:r>
              <w:rPr>
                <w:sz w:val="24"/>
                <w:szCs w:val="24"/>
              </w:rPr>
              <w:t xml:space="preserve">  30 </w:t>
            </w:r>
            <w:r w:rsidR="009F35DA" w:rsidRPr="00983112">
              <w:rPr>
                <w:sz w:val="24"/>
                <w:szCs w:val="24"/>
              </w:rPr>
              <w:t>M</w:t>
            </w:r>
            <w:r w:rsidR="00044CD9" w:rsidRPr="00983112">
              <w:rPr>
                <w:sz w:val="24"/>
                <w:szCs w:val="24"/>
              </w:rPr>
              <w:t>ins</w:t>
            </w:r>
            <w:r>
              <w:rPr>
                <w:sz w:val="24"/>
                <w:szCs w:val="24"/>
              </w:rPr>
              <w:t xml:space="preserve"> </w:t>
            </w:r>
          </w:p>
        </w:tc>
        <w:tc>
          <w:tcPr>
            <w:tcW w:w="1350" w:type="dxa"/>
            <w:vAlign w:val="center"/>
          </w:tcPr>
          <w:p w14:paraId="3BD3F279" w14:textId="77777777" w:rsidR="00044CD9" w:rsidRPr="00983112" w:rsidRDefault="00256CCD" w:rsidP="00FA28B6">
            <w:pPr>
              <w:jc w:val="center"/>
              <w:rPr>
                <w:sz w:val="24"/>
                <w:szCs w:val="24"/>
              </w:rPr>
            </w:pPr>
            <w:r>
              <w:rPr>
                <w:sz w:val="24"/>
                <w:szCs w:val="24"/>
              </w:rPr>
              <w:t>1</w:t>
            </w:r>
            <w:r w:rsidR="009A1ABD">
              <w:rPr>
                <w:sz w:val="24"/>
                <w:szCs w:val="24"/>
              </w:rPr>
              <w:t>5</w:t>
            </w:r>
          </w:p>
        </w:tc>
        <w:tc>
          <w:tcPr>
            <w:tcW w:w="2880" w:type="dxa"/>
            <w:vAlign w:val="center"/>
          </w:tcPr>
          <w:p w14:paraId="4D09EA4B" w14:textId="77777777" w:rsidR="009A1ABD" w:rsidRDefault="009A1ABD" w:rsidP="00050BB3">
            <w:pPr>
              <w:jc w:val="center"/>
              <w:rPr>
                <w:sz w:val="22"/>
                <w:szCs w:val="24"/>
              </w:rPr>
            </w:pPr>
            <w:r>
              <w:rPr>
                <w:sz w:val="22"/>
                <w:szCs w:val="24"/>
              </w:rPr>
              <w:t xml:space="preserve">September 10- September20 </w:t>
            </w:r>
          </w:p>
          <w:p w14:paraId="106E0D06" w14:textId="77777777" w:rsidR="00044CD9" w:rsidRPr="00050BB3" w:rsidRDefault="009A1ABD" w:rsidP="00050BB3">
            <w:pPr>
              <w:jc w:val="center"/>
              <w:rPr>
                <w:sz w:val="22"/>
                <w:szCs w:val="24"/>
              </w:rPr>
            </w:pPr>
            <w:r>
              <w:rPr>
                <w:sz w:val="22"/>
                <w:szCs w:val="24"/>
              </w:rPr>
              <w:t>(During scheduled class hour )</w:t>
            </w:r>
          </w:p>
        </w:tc>
        <w:tc>
          <w:tcPr>
            <w:tcW w:w="1482" w:type="dxa"/>
          </w:tcPr>
          <w:p w14:paraId="68F6677C" w14:textId="77777777" w:rsidR="00044CD9" w:rsidRPr="00983112" w:rsidRDefault="00256CCD" w:rsidP="00B82A61">
            <w:pPr>
              <w:jc w:val="center"/>
              <w:rPr>
                <w:sz w:val="24"/>
                <w:szCs w:val="24"/>
              </w:rPr>
            </w:pPr>
            <w:r>
              <w:rPr>
                <w:sz w:val="24"/>
                <w:szCs w:val="24"/>
              </w:rPr>
              <w:t>O</w:t>
            </w:r>
            <w:r w:rsidR="00044CD9" w:rsidRPr="00983112">
              <w:rPr>
                <w:sz w:val="24"/>
                <w:szCs w:val="24"/>
              </w:rPr>
              <w:t>B</w:t>
            </w:r>
          </w:p>
        </w:tc>
      </w:tr>
      <w:tr w:rsidR="00256CCD" w:rsidRPr="00983112" w14:paraId="13607CE0" w14:textId="77777777" w:rsidTr="00C37307">
        <w:trPr>
          <w:trHeight w:val="283"/>
        </w:trPr>
        <w:tc>
          <w:tcPr>
            <w:tcW w:w="764" w:type="dxa"/>
            <w:vAlign w:val="center"/>
          </w:tcPr>
          <w:p w14:paraId="4E107862" w14:textId="77777777" w:rsidR="00256CCD" w:rsidRPr="00256CCD" w:rsidRDefault="00256CCD" w:rsidP="00C37307">
            <w:pPr>
              <w:pStyle w:val="ListParagraph"/>
              <w:numPr>
                <w:ilvl w:val="0"/>
                <w:numId w:val="1"/>
              </w:numPr>
              <w:rPr>
                <w:sz w:val="24"/>
                <w:szCs w:val="24"/>
              </w:rPr>
            </w:pPr>
          </w:p>
        </w:tc>
        <w:tc>
          <w:tcPr>
            <w:tcW w:w="2450" w:type="dxa"/>
          </w:tcPr>
          <w:p w14:paraId="68E73140" w14:textId="77777777" w:rsidR="00256CCD" w:rsidRDefault="00256CCD" w:rsidP="00FA28B6">
            <w:pPr>
              <w:rPr>
                <w:sz w:val="24"/>
                <w:szCs w:val="24"/>
              </w:rPr>
            </w:pPr>
            <w:r>
              <w:rPr>
                <w:sz w:val="24"/>
                <w:szCs w:val="24"/>
              </w:rPr>
              <w:t>Test -2</w:t>
            </w:r>
          </w:p>
        </w:tc>
        <w:tc>
          <w:tcPr>
            <w:tcW w:w="720" w:type="dxa"/>
            <w:vAlign w:val="center"/>
          </w:tcPr>
          <w:p w14:paraId="08594270" w14:textId="77777777" w:rsidR="00256CCD" w:rsidRDefault="00256CCD" w:rsidP="009F35DA">
            <w:pPr>
              <w:rPr>
                <w:sz w:val="24"/>
                <w:szCs w:val="24"/>
              </w:rPr>
            </w:pPr>
            <w:r>
              <w:rPr>
                <w:sz w:val="24"/>
                <w:szCs w:val="24"/>
              </w:rPr>
              <w:t xml:space="preserve"> 30 Mins</w:t>
            </w:r>
          </w:p>
        </w:tc>
        <w:tc>
          <w:tcPr>
            <w:tcW w:w="1350" w:type="dxa"/>
            <w:vAlign w:val="center"/>
          </w:tcPr>
          <w:p w14:paraId="63568286" w14:textId="77777777" w:rsidR="00256CCD" w:rsidRDefault="009A1ABD" w:rsidP="00FA28B6">
            <w:pPr>
              <w:jc w:val="center"/>
              <w:rPr>
                <w:sz w:val="24"/>
                <w:szCs w:val="24"/>
              </w:rPr>
            </w:pPr>
            <w:r>
              <w:rPr>
                <w:sz w:val="24"/>
                <w:szCs w:val="24"/>
              </w:rPr>
              <w:t>15</w:t>
            </w:r>
          </w:p>
        </w:tc>
        <w:tc>
          <w:tcPr>
            <w:tcW w:w="2880" w:type="dxa"/>
            <w:vAlign w:val="center"/>
          </w:tcPr>
          <w:p w14:paraId="08DA4598" w14:textId="77777777" w:rsidR="009A1ABD" w:rsidRDefault="009A1ABD" w:rsidP="009A1ABD">
            <w:pPr>
              <w:jc w:val="center"/>
              <w:rPr>
                <w:sz w:val="22"/>
                <w:szCs w:val="24"/>
              </w:rPr>
            </w:pPr>
            <w:r>
              <w:rPr>
                <w:sz w:val="22"/>
                <w:szCs w:val="24"/>
              </w:rPr>
              <w:t xml:space="preserve">October 09 – October 20 </w:t>
            </w:r>
          </w:p>
          <w:p w14:paraId="38AC95D0" w14:textId="77777777" w:rsidR="00256CCD" w:rsidRDefault="009A1ABD" w:rsidP="009A1ABD">
            <w:pPr>
              <w:jc w:val="center"/>
              <w:rPr>
                <w:sz w:val="22"/>
                <w:szCs w:val="24"/>
              </w:rPr>
            </w:pPr>
            <w:r>
              <w:rPr>
                <w:sz w:val="22"/>
                <w:szCs w:val="24"/>
              </w:rPr>
              <w:t>(During scheduled class hour</w:t>
            </w:r>
          </w:p>
        </w:tc>
        <w:tc>
          <w:tcPr>
            <w:tcW w:w="1482" w:type="dxa"/>
          </w:tcPr>
          <w:p w14:paraId="4FFC0BE0" w14:textId="77777777" w:rsidR="00256CCD" w:rsidRPr="00983112" w:rsidRDefault="00256CCD" w:rsidP="00B82A61">
            <w:pPr>
              <w:jc w:val="center"/>
              <w:rPr>
                <w:sz w:val="24"/>
                <w:szCs w:val="24"/>
              </w:rPr>
            </w:pPr>
            <w:r>
              <w:rPr>
                <w:sz w:val="24"/>
                <w:szCs w:val="24"/>
              </w:rPr>
              <w:t>OB</w:t>
            </w:r>
          </w:p>
        </w:tc>
      </w:tr>
      <w:tr w:rsidR="00256CCD" w:rsidRPr="00983112" w14:paraId="5093027C" w14:textId="77777777" w:rsidTr="00C37307">
        <w:trPr>
          <w:trHeight w:val="283"/>
        </w:trPr>
        <w:tc>
          <w:tcPr>
            <w:tcW w:w="764" w:type="dxa"/>
            <w:vAlign w:val="center"/>
          </w:tcPr>
          <w:p w14:paraId="77A35172" w14:textId="77777777" w:rsidR="00256CCD" w:rsidRPr="00256CCD" w:rsidRDefault="00256CCD" w:rsidP="00C37307">
            <w:pPr>
              <w:pStyle w:val="ListParagraph"/>
              <w:numPr>
                <w:ilvl w:val="0"/>
                <w:numId w:val="1"/>
              </w:numPr>
              <w:rPr>
                <w:sz w:val="24"/>
                <w:szCs w:val="24"/>
              </w:rPr>
            </w:pPr>
          </w:p>
        </w:tc>
        <w:tc>
          <w:tcPr>
            <w:tcW w:w="2450" w:type="dxa"/>
          </w:tcPr>
          <w:p w14:paraId="4F788BD5" w14:textId="77777777" w:rsidR="00256CCD" w:rsidRDefault="00256CCD" w:rsidP="00FA28B6">
            <w:pPr>
              <w:rPr>
                <w:sz w:val="24"/>
                <w:szCs w:val="24"/>
              </w:rPr>
            </w:pPr>
            <w:r>
              <w:rPr>
                <w:sz w:val="24"/>
                <w:szCs w:val="24"/>
              </w:rPr>
              <w:t>Test - 3</w:t>
            </w:r>
          </w:p>
        </w:tc>
        <w:tc>
          <w:tcPr>
            <w:tcW w:w="720" w:type="dxa"/>
            <w:vAlign w:val="center"/>
          </w:tcPr>
          <w:p w14:paraId="5E994950" w14:textId="77777777" w:rsidR="00256CCD" w:rsidRDefault="00256CCD" w:rsidP="009F35DA">
            <w:pPr>
              <w:rPr>
                <w:sz w:val="24"/>
                <w:szCs w:val="24"/>
              </w:rPr>
            </w:pPr>
            <w:r>
              <w:rPr>
                <w:sz w:val="24"/>
                <w:szCs w:val="24"/>
              </w:rPr>
              <w:t xml:space="preserve"> 30 Mins</w:t>
            </w:r>
          </w:p>
        </w:tc>
        <w:tc>
          <w:tcPr>
            <w:tcW w:w="1350" w:type="dxa"/>
            <w:vAlign w:val="center"/>
          </w:tcPr>
          <w:p w14:paraId="399E6139" w14:textId="77777777" w:rsidR="00256CCD" w:rsidRDefault="009A1ABD" w:rsidP="00FA28B6">
            <w:pPr>
              <w:jc w:val="center"/>
              <w:rPr>
                <w:sz w:val="24"/>
                <w:szCs w:val="24"/>
              </w:rPr>
            </w:pPr>
            <w:r>
              <w:rPr>
                <w:sz w:val="24"/>
                <w:szCs w:val="24"/>
              </w:rPr>
              <w:t>15</w:t>
            </w:r>
          </w:p>
        </w:tc>
        <w:tc>
          <w:tcPr>
            <w:tcW w:w="2880" w:type="dxa"/>
            <w:vAlign w:val="center"/>
          </w:tcPr>
          <w:p w14:paraId="0C049569" w14:textId="77777777" w:rsidR="009A1ABD" w:rsidRDefault="009A1ABD" w:rsidP="009A1ABD">
            <w:pPr>
              <w:jc w:val="center"/>
              <w:rPr>
                <w:sz w:val="22"/>
                <w:szCs w:val="24"/>
              </w:rPr>
            </w:pPr>
            <w:r>
              <w:rPr>
                <w:sz w:val="22"/>
                <w:szCs w:val="24"/>
              </w:rPr>
              <w:t xml:space="preserve">November 10 – November 20 </w:t>
            </w:r>
          </w:p>
          <w:p w14:paraId="26E49E7C" w14:textId="77777777" w:rsidR="00256CCD" w:rsidRDefault="009A1ABD" w:rsidP="009A1ABD">
            <w:pPr>
              <w:jc w:val="center"/>
              <w:rPr>
                <w:sz w:val="22"/>
                <w:szCs w:val="24"/>
              </w:rPr>
            </w:pPr>
            <w:r>
              <w:rPr>
                <w:sz w:val="22"/>
                <w:szCs w:val="24"/>
              </w:rPr>
              <w:t>(During scheduled class hour</w:t>
            </w:r>
          </w:p>
        </w:tc>
        <w:tc>
          <w:tcPr>
            <w:tcW w:w="1482" w:type="dxa"/>
          </w:tcPr>
          <w:p w14:paraId="2BA0BD83" w14:textId="77777777" w:rsidR="00256CCD" w:rsidRPr="00983112" w:rsidRDefault="009A1ABD" w:rsidP="00B82A61">
            <w:pPr>
              <w:jc w:val="center"/>
              <w:rPr>
                <w:sz w:val="24"/>
                <w:szCs w:val="24"/>
              </w:rPr>
            </w:pPr>
            <w:r>
              <w:rPr>
                <w:sz w:val="24"/>
                <w:szCs w:val="24"/>
              </w:rPr>
              <w:t>OB</w:t>
            </w:r>
          </w:p>
        </w:tc>
      </w:tr>
      <w:tr w:rsidR="00044CD9" w:rsidRPr="00983112" w14:paraId="045A8658" w14:textId="77777777" w:rsidTr="00C37307">
        <w:trPr>
          <w:trHeight w:val="1173"/>
        </w:trPr>
        <w:tc>
          <w:tcPr>
            <w:tcW w:w="764" w:type="dxa"/>
            <w:vAlign w:val="center"/>
          </w:tcPr>
          <w:p w14:paraId="32D33C38" w14:textId="77777777" w:rsidR="00044CD9" w:rsidRPr="00256CCD" w:rsidRDefault="00044CD9" w:rsidP="00C37307">
            <w:pPr>
              <w:pStyle w:val="ListParagraph"/>
              <w:numPr>
                <w:ilvl w:val="0"/>
                <w:numId w:val="1"/>
              </w:numPr>
              <w:rPr>
                <w:sz w:val="24"/>
                <w:szCs w:val="24"/>
              </w:rPr>
            </w:pPr>
          </w:p>
        </w:tc>
        <w:tc>
          <w:tcPr>
            <w:tcW w:w="2450" w:type="dxa"/>
          </w:tcPr>
          <w:p w14:paraId="6CB9FCC5" w14:textId="77777777" w:rsidR="00044CD9" w:rsidRPr="00983112" w:rsidRDefault="004B05C4" w:rsidP="004B05C4">
            <w:pPr>
              <w:rPr>
                <w:sz w:val="24"/>
                <w:szCs w:val="24"/>
              </w:rPr>
            </w:pPr>
            <w:r>
              <w:rPr>
                <w:sz w:val="24"/>
                <w:szCs w:val="24"/>
              </w:rPr>
              <w:t>Project Reports</w:t>
            </w:r>
            <w:r w:rsidR="00044CD9" w:rsidRPr="00983112">
              <w:rPr>
                <w:sz w:val="24"/>
                <w:szCs w:val="24"/>
              </w:rPr>
              <w:t>/</w:t>
            </w:r>
            <w:r w:rsidR="009F35DA" w:rsidRPr="00983112">
              <w:rPr>
                <w:sz w:val="24"/>
                <w:szCs w:val="24"/>
              </w:rPr>
              <w:t>Assignment</w:t>
            </w:r>
            <w:r>
              <w:rPr>
                <w:sz w:val="24"/>
                <w:szCs w:val="24"/>
              </w:rPr>
              <w:t>s -2</w:t>
            </w:r>
          </w:p>
        </w:tc>
        <w:tc>
          <w:tcPr>
            <w:tcW w:w="720" w:type="dxa"/>
            <w:vAlign w:val="center"/>
          </w:tcPr>
          <w:p w14:paraId="3622F5E5" w14:textId="77777777" w:rsidR="00044CD9" w:rsidRPr="00983112" w:rsidRDefault="00044CD9" w:rsidP="00FA28B6">
            <w:pPr>
              <w:jc w:val="center"/>
              <w:rPr>
                <w:sz w:val="24"/>
                <w:szCs w:val="24"/>
              </w:rPr>
            </w:pPr>
          </w:p>
        </w:tc>
        <w:tc>
          <w:tcPr>
            <w:tcW w:w="1350" w:type="dxa"/>
            <w:vAlign w:val="center"/>
          </w:tcPr>
          <w:p w14:paraId="7640346B" w14:textId="77777777" w:rsidR="00044CD9" w:rsidRPr="00983112" w:rsidRDefault="00256CCD" w:rsidP="00FA28B6">
            <w:pPr>
              <w:jc w:val="center"/>
              <w:rPr>
                <w:sz w:val="24"/>
                <w:szCs w:val="24"/>
              </w:rPr>
            </w:pPr>
            <w:r>
              <w:rPr>
                <w:sz w:val="24"/>
                <w:szCs w:val="24"/>
              </w:rPr>
              <w:t>7.5+7.5=15</w:t>
            </w:r>
          </w:p>
        </w:tc>
        <w:tc>
          <w:tcPr>
            <w:tcW w:w="2880" w:type="dxa"/>
            <w:vAlign w:val="center"/>
          </w:tcPr>
          <w:p w14:paraId="1827F219" w14:textId="77777777" w:rsidR="00044CD9" w:rsidRPr="00050BB3" w:rsidRDefault="003A41EC" w:rsidP="00050BB3">
            <w:pPr>
              <w:jc w:val="center"/>
              <w:rPr>
                <w:sz w:val="22"/>
                <w:szCs w:val="24"/>
              </w:rPr>
            </w:pPr>
            <w:r>
              <w:rPr>
                <w:sz w:val="22"/>
                <w:szCs w:val="24"/>
              </w:rPr>
              <w:t>TBA</w:t>
            </w:r>
          </w:p>
        </w:tc>
        <w:tc>
          <w:tcPr>
            <w:tcW w:w="1482" w:type="dxa"/>
          </w:tcPr>
          <w:p w14:paraId="4F7F5B0F" w14:textId="77777777" w:rsidR="00044CD9" w:rsidRDefault="00044CD9" w:rsidP="00B82A61">
            <w:pPr>
              <w:jc w:val="center"/>
              <w:rPr>
                <w:sz w:val="24"/>
                <w:szCs w:val="24"/>
              </w:rPr>
            </w:pPr>
          </w:p>
          <w:p w14:paraId="63D52E35" w14:textId="77777777" w:rsidR="00677D8B" w:rsidRPr="00983112" w:rsidRDefault="00677D8B" w:rsidP="00B82A61">
            <w:pPr>
              <w:jc w:val="center"/>
              <w:rPr>
                <w:sz w:val="24"/>
                <w:szCs w:val="24"/>
              </w:rPr>
            </w:pPr>
            <w:r>
              <w:rPr>
                <w:sz w:val="24"/>
                <w:szCs w:val="24"/>
              </w:rPr>
              <w:t>OB</w:t>
            </w:r>
            <w:r w:rsidR="00C37307">
              <w:rPr>
                <w:sz w:val="24"/>
                <w:szCs w:val="24"/>
              </w:rPr>
              <w:t>/Hom</w:t>
            </w:r>
            <w:r w:rsidR="00B337AE">
              <w:rPr>
                <w:sz w:val="24"/>
                <w:szCs w:val="24"/>
              </w:rPr>
              <w:t>e Assignment</w:t>
            </w:r>
          </w:p>
        </w:tc>
      </w:tr>
      <w:tr w:rsidR="004B05C4" w:rsidRPr="00983112" w14:paraId="4BED7193" w14:textId="77777777" w:rsidTr="00C37307">
        <w:trPr>
          <w:trHeight w:val="868"/>
        </w:trPr>
        <w:tc>
          <w:tcPr>
            <w:tcW w:w="764" w:type="dxa"/>
            <w:vAlign w:val="center"/>
          </w:tcPr>
          <w:p w14:paraId="1FE07E57" w14:textId="77777777" w:rsidR="004B05C4" w:rsidRDefault="00256CCD" w:rsidP="00C37307">
            <w:pPr>
              <w:rPr>
                <w:sz w:val="24"/>
                <w:szCs w:val="24"/>
              </w:rPr>
            </w:pPr>
            <w:r>
              <w:rPr>
                <w:sz w:val="24"/>
                <w:szCs w:val="24"/>
              </w:rPr>
              <w:t>5</w:t>
            </w:r>
          </w:p>
        </w:tc>
        <w:tc>
          <w:tcPr>
            <w:tcW w:w="2450" w:type="dxa"/>
          </w:tcPr>
          <w:p w14:paraId="025B9511" w14:textId="77777777" w:rsidR="004B05C4" w:rsidRPr="00983112" w:rsidRDefault="004B05C4" w:rsidP="00FA28B6">
            <w:pPr>
              <w:rPr>
                <w:sz w:val="24"/>
                <w:szCs w:val="24"/>
              </w:rPr>
            </w:pPr>
            <w:r w:rsidRPr="00983112">
              <w:rPr>
                <w:sz w:val="24"/>
                <w:szCs w:val="24"/>
              </w:rPr>
              <w:t>Presentation</w:t>
            </w:r>
            <w:r w:rsidR="00256CCD">
              <w:rPr>
                <w:sz w:val="24"/>
                <w:szCs w:val="24"/>
              </w:rPr>
              <w:t xml:space="preserve">/Viva  voce </w:t>
            </w:r>
            <w:r w:rsidRPr="00983112">
              <w:rPr>
                <w:sz w:val="24"/>
                <w:szCs w:val="24"/>
              </w:rPr>
              <w:t>/Analysis of cases</w:t>
            </w:r>
            <w:r>
              <w:rPr>
                <w:sz w:val="24"/>
                <w:szCs w:val="24"/>
              </w:rPr>
              <w:t xml:space="preserve"> -2</w:t>
            </w:r>
          </w:p>
        </w:tc>
        <w:tc>
          <w:tcPr>
            <w:tcW w:w="720" w:type="dxa"/>
            <w:vAlign w:val="center"/>
          </w:tcPr>
          <w:p w14:paraId="0E726F44" w14:textId="77777777" w:rsidR="004B05C4" w:rsidRPr="00983112" w:rsidRDefault="004B05C4" w:rsidP="00FA28B6">
            <w:pPr>
              <w:jc w:val="center"/>
              <w:rPr>
                <w:sz w:val="24"/>
                <w:szCs w:val="24"/>
              </w:rPr>
            </w:pPr>
          </w:p>
        </w:tc>
        <w:tc>
          <w:tcPr>
            <w:tcW w:w="1350" w:type="dxa"/>
            <w:vAlign w:val="center"/>
          </w:tcPr>
          <w:p w14:paraId="57233F1F" w14:textId="77777777" w:rsidR="004B05C4" w:rsidRPr="00983112" w:rsidRDefault="004B05C4" w:rsidP="00FA28B6">
            <w:pPr>
              <w:jc w:val="center"/>
              <w:rPr>
                <w:sz w:val="24"/>
                <w:szCs w:val="24"/>
              </w:rPr>
            </w:pPr>
            <w:r>
              <w:rPr>
                <w:sz w:val="24"/>
                <w:szCs w:val="24"/>
              </w:rPr>
              <w:t>5+5</w:t>
            </w:r>
            <w:r w:rsidR="009A1ABD">
              <w:rPr>
                <w:sz w:val="24"/>
                <w:szCs w:val="24"/>
              </w:rPr>
              <w:t>=10</w:t>
            </w:r>
          </w:p>
        </w:tc>
        <w:tc>
          <w:tcPr>
            <w:tcW w:w="2880" w:type="dxa"/>
            <w:vAlign w:val="center"/>
          </w:tcPr>
          <w:p w14:paraId="7E397AAC" w14:textId="77777777" w:rsidR="004B05C4" w:rsidRPr="00050BB3" w:rsidRDefault="003A41EC" w:rsidP="00050BB3">
            <w:pPr>
              <w:jc w:val="center"/>
              <w:rPr>
                <w:sz w:val="22"/>
                <w:szCs w:val="24"/>
              </w:rPr>
            </w:pPr>
            <w:r>
              <w:rPr>
                <w:sz w:val="22"/>
                <w:szCs w:val="24"/>
              </w:rPr>
              <w:t>TBA</w:t>
            </w:r>
          </w:p>
        </w:tc>
        <w:tc>
          <w:tcPr>
            <w:tcW w:w="1482" w:type="dxa"/>
          </w:tcPr>
          <w:p w14:paraId="7E2426B2" w14:textId="77777777" w:rsidR="004B05C4" w:rsidRDefault="004B05C4" w:rsidP="00B82A61">
            <w:pPr>
              <w:jc w:val="center"/>
              <w:rPr>
                <w:sz w:val="24"/>
                <w:szCs w:val="24"/>
              </w:rPr>
            </w:pPr>
          </w:p>
        </w:tc>
      </w:tr>
      <w:tr w:rsidR="009F35DA" w:rsidRPr="00983112" w14:paraId="0714700C" w14:textId="77777777" w:rsidTr="00C37307">
        <w:trPr>
          <w:trHeight w:val="302"/>
        </w:trPr>
        <w:tc>
          <w:tcPr>
            <w:tcW w:w="764" w:type="dxa"/>
            <w:vAlign w:val="center"/>
          </w:tcPr>
          <w:p w14:paraId="6F2AF86E" w14:textId="77777777" w:rsidR="009F35DA" w:rsidRPr="00983112" w:rsidRDefault="00256CCD" w:rsidP="00C37307">
            <w:pPr>
              <w:rPr>
                <w:sz w:val="24"/>
                <w:szCs w:val="24"/>
              </w:rPr>
            </w:pPr>
            <w:r>
              <w:rPr>
                <w:sz w:val="24"/>
                <w:szCs w:val="24"/>
              </w:rPr>
              <w:t>6</w:t>
            </w:r>
          </w:p>
        </w:tc>
        <w:tc>
          <w:tcPr>
            <w:tcW w:w="2450" w:type="dxa"/>
          </w:tcPr>
          <w:p w14:paraId="5E89809B" w14:textId="77777777" w:rsidR="009F35DA" w:rsidRPr="00983112" w:rsidRDefault="009F35DA" w:rsidP="00FA28B6">
            <w:pPr>
              <w:rPr>
                <w:sz w:val="24"/>
                <w:szCs w:val="24"/>
              </w:rPr>
            </w:pPr>
            <w:r w:rsidRPr="00983112">
              <w:rPr>
                <w:sz w:val="24"/>
                <w:szCs w:val="24"/>
              </w:rPr>
              <w:t>Compre</w:t>
            </w:r>
            <w:r w:rsidR="00677D8B">
              <w:rPr>
                <w:sz w:val="24"/>
                <w:szCs w:val="24"/>
              </w:rPr>
              <w:t>hensive</w:t>
            </w:r>
            <w:r w:rsidRPr="00983112">
              <w:rPr>
                <w:sz w:val="24"/>
                <w:szCs w:val="24"/>
              </w:rPr>
              <w:t>. Exam</w:t>
            </w:r>
          </w:p>
        </w:tc>
        <w:tc>
          <w:tcPr>
            <w:tcW w:w="720" w:type="dxa"/>
            <w:vAlign w:val="center"/>
          </w:tcPr>
          <w:p w14:paraId="5C17A2D5" w14:textId="77777777" w:rsidR="009F35DA" w:rsidRPr="00983112" w:rsidRDefault="009A1ABD" w:rsidP="00FA28B6">
            <w:pPr>
              <w:jc w:val="center"/>
              <w:rPr>
                <w:sz w:val="24"/>
                <w:szCs w:val="24"/>
              </w:rPr>
            </w:pPr>
            <w:r>
              <w:rPr>
                <w:sz w:val="24"/>
                <w:szCs w:val="24"/>
              </w:rPr>
              <w:t>120 Mins</w:t>
            </w:r>
          </w:p>
        </w:tc>
        <w:tc>
          <w:tcPr>
            <w:tcW w:w="1350" w:type="dxa"/>
            <w:vAlign w:val="center"/>
          </w:tcPr>
          <w:p w14:paraId="11CEAE22" w14:textId="77777777" w:rsidR="009F35DA" w:rsidRPr="00983112" w:rsidRDefault="009A1ABD" w:rsidP="00FA28B6">
            <w:pPr>
              <w:jc w:val="center"/>
              <w:rPr>
                <w:sz w:val="24"/>
                <w:szCs w:val="24"/>
              </w:rPr>
            </w:pPr>
            <w:r>
              <w:rPr>
                <w:sz w:val="24"/>
                <w:szCs w:val="24"/>
              </w:rPr>
              <w:t>3</w:t>
            </w:r>
            <w:r w:rsidR="004B05C4">
              <w:rPr>
                <w:sz w:val="24"/>
                <w:szCs w:val="24"/>
              </w:rPr>
              <w:t>0</w:t>
            </w:r>
          </w:p>
        </w:tc>
        <w:tc>
          <w:tcPr>
            <w:tcW w:w="2880" w:type="dxa"/>
            <w:vAlign w:val="center"/>
          </w:tcPr>
          <w:p w14:paraId="40FAFF48" w14:textId="5749016F" w:rsidR="009F35DA" w:rsidRPr="00050BB3" w:rsidRDefault="00616C5B" w:rsidP="00050BB3">
            <w:pPr>
              <w:jc w:val="center"/>
              <w:rPr>
                <w:sz w:val="22"/>
                <w:szCs w:val="24"/>
              </w:rPr>
            </w:pPr>
            <w:r>
              <w:rPr>
                <w:sz w:val="22"/>
                <w:szCs w:val="24"/>
              </w:rPr>
              <w:t>TBA</w:t>
            </w:r>
            <w:bookmarkStart w:id="0" w:name="_GoBack"/>
            <w:bookmarkEnd w:id="0"/>
          </w:p>
        </w:tc>
        <w:tc>
          <w:tcPr>
            <w:tcW w:w="1482" w:type="dxa"/>
          </w:tcPr>
          <w:p w14:paraId="78203815" w14:textId="77777777" w:rsidR="009F35DA" w:rsidRPr="00983112" w:rsidRDefault="00256CCD" w:rsidP="00B82A61">
            <w:pPr>
              <w:jc w:val="center"/>
              <w:rPr>
                <w:sz w:val="24"/>
                <w:szCs w:val="24"/>
              </w:rPr>
            </w:pPr>
            <w:r>
              <w:rPr>
                <w:color w:val="000000"/>
                <w:sz w:val="24"/>
                <w:szCs w:val="24"/>
              </w:rPr>
              <w:t>O</w:t>
            </w:r>
            <w:r w:rsidR="00677D8B">
              <w:rPr>
                <w:color w:val="000000"/>
                <w:sz w:val="24"/>
                <w:szCs w:val="24"/>
              </w:rPr>
              <w:t>B</w:t>
            </w:r>
          </w:p>
        </w:tc>
      </w:tr>
    </w:tbl>
    <w:p w14:paraId="361B3DEC" w14:textId="77777777" w:rsidR="00E27A57" w:rsidRDefault="00E27A57" w:rsidP="00044CD9">
      <w:pPr>
        <w:jc w:val="both"/>
        <w:rPr>
          <w:b/>
        </w:rPr>
      </w:pPr>
    </w:p>
    <w:p w14:paraId="4E235E1A" w14:textId="77777777"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14:paraId="3DDDDD58" w14:textId="77777777" w:rsidR="0093295C" w:rsidRDefault="0093295C" w:rsidP="00044CD9">
      <w:pPr>
        <w:jc w:val="both"/>
        <w:rPr>
          <w:b/>
          <w:sz w:val="24"/>
        </w:rPr>
      </w:pPr>
    </w:p>
    <w:p w14:paraId="038140E7" w14:textId="77777777" w:rsidR="00C37307" w:rsidRPr="0093295C" w:rsidRDefault="00C37307" w:rsidP="00044CD9">
      <w:pPr>
        <w:jc w:val="both"/>
        <w:rPr>
          <w:b/>
          <w:sz w:val="24"/>
        </w:rPr>
      </w:pPr>
    </w:p>
    <w:p w14:paraId="10A39FC8" w14:textId="77777777" w:rsidR="00044CD9" w:rsidRDefault="00044CD9" w:rsidP="00044CD9">
      <w:pPr>
        <w:rPr>
          <w:sz w:val="24"/>
        </w:rPr>
      </w:pPr>
      <w:r>
        <w:rPr>
          <w:b/>
          <w:sz w:val="24"/>
        </w:rPr>
        <w:lastRenderedPageBreak/>
        <w:t xml:space="preserve">6.  Chamber Consultation: </w:t>
      </w:r>
      <w:r>
        <w:rPr>
          <w:sz w:val="24"/>
        </w:rPr>
        <w:t>To be announced in class</w:t>
      </w:r>
      <w:r w:rsidR="00677D8B">
        <w:rPr>
          <w:sz w:val="24"/>
        </w:rPr>
        <w:t>.</w:t>
      </w:r>
    </w:p>
    <w:p w14:paraId="70358888" w14:textId="77777777" w:rsidR="00677D8B" w:rsidRDefault="00677D8B" w:rsidP="00044CD9">
      <w:pPr>
        <w:rPr>
          <w:sz w:val="24"/>
        </w:rPr>
      </w:pPr>
    </w:p>
    <w:p w14:paraId="50C3B12E" w14:textId="77777777" w:rsidR="00044CD9" w:rsidRDefault="00D66BB3" w:rsidP="009F35DA">
      <w:pPr>
        <w:rPr>
          <w:sz w:val="24"/>
        </w:rPr>
      </w:pPr>
      <w:r>
        <w:rPr>
          <w:b/>
          <w:sz w:val="24"/>
        </w:rPr>
        <w:t>7. Notices</w:t>
      </w:r>
      <w:r w:rsidR="00044CD9">
        <w:rPr>
          <w:b/>
          <w:sz w:val="24"/>
        </w:rPr>
        <w:t xml:space="preserve">:  </w:t>
      </w:r>
      <w:r w:rsidR="00044CD9">
        <w:rPr>
          <w:sz w:val="24"/>
        </w:rPr>
        <w:t>All notices concerning this course wil</w:t>
      </w:r>
      <w:r w:rsidR="00E91776">
        <w:rPr>
          <w:sz w:val="24"/>
        </w:rPr>
        <w:t xml:space="preserve">l be displayed on </w:t>
      </w:r>
      <w:r w:rsidR="00677D8B">
        <w:rPr>
          <w:sz w:val="24"/>
        </w:rPr>
        <w:t>CMS</w:t>
      </w:r>
      <w:r w:rsidR="00044CD9">
        <w:rPr>
          <w:sz w:val="24"/>
        </w:rPr>
        <w:t>.</w:t>
      </w:r>
    </w:p>
    <w:p w14:paraId="7E712193" w14:textId="77777777" w:rsidR="0093295C" w:rsidRPr="009F35DA" w:rsidRDefault="0093295C" w:rsidP="009F35DA">
      <w:pPr>
        <w:rPr>
          <w:sz w:val="24"/>
        </w:rPr>
      </w:pPr>
    </w:p>
    <w:p w14:paraId="55220BDF" w14:textId="77777777" w:rsidR="005E0620" w:rsidRDefault="005E0620" w:rsidP="005E0620">
      <w:pPr>
        <w:spacing w:line="304" w:lineRule="exact"/>
        <w:jc w:val="both"/>
      </w:pPr>
      <w:r>
        <w:rPr>
          <w:b/>
          <w:sz w:val="24"/>
        </w:rPr>
        <w:t>8.</w:t>
      </w:r>
      <w:r w:rsidRPr="005E0620">
        <w:rPr>
          <w:rFonts w:ascii="Garamond" w:eastAsia="Garamond" w:hAnsi="Garamond" w:cs="Garamond"/>
          <w:b/>
          <w:color w:val="000000"/>
        </w:rPr>
        <w:t xml:space="preserve"> </w:t>
      </w: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14:paraId="162E5370" w14:textId="77777777" w:rsidR="00050BB3" w:rsidRDefault="00050BB3" w:rsidP="00044CD9">
      <w:pPr>
        <w:rPr>
          <w:sz w:val="24"/>
        </w:rPr>
      </w:pPr>
    </w:p>
    <w:p w14:paraId="0A43B8F9" w14:textId="77777777" w:rsidR="00050BB3" w:rsidRPr="0099329E" w:rsidRDefault="00050BB3" w:rsidP="00050BB3">
      <w:pPr>
        <w:ind w:left="120"/>
        <w:rPr>
          <w:sz w:val="24"/>
          <w:szCs w:val="24"/>
        </w:rPr>
      </w:pPr>
      <w:r>
        <w:rPr>
          <w:b/>
          <w:sz w:val="24"/>
          <w:szCs w:val="24"/>
        </w:rPr>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14:paraId="631BCE4B" w14:textId="77777777" w:rsidR="00050BB3" w:rsidRDefault="00050BB3" w:rsidP="00044CD9">
      <w:pPr>
        <w:rPr>
          <w:sz w:val="24"/>
        </w:rPr>
      </w:pPr>
    </w:p>
    <w:p w14:paraId="3CC60909" w14:textId="77777777" w:rsidR="001D1D58" w:rsidRDefault="001D1D58" w:rsidP="00B82A61">
      <w:pPr>
        <w:ind w:left="5760" w:firstLine="720"/>
        <w:rPr>
          <w:sz w:val="24"/>
        </w:rPr>
      </w:pPr>
    </w:p>
    <w:p w14:paraId="1455666E" w14:textId="77777777" w:rsidR="00044CD9" w:rsidRDefault="00044CD9" w:rsidP="004B05C4">
      <w:pPr>
        <w:ind w:left="6480" w:firstLine="720"/>
        <w:rPr>
          <w:b/>
          <w:sz w:val="24"/>
        </w:rPr>
      </w:pPr>
      <w:r w:rsidRPr="000625AA">
        <w:rPr>
          <w:sz w:val="24"/>
        </w:rPr>
        <w:t xml:space="preserve"> </w:t>
      </w:r>
      <w:r w:rsidR="009F35DA">
        <w:rPr>
          <w:b/>
          <w:sz w:val="24"/>
        </w:rPr>
        <w:t>Instructor - in – Charge</w:t>
      </w:r>
    </w:p>
    <w:p w14:paraId="2B473A5E" w14:textId="77777777"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2A179B">
      <w:pgSz w:w="12240" w:h="15840"/>
      <w:pgMar w:top="1440" w:right="864" w:bottom="144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D9"/>
    <w:rsid w:val="00044CD9"/>
    <w:rsid w:val="00050BB3"/>
    <w:rsid w:val="0009374D"/>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954E5"/>
    <w:rsid w:val="003A41EC"/>
    <w:rsid w:val="003C7294"/>
    <w:rsid w:val="003D75FC"/>
    <w:rsid w:val="00414855"/>
    <w:rsid w:val="00460F0C"/>
    <w:rsid w:val="0048742D"/>
    <w:rsid w:val="004B05C4"/>
    <w:rsid w:val="004C23FC"/>
    <w:rsid w:val="005E0620"/>
    <w:rsid w:val="00616C5B"/>
    <w:rsid w:val="00676DE0"/>
    <w:rsid w:val="00677D8B"/>
    <w:rsid w:val="006B56D9"/>
    <w:rsid w:val="00715E58"/>
    <w:rsid w:val="007A1DD4"/>
    <w:rsid w:val="0080659C"/>
    <w:rsid w:val="0083248A"/>
    <w:rsid w:val="00884E8B"/>
    <w:rsid w:val="0093295C"/>
    <w:rsid w:val="00932F30"/>
    <w:rsid w:val="00952776"/>
    <w:rsid w:val="00983112"/>
    <w:rsid w:val="009A1ABD"/>
    <w:rsid w:val="009B5058"/>
    <w:rsid w:val="009E6AC2"/>
    <w:rsid w:val="009F35DA"/>
    <w:rsid w:val="00A95CCD"/>
    <w:rsid w:val="00AF4A79"/>
    <w:rsid w:val="00B31958"/>
    <w:rsid w:val="00B337AE"/>
    <w:rsid w:val="00B50FA3"/>
    <w:rsid w:val="00B51AD5"/>
    <w:rsid w:val="00B82A61"/>
    <w:rsid w:val="00C00A23"/>
    <w:rsid w:val="00C37307"/>
    <w:rsid w:val="00C417A7"/>
    <w:rsid w:val="00C6388E"/>
    <w:rsid w:val="00C64BC4"/>
    <w:rsid w:val="00CE30CB"/>
    <w:rsid w:val="00D64375"/>
    <w:rsid w:val="00D66BB3"/>
    <w:rsid w:val="00E12E38"/>
    <w:rsid w:val="00E27A57"/>
    <w:rsid w:val="00E91776"/>
    <w:rsid w:val="00EC6B7F"/>
    <w:rsid w:val="00EC7980"/>
    <w:rsid w:val="00F412AC"/>
    <w:rsid w:val="00F5509E"/>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0901"/>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3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Varimadugu, Nagarjuna</cp:lastModifiedBy>
  <cp:revision>5</cp:revision>
  <cp:lastPrinted>2015-08-10T04:41:00Z</cp:lastPrinted>
  <dcterms:created xsi:type="dcterms:W3CDTF">2020-08-13T10:57:00Z</dcterms:created>
  <dcterms:modified xsi:type="dcterms:W3CDTF">2020-08-17T14:29:00Z</dcterms:modified>
</cp:coreProperties>
</file>