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D278" w14:textId="77777777" w:rsidR="002400F0" w:rsidRDefault="002400F0" w:rsidP="002400F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765EF2" wp14:editId="0025422F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B605" w14:textId="5E7687A7" w:rsidR="002400F0" w:rsidRPr="002400F0" w:rsidRDefault="002400F0" w:rsidP="002400F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400F0">
        <w:rPr>
          <w:rFonts w:ascii="Times New Roman" w:hAnsi="Times New Roman"/>
          <w:b/>
          <w:bCs/>
          <w:sz w:val="24"/>
          <w:szCs w:val="24"/>
        </w:rPr>
        <w:t>FIRST SEMESTER 20</w:t>
      </w:r>
      <w:r w:rsidR="00A02D56">
        <w:rPr>
          <w:rFonts w:ascii="Times New Roman" w:hAnsi="Times New Roman"/>
          <w:b/>
          <w:bCs/>
          <w:sz w:val="24"/>
          <w:szCs w:val="24"/>
        </w:rPr>
        <w:t>20</w:t>
      </w:r>
      <w:r w:rsidRPr="002400F0">
        <w:rPr>
          <w:rFonts w:ascii="Times New Roman" w:hAnsi="Times New Roman"/>
          <w:b/>
          <w:bCs/>
          <w:sz w:val="24"/>
          <w:szCs w:val="24"/>
        </w:rPr>
        <w:t>-20</w:t>
      </w:r>
      <w:r w:rsidR="00A02D56">
        <w:rPr>
          <w:rFonts w:ascii="Times New Roman" w:hAnsi="Times New Roman"/>
          <w:b/>
          <w:bCs/>
          <w:sz w:val="24"/>
          <w:szCs w:val="24"/>
        </w:rPr>
        <w:t>21</w:t>
      </w:r>
    </w:p>
    <w:p w14:paraId="45EEA825" w14:textId="77777777" w:rsidR="002400F0" w:rsidRPr="002400F0" w:rsidRDefault="002400F0" w:rsidP="002400F0">
      <w:pPr>
        <w:pStyle w:val="Heading1"/>
        <w:jc w:val="center"/>
        <w:rPr>
          <w:szCs w:val="24"/>
        </w:rPr>
      </w:pPr>
      <w:r w:rsidRPr="002400F0">
        <w:rPr>
          <w:szCs w:val="24"/>
        </w:rPr>
        <w:t>Course Handout Part II</w:t>
      </w:r>
    </w:p>
    <w:p w14:paraId="1F42286A" w14:textId="28F8C0D4" w:rsidR="00327A94" w:rsidRPr="009B6165" w:rsidRDefault="009B6165" w:rsidP="009B6165">
      <w:pPr>
        <w:ind w:left="7920" w:firstLine="720"/>
        <w:rPr>
          <w:rFonts w:ascii="Times New Roman" w:hAnsi="Times New Roman"/>
          <w:bCs/>
          <w:sz w:val="24"/>
        </w:rPr>
      </w:pPr>
      <w:r w:rsidRPr="009B6165">
        <w:rPr>
          <w:rFonts w:ascii="Times New Roman" w:hAnsi="Times New Roman"/>
          <w:bCs/>
          <w:sz w:val="24"/>
        </w:rPr>
        <w:t>17-08-2020</w:t>
      </w:r>
      <w:r w:rsidR="002400F0" w:rsidRPr="009B6165">
        <w:rPr>
          <w:rFonts w:ascii="Times New Roman" w:hAnsi="Times New Roman"/>
          <w:bCs/>
          <w:sz w:val="24"/>
        </w:rPr>
        <w:t xml:space="preserve">     </w:t>
      </w:r>
      <w:r w:rsidR="00327A94" w:rsidRPr="009B6165">
        <w:rPr>
          <w:rFonts w:ascii="Times New Roman" w:hAnsi="Times New Roman"/>
          <w:bCs/>
          <w:sz w:val="24"/>
        </w:rPr>
        <w:tab/>
      </w:r>
      <w:r w:rsidR="00327A94" w:rsidRPr="009B6165">
        <w:rPr>
          <w:rFonts w:ascii="Times New Roman" w:hAnsi="Times New Roman"/>
          <w:bCs/>
          <w:sz w:val="24"/>
        </w:rPr>
        <w:tab/>
      </w:r>
      <w:r w:rsidR="00327A94" w:rsidRPr="009B6165">
        <w:rPr>
          <w:rFonts w:ascii="Times New Roman" w:hAnsi="Times New Roman"/>
          <w:bCs/>
          <w:sz w:val="24"/>
        </w:rPr>
        <w:tab/>
      </w:r>
      <w:r w:rsidR="00327A94" w:rsidRPr="009B6165">
        <w:rPr>
          <w:rFonts w:ascii="Times New Roman" w:hAnsi="Times New Roman"/>
          <w:bCs/>
          <w:sz w:val="24"/>
        </w:rPr>
        <w:tab/>
      </w:r>
    </w:p>
    <w:p w14:paraId="4815380F" w14:textId="31A56F74" w:rsidR="00327A94" w:rsidRDefault="00327A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addition to part I (General Handout for all courses appended to the </w:t>
      </w:r>
      <w:r w:rsidR="009B6165">
        <w:rPr>
          <w:rFonts w:ascii="Times New Roman" w:hAnsi="Times New Roman"/>
          <w:sz w:val="24"/>
        </w:rPr>
        <w:t>timetable</w:t>
      </w:r>
      <w:r>
        <w:rPr>
          <w:rFonts w:ascii="Times New Roman" w:hAnsi="Times New Roman"/>
          <w:sz w:val="24"/>
        </w:rPr>
        <w:t>) this portion gives further specific details regarding the course.</w:t>
      </w:r>
    </w:p>
    <w:p w14:paraId="71147136" w14:textId="77777777" w:rsidR="00327A94" w:rsidRPr="0073746F" w:rsidRDefault="008B2B4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068B781" wp14:editId="3C548CB5">
                <wp:simplePos x="0" y="0"/>
                <wp:positionH relativeFrom="column">
                  <wp:posOffset>4754880</wp:posOffset>
                </wp:positionH>
                <wp:positionV relativeFrom="paragraph">
                  <wp:posOffset>130810</wp:posOffset>
                </wp:positionV>
                <wp:extent cx="0" cy="0"/>
                <wp:effectExtent l="11430" t="6985" r="7620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A4526A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10.3pt" to="374.4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BPBscI2gAAAAkB&#10;AAAPAAAAAAAAAAAAAAAAAGUEAABkcnMvZG93bnJldi54bWxQSwUGAAAAAAQABADzAAAAbAUAAAAA&#10;" o:allowincell="f">
                <w10:wrap type="topAndBottom"/>
              </v:line>
            </w:pict>
          </mc:Fallback>
        </mc:AlternateContent>
      </w:r>
      <w:r w:rsidR="00327A94">
        <w:rPr>
          <w:rFonts w:ascii="Times New Roman" w:hAnsi="Times New Roman"/>
          <w:b/>
          <w:i/>
          <w:sz w:val="24"/>
        </w:rPr>
        <w:t>Course No.</w:t>
      </w:r>
      <w:r w:rsidR="00327A94">
        <w:rPr>
          <w:rFonts w:ascii="Times New Roman" w:hAnsi="Times New Roman"/>
          <w:b/>
          <w:sz w:val="24"/>
        </w:rPr>
        <w:t xml:space="preserve">           </w:t>
      </w:r>
      <w:r w:rsidR="00327A94">
        <w:rPr>
          <w:rFonts w:ascii="Times New Roman" w:hAnsi="Times New Roman"/>
          <w:b/>
          <w:sz w:val="24"/>
        </w:rPr>
        <w:tab/>
      </w:r>
      <w:r w:rsidR="00327A94">
        <w:rPr>
          <w:rFonts w:ascii="Times New Roman" w:hAnsi="Times New Roman"/>
          <w:b/>
          <w:sz w:val="24"/>
        </w:rPr>
        <w:tab/>
        <w:t xml:space="preserve">:  </w:t>
      </w:r>
      <w:r w:rsidR="008977C8">
        <w:rPr>
          <w:rFonts w:ascii="Times New Roman" w:hAnsi="Times New Roman"/>
          <w:b/>
          <w:sz w:val="24"/>
        </w:rPr>
        <w:tab/>
      </w:r>
      <w:r w:rsidR="00647CE4" w:rsidRPr="0073746F">
        <w:rPr>
          <w:rFonts w:ascii="Times New Roman" w:hAnsi="Times New Roman"/>
          <w:sz w:val="24"/>
        </w:rPr>
        <w:t>MATH F211</w:t>
      </w:r>
    </w:p>
    <w:p w14:paraId="384815AF" w14:textId="77777777" w:rsidR="00327A94" w:rsidRPr="0073746F" w:rsidRDefault="00327A9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>Course Title</w:t>
      </w:r>
      <w:r>
        <w:rPr>
          <w:rFonts w:ascii="Times New Roman" w:hAnsi="Times New Roman"/>
          <w:b/>
          <w:sz w:val="24"/>
        </w:rPr>
        <w:t xml:space="preserve">     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:</w:t>
      </w:r>
      <w:r w:rsidR="008977C8">
        <w:rPr>
          <w:rFonts w:ascii="Times New Roman" w:hAnsi="Times New Roman"/>
          <w:b/>
          <w:sz w:val="24"/>
        </w:rPr>
        <w:tab/>
      </w:r>
      <w:r w:rsidRPr="0073746F">
        <w:rPr>
          <w:rFonts w:ascii="Times New Roman" w:hAnsi="Times New Roman"/>
          <w:sz w:val="24"/>
        </w:rPr>
        <w:t>MATHEMATICS - III</w:t>
      </w:r>
    </w:p>
    <w:p w14:paraId="4074B829" w14:textId="5927FD24" w:rsidR="00327A94" w:rsidRPr="0073746F" w:rsidRDefault="00327A9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i/>
          <w:sz w:val="24"/>
        </w:rPr>
        <w:t>Instructor</w:t>
      </w:r>
      <w:r>
        <w:rPr>
          <w:rFonts w:ascii="Times New Roman" w:hAnsi="Times New Roman"/>
          <w:b/>
          <w:i/>
          <w:sz w:val="24"/>
        </w:rPr>
        <w:noBreakHyphen/>
        <w:t>in</w:t>
      </w:r>
      <w:r>
        <w:rPr>
          <w:rFonts w:ascii="Times New Roman" w:hAnsi="Times New Roman"/>
          <w:b/>
          <w:i/>
          <w:sz w:val="24"/>
        </w:rPr>
        <w:noBreakHyphen/>
        <w:t>charge</w:t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b/>
          <w:i/>
          <w:sz w:val="24"/>
        </w:rPr>
        <w:tab/>
      </w:r>
      <w:r>
        <w:rPr>
          <w:rFonts w:ascii="Times New Roman" w:hAnsi="Times New Roman"/>
          <w:b/>
          <w:sz w:val="24"/>
        </w:rPr>
        <w:t xml:space="preserve">: </w:t>
      </w:r>
      <w:r w:rsidR="008977C8">
        <w:rPr>
          <w:rFonts w:ascii="Times New Roman" w:hAnsi="Times New Roman"/>
          <w:b/>
          <w:sz w:val="24"/>
        </w:rPr>
        <w:tab/>
      </w:r>
      <w:proofErr w:type="spellStart"/>
      <w:r w:rsidR="00A02D56" w:rsidRPr="00A02D56">
        <w:rPr>
          <w:rFonts w:ascii="Times New Roman" w:hAnsi="Times New Roman"/>
          <w:bCs/>
          <w:sz w:val="24"/>
        </w:rPr>
        <w:t>Santanu</w:t>
      </w:r>
      <w:proofErr w:type="spellEnd"/>
      <w:r w:rsidR="00A02D56" w:rsidRPr="00A02D56">
        <w:rPr>
          <w:rFonts w:ascii="Times New Roman" w:hAnsi="Times New Roman"/>
          <w:bCs/>
          <w:sz w:val="24"/>
        </w:rPr>
        <w:t xml:space="preserve"> </w:t>
      </w:r>
      <w:proofErr w:type="spellStart"/>
      <w:r w:rsidR="00A02D56" w:rsidRPr="00A02D56">
        <w:rPr>
          <w:rFonts w:ascii="Times New Roman" w:hAnsi="Times New Roman"/>
          <w:bCs/>
          <w:sz w:val="24"/>
        </w:rPr>
        <w:t>Koley</w:t>
      </w:r>
      <w:proofErr w:type="spellEnd"/>
      <w:r w:rsidR="00A02D56">
        <w:rPr>
          <w:rFonts w:ascii="Times New Roman" w:hAnsi="Times New Roman"/>
          <w:sz w:val="24"/>
        </w:rPr>
        <w:t xml:space="preserve">   </w:t>
      </w:r>
    </w:p>
    <w:p w14:paraId="2290F734" w14:textId="77777777" w:rsidR="00A02D56" w:rsidRDefault="00327A94" w:rsidP="00A02D56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>Instructor</w:t>
      </w:r>
      <w:r w:rsidR="004D08A2">
        <w:rPr>
          <w:rFonts w:ascii="Times New Roman" w:hAnsi="Times New Roman"/>
          <w:b/>
          <w:i/>
          <w:sz w:val="24"/>
        </w:rPr>
        <w:t>s</w:t>
      </w:r>
      <w:r w:rsidR="00167024">
        <w:rPr>
          <w:rFonts w:ascii="Times New Roman" w:hAnsi="Times New Roman"/>
          <w:b/>
          <w:sz w:val="24"/>
        </w:rPr>
        <w:t xml:space="preserve"> </w:t>
      </w:r>
      <w:r w:rsidR="00167024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>:</w:t>
      </w:r>
      <w:r w:rsidR="008977C8">
        <w:rPr>
          <w:rFonts w:ascii="Times New Roman" w:hAnsi="Times New Roman"/>
          <w:b/>
          <w:sz w:val="24"/>
        </w:rPr>
        <w:tab/>
      </w:r>
      <w:r w:rsidR="00A02D56" w:rsidRPr="00A02D56">
        <w:rPr>
          <w:rFonts w:ascii="Times New Roman" w:hAnsi="Times New Roman"/>
          <w:sz w:val="24"/>
          <w:szCs w:val="24"/>
        </w:rPr>
        <w:t xml:space="preserve">B Mishra, Anil </w:t>
      </w:r>
      <w:proofErr w:type="spellStart"/>
      <w:r w:rsidR="00A02D56" w:rsidRPr="00A02D56">
        <w:rPr>
          <w:rFonts w:ascii="Times New Roman" w:hAnsi="Times New Roman"/>
          <w:sz w:val="24"/>
          <w:szCs w:val="24"/>
        </w:rPr>
        <w:t>Nemili</w:t>
      </w:r>
      <w:proofErr w:type="spellEnd"/>
      <w:r w:rsidR="00A02D56" w:rsidRPr="00A02D56">
        <w:rPr>
          <w:rFonts w:ascii="Times New Roman" w:hAnsi="Times New Roman"/>
          <w:sz w:val="24"/>
          <w:szCs w:val="24"/>
        </w:rPr>
        <w:t xml:space="preserve">, PK Sahoo, Kishore Kumar, TSL Radhika, </w:t>
      </w:r>
    </w:p>
    <w:p w14:paraId="0FD6F8CF" w14:textId="77777777" w:rsidR="00A02D56" w:rsidRDefault="00A02D56" w:rsidP="00A02D56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 xml:space="preserve">                                                            </w:t>
      </w:r>
      <w:proofErr w:type="spellStart"/>
      <w:r w:rsidRPr="00A02D56">
        <w:rPr>
          <w:rFonts w:ascii="Times New Roman" w:hAnsi="Times New Roman"/>
          <w:sz w:val="24"/>
          <w:szCs w:val="24"/>
        </w:rPr>
        <w:t>Nirman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2D56">
        <w:rPr>
          <w:rFonts w:ascii="Times New Roman" w:hAnsi="Times New Roman"/>
          <w:sz w:val="24"/>
          <w:szCs w:val="24"/>
        </w:rPr>
        <w:t>Ganguly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02D56">
        <w:rPr>
          <w:rFonts w:ascii="Times New Roman" w:hAnsi="Times New Roman"/>
          <w:sz w:val="24"/>
          <w:szCs w:val="24"/>
        </w:rPr>
        <w:t>Santanu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02D56">
        <w:rPr>
          <w:rFonts w:ascii="Times New Roman" w:hAnsi="Times New Roman"/>
          <w:sz w:val="24"/>
          <w:szCs w:val="24"/>
        </w:rPr>
        <w:t>Koley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, PTV Praveen Kumar, </w:t>
      </w:r>
      <w:proofErr w:type="spellStart"/>
      <w:r w:rsidRPr="00A02D56">
        <w:rPr>
          <w:rFonts w:ascii="Times New Roman" w:hAnsi="Times New Roman"/>
          <w:sz w:val="24"/>
          <w:szCs w:val="24"/>
        </w:rPr>
        <w:t>Jagan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 Mohan J, </w:t>
      </w:r>
    </w:p>
    <w:p w14:paraId="4D505FC3" w14:textId="77777777" w:rsidR="00A02D56" w:rsidRDefault="00A02D56" w:rsidP="00A02D56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A02D56">
        <w:rPr>
          <w:rFonts w:ascii="Times New Roman" w:hAnsi="Times New Roman"/>
          <w:sz w:val="24"/>
          <w:szCs w:val="24"/>
        </w:rPr>
        <w:t xml:space="preserve">K Bhargav Kumar, Sabyasachi Dey, A </w:t>
      </w:r>
      <w:proofErr w:type="spellStart"/>
      <w:r w:rsidRPr="00A02D56">
        <w:rPr>
          <w:rFonts w:ascii="Times New Roman" w:hAnsi="Times New Roman"/>
          <w:sz w:val="24"/>
          <w:szCs w:val="24"/>
        </w:rPr>
        <w:t>Ramu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, K </w:t>
      </w:r>
      <w:proofErr w:type="spellStart"/>
      <w:r w:rsidRPr="00A02D56">
        <w:rPr>
          <w:rFonts w:ascii="Times New Roman" w:hAnsi="Times New Roman"/>
          <w:sz w:val="24"/>
          <w:szCs w:val="24"/>
        </w:rPr>
        <w:t>Panduranga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, </w:t>
      </w:r>
    </w:p>
    <w:p w14:paraId="00DC130D" w14:textId="77777777" w:rsidR="00A02D56" w:rsidRDefault="00A02D56" w:rsidP="00A02D56">
      <w:pPr>
        <w:ind w:left="288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proofErr w:type="spellStart"/>
      <w:r w:rsidRPr="00A02D56">
        <w:rPr>
          <w:rFonts w:ascii="Times New Roman" w:hAnsi="Times New Roman"/>
          <w:sz w:val="24"/>
          <w:szCs w:val="24"/>
        </w:rPr>
        <w:t>Kshma</w:t>
      </w:r>
      <w:proofErr w:type="spellEnd"/>
      <w:r w:rsidRPr="00A02D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Trive</w:t>
      </w:r>
      <w:r w:rsidRPr="00A02D56">
        <w:rPr>
          <w:rFonts w:ascii="Times New Roman" w:hAnsi="Times New Roman"/>
          <w:sz w:val="24"/>
          <w:szCs w:val="24"/>
        </w:rPr>
        <w:t xml:space="preserve">di, N S Gopal, Simran Arora, Sanjay Mandal, </w:t>
      </w:r>
    </w:p>
    <w:p w14:paraId="6FF8A7AD" w14:textId="4B599BCB" w:rsidR="00A02D56" w:rsidRDefault="00A02D56" w:rsidP="00A02D56">
      <w:pPr>
        <w:ind w:left="2880" w:hanging="28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proofErr w:type="spellStart"/>
      <w:r w:rsidRPr="00A02D56">
        <w:rPr>
          <w:rFonts w:ascii="Times New Roman" w:hAnsi="Times New Roman"/>
          <w:sz w:val="24"/>
          <w:szCs w:val="24"/>
        </w:rPr>
        <w:t>Tusharakanta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A02D56">
        <w:rPr>
          <w:rFonts w:ascii="Times New Roman" w:hAnsi="Times New Roman"/>
          <w:sz w:val="24"/>
          <w:szCs w:val="24"/>
        </w:rPr>
        <w:t>Pradhan</w:t>
      </w:r>
      <w:r>
        <w:rPr>
          <w:rFonts w:ascii="Times New Roman" w:hAnsi="Times New Roman"/>
          <w:sz w:val="24"/>
          <w:szCs w:val="24"/>
        </w:rPr>
        <w:t xml:space="preserve">, </w:t>
      </w:r>
      <w:r w:rsidRPr="00A02D56">
        <w:rPr>
          <w:rFonts w:ascii="Times New Roman" w:hAnsi="Times New Roman"/>
          <w:sz w:val="24"/>
          <w:szCs w:val="24"/>
        </w:rPr>
        <w:t xml:space="preserve">SSS </w:t>
      </w:r>
      <w:proofErr w:type="spellStart"/>
      <w:r w:rsidRPr="00A02D56">
        <w:rPr>
          <w:rFonts w:ascii="Times New Roman" w:hAnsi="Times New Roman"/>
          <w:sz w:val="24"/>
          <w:szCs w:val="24"/>
        </w:rPr>
        <w:t>Anupindi</w:t>
      </w:r>
      <w:proofErr w:type="spellEnd"/>
    </w:p>
    <w:p w14:paraId="31DC4FB0" w14:textId="039E6E43" w:rsidR="008550B1" w:rsidRDefault="00647CE4" w:rsidP="00A02D56">
      <w:pPr>
        <w:ind w:left="2880" w:hanging="28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8550B1">
        <w:rPr>
          <w:rFonts w:ascii="Times New Roman" w:hAnsi="Times New Roman"/>
          <w:b/>
          <w:sz w:val="24"/>
          <w:szCs w:val="24"/>
        </w:rPr>
        <w:t xml:space="preserve"> </w:t>
      </w:r>
    </w:p>
    <w:p w14:paraId="6BE9E475" w14:textId="2D23B8A8" w:rsidR="00327A94" w:rsidRDefault="00327A94" w:rsidP="002B282E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1. </w:t>
      </w:r>
      <w:r w:rsidRPr="00681244">
        <w:rPr>
          <w:rFonts w:ascii="Times New Roman" w:hAnsi="Times New Roman"/>
          <w:b/>
          <w:sz w:val="24"/>
        </w:rPr>
        <w:t>Scopes</w:t>
      </w:r>
      <w:r>
        <w:rPr>
          <w:rFonts w:ascii="Times New Roman" w:hAnsi="Times New Roman"/>
          <w:b/>
          <w:sz w:val="24"/>
        </w:rPr>
        <w:t xml:space="preserve"> and Objective of the Course:</w:t>
      </w:r>
    </w:p>
    <w:p w14:paraId="7F3F7654" w14:textId="0EDFBA58" w:rsidR="00327A94" w:rsidRDefault="0051303B">
      <w:pPr>
        <w:jc w:val="both"/>
        <w:rPr>
          <w:rFonts w:ascii="Times New Roman" w:hAnsi="Times New Roman"/>
          <w:sz w:val="24"/>
        </w:rPr>
      </w:pPr>
      <w:r w:rsidRPr="0051303B">
        <w:rPr>
          <w:rFonts w:ascii="Times New Roman" w:hAnsi="Times New Roman"/>
          <w:sz w:val="24"/>
        </w:rPr>
        <w:t xml:space="preserve">This </w:t>
      </w:r>
      <w:r>
        <w:rPr>
          <w:rFonts w:ascii="Times New Roman" w:hAnsi="Times New Roman"/>
          <w:sz w:val="24"/>
        </w:rPr>
        <w:t>c</w:t>
      </w:r>
      <w:r w:rsidRPr="0051303B">
        <w:rPr>
          <w:rFonts w:ascii="Times New Roman" w:hAnsi="Times New Roman"/>
          <w:sz w:val="24"/>
        </w:rPr>
        <w:t>ourse reviews and</w:t>
      </w:r>
      <w:r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continues with the study of differential</w:t>
      </w:r>
      <w:r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equations with an</w:t>
      </w:r>
      <w:r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objective to introduce</w:t>
      </w:r>
      <w:r w:rsidR="00C67F4D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classical methods for solving higher order ordinary differential equations, boundary value problems</w:t>
      </w:r>
      <w:r w:rsidR="00E505CE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 xml:space="preserve">and partial differential equations.  It also introduces an elegant method to solve some differential equations occurring in </w:t>
      </w:r>
      <w:r w:rsidR="007B4D2B">
        <w:rPr>
          <w:rFonts w:ascii="Times New Roman" w:hAnsi="Times New Roman"/>
          <w:sz w:val="24"/>
        </w:rPr>
        <w:t>m</w:t>
      </w:r>
      <w:r w:rsidRPr="0051303B">
        <w:rPr>
          <w:rFonts w:ascii="Times New Roman" w:hAnsi="Times New Roman"/>
          <w:sz w:val="24"/>
        </w:rPr>
        <w:t xml:space="preserve">athematical </w:t>
      </w:r>
      <w:r w:rsidR="007B4D2B">
        <w:rPr>
          <w:rFonts w:ascii="Times New Roman" w:hAnsi="Times New Roman"/>
          <w:sz w:val="24"/>
        </w:rPr>
        <w:t>p</w:t>
      </w:r>
      <w:r w:rsidRPr="0051303B">
        <w:rPr>
          <w:rFonts w:ascii="Times New Roman" w:hAnsi="Times New Roman"/>
          <w:sz w:val="24"/>
        </w:rPr>
        <w:t>hysics. Further, this course presents</w:t>
      </w:r>
      <w:r w:rsidR="00B03586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Fourier series and Laplace</w:t>
      </w:r>
      <w:r w:rsidR="00B03586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 xml:space="preserve">transform technique that finds applications in various branches of </w:t>
      </w:r>
      <w:r w:rsidR="007558AE">
        <w:rPr>
          <w:rFonts w:ascii="Times New Roman" w:hAnsi="Times New Roman"/>
          <w:sz w:val="24"/>
        </w:rPr>
        <w:t>e</w:t>
      </w:r>
      <w:r w:rsidRPr="0051303B">
        <w:rPr>
          <w:rFonts w:ascii="Times New Roman" w:hAnsi="Times New Roman"/>
          <w:sz w:val="24"/>
        </w:rPr>
        <w:t xml:space="preserve">ngineering and </w:t>
      </w:r>
      <w:r w:rsidR="007558AE">
        <w:rPr>
          <w:rFonts w:ascii="Times New Roman" w:hAnsi="Times New Roman"/>
          <w:sz w:val="24"/>
        </w:rPr>
        <w:t>s</w:t>
      </w:r>
      <w:r w:rsidRPr="0051303B">
        <w:rPr>
          <w:rFonts w:ascii="Times New Roman" w:hAnsi="Times New Roman"/>
          <w:sz w:val="24"/>
        </w:rPr>
        <w:t>ciences. It also</w:t>
      </w:r>
      <w:r w:rsidR="00036D89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emphasizes the role of orthogonal polynomials in dealing with Sturm-Liouville</w:t>
      </w:r>
      <w:r w:rsidR="00036D89">
        <w:rPr>
          <w:rFonts w:ascii="Times New Roman" w:hAnsi="Times New Roman"/>
          <w:sz w:val="24"/>
        </w:rPr>
        <w:t xml:space="preserve"> </w:t>
      </w:r>
      <w:r w:rsidRPr="0051303B">
        <w:rPr>
          <w:rFonts w:ascii="Times New Roman" w:hAnsi="Times New Roman"/>
          <w:sz w:val="24"/>
        </w:rPr>
        <w:t>problems.</w:t>
      </w:r>
    </w:p>
    <w:p w14:paraId="033DEF5C" w14:textId="77777777" w:rsidR="0051303B" w:rsidRDefault="0051303B">
      <w:pPr>
        <w:jc w:val="both"/>
        <w:rPr>
          <w:rFonts w:ascii="Times New Roman" w:hAnsi="Times New Roman"/>
          <w:sz w:val="24"/>
        </w:rPr>
      </w:pPr>
    </w:p>
    <w:p w14:paraId="7665E543" w14:textId="77777777" w:rsidR="00532431" w:rsidRDefault="001346E2" w:rsidP="00647CE4">
      <w:pPr>
        <w:numPr>
          <w:ilvl w:val="0"/>
          <w:numId w:val="1"/>
        </w:numPr>
        <w:tabs>
          <w:tab w:val="clear" w:pos="360"/>
          <w:tab w:val="num" w:pos="3420"/>
        </w:tabs>
        <w:spacing w:after="60"/>
        <w:jc w:val="both"/>
        <w:rPr>
          <w:rFonts w:ascii="Times New Roman" w:hAnsi="Times New Roman"/>
          <w:sz w:val="24"/>
        </w:rPr>
      </w:pPr>
      <w:r w:rsidRPr="00E71B3E">
        <w:rPr>
          <w:rFonts w:ascii="Times New Roman" w:hAnsi="Times New Roman"/>
          <w:b/>
          <w:sz w:val="24"/>
        </w:rPr>
        <w:t xml:space="preserve">Text </w:t>
      </w:r>
      <w:r w:rsidR="00CE26A3" w:rsidRPr="00E71B3E">
        <w:rPr>
          <w:rFonts w:ascii="Times New Roman" w:hAnsi="Times New Roman"/>
          <w:b/>
          <w:sz w:val="24"/>
        </w:rPr>
        <w:t xml:space="preserve">Book: </w:t>
      </w:r>
      <w:r w:rsidR="00CE26A3" w:rsidRPr="00532431">
        <w:rPr>
          <w:rFonts w:ascii="Times New Roman" w:hAnsi="Times New Roman"/>
          <w:bCs/>
          <w:sz w:val="24"/>
        </w:rPr>
        <w:t>Simmons</w:t>
      </w:r>
      <w:r w:rsidR="00327A94" w:rsidRPr="00532431">
        <w:rPr>
          <w:rFonts w:ascii="Times New Roman" w:hAnsi="Times New Roman"/>
          <w:bCs/>
          <w:sz w:val="24"/>
        </w:rPr>
        <w:t xml:space="preserve"> G.F</w:t>
      </w:r>
      <w:r w:rsidR="00327A94" w:rsidRPr="00E71B3E">
        <w:rPr>
          <w:rFonts w:ascii="Times New Roman" w:hAnsi="Times New Roman"/>
          <w:sz w:val="24"/>
        </w:rPr>
        <w:t xml:space="preserve">., Differential Equations with </w:t>
      </w:r>
      <w:r w:rsidR="009C0944" w:rsidRPr="00E71B3E">
        <w:rPr>
          <w:rFonts w:ascii="Times New Roman" w:hAnsi="Times New Roman"/>
          <w:sz w:val="24"/>
        </w:rPr>
        <w:t>Applications and</w:t>
      </w:r>
      <w:r w:rsidR="00327A94" w:rsidRPr="00E71B3E">
        <w:rPr>
          <w:rFonts w:ascii="Times New Roman" w:hAnsi="Times New Roman"/>
          <w:sz w:val="24"/>
        </w:rPr>
        <w:t xml:space="preserve"> Historical Notes, TMH</w:t>
      </w:r>
      <w:r w:rsidR="00E71B3E" w:rsidRPr="00E71B3E">
        <w:rPr>
          <w:rFonts w:ascii="Times New Roman" w:hAnsi="Times New Roman"/>
          <w:sz w:val="24"/>
        </w:rPr>
        <w:t xml:space="preserve"> Edition </w:t>
      </w:r>
      <w:r w:rsidR="00532431">
        <w:rPr>
          <w:rFonts w:ascii="Times New Roman" w:hAnsi="Times New Roman"/>
          <w:sz w:val="24"/>
        </w:rPr>
        <w:t xml:space="preserve">    </w:t>
      </w:r>
    </w:p>
    <w:p w14:paraId="40AB6CDA" w14:textId="646F5270" w:rsidR="00327A94" w:rsidRPr="00E71B3E" w:rsidRDefault="00532431" w:rsidP="00532431">
      <w:pPr>
        <w:spacing w:after="60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>2</w:t>
      </w:r>
      <w:r w:rsidR="00E71B3E" w:rsidRPr="00E71B3E">
        <w:rPr>
          <w:rFonts w:ascii="Times New Roman" w:hAnsi="Times New Roman"/>
          <w:sz w:val="24"/>
        </w:rPr>
        <w:t>003, 12</w:t>
      </w:r>
      <w:proofErr w:type="gramStart"/>
      <w:r w:rsidR="00E71B3E" w:rsidRPr="00E71B3E">
        <w:rPr>
          <w:rFonts w:ascii="Times New Roman" w:hAnsi="Times New Roman"/>
          <w:sz w:val="24"/>
          <w:vertAlign w:val="superscript"/>
        </w:rPr>
        <w:t xml:space="preserve">th  </w:t>
      </w:r>
      <w:r w:rsidR="00647CE4" w:rsidRPr="00E71B3E">
        <w:rPr>
          <w:rFonts w:ascii="Times New Roman" w:hAnsi="Times New Roman"/>
          <w:sz w:val="24"/>
        </w:rPr>
        <w:t>reprint</w:t>
      </w:r>
      <w:proofErr w:type="gramEnd"/>
      <w:r w:rsidR="00647CE4" w:rsidRPr="00E71B3E">
        <w:rPr>
          <w:rFonts w:ascii="Times New Roman" w:hAnsi="Times New Roman"/>
          <w:sz w:val="24"/>
        </w:rPr>
        <w:t xml:space="preserve"> 2008</w:t>
      </w:r>
      <w:r>
        <w:rPr>
          <w:rFonts w:ascii="Times New Roman" w:hAnsi="Times New Roman"/>
          <w:sz w:val="24"/>
        </w:rPr>
        <w:t>.</w:t>
      </w:r>
    </w:p>
    <w:p w14:paraId="240B5A91" w14:textId="2693F64C" w:rsidR="00327A94" w:rsidRDefault="00327A94">
      <w:pPr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Reference Book</w:t>
      </w:r>
      <w:r>
        <w:rPr>
          <w:rFonts w:ascii="Times New Roman" w:hAnsi="Times New Roman"/>
          <w:sz w:val="24"/>
        </w:rPr>
        <w:t xml:space="preserve">:  </w:t>
      </w:r>
      <w:r>
        <w:rPr>
          <w:rFonts w:ascii="Times New Roman" w:hAnsi="Times New Roman"/>
          <w:b/>
          <w:sz w:val="24"/>
        </w:rPr>
        <w:t>1.</w:t>
      </w:r>
      <w:r>
        <w:rPr>
          <w:rFonts w:ascii="Times New Roman" w:hAnsi="Times New Roman"/>
          <w:sz w:val="24"/>
        </w:rPr>
        <w:t xml:space="preserve"> </w:t>
      </w:r>
      <w:r w:rsidR="00E320EC">
        <w:rPr>
          <w:rFonts w:ascii="Times New Roman" w:hAnsi="Times New Roman"/>
          <w:sz w:val="24"/>
        </w:rPr>
        <w:t xml:space="preserve"> </w:t>
      </w:r>
      <w:r w:rsidR="003E327E">
        <w:rPr>
          <w:rFonts w:ascii="Times New Roman" w:hAnsi="Times New Roman"/>
          <w:sz w:val="24"/>
        </w:rPr>
        <w:t xml:space="preserve"> Shepley L. Ross: Differential Equations, John Wiley &amp; Sons, Inc. 2018.</w:t>
      </w:r>
      <w:r w:rsidR="006C0A0B">
        <w:rPr>
          <w:rFonts w:ascii="Times New Roman" w:hAnsi="Times New Roman"/>
          <w:b/>
          <w:bCs/>
          <w:sz w:val="24"/>
        </w:rPr>
        <w:t xml:space="preserve">                              </w:t>
      </w:r>
    </w:p>
    <w:p w14:paraId="6B267E77" w14:textId="5C7D8A8C" w:rsidR="003E327E" w:rsidRPr="003E327E" w:rsidRDefault="003E327E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E327E">
        <w:rPr>
          <w:rFonts w:ascii="Times New Roman" w:hAnsi="Times New Roman"/>
          <w:sz w:val="24"/>
          <w:szCs w:val="24"/>
        </w:rPr>
        <w:t>Kreider D.L. and Others: An Introduction to Linear Analysis, A.W., 1966.</w:t>
      </w:r>
    </w:p>
    <w:p w14:paraId="525F07FB" w14:textId="77777777" w:rsidR="00E320EC" w:rsidRDefault="00E320EC" w:rsidP="00E320EC">
      <w:pPr>
        <w:ind w:left="2520"/>
        <w:jc w:val="both"/>
        <w:rPr>
          <w:rFonts w:ascii="Times New Roman" w:hAnsi="Times New Roman"/>
          <w:sz w:val="24"/>
        </w:rPr>
      </w:pPr>
    </w:p>
    <w:p w14:paraId="69E4EB93" w14:textId="77777777" w:rsidR="00467C98" w:rsidRPr="00067BB9" w:rsidRDefault="00327A94" w:rsidP="00467C98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067BB9">
        <w:rPr>
          <w:rFonts w:ascii="Times New Roman" w:hAnsi="Times New Roman"/>
          <w:b/>
          <w:sz w:val="24"/>
        </w:rPr>
        <w:t>Course Plan:</w:t>
      </w:r>
      <w:r w:rsidRPr="00067BB9">
        <w:rPr>
          <w:rFonts w:ascii="Times New Roman" w:hAnsi="Times New Roman"/>
          <w:sz w:val="24"/>
        </w:rPr>
        <w:t xml:space="preserve">  (Secti</w:t>
      </w:r>
      <w:r w:rsidR="001346E2" w:rsidRPr="00067BB9">
        <w:rPr>
          <w:rFonts w:ascii="Times New Roman" w:hAnsi="Times New Roman"/>
          <w:sz w:val="24"/>
        </w:rPr>
        <w:t>ons</w:t>
      </w:r>
      <w:r w:rsidR="00734E39">
        <w:rPr>
          <w:rFonts w:ascii="Times New Roman" w:hAnsi="Times New Roman"/>
          <w:sz w:val="24"/>
        </w:rPr>
        <w:t>-</w:t>
      </w:r>
      <w:r w:rsidR="001346E2" w:rsidRPr="00067BB9">
        <w:rPr>
          <w:rFonts w:ascii="Times New Roman" w:hAnsi="Times New Roman"/>
          <w:sz w:val="24"/>
        </w:rPr>
        <w:t xml:space="preserve"> refer to Text Book</w:t>
      </w:r>
      <w:r w:rsidRPr="00067BB9">
        <w:rPr>
          <w:rFonts w:ascii="Times New Roman" w:hAnsi="Times New Roman"/>
          <w:sz w:val="24"/>
        </w:rPr>
        <w:t>)</w:t>
      </w: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2862"/>
        <w:gridCol w:w="3600"/>
        <w:gridCol w:w="1659"/>
      </w:tblGrid>
      <w:tr w:rsidR="00E71B3E" w:rsidRPr="00210A13" w14:paraId="109E8033" w14:textId="77777777" w:rsidTr="0073746F">
        <w:trPr>
          <w:jc w:val="center"/>
        </w:trPr>
        <w:tc>
          <w:tcPr>
            <w:tcW w:w="1633" w:type="dxa"/>
          </w:tcPr>
          <w:p w14:paraId="0E2E60EA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Lect</w:t>
            </w:r>
            <w:r w:rsidR="00734E39">
              <w:rPr>
                <w:rFonts w:ascii="Times New Roman" w:hAnsi="Times New Roman"/>
                <w:b/>
                <w:sz w:val="24"/>
              </w:rPr>
              <w:t>ure</w:t>
            </w:r>
            <w:r w:rsidRPr="00210A13">
              <w:rPr>
                <w:rFonts w:ascii="Times New Roman" w:hAnsi="Times New Roman"/>
                <w:b/>
                <w:sz w:val="24"/>
              </w:rPr>
              <w:t xml:space="preserve"> No.</w:t>
            </w:r>
          </w:p>
        </w:tc>
        <w:tc>
          <w:tcPr>
            <w:tcW w:w="2862" w:type="dxa"/>
          </w:tcPr>
          <w:p w14:paraId="2448A3D0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Learning Objectives</w:t>
            </w:r>
          </w:p>
        </w:tc>
        <w:tc>
          <w:tcPr>
            <w:tcW w:w="3600" w:type="dxa"/>
          </w:tcPr>
          <w:p w14:paraId="11C11BE3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Topics to be covered</w:t>
            </w:r>
          </w:p>
        </w:tc>
        <w:tc>
          <w:tcPr>
            <w:tcW w:w="1659" w:type="dxa"/>
          </w:tcPr>
          <w:p w14:paraId="38578538" w14:textId="77777777" w:rsidR="00E71B3E" w:rsidRPr="00210A13" w:rsidRDefault="00E71B3E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210A13">
              <w:rPr>
                <w:rFonts w:ascii="Times New Roman" w:hAnsi="Times New Roman"/>
                <w:b/>
                <w:sz w:val="24"/>
              </w:rPr>
              <w:t>Sections</w:t>
            </w:r>
          </w:p>
        </w:tc>
      </w:tr>
      <w:tr w:rsidR="00E71B3E" w:rsidRPr="00D04E68" w14:paraId="4EDA14F2" w14:textId="77777777" w:rsidTr="0073746F">
        <w:trPr>
          <w:cantSplit/>
          <w:jc w:val="center"/>
        </w:trPr>
        <w:tc>
          <w:tcPr>
            <w:tcW w:w="1633" w:type="dxa"/>
          </w:tcPr>
          <w:p w14:paraId="2BA8E99D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62" w:type="dxa"/>
            <w:vMerge w:val="restart"/>
          </w:tcPr>
          <w:p w14:paraId="0A16F1A6" w14:textId="77777777" w:rsidR="00E71B3E" w:rsidRPr="00291EB0" w:rsidRDefault="00686975" w:rsidP="0073746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methods for solving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first order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differential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equations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  <w:vAlign w:val="center"/>
          </w:tcPr>
          <w:p w14:paraId="351ADB45" w14:textId="6FB4FC9A" w:rsidR="00E71B3E" w:rsidRPr="00D04E68" w:rsidRDefault="00686975" w:rsidP="00A513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Introduction to First order equation</w:t>
            </w:r>
            <w:r w:rsidR="00E71B3E" w:rsidRPr="00D04E68">
              <w:rPr>
                <w:rFonts w:ascii="Times New Roman" w:hAnsi="Times New Roman"/>
                <w:sz w:val="24"/>
              </w:rPr>
              <w:t>s</w:t>
            </w:r>
            <w:r w:rsidR="00734E39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659" w:type="dxa"/>
          </w:tcPr>
          <w:p w14:paraId="625AC23A" w14:textId="5F86D6D6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1-</w:t>
            </w:r>
            <w:r w:rsidR="00D54519">
              <w:rPr>
                <w:rFonts w:ascii="Times New Roman" w:hAnsi="Times New Roman"/>
                <w:sz w:val="24"/>
              </w:rPr>
              <w:t>6</w:t>
            </w:r>
          </w:p>
        </w:tc>
      </w:tr>
      <w:tr w:rsidR="00E71B3E" w:rsidRPr="00D04E68" w14:paraId="7DA78AC3" w14:textId="77777777" w:rsidTr="0073746F">
        <w:trPr>
          <w:cantSplit/>
          <w:jc w:val="center"/>
        </w:trPr>
        <w:tc>
          <w:tcPr>
            <w:tcW w:w="1633" w:type="dxa"/>
          </w:tcPr>
          <w:p w14:paraId="1F6254A5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-4</w:t>
            </w:r>
          </w:p>
        </w:tc>
        <w:tc>
          <w:tcPr>
            <w:tcW w:w="2862" w:type="dxa"/>
            <w:vMerge/>
          </w:tcPr>
          <w:p w14:paraId="1A55F16B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6E1B678A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First order equations</w:t>
            </w:r>
          </w:p>
        </w:tc>
        <w:tc>
          <w:tcPr>
            <w:tcW w:w="1659" w:type="dxa"/>
            <w:vAlign w:val="center"/>
          </w:tcPr>
          <w:p w14:paraId="2C6018E3" w14:textId="60E134DF" w:rsidR="00E71B3E" w:rsidRPr="00D04E68" w:rsidRDefault="00D54519" w:rsidP="0085012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E71B3E">
              <w:rPr>
                <w:rFonts w:ascii="Times New Roman" w:hAnsi="Times New Roman"/>
                <w:sz w:val="24"/>
              </w:rPr>
              <w:t>-</w:t>
            </w:r>
            <w:r w:rsidR="00E71B3E" w:rsidRPr="00D04E68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E71B3E" w:rsidRPr="00D04E68" w14:paraId="4F5A7E13" w14:textId="77777777" w:rsidTr="0073746F">
        <w:trPr>
          <w:cantSplit/>
          <w:jc w:val="center"/>
        </w:trPr>
        <w:tc>
          <w:tcPr>
            <w:tcW w:w="1633" w:type="dxa"/>
          </w:tcPr>
          <w:p w14:paraId="1F8353ED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862" w:type="dxa"/>
            <w:vMerge/>
          </w:tcPr>
          <w:p w14:paraId="0C3772F5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4641DBE6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Reduction of order</w:t>
            </w:r>
          </w:p>
        </w:tc>
        <w:tc>
          <w:tcPr>
            <w:tcW w:w="1659" w:type="dxa"/>
            <w:vAlign w:val="center"/>
          </w:tcPr>
          <w:p w14:paraId="679DD78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11</w:t>
            </w:r>
          </w:p>
          <w:p w14:paraId="2D6323A0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71B3E" w:rsidRPr="00D04E68" w14:paraId="69379DE4" w14:textId="77777777" w:rsidTr="0073746F">
        <w:trPr>
          <w:cantSplit/>
          <w:jc w:val="center"/>
        </w:trPr>
        <w:tc>
          <w:tcPr>
            <w:tcW w:w="1633" w:type="dxa"/>
          </w:tcPr>
          <w:p w14:paraId="5DA38DA5" w14:textId="77777777" w:rsidR="00E71B3E" w:rsidRPr="00D04E68" w:rsidRDefault="00E71B3E" w:rsidP="001E7D0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  <w:r w:rsidRPr="00D04E6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862" w:type="dxa"/>
            <w:vMerge w:val="restart"/>
          </w:tcPr>
          <w:p w14:paraId="667DDE9D" w14:textId="77777777" w:rsidR="00E71B3E" w:rsidRPr="00291EB0" w:rsidRDefault="00E71B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5D2078D" w14:textId="77777777" w:rsidR="00E71B3E" w:rsidRPr="00291EB0" w:rsidRDefault="006869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about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second and 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higher order</w:t>
            </w:r>
            <w:r w:rsidR="003446B3">
              <w:rPr>
                <w:rFonts w:ascii="Times New Roman" w:hAnsi="Times New Roman"/>
                <w:sz w:val="24"/>
                <w:szCs w:val="24"/>
              </w:rPr>
              <w:t xml:space="preserve"> differential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equations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978E9">
              <w:rPr>
                <w:rFonts w:ascii="Times New Roman" w:hAnsi="Times New Roman"/>
                <w:sz w:val="24"/>
                <w:szCs w:val="24"/>
              </w:rPr>
              <w:t>various methods for solving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</w:t>
            </w:r>
          </w:p>
          <w:p w14:paraId="65786FE2" w14:textId="77777777" w:rsidR="00E71B3E" w:rsidRPr="00291EB0" w:rsidRDefault="00E71B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8690BC3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Second order equations</w:t>
            </w:r>
          </w:p>
        </w:tc>
        <w:tc>
          <w:tcPr>
            <w:tcW w:w="1659" w:type="dxa"/>
            <w:vAlign w:val="center"/>
          </w:tcPr>
          <w:p w14:paraId="50F52FC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14,15</w:t>
            </w:r>
          </w:p>
        </w:tc>
      </w:tr>
      <w:tr w:rsidR="00E71B3E" w:rsidRPr="00D04E68" w14:paraId="501AE054" w14:textId="77777777" w:rsidTr="0073746F">
        <w:trPr>
          <w:cantSplit/>
          <w:jc w:val="center"/>
        </w:trPr>
        <w:tc>
          <w:tcPr>
            <w:tcW w:w="1633" w:type="dxa"/>
          </w:tcPr>
          <w:p w14:paraId="15B12C8A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862" w:type="dxa"/>
            <w:vMerge/>
          </w:tcPr>
          <w:p w14:paraId="49067583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7D6F217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Use of a known solution</w:t>
            </w:r>
          </w:p>
        </w:tc>
        <w:tc>
          <w:tcPr>
            <w:tcW w:w="1659" w:type="dxa"/>
            <w:vAlign w:val="center"/>
          </w:tcPr>
          <w:p w14:paraId="2C122B7B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16</w:t>
            </w:r>
          </w:p>
        </w:tc>
      </w:tr>
      <w:tr w:rsidR="00E71B3E" w:rsidRPr="00D04E68" w14:paraId="05059D0C" w14:textId="77777777" w:rsidTr="0073746F">
        <w:trPr>
          <w:cantSplit/>
          <w:jc w:val="center"/>
        </w:trPr>
        <w:tc>
          <w:tcPr>
            <w:tcW w:w="1633" w:type="dxa"/>
          </w:tcPr>
          <w:p w14:paraId="321CDDC5" w14:textId="77777777" w:rsidR="00E71B3E" w:rsidRPr="00D04E68" w:rsidRDefault="00E71B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9-12</w:t>
            </w:r>
          </w:p>
        </w:tc>
        <w:tc>
          <w:tcPr>
            <w:tcW w:w="2862" w:type="dxa"/>
            <w:vMerge/>
          </w:tcPr>
          <w:p w14:paraId="18748D95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4A685DC0" w14:textId="1515EADB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Various methods to solve diff</w:t>
            </w:r>
            <w:r w:rsidR="00686975">
              <w:rPr>
                <w:rFonts w:ascii="Times New Roman" w:hAnsi="Times New Roman"/>
                <w:sz w:val="24"/>
              </w:rPr>
              <w:t>erential e</w:t>
            </w:r>
            <w:r w:rsidRPr="00D04E68">
              <w:rPr>
                <w:rFonts w:ascii="Times New Roman" w:hAnsi="Times New Roman"/>
                <w:sz w:val="24"/>
              </w:rPr>
              <w:t>q</w:t>
            </w:r>
            <w:r w:rsidR="00686975">
              <w:rPr>
                <w:rFonts w:ascii="Times New Roman" w:hAnsi="Times New Roman"/>
                <w:sz w:val="24"/>
              </w:rPr>
              <w:t>uatio</w:t>
            </w:r>
            <w:r w:rsidRPr="00D04E68">
              <w:rPr>
                <w:rFonts w:ascii="Times New Roman" w:hAnsi="Times New Roman"/>
                <w:sz w:val="24"/>
              </w:rPr>
              <w:t>ns</w:t>
            </w:r>
          </w:p>
        </w:tc>
        <w:tc>
          <w:tcPr>
            <w:tcW w:w="1659" w:type="dxa"/>
            <w:vAlign w:val="center"/>
          </w:tcPr>
          <w:p w14:paraId="20E179A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17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19</w:t>
            </w:r>
            <w:r>
              <w:rPr>
                <w:rFonts w:ascii="Times New Roman" w:hAnsi="Times New Roman"/>
                <w:sz w:val="24"/>
              </w:rPr>
              <w:t>,22,23</w:t>
            </w:r>
          </w:p>
        </w:tc>
      </w:tr>
      <w:tr w:rsidR="00E71B3E" w:rsidRPr="00D04E68" w14:paraId="4FBF1235" w14:textId="77777777" w:rsidTr="007848B1">
        <w:trPr>
          <w:cantSplit/>
          <w:trHeight w:val="953"/>
          <w:jc w:val="center"/>
        </w:trPr>
        <w:tc>
          <w:tcPr>
            <w:tcW w:w="1633" w:type="dxa"/>
          </w:tcPr>
          <w:p w14:paraId="43667581" w14:textId="77777777" w:rsidR="00E71B3E" w:rsidRPr="00D04E68" w:rsidRDefault="00E71B3E" w:rsidP="002A4CD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13</w:t>
            </w:r>
            <w:r w:rsidRPr="00D04E6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2862" w:type="dxa"/>
            <w:vAlign w:val="center"/>
          </w:tcPr>
          <w:p w14:paraId="4CB6ACC8" w14:textId="77777777" w:rsidR="00E71B3E" w:rsidRPr="00291EB0" w:rsidRDefault="00E71B3E" w:rsidP="003446B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686975">
              <w:rPr>
                <w:rFonts w:ascii="Times New Roman" w:hAnsi="Times New Roman"/>
                <w:sz w:val="24"/>
                <w:szCs w:val="24"/>
              </w:rPr>
              <w:t xml:space="preserve">understand </w:t>
            </w:r>
            <w:r w:rsidR="003446B3">
              <w:rPr>
                <w:rFonts w:ascii="Times New Roman" w:hAnsi="Times New Roman"/>
                <w:sz w:val="24"/>
                <w:szCs w:val="24"/>
              </w:rPr>
              <w:t>the method of solving</w:t>
            </w:r>
            <w:r w:rsidR="00686975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3446B3">
              <w:rPr>
                <w:rFonts w:ascii="Times New Roman" w:hAnsi="Times New Roman"/>
                <w:sz w:val="24"/>
                <w:szCs w:val="24"/>
              </w:rPr>
              <w:t xml:space="preserve">differential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>equations</w:t>
            </w:r>
          </w:p>
        </w:tc>
        <w:tc>
          <w:tcPr>
            <w:tcW w:w="3600" w:type="dxa"/>
            <w:vAlign w:val="center"/>
          </w:tcPr>
          <w:p w14:paraId="170F431C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Systems of Equations</w:t>
            </w:r>
          </w:p>
        </w:tc>
        <w:tc>
          <w:tcPr>
            <w:tcW w:w="1659" w:type="dxa"/>
            <w:vAlign w:val="center"/>
          </w:tcPr>
          <w:p w14:paraId="3F8E4377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54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56</w:t>
            </w:r>
          </w:p>
        </w:tc>
      </w:tr>
      <w:tr w:rsidR="00E71B3E" w:rsidRPr="00D04E68" w14:paraId="6AE28C67" w14:textId="77777777" w:rsidTr="0073746F">
        <w:trPr>
          <w:cantSplit/>
          <w:jc w:val="center"/>
        </w:trPr>
        <w:tc>
          <w:tcPr>
            <w:tcW w:w="1633" w:type="dxa"/>
          </w:tcPr>
          <w:p w14:paraId="702A5D42" w14:textId="6EEA87BF" w:rsidR="00E71B3E" w:rsidRPr="00D04E68" w:rsidRDefault="00E71B3E" w:rsidP="002A4CD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62" w:type="dxa"/>
          </w:tcPr>
          <w:p w14:paraId="24489D4C" w14:textId="3B456245" w:rsidR="00E71B3E" w:rsidRPr="00291EB0" w:rsidRDefault="00C978E9" w:rsidP="00C978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qualitative p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>roperties of solutions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 of differential equations</w:t>
            </w:r>
          </w:p>
        </w:tc>
        <w:tc>
          <w:tcPr>
            <w:tcW w:w="3600" w:type="dxa"/>
          </w:tcPr>
          <w:p w14:paraId="4770E987" w14:textId="77777777" w:rsidR="00E71B3E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Sturm Separation Theorem and Sturm Comparison Theorem</w:t>
            </w:r>
          </w:p>
          <w:p w14:paraId="10C72AE1" w14:textId="674A4992" w:rsidR="007848B1" w:rsidRPr="00D04E68" w:rsidRDefault="007848B1" w:rsidP="00296FB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</w:rPr>
              <w:t>Self Study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659" w:type="dxa"/>
            <w:vAlign w:val="center"/>
          </w:tcPr>
          <w:p w14:paraId="43C4AB0B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24, 25</w:t>
            </w:r>
          </w:p>
        </w:tc>
      </w:tr>
      <w:tr w:rsidR="00E71B3E" w:rsidRPr="00D04E68" w14:paraId="76FDDE22" w14:textId="77777777" w:rsidTr="0073746F">
        <w:trPr>
          <w:cantSplit/>
          <w:trHeight w:val="593"/>
          <w:jc w:val="center"/>
        </w:trPr>
        <w:tc>
          <w:tcPr>
            <w:tcW w:w="1633" w:type="dxa"/>
          </w:tcPr>
          <w:p w14:paraId="1031293B" w14:textId="18EAF45D" w:rsidR="00E71B3E" w:rsidRPr="00D04E68" w:rsidRDefault="007848B1" w:rsidP="002B282E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D04E68">
              <w:rPr>
                <w:rFonts w:ascii="Times New Roman" w:hAnsi="Times New Roman"/>
                <w:sz w:val="24"/>
              </w:rPr>
              <w:t>-1</w:t>
            </w: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862" w:type="dxa"/>
            <w:vMerge w:val="restart"/>
          </w:tcPr>
          <w:p w14:paraId="49077FCB" w14:textId="77777777" w:rsidR="00E71B3E" w:rsidRPr="00291EB0" w:rsidRDefault="00734E39" w:rsidP="00734E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an elegant</w:t>
            </w:r>
            <w:r w:rsidR="00E71B3E" w:rsidRPr="00291EB0">
              <w:rPr>
                <w:rFonts w:ascii="Times New Roman" w:hAnsi="Times New Roman"/>
                <w:sz w:val="24"/>
                <w:szCs w:val="24"/>
              </w:rPr>
              <w:t xml:space="preserve"> method to solve higher order differential equations </w:t>
            </w:r>
          </w:p>
        </w:tc>
        <w:tc>
          <w:tcPr>
            <w:tcW w:w="3600" w:type="dxa"/>
            <w:vAlign w:val="center"/>
          </w:tcPr>
          <w:p w14:paraId="3FBE73E6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Series Solutions</w:t>
            </w:r>
          </w:p>
        </w:tc>
        <w:tc>
          <w:tcPr>
            <w:tcW w:w="1659" w:type="dxa"/>
            <w:vAlign w:val="center"/>
          </w:tcPr>
          <w:p w14:paraId="087120A4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26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30</w:t>
            </w:r>
          </w:p>
        </w:tc>
      </w:tr>
      <w:tr w:rsidR="00E71B3E" w:rsidRPr="00D04E68" w14:paraId="71605B4D" w14:textId="77777777" w:rsidTr="0073746F">
        <w:trPr>
          <w:cantSplit/>
          <w:jc w:val="center"/>
        </w:trPr>
        <w:tc>
          <w:tcPr>
            <w:tcW w:w="1633" w:type="dxa"/>
          </w:tcPr>
          <w:p w14:paraId="043FC527" w14:textId="474896BF" w:rsidR="00E71B3E" w:rsidRPr="00D04E68" w:rsidRDefault="00E676E1" w:rsidP="002B282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17-19</w:t>
            </w:r>
          </w:p>
        </w:tc>
        <w:tc>
          <w:tcPr>
            <w:tcW w:w="2862" w:type="dxa"/>
            <w:vMerge/>
          </w:tcPr>
          <w:p w14:paraId="1D7B13F4" w14:textId="77777777" w:rsidR="00E71B3E" w:rsidRPr="00291EB0" w:rsidRDefault="00E71B3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5B9469E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Hypergeometric equation</w:t>
            </w:r>
          </w:p>
        </w:tc>
        <w:tc>
          <w:tcPr>
            <w:tcW w:w="1659" w:type="dxa"/>
            <w:vAlign w:val="center"/>
          </w:tcPr>
          <w:p w14:paraId="7FD6E01B" w14:textId="77777777" w:rsidR="00E71B3E" w:rsidRPr="00D04E68" w:rsidRDefault="00E71B3E" w:rsidP="00223E31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31</w:t>
            </w:r>
          </w:p>
        </w:tc>
      </w:tr>
      <w:tr w:rsidR="00E71B3E" w:rsidRPr="00D04E68" w14:paraId="42342FD9" w14:textId="77777777" w:rsidTr="0073746F">
        <w:trPr>
          <w:cantSplit/>
          <w:trHeight w:val="15"/>
          <w:jc w:val="center"/>
        </w:trPr>
        <w:tc>
          <w:tcPr>
            <w:tcW w:w="1633" w:type="dxa"/>
            <w:tcBorders>
              <w:bottom w:val="nil"/>
            </w:tcBorders>
          </w:tcPr>
          <w:p w14:paraId="189B7D9B" w14:textId="096B318F" w:rsidR="00E71B3E" w:rsidRPr="00D04E68" w:rsidRDefault="00A723BE" w:rsidP="002B282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20-22</w:t>
            </w:r>
          </w:p>
        </w:tc>
        <w:tc>
          <w:tcPr>
            <w:tcW w:w="2862" w:type="dxa"/>
            <w:vMerge w:val="restart"/>
          </w:tcPr>
          <w:p w14:paraId="202E54B0" w14:textId="77777777" w:rsidR="00E71B3E" w:rsidRPr="00291EB0" w:rsidRDefault="00734E39" w:rsidP="00734E3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about some special functions of Mathematical Physics</w:t>
            </w:r>
          </w:p>
        </w:tc>
        <w:tc>
          <w:tcPr>
            <w:tcW w:w="3600" w:type="dxa"/>
            <w:tcBorders>
              <w:bottom w:val="nil"/>
            </w:tcBorders>
            <w:vAlign w:val="center"/>
          </w:tcPr>
          <w:p w14:paraId="2C73B250" w14:textId="77777777" w:rsidR="00E71B3E" w:rsidRPr="00D04E68" w:rsidRDefault="00E71B3E" w:rsidP="00296FB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Legendre Polynomials</w:t>
            </w:r>
          </w:p>
        </w:tc>
        <w:tc>
          <w:tcPr>
            <w:tcW w:w="1659" w:type="dxa"/>
            <w:tcBorders>
              <w:bottom w:val="nil"/>
            </w:tcBorders>
            <w:vAlign w:val="center"/>
          </w:tcPr>
          <w:p w14:paraId="6D8C80C0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44,45</w:t>
            </w:r>
          </w:p>
        </w:tc>
      </w:tr>
      <w:tr w:rsidR="00E71B3E" w:rsidRPr="00D04E68" w14:paraId="1D20CE7F" w14:textId="77777777" w:rsidTr="0073746F">
        <w:trPr>
          <w:cantSplit/>
          <w:trHeight w:val="143"/>
          <w:jc w:val="center"/>
        </w:trPr>
        <w:tc>
          <w:tcPr>
            <w:tcW w:w="1633" w:type="dxa"/>
            <w:tcBorders>
              <w:top w:val="nil"/>
            </w:tcBorders>
          </w:tcPr>
          <w:p w14:paraId="671C7976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62" w:type="dxa"/>
            <w:vMerge/>
          </w:tcPr>
          <w:p w14:paraId="4A6C97B5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4304CD8D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659" w:type="dxa"/>
            <w:tcBorders>
              <w:top w:val="nil"/>
            </w:tcBorders>
            <w:vAlign w:val="center"/>
          </w:tcPr>
          <w:p w14:paraId="2A4E690D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71B3E" w:rsidRPr="00D04E68" w14:paraId="6B2F072D" w14:textId="77777777" w:rsidTr="0073746F">
        <w:trPr>
          <w:cantSplit/>
          <w:jc w:val="center"/>
        </w:trPr>
        <w:tc>
          <w:tcPr>
            <w:tcW w:w="1633" w:type="dxa"/>
          </w:tcPr>
          <w:p w14:paraId="0E9EAF83" w14:textId="1EAB89AE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="00A723BE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62" w:type="dxa"/>
            <w:vMerge/>
          </w:tcPr>
          <w:p w14:paraId="78BFF21A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6B7D484" w14:textId="77777777" w:rsidR="00E71B3E" w:rsidRPr="00D04E68" w:rsidRDefault="0073746F" w:rsidP="0073746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E71B3E">
              <w:rPr>
                <w:rFonts w:ascii="Times New Roman" w:hAnsi="Times New Roman"/>
                <w:sz w:val="24"/>
              </w:rPr>
              <w:t xml:space="preserve">Chebyshev </w:t>
            </w:r>
            <w:r>
              <w:rPr>
                <w:rFonts w:ascii="Times New Roman" w:hAnsi="Times New Roman"/>
                <w:sz w:val="24"/>
              </w:rPr>
              <w:t>P</w:t>
            </w:r>
            <w:r w:rsidR="00E71B3E" w:rsidRPr="00D04E68">
              <w:rPr>
                <w:rFonts w:ascii="Times New Roman" w:hAnsi="Times New Roman"/>
                <w:sz w:val="24"/>
              </w:rPr>
              <w:t>olynomials</w:t>
            </w:r>
          </w:p>
        </w:tc>
        <w:tc>
          <w:tcPr>
            <w:tcW w:w="1659" w:type="dxa"/>
            <w:vAlign w:val="center"/>
          </w:tcPr>
          <w:p w14:paraId="0560BC93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Appendix D</w:t>
            </w:r>
          </w:p>
        </w:tc>
      </w:tr>
      <w:tr w:rsidR="00E71B3E" w:rsidRPr="00D04E68" w14:paraId="1717FB28" w14:textId="77777777" w:rsidTr="0073746F">
        <w:trPr>
          <w:cantSplit/>
          <w:jc w:val="center"/>
        </w:trPr>
        <w:tc>
          <w:tcPr>
            <w:tcW w:w="1633" w:type="dxa"/>
          </w:tcPr>
          <w:p w14:paraId="063336E6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62" w:type="dxa"/>
            <w:vMerge/>
          </w:tcPr>
          <w:p w14:paraId="75CDB83E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022268B" w14:textId="77777777" w:rsidR="00E71B3E" w:rsidRDefault="00E71B3E" w:rsidP="0073746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Hermite Polynomials (Self-study)</w:t>
            </w:r>
          </w:p>
        </w:tc>
        <w:tc>
          <w:tcPr>
            <w:tcW w:w="1659" w:type="dxa"/>
            <w:vAlign w:val="center"/>
          </w:tcPr>
          <w:p w14:paraId="692DA4CB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Appendix B</w:t>
            </w:r>
          </w:p>
        </w:tc>
      </w:tr>
      <w:tr w:rsidR="00E71B3E" w:rsidRPr="00D04E68" w14:paraId="6F23A2F4" w14:textId="77777777" w:rsidTr="0073746F">
        <w:trPr>
          <w:cantSplit/>
          <w:jc w:val="center"/>
        </w:trPr>
        <w:tc>
          <w:tcPr>
            <w:tcW w:w="1633" w:type="dxa"/>
          </w:tcPr>
          <w:p w14:paraId="0E0AE73B" w14:textId="3D9A9E54" w:rsidR="00E71B3E" w:rsidRPr="00D04E68" w:rsidRDefault="00E46527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24-27</w:t>
            </w:r>
          </w:p>
        </w:tc>
        <w:tc>
          <w:tcPr>
            <w:tcW w:w="2862" w:type="dxa"/>
            <w:vMerge/>
          </w:tcPr>
          <w:p w14:paraId="535570AA" w14:textId="77777777" w:rsidR="00E71B3E" w:rsidRPr="00291EB0" w:rsidRDefault="00E71B3E" w:rsidP="00161E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  <w:vAlign w:val="center"/>
          </w:tcPr>
          <w:p w14:paraId="0FD0065F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Bessel functions</w:t>
            </w:r>
          </w:p>
        </w:tc>
        <w:tc>
          <w:tcPr>
            <w:tcW w:w="1659" w:type="dxa"/>
            <w:vAlign w:val="center"/>
          </w:tcPr>
          <w:p w14:paraId="3A913178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46,47</w:t>
            </w:r>
          </w:p>
        </w:tc>
      </w:tr>
      <w:tr w:rsidR="00E71B3E" w:rsidRPr="00D04E68" w14:paraId="012CFE52" w14:textId="77777777" w:rsidTr="0073746F">
        <w:trPr>
          <w:cantSplit/>
          <w:trHeight w:val="755"/>
          <w:jc w:val="center"/>
        </w:trPr>
        <w:tc>
          <w:tcPr>
            <w:tcW w:w="1633" w:type="dxa"/>
          </w:tcPr>
          <w:p w14:paraId="452F6D17" w14:textId="0F1E4BE2" w:rsidR="00E71B3E" w:rsidRPr="00D04E68" w:rsidRDefault="001E5D38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28-31</w:t>
            </w:r>
          </w:p>
        </w:tc>
        <w:tc>
          <w:tcPr>
            <w:tcW w:w="2862" w:type="dxa"/>
          </w:tcPr>
          <w:p w14:paraId="4778EE56" w14:textId="77777777" w:rsidR="00E71B3E" w:rsidRPr="00291EB0" w:rsidRDefault="00734E39" w:rsidP="00734E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</w:t>
            </w:r>
            <w:r w:rsidR="00C978E9">
              <w:rPr>
                <w:rFonts w:ascii="Times New Roman" w:hAnsi="Times New Roman"/>
                <w:sz w:val="24"/>
                <w:szCs w:val="24"/>
              </w:rPr>
              <w:t xml:space="preserve"> Laplace transform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technique</w:t>
            </w:r>
            <w:r w:rsidR="0073746F">
              <w:rPr>
                <w:rFonts w:ascii="Times New Roman" w:hAnsi="Times New Roman"/>
                <w:sz w:val="24"/>
                <w:szCs w:val="24"/>
              </w:rPr>
              <w:t xml:space="preserve"> for solving d</w:t>
            </w:r>
            <w:r>
              <w:rPr>
                <w:rFonts w:ascii="Times New Roman" w:hAnsi="Times New Roman"/>
                <w:sz w:val="24"/>
                <w:szCs w:val="24"/>
              </w:rPr>
              <w:t>ifferential</w:t>
            </w:r>
            <w:r w:rsidR="00C978E9">
              <w:rPr>
                <w:rFonts w:ascii="Times New Roman" w:hAnsi="Times New Roman"/>
                <w:sz w:val="24"/>
                <w:szCs w:val="24"/>
              </w:rPr>
              <w:t xml:space="preserve"> and Integral Equations</w:t>
            </w:r>
          </w:p>
        </w:tc>
        <w:tc>
          <w:tcPr>
            <w:tcW w:w="3600" w:type="dxa"/>
          </w:tcPr>
          <w:p w14:paraId="055C3110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Laplace Transforms</w:t>
            </w:r>
          </w:p>
        </w:tc>
        <w:tc>
          <w:tcPr>
            <w:tcW w:w="1659" w:type="dxa"/>
          </w:tcPr>
          <w:p w14:paraId="3CD2E1CB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48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53</w:t>
            </w:r>
          </w:p>
        </w:tc>
      </w:tr>
      <w:tr w:rsidR="00E71B3E" w:rsidRPr="00D04E68" w14:paraId="2331E58E" w14:textId="77777777" w:rsidTr="0073746F">
        <w:trPr>
          <w:cantSplit/>
          <w:jc w:val="center"/>
        </w:trPr>
        <w:tc>
          <w:tcPr>
            <w:tcW w:w="1633" w:type="dxa"/>
          </w:tcPr>
          <w:p w14:paraId="36252D89" w14:textId="15462F10" w:rsidR="00E71B3E" w:rsidRPr="00D04E68" w:rsidRDefault="001E5D38" w:rsidP="00B717A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32-34</w:t>
            </w:r>
          </w:p>
        </w:tc>
        <w:tc>
          <w:tcPr>
            <w:tcW w:w="2862" w:type="dxa"/>
            <w:vAlign w:val="center"/>
          </w:tcPr>
          <w:p w14:paraId="4B50BEE1" w14:textId="6C7BFD77" w:rsidR="00E71B3E" w:rsidRPr="00291EB0" w:rsidRDefault="00E71B3E" w:rsidP="00734E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734E39">
              <w:rPr>
                <w:rFonts w:ascii="Times New Roman" w:hAnsi="Times New Roman"/>
                <w:sz w:val="24"/>
                <w:szCs w:val="24"/>
              </w:rPr>
              <w:t xml:space="preserve">learn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 xml:space="preserve">trigonometric series expansion of 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 xml:space="preserve">discontinuous </w:t>
            </w:r>
            <w:r w:rsidRPr="00291EB0">
              <w:rPr>
                <w:rFonts w:ascii="Times New Roman" w:hAnsi="Times New Roman"/>
                <w:sz w:val="24"/>
                <w:szCs w:val="24"/>
              </w:rPr>
              <w:t>function</w:t>
            </w:r>
            <w:r w:rsidR="00291EB0" w:rsidRPr="00291EB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3600" w:type="dxa"/>
            <w:vAlign w:val="center"/>
          </w:tcPr>
          <w:p w14:paraId="73B7A86F" w14:textId="77777777" w:rsidR="00E71B3E" w:rsidRPr="00D04E68" w:rsidRDefault="00E71B3E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Fourier Series</w:t>
            </w:r>
          </w:p>
        </w:tc>
        <w:tc>
          <w:tcPr>
            <w:tcW w:w="1659" w:type="dxa"/>
            <w:vAlign w:val="center"/>
          </w:tcPr>
          <w:p w14:paraId="67C59D56" w14:textId="77777777" w:rsidR="00E71B3E" w:rsidRPr="00D04E68" w:rsidRDefault="00E71B3E" w:rsidP="00850124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33</w:t>
            </w:r>
            <w:r>
              <w:rPr>
                <w:rFonts w:ascii="Times New Roman" w:hAnsi="Times New Roman"/>
                <w:sz w:val="24"/>
              </w:rPr>
              <w:t>-</w:t>
            </w:r>
            <w:r w:rsidRPr="00D04E68">
              <w:rPr>
                <w:rFonts w:ascii="Times New Roman" w:hAnsi="Times New Roman"/>
                <w:sz w:val="24"/>
              </w:rPr>
              <w:t>36</w:t>
            </w:r>
          </w:p>
        </w:tc>
      </w:tr>
      <w:tr w:rsidR="001E5D38" w:rsidRPr="00D04E68" w14:paraId="3AAAF67D" w14:textId="77777777" w:rsidTr="0073746F">
        <w:trPr>
          <w:cantSplit/>
          <w:jc w:val="center"/>
        </w:trPr>
        <w:tc>
          <w:tcPr>
            <w:tcW w:w="1633" w:type="dxa"/>
          </w:tcPr>
          <w:p w14:paraId="07C31C26" w14:textId="463789B2" w:rsidR="001E5D38" w:rsidRDefault="001E5D38" w:rsidP="00B717A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35-38</w:t>
            </w:r>
          </w:p>
        </w:tc>
        <w:tc>
          <w:tcPr>
            <w:tcW w:w="2862" w:type="dxa"/>
            <w:vAlign w:val="center"/>
          </w:tcPr>
          <w:p w14:paraId="631B98D9" w14:textId="09E6AE8B" w:rsidR="001E5D38" w:rsidRPr="00291EB0" w:rsidRDefault="001E5D38" w:rsidP="00734E3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methods to solve Boundary Value Problems</w:t>
            </w:r>
          </w:p>
        </w:tc>
        <w:tc>
          <w:tcPr>
            <w:tcW w:w="3600" w:type="dxa"/>
            <w:vAlign w:val="center"/>
          </w:tcPr>
          <w:p w14:paraId="34C39BC4" w14:textId="6325C852" w:rsidR="001E5D38" w:rsidRPr="00D04E68" w:rsidRDefault="001E5D38" w:rsidP="00161E06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Eigen values and Eigen functions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D04E68">
              <w:rPr>
                <w:rFonts w:ascii="Times New Roman" w:hAnsi="Times New Roman"/>
                <w:sz w:val="24"/>
              </w:rPr>
              <w:t xml:space="preserve"> Sturm Liouville Problems</w:t>
            </w:r>
          </w:p>
        </w:tc>
        <w:tc>
          <w:tcPr>
            <w:tcW w:w="1659" w:type="dxa"/>
            <w:vAlign w:val="center"/>
          </w:tcPr>
          <w:p w14:paraId="4F3B8D5D" w14:textId="76217C1F" w:rsidR="001E5D38" w:rsidRPr="00D04E68" w:rsidRDefault="001E5D38" w:rsidP="0085012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40, </w:t>
            </w:r>
            <w:r w:rsidRPr="00D04E68">
              <w:rPr>
                <w:rFonts w:ascii="Times New Roman" w:hAnsi="Times New Roman"/>
                <w:sz w:val="24"/>
              </w:rPr>
              <w:t>43</w:t>
            </w:r>
          </w:p>
        </w:tc>
      </w:tr>
      <w:tr w:rsidR="001E5D38" w:rsidRPr="00D04E68" w14:paraId="1F94B12C" w14:textId="77777777" w:rsidTr="00196579">
        <w:trPr>
          <w:cantSplit/>
          <w:trHeight w:val="848"/>
          <w:jc w:val="center"/>
        </w:trPr>
        <w:tc>
          <w:tcPr>
            <w:tcW w:w="1633" w:type="dxa"/>
          </w:tcPr>
          <w:p w14:paraId="6C5CC97E" w14:textId="7ED3BF98" w:rsidR="001E5D38" w:rsidRPr="00D04E68" w:rsidRDefault="001E5D38" w:rsidP="001E5D38">
            <w:pPr>
              <w:rPr>
                <w:rFonts w:ascii="Times New Roman" w:hAnsi="Times New Roman"/>
                <w:sz w:val="24"/>
              </w:rPr>
            </w:pPr>
          </w:p>
          <w:p w14:paraId="4C402EFC" w14:textId="3EAAD1FF" w:rsidR="001E5D38" w:rsidRPr="00D04E68" w:rsidRDefault="001E5D38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39-42</w:t>
            </w:r>
          </w:p>
        </w:tc>
        <w:tc>
          <w:tcPr>
            <w:tcW w:w="2862" w:type="dxa"/>
            <w:vAlign w:val="center"/>
          </w:tcPr>
          <w:p w14:paraId="55574E71" w14:textId="3AB87316" w:rsidR="001E5D38" w:rsidRPr="00291EB0" w:rsidRDefault="001E5D38" w:rsidP="00161E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learn methods to solve linear partial differential equations</w:t>
            </w:r>
          </w:p>
          <w:p w14:paraId="1169172D" w14:textId="77777777" w:rsidR="001E5D38" w:rsidRPr="00291EB0" w:rsidRDefault="001E5D38" w:rsidP="00161E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254BC10" w14:textId="73CF994E" w:rsidR="001E5D38" w:rsidRPr="00D04E68" w:rsidRDefault="001E5D38" w:rsidP="00161E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dim. Wave equatio</w:t>
            </w:r>
            <w:r w:rsidRPr="00D04E68">
              <w:rPr>
                <w:rFonts w:ascii="Times New Roman" w:hAnsi="Times New Roman"/>
                <w:sz w:val="24"/>
              </w:rPr>
              <w:t>n</w:t>
            </w:r>
            <w:r w:rsidR="006314F0">
              <w:rPr>
                <w:rFonts w:ascii="Times New Roman" w:hAnsi="Times New Roman"/>
                <w:sz w:val="24"/>
              </w:rPr>
              <w:t>,</w:t>
            </w:r>
          </w:p>
          <w:p w14:paraId="57BF5B52" w14:textId="77777777" w:rsidR="001E5D38" w:rsidRDefault="001E5D38" w:rsidP="005230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One dim. Heat equatio</w:t>
            </w:r>
            <w:r w:rsidRPr="00D04E68">
              <w:rPr>
                <w:rFonts w:ascii="Times New Roman" w:hAnsi="Times New Roman"/>
                <w:sz w:val="24"/>
              </w:rPr>
              <w:t>n</w:t>
            </w:r>
            <w:r>
              <w:rPr>
                <w:rFonts w:ascii="Times New Roman" w:hAnsi="Times New Roman"/>
                <w:sz w:val="24"/>
              </w:rPr>
              <w:t xml:space="preserve">, </w:t>
            </w:r>
          </w:p>
          <w:p w14:paraId="07AACFD3" w14:textId="631F4AC1" w:rsidR="001E5D38" w:rsidRPr="00D04E68" w:rsidRDefault="001E5D38" w:rsidP="0052308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Laplace’s equation</w:t>
            </w:r>
          </w:p>
        </w:tc>
        <w:tc>
          <w:tcPr>
            <w:tcW w:w="1659" w:type="dxa"/>
          </w:tcPr>
          <w:p w14:paraId="3EF38727" w14:textId="4F3C7FDD" w:rsidR="001E5D38" w:rsidRPr="00D04E68" w:rsidRDefault="001E5D38" w:rsidP="00F835DC">
            <w:pPr>
              <w:jc w:val="center"/>
              <w:rPr>
                <w:rFonts w:ascii="Times New Roman" w:hAnsi="Times New Roman"/>
                <w:sz w:val="24"/>
              </w:rPr>
            </w:pPr>
            <w:r w:rsidRPr="00D04E68">
              <w:rPr>
                <w:rFonts w:ascii="Times New Roman" w:hAnsi="Times New Roman"/>
                <w:sz w:val="24"/>
              </w:rPr>
              <w:t>40</w:t>
            </w:r>
            <w:r>
              <w:rPr>
                <w:rFonts w:ascii="Times New Roman" w:hAnsi="Times New Roman"/>
                <w:sz w:val="24"/>
              </w:rPr>
              <w:t>,</w:t>
            </w:r>
            <w:r w:rsidR="00F835DC">
              <w:rPr>
                <w:rFonts w:ascii="Times New Roman" w:hAnsi="Times New Roman"/>
                <w:sz w:val="24"/>
              </w:rPr>
              <w:t xml:space="preserve"> 41, 42</w:t>
            </w:r>
          </w:p>
        </w:tc>
      </w:tr>
    </w:tbl>
    <w:p w14:paraId="7EABB2B1" w14:textId="77777777" w:rsidR="0026735F" w:rsidRPr="00467C98" w:rsidRDefault="0026735F" w:rsidP="00764BBC">
      <w:pPr>
        <w:pStyle w:val="ListParagraph"/>
        <w:ind w:left="360"/>
        <w:rPr>
          <w:rFonts w:ascii="Times New Roman" w:hAnsi="Times New Roman"/>
          <w:sz w:val="24"/>
        </w:rPr>
      </w:pPr>
    </w:p>
    <w:p w14:paraId="1BF33899" w14:textId="77777777" w:rsidR="00340DF2" w:rsidRPr="004D42FC" w:rsidRDefault="00327A94" w:rsidP="00340DF2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4D42FC">
        <w:rPr>
          <w:rFonts w:ascii="Times New Roman" w:hAnsi="Times New Roman"/>
          <w:b/>
          <w:sz w:val="24"/>
        </w:rPr>
        <w:t>Evaluation Scheme 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2"/>
        <w:gridCol w:w="1324"/>
        <w:gridCol w:w="1527"/>
        <w:gridCol w:w="3154"/>
        <w:gridCol w:w="2192"/>
      </w:tblGrid>
      <w:tr w:rsidR="001346E2" w14:paraId="3227E86F" w14:textId="77777777" w:rsidTr="003910CF">
        <w:trPr>
          <w:trHeight w:val="396"/>
        </w:trPr>
        <w:tc>
          <w:tcPr>
            <w:tcW w:w="1081" w:type="pct"/>
          </w:tcPr>
          <w:p w14:paraId="5CCF08A4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633" w:type="pct"/>
          </w:tcPr>
          <w:p w14:paraId="0D8B6B3A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730" w:type="pct"/>
          </w:tcPr>
          <w:p w14:paraId="389D35E9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Weightage</w:t>
            </w:r>
          </w:p>
        </w:tc>
        <w:tc>
          <w:tcPr>
            <w:tcW w:w="1508" w:type="pct"/>
          </w:tcPr>
          <w:p w14:paraId="0229FB13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Date    &amp;   Time</w:t>
            </w:r>
          </w:p>
        </w:tc>
        <w:tc>
          <w:tcPr>
            <w:tcW w:w="1048" w:type="pct"/>
          </w:tcPr>
          <w:p w14:paraId="1F91A9B3" w14:textId="77777777" w:rsidR="001346E2" w:rsidRDefault="001346E2" w:rsidP="00AB73EF">
            <w:pPr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>Nature of Component</w:t>
            </w:r>
          </w:p>
        </w:tc>
      </w:tr>
      <w:tr w:rsidR="00922191" w14:paraId="4BEAD2C1" w14:textId="77777777" w:rsidTr="003910CF">
        <w:trPr>
          <w:trHeight w:val="225"/>
        </w:trPr>
        <w:tc>
          <w:tcPr>
            <w:tcW w:w="1081" w:type="pct"/>
          </w:tcPr>
          <w:p w14:paraId="0FC8E627" w14:textId="44E216DB" w:rsidR="00922191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Test-1</w:t>
            </w:r>
          </w:p>
        </w:tc>
        <w:tc>
          <w:tcPr>
            <w:tcW w:w="633" w:type="pct"/>
          </w:tcPr>
          <w:p w14:paraId="293224E2" w14:textId="71FC54EE" w:rsidR="00922191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30 min.</w:t>
            </w:r>
          </w:p>
        </w:tc>
        <w:tc>
          <w:tcPr>
            <w:tcW w:w="730" w:type="pct"/>
          </w:tcPr>
          <w:p w14:paraId="03BDCD38" w14:textId="28660E60" w:rsidR="00922191" w:rsidRDefault="00922191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15%</w:t>
            </w:r>
          </w:p>
        </w:tc>
        <w:tc>
          <w:tcPr>
            <w:tcW w:w="1508" w:type="pct"/>
          </w:tcPr>
          <w:p w14:paraId="00EDFEE1" w14:textId="77777777" w:rsidR="009B6165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 xml:space="preserve">September 10 –September 20 </w:t>
            </w:r>
          </w:p>
          <w:p w14:paraId="23768C07" w14:textId="301C8966" w:rsidR="00922191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 xml:space="preserve">(During scheduled class hour) </w:t>
            </w:r>
          </w:p>
        </w:tc>
        <w:tc>
          <w:tcPr>
            <w:tcW w:w="1048" w:type="pct"/>
          </w:tcPr>
          <w:p w14:paraId="15E6A23E" w14:textId="63B7C66A" w:rsidR="00922191" w:rsidRDefault="00922191" w:rsidP="00CA5616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A15A6D" w14:paraId="43664DCA" w14:textId="77777777" w:rsidTr="003910CF">
        <w:trPr>
          <w:trHeight w:val="225"/>
        </w:trPr>
        <w:tc>
          <w:tcPr>
            <w:tcW w:w="1081" w:type="pct"/>
          </w:tcPr>
          <w:p w14:paraId="400CC1D7" w14:textId="77777777" w:rsidR="00A15A6D" w:rsidRDefault="0052308A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Assignment-1</w:t>
            </w:r>
          </w:p>
        </w:tc>
        <w:tc>
          <w:tcPr>
            <w:tcW w:w="633" w:type="pct"/>
          </w:tcPr>
          <w:p w14:paraId="447534F0" w14:textId="77777777" w:rsidR="00A15A6D" w:rsidRDefault="00A15A6D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730" w:type="pct"/>
          </w:tcPr>
          <w:p w14:paraId="5F7CC13D" w14:textId="77777777" w:rsidR="00A15A6D" w:rsidRDefault="00A524CB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10%</w:t>
            </w:r>
          </w:p>
        </w:tc>
        <w:tc>
          <w:tcPr>
            <w:tcW w:w="1508" w:type="pct"/>
          </w:tcPr>
          <w:p w14:paraId="500E2A22" w14:textId="77777777" w:rsidR="00A15A6D" w:rsidRPr="009B6165" w:rsidRDefault="00A524CB" w:rsidP="00850124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>To be announced</w:t>
            </w:r>
          </w:p>
        </w:tc>
        <w:tc>
          <w:tcPr>
            <w:tcW w:w="1048" w:type="pct"/>
          </w:tcPr>
          <w:p w14:paraId="4A73468C" w14:textId="77777777" w:rsidR="00A15A6D" w:rsidRDefault="00A524CB" w:rsidP="00CA5616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A15A6D" w14:paraId="49FF1296" w14:textId="77777777" w:rsidTr="003910CF">
        <w:trPr>
          <w:trHeight w:val="225"/>
        </w:trPr>
        <w:tc>
          <w:tcPr>
            <w:tcW w:w="1081" w:type="pct"/>
          </w:tcPr>
          <w:p w14:paraId="46C30B8F" w14:textId="318FE075" w:rsidR="00A15A6D" w:rsidRDefault="00922191" w:rsidP="003910C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Test-2</w:t>
            </w:r>
          </w:p>
        </w:tc>
        <w:tc>
          <w:tcPr>
            <w:tcW w:w="633" w:type="pct"/>
          </w:tcPr>
          <w:p w14:paraId="439F4A3C" w14:textId="36BF2168" w:rsidR="00A15A6D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</w:t>
            </w:r>
            <w:r w:rsidR="00A15A6D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0 min.</w:t>
            </w:r>
          </w:p>
        </w:tc>
        <w:tc>
          <w:tcPr>
            <w:tcW w:w="730" w:type="pct"/>
          </w:tcPr>
          <w:p w14:paraId="50EFBF1B" w14:textId="59EE0479" w:rsidR="00A15A6D" w:rsidRDefault="00922191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</w:t>
            </w:r>
            <w:r w:rsidR="00CA5616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5</w:t>
            </w:r>
            <w:r w:rsidR="00A15A6D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  </w:t>
            </w:r>
          </w:p>
        </w:tc>
        <w:tc>
          <w:tcPr>
            <w:tcW w:w="1508" w:type="pct"/>
          </w:tcPr>
          <w:p w14:paraId="296890F9" w14:textId="77777777" w:rsidR="009B6165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 xml:space="preserve">October 09 –October 20 </w:t>
            </w:r>
          </w:p>
          <w:p w14:paraId="18834A73" w14:textId="6D6E00AB" w:rsidR="00A15A6D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>(During scheduled class hour)</w:t>
            </w:r>
          </w:p>
        </w:tc>
        <w:tc>
          <w:tcPr>
            <w:tcW w:w="1048" w:type="pct"/>
          </w:tcPr>
          <w:p w14:paraId="7FCBD6DE" w14:textId="7BB4EBD0" w:rsidR="00A15A6D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</w:t>
            </w:r>
            <w:r w:rsidR="00A524CB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book</w:t>
            </w:r>
          </w:p>
        </w:tc>
      </w:tr>
      <w:tr w:rsidR="00CA5616" w14:paraId="0AB952E1" w14:textId="77777777" w:rsidTr="003910CF">
        <w:trPr>
          <w:trHeight w:val="225"/>
        </w:trPr>
        <w:tc>
          <w:tcPr>
            <w:tcW w:w="1081" w:type="pct"/>
          </w:tcPr>
          <w:p w14:paraId="5978DBC8" w14:textId="77777777" w:rsidR="00CA5616" w:rsidRDefault="00A524CB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Assignment-2</w:t>
            </w:r>
          </w:p>
        </w:tc>
        <w:tc>
          <w:tcPr>
            <w:tcW w:w="633" w:type="pct"/>
          </w:tcPr>
          <w:p w14:paraId="0C9478F4" w14:textId="77777777" w:rsidR="00CA5616" w:rsidRDefault="00CA5616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730" w:type="pct"/>
          </w:tcPr>
          <w:p w14:paraId="36F0CE55" w14:textId="77777777" w:rsidR="00CA5616" w:rsidRDefault="00A524CB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10%</w:t>
            </w:r>
          </w:p>
        </w:tc>
        <w:tc>
          <w:tcPr>
            <w:tcW w:w="1508" w:type="pct"/>
          </w:tcPr>
          <w:p w14:paraId="4F28545E" w14:textId="77777777" w:rsidR="00CA5616" w:rsidRPr="009B6165" w:rsidRDefault="00A524CB" w:rsidP="00CA5616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>To be announced</w:t>
            </w:r>
          </w:p>
        </w:tc>
        <w:tc>
          <w:tcPr>
            <w:tcW w:w="1048" w:type="pct"/>
          </w:tcPr>
          <w:p w14:paraId="59396A8C" w14:textId="77777777" w:rsidR="00CA5616" w:rsidRDefault="00A524CB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922191" w14:paraId="22EAD28A" w14:textId="77777777" w:rsidTr="003910CF">
        <w:trPr>
          <w:trHeight w:val="225"/>
        </w:trPr>
        <w:tc>
          <w:tcPr>
            <w:tcW w:w="1081" w:type="pct"/>
          </w:tcPr>
          <w:p w14:paraId="092768BB" w14:textId="62693260" w:rsidR="00922191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Test-3</w:t>
            </w:r>
          </w:p>
        </w:tc>
        <w:tc>
          <w:tcPr>
            <w:tcW w:w="633" w:type="pct"/>
          </w:tcPr>
          <w:p w14:paraId="47E97918" w14:textId="35A0E4ED" w:rsidR="00922191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30 min.</w:t>
            </w:r>
          </w:p>
        </w:tc>
        <w:tc>
          <w:tcPr>
            <w:tcW w:w="730" w:type="pct"/>
          </w:tcPr>
          <w:p w14:paraId="62D7592B" w14:textId="5CF24E63" w:rsidR="00922191" w:rsidRDefault="00922191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15%</w:t>
            </w:r>
          </w:p>
        </w:tc>
        <w:tc>
          <w:tcPr>
            <w:tcW w:w="1508" w:type="pct"/>
          </w:tcPr>
          <w:p w14:paraId="7F1F78BF" w14:textId="77777777" w:rsidR="009B6165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 xml:space="preserve">November 10 – November 20 </w:t>
            </w:r>
          </w:p>
          <w:p w14:paraId="7A84C373" w14:textId="3B7AE92C" w:rsidR="00922191" w:rsidRPr="009B6165" w:rsidRDefault="009B6165" w:rsidP="009B6165">
            <w:pPr>
              <w:rPr>
                <w:rFonts w:ascii="Times New Roman" w:hAnsi="Times New Roman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sz w:val="22"/>
                <w:szCs w:val="22"/>
              </w:rPr>
              <w:t>(During scheduled class hour)</w:t>
            </w:r>
          </w:p>
        </w:tc>
        <w:tc>
          <w:tcPr>
            <w:tcW w:w="1048" w:type="pct"/>
          </w:tcPr>
          <w:p w14:paraId="524B0425" w14:textId="510FED97" w:rsidR="00922191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1346E2" w14:paraId="36ABA448" w14:textId="77777777" w:rsidTr="003910CF">
        <w:trPr>
          <w:trHeight w:val="50"/>
        </w:trPr>
        <w:tc>
          <w:tcPr>
            <w:tcW w:w="1081" w:type="pct"/>
          </w:tcPr>
          <w:p w14:paraId="02AD494D" w14:textId="77777777" w:rsidR="001346E2" w:rsidRDefault="001346E2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Compre</w:t>
            </w:r>
            <w:proofErr w:type="spellEnd"/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. Exam.</w:t>
            </w:r>
          </w:p>
        </w:tc>
        <w:tc>
          <w:tcPr>
            <w:tcW w:w="633" w:type="pct"/>
          </w:tcPr>
          <w:p w14:paraId="4CE1ADFE" w14:textId="2A7027C9" w:rsidR="001346E2" w:rsidRDefault="00922191" w:rsidP="00AB73EF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120</w:t>
            </w:r>
            <w:r w:rsidR="001346E2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min</w:t>
            </w:r>
            <w:r w:rsidR="001346E2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.</w:t>
            </w:r>
          </w:p>
        </w:tc>
        <w:tc>
          <w:tcPr>
            <w:tcW w:w="730" w:type="pct"/>
          </w:tcPr>
          <w:p w14:paraId="08DCCAC3" w14:textId="11906AD0" w:rsidR="001346E2" w:rsidRDefault="00922191" w:rsidP="00A524CB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3</w:t>
            </w:r>
            <w:r w:rsidR="00CA5616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5</w:t>
            </w:r>
            <w:r w:rsidR="009A48A5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%</w:t>
            </w:r>
          </w:p>
        </w:tc>
        <w:tc>
          <w:tcPr>
            <w:tcW w:w="1508" w:type="pct"/>
          </w:tcPr>
          <w:p w14:paraId="195B4B05" w14:textId="05BE02B7" w:rsidR="001346E2" w:rsidRPr="009B6165" w:rsidRDefault="00922191" w:rsidP="00CB19B6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pacing w:val="-2"/>
                <w:sz w:val="22"/>
                <w:szCs w:val="22"/>
              </w:rPr>
            </w:pPr>
            <w:r w:rsidRPr="009B6165">
              <w:rPr>
                <w:rFonts w:ascii="Times New Roman" w:hAnsi="Times New Roman"/>
                <w:bCs/>
                <w:spacing w:val="-2"/>
                <w:sz w:val="22"/>
                <w:szCs w:val="22"/>
              </w:rPr>
              <w:t>To be announced</w:t>
            </w:r>
          </w:p>
        </w:tc>
        <w:tc>
          <w:tcPr>
            <w:tcW w:w="1048" w:type="pct"/>
          </w:tcPr>
          <w:p w14:paraId="5E59D0C9" w14:textId="56229E7B" w:rsidR="001346E2" w:rsidRDefault="00922191" w:rsidP="00CA5616">
            <w:pPr>
              <w:jc w:val="center"/>
              <w:rPr>
                <w:rFonts w:ascii="Times New Roman" w:hAnsi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>Open</w:t>
            </w:r>
            <w:r w:rsidR="00A524CB">
              <w:rPr>
                <w:rFonts w:ascii="Times New Roman" w:hAnsi="Times New Roman"/>
                <w:bCs/>
                <w:spacing w:val="-2"/>
                <w:sz w:val="24"/>
                <w:szCs w:val="24"/>
              </w:rPr>
              <w:t xml:space="preserve"> book</w:t>
            </w:r>
          </w:p>
        </w:tc>
      </w:tr>
    </w:tbl>
    <w:p w14:paraId="71CA4242" w14:textId="77777777" w:rsidR="00327A94" w:rsidRDefault="00327A94" w:rsidP="00AB73EF">
      <w:pPr>
        <w:jc w:val="center"/>
        <w:rPr>
          <w:b/>
          <w:spacing w:val="-2"/>
        </w:rPr>
      </w:pPr>
    </w:p>
    <w:p w14:paraId="3EE1722F" w14:textId="076C02AD" w:rsidR="00396705" w:rsidRDefault="0056071A" w:rsidP="00A709E1">
      <w:pPr>
        <w:pStyle w:val="NoSpacing"/>
        <w:jc w:val="both"/>
        <w:rPr>
          <w:rFonts w:eastAsia="MS Mincho"/>
          <w:szCs w:val="24"/>
        </w:rPr>
      </w:pPr>
      <w:r>
        <w:rPr>
          <w:b/>
          <w:spacing w:val="-2"/>
          <w:szCs w:val="24"/>
        </w:rPr>
        <w:t>5</w:t>
      </w:r>
      <w:r w:rsidR="00CE26A3">
        <w:rPr>
          <w:b/>
          <w:spacing w:val="-2"/>
          <w:szCs w:val="24"/>
        </w:rPr>
        <w:t>. Make</w:t>
      </w:r>
      <w:r w:rsidR="00327A94">
        <w:rPr>
          <w:b/>
          <w:spacing w:val="-2"/>
          <w:szCs w:val="24"/>
        </w:rPr>
        <w:t>-up:</w:t>
      </w:r>
      <w:r w:rsidR="00A709E1">
        <w:rPr>
          <w:b/>
          <w:spacing w:val="-2"/>
          <w:szCs w:val="24"/>
        </w:rPr>
        <w:t xml:space="preserve"> </w:t>
      </w:r>
      <w:r w:rsidR="00922191">
        <w:rPr>
          <w:bCs/>
          <w:spacing w:val="-2"/>
          <w:szCs w:val="24"/>
        </w:rPr>
        <w:t>Make-up for any component</w:t>
      </w:r>
      <w:r w:rsidR="00922191" w:rsidRPr="00A709E1">
        <w:rPr>
          <w:bCs/>
          <w:spacing w:val="-2"/>
          <w:szCs w:val="24"/>
        </w:rPr>
        <w:t xml:space="preserve"> will be given only for very genuine cases </w:t>
      </w:r>
      <w:r w:rsidR="00922191">
        <w:rPr>
          <w:bCs/>
          <w:spacing w:val="-2"/>
          <w:szCs w:val="24"/>
        </w:rPr>
        <w:t>and it also depend upon feasibility. P</w:t>
      </w:r>
      <w:r w:rsidR="00922191" w:rsidRPr="00A709E1">
        <w:rPr>
          <w:bCs/>
          <w:spacing w:val="-2"/>
          <w:szCs w:val="24"/>
        </w:rPr>
        <w:t>rior permission has to</w:t>
      </w:r>
      <w:r w:rsidR="00A709E1" w:rsidRPr="00A709E1">
        <w:rPr>
          <w:bCs/>
          <w:spacing w:val="-2"/>
          <w:szCs w:val="24"/>
        </w:rPr>
        <w:t xml:space="preserve"> be obtained from Instructor In-charge.</w:t>
      </w:r>
    </w:p>
    <w:p w14:paraId="69E6574E" w14:textId="6E2C44A7" w:rsidR="00327A94" w:rsidRDefault="0056071A" w:rsidP="00396705">
      <w:pPr>
        <w:jc w:val="both"/>
        <w:rPr>
          <w:rFonts w:ascii="Times New Roman" w:hAnsi="Times New Roman"/>
          <w:b/>
          <w:spacing w:val="-2"/>
          <w:sz w:val="24"/>
          <w:szCs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6</w:t>
      </w:r>
      <w:r w:rsidR="00CE26A3">
        <w:rPr>
          <w:rFonts w:ascii="Times New Roman" w:hAnsi="Times New Roman"/>
          <w:b/>
          <w:spacing w:val="-2"/>
          <w:sz w:val="24"/>
          <w:szCs w:val="24"/>
        </w:rPr>
        <w:t>. Chamber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 consultation hour: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  </w:t>
      </w:r>
      <w:r w:rsidR="00922191">
        <w:rPr>
          <w:rFonts w:ascii="Times New Roman" w:hAnsi="Times New Roman"/>
          <w:spacing w:val="-2"/>
          <w:sz w:val="24"/>
          <w:szCs w:val="24"/>
        </w:rPr>
        <w:t>To be announced by the individual instructors.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</w:p>
    <w:p w14:paraId="44B02A32" w14:textId="77777777" w:rsidR="00A15C9D" w:rsidRDefault="0056071A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2"/>
          <w:sz w:val="24"/>
          <w:szCs w:val="24"/>
        </w:rPr>
        <w:t>7</w:t>
      </w:r>
      <w:r w:rsidR="00CE26A3">
        <w:rPr>
          <w:rFonts w:ascii="Times New Roman" w:hAnsi="Times New Roman"/>
          <w:b/>
          <w:spacing w:val="-2"/>
          <w:sz w:val="24"/>
          <w:szCs w:val="24"/>
        </w:rPr>
        <w:t>. Notices</w:t>
      </w:r>
      <w:r w:rsidR="00327A94">
        <w:rPr>
          <w:rFonts w:ascii="Times New Roman" w:hAnsi="Times New Roman"/>
          <w:b/>
          <w:spacing w:val="-2"/>
          <w:sz w:val="24"/>
          <w:szCs w:val="24"/>
        </w:rPr>
        <w:t xml:space="preserve">: 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All notices regarding </w:t>
      </w:r>
      <w:r w:rsidR="00921CD1">
        <w:rPr>
          <w:rFonts w:ascii="Times New Roman" w:hAnsi="Times New Roman"/>
          <w:spacing w:val="-2"/>
          <w:sz w:val="24"/>
          <w:szCs w:val="24"/>
        </w:rPr>
        <w:t>MATH F211</w:t>
      </w:r>
      <w:r w:rsidR="00327A94">
        <w:rPr>
          <w:rFonts w:ascii="Times New Roman" w:hAnsi="Times New Roman"/>
          <w:spacing w:val="-2"/>
          <w:sz w:val="24"/>
          <w:szCs w:val="24"/>
        </w:rPr>
        <w:t xml:space="preserve"> will be put on </w:t>
      </w:r>
      <w:r w:rsidR="00D566FE">
        <w:rPr>
          <w:rFonts w:ascii="Times New Roman" w:hAnsi="Times New Roman"/>
          <w:spacing w:val="-2"/>
          <w:sz w:val="24"/>
          <w:szCs w:val="24"/>
        </w:rPr>
        <w:t>CMS</w:t>
      </w:r>
      <w:r w:rsidR="00327A94">
        <w:rPr>
          <w:rFonts w:ascii="Times New Roman" w:hAnsi="Times New Roman"/>
          <w:spacing w:val="-2"/>
          <w:sz w:val="24"/>
          <w:szCs w:val="24"/>
        </w:rPr>
        <w:t>.</w:t>
      </w:r>
      <w:r w:rsidR="008A69FB">
        <w:rPr>
          <w:rFonts w:ascii="Times New Roman" w:hAnsi="Times New Roman"/>
          <w:sz w:val="24"/>
        </w:rPr>
        <w:tab/>
      </w:r>
    </w:p>
    <w:p w14:paraId="354F985B" w14:textId="77777777" w:rsidR="00223E31" w:rsidRDefault="00A15C9D" w:rsidP="00D67A9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b/>
          <w:bCs/>
          <w:sz w:val="24"/>
          <w:szCs w:val="24"/>
        </w:rPr>
        <w:t>Academic Honesty and Integrity Policy</w:t>
      </w:r>
      <w:r>
        <w:rPr>
          <w:rFonts w:ascii="Times New Roman" w:hAnsi="Times New Roman"/>
          <w:bCs/>
          <w:sz w:val="24"/>
          <w:szCs w:val="24"/>
        </w:rPr>
        <w:t>: Academic honesty and integrity are to be maintained by all the students throughout the semester and no type of academic dishonesty is acceptable</w:t>
      </w:r>
    </w:p>
    <w:p w14:paraId="4994ACE1" w14:textId="77777777" w:rsidR="00223E31" w:rsidRDefault="00223E31" w:rsidP="00D67A98">
      <w:pPr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14:paraId="67B91B10" w14:textId="77777777" w:rsidR="00067BB9" w:rsidRDefault="008A69FB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43502129" w14:textId="77777777" w:rsidR="00BE1AC4" w:rsidRDefault="008A69FB" w:rsidP="00D67A9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414EE65" w14:textId="77777777" w:rsidR="00327A94" w:rsidRPr="00681244" w:rsidRDefault="00850124" w:rsidP="0085012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        </w:t>
      </w:r>
      <w:r w:rsidR="00327A94" w:rsidRPr="00681244">
        <w:rPr>
          <w:rFonts w:ascii="Times New Roman" w:hAnsi="Times New Roman"/>
          <w:b/>
          <w:sz w:val="24"/>
          <w:szCs w:val="24"/>
        </w:rPr>
        <w:t>Instructor</w:t>
      </w:r>
      <w:r w:rsidR="00327A94" w:rsidRPr="00681244">
        <w:rPr>
          <w:rFonts w:ascii="Times New Roman" w:hAnsi="Times New Roman"/>
          <w:b/>
          <w:sz w:val="24"/>
          <w:szCs w:val="24"/>
        </w:rPr>
        <w:noBreakHyphen/>
      </w:r>
      <w:r w:rsidR="005E03C9">
        <w:rPr>
          <w:rFonts w:ascii="Times New Roman" w:hAnsi="Times New Roman"/>
          <w:b/>
          <w:sz w:val="24"/>
          <w:szCs w:val="24"/>
        </w:rPr>
        <w:t>in</w:t>
      </w:r>
      <w:r w:rsidR="005E03C9">
        <w:rPr>
          <w:rFonts w:ascii="Times New Roman" w:hAnsi="Times New Roman"/>
          <w:b/>
          <w:sz w:val="24"/>
          <w:szCs w:val="24"/>
        </w:rPr>
        <w:noBreakHyphen/>
        <w:t>c</w:t>
      </w:r>
      <w:r w:rsidR="00327A94" w:rsidRPr="00681244">
        <w:rPr>
          <w:rFonts w:ascii="Times New Roman" w:hAnsi="Times New Roman"/>
          <w:b/>
          <w:sz w:val="24"/>
          <w:szCs w:val="24"/>
        </w:rPr>
        <w:t>harge</w:t>
      </w:r>
    </w:p>
    <w:p w14:paraId="620A83FD" w14:textId="77777777" w:rsidR="00327A94" w:rsidRDefault="00327A94" w:rsidP="0073746F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          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CC2D9B">
        <w:rPr>
          <w:rFonts w:ascii="Times New Roman" w:hAnsi="Times New Roman"/>
          <w:b/>
          <w:bCs/>
          <w:sz w:val="24"/>
        </w:rPr>
        <w:t xml:space="preserve">         </w:t>
      </w:r>
      <w:r w:rsidR="0031700B">
        <w:rPr>
          <w:rFonts w:ascii="Times New Roman" w:hAnsi="Times New Roman"/>
          <w:b/>
          <w:bCs/>
          <w:sz w:val="24"/>
        </w:rPr>
        <w:t xml:space="preserve">         </w:t>
      </w:r>
      <w:r w:rsidR="00CC2D9B">
        <w:rPr>
          <w:rFonts w:ascii="Times New Roman" w:hAnsi="Times New Roman"/>
          <w:b/>
          <w:bCs/>
          <w:sz w:val="24"/>
        </w:rPr>
        <w:t>MATH F211</w:t>
      </w:r>
    </w:p>
    <w:sectPr w:rsidR="00327A94" w:rsidSect="00850124">
      <w:headerReference w:type="default" r:id="rId8"/>
      <w:footerReference w:type="default" r:id="rId9"/>
      <w:endnotePr>
        <w:numFmt w:val="decimal"/>
      </w:endnotePr>
      <w:pgSz w:w="11909" w:h="16834" w:code="9"/>
      <w:pgMar w:top="720" w:right="720" w:bottom="720" w:left="720" w:header="0" w:footer="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4C92" w14:textId="77777777" w:rsidR="00887FD6" w:rsidRDefault="00887FD6">
      <w:pPr>
        <w:spacing w:line="20" w:lineRule="exact"/>
        <w:rPr>
          <w:sz w:val="24"/>
        </w:rPr>
      </w:pPr>
    </w:p>
  </w:endnote>
  <w:endnote w:type="continuationSeparator" w:id="0">
    <w:p w14:paraId="609FBC07" w14:textId="77777777" w:rsidR="00887FD6" w:rsidRDefault="00887FD6">
      <w:r>
        <w:rPr>
          <w:sz w:val="24"/>
        </w:rPr>
        <w:t xml:space="preserve"> </w:t>
      </w:r>
    </w:p>
  </w:endnote>
  <w:endnote w:type="continuationNotice" w:id="1">
    <w:p w14:paraId="119647D7" w14:textId="77777777" w:rsidR="00887FD6" w:rsidRDefault="00887FD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06B0" w14:textId="77777777" w:rsidR="002400F0" w:rsidRDefault="002400F0">
    <w:pPr>
      <w:pStyle w:val="Footer"/>
    </w:pPr>
    <w:r>
      <w:rPr>
        <w:noProof/>
      </w:rPr>
      <w:drawing>
        <wp:inline distT="0" distB="0" distL="0" distR="0" wp14:anchorId="4819B66A" wp14:editId="1D77CFA2">
          <wp:extent cx="1647825" cy="600075"/>
          <wp:effectExtent l="0" t="0" r="9525" b="9525"/>
          <wp:docPr id="4" name="Picture 4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11605B" w14:textId="77777777" w:rsidR="002400F0" w:rsidRDefault="00240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16B7A" w14:textId="77777777" w:rsidR="00887FD6" w:rsidRDefault="00887FD6">
      <w:r>
        <w:rPr>
          <w:sz w:val="24"/>
        </w:rPr>
        <w:separator/>
      </w:r>
    </w:p>
  </w:footnote>
  <w:footnote w:type="continuationSeparator" w:id="0">
    <w:p w14:paraId="526BFA5D" w14:textId="77777777" w:rsidR="00887FD6" w:rsidRDefault="00887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0C6E" w14:textId="77777777" w:rsidR="00265F26" w:rsidRDefault="00265F26">
    <w:pPr>
      <w:pStyle w:val="Header"/>
    </w:pPr>
  </w:p>
  <w:p w14:paraId="2658C6B5" w14:textId="77777777" w:rsidR="00265F26" w:rsidRDefault="00265F26">
    <w:pPr>
      <w:pStyle w:val="Header"/>
    </w:pPr>
  </w:p>
  <w:p w14:paraId="36CBD310" w14:textId="77777777" w:rsidR="00265F26" w:rsidRDefault="00265F26">
    <w:pPr>
      <w:pStyle w:val="Header"/>
    </w:pPr>
  </w:p>
  <w:p w14:paraId="446CE753" w14:textId="77777777" w:rsidR="00265F26" w:rsidRDefault="00265F26">
    <w:pPr>
      <w:pStyle w:val="Header"/>
    </w:pPr>
  </w:p>
  <w:p w14:paraId="20F3452E" w14:textId="77777777" w:rsidR="00265F26" w:rsidRDefault="00265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1C0"/>
    <w:multiLevelType w:val="hybridMultilevel"/>
    <w:tmpl w:val="BE7C4166"/>
    <w:lvl w:ilvl="0" w:tplc="106A0568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09076F4E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0C3F7F86"/>
    <w:multiLevelType w:val="hybridMultilevel"/>
    <w:tmpl w:val="19C2758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904CCB"/>
    <w:multiLevelType w:val="hybridMultilevel"/>
    <w:tmpl w:val="C358BDC8"/>
    <w:lvl w:ilvl="0" w:tplc="F57883C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17D5C9F"/>
    <w:multiLevelType w:val="hybridMultilevel"/>
    <w:tmpl w:val="33AA84DA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A069DD"/>
    <w:multiLevelType w:val="hybridMultilevel"/>
    <w:tmpl w:val="1BAE63D4"/>
    <w:lvl w:ilvl="0" w:tplc="CAEC6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37"/>
    <w:rsid w:val="0000760E"/>
    <w:rsid w:val="00036D89"/>
    <w:rsid w:val="000401E3"/>
    <w:rsid w:val="00056EA8"/>
    <w:rsid w:val="00061454"/>
    <w:rsid w:val="00066A37"/>
    <w:rsid w:val="00067BB9"/>
    <w:rsid w:val="00074044"/>
    <w:rsid w:val="00092466"/>
    <w:rsid w:val="000A66AA"/>
    <w:rsid w:val="000B487F"/>
    <w:rsid w:val="000B7DB7"/>
    <w:rsid w:val="000D0B28"/>
    <w:rsid w:val="000E703F"/>
    <w:rsid w:val="000F0354"/>
    <w:rsid w:val="001346E2"/>
    <w:rsid w:val="00134E70"/>
    <w:rsid w:val="00136C79"/>
    <w:rsid w:val="0015603A"/>
    <w:rsid w:val="00161E06"/>
    <w:rsid w:val="00167024"/>
    <w:rsid w:val="00173D8A"/>
    <w:rsid w:val="001A5BC5"/>
    <w:rsid w:val="001B7120"/>
    <w:rsid w:val="001B726C"/>
    <w:rsid w:val="001C6EA0"/>
    <w:rsid w:val="001D7C04"/>
    <w:rsid w:val="001E5D38"/>
    <w:rsid w:val="001E655D"/>
    <w:rsid w:val="001E6655"/>
    <w:rsid w:val="001E7D0F"/>
    <w:rsid w:val="001F5135"/>
    <w:rsid w:val="001F5820"/>
    <w:rsid w:val="00203D5A"/>
    <w:rsid w:val="00210A13"/>
    <w:rsid w:val="002155FA"/>
    <w:rsid w:val="00223E31"/>
    <w:rsid w:val="002400F0"/>
    <w:rsid w:val="002421DF"/>
    <w:rsid w:val="00247737"/>
    <w:rsid w:val="00254A56"/>
    <w:rsid w:val="00265F26"/>
    <w:rsid w:val="0026735F"/>
    <w:rsid w:val="00270CD6"/>
    <w:rsid w:val="0027389B"/>
    <w:rsid w:val="00291EB0"/>
    <w:rsid w:val="00296FBC"/>
    <w:rsid w:val="002A2E73"/>
    <w:rsid w:val="002A3146"/>
    <w:rsid w:val="002A4CD5"/>
    <w:rsid w:val="002B282E"/>
    <w:rsid w:val="002E1C61"/>
    <w:rsid w:val="002F4EE7"/>
    <w:rsid w:val="00300737"/>
    <w:rsid w:val="0031700B"/>
    <w:rsid w:val="00327A94"/>
    <w:rsid w:val="00333C2D"/>
    <w:rsid w:val="00340DF2"/>
    <w:rsid w:val="003446B3"/>
    <w:rsid w:val="003636DE"/>
    <w:rsid w:val="003910CF"/>
    <w:rsid w:val="00396705"/>
    <w:rsid w:val="003A2637"/>
    <w:rsid w:val="003A5028"/>
    <w:rsid w:val="003C04B0"/>
    <w:rsid w:val="003C298F"/>
    <w:rsid w:val="003E327E"/>
    <w:rsid w:val="003F2D5F"/>
    <w:rsid w:val="0040180D"/>
    <w:rsid w:val="00405DC9"/>
    <w:rsid w:val="00406D35"/>
    <w:rsid w:val="00425672"/>
    <w:rsid w:val="00431EF3"/>
    <w:rsid w:val="0044007C"/>
    <w:rsid w:val="00440CEF"/>
    <w:rsid w:val="0045025F"/>
    <w:rsid w:val="00465676"/>
    <w:rsid w:val="004676D4"/>
    <w:rsid w:val="00467C98"/>
    <w:rsid w:val="0047688B"/>
    <w:rsid w:val="00485E6E"/>
    <w:rsid w:val="004877A2"/>
    <w:rsid w:val="004C2063"/>
    <w:rsid w:val="004D08A2"/>
    <w:rsid w:val="004D42FC"/>
    <w:rsid w:val="004E06C5"/>
    <w:rsid w:val="0051303B"/>
    <w:rsid w:val="0052308A"/>
    <w:rsid w:val="00532431"/>
    <w:rsid w:val="00542B0D"/>
    <w:rsid w:val="0056071A"/>
    <w:rsid w:val="005836A3"/>
    <w:rsid w:val="005A48DD"/>
    <w:rsid w:val="005C0E17"/>
    <w:rsid w:val="005C7A33"/>
    <w:rsid w:val="005E03C9"/>
    <w:rsid w:val="005E1C86"/>
    <w:rsid w:val="005F1AF0"/>
    <w:rsid w:val="005F7743"/>
    <w:rsid w:val="00611DC2"/>
    <w:rsid w:val="0063014C"/>
    <w:rsid w:val="006314F0"/>
    <w:rsid w:val="0063236D"/>
    <w:rsid w:val="00647CE4"/>
    <w:rsid w:val="00661B55"/>
    <w:rsid w:val="00667094"/>
    <w:rsid w:val="0067011D"/>
    <w:rsid w:val="00681244"/>
    <w:rsid w:val="00686975"/>
    <w:rsid w:val="006A688C"/>
    <w:rsid w:val="006B3D4B"/>
    <w:rsid w:val="006C0A0B"/>
    <w:rsid w:val="006E576F"/>
    <w:rsid w:val="006E77A7"/>
    <w:rsid w:val="006F2048"/>
    <w:rsid w:val="00704238"/>
    <w:rsid w:val="0070730F"/>
    <w:rsid w:val="007176BF"/>
    <w:rsid w:val="00734E39"/>
    <w:rsid w:val="0073746F"/>
    <w:rsid w:val="007429B7"/>
    <w:rsid w:val="00744FE9"/>
    <w:rsid w:val="007558AE"/>
    <w:rsid w:val="0075775B"/>
    <w:rsid w:val="00764BBC"/>
    <w:rsid w:val="007848B1"/>
    <w:rsid w:val="00792C06"/>
    <w:rsid w:val="007A5590"/>
    <w:rsid w:val="007B4D2B"/>
    <w:rsid w:val="007C3391"/>
    <w:rsid w:val="007D6B97"/>
    <w:rsid w:val="007F0F82"/>
    <w:rsid w:val="007F7D10"/>
    <w:rsid w:val="00807387"/>
    <w:rsid w:val="00815B01"/>
    <w:rsid w:val="00815D04"/>
    <w:rsid w:val="00822E09"/>
    <w:rsid w:val="00834926"/>
    <w:rsid w:val="00843F57"/>
    <w:rsid w:val="00850124"/>
    <w:rsid w:val="008550B1"/>
    <w:rsid w:val="00870F24"/>
    <w:rsid w:val="00875F1B"/>
    <w:rsid w:val="00887FD6"/>
    <w:rsid w:val="008977C8"/>
    <w:rsid w:val="008A69FB"/>
    <w:rsid w:val="008B0A25"/>
    <w:rsid w:val="008B2B45"/>
    <w:rsid w:val="008B6EE7"/>
    <w:rsid w:val="008C0703"/>
    <w:rsid w:val="008C42E8"/>
    <w:rsid w:val="008D787B"/>
    <w:rsid w:val="00921CD1"/>
    <w:rsid w:val="00922191"/>
    <w:rsid w:val="0093141F"/>
    <w:rsid w:val="009420F2"/>
    <w:rsid w:val="00950D83"/>
    <w:rsid w:val="00960016"/>
    <w:rsid w:val="009667AF"/>
    <w:rsid w:val="00993773"/>
    <w:rsid w:val="009A17E9"/>
    <w:rsid w:val="009A48A5"/>
    <w:rsid w:val="009B40F9"/>
    <w:rsid w:val="009B6165"/>
    <w:rsid w:val="009B7BC4"/>
    <w:rsid w:val="009C0944"/>
    <w:rsid w:val="009C2BE8"/>
    <w:rsid w:val="00A02D56"/>
    <w:rsid w:val="00A11013"/>
    <w:rsid w:val="00A15A6D"/>
    <w:rsid w:val="00A15C9D"/>
    <w:rsid w:val="00A24CF0"/>
    <w:rsid w:val="00A32C0D"/>
    <w:rsid w:val="00A47B1C"/>
    <w:rsid w:val="00A5134C"/>
    <w:rsid w:val="00A524CB"/>
    <w:rsid w:val="00A60E90"/>
    <w:rsid w:val="00A70532"/>
    <w:rsid w:val="00A709E1"/>
    <w:rsid w:val="00A723BE"/>
    <w:rsid w:val="00A74C69"/>
    <w:rsid w:val="00A846C2"/>
    <w:rsid w:val="00AA0FB8"/>
    <w:rsid w:val="00AA1F86"/>
    <w:rsid w:val="00AA364A"/>
    <w:rsid w:val="00AA5E50"/>
    <w:rsid w:val="00AB2F79"/>
    <w:rsid w:val="00AB73EF"/>
    <w:rsid w:val="00AC19BE"/>
    <w:rsid w:val="00AC6198"/>
    <w:rsid w:val="00AC62F8"/>
    <w:rsid w:val="00AC6E74"/>
    <w:rsid w:val="00AD3051"/>
    <w:rsid w:val="00AE1CDE"/>
    <w:rsid w:val="00AE51DB"/>
    <w:rsid w:val="00AF4EDD"/>
    <w:rsid w:val="00B03586"/>
    <w:rsid w:val="00B14F8F"/>
    <w:rsid w:val="00B26BA9"/>
    <w:rsid w:val="00B47146"/>
    <w:rsid w:val="00B60857"/>
    <w:rsid w:val="00B618D7"/>
    <w:rsid w:val="00B62DCC"/>
    <w:rsid w:val="00B717A0"/>
    <w:rsid w:val="00B72DE4"/>
    <w:rsid w:val="00B72FAE"/>
    <w:rsid w:val="00BA507E"/>
    <w:rsid w:val="00BC010E"/>
    <w:rsid w:val="00BC05B5"/>
    <w:rsid w:val="00BE1AC4"/>
    <w:rsid w:val="00C0696E"/>
    <w:rsid w:val="00C269DD"/>
    <w:rsid w:val="00C53275"/>
    <w:rsid w:val="00C537C4"/>
    <w:rsid w:val="00C67F4D"/>
    <w:rsid w:val="00C72ADA"/>
    <w:rsid w:val="00C85997"/>
    <w:rsid w:val="00C9058D"/>
    <w:rsid w:val="00C9726C"/>
    <w:rsid w:val="00C978E9"/>
    <w:rsid w:val="00CA3282"/>
    <w:rsid w:val="00CA5616"/>
    <w:rsid w:val="00CB19B6"/>
    <w:rsid w:val="00CB3123"/>
    <w:rsid w:val="00CB449E"/>
    <w:rsid w:val="00CB7AF5"/>
    <w:rsid w:val="00CC2D9B"/>
    <w:rsid w:val="00CD3C4D"/>
    <w:rsid w:val="00CE26A3"/>
    <w:rsid w:val="00CE3AF8"/>
    <w:rsid w:val="00CE3B85"/>
    <w:rsid w:val="00CE779B"/>
    <w:rsid w:val="00CF5CFB"/>
    <w:rsid w:val="00D04E68"/>
    <w:rsid w:val="00D20957"/>
    <w:rsid w:val="00D32FA2"/>
    <w:rsid w:val="00D4708F"/>
    <w:rsid w:val="00D54519"/>
    <w:rsid w:val="00D566FE"/>
    <w:rsid w:val="00D65500"/>
    <w:rsid w:val="00D67A98"/>
    <w:rsid w:val="00D80FFD"/>
    <w:rsid w:val="00DA5BF1"/>
    <w:rsid w:val="00DC338D"/>
    <w:rsid w:val="00DF0903"/>
    <w:rsid w:val="00DF32F1"/>
    <w:rsid w:val="00E0515E"/>
    <w:rsid w:val="00E22A6C"/>
    <w:rsid w:val="00E320EC"/>
    <w:rsid w:val="00E357EB"/>
    <w:rsid w:val="00E46527"/>
    <w:rsid w:val="00E505CE"/>
    <w:rsid w:val="00E573F7"/>
    <w:rsid w:val="00E676E1"/>
    <w:rsid w:val="00E71B3E"/>
    <w:rsid w:val="00E9052D"/>
    <w:rsid w:val="00E91F36"/>
    <w:rsid w:val="00EA0F28"/>
    <w:rsid w:val="00EA3BD8"/>
    <w:rsid w:val="00ED1BB7"/>
    <w:rsid w:val="00EF563C"/>
    <w:rsid w:val="00F04C61"/>
    <w:rsid w:val="00F064F1"/>
    <w:rsid w:val="00F07FDA"/>
    <w:rsid w:val="00F1729C"/>
    <w:rsid w:val="00F31955"/>
    <w:rsid w:val="00F34DA4"/>
    <w:rsid w:val="00F54465"/>
    <w:rsid w:val="00F5726A"/>
    <w:rsid w:val="00F76AAF"/>
    <w:rsid w:val="00F835DC"/>
    <w:rsid w:val="00F97B46"/>
    <w:rsid w:val="00F97F10"/>
    <w:rsid w:val="00FC3E90"/>
    <w:rsid w:val="00FF053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48B64"/>
  <w15:docId w15:val="{8FBE84BC-E01C-49FB-B505-4EB169B2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41F"/>
    <w:rPr>
      <w:rFonts w:ascii="Courier New" w:hAnsi="Courier New"/>
    </w:rPr>
  </w:style>
  <w:style w:type="paragraph" w:styleId="Heading1">
    <w:name w:val="heading 1"/>
    <w:basedOn w:val="Normal"/>
    <w:next w:val="Normal"/>
    <w:qFormat/>
    <w:rsid w:val="0093141F"/>
    <w:pPr>
      <w:keepNext/>
      <w:jc w:val="right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rsid w:val="0093141F"/>
    <w:pPr>
      <w:keepNext/>
      <w:jc w:val="center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93141F"/>
    <w:pPr>
      <w:keepNext/>
      <w:jc w:val="right"/>
      <w:outlineLvl w:val="2"/>
    </w:pPr>
    <w:rPr>
      <w:rFonts w:ascii="Times New Roman" w:hAnsi="Times New Roman"/>
      <w:b/>
      <w:bCs/>
      <w:sz w:val="24"/>
    </w:rPr>
  </w:style>
  <w:style w:type="paragraph" w:styleId="Heading4">
    <w:name w:val="heading 4"/>
    <w:basedOn w:val="Normal"/>
    <w:next w:val="Normal"/>
    <w:qFormat/>
    <w:rsid w:val="0093141F"/>
    <w:pPr>
      <w:keepNext/>
      <w:jc w:val="both"/>
      <w:outlineLvl w:val="3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93141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93141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93141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93141F"/>
    <w:rPr>
      <w:sz w:val="24"/>
      <w:szCs w:val="24"/>
    </w:rPr>
  </w:style>
  <w:style w:type="character" w:customStyle="1" w:styleId="EquationCaption">
    <w:name w:val="_Equation Caption"/>
    <w:rsid w:val="0093141F"/>
  </w:style>
  <w:style w:type="paragraph" w:styleId="Title">
    <w:name w:val="Title"/>
    <w:basedOn w:val="Normal"/>
    <w:qFormat/>
    <w:rsid w:val="0093141F"/>
    <w:pPr>
      <w:spacing w:before="60" w:after="60"/>
      <w:jc w:val="center"/>
    </w:pPr>
    <w:rPr>
      <w:rFonts w:ascii="Times New Roman" w:hAnsi="Times New Roman"/>
      <w:b/>
      <w:sz w:val="24"/>
    </w:rPr>
  </w:style>
  <w:style w:type="paragraph" w:styleId="Subtitle">
    <w:name w:val="Subtitle"/>
    <w:basedOn w:val="Normal"/>
    <w:qFormat/>
    <w:rsid w:val="0093141F"/>
    <w:pPr>
      <w:jc w:val="center"/>
    </w:pPr>
    <w:rPr>
      <w:rFonts w:ascii="Times New Roman" w:hAnsi="Times New Roman"/>
      <w:b/>
      <w:bCs/>
    </w:rPr>
  </w:style>
  <w:style w:type="paragraph" w:styleId="BodyText">
    <w:name w:val="Body Text"/>
    <w:basedOn w:val="Normal"/>
    <w:semiHidden/>
    <w:rsid w:val="0093141F"/>
    <w:pPr>
      <w:jc w:val="center"/>
    </w:pPr>
    <w:rPr>
      <w:rFonts w:ascii="Times New Roman" w:hAnsi="Times New Roman"/>
      <w:sz w:val="24"/>
    </w:rPr>
  </w:style>
  <w:style w:type="paragraph" w:styleId="Header">
    <w:name w:val="header"/>
    <w:basedOn w:val="Normal"/>
    <w:semiHidden/>
    <w:rsid w:val="0093141F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65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26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67C98"/>
    <w:pPr>
      <w:ind w:left="720"/>
      <w:contextualSpacing/>
    </w:pPr>
  </w:style>
  <w:style w:type="paragraph" w:styleId="NoSpacing">
    <w:name w:val="No Spacing"/>
    <w:uiPriority w:val="1"/>
    <w:qFormat/>
    <w:rsid w:val="0039670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1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 Pilani (RAJ)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bsj</dc:creator>
  <cp:lastModifiedBy>Varimadugu, Nagarjuna</cp:lastModifiedBy>
  <cp:revision>3</cp:revision>
  <cp:lastPrinted>2013-08-03T07:11:00Z</cp:lastPrinted>
  <dcterms:created xsi:type="dcterms:W3CDTF">2020-08-14T07:18:00Z</dcterms:created>
  <dcterms:modified xsi:type="dcterms:W3CDTF">2020-08-17T16:43:00Z</dcterms:modified>
</cp:coreProperties>
</file>