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4E89" w14:textId="77777777" w:rsidR="00562598" w:rsidRDefault="00B33528" w:rsidP="00562598">
      <w:pPr>
        <w:jc w:val="center"/>
        <w:rPr>
          <w:b/>
          <w:bCs/>
        </w:rPr>
      </w:pPr>
      <w:r>
        <w:rPr>
          <w:b/>
          <w:bCs/>
          <w:noProof/>
        </w:rPr>
        <w:drawing>
          <wp:inline distT="0" distB="0" distL="0" distR="0" wp14:anchorId="364F506D" wp14:editId="1BCD3027">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D310575" w14:textId="0617BFED" w:rsidR="00AD25E1" w:rsidRDefault="00E21C4A">
      <w:pPr>
        <w:jc w:val="center"/>
        <w:rPr>
          <w:b/>
          <w:bCs/>
        </w:rPr>
      </w:pPr>
      <w:r>
        <w:rPr>
          <w:b/>
          <w:bCs/>
        </w:rPr>
        <w:t>FIRST</w:t>
      </w:r>
      <w:r w:rsidR="00FB4DE4">
        <w:rPr>
          <w:b/>
          <w:bCs/>
        </w:rPr>
        <w:t xml:space="preserve"> SEMESTER 20</w:t>
      </w:r>
      <w:r w:rsidR="006D5741">
        <w:rPr>
          <w:b/>
          <w:bCs/>
        </w:rPr>
        <w:t>20-21</w:t>
      </w:r>
    </w:p>
    <w:p w14:paraId="4CAB1DC3" w14:textId="77777777" w:rsidR="00AD25E1" w:rsidRDefault="00AD25E1">
      <w:pPr>
        <w:pStyle w:val="Heading1"/>
        <w:jc w:val="center"/>
      </w:pPr>
      <w:r>
        <w:t>Course Handout Part II</w:t>
      </w:r>
    </w:p>
    <w:p w14:paraId="5BA1ADE3" w14:textId="3D09EF69" w:rsidR="00AD25E1" w:rsidRDefault="007543E4" w:rsidP="00562598">
      <w:pPr>
        <w:jc w:val="right"/>
      </w:pPr>
      <w:r>
        <w:tab/>
      </w:r>
      <w:r>
        <w:tab/>
      </w:r>
      <w:r>
        <w:tab/>
      </w:r>
      <w:r>
        <w:tab/>
      </w:r>
      <w:r>
        <w:tab/>
      </w:r>
      <w:r>
        <w:tab/>
      </w:r>
      <w:r>
        <w:tab/>
      </w:r>
      <w:r>
        <w:tab/>
      </w:r>
      <w:r>
        <w:tab/>
      </w:r>
      <w:r w:rsidR="00D5423C">
        <w:t>Date:</w:t>
      </w:r>
      <w:r w:rsidR="006D5741">
        <w:t>1</w:t>
      </w:r>
      <w:r w:rsidR="000F75AE">
        <w:t>7</w:t>
      </w:r>
      <w:bookmarkStart w:id="0" w:name="_GoBack"/>
      <w:bookmarkEnd w:id="0"/>
      <w:r w:rsidR="006D5741">
        <w:t>.08.2020</w:t>
      </w:r>
      <w:r>
        <w:tab/>
      </w:r>
    </w:p>
    <w:p w14:paraId="6498B474" w14:textId="77777777" w:rsidR="00AD25E1" w:rsidRDefault="00AD25E1">
      <w:pPr>
        <w:pStyle w:val="BodyText"/>
      </w:pPr>
      <w:r>
        <w:t>In addition to part-I (General Handout for all courses appended to the time table) this portion gives further specific details regarding the course.</w:t>
      </w:r>
    </w:p>
    <w:p w14:paraId="514FC1EC" w14:textId="77777777" w:rsidR="00AD25E1" w:rsidRDefault="00AD25E1"/>
    <w:p w14:paraId="7BCF5744" w14:textId="77777777" w:rsidR="00AD25E1" w:rsidRDefault="00AD25E1">
      <w:pPr>
        <w:rPr>
          <w:i/>
          <w:iCs/>
        </w:rPr>
      </w:pPr>
      <w:r>
        <w:rPr>
          <w:i/>
          <w:iCs/>
        </w:rPr>
        <w:t>Course No.</w:t>
      </w:r>
      <w:r>
        <w:tab/>
      </w:r>
      <w:r>
        <w:tab/>
      </w:r>
      <w:r>
        <w:tab/>
        <w:t xml:space="preserve">: </w:t>
      </w:r>
      <w:r>
        <w:rPr>
          <w:i/>
          <w:iCs/>
        </w:rPr>
        <w:t xml:space="preserve"> </w:t>
      </w:r>
      <w:r w:rsidR="00BB7527">
        <w:rPr>
          <w:b/>
          <w:iCs/>
          <w:spacing w:val="-2"/>
          <w:sz w:val="22"/>
        </w:rPr>
        <w:t>MATH F215</w:t>
      </w:r>
    </w:p>
    <w:p w14:paraId="5C53D86B" w14:textId="77777777" w:rsidR="00AD25E1" w:rsidRPr="00BB7527"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BB7527">
        <w:rPr>
          <w:i w:val="0"/>
          <w:iCs w:val="0"/>
        </w:rPr>
        <w:t xml:space="preserve"> </w:t>
      </w:r>
      <w:r w:rsidR="00BB7527" w:rsidRPr="00BB7527">
        <w:rPr>
          <w:b/>
          <w:i w:val="0"/>
          <w:sz w:val="22"/>
        </w:rPr>
        <w:t>Algebra I</w:t>
      </w:r>
    </w:p>
    <w:p w14:paraId="17A25F82" w14:textId="21B56D37" w:rsidR="00AD25E1" w:rsidRDefault="00AD25E1">
      <w:pPr>
        <w:pStyle w:val="Heading2"/>
        <w:rPr>
          <w:b/>
          <w:bCs/>
          <w:i w:val="0"/>
          <w:iCs w:val="0"/>
          <w:spacing w:val="-2"/>
          <w:sz w:val="22"/>
        </w:rPr>
      </w:pPr>
      <w:r>
        <w:t>Instructor-in-Charge</w:t>
      </w:r>
      <w:r>
        <w:rPr>
          <w:i w:val="0"/>
          <w:iCs w:val="0"/>
        </w:rPr>
        <w:tab/>
      </w:r>
      <w:r>
        <w:rPr>
          <w:i w:val="0"/>
          <w:iCs w:val="0"/>
        </w:rPr>
        <w:tab/>
        <w:t xml:space="preserve">: </w:t>
      </w:r>
      <w:proofErr w:type="spellStart"/>
      <w:r w:rsidR="006D5741">
        <w:rPr>
          <w:b/>
          <w:bCs/>
          <w:i w:val="0"/>
          <w:iCs w:val="0"/>
          <w:spacing w:val="-2"/>
          <w:sz w:val="22"/>
        </w:rPr>
        <w:t>Pratyusha</w:t>
      </w:r>
      <w:proofErr w:type="spellEnd"/>
      <w:r w:rsidR="006D5741">
        <w:rPr>
          <w:b/>
          <w:bCs/>
          <w:i w:val="0"/>
          <w:iCs w:val="0"/>
          <w:spacing w:val="-2"/>
          <w:sz w:val="22"/>
        </w:rPr>
        <w:t xml:space="preserve"> Chattopadhyay</w:t>
      </w:r>
    </w:p>
    <w:p w14:paraId="4B36C183" w14:textId="533C5F57" w:rsidR="00E61011" w:rsidRPr="00E61011" w:rsidRDefault="00E61011" w:rsidP="00E61011">
      <w:pPr>
        <w:rPr>
          <w:b/>
        </w:rPr>
      </w:pPr>
      <w:r w:rsidRPr="00E61011">
        <w:rPr>
          <w:b/>
        </w:rPr>
        <w:t>Instructor</w:t>
      </w:r>
      <w:r>
        <w:rPr>
          <w:b/>
        </w:rPr>
        <w:t xml:space="preserve">                              </w:t>
      </w:r>
      <w:r w:rsidRPr="00E61011">
        <w:rPr>
          <w:b/>
        </w:rPr>
        <w:t xml:space="preserve">: </w:t>
      </w:r>
      <w:proofErr w:type="spellStart"/>
      <w:r w:rsidR="003966CC" w:rsidRPr="003966CC">
        <w:rPr>
          <w:b/>
        </w:rPr>
        <w:t>Pratyusha</w:t>
      </w:r>
      <w:proofErr w:type="spellEnd"/>
      <w:r w:rsidR="003966CC" w:rsidRPr="003966CC">
        <w:rPr>
          <w:b/>
        </w:rPr>
        <w:t xml:space="preserve"> Chattopadhyay</w:t>
      </w:r>
      <w:r w:rsidR="006D5741">
        <w:rPr>
          <w:b/>
        </w:rPr>
        <w:t xml:space="preserve">, </w:t>
      </w:r>
      <w:proofErr w:type="spellStart"/>
      <w:r w:rsidR="006D5741">
        <w:rPr>
          <w:b/>
        </w:rPr>
        <w:t>Santanu</w:t>
      </w:r>
      <w:proofErr w:type="spellEnd"/>
      <w:r w:rsidR="006D5741">
        <w:rPr>
          <w:b/>
        </w:rPr>
        <w:t xml:space="preserve"> </w:t>
      </w:r>
      <w:proofErr w:type="spellStart"/>
      <w:r w:rsidR="006D5741">
        <w:rPr>
          <w:b/>
        </w:rPr>
        <w:t>Koley</w:t>
      </w:r>
      <w:proofErr w:type="spellEnd"/>
    </w:p>
    <w:p w14:paraId="0EAA9CC7" w14:textId="77777777" w:rsidR="00AD25E1" w:rsidRDefault="00AD25E1"/>
    <w:p w14:paraId="5543AD61" w14:textId="77777777" w:rsidR="006D5741" w:rsidRDefault="00AD25E1" w:rsidP="006D5741">
      <w:pPr>
        <w:rPr>
          <w:b/>
          <w:bCs/>
        </w:rPr>
      </w:pPr>
      <w:r>
        <w:rPr>
          <w:b/>
          <w:bCs/>
        </w:rPr>
        <w:t>Scope and Objective of the Course:</w:t>
      </w:r>
      <w:r w:rsidR="002A616D">
        <w:rPr>
          <w:b/>
          <w:bCs/>
        </w:rPr>
        <w:t xml:space="preserve"> </w:t>
      </w:r>
      <w:r w:rsidR="006D5741" w:rsidRPr="0003519D">
        <w:t xml:space="preserve">Group theory and ring theory are the fundamental building blocks of abstract algebra. Knowledge of this course will help a student to pursue </w:t>
      </w:r>
      <w:r w:rsidR="006D5741">
        <w:t>courses on advanced algebra</w:t>
      </w:r>
      <w:r w:rsidR="006D5741" w:rsidRPr="0003519D">
        <w:t>.</w:t>
      </w:r>
    </w:p>
    <w:p w14:paraId="205F42E6" w14:textId="77777777" w:rsidR="006D5741" w:rsidRDefault="006D5741" w:rsidP="006D5741">
      <w:pPr>
        <w:rPr>
          <w:b/>
          <w:bCs/>
        </w:rPr>
      </w:pPr>
    </w:p>
    <w:p w14:paraId="424D3E22" w14:textId="237E9E89" w:rsidR="00AD25E1" w:rsidRDefault="006D5741" w:rsidP="006D5741">
      <w:pPr>
        <w:jc w:val="both"/>
        <w:rPr>
          <w:b/>
          <w:bCs/>
        </w:rPr>
      </w:pPr>
      <w:r w:rsidRPr="0003519D">
        <w:t xml:space="preserve">The objective of this course is to introduce basics of group theory and ring theory. In group theory we will introduce concept of groups, subgroups, homomorphisms, isomorphisms, quotient groups, normal subgroups, </w:t>
      </w:r>
      <w:r>
        <w:t xml:space="preserve">and </w:t>
      </w:r>
      <w:proofErr w:type="spellStart"/>
      <w:r w:rsidRPr="0003519D">
        <w:t>cosets</w:t>
      </w:r>
      <w:proofErr w:type="spellEnd"/>
      <w:r w:rsidRPr="0003519D">
        <w:t>. We will then learn about some of the</w:t>
      </w:r>
      <w:r>
        <w:t xml:space="preserve"> important</w:t>
      </w:r>
      <w:r w:rsidRPr="0003519D">
        <w:t xml:space="preserve"> theorems like Lagrange’s theorem, Cayley’s theorem, </w:t>
      </w:r>
      <w:proofErr w:type="spellStart"/>
      <w:r w:rsidRPr="0003519D">
        <w:t>Sylow’s</w:t>
      </w:r>
      <w:proofErr w:type="spellEnd"/>
      <w:r w:rsidRPr="0003519D">
        <w:t xml:space="preserve"> theorem. In ring theory we will introduce concepts of rings, subrings, integral domains, ideals, quotient rings, isomorphism theorem, Euclidean domains, principal ideal domains, unique factorization domains</w:t>
      </w:r>
      <w:r>
        <w:t>, and related results</w:t>
      </w:r>
      <w:r w:rsidRPr="0003519D">
        <w:t>.</w:t>
      </w:r>
    </w:p>
    <w:p w14:paraId="28556EE7" w14:textId="77777777" w:rsidR="00AD25E1" w:rsidRDefault="00AD25E1">
      <w:pPr>
        <w:pStyle w:val="BodyText"/>
      </w:pPr>
    </w:p>
    <w:p w14:paraId="708C5182" w14:textId="77777777" w:rsidR="002A616D" w:rsidRDefault="002A616D" w:rsidP="002A616D">
      <w:pPr>
        <w:jc w:val="both"/>
      </w:pPr>
      <w:r>
        <w:rPr>
          <w:b/>
        </w:rPr>
        <w:t>Text Book:</w:t>
      </w:r>
      <w:r>
        <w:t xml:space="preserve">  I. N. </w:t>
      </w:r>
      <w:proofErr w:type="spellStart"/>
      <w:r>
        <w:t>Herstein</w:t>
      </w:r>
      <w:proofErr w:type="spellEnd"/>
      <w:r>
        <w:t>, Topics in Algebra, 2</w:t>
      </w:r>
      <w:r>
        <w:rPr>
          <w:vertAlign w:val="superscript"/>
        </w:rPr>
        <w:t>nd</w:t>
      </w:r>
      <w:r>
        <w:t xml:space="preserve"> Edition, John Wiley, 1975. </w:t>
      </w:r>
    </w:p>
    <w:p w14:paraId="521FCDE7" w14:textId="77777777" w:rsidR="002A616D" w:rsidRDefault="002A616D" w:rsidP="002A616D">
      <w:pPr>
        <w:jc w:val="both"/>
      </w:pPr>
    </w:p>
    <w:p w14:paraId="292B037E" w14:textId="77777777" w:rsidR="002A616D" w:rsidRDefault="002A616D" w:rsidP="002A616D">
      <w:pPr>
        <w:jc w:val="both"/>
        <w:rPr>
          <w:b/>
        </w:rPr>
      </w:pPr>
      <w:r>
        <w:rPr>
          <w:b/>
        </w:rPr>
        <w:t>Reference Books:</w:t>
      </w:r>
    </w:p>
    <w:p w14:paraId="7231B3D0" w14:textId="77777777" w:rsidR="002A616D" w:rsidRDefault="002A616D" w:rsidP="002A616D">
      <w:pPr>
        <w:jc w:val="both"/>
      </w:pPr>
    </w:p>
    <w:p w14:paraId="77CC37DB" w14:textId="77777777" w:rsidR="002A616D" w:rsidRDefault="002A616D" w:rsidP="002A616D">
      <w:pPr>
        <w:numPr>
          <w:ilvl w:val="0"/>
          <w:numId w:val="5"/>
        </w:numPr>
        <w:jc w:val="both"/>
      </w:pPr>
      <w:r>
        <w:t>Joseph A. Gallian, Contemporary Abstract Algebra, Seventh Edition, Brooks / Cole, Cengage Learning.</w:t>
      </w:r>
    </w:p>
    <w:p w14:paraId="7087D227" w14:textId="77777777" w:rsidR="002A616D" w:rsidRDefault="002A616D" w:rsidP="002A616D">
      <w:pPr>
        <w:numPr>
          <w:ilvl w:val="0"/>
          <w:numId w:val="5"/>
        </w:numPr>
        <w:jc w:val="both"/>
      </w:pPr>
      <w:r>
        <w:t xml:space="preserve">John B. </w:t>
      </w:r>
      <w:proofErr w:type="spellStart"/>
      <w:r>
        <w:t>Fraleigh</w:t>
      </w:r>
      <w:proofErr w:type="spellEnd"/>
      <w:r>
        <w:t>, A First Course in Abstract Algebra, 3</w:t>
      </w:r>
      <w:r w:rsidRPr="002A616D">
        <w:rPr>
          <w:vertAlign w:val="superscript"/>
        </w:rPr>
        <w:t>rd</w:t>
      </w:r>
      <w:r>
        <w:t xml:space="preserve"> Edition, </w:t>
      </w:r>
      <w:proofErr w:type="spellStart"/>
      <w:r>
        <w:t>Narosa</w:t>
      </w:r>
      <w:proofErr w:type="spellEnd"/>
      <w:r>
        <w:t>.</w:t>
      </w:r>
    </w:p>
    <w:p w14:paraId="25961D47" w14:textId="77777777" w:rsidR="002A616D" w:rsidRDefault="002A616D" w:rsidP="002A616D">
      <w:pPr>
        <w:numPr>
          <w:ilvl w:val="0"/>
          <w:numId w:val="5"/>
        </w:numPr>
        <w:jc w:val="both"/>
      </w:pPr>
      <w:proofErr w:type="spellStart"/>
      <w:r>
        <w:t>Dummit</w:t>
      </w:r>
      <w:proofErr w:type="spellEnd"/>
      <w:r>
        <w:t xml:space="preserve"> &amp; Foote, Abstract Algebra, Third Edition, Wiley.</w:t>
      </w:r>
    </w:p>
    <w:p w14:paraId="0AEDF10E" w14:textId="77777777" w:rsidR="002A616D" w:rsidRDefault="002A616D" w:rsidP="002A616D">
      <w:pPr>
        <w:numPr>
          <w:ilvl w:val="0"/>
          <w:numId w:val="5"/>
        </w:numPr>
        <w:jc w:val="both"/>
      </w:pPr>
      <w:r>
        <w:t xml:space="preserve">Jacobson H., Basic Algebra I, </w:t>
      </w:r>
      <w:proofErr w:type="spellStart"/>
      <w:r>
        <w:t>Feemass</w:t>
      </w:r>
      <w:proofErr w:type="spellEnd"/>
      <w:r>
        <w:t xml:space="preserve"> HPC, 1982.</w:t>
      </w:r>
    </w:p>
    <w:p w14:paraId="65456BC4" w14:textId="77777777" w:rsidR="00A44798" w:rsidRDefault="00A44798">
      <w:pPr>
        <w:jc w:val="both"/>
        <w:rPr>
          <w:b/>
          <w:bCs/>
        </w:rPr>
      </w:pPr>
    </w:p>
    <w:p w14:paraId="33443B8F"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04E02CEC"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BADB25E"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1A09CB0"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9A7CBEC"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5472195"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7914C3" w:rsidRPr="00BA568D" w14:paraId="03F71562" w14:textId="77777777" w:rsidTr="007914C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607FE16" w14:textId="58E63455" w:rsidR="007914C3" w:rsidRDefault="007914C3" w:rsidP="007914C3">
            <w:pPr>
              <w:rPr>
                <w:sz w:val="22"/>
                <w:szCs w:val="22"/>
              </w:rPr>
            </w:pPr>
            <w:r>
              <w:rPr>
                <w:sz w:val="22"/>
                <w:szCs w:val="22"/>
              </w:rPr>
              <w:t>1</w:t>
            </w:r>
          </w:p>
        </w:tc>
        <w:tc>
          <w:tcPr>
            <w:tcW w:w="2340" w:type="dxa"/>
            <w:tcBorders>
              <w:top w:val="single" w:sz="6" w:space="0" w:color="000000"/>
              <w:left w:val="single" w:sz="6" w:space="0" w:color="000000"/>
              <w:right w:val="single" w:sz="6" w:space="0" w:color="000000"/>
            </w:tcBorders>
            <w:vAlign w:val="center"/>
          </w:tcPr>
          <w:p w14:paraId="1BAB56A1" w14:textId="125F12A7" w:rsidR="007914C3" w:rsidRDefault="007914C3" w:rsidP="000A10D6">
            <w:pPr>
              <w:rPr>
                <w:sz w:val="22"/>
                <w:szCs w:val="22"/>
              </w:rPr>
            </w:pPr>
            <w:r>
              <w:rPr>
                <w:sz w:val="22"/>
                <w:szCs w:val="22"/>
              </w:rPr>
              <w:t>Preliminaries</w:t>
            </w:r>
          </w:p>
        </w:tc>
        <w:tc>
          <w:tcPr>
            <w:tcW w:w="4324" w:type="dxa"/>
            <w:tcBorders>
              <w:top w:val="single" w:sz="6" w:space="0" w:color="000000"/>
              <w:left w:val="single" w:sz="6" w:space="0" w:color="000000"/>
              <w:bottom w:val="single" w:sz="6" w:space="0" w:color="000000"/>
              <w:right w:val="single" w:sz="6" w:space="0" w:color="000000"/>
            </w:tcBorders>
            <w:vAlign w:val="center"/>
          </w:tcPr>
          <w:p w14:paraId="172720A7" w14:textId="4693522C" w:rsidR="007914C3" w:rsidRDefault="007914C3" w:rsidP="00B621CE">
            <w:r>
              <w:rPr>
                <w:sz w:val="22"/>
                <w:szCs w:val="22"/>
              </w:rPr>
              <w:t>Basics of set theory, mappings, equivalence relations, integers modulo n (Z/</w:t>
            </w:r>
            <w:proofErr w:type="spellStart"/>
            <w:r>
              <w:rPr>
                <w:sz w:val="22"/>
                <w:szCs w:val="22"/>
              </w:rPr>
              <w:t>nZ</w:t>
            </w:r>
            <w:proofErr w:type="spellEnd"/>
            <w:r>
              <w:rPr>
                <w:sz w:val="22"/>
                <w:szCs w:val="22"/>
              </w:rPr>
              <w:t>)</w:t>
            </w:r>
          </w:p>
        </w:tc>
        <w:tc>
          <w:tcPr>
            <w:tcW w:w="1530" w:type="dxa"/>
            <w:tcBorders>
              <w:top w:val="single" w:sz="6" w:space="0" w:color="000000"/>
              <w:left w:val="single" w:sz="6" w:space="0" w:color="000000"/>
              <w:bottom w:val="single" w:sz="6" w:space="0" w:color="000000"/>
              <w:right w:val="single" w:sz="6" w:space="0" w:color="000000"/>
            </w:tcBorders>
            <w:vAlign w:val="center"/>
          </w:tcPr>
          <w:p w14:paraId="531C690E" w14:textId="4EB7933C" w:rsidR="007914C3" w:rsidRDefault="007914C3" w:rsidP="00B621CE">
            <w:pPr>
              <w:rPr>
                <w:sz w:val="22"/>
                <w:szCs w:val="22"/>
              </w:rPr>
            </w:pPr>
            <w:r>
              <w:rPr>
                <w:sz w:val="22"/>
                <w:szCs w:val="22"/>
              </w:rPr>
              <w:t>1</w:t>
            </w:r>
          </w:p>
        </w:tc>
      </w:tr>
      <w:tr w:rsidR="00D40659" w:rsidRPr="00BA568D" w14:paraId="2F7435A4" w14:textId="77777777" w:rsidTr="008919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27FA68" w14:textId="34F93EAD" w:rsidR="00D40659" w:rsidRPr="00BA568D" w:rsidRDefault="007914C3" w:rsidP="00B621CE">
            <w:pPr>
              <w:rPr>
                <w:sz w:val="22"/>
                <w:szCs w:val="22"/>
              </w:rPr>
            </w:pPr>
            <w:r>
              <w:rPr>
                <w:sz w:val="22"/>
                <w:szCs w:val="22"/>
              </w:rPr>
              <w:t>2</w:t>
            </w:r>
            <w:r w:rsidR="00D40659">
              <w:rPr>
                <w:sz w:val="22"/>
                <w:szCs w:val="22"/>
              </w:rPr>
              <w:t xml:space="preserve"> </w:t>
            </w:r>
            <w:r w:rsidR="00E05190">
              <w:rPr>
                <w:sz w:val="22"/>
                <w:szCs w:val="22"/>
              </w:rPr>
              <w:t>–</w:t>
            </w:r>
            <w:r w:rsidR="00012841">
              <w:rPr>
                <w:sz w:val="22"/>
                <w:szCs w:val="22"/>
              </w:rPr>
              <w:t xml:space="preserve"> 3</w:t>
            </w:r>
          </w:p>
        </w:tc>
        <w:tc>
          <w:tcPr>
            <w:tcW w:w="2340" w:type="dxa"/>
            <w:vMerge w:val="restart"/>
            <w:tcBorders>
              <w:top w:val="single" w:sz="6" w:space="0" w:color="000000"/>
              <w:left w:val="single" w:sz="6" w:space="0" w:color="000000"/>
              <w:right w:val="single" w:sz="6" w:space="0" w:color="000000"/>
            </w:tcBorders>
            <w:vAlign w:val="center"/>
          </w:tcPr>
          <w:p w14:paraId="43BE22C0" w14:textId="01D8BB9D" w:rsidR="00D40659" w:rsidRPr="00BA568D" w:rsidRDefault="00FC14F7" w:rsidP="000A10D6">
            <w:pPr>
              <w:rPr>
                <w:sz w:val="22"/>
                <w:szCs w:val="22"/>
              </w:rPr>
            </w:pPr>
            <w:r>
              <w:rPr>
                <w:sz w:val="22"/>
                <w:szCs w:val="22"/>
              </w:rPr>
              <w:t xml:space="preserve">To learn about basics to group theory, like groups, subgroups, normal subgroups, quotient groups, </w:t>
            </w:r>
            <w:r>
              <w:rPr>
                <w:sz w:val="22"/>
                <w:szCs w:val="22"/>
              </w:rPr>
              <w:lastRenderedPageBreak/>
              <w:t>permutation groups, homomorphisms, automorphisms, a few counting principles, and Cayley’s theorem</w:t>
            </w:r>
          </w:p>
        </w:tc>
        <w:tc>
          <w:tcPr>
            <w:tcW w:w="4324" w:type="dxa"/>
            <w:tcBorders>
              <w:top w:val="single" w:sz="6" w:space="0" w:color="000000"/>
              <w:left w:val="single" w:sz="6" w:space="0" w:color="000000"/>
              <w:bottom w:val="single" w:sz="6" w:space="0" w:color="000000"/>
              <w:right w:val="single" w:sz="6" w:space="0" w:color="000000"/>
            </w:tcBorders>
            <w:vAlign w:val="center"/>
          </w:tcPr>
          <w:p w14:paraId="7047F7B7" w14:textId="65057D18" w:rsidR="00D40659" w:rsidRPr="00BA568D" w:rsidRDefault="007914C3" w:rsidP="00B621CE">
            <w:pPr>
              <w:rPr>
                <w:sz w:val="22"/>
                <w:szCs w:val="22"/>
              </w:rPr>
            </w:pPr>
            <w:r>
              <w:lastRenderedPageBreak/>
              <w:t>Definitions and examples of groups and a few preliminary lemmas</w:t>
            </w:r>
          </w:p>
        </w:tc>
        <w:tc>
          <w:tcPr>
            <w:tcW w:w="1530" w:type="dxa"/>
            <w:tcBorders>
              <w:top w:val="single" w:sz="6" w:space="0" w:color="000000"/>
              <w:left w:val="single" w:sz="6" w:space="0" w:color="000000"/>
              <w:bottom w:val="single" w:sz="6" w:space="0" w:color="000000"/>
              <w:right w:val="single" w:sz="6" w:space="0" w:color="000000"/>
            </w:tcBorders>
            <w:vAlign w:val="center"/>
          </w:tcPr>
          <w:p w14:paraId="13F70AC3" w14:textId="77777777" w:rsidR="00D40659" w:rsidRDefault="00D40659" w:rsidP="00B621CE">
            <w:pPr>
              <w:rPr>
                <w:sz w:val="22"/>
                <w:szCs w:val="22"/>
              </w:rPr>
            </w:pPr>
          </w:p>
          <w:p w14:paraId="0764A83F" w14:textId="77777777" w:rsidR="00D40659" w:rsidRPr="00B0077A" w:rsidRDefault="00D40659" w:rsidP="00B0077A">
            <w:pPr>
              <w:pStyle w:val="Heading1"/>
              <w:rPr>
                <w:u w:val="none"/>
              </w:rPr>
            </w:pPr>
            <w:r w:rsidRPr="00B0077A">
              <w:rPr>
                <w:u w:val="none"/>
              </w:rPr>
              <w:t xml:space="preserve">2.1 - 2.3 </w:t>
            </w:r>
          </w:p>
          <w:p w14:paraId="3B971E5A" w14:textId="77777777" w:rsidR="00D40659" w:rsidRPr="00BA568D" w:rsidRDefault="00D40659" w:rsidP="00B621CE">
            <w:pPr>
              <w:rPr>
                <w:sz w:val="22"/>
                <w:szCs w:val="22"/>
              </w:rPr>
            </w:pPr>
          </w:p>
        </w:tc>
      </w:tr>
      <w:tr w:rsidR="00D40659" w:rsidRPr="00BA568D" w14:paraId="11CA9073" w14:textId="77777777" w:rsidTr="008919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83AB158" w14:textId="555765A6" w:rsidR="00D40659" w:rsidRDefault="00012841" w:rsidP="00B621CE">
            <w:pPr>
              <w:rPr>
                <w:sz w:val="22"/>
                <w:szCs w:val="22"/>
              </w:rPr>
            </w:pPr>
            <w:r>
              <w:rPr>
                <w:sz w:val="22"/>
                <w:szCs w:val="22"/>
              </w:rPr>
              <w:t>4</w:t>
            </w:r>
            <w:r w:rsidR="00D40659">
              <w:rPr>
                <w:sz w:val="22"/>
                <w:szCs w:val="22"/>
              </w:rPr>
              <w:t xml:space="preserve"> </w:t>
            </w:r>
            <w:r w:rsidR="00E05190">
              <w:rPr>
                <w:sz w:val="22"/>
                <w:szCs w:val="22"/>
              </w:rPr>
              <w:t>–</w:t>
            </w:r>
            <w:r w:rsidR="00D40659">
              <w:rPr>
                <w:sz w:val="22"/>
                <w:szCs w:val="22"/>
              </w:rPr>
              <w:t xml:space="preserve"> 7</w:t>
            </w:r>
          </w:p>
        </w:tc>
        <w:tc>
          <w:tcPr>
            <w:tcW w:w="2340" w:type="dxa"/>
            <w:vMerge/>
            <w:tcBorders>
              <w:left w:val="single" w:sz="6" w:space="0" w:color="000000"/>
              <w:right w:val="single" w:sz="6" w:space="0" w:color="000000"/>
            </w:tcBorders>
            <w:vAlign w:val="center"/>
          </w:tcPr>
          <w:p w14:paraId="1EB22B80" w14:textId="77777777" w:rsidR="00D40659" w:rsidRPr="00BA568D" w:rsidRDefault="00D40659" w:rsidP="00C61946">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43B9F9F" w14:textId="5D9A0278" w:rsidR="00D40659" w:rsidRPr="00BA568D" w:rsidRDefault="00D40659" w:rsidP="00B621CE">
            <w:pPr>
              <w:rPr>
                <w:sz w:val="22"/>
                <w:szCs w:val="22"/>
              </w:rPr>
            </w:pPr>
            <w:proofErr w:type="spellStart"/>
            <w:r>
              <w:rPr>
                <w:lang w:val="fr-FR"/>
              </w:rPr>
              <w:t>Subgroups</w:t>
            </w:r>
            <w:proofErr w:type="spellEnd"/>
            <w:r w:rsidR="007914C3">
              <w:rPr>
                <w:lang w:val="fr-FR"/>
              </w:rPr>
              <w:t xml:space="preserve"> and </w:t>
            </w:r>
            <w:proofErr w:type="spellStart"/>
            <w:r w:rsidR="007914C3">
              <w:rPr>
                <w:lang w:val="fr-FR"/>
              </w:rPr>
              <w:t>counting</w:t>
            </w:r>
            <w:proofErr w:type="spellEnd"/>
            <w:r w:rsidR="007914C3">
              <w:rPr>
                <w:lang w:val="fr-FR"/>
              </w:rPr>
              <w:t xml:space="preserve"> </w:t>
            </w:r>
            <w:proofErr w:type="spellStart"/>
            <w:r w:rsidR="007914C3">
              <w:rPr>
                <w:lang w:val="fr-FR"/>
              </w:rPr>
              <w:t>principle</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14:paraId="6E677398" w14:textId="77777777" w:rsidR="00D40659" w:rsidRDefault="00D40659" w:rsidP="00B621CE">
            <w:pPr>
              <w:rPr>
                <w:sz w:val="22"/>
                <w:szCs w:val="22"/>
              </w:rPr>
            </w:pPr>
            <w:r>
              <w:rPr>
                <w:lang w:val="fr-FR"/>
              </w:rPr>
              <w:t>2.4, 2.5</w:t>
            </w:r>
          </w:p>
        </w:tc>
      </w:tr>
      <w:tr w:rsidR="00D40659" w:rsidRPr="00BA568D" w14:paraId="7FEBDC33" w14:textId="77777777" w:rsidTr="00940AC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143391" w14:textId="77777777" w:rsidR="00D40659" w:rsidRDefault="00D40659" w:rsidP="00B621CE">
            <w:pPr>
              <w:rPr>
                <w:sz w:val="22"/>
                <w:szCs w:val="22"/>
              </w:rPr>
            </w:pPr>
            <w:r>
              <w:rPr>
                <w:sz w:val="22"/>
                <w:szCs w:val="22"/>
              </w:rPr>
              <w:lastRenderedPageBreak/>
              <w:t xml:space="preserve">8 </w:t>
            </w:r>
            <w:r w:rsidR="00E05190">
              <w:rPr>
                <w:sz w:val="22"/>
                <w:szCs w:val="22"/>
              </w:rPr>
              <w:t>–</w:t>
            </w:r>
            <w:r>
              <w:rPr>
                <w:sz w:val="22"/>
                <w:szCs w:val="22"/>
              </w:rPr>
              <w:t xml:space="preserve"> 10</w:t>
            </w:r>
          </w:p>
        </w:tc>
        <w:tc>
          <w:tcPr>
            <w:tcW w:w="2340" w:type="dxa"/>
            <w:vMerge/>
            <w:tcBorders>
              <w:left w:val="single" w:sz="6" w:space="0" w:color="000000"/>
              <w:right w:val="single" w:sz="6" w:space="0" w:color="000000"/>
            </w:tcBorders>
            <w:vAlign w:val="center"/>
          </w:tcPr>
          <w:p w14:paraId="590B0675" w14:textId="77777777" w:rsidR="00D40659" w:rsidRPr="00BA568D" w:rsidRDefault="00D40659"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1703ACF8" w14:textId="7E7DD45F" w:rsidR="00D40659" w:rsidRPr="00BA568D" w:rsidRDefault="00D40659" w:rsidP="00B621CE">
            <w:pPr>
              <w:rPr>
                <w:sz w:val="22"/>
                <w:szCs w:val="22"/>
              </w:rPr>
            </w:pPr>
            <w:r>
              <w:rPr>
                <w:lang w:val="fr-FR"/>
              </w:rPr>
              <w:t>Normal</w:t>
            </w:r>
            <w:r w:rsidR="007914C3">
              <w:rPr>
                <w:lang w:val="fr-FR"/>
              </w:rPr>
              <w:t xml:space="preserve"> </w:t>
            </w:r>
            <w:proofErr w:type="spellStart"/>
            <w:r w:rsidR="007914C3">
              <w:rPr>
                <w:lang w:val="fr-FR"/>
              </w:rPr>
              <w:t>subgroups</w:t>
            </w:r>
            <w:proofErr w:type="spellEnd"/>
            <w:r w:rsidR="007914C3">
              <w:rPr>
                <w:lang w:val="fr-FR"/>
              </w:rPr>
              <w:t xml:space="preserve"> and quotient g</w:t>
            </w:r>
            <w:r>
              <w:rPr>
                <w:lang w:val="fr-FR"/>
              </w:rPr>
              <w:t>roups</w:t>
            </w:r>
          </w:p>
        </w:tc>
        <w:tc>
          <w:tcPr>
            <w:tcW w:w="1530" w:type="dxa"/>
            <w:tcBorders>
              <w:top w:val="single" w:sz="6" w:space="0" w:color="000000"/>
              <w:left w:val="single" w:sz="6" w:space="0" w:color="000000"/>
              <w:bottom w:val="single" w:sz="6" w:space="0" w:color="000000"/>
              <w:right w:val="single" w:sz="6" w:space="0" w:color="000000"/>
            </w:tcBorders>
            <w:vAlign w:val="center"/>
          </w:tcPr>
          <w:p w14:paraId="030F603E" w14:textId="77777777" w:rsidR="00D40659" w:rsidRPr="00B0077A" w:rsidRDefault="00D40659" w:rsidP="00B0077A">
            <w:pPr>
              <w:jc w:val="both"/>
              <w:rPr>
                <w:lang w:val="fr-FR"/>
              </w:rPr>
            </w:pPr>
            <w:r>
              <w:rPr>
                <w:lang w:val="fr-FR"/>
              </w:rPr>
              <w:t>2.6</w:t>
            </w:r>
          </w:p>
        </w:tc>
      </w:tr>
      <w:tr w:rsidR="00D40659" w:rsidRPr="00BA568D" w14:paraId="13FAB3B5" w14:textId="77777777" w:rsidTr="00940AC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66B7AC8" w14:textId="2E98B81D" w:rsidR="00D40659" w:rsidRDefault="00D40659" w:rsidP="00B621CE">
            <w:pPr>
              <w:rPr>
                <w:sz w:val="22"/>
                <w:szCs w:val="22"/>
              </w:rPr>
            </w:pPr>
            <w:r>
              <w:rPr>
                <w:sz w:val="22"/>
                <w:szCs w:val="22"/>
              </w:rPr>
              <w:t xml:space="preserve">11 </w:t>
            </w:r>
            <w:r w:rsidR="00E05190">
              <w:rPr>
                <w:sz w:val="22"/>
                <w:szCs w:val="22"/>
              </w:rPr>
              <w:t>–</w:t>
            </w:r>
            <w:r w:rsidR="00012841">
              <w:rPr>
                <w:sz w:val="22"/>
                <w:szCs w:val="22"/>
              </w:rPr>
              <w:t xml:space="preserve"> 16</w:t>
            </w:r>
          </w:p>
        </w:tc>
        <w:tc>
          <w:tcPr>
            <w:tcW w:w="2340" w:type="dxa"/>
            <w:vMerge/>
            <w:tcBorders>
              <w:left w:val="single" w:sz="6" w:space="0" w:color="000000"/>
              <w:right w:val="single" w:sz="6" w:space="0" w:color="000000"/>
            </w:tcBorders>
            <w:vAlign w:val="center"/>
          </w:tcPr>
          <w:p w14:paraId="34520494" w14:textId="77777777" w:rsidR="00D40659" w:rsidRPr="00BA568D" w:rsidRDefault="00D40659"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498664E7" w14:textId="74DDDB1C" w:rsidR="00D40659" w:rsidRPr="00BA568D" w:rsidRDefault="00D40659" w:rsidP="00B621CE">
            <w:pPr>
              <w:rPr>
                <w:sz w:val="22"/>
                <w:szCs w:val="22"/>
              </w:rPr>
            </w:pPr>
            <w:r>
              <w:t>Homomorphisms</w:t>
            </w:r>
            <w:r w:rsidR="007914C3">
              <w:t>, a</w:t>
            </w:r>
            <w:r>
              <w:t xml:space="preserve">utomorphisms, </w:t>
            </w:r>
            <w:r w:rsidR="007914C3">
              <w:t xml:space="preserve">and </w:t>
            </w:r>
            <w:r>
              <w:t xml:space="preserve">Cayley’s </w:t>
            </w:r>
            <w:r w:rsidR="007914C3">
              <w:t>t</w:t>
            </w:r>
            <w:r>
              <w:t>heorem</w:t>
            </w:r>
          </w:p>
        </w:tc>
        <w:tc>
          <w:tcPr>
            <w:tcW w:w="1530" w:type="dxa"/>
            <w:tcBorders>
              <w:top w:val="single" w:sz="6" w:space="0" w:color="000000"/>
              <w:left w:val="single" w:sz="6" w:space="0" w:color="000000"/>
              <w:bottom w:val="single" w:sz="6" w:space="0" w:color="000000"/>
              <w:right w:val="single" w:sz="6" w:space="0" w:color="000000"/>
            </w:tcBorders>
            <w:vAlign w:val="center"/>
          </w:tcPr>
          <w:p w14:paraId="43D9C22B" w14:textId="77777777" w:rsidR="00D40659" w:rsidRDefault="00D40659" w:rsidP="00B621CE">
            <w:pPr>
              <w:rPr>
                <w:sz w:val="22"/>
                <w:szCs w:val="22"/>
              </w:rPr>
            </w:pPr>
            <w:r>
              <w:t>2.7 - 2.9</w:t>
            </w:r>
          </w:p>
        </w:tc>
      </w:tr>
      <w:tr w:rsidR="00D40659" w:rsidRPr="00BA568D" w14:paraId="2B0F7A6C" w14:textId="77777777" w:rsidTr="00940AC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3CCD031" w14:textId="4993E732" w:rsidR="00D40659" w:rsidRDefault="00D40659" w:rsidP="00012841">
            <w:pPr>
              <w:rPr>
                <w:sz w:val="22"/>
                <w:szCs w:val="22"/>
              </w:rPr>
            </w:pPr>
            <w:r>
              <w:rPr>
                <w:sz w:val="22"/>
                <w:szCs w:val="22"/>
              </w:rPr>
              <w:t>1</w:t>
            </w:r>
            <w:r w:rsidR="00012841">
              <w:rPr>
                <w:sz w:val="22"/>
                <w:szCs w:val="22"/>
              </w:rPr>
              <w:t>7</w:t>
            </w:r>
            <w:r>
              <w:rPr>
                <w:sz w:val="22"/>
                <w:szCs w:val="22"/>
              </w:rPr>
              <w:t xml:space="preserve"> </w:t>
            </w:r>
            <w:r w:rsidR="00E05190">
              <w:rPr>
                <w:sz w:val="22"/>
                <w:szCs w:val="22"/>
              </w:rPr>
              <w:t>–</w:t>
            </w:r>
            <w:r w:rsidR="00012841">
              <w:rPr>
                <w:sz w:val="22"/>
                <w:szCs w:val="22"/>
              </w:rPr>
              <w:t xml:space="preserve"> 2</w:t>
            </w:r>
            <w:r w:rsidR="00FC14F7">
              <w:rPr>
                <w:sz w:val="22"/>
                <w:szCs w:val="22"/>
              </w:rPr>
              <w:t>1</w:t>
            </w:r>
          </w:p>
        </w:tc>
        <w:tc>
          <w:tcPr>
            <w:tcW w:w="2340" w:type="dxa"/>
            <w:vMerge/>
            <w:tcBorders>
              <w:left w:val="single" w:sz="6" w:space="0" w:color="000000"/>
              <w:bottom w:val="single" w:sz="6" w:space="0" w:color="000000"/>
              <w:right w:val="single" w:sz="6" w:space="0" w:color="000000"/>
            </w:tcBorders>
            <w:vAlign w:val="center"/>
          </w:tcPr>
          <w:p w14:paraId="335BAC70" w14:textId="77777777" w:rsidR="00D40659" w:rsidRPr="00BA568D" w:rsidRDefault="00D40659"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5EF306D9" w14:textId="77777777" w:rsidR="00D40659" w:rsidRPr="00BA568D" w:rsidRDefault="00D40659" w:rsidP="00B621CE">
            <w:pPr>
              <w:rPr>
                <w:sz w:val="22"/>
                <w:szCs w:val="22"/>
              </w:rPr>
            </w:pPr>
            <w:r>
              <w:t>Permutation Groups, Another Counting Principle</w:t>
            </w:r>
          </w:p>
        </w:tc>
        <w:tc>
          <w:tcPr>
            <w:tcW w:w="1530" w:type="dxa"/>
            <w:tcBorders>
              <w:top w:val="single" w:sz="6" w:space="0" w:color="000000"/>
              <w:left w:val="single" w:sz="6" w:space="0" w:color="000000"/>
              <w:bottom w:val="single" w:sz="6" w:space="0" w:color="000000"/>
              <w:right w:val="single" w:sz="6" w:space="0" w:color="000000"/>
            </w:tcBorders>
            <w:vAlign w:val="center"/>
          </w:tcPr>
          <w:p w14:paraId="2C5A9B95" w14:textId="77777777" w:rsidR="00D40659" w:rsidRDefault="00D40659" w:rsidP="00B621CE">
            <w:pPr>
              <w:rPr>
                <w:sz w:val="22"/>
                <w:szCs w:val="22"/>
              </w:rPr>
            </w:pPr>
            <w:r>
              <w:t>2.10, 2.11</w:t>
            </w:r>
          </w:p>
        </w:tc>
      </w:tr>
      <w:tr w:rsidR="00B621CE" w:rsidRPr="00BA568D" w14:paraId="6573E3DA"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BD84C2B" w14:textId="6FDC7D95" w:rsidR="00B621CE" w:rsidRDefault="00012841" w:rsidP="00012841">
            <w:pPr>
              <w:rPr>
                <w:sz w:val="22"/>
                <w:szCs w:val="22"/>
              </w:rPr>
            </w:pPr>
            <w:r>
              <w:rPr>
                <w:sz w:val="22"/>
                <w:szCs w:val="22"/>
              </w:rPr>
              <w:t>2</w:t>
            </w:r>
            <w:r w:rsidR="00FC14F7">
              <w:rPr>
                <w:sz w:val="22"/>
                <w:szCs w:val="22"/>
              </w:rPr>
              <w:t>2</w:t>
            </w:r>
            <w:r w:rsidR="00B621CE">
              <w:rPr>
                <w:sz w:val="22"/>
                <w:szCs w:val="22"/>
              </w:rPr>
              <w:t xml:space="preserve"> </w:t>
            </w:r>
            <w:r w:rsidR="00ED129E">
              <w:rPr>
                <w:sz w:val="22"/>
                <w:szCs w:val="22"/>
              </w:rPr>
              <w:t>–</w:t>
            </w:r>
            <w:r w:rsidR="00B621CE">
              <w:rPr>
                <w:sz w:val="22"/>
                <w:szCs w:val="22"/>
              </w:rPr>
              <w:t xml:space="preserve"> 2</w:t>
            </w:r>
            <w:r w:rsidR="00E161C5">
              <w:rPr>
                <w:sz w:val="22"/>
                <w:szCs w:val="22"/>
              </w:rPr>
              <w:t>8</w:t>
            </w:r>
          </w:p>
        </w:tc>
        <w:tc>
          <w:tcPr>
            <w:tcW w:w="2340" w:type="dxa"/>
            <w:tcBorders>
              <w:top w:val="single" w:sz="6" w:space="0" w:color="000000"/>
              <w:left w:val="single" w:sz="6" w:space="0" w:color="000000"/>
              <w:bottom w:val="single" w:sz="6" w:space="0" w:color="000000"/>
              <w:right w:val="single" w:sz="6" w:space="0" w:color="000000"/>
            </w:tcBorders>
            <w:vAlign w:val="center"/>
          </w:tcPr>
          <w:p w14:paraId="03EEB350" w14:textId="36274100" w:rsidR="00B621CE" w:rsidRPr="00BA568D" w:rsidRDefault="00FC14F7" w:rsidP="00667D25">
            <w:pPr>
              <w:rPr>
                <w:sz w:val="22"/>
                <w:szCs w:val="22"/>
              </w:rPr>
            </w:pPr>
            <w:proofErr w:type="spellStart"/>
            <w:r>
              <w:rPr>
                <w:sz w:val="22"/>
                <w:szCs w:val="22"/>
              </w:rPr>
              <w:t>Sylow’s</w:t>
            </w:r>
            <w:proofErr w:type="spellEnd"/>
            <w:r>
              <w:rPr>
                <w:sz w:val="22"/>
                <w:szCs w:val="22"/>
              </w:rPr>
              <w:t xml:space="preserve"> theorem and its </w:t>
            </w:r>
            <w:proofErr w:type="spellStart"/>
            <w:r>
              <w:rPr>
                <w:sz w:val="22"/>
                <w:szCs w:val="22"/>
              </w:rPr>
              <w:t>applicaitons</w:t>
            </w:r>
            <w:proofErr w:type="spellEnd"/>
            <w:r w:rsidR="0096738D">
              <w:rPr>
                <w:sz w:val="22"/>
                <w:szCs w:val="22"/>
              </w:rPr>
              <w:t xml:space="preserve"> </w:t>
            </w:r>
          </w:p>
        </w:tc>
        <w:tc>
          <w:tcPr>
            <w:tcW w:w="4324" w:type="dxa"/>
            <w:tcBorders>
              <w:top w:val="single" w:sz="6" w:space="0" w:color="000000"/>
              <w:left w:val="single" w:sz="6" w:space="0" w:color="000000"/>
              <w:bottom w:val="single" w:sz="6" w:space="0" w:color="000000"/>
              <w:right w:val="single" w:sz="6" w:space="0" w:color="000000"/>
            </w:tcBorders>
            <w:vAlign w:val="center"/>
          </w:tcPr>
          <w:p w14:paraId="7761C58C" w14:textId="77777777" w:rsidR="00B621CE" w:rsidRPr="00BA568D" w:rsidRDefault="00E62710" w:rsidP="00B621CE">
            <w:pPr>
              <w:rPr>
                <w:sz w:val="22"/>
                <w:szCs w:val="22"/>
              </w:rPr>
            </w:pPr>
            <w:proofErr w:type="spellStart"/>
            <w:r>
              <w:t>Sylow’s</w:t>
            </w:r>
            <w:proofErr w:type="spellEnd"/>
            <w:r>
              <w:t xml:space="preserve"> Theorems</w:t>
            </w:r>
          </w:p>
        </w:tc>
        <w:tc>
          <w:tcPr>
            <w:tcW w:w="1530" w:type="dxa"/>
            <w:tcBorders>
              <w:top w:val="single" w:sz="6" w:space="0" w:color="000000"/>
              <w:left w:val="single" w:sz="6" w:space="0" w:color="000000"/>
              <w:bottom w:val="single" w:sz="6" w:space="0" w:color="000000"/>
              <w:right w:val="single" w:sz="6" w:space="0" w:color="000000"/>
            </w:tcBorders>
            <w:vAlign w:val="center"/>
          </w:tcPr>
          <w:p w14:paraId="7CE4829E" w14:textId="77777777" w:rsidR="00B621CE" w:rsidRDefault="00B0077A" w:rsidP="00B621CE">
            <w:pPr>
              <w:rPr>
                <w:sz w:val="22"/>
                <w:szCs w:val="22"/>
              </w:rPr>
            </w:pPr>
            <w:r>
              <w:t>2.12</w:t>
            </w:r>
          </w:p>
        </w:tc>
      </w:tr>
      <w:tr w:rsidR="0053738C" w:rsidRPr="00BA568D" w14:paraId="4F123C9F" w14:textId="77777777" w:rsidTr="00CA054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9F91729" w14:textId="4053593D" w:rsidR="0053738C" w:rsidRDefault="00BB2BF5" w:rsidP="00012841">
            <w:pPr>
              <w:rPr>
                <w:sz w:val="22"/>
                <w:szCs w:val="22"/>
              </w:rPr>
            </w:pPr>
            <w:r>
              <w:rPr>
                <w:sz w:val="22"/>
                <w:szCs w:val="22"/>
              </w:rPr>
              <w:t xml:space="preserve">   </w:t>
            </w:r>
            <w:r w:rsidR="00FC14F7">
              <w:rPr>
                <w:sz w:val="22"/>
                <w:szCs w:val="22"/>
              </w:rPr>
              <w:t>2</w:t>
            </w:r>
            <w:r w:rsidR="00E161C5">
              <w:rPr>
                <w:sz w:val="22"/>
                <w:szCs w:val="22"/>
              </w:rPr>
              <w:t>9</w:t>
            </w:r>
            <w:r w:rsidR="00FC14F7">
              <w:rPr>
                <w:sz w:val="22"/>
                <w:szCs w:val="22"/>
              </w:rPr>
              <w:t>-</w:t>
            </w:r>
            <w:r w:rsidR="00E161C5">
              <w:rPr>
                <w:sz w:val="22"/>
                <w:szCs w:val="22"/>
              </w:rPr>
              <w:t>30</w:t>
            </w:r>
            <w:r w:rsidR="00012841">
              <w:rPr>
                <w:sz w:val="22"/>
                <w:szCs w:val="22"/>
              </w:rPr>
              <w:t xml:space="preserve"> </w:t>
            </w:r>
          </w:p>
        </w:tc>
        <w:tc>
          <w:tcPr>
            <w:tcW w:w="2340" w:type="dxa"/>
            <w:vMerge w:val="restart"/>
            <w:tcBorders>
              <w:top w:val="single" w:sz="6" w:space="0" w:color="000000"/>
              <w:left w:val="single" w:sz="6" w:space="0" w:color="000000"/>
              <w:right w:val="single" w:sz="6" w:space="0" w:color="000000"/>
            </w:tcBorders>
            <w:vAlign w:val="center"/>
          </w:tcPr>
          <w:p w14:paraId="53FA4820" w14:textId="11FBBE8B" w:rsidR="0053738C" w:rsidRPr="00BA568D" w:rsidRDefault="00FC14F7" w:rsidP="00667D25">
            <w:pPr>
              <w:rPr>
                <w:sz w:val="22"/>
                <w:szCs w:val="22"/>
              </w:rPr>
            </w:pPr>
            <w:r>
              <w:rPr>
                <w:sz w:val="22"/>
                <w:szCs w:val="22"/>
              </w:rPr>
              <w:t xml:space="preserve">To learn basics of ring theory, like rings, subrings, ideals, prime </w:t>
            </w:r>
            <w:proofErr w:type="spellStart"/>
            <w:r>
              <w:rPr>
                <w:sz w:val="22"/>
                <w:szCs w:val="22"/>
              </w:rPr>
              <w:t>idelas</w:t>
            </w:r>
            <w:proofErr w:type="spellEnd"/>
            <w:r>
              <w:rPr>
                <w:sz w:val="22"/>
                <w:szCs w:val="22"/>
              </w:rPr>
              <w:t xml:space="preserve">, maximal </w:t>
            </w:r>
            <w:proofErr w:type="spellStart"/>
            <w:r>
              <w:rPr>
                <w:sz w:val="22"/>
                <w:szCs w:val="22"/>
              </w:rPr>
              <w:t>idelas</w:t>
            </w:r>
            <w:proofErr w:type="spellEnd"/>
            <w:r>
              <w:rPr>
                <w:sz w:val="22"/>
                <w:szCs w:val="22"/>
              </w:rPr>
              <w:t>, quotient rings, polynomial rings, Euclidean rings, PIDs and UFDs</w:t>
            </w:r>
          </w:p>
        </w:tc>
        <w:tc>
          <w:tcPr>
            <w:tcW w:w="4324" w:type="dxa"/>
            <w:tcBorders>
              <w:top w:val="single" w:sz="6" w:space="0" w:color="000000"/>
              <w:left w:val="single" w:sz="6" w:space="0" w:color="000000"/>
              <w:bottom w:val="single" w:sz="6" w:space="0" w:color="000000"/>
              <w:right w:val="single" w:sz="6" w:space="0" w:color="000000"/>
            </w:tcBorders>
            <w:vAlign w:val="center"/>
          </w:tcPr>
          <w:p w14:paraId="43ADD15C" w14:textId="16D16267" w:rsidR="0053738C" w:rsidRPr="00BA568D" w:rsidRDefault="0053738C" w:rsidP="00B621CE">
            <w:pPr>
              <w:rPr>
                <w:sz w:val="22"/>
                <w:szCs w:val="22"/>
              </w:rPr>
            </w:pPr>
            <w:r>
              <w:t xml:space="preserve">Definition </w:t>
            </w:r>
            <w:r w:rsidR="00FC14F7">
              <w:t>and examples of rings and few preliminary lemmas</w:t>
            </w:r>
          </w:p>
        </w:tc>
        <w:tc>
          <w:tcPr>
            <w:tcW w:w="1530" w:type="dxa"/>
            <w:tcBorders>
              <w:top w:val="single" w:sz="6" w:space="0" w:color="000000"/>
              <w:left w:val="single" w:sz="6" w:space="0" w:color="000000"/>
              <w:bottom w:val="single" w:sz="6" w:space="0" w:color="000000"/>
              <w:right w:val="single" w:sz="6" w:space="0" w:color="000000"/>
            </w:tcBorders>
            <w:vAlign w:val="center"/>
          </w:tcPr>
          <w:p w14:paraId="7E45992D" w14:textId="77777777" w:rsidR="0053738C" w:rsidRDefault="0053738C" w:rsidP="00B621CE">
            <w:pPr>
              <w:rPr>
                <w:sz w:val="22"/>
                <w:szCs w:val="22"/>
              </w:rPr>
            </w:pPr>
            <w:r>
              <w:t>3.1, 3.2</w:t>
            </w:r>
          </w:p>
        </w:tc>
      </w:tr>
      <w:tr w:rsidR="0053738C" w:rsidRPr="00BA568D" w14:paraId="19E9B88A" w14:textId="77777777" w:rsidTr="00CA054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9AC818C" w14:textId="274E53E3" w:rsidR="0053738C" w:rsidRDefault="00012841" w:rsidP="00012841">
            <w:pPr>
              <w:rPr>
                <w:sz w:val="22"/>
                <w:szCs w:val="22"/>
              </w:rPr>
            </w:pPr>
            <w:r>
              <w:rPr>
                <w:sz w:val="22"/>
                <w:szCs w:val="22"/>
              </w:rPr>
              <w:t xml:space="preserve">  3</w:t>
            </w:r>
            <w:r w:rsidR="00E161C5">
              <w:rPr>
                <w:sz w:val="22"/>
                <w:szCs w:val="22"/>
              </w:rPr>
              <w:t>1</w:t>
            </w:r>
          </w:p>
        </w:tc>
        <w:tc>
          <w:tcPr>
            <w:tcW w:w="2340" w:type="dxa"/>
            <w:vMerge/>
            <w:tcBorders>
              <w:left w:val="single" w:sz="6" w:space="0" w:color="000000"/>
              <w:right w:val="single" w:sz="6" w:space="0" w:color="000000"/>
            </w:tcBorders>
            <w:vAlign w:val="center"/>
          </w:tcPr>
          <w:p w14:paraId="39F28CE9" w14:textId="77777777" w:rsidR="0053738C" w:rsidRPr="00BA568D" w:rsidRDefault="0053738C"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29149133" w14:textId="586C08EC" w:rsidR="0053738C" w:rsidRPr="00BA568D" w:rsidRDefault="00FC14F7" w:rsidP="00B621CE">
            <w:pPr>
              <w:rPr>
                <w:sz w:val="22"/>
                <w:szCs w:val="22"/>
              </w:rPr>
            </w:pPr>
            <w:r>
              <w:t>Ring h</w:t>
            </w:r>
            <w:r w:rsidR="0053738C">
              <w:t>omomorphism</w:t>
            </w:r>
            <w:r>
              <w:t>s and e</w:t>
            </w:r>
            <w:r w:rsidR="0053738C">
              <w:t>xamples</w:t>
            </w:r>
          </w:p>
        </w:tc>
        <w:tc>
          <w:tcPr>
            <w:tcW w:w="1530" w:type="dxa"/>
            <w:tcBorders>
              <w:top w:val="single" w:sz="6" w:space="0" w:color="000000"/>
              <w:left w:val="single" w:sz="6" w:space="0" w:color="000000"/>
              <w:bottom w:val="single" w:sz="6" w:space="0" w:color="000000"/>
              <w:right w:val="single" w:sz="6" w:space="0" w:color="000000"/>
            </w:tcBorders>
            <w:vAlign w:val="center"/>
          </w:tcPr>
          <w:p w14:paraId="1513211B" w14:textId="77777777" w:rsidR="0053738C" w:rsidRDefault="0053738C" w:rsidP="00B621CE">
            <w:pPr>
              <w:rPr>
                <w:sz w:val="22"/>
                <w:szCs w:val="22"/>
              </w:rPr>
            </w:pPr>
            <w:r>
              <w:t>3.3</w:t>
            </w:r>
          </w:p>
        </w:tc>
      </w:tr>
      <w:tr w:rsidR="0053738C" w:rsidRPr="00BA568D" w14:paraId="5FA9CF43" w14:textId="77777777" w:rsidTr="00CA054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5954A9" w14:textId="0CED721B" w:rsidR="0053738C" w:rsidRDefault="00012841" w:rsidP="00012841">
            <w:pPr>
              <w:rPr>
                <w:sz w:val="22"/>
                <w:szCs w:val="22"/>
              </w:rPr>
            </w:pPr>
            <w:r>
              <w:rPr>
                <w:sz w:val="22"/>
                <w:szCs w:val="22"/>
              </w:rPr>
              <w:t>3</w:t>
            </w:r>
            <w:r w:rsidR="00E161C5">
              <w:rPr>
                <w:sz w:val="22"/>
                <w:szCs w:val="22"/>
              </w:rPr>
              <w:t>2</w:t>
            </w:r>
            <w:r>
              <w:rPr>
                <w:sz w:val="22"/>
                <w:szCs w:val="22"/>
              </w:rPr>
              <w:t xml:space="preserve"> - 3</w:t>
            </w:r>
            <w:r w:rsidR="00EE1192">
              <w:rPr>
                <w:sz w:val="22"/>
                <w:szCs w:val="22"/>
              </w:rPr>
              <w:t>4</w:t>
            </w:r>
          </w:p>
        </w:tc>
        <w:tc>
          <w:tcPr>
            <w:tcW w:w="2340" w:type="dxa"/>
            <w:vMerge/>
            <w:tcBorders>
              <w:left w:val="single" w:sz="6" w:space="0" w:color="000000"/>
              <w:right w:val="single" w:sz="6" w:space="0" w:color="000000"/>
            </w:tcBorders>
            <w:vAlign w:val="center"/>
          </w:tcPr>
          <w:p w14:paraId="1C1198A9" w14:textId="77777777" w:rsidR="0053738C" w:rsidRPr="00BA568D" w:rsidRDefault="0053738C"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6A1A46E3" w14:textId="38229058" w:rsidR="0053738C" w:rsidRPr="00BA568D" w:rsidRDefault="0053738C" w:rsidP="00B621CE">
            <w:pPr>
              <w:rPr>
                <w:sz w:val="22"/>
                <w:szCs w:val="22"/>
              </w:rPr>
            </w:pPr>
            <w:r>
              <w:t xml:space="preserve">Ideals &amp; </w:t>
            </w:r>
            <w:r w:rsidR="00E161C5">
              <w:t>q</w:t>
            </w:r>
            <w:r>
              <w:t xml:space="preserve">uotient </w:t>
            </w:r>
            <w:r w:rsidR="00E161C5">
              <w:t>r</w:t>
            </w:r>
            <w:r>
              <w:t>ings</w:t>
            </w:r>
          </w:p>
        </w:tc>
        <w:tc>
          <w:tcPr>
            <w:tcW w:w="1530" w:type="dxa"/>
            <w:tcBorders>
              <w:top w:val="single" w:sz="6" w:space="0" w:color="000000"/>
              <w:left w:val="single" w:sz="6" w:space="0" w:color="000000"/>
              <w:bottom w:val="single" w:sz="6" w:space="0" w:color="000000"/>
              <w:right w:val="single" w:sz="6" w:space="0" w:color="000000"/>
            </w:tcBorders>
            <w:vAlign w:val="center"/>
          </w:tcPr>
          <w:p w14:paraId="0D1E54D9" w14:textId="77777777" w:rsidR="0053738C" w:rsidRDefault="0053738C" w:rsidP="00B621CE">
            <w:pPr>
              <w:rPr>
                <w:sz w:val="22"/>
                <w:szCs w:val="22"/>
              </w:rPr>
            </w:pPr>
            <w:r>
              <w:t>3.4, 3.5</w:t>
            </w:r>
          </w:p>
        </w:tc>
      </w:tr>
      <w:tr w:rsidR="0053738C" w:rsidRPr="00BA568D" w14:paraId="2D8B6D79" w14:textId="77777777" w:rsidTr="00CA054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8133A8" w14:textId="7D71A4A2" w:rsidR="0053738C" w:rsidRDefault="0053738C" w:rsidP="00BB2BF5">
            <w:pPr>
              <w:rPr>
                <w:sz w:val="22"/>
                <w:szCs w:val="22"/>
              </w:rPr>
            </w:pPr>
            <w:r>
              <w:rPr>
                <w:sz w:val="22"/>
                <w:szCs w:val="22"/>
              </w:rPr>
              <w:t>3</w:t>
            </w:r>
            <w:r w:rsidR="00EE1192">
              <w:rPr>
                <w:sz w:val="22"/>
                <w:szCs w:val="22"/>
              </w:rPr>
              <w:t>5-36</w:t>
            </w:r>
            <w:r w:rsidR="00BB2BF5">
              <w:rPr>
                <w:sz w:val="22"/>
                <w:szCs w:val="22"/>
              </w:rPr>
              <w:t xml:space="preserve"> </w:t>
            </w:r>
          </w:p>
        </w:tc>
        <w:tc>
          <w:tcPr>
            <w:tcW w:w="2340" w:type="dxa"/>
            <w:vMerge/>
            <w:tcBorders>
              <w:left w:val="single" w:sz="6" w:space="0" w:color="000000"/>
              <w:right w:val="single" w:sz="6" w:space="0" w:color="000000"/>
            </w:tcBorders>
            <w:vAlign w:val="center"/>
          </w:tcPr>
          <w:p w14:paraId="47A7603D" w14:textId="77777777" w:rsidR="0053738C" w:rsidRPr="00BA568D" w:rsidRDefault="0053738C"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7B23E471" w14:textId="3C260293" w:rsidR="0053738C" w:rsidRPr="00BA568D" w:rsidRDefault="00FC14F7" w:rsidP="00B621CE">
            <w:pPr>
              <w:rPr>
                <w:sz w:val="22"/>
                <w:szCs w:val="22"/>
              </w:rPr>
            </w:pPr>
            <w:r>
              <w:t>Fields of quotient of an integral domain</w:t>
            </w:r>
          </w:p>
        </w:tc>
        <w:tc>
          <w:tcPr>
            <w:tcW w:w="1530" w:type="dxa"/>
            <w:tcBorders>
              <w:top w:val="single" w:sz="6" w:space="0" w:color="000000"/>
              <w:left w:val="single" w:sz="6" w:space="0" w:color="000000"/>
              <w:bottom w:val="single" w:sz="6" w:space="0" w:color="000000"/>
              <w:right w:val="single" w:sz="6" w:space="0" w:color="000000"/>
            </w:tcBorders>
            <w:vAlign w:val="center"/>
          </w:tcPr>
          <w:p w14:paraId="2AFFAC8D" w14:textId="77777777" w:rsidR="0053738C" w:rsidRDefault="0053738C" w:rsidP="00B621CE">
            <w:pPr>
              <w:rPr>
                <w:sz w:val="22"/>
                <w:szCs w:val="22"/>
              </w:rPr>
            </w:pPr>
            <w:r>
              <w:t>3.6</w:t>
            </w:r>
          </w:p>
        </w:tc>
      </w:tr>
      <w:tr w:rsidR="0053738C" w:rsidRPr="00BA568D" w14:paraId="3CA77ADE" w14:textId="77777777" w:rsidTr="006E69D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8F38309" w14:textId="72DC8596" w:rsidR="0053738C" w:rsidRDefault="0053738C" w:rsidP="00BB2BF5">
            <w:pPr>
              <w:rPr>
                <w:sz w:val="22"/>
                <w:szCs w:val="22"/>
              </w:rPr>
            </w:pPr>
            <w:r>
              <w:rPr>
                <w:sz w:val="22"/>
                <w:szCs w:val="22"/>
              </w:rPr>
              <w:t>3</w:t>
            </w:r>
            <w:r w:rsidR="00EE1192">
              <w:rPr>
                <w:sz w:val="22"/>
                <w:szCs w:val="22"/>
              </w:rPr>
              <w:t>7-39</w:t>
            </w:r>
          </w:p>
        </w:tc>
        <w:tc>
          <w:tcPr>
            <w:tcW w:w="2340" w:type="dxa"/>
            <w:vMerge/>
            <w:tcBorders>
              <w:left w:val="single" w:sz="6" w:space="0" w:color="000000"/>
              <w:right w:val="single" w:sz="6" w:space="0" w:color="000000"/>
            </w:tcBorders>
            <w:vAlign w:val="center"/>
          </w:tcPr>
          <w:p w14:paraId="10F6E66F" w14:textId="77777777" w:rsidR="0053738C" w:rsidRPr="00BA568D" w:rsidRDefault="0053738C"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6AF2F4F5" w14:textId="59B4BCFF" w:rsidR="0053738C" w:rsidRPr="00BA568D" w:rsidRDefault="00EE1192" w:rsidP="00B621CE">
            <w:pPr>
              <w:rPr>
                <w:sz w:val="22"/>
                <w:szCs w:val="22"/>
              </w:rPr>
            </w:pPr>
            <w:r>
              <w:t xml:space="preserve">Euclidean </w:t>
            </w:r>
            <w:r w:rsidR="00E161C5">
              <w:t>r</w:t>
            </w:r>
            <w:r>
              <w:t>ings and a particular example</w:t>
            </w:r>
          </w:p>
        </w:tc>
        <w:tc>
          <w:tcPr>
            <w:tcW w:w="1530" w:type="dxa"/>
            <w:tcBorders>
              <w:top w:val="single" w:sz="6" w:space="0" w:color="000000"/>
              <w:left w:val="single" w:sz="6" w:space="0" w:color="000000"/>
              <w:bottom w:val="single" w:sz="6" w:space="0" w:color="000000"/>
              <w:right w:val="single" w:sz="6" w:space="0" w:color="000000"/>
            </w:tcBorders>
            <w:vAlign w:val="center"/>
          </w:tcPr>
          <w:p w14:paraId="05AC4388" w14:textId="612C2168" w:rsidR="0053738C" w:rsidRDefault="00EE1192" w:rsidP="00B621CE">
            <w:pPr>
              <w:rPr>
                <w:sz w:val="22"/>
                <w:szCs w:val="22"/>
              </w:rPr>
            </w:pPr>
            <w:r>
              <w:t>3.7, 3.8</w:t>
            </w:r>
          </w:p>
        </w:tc>
      </w:tr>
      <w:tr w:rsidR="0053738C" w:rsidRPr="00BA568D" w14:paraId="3F3CF9B0" w14:textId="77777777" w:rsidTr="006E69D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02174EA" w14:textId="19842E19" w:rsidR="0053738C" w:rsidRDefault="00EE1192" w:rsidP="00BB2BF5">
            <w:pPr>
              <w:rPr>
                <w:sz w:val="22"/>
                <w:szCs w:val="22"/>
              </w:rPr>
            </w:pPr>
            <w:r>
              <w:rPr>
                <w:sz w:val="22"/>
                <w:szCs w:val="22"/>
              </w:rPr>
              <w:t>40-42</w:t>
            </w:r>
          </w:p>
        </w:tc>
        <w:tc>
          <w:tcPr>
            <w:tcW w:w="2340" w:type="dxa"/>
            <w:vMerge/>
            <w:tcBorders>
              <w:left w:val="single" w:sz="6" w:space="0" w:color="000000"/>
              <w:right w:val="single" w:sz="6" w:space="0" w:color="000000"/>
            </w:tcBorders>
            <w:vAlign w:val="center"/>
          </w:tcPr>
          <w:p w14:paraId="1E8ED574" w14:textId="77777777" w:rsidR="0053738C" w:rsidRPr="00BA568D" w:rsidRDefault="0053738C" w:rsidP="00B621CE">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689F8F91" w14:textId="08D19996" w:rsidR="0053738C" w:rsidRPr="00BA568D" w:rsidRDefault="00EE1192" w:rsidP="00B621CE">
            <w:pPr>
              <w:rPr>
                <w:sz w:val="22"/>
                <w:szCs w:val="22"/>
              </w:rPr>
            </w:pPr>
            <w:r>
              <w:t>Polynomial rings and polynomials over the rational field</w:t>
            </w:r>
          </w:p>
        </w:tc>
        <w:tc>
          <w:tcPr>
            <w:tcW w:w="1530" w:type="dxa"/>
            <w:tcBorders>
              <w:top w:val="single" w:sz="6" w:space="0" w:color="000000"/>
              <w:left w:val="single" w:sz="6" w:space="0" w:color="000000"/>
              <w:bottom w:val="single" w:sz="6" w:space="0" w:color="000000"/>
              <w:right w:val="single" w:sz="6" w:space="0" w:color="000000"/>
            </w:tcBorders>
            <w:vAlign w:val="center"/>
          </w:tcPr>
          <w:p w14:paraId="4C53A064" w14:textId="79F0B2C5" w:rsidR="0053738C" w:rsidRDefault="00EE1192" w:rsidP="00B621CE">
            <w:pPr>
              <w:rPr>
                <w:sz w:val="22"/>
                <w:szCs w:val="22"/>
              </w:rPr>
            </w:pPr>
            <w:r>
              <w:t xml:space="preserve">3.9, </w:t>
            </w:r>
            <w:r w:rsidR="0053738C">
              <w:t>3.1</w:t>
            </w:r>
            <w:r>
              <w:t>0</w:t>
            </w:r>
          </w:p>
        </w:tc>
      </w:tr>
    </w:tbl>
    <w:p w14:paraId="32C0967A" w14:textId="77777777" w:rsidR="00EB7E1B" w:rsidRDefault="00EB7E1B" w:rsidP="00B621CE"/>
    <w:p w14:paraId="0411C727" w14:textId="77777777" w:rsidR="00E161C5" w:rsidRDefault="00E161C5" w:rsidP="00E161C5">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595"/>
        <w:gridCol w:w="1577"/>
      </w:tblGrid>
      <w:tr w:rsidR="00E161C5" w14:paraId="5864CEBF" w14:textId="77777777" w:rsidTr="00B126A1">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3911DEA9" w14:textId="77777777" w:rsidR="00E161C5" w:rsidRDefault="00E161C5" w:rsidP="00B126A1">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D97DBC6" w14:textId="77777777" w:rsidR="00E161C5" w:rsidRDefault="00E161C5" w:rsidP="00B126A1">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45D727BA" w14:textId="77777777" w:rsidR="00E161C5" w:rsidRDefault="00E161C5" w:rsidP="00B126A1">
            <w:pPr>
              <w:jc w:val="center"/>
              <w:rPr>
                <w:b/>
                <w:bCs/>
              </w:rPr>
            </w:pPr>
            <w:r>
              <w:rPr>
                <w:b/>
                <w:bCs/>
              </w:rPr>
              <w:t>Weightage (%)</w:t>
            </w:r>
          </w:p>
        </w:tc>
        <w:tc>
          <w:tcPr>
            <w:tcW w:w="2595" w:type="dxa"/>
            <w:tcBorders>
              <w:top w:val="single" w:sz="4" w:space="0" w:color="auto"/>
              <w:left w:val="single" w:sz="4" w:space="0" w:color="auto"/>
              <w:bottom w:val="single" w:sz="4" w:space="0" w:color="auto"/>
              <w:right w:val="single" w:sz="4" w:space="0" w:color="auto"/>
            </w:tcBorders>
            <w:shd w:val="clear" w:color="auto" w:fill="E6E6E6"/>
            <w:vAlign w:val="center"/>
          </w:tcPr>
          <w:p w14:paraId="6A1BDA84" w14:textId="77777777" w:rsidR="00E161C5" w:rsidRDefault="00E161C5" w:rsidP="00B126A1">
            <w:pPr>
              <w:jc w:val="center"/>
              <w:rPr>
                <w:b/>
                <w:bCs/>
              </w:rPr>
            </w:pPr>
            <w:r>
              <w:rPr>
                <w:b/>
                <w:bCs/>
              </w:rPr>
              <w:t>Date &amp; Time</w:t>
            </w:r>
          </w:p>
        </w:tc>
        <w:tc>
          <w:tcPr>
            <w:tcW w:w="1577" w:type="dxa"/>
            <w:tcBorders>
              <w:top w:val="single" w:sz="4" w:space="0" w:color="auto"/>
              <w:left w:val="single" w:sz="4" w:space="0" w:color="auto"/>
              <w:bottom w:val="single" w:sz="4" w:space="0" w:color="auto"/>
              <w:right w:val="single" w:sz="4" w:space="0" w:color="auto"/>
            </w:tcBorders>
            <w:shd w:val="clear" w:color="auto" w:fill="E6E6E6"/>
            <w:vAlign w:val="center"/>
          </w:tcPr>
          <w:p w14:paraId="499AF2E3" w14:textId="77777777" w:rsidR="00E161C5" w:rsidRDefault="00E161C5" w:rsidP="00B126A1">
            <w:pPr>
              <w:jc w:val="center"/>
              <w:rPr>
                <w:b/>
                <w:bCs/>
              </w:rPr>
            </w:pPr>
            <w:r>
              <w:rPr>
                <w:b/>
                <w:bCs/>
              </w:rPr>
              <w:t>Nature of Component</w:t>
            </w:r>
          </w:p>
        </w:tc>
      </w:tr>
      <w:tr w:rsidR="00E161C5" w14:paraId="41E88525" w14:textId="77777777" w:rsidTr="00B126A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E5C5EE3" w14:textId="77777777" w:rsidR="00E161C5" w:rsidRDefault="00E161C5" w:rsidP="00B126A1">
            <w:pPr>
              <w:jc w:val="center"/>
            </w:pPr>
            <w:r>
              <w:t>Test-I</w:t>
            </w:r>
          </w:p>
        </w:tc>
        <w:tc>
          <w:tcPr>
            <w:tcW w:w="1260" w:type="dxa"/>
            <w:tcBorders>
              <w:top w:val="single" w:sz="4" w:space="0" w:color="auto"/>
              <w:left w:val="single" w:sz="4" w:space="0" w:color="auto"/>
              <w:bottom w:val="single" w:sz="4" w:space="0" w:color="auto"/>
              <w:right w:val="single" w:sz="4" w:space="0" w:color="auto"/>
            </w:tcBorders>
            <w:vAlign w:val="center"/>
          </w:tcPr>
          <w:p w14:paraId="28B0FAB7" w14:textId="77777777" w:rsidR="00E161C5" w:rsidRDefault="00E161C5" w:rsidP="00B126A1">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288F0690" w14:textId="77777777" w:rsidR="00E161C5" w:rsidRDefault="00E161C5" w:rsidP="00B126A1">
            <w:pPr>
              <w:jc w:val="center"/>
            </w:pPr>
            <w:r>
              <w:t>15</w:t>
            </w:r>
          </w:p>
        </w:tc>
        <w:tc>
          <w:tcPr>
            <w:tcW w:w="2595" w:type="dxa"/>
            <w:tcBorders>
              <w:top w:val="single" w:sz="4" w:space="0" w:color="auto"/>
              <w:left w:val="single" w:sz="4" w:space="0" w:color="auto"/>
              <w:bottom w:val="single" w:sz="4" w:space="0" w:color="auto"/>
              <w:right w:val="single" w:sz="4" w:space="0" w:color="auto"/>
            </w:tcBorders>
            <w:vAlign w:val="center"/>
          </w:tcPr>
          <w:p w14:paraId="11FB921D" w14:textId="77777777" w:rsidR="00E161C5" w:rsidRDefault="00E161C5" w:rsidP="00B126A1">
            <w:pPr>
              <w:jc w:val="center"/>
            </w:pPr>
            <w:r>
              <w:t>Between 10</w:t>
            </w:r>
            <w:r w:rsidRPr="00434193">
              <w:rPr>
                <w:vertAlign w:val="superscript"/>
              </w:rPr>
              <w:t>th</w:t>
            </w:r>
            <w:r>
              <w:t xml:space="preserve"> and 20</w:t>
            </w:r>
            <w:r w:rsidRPr="00434193">
              <w:rPr>
                <w:vertAlign w:val="superscript"/>
              </w:rPr>
              <w:t>th</w:t>
            </w:r>
            <w:r>
              <w:t xml:space="preserve"> Sept, during class hour*</w:t>
            </w:r>
          </w:p>
        </w:tc>
        <w:tc>
          <w:tcPr>
            <w:tcW w:w="1577" w:type="dxa"/>
            <w:tcBorders>
              <w:top w:val="single" w:sz="4" w:space="0" w:color="auto"/>
              <w:left w:val="single" w:sz="4" w:space="0" w:color="auto"/>
              <w:bottom w:val="single" w:sz="4" w:space="0" w:color="auto"/>
              <w:right w:val="single" w:sz="4" w:space="0" w:color="auto"/>
            </w:tcBorders>
            <w:vAlign w:val="center"/>
          </w:tcPr>
          <w:p w14:paraId="7B21272B" w14:textId="77777777" w:rsidR="00E161C5" w:rsidRDefault="00E161C5" w:rsidP="00B126A1">
            <w:pPr>
              <w:jc w:val="center"/>
            </w:pPr>
            <w:r>
              <w:t>Open book</w:t>
            </w:r>
          </w:p>
        </w:tc>
      </w:tr>
      <w:tr w:rsidR="00E161C5" w14:paraId="135DDAF4" w14:textId="77777777" w:rsidTr="00B126A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048C545" w14:textId="77777777" w:rsidR="00E161C5" w:rsidRDefault="00E161C5" w:rsidP="00B126A1">
            <w:pPr>
              <w:jc w:val="center"/>
            </w:pPr>
            <w:r>
              <w:t>Assignment-I</w:t>
            </w:r>
          </w:p>
        </w:tc>
        <w:tc>
          <w:tcPr>
            <w:tcW w:w="1260" w:type="dxa"/>
            <w:tcBorders>
              <w:top w:val="single" w:sz="4" w:space="0" w:color="auto"/>
              <w:left w:val="single" w:sz="4" w:space="0" w:color="auto"/>
              <w:bottom w:val="single" w:sz="4" w:space="0" w:color="auto"/>
              <w:right w:val="single" w:sz="4" w:space="0" w:color="auto"/>
            </w:tcBorders>
            <w:vAlign w:val="center"/>
          </w:tcPr>
          <w:p w14:paraId="52C49FF6" w14:textId="77777777" w:rsidR="00E161C5" w:rsidRDefault="00E161C5" w:rsidP="00B126A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5C398D89" w14:textId="77777777" w:rsidR="00E161C5" w:rsidRDefault="00E161C5" w:rsidP="00B126A1">
            <w:pPr>
              <w:jc w:val="center"/>
            </w:pPr>
            <w:r>
              <w:t>10</w:t>
            </w:r>
          </w:p>
        </w:tc>
        <w:tc>
          <w:tcPr>
            <w:tcW w:w="2595" w:type="dxa"/>
            <w:tcBorders>
              <w:top w:val="single" w:sz="4" w:space="0" w:color="auto"/>
              <w:left w:val="single" w:sz="4" w:space="0" w:color="auto"/>
              <w:bottom w:val="single" w:sz="4" w:space="0" w:color="auto"/>
              <w:right w:val="single" w:sz="4" w:space="0" w:color="auto"/>
            </w:tcBorders>
            <w:vAlign w:val="center"/>
          </w:tcPr>
          <w:p w14:paraId="26F7B390" w14:textId="77777777" w:rsidR="00E161C5" w:rsidRDefault="00E161C5" w:rsidP="00B126A1">
            <w:pPr>
              <w:jc w:val="center"/>
            </w:pPr>
            <w:r>
              <w:t>Will be announced</w:t>
            </w:r>
          </w:p>
        </w:tc>
        <w:tc>
          <w:tcPr>
            <w:tcW w:w="1577" w:type="dxa"/>
            <w:tcBorders>
              <w:top w:val="single" w:sz="4" w:space="0" w:color="auto"/>
              <w:left w:val="single" w:sz="4" w:space="0" w:color="auto"/>
              <w:bottom w:val="single" w:sz="4" w:space="0" w:color="auto"/>
              <w:right w:val="single" w:sz="4" w:space="0" w:color="auto"/>
            </w:tcBorders>
            <w:vAlign w:val="center"/>
          </w:tcPr>
          <w:p w14:paraId="07B05948" w14:textId="77777777" w:rsidR="00E161C5" w:rsidRDefault="00E161C5" w:rsidP="00B126A1">
            <w:pPr>
              <w:jc w:val="center"/>
            </w:pPr>
            <w:r>
              <w:t>Open book</w:t>
            </w:r>
          </w:p>
        </w:tc>
      </w:tr>
      <w:tr w:rsidR="00E161C5" w14:paraId="1D8FF51B" w14:textId="77777777" w:rsidTr="00B126A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2A5742C" w14:textId="77777777" w:rsidR="00E161C5" w:rsidRDefault="00E161C5" w:rsidP="00B126A1">
            <w:pPr>
              <w:jc w:val="center"/>
            </w:pPr>
            <w:r>
              <w:t>Test-II</w:t>
            </w:r>
          </w:p>
        </w:tc>
        <w:tc>
          <w:tcPr>
            <w:tcW w:w="1260" w:type="dxa"/>
            <w:tcBorders>
              <w:top w:val="single" w:sz="4" w:space="0" w:color="auto"/>
              <w:left w:val="single" w:sz="4" w:space="0" w:color="auto"/>
              <w:bottom w:val="single" w:sz="4" w:space="0" w:color="auto"/>
              <w:right w:val="single" w:sz="4" w:space="0" w:color="auto"/>
            </w:tcBorders>
            <w:vAlign w:val="center"/>
          </w:tcPr>
          <w:p w14:paraId="706671EE" w14:textId="77777777" w:rsidR="00E161C5" w:rsidRDefault="00E161C5" w:rsidP="00B126A1">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252DAF46" w14:textId="77777777" w:rsidR="00E161C5" w:rsidRDefault="00E161C5" w:rsidP="00B126A1">
            <w:pPr>
              <w:jc w:val="center"/>
            </w:pPr>
            <w:r>
              <w:t>15</w:t>
            </w:r>
          </w:p>
        </w:tc>
        <w:tc>
          <w:tcPr>
            <w:tcW w:w="2595" w:type="dxa"/>
            <w:tcBorders>
              <w:top w:val="single" w:sz="4" w:space="0" w:color="auto"/>
              <w:left w:val="single" w:sz="4" w:space="0" w:color="auto"/>
              <w:bottom w:val="single" w:sz="4" w:space="0" w:color="auto"/>
              <w:right w:val="single" w:sz="4" w:space="0" w:color="auto"/>
            </w:tcBorders>
          </w:tcPr>
          <w:p w14:paraId="64A9D4FD" w14:textId="77777777" w:rsidR="00E161C5" w:rsidRDefault="00E161C5" w:rsidP="00B126A1">
            <w:r>
              <w:t>Between 9</w:t>
            </w:r>
            <w:r w:rsidRPr="00434193">
              <w:rPr>
                <w:vertAlign w:val="superscript"/>
              </w:rPr>
              <w:t>th</w:t>
            </w:r>
            <w:r>
              <w:t xml:space="preserve"> and 20</w:t>
            </w:r>
            <w:r w:rsidRPr="00434193">
              <w:rPr>
                <w:vertAlign w:val="superscript"/>
              </w:rPr>
              <w:t>th</w:t>
            </w:r>
            <w:r>
              <w:t xml:space="preserve"> Oct, during class hour*</w:t>
            </w:r>
          </w:p>
        </w:tc>
        <w:tc>
          <w:tcPr>
            <w:tcW w:w="1577" w:type="dxa"/>
            <w:tcBorders>
              <w:top w:val="single" w:sz="4" w:space="0" w:color="auto"/>
              <w:left w:val="single" w:sz="4" w:space="0" w:color="auto"/>
              <w:bottom w:val="single" w:sz="4" w:space="0" w:color="auto"/>
              <w:right w:val="single" w:sz="4" w:space="0" w:color="auto"/>
            </w:tcBorders>
            <w:vAlign w:val="center"/>
          </w:tcPr>
          <w:p w14:paraId="625CCF77" w14:textId="77777777" w:rsidR="00E161C5" w:rsidRDefault="00E161C5" w:rsidP="00B126A1">
            <w:pPr>
              <w:jc w:val="center"/>
            </w:pPr>
            <w:r>
              <w:t>Open book</w:t>
            </w:r>
          </w:p>
        </w:tc>
      </w:tr>
      <w:tr w:rsidR="00E161C5" w14:paraId="607F633C" w14:textId="77777777" w:rsidTr="00B126A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6BABD5D" w14:textId="77777777" w:rsidR="00E161C5" w:rsidRDefault="00E161C5" w:rsidP="00B126A1">
            <w:pPr>
              <w:jc w:val="center"/>
            </w:pPr>
            <w:r>
              <w:t>Assignment-II</w:t>
            </w:r>
          </w:p>
        </w:tc>
        <w:tc>
          <w:tcPr>
            <w:tcW w:w="1260" w:type="dxa"/>
            <w:tcBorders>
              <w:top w:val="single" w:sz="4" w:space="0" w:color="auto"/>
              <w:left w:val="single" w:sz="4" w:space="0" w:color="auto"/>
              <w:bottom w:val="single" w:sz="4" w:space="0" w:color="auto"/>
              <w:right w:val="single" w:sz="4" w:space="0" w:color="auto"/>
            </w:tcBorders>
            <w:vAlign w:val="center"/>
          </w:tcPr>
          <w:p w14:paraId="34FF673C" w14:textId="77777777" w:rsidR="00E161C5" w:rsidRDefault="00E161C5" w:rsidP="00B126A1">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45284974" w14:textId="77777777" w:rsidR="00E161C5" w:rsidRDefault="00E161C5" w:rsidP="00B126A1">
            <w:pPr>
              <w:jc w:val="center"/>
            </w:pPr>
            <w:r>
              <w:t>10</w:t>
            </w:r>
          </w:p>
        </w:tc>
        <w:tc>
          <w:tcPr>
            <w:tcW w:w="2595" w:type="dxa"/>
            <w:tcBorders>
              <w:top w:val="single" w:sz="4" w:space="0" w:color="auto"/>
              <w:left w:val="single" w:sz="4" w:space="0" w:color="auto"/>
              <w:bottom w:val="single" w:sz="4" w:space="0" w:color="auto"/>
              <w:right w:val="single" w:sz="4" w:space="0" w:color="auto"/>
            </w:tcBorders>
            <w:vAlign w:val="center"/>
          </w:tcPr>
          <w:p w14:paraId="3596CD1E" w14:textId="77777777" w:rsidR="00E161C5" w:rsidRDefault="00E161C5" w:rsidP="00B126A1">
            <w:pPr>
              <w:jc w:val="center"/>
            </w:pPr>
            <w:r>
              <w:t>Will be announced</w:t>
            </w:r>
          </w:p>
        </w:tc>
        <w:tc>
          <w:tcPr>
            <w:tcW w:w="1577" w:type="dxa"/>
            <w:tcBorders>
              <w:top w:val="single" w:sz="4" w:space="0" w:color="auto"/>
              <w:left w:val="single" w:sz="4" w:space="0" w:color="auto"/>
              <w:bottom w:val="single" w:sz="4" w:space="0" w:color="auto"/>
              <w:right w:val="single" w:sz="4" w:space="0" w:color="auto"/>
            </w:tcBorders>
            <w:vAlign w:val="center"/>
          </w:tcPr>
          <w:p w14:paraId="7547D9E7" w14:textId="77777777" w:rsidR="00E161C5" w:rsidRDefault="00E161C5" w:rsidP="00B126A1">
            <w:pPr>
              <w:jc w:val="center"/>
            </w:pPr>
            <w:r>
              <w:t>Open book</w:t>
            </w:r>
          </w:p>
        </w:tc>
      </w:tr>
      <w:tr w:rsidR="00E161C5" w14:paraId="04209870" w14:textId="77777777" w:rsidTr="00B126A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20ED96E" w14:textId="77777777" w:rsidR="00E161C5" w:rsidRDefault="00E161C5" w:rsidP="00B126A1">
            <w:pPr>
              <w:jc w:val="center"/>
            </w:pPr>
            <w:r>
              <w:t>Test-III</w:t>
            </w:r>
          </w:p>
        </w:tc>
        <w:tc>
          <w:tcPr>
            <w:tcW w:w="1260" w:type="dxa"/>
            <w:tcBorders>
              <w:top w:val="single" w:sz="4" w:space="0" w:color="auto"/>
              <w:left w:val="single" w:sz="4" w:space="0" w:color="auto"/>
              <w:bottom w:val="single" w:sz="4" w:space="0" w:color="auto"/>
              <w:right w:val="single" w:sz="4" w:space="0" w:color="auto"/>
            </w:tcBorders>
            <w:vAlign w:val="center"/>
          </w:tcPr>
          <w:p w14:paraId="5EB80243" w14:textId="77777777" w:rsidR="00E161C5" w:rsidRDefault="00E161C5" w:rsidP="00B126A1">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543BB21C" w14:textId="77777777" w:rsidR="00E161C5" w:rsidRDefault="00E161C5" w:rsidP="00B126A1">
            <w:pPr>
              <w:jc w:val="center"/>
            </w:pPr>
            <w:r>
              <w:t>15</w:t>
            </w:r>
          </w:p>
        </w:tc>
        <w:tc>
          <w:tcPr>
            <w:tcW w:w="2595" w:type="dxa"/>
            <w:tcBorders>
              <w:top w:val="single" w:sz="4" w:space="0" w:color="auto"/>
              <w:left w:val="single" w:sz="4" w:space="0" w:color="auto"/>
              <w:bottom w:val="single" w:sz="4" w:space="0" w:color="auto"/>
              <w:right w:val="single" w:sz="4" w:space="0" w:color="auto"/>
            </w:tcBorders>
            <w:vAlign w:val="center"/>
          </w:tcPr>
          <w:p w14:paraId="112CB9FC" w14:textId="77777777" w:rsidR="00E161C5" w:rsidRDefault="00E161C5" w:rsidP="00B126A1">
            <w:r>
              <w:t>Between 10</w:t>
            </w:r>
            <w:r w:rsidRPr="00434193">
              <w:rPr>
                <w:vertAlign w:val="superscript"/>
              </w:rPr>
              <w:t>th</w:t>
            </w:r>
            <w:r>
              <w:t xml:space="preserve"> and 20</w:t>
            </w:r>
            <w:r w:rsidRPr="00434193">
              <w:rPr>
                <w:vertAlign w:val="superscript"/>
              </w:rPr>
              <w:t>th</w:t>
            </w:r>
            <w:r>
              <w:t xml:space="preserve"> Nov, during class hour*</w:t>
            </w:r>
          </w:p>
        </w:tc>
        <w:tc>
          <w:tcPr>
            <w:tcW w:w="1577" w:type="dxa"/>
            <w:tcBorders>
              <w:top w:val="single" w:sz="4" w:space="0" w:color="auto"/>
              <w:left w:val="single" w:sz="4" w:space="0" w:color="auto"/>
              <w:bottom w:val="single" w:sz="4" w:space="0" w:color="auto"/>
              <w:right w:val="single" w:sz="4" w:space="0" w:color="auto"/>
            </w:tcBorders>
            <w:vAlign w:val="center"/>
          </w:tcPr>
          <w:p w14:paraId="7BE7BBE7" w14:textId="77777777" w:rsidR="00E161C5" w:rsidRDefault="00E161C5" w:rsidP="00B126A1">
            <w:pPr>
              <w:jc w:val="center"/>
            </w:pPr>
            <w:r>
              <w:t>Open book</w:t>
            </w:r>
          </w:p>
        </w:tc>
      </w:tr>
      <w:tr w:rsidR="00E161C5" w14:paraId="3B6D3D8E" w14:textId="77777777" w:rsidTr="00B126A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184BC8D" w14:textId="77777777" w:rsidR="00E161C5" w:rsidRDefault="00E161C5" w:rsidP="00B126A1">
            <w:pPr>
              <w:jc w:val="center"/>
            </w:pPr>
            <w:r>
              <w:t>Comprehensive</w:t>
            </w:r>
          </w:p>
        </w:tc>
        <w:tc>
          <w:tcPr>
            <w:tcW w:w="1260" w:type="dxa"/>
            <w:tcBorders>
              <w:top w:val="single" w:sz="4" w:space="0" w:color="auto"/>
              <w:left w:val="single" w:sz="4" w:space="0" w:color="auto"/>
              <w:bottom w:val="single" w:sz="4" w:space="0" w:color="auto"/>
              <w:right w:val="single" w:sz="4" w:space="0" w:color="auto"/>
            </w:tcBorders>
            <w:vAlign w:val="center"/>
          </w:tcPr>
          <w:p w14:paraId="0C427273" w14:textId="77777777" w:rsidR="00E161C5" w:rsidRDefault="00E161C5" w:rsidP="00B126A1">
            <w:pPr>
              <w:jc w:val="center"/>
            </w:pPr>
            <w:r>
              <w:t>120 mins</w:t>
            </w:r>
          </w:p>
        </w:tc>
        <w:tc>
          <w:tcPr>
            <w:tcW w:w="1440" w:type="dxa"/>
            <w:tcBorders>
              <w:top w:val="single" w:sz="4" w:space="0" w:color="auto"/>
              <w:left w:val="single" w:sz="4" w:space="0" w:color="auto"/>
              <w:bottom w:val="single" w:sz="4" w:space="0" w:color="auto"/>
              <w:right w:val="single" w:sz="4" w:space="0" w:color="auto"/>
            </w:tcBorders>
            <w:vAlign w:val="center"/>
          </w:tcPr>
          <w:p w14:paraId="6C2D57C1" w14:textId="77777777" w:rsidR="00E161C5" w:rsidRDefault="00E161C5" w:rsidP="00B126A1">
            <w:pPr>
              <w:jc w:val="center"/>
            </w:pPr>
            <w:r>
              <w:t>35</w:t>
            </w:r>
          </w:p>
        </w:tc>
        <w:tc>
          <w:tcPr>
            <w:tcW w:w="2595" w:type="dxa"/>
            <w:tcBorders>
              <w:top w:val="single" w:sz="4" w:space="0" w:color="auto"/>
              <w:left w:val="single" w:sz="4" w:space="0" w:color="auto"/>
              <w:bottom w:val="single" w:sz="4" w:space="0" w:color="auto"/>
              <w:right w:val="single" w:sz="4" w:space="0" w:color="auto"/>
            </w:tcBorders>
            <w:vAlign w:val="center"/>
          </w:tcPr>
          <w:p w14:paraId="228C66E0" w14:textId="77777777" w:rsidR="00E161C5" w:rsidRDefault="00E161C5" w:rsidP="00B126A1">
            <w:pPr>
              <w:jc w:val="center"/>
            </w:pPr>
            <w:r>
              <w:t>Will be announced</w:t>
            </w:r>
          </w:p>
        </w:tc>
        <w:tc>
          <w:tcPr>
            <w:tcW w:w="1577" w:type="dxa"/>
            <w:tcBorders>
              <w:top w:val="single" w:sz="4" w:space="0" w:color="auto"/>
              <w:left w:val="single" w:sz="4" w:space="0" w:color="auto"/>
              <w:bottom w:val="single" w:sz="4" w:space="0" w:color="auto"/>
              <w:right w:val="single" w:sz="4" w:space="0" w:color="auto"/>
            </w:tcBorders>
            <w:vAlign w:val="center"/>
          </w:tcPr>
          <w:p w14:paraId="7F53583E" w14:textId="77777777" w:rsidR="00E161C5" w:rsidRDefault="00E161C5" w:rsidP="00B126A1">
            <w:pPr>
              <w:jc w:val="center"/>
            </w:pPr>
            <w:r>
              <w:t>Open book</w:t>
            </w:r>
          </w:p>
        </w:tc>
      </w:tr>
    </w:tbl>
    <w:p w14:paraId="68DF5450" w14:textId="77777777" w:rsidR="00E161C5" w:rsidRDefault="00E161C5" w:rsidP="00E161C5">
      <w:pPr>
        <w:jc w:val="both"/>
      </w:pPr>
      <w:r>
        <w:t xml:space="preserve">            *Exact date will be announced later</w:t>
      </w:r>
    </w:p>
    <w:p w14:paraId="5AB27832" w14:textId="77777777" w:rsidR="00E161C5" w:rsidRDefault="00E161C5" w:rsidP="00E161C5">
      <w:pPr>
        <w:jc w:val="both"/>
      </w:pPr>
    </w:p>
    <w:p w14:paraId="0BBA0F07" w14:textId="77777777" w:rsidR="00E161C5" w:rsidRDefault="00E161C5" w:rsidP="00E161C5">
      <w:pPr>
        <w:jc w:val="both"/>
      </w:pPr>
      <w:r>
        <w:rPr>
          <w:b/>
          <w:bCs/>
        </w:rPr>
        <w:t>Chamber Consultation Hour:</w:t>
      </w:r>
      <w:r>
        <w:t xml:space="preserve"> </w:t>
      </w:r>
      <w:r>
        <w:rPr>
          <w:spacing w:val="-2"/>
          <w:sz w:val="22"/>
        </w:rPr>
        <w:t>To be announced by the respective Instructor.</w:t>
      </w:r>
    </w:p>
    <w:p w14:paraId="7BDF327E" w14:textId="77777777" w:rsidR="00E161C5" w:rsidRDefault="00E161C5" w:rsidP="00E161C5">
      <w:pPr>
        <w:jc w:val="both"/>
      </w:pPr>
    </w:p>
    <w:p w14:paraId="3CA0F965" w14:textId="77777777" w:rsidR="00E161C5" w:rsidRPr="007242D4" w:rsidRDefault="00E161C5" w:rsidP="00E161C5">
      <w:pPr>
        <w:suppressAutoHyphens/>
        <w:jc w:val="both"/>
        <w:rPr>
          <w:b/>
          <w:bCs/>
          <w:spacing w:val="-2"/>
          <w:sz w:val="22"/>
        </w:rPr>
      </w:pPr>
      <w:r>
        <w:rPr>
          <w:b/>
          <w:bCs/>
        </w:rPr>
        <w:t>Notices:</w:t>
      </w:r>
      <w:r>
        <w:t xml:space="preserve"> </w:t>
      </w:r>
      <w:r w:rsidRPr="003824FC">
        <w:rPr>
          <w:bCs/>
        </w:rPr>
        <w:t xml:space="preserve">The notices concerning this course will be </w:t>
      </w:r>
      <w:r>
        <w:rPr>
          <w:bCs/>
        </w:rPr>
        <w:t>announced on the CMS Notice Board only.</w:t>
      </w:r>
    </w:p>
    <w:p w14:paraId="068C67A5" w14:textId="77777777" w:rsidR="00E161C5" w:rsidRDefault="00E161C5" w:rsidP="00E161C5">
      <w:pPr>
        <w:jc w:val="both"/>
      </w:pPr>
    </w:p>
    <w:p w14:paraId="5370D126" w14:textId="77777777" w:rsidR="00E161C5" w:rsidRDefault="00E161C5" w:rsidP="00E161C5">
      <w:pPr>
        <w:jc w:val="both"/>
        <w:rPr>
          <w:b/>
        </w:rPr>
      </w:pPr>
      <w:r w:rsidRPr="00A44798">
        <w:rPr>
          <w:b/>
        </w:rPr>
        <w:t>Make-up Policy:</w:t>
      </w:r>
      <w:r>
        <w:rPr>
          <w:b/>
        </w:rPr>
        <w:t xml:space="preserve"> </w:t>
      </w:r>
      <w:r>
        <w:rPr>
          <w:spacing w:val="-2"/>
          <w:sz w:val="22"/>
        </w:rPr>
        <w:t>Make-up for tests will be given only for genuine cases and prior permission has to be obtained from Instructor In-charge.</w:t>
      </w:r>
    </w:p>
    <w:p w14:paraId="2A147F17" w14:textId="77777777" w:rsidR="00E161C5" w:rsidRDefault="00E161C5" w:rsidP="00E161C5">
      <w:pPr>
        <w:jc w:val="both"/>
        <w:rPr>
          <w:b/>
        </w:rPr>
      </w:pPr>
    </w:p>
    <w:p w14:paraId="6F5C587D" w14:textId="77777777" w:rsidR="00E161C5" w:rsidRPr="00891BE2" w:rsidRDefault="00E161C5" w:rsidP="00E161C5">
      <w:pPr>
        <w:suppressAutoHyphens/>
        <w:overflowPunct w:val="0"/>
        <w:autoSpaceDE w:val="0"/>
        <w:autoSpaceDN w:val="0"/>
        <w:adjustRightInd w:val="0"/>
        <w:jc w:val="both"/>
        <w:rPr>
          <w:spacing w:val="-2"/>
          <w:sz w:val="22"/>
          <w:szCs w:val="22"/>
        </w:rPr>
      </w:pPr>
      <w:r w:rsidRPr="00B74316">
        <w:rPr>
          <w:b/>
          <w:sz w:val="22"/>
          <w:szCs w:val="22"/>
        </w:rPr>
        <w:lastRenderedPageBreak/>
        <w:t>Academic Honesty and Integrity Policy:</w:t>
      </w:r>
      <w:r>
        <w:rPr>
          <w:b/>
          <w:sz w:val="22"/>
          <w:szCs w:val="22"/>
        </w:rPr>
        <w:t xml:space="preserve"> </w:t>
      </w:r>
      <w:r w:rsidRPr="00891BE2">
        <w:rPr>
          <w:bCs/>
        </w:rPr>
        <w:t xml:space="preserve">Academic honesty and integrity are to be maintained by all the students throughout the semester and </w:t>
      </w:r>
      <w:r>
        <w:rPr>
          <w:bCs/>
        </w:rPr>
        <w:t>any type</w:t>
      </w:r>
      <w:r w:rsidRPr="00891BE2">
        <w:rPr>
          <w:bCs/>
        </w:rPr>
        <w:t xml:space="preserve"> of academic dishonesty is </w:t>
      </w:r>
      <w:r>
        <w:rPr>
          <w:bCs/>
        </w:rPr>
        <w:t xml:space="preserve">not </w:t>
      </w:r>
      <w:r w:rsidRPr="00891BE2">
        <w:rPr>
          <w:bCs/>
        </w:rPr>
        <w:t>acceptable</w:t>
      </w:r>
      <w:r>
        <w:rPr>
          <w:bCs/>
        </w:rPr>
        <w:t>.</w:t>
      </w:r>
    </w:p>
    <w:p w14:paraId="44BBAA06" w14:textId="77777777" w:rsidR="00E161C5" w:rsidRPr="00A44798" w:rsidRDefault="00E161C5" w:rsidP="00E161C5">
      <w:pPr>
        <w:jc w:val="both"/>
        <w:rPr>
          <w:b/>
        </w:rPr>
      </w:pPr>
    </w:p>
    <w:p w14:paraId="17D118F6" w14:textId="77777777" w:rsidR="00891BE2" w:rsidRPr="00A44798" w:rsidRDefault="00891BE2">
      <w:pPr>
        <w:jc w:val="both"/>
        <w:rPr>
          <w:b/>
        </w:rPr>
      </w:pPr>
    </w:p>
    <w:p w14:paraId="4BB74E16" w14:textId="77777777" w:rsidR="00AD25E1" w:rsidRDefault="00AD25E1">
      <w:pPr>
        <w:jc w:val="right"/>
      </w:pPr>
    </w:p>
    <w:p w14:paraId="523B8F16" w14:textId="77777777" w:rsidR="00AD25E1" w:rsidRDefault="00AD25E1">
      <w:pPr>
        <w:jc w:val="right"/>
        <w:rPr>
          <w:b/>
          <w:bCs/>
        </w:rPr>
      </w:pPr>
      <w:r>
        <w:rPr>
          <w:b/>
          <w:bCs/>
        </w:rPr>
        <w:t xml:space="preserve">    </w:t>
      </w:r>
    </w:p>
    <w:p w14:paraId="51ED2AD0" w14:textId="77777777" w:rsidR="008005D9" w:rsidRDefault="008005D9" w:rsidP="00A44798">
      <w:pPr>
        <w:jc w:val="right"/>
        <w:rPr>
          <w:b/>
          <w:bCs/>
        </w:rPr>
      </w:pPr>
    </w:p>
    <w:p w14:paraId="464092DF" w14:textId="09E50403" w:rsidR="00106181" w:rsidRDefault="00AD25E1" w:rsidP="007E04C7">
      <w:pPr>
        <w:jc w:val="right"/>
        <w:rPr>
          <w:b/>
          <w:bCs/>
        </w:rPr>
      </w:pPr>
      <w:r>
        <w:rPr>
          <w:b/>
          <w:bCs/>
        </w:rPr>
        <w:t xml:space="preserve"> </w:t>
      </w:r>
      <w:r w:rsidR="008005D9">
        <w:rPr>
          <w:b/>
          <w:bCs/>
        </w:rPr>
        <w:t>INSTRUCTOR-IN-CHARGE</w:t>
      </w:r>
      <w:r w:rsidR="007E04C7">
        <w:rPr>
          <w:b/>
          <w:bCs/>
        </w:rPr>
        <w:t xml:space="preserve"> (</w:t>
      </w:r>
      <w:r w:rsidR="00106181">
        <w:rPr>
          <w:b/>
          <w:bCs/>
          <w:spacing w:val="-2"/>
          <w:sz w:val="22"/>
        </w:rPr>
        <w:t>MATH F215</w:t>
      </w:r>
      <w:r w:rsidR="007E04C7">
        <w:rPr>
          <w:b/>
          <w:bCs/>
          <w:spacing w:val="-2"/>
          <w:sz w:val="22"/>
        </w:rPr>
        <w:t>)</w:t>
      </w:r>
    </w:p>
    <w:sectPr w:rsidR="00106181"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94419" w14:textId="77777777" w:rsidR="00DC665D" w:rsidRDefault="00DC665D" w:rsidP="00EB2F06">
      <w:r>
        <w:separator/>
      </w:r>
    </w:p>
  </w:endnote>
  <w:endnote w:type="continuationSeparator" w:id="0">
    <w:p w14:paraId="2D6AC831" w14:textId="77777777" w:rsidR="00DC665D" w:rsidRDefault="00DC665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81D1" w14:textId="77777777" w:rsidR="00DA1841" w:rsidRDefault="00B33528">
    <w:pPr>
      <w:pStyle w:val="Footer"/>
    </w:pPr>
    <w:r>
      <w:rPr>
        <w:noProof/>
      </w:rPr>
      <w:drawing>
        <wp:inline distT="0" distB="0" distL="0" distR="0" wp14:anchorId="73A330E8" wp14:editId="56982D37">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BA5E" w14:textId="77777777" w:rsidR="00DC665D" w:rsidRDefault="00DC665D" w:rsidP="00EB2F06">
      <w:r>
        <w:separator/>
      </w:r>
    </w:p>
  </w:footnote>
  <w:footnote w:type="continuationSeparator" w:id="0">
    <w:p w14:paraId="62B5D4C2" w14:textId="77777777" w:rsidR="00DC665D" w:rsidRDefault="00DC665D"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9DD61"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743EF0"/>
    <w:multiLevelType w:val="hybridMultilevel"/>
    <w:tmpl w:val="A096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1565C"/>
    <w:multiLevelType w:val="hybridMultilevel"/>
    <w:tmpl w:val="CEEA8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NTE0MrUwNTKwMLZQ0lEKTi0uzszPAykwrgUA3d2PjiwAAAA="/>
  </w:docVars>
  <w:rsids>
    <w:rsidRoot w:val="00FB4DE4"/>
    <w:rsid w:val="000104A8"/>
    <w:rsid w:val="00012841"/>
    <w:rsid w:val="000163A6"/>
    <w:rsid w:val="00026773"/>
    <w:rsid w:val="000329E0"/>
    <w:rsid w:val="00055BC8"/>
    <w:rsid w:val="000A0312"/>
    <w:rsid w:val="000A10D6"/>
    <w:rsid w:val="000A4CE9"/>
    <w:rsid w:val="000C468D"/>
    <w:rsid w:val="000D0C39"/>
    <w:rsid w:val="000F75AE"/>
    <w:rsid w:val="00101F32"/>
    <w:rsid w:val="00106181"/>
    <w:rsid w:val="00106B4F"/>
    <w:rsid w:val="001140DE"/>
    <w:rsid w:val="001660C4"/>
    <w:rsid w:val="00167B88"/>
    <w:rsid w:val="00193368"/>
    <w:rsid w:val="001970A0"/>
    <w:rsid w:val="001A02E9"/>
    <w:rsid w:val="001A7D14"/>
    <w:rsid w:val="001C28C8"/>
    <w:rsid w:val="0021277E"/>
    <w:rsid w:val="00214283"/>
    <w:rsid w:val="00217EB9"/>
    <w:rsid w:val="00240A50"/>
    <w:rsid w:val="00243264"/>
    <w:rsid w:val="00251FD3"/>
    <w:rsid w:val="00256511"/>
    <w:rsid w:val="002702D7"/>
    <w:rsid w:val="0029648E"/>
    <w:rsid w:val="002A616D"/>
    <w:rsid w:val="002C106D"/>
    <w:rsid w:val="002F1369"/>
    <w:rsid w:val="00341752"/>
    <w:rsid w:val="003558C3"/>
    <w:rsid w:val="0037203A"/>
    <w:rsid w:val="003762C0"/>
    <w:rsid w:val="0038626F"/>
    <w:rsid w:val="003966CC"/>
    <w:rsid w:val="003A5DEF"/>
    <w:rsid w:val="003A6515"/>
    <w:rsid w:val="003A663F"/>
    <w:rsid w:val="003C6172"/>
    <w:rsid w:val="003D6BA8"/>
    <w:rsid w:val="003E6C61"/>
    <w:rsid w:val="003F66A8"/>
    <w:rsid w:val="004106F4"/>
    <w:rsid w:val="004232A3"/>
    <w:rsid w:val="004571B3"/>
    <w:rsid w:val="00482E31"/>
    <w:rsid w:val="004859B3"/>
    <w:rsid w:val="004E5C8C"/>
    <w:rsid w:val="00507883"/>
    <w:rsid w:val="00507A43"/>
    <w:rsid w:val="0051535D"/>
    <w:rsid w:val="0053738C"/>
    <w:rsid w:val="00562598"/>
    <w:rsid w:val="00562AB6"/>
    <w:rsid w:val="00576A69"/>
    <w:rsid w:val="005C5B22"/>
    <w:rsid w:val="005C6693"/>
    <w:rsid w:val="006073B8"/>
    <w:rsid w:val="00637FD1"/>
    <w:rsid w:val="00667D25"/>
    <w:rsid w:val="00670BDE"/>
    <w:rsid w:val="006A01C0"/>
    <w:rsid w:val="006D3313"/>
    <w:rsid w:val="006D5741"/>
    <w:rsid w:val="007242D4"/>
    <w:rsid w:val="007543E4"/>
    <w:rsid w:val="00760642"/>
    <w:rsid w:val="0076078D"/>
    <w:rsid w:val="0078797C"/>
    <w:rsid w:val="007914C3"/>
    <w:rsid w:val="007B6DA3"/>
    <w:rsid w:val="007D58BE"/>
    <w:rsid w:val="007E04C7"/>
    <w:rsid w:val="007E402E"/>
    <w:rsid w:val="008005D9"/>
    <w:rsid w:val="00801C85"/>
    <w:rsid w:val="00802625"/>
    <w:rsid w:val="00823BED"/>
    <w:rsid w:val="00831DD5"/>
    <w:rsid w:val="00891BE2"/>
    <w:rsid w:val="008A2200"/>
    <w:rsid w:val="008A7521"/>
    <w:rsid w:val="008F6390"/>
    <w:rsid w:val="00912B76"/>
    <w:rsid w:val="00922102"/>
    <w:rsid w:val="00940B5F"/>
    <w:rsid w:val="0096738D"/>
    <w:rsid w:val="00973AD4"/>
    <w:rsid w:val="0097488C"/>
    <w:rsid w:val="00983916"/>
    <w:rsid w:val="009B48FD"/>
    <w:rsid w:val="009C49B5"/>
    <w:rsid w:val="00A066BD"/>
    <w:rsid w:val="00A44798"/>
    <w:rsid w:val="00A93AA2"/>
    <w:rsid w:val="00AC1FBA"/>
    <w:rsid w:val="00AD25E1"/>
    <w:rsid w:val="00AE0509"/>
    <w:rsid w:val="00AF125F"/>
    <w:rsid w:val="00B0077A"/>
    <w:rsid w:val="00B123CD"/>
    <w:rsid w:val="00B16071"/>
    <w:rsid w:val="00B23878"/>
    <w:rsid w:val="00B33528"/>
    <w:rsid w:val="00B34627"/>
    <w:rsid w:val="00B55284"/>
    <w:rsid w:val="00B621CE"/>
    <w:rsid w:val="00B8659A"/>
    <w:rsid w:val="00B86684"/>
    <w:rsid w:val="00B95426"/>
    <w:rsid w:val="00BA568D"/>
    <w:rsid w:val="00BB2BF5"/>
    <w:rsid w:val="00BB7527"/>
    <w:rsid w:val="00BF20E1"/>
    <w:rsid w:val="00C24B83"/>
    <w:rsid w:val="00C338D9"/>
    <w:rsid w:val="00C370F6"/>
    <w:rsid w:val="00C418ED"/>
    <w:rsid w:val="00C579D3"/>
    <w:rsid w:val="00C61946"/>
    <w:rsid w:val="00C61FD7"/>
    <w:rsid w:val="00C6663B"/>
    <w:rsid w:val="00CF21AC"/>
    <w:rsid w:val="00D01446"/>
    <w:rsid w:val="00D036CE"/>
    <w:rsid w:val="00D2335A"/>
    <w:rsid w:val="00D3284A"/>
    <w:rsid w:val="00D40659"/>
    <w:rsid w:val="00D5423C"/>
    <w:rsid w:val="00D6106D"/>
    <w:rsid w:val="00D62A4B"/>
    <w:rsid w:val="00DA1841"/>
    <w:rsid w:val="00DB7398"/>
    <w:rsid w:val="00DC33FA"/>
    <w:rsid w:val="00DC665D"/>
    <w:rsid w:val="00DD7A77"/>
    <w:rsid w:val="00DE3D84"/>
    <w:rsid w:val="00E05190"/>
    <w:rsid w:val="00E0695C"/>
    <w:rsid w:val="00E161C5"/>
    <w:rsid w:val="00E20E02"/>
    <w:rsid w:val="00E21C4A"/>
    <w:rsid w:val="00E60FCF"/>
    <w:rsid w:val="00E61011"/>
    <w:rsid w:val="00E61C30"/>
    <w:rsid w:val="00E62710"/>
    <w:rsid w:val="00E754E7"/>
    <w:rsid w:val="00E94358"/>
    <w:rsid w:val="00EB2F06"/>
    <w:rsid w:val="00EB7E1B"/>
    <w:rsid w:val="00ED129E"/>
    <w:rsid w:val="00EE1192"/>
    <w:rsid w:val="00EE1D67"/>
    <w:rsid w:val="00F27055"/>
    <w:rsid w:val="00F34A71"/>
    <w:rsid w:val="00F45E80"/>
    <w:rsid w:val="00F611FC"/>
    <w:rsid w:val="00F7292D"/>
    <w:rsid w:val="00F74057"/>
    <w:rsid w:val="00FB2A6D"/>
    <w:rsid w:val="00FB4DE4"/>
    <w:rsid w:val="00FB506B"/>
    <w:rsid w:val="00FC14F7"/>
    <w:rsid w:val="00FE5649"/>
    <w:rsid w:val="00FF1437"/>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0EE94"/>
  <w15:docId w15:val="{798C7DA3-D507-4D92-B5FF-10FE026D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3431">
      <w:bodyDiv w:val="1"/>
      <w:marLeft w:val="0"/>
      <w:marRight w:val="0"/>
      <w:marTop w:val="0"/>
      <w:marBottom w:val="0"/>
      <w:divBdr>
        <w:top w:val="none" w:sz="0" w:space="0" w:color="auto"/>
        <w:left w:val="none" w:sz="0" w:space="0" w:color="auto"/>
        <w:bottom w:val="none" w:sz="0" w:space="0" w:color="auto"/>
        <w:right w:val="none" w:sz="0" w:space="0" w:color="auto"/>
      </w:divBdr>
    </w:div>
    <w:div w:id="490412510">
      <w:bodyDiv w:val="1"/>
      <w:marLeft w:val="0"/>
      <w:marRight w:val="0"/>
      <w:marTop w:val="0"/>
      <w:marBottom w:val="0"/>
      <w:divBdr>
        <w:top w:val="none" w:sz="0" w:space="0" w:color="auto"/>
        <w:left w:val="none" w:sz="0" w:space="0" w:color="auto"/>
        <w:bottom w:val="none" w:sz="0" w:space="0" w:color="auto"/>
        <w:right w:val="none" w:sz="0" w:space="0" w:color="auto"/>
      </w:divBdr>
    </w:div>
    <w:div w:id="772823302">
      <w:bodyDiv w:val="1"/>
      <w:marLeft w:val="0"/>
      <w:marRight w:val="0"/>
      <w:marTop w:val="0"/>
      <w:marBottom w:val="0"/>
      <w:divBdr>
        <w:top w:val="none" w:sz="0" w:space="0" w:color="auto"/>
        <w:left w:val="none" w:sz="0" w:space="0" w:color="auto"/>
        <w:bottom w:val="none" w:sz="0" w:space="0" w:color="auto"/>
        <w:right w:val="none" w:sz="0" w:space="0" w:color="auto"/>
      </w:divBdr>
    </w:div>
    <w:div w:id="815224130">
      <w:bodyDiv w:val="1"/>
      <w:marLeft w:val="0"/>
      <w:marRight w:val="0"/>
      <w:marTop w:val="0"/>
      <w:marBottom w:val="0"/>
      <w:divBdr>
        <w:top w:val="none" w:sz="0" w:space="0" w:color="auto"/>
        <w:left w:val="none" w:sz="0" w:space="0" w:color="auto"/>
        <w:bottom w:val="none" w:sz="0" w:space="0" w:color="auto"/>
        <w:right w:val="none" w:sz="0" w:space="0" w:color="auto"/>
      </w:divBdr>
    </w:div>
    <w:div w:id="822818309">
      <w:bodyDiv w:val="1"/>
      <w:marLeft w:val="0"/>
      <w:marRight w:val="0"/>
      <w:marTop w:val="0"/>
      <w:marBottom w:val="0"/>
      <w:divBdr>
        <w:top w:val="none" w:sz="0" w:space="0" w:color="auto"/>
        <w:left w:val="none" w:sz="0" w:space="0" w:color="auto"/>
        <w:bottom w:val="none" w:sz="0" w:space="0" w:color="auto"/>
        <w:right w:val="none" w:sz="0" w:space="0" w:color="auto"/>
      </w:divBdr>
    </w:div>
    <w:div w:id="1052341414">
      <w:bodyDiv w:val="1"/>
      <w:marLeft w:val="0"/>
      <w:marRight w:val="0"/>
      <w:marTop w:val="0"/>
      <w:marBottom w:val="0"/>
      <w:divBdr>
        <w:top w:val="none" w:sz="0" w:space="0" w:color="auto"/>
        <w:left w:val="none" w:sz="0" w:space="0" w:color="auto"/>
        <w:bottom w:val="none" w:sz="0" w:space="0" w:color="auto"/>
        <w:right w:val="none" w:sz="0" w:space="0" w:color="auto"/>
      </w:divBdr>
    </w:div>
    <w:div w:id="1125122606">
      <w:bodyDiv w:val="1"/>
      <w:marLeft w:val="0"/>
      <w:marRight w:val="0"/>
      <w:marTop w:val="0"/>
      <w:marBottom w:val="0"/>
      <w:divBdr>
        <w:top w:val="none" w:sz="0" w:space="0" w:color="auto"/>
        <w:left w:val="none" w:sz="0" w:space="0" w:color="auto"/>
        <w:bottom w:val="none" w:sz="0" w:space="0" w:color="auto"/>
        <w:right w:val="none" w:sz="0" w:space="0" w:color="auto"/>
      </w:divBdr>
    </w:div>
    <w:div w:id="1384869870">
      <w:bodyDiv w:val="1"/>
      <w:marLeft w:val="0"/>
      <w:marRight w:val="0"/>
      <w:marTop w:val="0"/>
      <w:marBottom w:val="0"/>
      <w:divBdr>
        <w:top w:val="none" w:sz="0" w:space="0" w:color="auto"/>
        <w:left w:val="none" w:sz="0" w:space="0" w:color="auto"/>
        <w:bottom w:val="none" w:sz="0" w:space="0" w:color="auto"/>
        <w:right w:val="none" w:sz="0" w:space="0" w:color="auto"/>
      </w:divBdr>
    </w:div>
    <w:div w:id="20343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3</cp:revision>
  <cp:lastPrinted>2014-09-08T11:05:00Z</cp:lastPrinted>
  <dcterms:created xsi:type="dcterms:W3CDTF">2020-08-14T07:10:00Z</dcterms:created>
  <dcterms:modified xsi:type="dcterms:W3CDTF">2020-08-17T16:48:00Z</dcterms:modified>
</cp:coreProperties>
</file>