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3CF" w:rsidRDefault="00562A2A">
      <w:pPr>
        <w:pStyle w:val="Normal1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3CF" w:rsidRDefault="00CC63CF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</w:p>
    <w:p w:rsidR="00CC63CF" w:rsidRDefault="00562A2A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SECOND SEMESTER, 2020 - 2021</w:t>
      </w:r>
    </w:p>
    <w:p w:rsidR="00CC63CF" w:rsidRDefault="00562A2A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Course Handout Part II</w:t>
      </w:r>
    </w:p>
    <w:p w:rsidR="00CC63CF" w:rsidRDefault="003937DC">
      <w:pPr>
        <w:pStyle w:val="Normal1"/>
        <w:jc w:val="right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16-01-2021</w:t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addition to Part-I (General Handout for all courses appended to the timetable) this portion gives further specific details regarding the course.</w:t>
      </w: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562A2A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Course </w:t>
      </w:r>
      <w:proofErr w:type="gramStart"/>
      <w:r>
        <w:rPr>
          <w:rFonts w:ascii="TimesNewRomanPS-BoldMT" w:hAnsi="TimesNewRomanPS-BoldMT" w:cs="TimesNewRomanPS-BoldMT"/>
          <w:b/>
          <w:bCs/>
        </w:rPr>
        <w:t>No. :</w:t>
      </w:r>
      <w:proofErr w:type="gramEnd"/>
      <w:r>
        <w:rPr>
          <w:rFonts w:ascii="TimesNewRomanPS-BoldMT" w:hAnsi="TimesNewRomanPS-BoldMT" w:cs="TimesNewRomanPS-BoldMT"/>
          <w:b/>
          <w:bCs/>
        </w:rPr>
        <w:t xml:space="preserve"> MATH F231</w:t>
      </w:r>
    </w:p>
    <w:p w:rsidR="00CC63CF" w:rsidRDefault="00562A2A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Course Title: </w:t>
      </w:r>
      <w:r>
        <w:rPr>
          <w:rFonts w:ascii="TimesNewRomanPS-BoldMT" w:hAnsi="TimesNewRomanPS-BoldMT" w:cs="TimesNewRomanPS-BoldMT"/>
          <w:b/>
          <w:bCs/>
        </w:rPr>
        <w:t>Number Theory</w:t>
      </w:r>
    </w:p>
    <w:p w:rsidR="00CC63CF" w:rsidRDefault="00562A2A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Instructor In-charge: </w:t>
      </w:r>
      <w:proofErr w:type="spellStart"/>
      <w:r>
        <w:rPr>
          <w:rFonts w:ascii="TimesNewRomanPS-BoldMT" w:hAnsi="TimesNewRomanPS-BoldMT" w:cs="TimesNewRomanPS-BoldMT"/>
          <w:b/>
          <w:bCs/>
        </w:rPr>
        <w:t>Rohit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 Gupta</w:t>
      </w:r>
    </w:p>
    <w:p w:rsidR="00CC63CF" w:rsidRDefault="00CC63CF">
      <w:pPr>
        <w:pStyle w:val="Normal1"/>
        <w:jc w:val="both"/>
        <w:rPr>
          <w:rFonts w:ascii="TimesNewRomanPSMT" w:hAnsi="TimesNewRomanPSMT" w:cs="TimesNewRomanPSMT"/>
        </w:rPr>
      </w:pPr>
    </w:p>
    <w:p w:rsidR="00CC63CF" w:rsidRDefault="00562A2A">
      <w:pPr>
        <w:pStyle w:val="Normal1"/>
        <w:jc w:val="both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Scope and Objective of the Course: </w:t>
      </w:r>
    </w:p>
    <w:p w:rsidR="00CC63CF" w:rsidRDefault="00562A2A">
      <w:pPr>
        <w:pStyle w:val="Normal1"/>
        <w:jc w:val="both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Cs/>
        </w:rPr>
        <w:t xml:space="preserve">In </w:t>
      </w:r>
      <w:r>
        <w:rPr>
          <w:rFonts w:ascii="TimesNewRomanPSMT" w:hAnsi="TimesNewRomanPSMT" w:cs="TimesNewRomanPSMT"/>
        </w:rPr>
        <w:t>this course we cover the basic mathematical notation and methods which include mathematical induction, properties of divisors, prime numbers, integer functions, equatio</w:t>
      </w:r>
      <w:r>
        <w:rPr>
          <w:rFonts w:ascii="TimesNewRomanPSMT" w:hAnsi="TimesNewRomanPSMT" w:cs="TimesNewRomanPSMT"/>
        </w:rPr>
        <w:t xml:space="preserve">ns in integers and the applications of some of the concepts. The main objective of this course is to understand the divisibility properties of integers and other related topics as a basis for studying more advanced topics in Number Theory, Modern Algebra, </w:t>
      </w:r>
      <w:r>
        <w:rPr>
          <w:rFonts w:ascii="TimesNewRomanPSMT" w:hAnsi="TimesNewRomanPSMT" w:cs="TimesNewRomanPSMT"/>
        </w:rPr>
        <w:t>and the number theoretic cryptography algorithms.</w:t>
      </w:r>
    </w:p>
    <w:p w:rsidR="00CC63CF" w:rsidRDefault="00CC63CF">
      <w:pPr>
        <w:pStyle w:val="Normal1"/>
        <w:jc w:val="both"/>
        <w:rPr>
          <w:rFonts w:ascii="TimesNewRomanPS-BoldMT" w:hAnsi="TimesNewRomanPS-BoldMT" w:cs="TimesNewRomanPS-BoldMT"/>
          <w:b/>
          <w:bCs/>
        </w:rPr>
      </w:pPr>
    </w:p>
    <w:p w:rsidR="00CC63CF" w:rsidRDefault="00562A2A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1. Text Book:</w:t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Thomas Koshy: Elementary Number Theory with Applications, Second Edition, Academic Press, 2007.</w:t>
      </w:r>
    </w:p>
    <w:p w:rsidR="00CC63CF" w:rsidRDefault="00CC63CF">
      <w:pPr>
        <w:pStyle w:val="Normal1"/>
        <w:rPr>
          <w:rFonts w:ascii="TimesNewRomanPS-BoldMT" w:hAnsi="TimesNewRomanPS-BoldMT" w:cs="TimesNewRomanPS-BoldMT"/>
          <w:b/>
          <w:bCs/>
        </w:rPr>
      </w:pPr>
    </w:p>
    <w:p w:rsidR="00CC63CF" w:rsidRDefault="00562A2A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2. Reference Books:</w:t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>(</w:t>
      </w:r>
      <w:proofErr w:type="spellStart"/>
      <w:r>
        <w:rPr>
          <w:rFonts w:ascii="TimesNewRomanPS-BoldMT" w:hAnsi="TimesNewRomanPS-BoldMT" w:cs="TimesNewRomanPS-BoldMT"/>
          <w:b/>
          <w:bCs/>
        </w:rPr>
        <w:t>i</w:t>
      </w:r>
      <w:proofErr w:type="spellEnd"/>
      <w:r>
        <w:rPr>
          <w:rFonts w:ascii="TimesNewRomanPS-BoldMT" w:hAnsi="TimesNewRomanPS-BoldMT" w:cs="TimesNewRomanPS-BoldMT"/>
          <w:b/>
          <w:bCs/>
        </w:rPr>
        <w:t xml:space="preserve">) </w:t>
      </w:r>
      <w:r>
        <w:rPr>
          <w:rFonts w:ascii="TimesNewRomanPSMT" w:hAnsi="TimesNewRomanPSMT" w:cs="TimesNewRomanPSMT"/>
        </w:rPr>
        <w:t>Kenneth H. Rosen: Elementary Number Theory and its Applications, Addis</w:t>
      </w:r>
      <w:r>
        <w:rPr>
          <w:rFonts w:ascii="TimesNewRomanPSMT" w:hAnsi="TimesNewRomanPSMT" w:cs="TimesNewRomanPSMT"/>
        </w:rPr>
        <w:t>on – Wesley</w:t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publishing Company, 1986.</w:t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</w:rPr>
        <w:t xml:space="preserve">(ii) </w:t>
      </w:r>
      <w:r>
        <w:rPr>
          <w:rFonts w:ascii="TimesNewRomanPSMT" w:hAnsi="TimesNewRomanPSMT" w:cs="TimesNewRomanPSMT"/>
        </w:rPr>
        <w:t xml:space="preserve">Neal </w:t>
      </w:r>
      <w:proofErr w:type="spellStart"/>
      <w:r>
        <w:rPr>
          <w:rFonts w:ascii="TimesNewRomanPSMT" w:hAnsi="TimesNewRomanPSMT" w:cs="TimesNewRomanPSMT"/>
        </w:rPr>
        <w:t>Koblitz</w:t>
      </w:r>
      <w:proofErr w:type="spellEnd"/>
      <w:r>
        <w:rPr>
          <w:rFonts w:ascii="TimesNewRomanPSMT" w:hAnsi="TimesNewRomanPSMT" w:cs="TimesNewRomanPSMT"/>
        </w:rPr>
        <w:t>: A Course in Number Theory and Cryptography, 2</w:t>
      </w:r>
      <w:proofErr w:type="gramStart"/>
      <w:r>
        <w:rPr>
          <w:rFonts w:ascii="TimesNewRomanPSMT" w:hAnsi="TimesNewRomanPSMT" w:cs="TimesNewRomanPSMT"/>
          <w:vertAlign w:val="superscript"/>
        </w:rPr>
        <w:t>nd</w:t>
      </w:r>
      <w:r>
        <w:rPr>
          <w:rFonts w:ascii="TimesNewRomanPSMT" w:hAnsi="TimesNewRomanPSMT" w:cs="TimesNewRomanPSMT"/>
        </w:rPr>
        <w:t xml:space="preserve"> </w:t>
      </w:r>
      <w:r>
        <w:rPr>
          <w:rFonts w:ascii="TimesNewRomanPSMT" w:hAnsi="TimesNewRomanPSMT" w:cs="TimesNewRomanPSMT"/>
          <w:sz w:val="11"/>
          <w:szCs w:val="11"/>
        </w:rPr>
        <w:t xml:space="preserve"> </w:t>
      </w:r>
      <w:r>
        <w:rPr>
          <w:rFonts w:ascii="TimesNewRomanPSMT" w:hAnsi="TimesNewRomanPSMT" w:cs="TimesNewRomanPSMT"/>
        </w:rPr>
        <w:t>Edition</w:t>
      </w:r>
      <w:proofErr w:type="gramEnd"/>
      <w:r>
        <w:rPr>
          <w:rFonts w:ascii="TimesNewRomanPSMT" w:hAnsi="TimesNewRomanPSMT" w:cs="TimesNewRomanPSMT"/>
        </w:rPr>
        <w:t>, Springer, 1994.</w:t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b/>
        </w:rPr>
        <w:t>(iii)</w:t>
      </w:r>
      <w:r>
        <w:rPr>
          <w:rFonts w:ascii="TimesNewRomanPSMT" w:hAnsi="TimesNewRomanPSMT" w:cs="TimesNewRomanPSMT"/>
        </w:rPr>
        <w:t xml:space="preserve"> Tom M. Apostol: Introduction to Analytic Number theory, Springer, 1976.</w:t>
      </w: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CC63CF">
      <w:pPr>
        <w:pStyle w:val="Normal1"/>
        <w:rPr>
          <w:rFonts w:ascii="TimesNewRomanPS-BoldMT" w:hAnsi="TimesNewRomanPS-BoldMT" w:cs="TimesNewRomanPS-BoldMT"/>
          <w:b/>
          <w:bCs/>
        </w:rPr>
      </w:pPr>
    </w:p>
    <w:p w:rsidR="00CC63CF" w:rsidRDefault="00562A2A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3. Course Plan:</w:t>
      </w:r>
    </w:p>
    <w:p w:rsidR="00CC63CF" w:rsidRDefault="00CC63CF">
      <w:pPr>
        <w:pStyle w:val="Normal1"/>
        <w:jc w:val="both"/>
        <w:rPr>
          <w:b/>
          <w:bCs/>
        </w:rPr>
      </w:pP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84"/>
        <w:gridCol w:w="2596"/>
        <w:gridCol w:w="4067"/>
        <w:gridCol w:w="1531"/>
      </w:tblGrid>
      <w:tr w:rsidR="00CC63CF">
        <w:trPr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Lecture No.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Learning </w:t>
            </w:r>
            <w:r>
              <w:rPr>
                <w:b/>
                <w:bCs/>
              </w:rPr>
              <w:t>objectives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Topics to be covered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 in the Text Book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1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fundamental properties of integers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Fundamental properties, the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summation and product notations,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mathematical induction, recursion, the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binomial theorem</w:t>
            </w:r>
          </w:p>
          <w:p w:rsidR="00CC63CF" w:rsidRDefault="00CC63CF">
            <w:pPr>
              <w:pStyle w:val="Normal1"/>
            </w:pP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1.1 – 1.5</w:t>
            </w:r>
          </w:p>
          <w:p w:rsidR="00CC63CF" w:rsidRDefault="00CC63CF">
            <w:pPr>
              <w:pStyle w:val="Normal1"/>
              <w:jc w:val="center"/>
            </w:pP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2 – 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examine</w:t>
            </w:r>
            <w:r>
              <w:rPr>
                <w:rFonts w:ascii="TimesNewRomanPSMT" w:hAnsi="TimesNewRomanPSMT" w:cs="TimesNewRomanPSMT"/>
              </w:rPr>
              <w:t xml:space="preserve"> the correctness of a division problem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division algorithm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2.1</w:t>
            </w:r>
          </w:p>
        </w:tc>
      </w:tr>
      <w:tr w:rsidR="00CC63CF">
        <w:trPr>
          <w:trHeight w:val="795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4 – 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classify the various classes of positive integers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numbers, composite numbers,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Fibonacci numbers, Lucas numbers,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Fermat numbers</w:t>
            </w:r>
          </w:p>
          <w:p w:rsidR="00CC63CF" w:rsidRDefault="00CC63CF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2.5 – 2.7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7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list the fundamental </w:t>
            </w:r>
            <w:r>
              <w:rPr>
                <w:rFonts w:ascii="TimesNewRomanPSMT" w:hAnsi="TimesNewRomanPSMT" w:cs="TimesNewRomanPSMT"/>
              </w:rPr>
              <w:t>operations on integers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Greatest common divisor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3.1 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lastRenderedPageBreak/>
              <w:t>8 – 9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find the greatest common divisor of two numbers having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prime factorizations.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Euclidean algorithm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3.2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10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know how to factorize any positive integer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The fundamental theorem of </w:t>
            </w:r>
            <w:r>
              <w:rPr>
                <w:rFonts w:ascii="TimesNewRomanPSMT" w:hAnsi="TimesNewRomanPSMT" w:cs="TimesNewRomanPSMT"/>
              </w:rPr>
              <w:t>arithmetic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3.3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11 – 13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learn linear Diophantine equations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Least common multiple, linear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Diophantine equations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3.4 – 3.5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14-16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what is congruence and explain their fundamental properties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congruence, linear congruence, the Pollard Rho </w:t>
            </w:r>
            <w:r>
              <w:rPr>
                <w:rFonts w:ascii="TimesNewRomanPSMT" w:hAnsi="TimesNewRomanPSMT" w:cs="TimesNewRomanPSMT"/>
              </w:rPr>
              <w:t>factoring method</w:t>
            </w:r>
          </w:p>
          <w:p w:rsidR="00CC63CF" w:rsidRDefault="00CC63CF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4.1 – 4.3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17 – 22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four classical mile stone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theorems in number theory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Chinese remainder theorem, Wilson’s theorem, Fermat’s little theorem, Euler’s theorem</w:t>
            </w:r>
          </w:p>
          <w:p w:rsidR="00CC63CF" w:rsidRDefault="00CC63CF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6.1 – 6.3, 7.1, 7.2, 7.4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23 – 26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define the multiplicative </w:t>
            </w:r>
            <w:r>
              <w:rPr>
                <w:rFonts w:ascii="TimesNewRomanPSMT" w:hAnsi="TimesNewRomanPSMT" w:cs="TimesNewRomanPSMT"/>
              </w:rPr>
              <w:t>functions and to explain their properties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Euler’s phi function, the tau and sigma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functions, the Mobius function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8.1 – 8.2,  8.5</w:t>
            </w:r>
          </w:p>
        </w:tc>
      </w:tr>
      <w:tr w:rsidR="00CC63CF">
        <w:trPr>
          <w:trHeight w:val="480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27 – 29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perfect numbers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Perfect numbers, </w:t>
            </w:r>
            <w:proofErr w:type="spellStart"/>
            <w:r>
              <w:rPr>
                <w:rFonts w:ascii="TimesNewRomanPSMT" w:hAnsi="TimesNewRomanPSMT" w:cs="TimesNewRomanPSMT"/>
              </w:rPr>
              <w:t>Mersenne</w:t>
            </w:r>
            <w:proofErr w:type="spellEnd"/>
            <w:r>
              <w:rPr>
                <w:rFonts w:ascii="TimesNewRomanPSMT" w:hAnsi="TimesNewRomanPSMT" w:cs="TimesNewRomanPSMT"/>
              </w:rPr>
              <w:t xml:space="preserve"> primes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8.3 – 8.4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30 – 33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To define the order of an integer and </w:t>
            </w:r>
            <w:r>
              <w:rPr>
                <w:rFonts w:ascii="TimesNewRomanPSMT" w:hAnsi="TimesNewRomanPSMT" w:cs="TimesNewRomanPSMT"/>
              </w:rPr>
              <w:t>primitive roots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The order of a positive integer,  primality tests, primitive roots for primes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10.1 – 10.3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34 – 38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define quadratic residues and to explain the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famous law of quadratic reciprocity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Quadratic residues, the Legendre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symbol, quadratic </w:t>
            </w:r>
            <w:r>
              <w:rPr>
                <w:rFonts w:ascii="TimesNewRomanPSMT" w:hAnsi="TimesNewRomanPSMT" w:cs="TimesNewRomanPSMT"/>
              </w:rPr>
              <w:t>reciprocity, the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Jacobi symbol,</w:t>
            </w:r>
          </w:p>
          <w:p w:rsidR="00CC63CF" w:rsidRDefault="00CC63CF">
            <w:pPr>
              <w:pStyle w:val="Normal1"/>
              <w:rPr>
                <w:rFonts w:ascii="TimesNewRomanPSMT" w:hAnsi="TimesNewRomanPSMT" w:cs="TimesNewRomanPSMT"/>
              </w:rPr>
            </w:pP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11.1 – 11.4</w:t>
            </w:r>
          </w:p>
        </w:tc>
      </w:tr>
      <w:tr w:rsidR="00CC63CF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jc w:val="center"/>
            </w:pPr>
            <w:r>
              <w:t>39 – 40</w:t>
            </w:r>
          </w:p>
        </w:tc>
        <w:tc>
          <w:tcPr>
            <w:tcW w:w="259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To explain the continued fractions</w:t>
            </w:r>
          </w:p>
        </w:tc>
        <w:tc>
          <w:tcPr>
            <w:tcW w:w="40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Finite continued fractions, infinite</w:t>
            </w:r>
          </w:p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continued fractions</w:t>
            </w:r>
          </w:p>
        </w:tc>
        <w:tc>
          <w:tcPr>
            <w:tcW w:w="15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CC63CF" w:rsidRDefault="00562A2A">
            <w:pPr>
              <w:pStyle w:val="Normal1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12.1 – 12.2</w:t>
            </w:r>
          </w:p>
        </w:tc>
      </w:tr>
    </w:tbl>
    <w:p w:rsidR="00CC63CF" w:rsidRDefault="00CC63CF">
      <w:pPr>
        <w:pStyle w:val="Normal1"/>
        <w:rPr>
          <w:rFonts w:ascii="TimesNewRomanPSMT" w:hAnsi="TimesNewRomanPSMT" w:cs="TimesNewRomanPSMT"/>
          <w:sz w:val="24"/>
          <w:szCs w:val="24"/>
        </w:rPr>
      </w:pPr>
    </w:p>
    <w:p w:rsidR="00CC63CF" w:rsidRDefault="00562A2A">
      <w:pPr>
        <w:pStyle w:val="Normal1"/>
        <w:rPr>
          <w:rFonts w:ascii="TimesNewRomanPS-BoldMT" w:hAnsi="TimesNewRomanPS-BoldMT" w:cs="TimesNewRomanPS-BoldMT"/>
          <w:b/>
          <w:bCs/>
        </w:rPr>
      </w:pPr>
      <w:r>
        <w:rPr>
          <w:rFonts w:ascii="TimesNewRomanPSMT" w:hAnsi="TimesNewRomanPSMT" w:cs="TimesNewRomanPSMT"/>
        </w:rPr>
        <w:t xml:space="preserve">4. </w:t>
      </w:r>
      <w:r>
        <w:rPr>
          <w:rFonts w:ascii="TimesNewRomanPS-BoldMT" w:hAnsi="TimesNewRomanPS-BoldMT" w:cs="TimesNewRomanPS-BoldMT"/>
          <w:b/>
          <w:bCs/>
        </w:rPr>
        <w:t>Evaluation Scheme:</w:t>
      </w:r>
    </w:p>
    <w:p w:rsidR="00CC63CF" w:rsidRDefault="00CC63CF">
      <w:pPr>
        <w:pStyle w:val="Normal1"/>
        <w:rPr>
          <w:rFonts w:ascii="TimesNewRomanPS-BoldMT" w:hAnsi="TimesNewRomanPS-BoldMT" w:cs="TimesNewRomanPS-BoldMT"/>
          <w:b/>
          <w:bCs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89"/>
        <w:gridCol w:w="2254"/>
        <w:gridCol w:w="1856"/>
        <w:gridCol w:w="1319"/>
        <w:gridCol w:w="1761"/>
        <w:gridCol w:w="1394"/>
      </w:tblGrid>
      <w:tr w:rsidR="00CC63CF">
        <w:trPr>
          <w:trHeight w:val="1186"/>
        </w:trPr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ECNo</w:t>
            </w:r>
            <w:proofErr w:type="spellEnd"/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.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Evaluation Component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Duration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Weightage (%)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Date</w:t>
            </w:r>
          </w:p>
        </w:tc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  <w:vAlign w:val="center"/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Nature of </w:t>
            </w: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Component</w:t>
            </w:r>
          </w:p>
        </w:tc>
      </w:tr>
      <w:tr w:rsidR="00CC63CF">
        <w:trPr>
          <w:trHeight w:val="154"/>
        </w:trPr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1.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Quiz-I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To be announced later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Header"/>
              <w:jc w:val="both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>To be announced later</w:t>
            </w:r>
          </w:p>
        </w:tc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CC63CF">
        <w:trPr>
          <w:trHeight w:val="154"/>
        </w:trPr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2.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Mid Semester Exam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90 min.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30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3937DC">
            <w:pPr>
              <w:pStyle w:val="Header"/>
              <w:jc w:val="both"/>
              <w:rPr>
                <w:bCs/>
                <w:spacing w:val="-2"/>
                <w:szCs w:val="24"/>
              </w:rPr>
            </w:pPr>
            <w:r>
              <w:t>06/03 3.30 - 5.00PM</w:t>
            </w:r>
          </w:p>
        </w:tc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CC63CF">
        <w:trPr>
          <w:trHeight w:val="593"/>
        </w:trPr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3.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Assignment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To be announced later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Header"/>
              <w:jc w:val="both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>To be announced later</w:t>
            </w:r>
          </w:p>
        </w:tc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CC63CF">
        <w:trPr>
          <w:trHeight w:val="593"/>
        </w:trPr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4.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Quiz-II</w:t>
            </w: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 xml:space="preserve">To be announced later 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10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Header"/>
              <w:jc w:val="both"/>
              <w:rPr>
                <w:bCs/>
                <w:spacing w:val="-2"/>
                <w:szCs w:val="24"/>
              </w:rPr>
            </w:pPr>
            <w:r>
              <w:rPr>
                <w:bCs/>
                <w:spacing w:val="-2"/>
                <w:szCs w:val="24"/>
              </w:rPr>
              <w:t>To be announced later</w:t>
            </w:r>
          </w:p>
        </w:tc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  <w:tr w:rsidR="00CC63CF">
        <w:trPr>
          <w:trHeight w:val="593"/>
        </w:trPr>
        <w:tc>
          <w:tcPr>
            <w:tcW w:w="6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5.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Comprehensive Exam</w:t>
            </w:r>
          </w:p>
          <w:p w:rsidR="00CC63CF" w:rsidRDefault="00CC63CF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</w:p>
        </w:tc>
        <w:tc>
          <w:tcPr>
            <w:tcW w:w="20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3937DC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12</w:t>
            </w:r>
            <w:r w:rsidR="00562A2A"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0 min.</w:t>
            </w:r>
          </w:p>
        </w:tc>
        <w:tc>
          <w:tcPr>
            <w:tcW w:w="13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center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  <w:t>40</w:t>
            </w:r>
          </w:p>
        </w:tc>
        <w:tc>
          <w:tcPr>
            <w:tcW w:w="1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CC63CF" w:rsidRDefault="003937DC">
            <w:pPr>
              <w:pStyle w:val="Normal1"/>
              <w:jc w:val="both"/>
              <w:rPr>
                <w:rFonts w:ascii="Times New Roman" w:hAnsi="Times New Roman" w:cs="Times New Roman"/>
                <w:bCs/>
                <w:spacing w:val="-2"/>
                <w:sz w:val="24"/>
                <w:szCs w:val="24"/>
              </w:rPr>
            </w:pPr>
            <w:r>
              <w:t>18/05 A</w:t>
            </w:r>
            <w:bookmarkStart w:id="0" w:name="_GoBack"/>
            <w:bookmarkEnd w:id="0"/>
            <w:r>
              <w:t>N</w:t>
            </w:r>
          </w:p>
        </w:tc>
        <w:tc>
          <w:tcPr>
            <w:tcW w:w="1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CC63CF" w:rsidRDefault="00562A2A">
            <w:pPr>
              <w:pStyle w:val="Normal1"/>
              <w:jc w:val="both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Open Book</w:t>
            </w:r>
          </w:p>
        </w:tc>
      </w:tr>
    </w:tbl>
    <w:p w:rsidR="00CC63CF" w:rsidRDefault="00CC63CF">
      <w:pPr>
        <w:pStyle w:val="Normal1"/>
        <w:rPr>
          <w:rFonts w:ascii="Times New Roman" w:hAnsi="Times New Roman" w:cs="Times New Roman"/>
        </w:rPr>
      </w:pP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Total marks: 100</w:t>
      </w: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r>
        <w:rPr>
          <w:rFonts w:ascii="TimesNewRomanPS-BoldMT" w:hAnsi="TimesNewRomanPS-BoldMT" w:cs="TimesNewRomanPS-BoldMT"/>
          <w:b/>
          <w:bCs/>
        </w:rPr>
        <w:t xml:space="preserve">Chamber consultation hour: </w:t>
      </w:r>
      <w:r>
        <w:rPr>
          <w:rFonts w:ascii="TimesNewRomanPSMT" w:hAnsi="TimesNewRomanPSMT" w:cs="TimesNewRomanPSMT"/>
        </w:rPr>
        <w:t>Will be announced in the class.</w:t>
      </w: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</w:t>
      </w:r>
      <w:r>
        <w:rPr>
          <w:rFonts w:ascii="TimesNewRomanPS-BoldMT" w:hAnsi="TimesNewRomanPS-BoldMT" w:cs="TimesNewRomanPS-BoldMT"/>
          <w:b/>
          <w:bCs/>
        </w:rPr>
        <w:t xml:space="preserve">Notices: </w:t>
      </w:r>
      <w:r>
        <w:rPr>
          <w:rFonts w:ascii="TimesNewRomanPSMT" w:hAnsi="TimesNewRomanPSMT" w:cs="TimesNewRomanPSMT"/>
        </w:rPr>
        <w:t>The notices concerning this course will be displayed in CMS.</w:t>
      </w: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</w:t>
      </w:r>
      <w:r>
        <w:rPr>
          <w:rFonts w:ascii="TimesNewRomanPS-BoldMT" w:hAnsi="TimesNewRomanPS-BoldMT" w:cs="TimesNewRomanPS-BoldMT"/>
          <w:b/>
          <w:bCs/>
        </w:rPr>
        <w:t>Make-up Policy</w:t>
      </w:r>
      <w:r>
        <w:rPr>
          <w:rFonts w:ascii="TimesNewRomanPSMT" w:hAnsi="TimesNewRomanPSMT" w:cs="TimesNewRomanPSMT"/>
        </w:rPr>
        <w:t xml:space="preserve">: Make-up for tests will </w:t>
      </w:r>
      <w:r>
        <w:rPr>
          <w:rFonts w:ascii="TimesNewRomanPSMT" w:hAnsi="TimesNewRomanPSMT" w:cs="TimesNewRomanPSMT"/>
        </w:rPr>
        <w:t>be given only for very genuine cases and prior permission</w:t>
      </w:r>
    </w:p>
    <w:p w:rsidR="00CC63CF" w:rsidRDefault="00562A2A">
      <w:pPr>
        <w:pStyle w:val="Normal1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has to be obtained from Instructor In-charge.</w:t>
      </w: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562A2A">
      <w:pPr>
        <w:pStyle w:val="Normal1"/>
        <w:jc w:val="both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spacing w:val="-2"/>
        </w:rPr>
        <w:t>8. Academic Honesty and Integrity Policy:</w:t>
      </w:r>
      <w:r>
        <w:rPr>
          <w:rFonts w:ascii="Times New Roman" w:hAnsi="Times New Roman"/>
          <w:spacing w:val="-2"/>
        </w:rPr>
        <w:t xml:space="preserve"> Academic honesty and integrity are to be maintained by all the students throughout the semester and no type o</w:t>
      </w:r>
      <w:r>
        <w:rPr>
          <w:rFonts w:ascii="Times New Roman" w:hAnsi="Times New Roman"/>
          <w:spacing w:val="-2"/>
        </w:rPr>
        <w:t>f academic dishonesty is acceptable.</w:t>
      </w: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CC63CF">
      <w:pPr>
        <w:pStyle w:val="Normal1"/>
        <w:rPr>
          <w:rFonts w:ascii="TimesNewRomanPSMT" w:hAnsi="TimesNewRomanPSMT" w:cs="TimesNewRomanPSMT"/>
        </w:rPr>
      </w:pPr>
    </w:p>
    <w:p w:rsidR="00CC63CF" w:rsidRDefault="00562A2A">
      <w:pPr>
        <w:pStyle w:val="Normal1"/>
        <w:jc w:val="right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Instructor In-charge</w:t>
      </w:r>
    </w:p>
    <w:p w:rsidR="00CC63CF" w:rsidRDefault="00562A2A">
      <w:pPr>
        <w:pStyle w:val="Normal1"/>
        <w:jc w:val="center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 xml:space="preserve">                                                                                                                                       </w:t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</w:r>
      <w:r>
        <w:rPr>
          <w:rFonts w:ascii="TimesNewRomanPS-BoldMT" w:hAnsi="TimesNewRomanPS-BoldMT" w:cs="TimesNewRomanPS-BoldMT"/>
          <w:b/>
          <w:bCs/>
        </w:rPr>
        <w:tab/>
        <w:t>MATH F231</w:t>
      </w:r>
    </w:p>
    <w:p w:rsidR="00CC63CF" w:rsidRDefault="00CC63CF">
      <w:pPr>
        <w:pStyle w:val="Normal1"/>
      </w:pPr>
    </w:p>
    <w:p w:rsidR="00CC63CF" w:rsidRDefault="00CC63CF">
      <w:pPr>
        <w:pStyle w:val="Normal1"/>
      </w:pPr>
    </w:p>
    <w:p w:rsidR="00CC63CF" w:rsidRDefault="00CC63CF">
      <w:pPr>
        <w:pStyle w:val="Normal1"/>
      </w:pPr>
    </w:p>
    <w:sectPr w:rsidR="00CC63CF">
      <w:footerReference w:type="default" r:id="rId7"/>
      <w:pgSz w:w="12240" w:h="15840"/>
      <w:pgMar w:top="1440" w:right="1440" w:bottom="777" w:left="1440" w:header="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A2A" w:rsidRDefault="00562A2A">
      <w:pPr>
        <w:spacing w:line="240" w:lineRule="auto"/>
      </w:pPr>
      <w:r>
        <w:separator/>
      </w:r>
    </w:p>
  </w:endnote>
  <w:endnote w:type="continuationSeparator" w:id="0">
    <w:p w:rsidR="00562A2A" w:rsidRDefault="00562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3CF" w:rsidRDefault="00562A2A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A2A" w:rsidRDefault="00562A2A">
      <w:pPr>
        <w:spacing w:line="240" w:lineRule="auto"/>
      </w:pPr>
      <w:r>
        <w:separator/>
      </w:r>
    </w:p>
  </w:footnote>
  <w:footnote w:type="continuationSeparator" w:id="0">
    <w:p w:rsidR="00562A2A" w:rsidRDefault="00562A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63CF"/>
    <w:rsid w:val="003937DC"/>
    <w:rsid w:val="00562A2A"/>
    <w:rsid w:val="00CC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D4B90"/>
  <w15:docId w15:val="{C34864CA-5BEF-4F08-89C5-C3B5C64D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1ADA"/>
    <w:pPr>
      <w:suppressAutoHyphens/>
      <w:spacing w:line="240" w:lineRule="auto"/>
      <w:textAlignment w:val="baseline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E472E"/>
  </w:style>
  <w:style w:type="character" w:customStyle="1" w:styleId="FooterChar">
    <w:name w:val="Footer Char"/>
    <w:basedOn w:val="DefaultParagraphFont"/>
    <w:link w:val="Footer"/>
    <w:uiPriority w:val="99"/>
    <w:rsid w:val="001E472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6D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1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1"/>
    <w:pPr>
      <w:suppressLineNumbers/>
    </w:pPr>
    <w:rPr>
      <w:rFonts w:cs="FreeSans"/>
    </w:rPr>
  </w:style>
  <w:style w:type="paragraph" w:styleId="Header">
    <w:name w:val="header"/>
    <w:basedOn w:val="Normal1"/>
    <w:link w:val="HeaderChar"/>
    <w:unhideWhenUsed/>
    <w:rsid w:val="001E472E"/>
    <w:pPr>
      <w:tabs>
        <w:tab w:val="center" w:pos="4680"/>
        <w:tab w:val="right" w:pos="9360"/>
      </w:tabs>
    </w:pPr>
  </w:style>
  <w:style w:type="paragraph" w:styleId="Footer">
    <w:name w:val="footer"/>
    <w:basedOn w:val="Normal1"/>
    <w:link w:val="FooterChar"/>
    <w:uiPriority w:val="99"/>
    <w:unhideWhenUsed/>
    <w:rsid w:val="001E472E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1"/>
    <w:link w:val="BalloonTextChar"/>
    <w:uiPriority w:val="99"/>
    <w:semiHidden/>
    <w:unhideWhenUsed/>
    <w:rsid w:val="00AE06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1"/>
    <w:uiPriority w:val="34"/>
    <w:qFormat/>
    <w:rsid w:val="00045772"/>
    <w:pPr>
      <w:spacing w:after="16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642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Alphonse</dc:creator>
  <cp:lastModifiedBy>Windows User</cp:lastModifiedBy>
  <cp:revision>4</cp:revision>
  <dcterms:created xsi:type="dcterms:W3CDTF">2021-01-09T07:52:00Z</dcterms:created>
  <dcterms:modified xsi:type="dcterms:W3CDTF">2021-01-16T06:53:00Z</dcterms:modified>
  <dc:language>en-IN</dc:language>
</cp:coreProperties>
</file>