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A9C" w:rsidRDefault="005F07E4">
      <w:pPr>
        <w:spacing w:before="60"/>
        <w:ind w:left="0" w:hanging="2"/>
        <w:jc w:val="center"/>
        <w:rPr>
          <w:rFonts w:ascii="Arial" w:eastAsia="Arial" w:hAnsi="Arial" w:cs="Arial"/>
          <w:sz w:val="22"/>
          <w:szCs w:val="22"/>
        </w:rPr>
      </w:pPr>
      <w:r>
        <w:rPr>
          <w:rFonts w:ascii="Arial" w:eastAsia="Arial" w:hAnsi="Arial" w:cs="Arial"/>
          <w:b/>
          <w:sz w:val="22"/>
          <w:szCs w:val="22"/>
        </w:rPr>
        <w:t>BIRLA INSTITUTE OF TECHNOLOGY AND SCIENCE, PILANI – HYDERABAD CAMPUS</w:t>
      </w:r>
    </w:p>
    <w:p w:rsidR="007D6A9C" w:rsidRDefault="005F07E4">
      <w:pPr>
        <w:pStyle w:val="Heading5"/>
        <w:spacing w:before="60" w:after="60"/>
        <w:ind w:left="0" w:hanging="2"/>
        <w:rPr>
          <w:rFonts w:ascii="Arial" w:eastAsia="Arial" w:hAnsi="Arial" w:cs="Arial"/>
          <w:sz w:val="22"/>
          <w:szCs w:val="22"/>
        </w:rPr>
      </w:pPr>
      <w:r>
        <w:rPr>
          <w:rFonts w:ascii="Arial" w:eastAsia="Arial" w:hAnsi="Arial" w:cs="Arial"/>
          <w:sz w:val="22"/>
          <w:szCs w:val="22"/>
        </w:rPr>
        <w:t>SECOND SEMESTER 2020-2021</w:t>
      </w:r>
    </w:p>
    <w:p w:rsidR="007D6A9C" w:rsidRDefault="005F07E4">
      <w:pPr>
        <w:tabs>
          <w:tab w:val="left" w:pos="270"/>
        </w:tabs>
        <w:spacing w:before="60" w:after="60"/>
        <w:ind w:left="0" w:hanging="2"/>
        <w:jc w:val="center"/>
        <w:rPr>
          <w:rFonts w:ascii="Arial" w:eastAsia="Arial" w:hAnsi="Arial" w:cs="Arial"/>
          <w:sz w:val="22"/>
          <w:szCs w:val="22"/>
          <w:u w:val="single"/>
        </w:rPr>
      </w:pPr>
      <w:r>
        <w:rPr>
          <w:rFonts w:ascii="Arial" w:eastAsia="Arial" w:hAnsi="Arial" w:cs="Arial"/>
          <w:b/>
          <w:sz w:val="22"/>
          <w:szCs w:val="22"/>
          <w:u w:val="single"/>
        </w:rPr>
        <w:t>Course Handout (Part II)</w:t>
      </w:r>
    </w:p>
    <w:p w:rsidR="007D6A9C" w:rsidRDefault="005F07E4">
      <w:pPr>
        <w:pStyle w:val="Heading4"/>
        <w:ind w:left="0" w:hanging="2"/>
        <w:rPr>
          <w:rFonts w:ascii="Arial" w:eastAsia="Arial" w:hAnsi="Arial" w:cs="Arial"/>
          <w:sz w:val="22"/>
          <w:szCs w:val="22"/>
        </w:rPr>
      </w:pPr>
      <w:r>
        <w:rPr>
          <w:rFonts w:ascii="Arial" w:eastAsia="Arial" w:hAnsi="Arial" w:cs="Arial"/>
          <w:b/>
          <w:sz w:val="22"/>
          <w:szCs w:val="22"/>
        </w:rPr>
        <w:t xml:space="preserve">                         </w:t>
      </w:r>
      <w:r w:rsidR="008324BF">
        <w:rPr>
          <w:rFonts w:ascii="Arial" w:eastAsia="Arial" w:hAnsi="Arial" w:cs="Arial"/>
          <w:b/>
          <w:sz w:val="22"/>
          <w:szCs w:val="22"/>
        </w:rPr>
        <w:t xml:space="preserve">                          Date16</w:t>
      </w:r>
      <w:r>
        <w:rPr>
          <w:rFonts w:ascii="Arial" w:eastAsia="Arial" w:hAnsi="Arial" w:cs="Arial"/>
          <w:b/>
          <w:sz w:val="22"/>
          <w:szCs w:val="22"/>
        </w:rPr>
        <w:t>-01-2021</w:t>
      </w:r>
    </w:p>
    <w:p w:rsidR="007D6A9C" w:rsidRDefault="005F07E4">
      <w:pPr>
        <w:ind w:left="0" w:hanging="2"/>
        <w:jc w:val="both"/>
        <w:rPr>
          <w:rFonts w:ascii="Times New Roman" w:eastAsia="Times New Roman" w:hAnsi="Times New Roman" w:cs="Times New Roman"/>
          <w:sz w:val="24"/>
          <w:szCs w:val="24"/>
        </w:rPr>
      </w:pPr>
      <w:r>
        <w:rPr>
          <w:rFonts w:ascii="Arial" w:eastAsia="Arial" w:hAnsi="Arial" w:cs="Arial"/>
          <w:sz w:val="22"/>
          <w:szCs w:val="22"/>
        </w:rPr>
        <w:t xml:space="preserve">In </w:t>
      </w:r>
      <w:r>
        <w:rPr>
          <w:rFonts w:ascii="Times New Roman" w:eastAsia="Times New Roman" w:hAnsi="Times New Roman" w:cs="Times New Roman"/>
          <w:sz w:val="24"/>
          <w:szCs w:val="24"/>
        </w:rPr>
        <w:t xml:space="preserve">addition to </w:t>
      </w:r>
      <w:proofErr w:type="spellStart"/>
      <w:r>
        <w:rPr>
          <w:rFonts w:ascii="Times New Roman" w:eastAsia="Times New Roman" w:hAnsi="Times New Roman" w:cs="Times New Roman"/>
          <w:sz w:val="24"/>
          <w:szCs w:val="24"/>
        </w:rPr>
        <w:t>partI</w:t>
      </w:r>
      <w:proofErr w:type="spellEnd"/>
      <w:r>
        <w:rPr>
          <w:rFonts w:ascii="Times New Roman" w:eastAsia="Times New Roman" w:hAnsi="Times New Roman" w:cs="Times New Roman"/>
          <w:sz w:val="24"/>
          <w:szCs w:val="24"/>
        </w:rPr>
        <w:t xml:space="preserve"> (General Handout for all courses appended to the time table), this portion gives further specific details regarding the course.</w:t>
      </w:r>
    </w:p>
    <w:p w:rsidR="007D6A9C" w:rsidRDefault="007D6A9C">
      <w:pPr>
        <w:ind w:left="0" w:hanging="2"/>
        <w:jc w:val="both"/>
        <w:rPr>
          <w:rFonts w:ascii="Times New Roman" w:eastAsia="Times New Roman" w:hAnsi="Times New Roman" w:cs="Times New Roman"/>
          <w:sz w:val="24"/>
          <w:szCs w:val="24"/>
        </w:rPr>
      </w:pPr>
    </w:p>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Course No.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w:t>
      </w:r>
      <w:r>
        <w:rPr>
          <w:rFonts w:ascii="Times New Roman" w:eastAsia="Times New Roman" w:hAnsi="Times New Roman" w:cs="Times New Roman"/>
          <w:b/>
          <w:sz w:val="24"/>
          <w:szCs w:val="24"/>
        </w:rPr>
        <w:tab/>
        <w:t>ME F220</w:t>
      </w:r>
    </w:p>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Course Title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w:t>
      </w:r>
      <w:r>
        <w:rPr>
          <w:rFonts w:ascii="Times New Roman" w:eastAsia="Times New Roman" w:hAnsi="Times New Roman" w:cs="Times New Roman"/>
          <w:b/>
          <w:sz w:val="24"/>
          <w:szCs w:val="24"/>
        </w:rPr>
        <w:tab/>
        <w:t xml:space="preserve">Heat Transfer </w:t>
      </w:r>
    </w:p>
    <w:p w:rsidR="007D6A9C" w:rsidRDefault="005F07E4">
      <w:pPr>
        <w:ind w:left="0" w:hanging="2"/>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sz w:val="24"/>
          <w:szCs w:val="24"/>
        </w:rPr>
        <w:t>Instructorincharge</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roofErr w:type="gramEnd"/>
      <w:r>
        <w:rPr>
          <w:rFonts w:ascii="Times New Roman" w:eastAsia="Times New Roman" w:hAnsi="Times New Roman" w:cs="Times New Roman"/>
          <w:b/>
          <w:sz w:val="24"/>
          <w:szCs w:val="24"/>
        </w:rPr>
        <w:tab/>
        <w:t>:</w:t>
      </w:r>
      <w:r>
        <w:rPr>
          <w:rFonts w:ascii="Times New Roman" w:eastAsia="Times New Roman" w:hAnsi="Times New Roman" w:cs="Times New Roman"/>
          <w:b/>
          <w:sz w:val="24"/>
          <w:szCs w:val="24"/>
        </w:rPr>
        <w:tab/>
        <w:t>SATISH K DUBEY</w:t>
      </w:r>
    </w:p>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Team of </w:t>
      </w:r>
      <w:proofErr w:type="gramStart"/>
      <w:r>
        <w:rPr>
          <w:rFonts w:ascii="Times New Roman" w:eastAsia="Times New Roman" w:hAnsi="Times New Roman" w:cs="Times New Roman"/>
          <w:b/>
          <w:sz w:val="24"/>
          <w:szCs w:val="24"/>
        </w:rPr>
        <w:t xml:space="preserve">Instructors  </w:t>
      </w:r>
      <w:r>
        <w:rPr>
          <w:rFonts w:ascii="Times New Roman" w:eastAsia="Times New Roman" w:hAnsi="Times New Roman" w:cs="Times New Roman"/>
          <w:b/>
          <w:sz w:val="24"/>
          <w:szCs w:val="24"/>
        </w:rPr>
        <w:tab/>
      </w:r>
      <w:proofErr w:type="gramEnd"/>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w:t>
      </w:r>
      <w:proofErr w:type="spellStart"/>
      <w:r>
        <w:rPr>
          <w:rFonts w:ascii="Times New Roman" w:eastAsia="Times New Roman" w:hAnsi="Times New Roman" w:cs="Times New Roman"/>
          <w:sz w:val="24"/>
          <w:szCs w:val="24"/>
        </w:rPr>
        <w:t>Supradeepan</w:t>
      </w:r>
      <w:proofErr w:type="spellEnd"/>
      <w:r>
        <w:rPr>
          <w:rFonts w:ascii="Times New Roman" w:eastAsia="Times New Roman" w:hAnsi="Times New Roman" w:cs="Times New Roman"/>
          <w:sz w:val="24"/>
          <w:szCs w:val="24"/>
        </w:rPr>
        <w:t xml:space="preserve"> K, R </w:t>
      </w:r>
      <w:proofErr w:type="spellStart"/>
      <w:r>
        <w:rPr>
          <w:rFonts w:ascii="Times New Roman" w:eastAsia="Times New Roman" w:hAnsi="Times New Roman" w:cs="Times New Roman"/>
          <w:sz w:val="24"/>
          <w:szCs w:val="24"/>
        </w:rPr>
        <w:t>Parameshwaran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Mrinal</w:t>
      </w:r>
      <w:proofErr w:type="spellEnd"/>
      <w:r>
        <w:rPr>
          <w:rFonts w:ascii="Times New Roman" w:eastAsia="Times New Roman" w:hAnsi="Times New Roman" w:cs="Times New Roman"/>
          <w:sz w:val="24"/>
          <w:szCs w:val="24"/>
        </w:rPr>
        <w:t xml:space="preserve"> K </w:t>
      </w:r>
      <w:proofErr w:type="spellStart"/>
      <w:r>
        <w:rPr>
          <w:rFonts w:ascii="Times New Roman" w:eastAsia="Times New Roman" w:hAnsi="Times New Roman" w:cs="Times New Roman"/>
          <w:sz w:val="24"/>
          <w:szCs w:val="24"/>
        </w:rPr>
        <w:t>Jagirdar</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Murali</w:t>
      </w:r>
      <w:proofErr w:type="spellEnd"/>
      <w:r>
        <w:rPr>
          <w:rFonts w:ascii="Times New Roman" w:eastAsia="Times New Roman" w:hAnsi="Times New Roman" w:cs="Times New Roman"/>
          <w:sz w:val="24"/>
          <w:szCs w:val="24"/>
        </w:rPr>
        <w:t xml:space="preserve"> Mohan, </w:t>
      </w:r>
      <w:proofErr w:type="spellStart"/>
      <w:r>
        <w:rPr>
          <w:rFonts w:ascii="Times New Roman" w:eastAsia="Times New Roman" w:hAnsi="Times New Roman" w:cs="Times New Roman"/>
          <w:sz w:val="24"/>
          <w:szCs w:val="24"/>
        </w:rPr>
        <w:t>Sunkara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Prudhvi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Shaik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Gouse</w:t>
      </w:r>
      <w:proofErr w:type="spellEnd"/>
      <w:r>
        <w:rPr>
          <w:rFonts w:ascii="Times New Roman" w:eastAsia="Times New Roman" w:hAnsi="Times New Roman" w:cs="Times New Roman"/>
          <w:sz w:val="24"/>
          <w:szCs w:val="24"/>
        </w:rPr>
        <w:t xml:space="preserve"> A </w:t>
      </w:r>
    </w:p>
    <w:p w:rsidR="007D6A9C" w:rsidRDefault="005F07E4">
      <w:pPr>
        <w:numPr>
          <w:ilvl w:val="0"/>
          <w:numId w:val="1"/>
        </w:numPr>
        <w:tabs>
          <w:tab w:val="left" w:pos="360"/>
        </w:tabs>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Course Description:</w:t>
      </w:r>
    </w:p>
    <w:p w:rsidR="007D6A9C" w:rsidRDefault="005F07E4">
      <w:pPr>
        <w:pBdr>
          <w:top w:val="nil"/>
          <w:left w:val="nil"/>
          <w:bottom w:val="nil"/>
          <w:right w:val="nil"/>
          <w:between w:val="nil"/>
        </w:pBdr>
        <w:tabs>
          <w:tab w:val="left" w:pos="360"/>
        </w:tabs>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Fundamental concepts of heat transfer; steady-state and unsteady-state heat conduction; analytical and empirical relations for forced and free convection heat transfer; heat exchanger analysis and design; Heat transfer by radiation; condensation and </w:t>
      </w:r>
      <w:proofErr w:type="gramStart"/>
      <w:r>
        <w:rPr>
          <w:rFonts w:ascii="Times New Roman" w:eastAsia="Times New Roman" w:hAnsi="Times New Roman" w:cs="Times New Roman"/>
          <w:color w:val="000000"/>
          <w:sz w:val="24"/>
          <w:szCs w:val="24"/>
        </w:rPr>
        <w:t>boiling,:</w:t>
      </w:r>
      <w:proofErr w:type="gramEnd"/>
      <w:r>
        <w:rPr>
          <w:rFonts w:ascii="Times New Roman" w:eastAsia="Times New Roman" w:hAnsi="Times New Roman" w:cs="Times New Roman"/>
          <w:color w:val="000000"/>
          <w:sz w:val="24"/>
          <w:szCs w:val="24"/>
        </w:rPr>
        <w:t xml:space="preserve"> associated laboratory.</w:t>
      </w:r>
    </w:p>
    <w:p w:rsidR="007D6A9C" w:rsidRDefault="005F07E4">
      <w:pPr>
        <w:numPr>
          <w:ilvl w:val="0"/>
          <w:numId w:val="1"/>
        </w:numPr>
        <w:tabs>
          <w:tab w:val="left" w:pos="360"/>
        </w:tabs>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Scope and Objective:</w:t>
      </w:r>
    </w:p>
    <w:p w:rsidR="007D6A9C" w:rsidRDefault="005F07E4">
      <w:pPr>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.This</w:t>
      </w:r>
      <w:proofErr w:type="gramEnd"/>
      <w:r>
        <w:rPr>
          <w:rFonts w:ascii="Times New Roman" w:eastAsia="Times New Roman" w:hAnsi="Times New Roman" w:cs="Times New Roman"/>
          <w:sz w:val="24"/>
          <w:szCs w:val="24"/>
        </w:rPr>
        <w:t xml:space="preserve"> course is designed to make the students familiar with the concepts of heat and their applications in engineering. As a part of this course, students have to do the experiments through which they can correlate with their theoretical knowledge on the subject. </w:t>
      </w:r>
    </w:p>
    <w:p w:rsidR="007D6A9C" w:rsidRDefault="005F07E4">
      <w:pPr>
        <w:numPr>
          <w:ilvl w:val="0"/>
          <w:numId w:val="1"/>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Text Books:  </w:t>
      </w:r>
    </w:p>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J.P. Holman, Heat Transfer, McGraw Hill, 2002, 9th Edition.</w:t>
      </w:r>
    </w:p>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T2</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 xml:space="preserve">Srinivas, M &amp; R.K. Mittal Transport </w:t>
      </w:r>
      <w:proofErr w:type="spellStart"/>
      <w:r>
        <w:rPr>
          <w:rFonts w:ascii="Times New Roman" w:eastAsia="Times New Roman" w:hAnsi="Times New Roman" w:cs="Times New Roman"/>
          <w:sz w:val="24"/>
          <w:szCs w:val="24"/>
        </w:rPr>
        <w:t>Phenomenta</w:t>
      </w:r>
      <w:proofErr w:type="spellEnd"/>
      <w:r>
        <w:rPr>
          <w:rFonts w:ascii="Times New Roman" w:eastAsia="Times New Roman" w:hAnsi="Times New Roman" w:cs="Times New Roman"/>
          <w:sz w:val="24"/>
          <w:szCs w:val="24"/>
        </w:rPr>
        <w:t xml:space="preserve">-II Notes-EDD, </w:t>
      </w:r>
      <w:proofErr w:type="gramStart"/>
      <w:r>
        <w:rPr>
          <w:rFonts w:ascii="Times New Roman" w:eastAsia="Times New Roman" w:hAnsi="Times New Roman" w:cs="Times New Roman"/>
          <w:sz w:val="24"/>
          <w:szCs w:val="24"/>
        </w:rPr>
        <w:t>2003.(</w:t>
      </w:r>
      <w:proofErr w:type="gramEnd"/>
      <w:r>
        <w:rPr>
          <w:rFonts w:ascii="Times New Roman" w:eastAsia="Times New Roman" w:hAnsi="Times New Roman" w:cs="Times New Roman"/>
          <w:sz w:val="24"/>
          <w:szCs w:val="24"/>
        </w:rPr>
        <w:t>Data book)</w:t>
      </w:r>
    </w:p>
    <w:p w:rsidR="007D6A9C" w:rsidRDefault="005F07E4">
      <w:pPr>
        <w:numPr>
          <w:ilvl w:val="0"/>
          <w:numId w:val="1"/>
        </w:numPr>
        <w:tabs>
          <w:tab w:val="left" w:pos="360"/>
        </w:tabs>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   Books:</w:t>
      </w:r>
    </w:p>
    <w:p w:rsidR="007D6A9C" w:rsidRDefault="005F07E4">
      <w:pPr>
        <w:tabs>
          <w:tab w:val="left" w:pos="900"/>
        </w:tabs>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 xml:space="preserve">F. P. </w:t>
      </w:r>
      <w:proofErr w:type="spellStart"/>
      <w:r>
        <w:rPr>
          <w:rFonts w:ascii="Times New Roman" w:eastAsia="Times New Roman" w:hAnsi="Times New Roman" w:cs="Times New Roman"/>
          <w:sz w:val="24"/>
          <w:szCs w:val="24"/>
        </w:rPr>
        <w:t>Incropera</w:t>
      </w:r>
      <w:proofErr w:type="spellEnd"/>
      <w:r>
        <w:rPr>
          <w:rFonts w:ascii="Times New Roman" w:eastAsia="Times New Roman" w:hAnsi="Times New Roman" w:cs="Times New Roman"/>
          <w:sz w:val="24"/>
          <w:szCs w:val="24"/>
        </w:rPr>
        <w:t xml:space="preserve"> &amp; D. P. Dewitt, Fundamentals of Heat and Mass Transfer,</w:t>
      </w:r>
    </w:p>
    <w:p w:rsidR="007D6A9C" w:rsidRDefault="005F07E4">
      <w:pPr>
        <w:tabs>
          <w:tab w:val="left" w:pos="900"/>
        </w:tabs>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John Wiley &amp; Sons, 2001, 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edition.</w:t>
      </w:r>
    </w:p>
    <w:p w:rsidR="007D6A9C" w:rsidRDefault="005F07E4">
      <w:pPr>
        <w:pBdr>
          <w:top w:val="nil"/>
          <w:left w:val="nil"/>
          <w:bottom w:val="nil"/>
          <w:right w:val="nil"/>
          <w:between w:val="nil"/>
        </w:pBdr>
        <w:tabs>
          <w:tab w:val="left" w:pos="360"/>
          <w:tab w:val="left" w:pos="1440"/>
          <w:tab w:val="left" w:pos="2160"/>
          <w:tab w:val="left" w:pos="2250"/>
        </w:tabs>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R2</w:t>
      </w:r>
      <w:r>
        <w:rPr>
          <w:rFonts w:ascii="Times New Roman" w:eastAsia="Times New Roman" w:hAnsi="Times New Roman" w:cs="Times New Roman"/>
          <w:color w:val="000000"/>
          <w:sz w:val="24"/>
          <w:szCs w:val="24"/>
        </w:rPr>
        <w:tab/>
        <w:t>:</w:t>
      </w:r>
      <w:r>
        <w:rPr>
          <w:rFonts w:ascii="Times New Roman" w:eastAsia="Times New Roman" w:hAnsi="Times New Roman" w:cs="Times New Roman"/>
          <w:color w:val="000000"/>
          <w:sz w:val="24"/>
          <w:szCs w:val="24"/>
        </w:rPr>
        <w:tab/>
        <w:t xml:space="preserve">F. </w:t>
      </w:r>
      <w:proofErr w:type="spellStart"/>
      <w:r>
        <w:rPr>
          <w:rFonts w:ascii="Times New Roman" w:eastAsia="Times New Roman" w:hAnsi="Times New Roman" w:cs="Times New Roman"/>
          <w:color w:val="000000"/>
          <w:sz w:val="24"/>
          <w:szCs w:val="24"/>
        </w:rPr>
        <w:t>Kreith</w:t>
      </w:r>
      <w:proofErr w:type="spellEnd"/>
      <w:r>
        <w:rPr>
          <w:rFonts w:ascii="Times New Roman" w:eastAsia="Times New Roman" w:hAnsi="Times New Roman" w:cs="Times New Roman"/>
          <w:color w:val="000000"/>
          <w:sz w:val="24"/>
          <w:szCs w:val="24"/>
        </w:rPr>
        <w:t xml:space="preserve"> &amp; M. S. Bohn, Principles of Heat Transfer, Brooks Cole, 2000, 6th edition.</w:t>
      </w:r>
    </w:p>
    <w:p w:rsidR="007D6A9C" w:rsidRDefault="007D6A9C">
      <w:pPr>
        <w:pBdr>
          <w:top w:val="nil"/>
          <w:left w:val="nil"/>
          <w:bottom w:val="nil"/>
          <w:right w:val="nil"/>
          <w:between w:val="nil"/>
        </w:pBdr>
        <w:tabs>
          <w:tab w:val="left" w:pos="360"/>
          <w:tab w:val="left" w:pos="1440"/>
          <w:tab w:val="left" w:pos="2160"/>
          <w:tab w:val="left" w:pos="2250"/>
        </w:tabs>
        <w:spacing w:line="240" w:lineRule="auto"/>
        <w:ind w:left="0" w:hanging="2"/>
        <w:jc w:val="both"/>
        <w:rPr>
          <w:rFonts w:ascii="Times New Roman" w:eastAsia="Times New Roman" w:hAnsi="Times New Roman" w:cs="Times New Roman"/>
          <w:color w:val="000000"/>
          <w:sz w:val="24"/>
          <w:szCs w:val="24"/>
        </w:rPr>
      </w:pPr>
    </w:p>
    <w:p w:rsidR="007D6A9C" w:rsidRDefault="005F07E4">
      <w:pPr>
        <w:numPr>
          <w:ilvl w:val="0"/>
          <w:numId w:val="1"/>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Course Plan:</w:t>
      </w:r>
    </w:p>
    <w:tbl>
      <w:tblPr>
        <w:tblStyle w:val="a"/>
        <w:tblW w:w="108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9"/>
        <w:gridCol w:w="3879"/>
        <w:gridCol w:w="3611"/>
        <w:gridCol w:w="2247"/>
      </w:tblGrid>
      <w:tr w:rsidR="007D6A9C">
        <w:tc>
          <w:tcPr>
            <w:tcW w:w="1099" w:type="dxa"/>
            <w:vAlign w:val="center"/>
          </w:tcPr>
          <w:p w:rsidR="007D6A9C" w:rsidRDefault="005F07E4">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Lecture No.</w:t>
            </w:r>
          </w:p>
        </w:tc>
        <w:tc>
          <w:tcPr>
            <w:tcW w:w="3879" w:type="dxa"/>
            <w:vAlign w:val="center"/>
          </w:tcPr>
          <w:p w:rsidR="007D6A9C" w:rsidRDefault="005F07E4">
            <w:pPr>
              <w:pStyle w:val="Heading5"/>
              <w:ind w:left="0" w:hanging="2"/>
            </w:pPr>
            <w:r>
              <w:t>Learning Objectives</w:t>
            </w:r>
          </w:p>
        </w:tc>
        <w:tc>
          <w:tcPr>
            <w:tcW w:w="3611" w:type="dxa"/>
            <w:vAlign w:val="center"/>
          </w:tcPr>
          <w:p w:rsidR="007D6A9C" w:rsidRDefault="005F07E4">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Topics to be covered</w:t>
            </w:r>
          </w:p>
        </w:tc>
        <w:tc>
          <w:tcPr>
            <w:tcW w:w="2247" w:type="dxa"/>
            <w:vAlign w:val="center"/>
          </w:tcPr>
          <w:p w:rsidR="007D6A9C" w:rsidRPr="00583CBD" w:rsidRDefault="00583CBD">
            <w:pPr>
              <w:ind w:left="0" w:hanging="2"/>
              <w:jc w:val="center"/>
              <w:rPr>
                <w:rFonts w:ascii="Times New Roman" w:eastAsia="Times New Roman" w:hAnsi="Times New Roman" w:cs="Times New Roman"/>
                <w:sz w:val="24"/>
                <w:szCs w:val="24"/>
              </w:rPr>
            </w:pPr>
            <w:bookmarkStart w:id="0" w:name="_GoBack"/>
            <w:r w:rsidRPr="00583CBD">
              <w:rPr>
                <w:rFonts w:ascii="Times New Roman" w:hAnsi="Times New Roman" w:cs="Times New Roman"/>
                <w:b/>
                <w:bCs/>
                <w:sz w:val="22"/>
                <w:szCs w:val="22"/>
              </w:rPr>
              <w:t>Chapter in the Text Book</w:t>
            </w:r>
            <w:bookmarkEnd w:id="0"/>
          </w:p>
        </w:tc>
      </w:tr>
      <w:tr w:rsidR="007D6A9C">
        <w:tc>
          <w:tcPr>
            <w:tcW w:w="1099" w:type="dxa"/>
          </w:tcPr>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879" w:type="dxa"/>
          </w:tcPr>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revise the basic concepts of transport phenomena</w:t>
            </w:r>
          </w:p>
        </w:tc>
        <w:tc>
          <w:tcPr>
            <w:tcW w:w="3611" w:type="dxa"/>
          </w:tcPr>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heat and mass transfer</w:t>
            </w:r>
          </w:p>
        </w:tc>
        <w:tc>
          <w:tcPr>
            <w:tcW w:w="2247" w:type="dxa"/>
          </w:tcPr>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Lecture notes &amp; </w:t>
            </w:r>
          </w:p>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1.1 -1.4(T1)</w:t>
            </w:r>
          </w:p>
        </w:tc>
      </w:tr>
      <w:tr w:rsidR="007D6A9C">
        <w:tc>
          <w:tcPr>
            <w:tcW w:w="1099" w:type="dxa"/>
          </w:tcPr>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 3  </w:t>
            </w:r>
          </w:p>
        </w:tc>
        <w:tc>
          <w:tcPr>
            <w:tcW w:w="3879" w:type="dxa"/>
          </w:tcPr>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learn the basics of conduction heat transfer</w:t>
            </w:r>
          </w:p>
        </w:tc>
        <w:tc>
          <w:tcPr>
            <w:tcW w:w="3611" w:type="dxa"/>
          </w:tcPr>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Heat conduction equation</w:t>
            </w:r>
          </w:p>
        </w:tc>
        <w:tc>
          <w:tcPr>
            <w:tcW w:w="2247" w:type="dxa"/>
          </w:tcPr>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 1.2 (T1)</w:t>
            </w:r>
          </w:p>
        </w:tc>
      </w:tr>
      <w:tr w:rsidR="007D6A9C">
        <w:tc>
          <w:tcPr>
            <w:tcW w:w="1099" w:type="dxa"/>
          </w:tcPr>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 5 </w:t>
            </w:r>
          </w:p>
        </w:tc>
        <w:tc>
          <w:tcPr>
            <w:tcW w:w="3879" w:type="dxa"/>
          </w:tcPr>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the analysis of one-dimensional steady state heat conduction</w:t>
            </w:r>
          </w:p>
        </w:tc>
        <w:tc>
          <w:tcPr>
            <w:tcW w:w="3611" w:type="dxa"/>
          </w:tcPr>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1D steady state heat conduction</w:t>
            </w:r>
          </w:p>
        </w:tc>
        <w:tc>
          <w:tcPr>
            <w:tcW w:w="2247" w:type="dxa"/>
          </w:tcPr>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 – 2.8 (T1)</w:t>
            </w:r>
          </w:p>
        </w:tc>
      </w:tr>
      <w:tr w:rsidR="007D6A9C">
        <w:tc>
          <w:tcPr>
            <w:tcW w:w="1099" w:type="dxa"/>
          </w:tcPr>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 8 </w:t>
            </w:r>
          </w:p>
        </w:tc>
        <w:tc>
          <w:tcPr>
            <w:tcW w:w="3879" w:type="dxa"/>
          </w:tcPr>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the heat transfer from extended surfaces</w:t>
            </w:r>
          </w:p>
        </w:tc>
        <w:tc>
          <w:tcPr>
            <w:tcW w:w="3611" w:type="dxa"/>
          </w:tcPr>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Finned Surfaces</w:t>
            </w:r>
          </w:p>
        </w:tc>
        <w:tc>
          <w:tcPr>
            <w:tcW w:w="2247" w:type="dxa"/>
          </w:tcPr>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2.9 – 2.10 (T1)</w:t>
            </w:r>
          </w:p>
        </w:tc>
      </w:tr>
      <w:tr w:rsidR="007D6A9C">
        <w:tc>
          <w:tcPr>
            <w:tcW w:w="1099" w:type="dxa"/>
          </w:tcPr>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 14 </w:t>
            </w:r>
          </w:p>
        </w:tc>
        <w:tc>
          <w:tcPr>
            <w:tcW w:w="3879" w:type="dxa"/>
          </w:tcPr>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do the analysis of multidimensional steady state heat conduction </w:t>
            </w:r>
          </w:p>
        </w:tc>
        <w:tc>
          <w:tcPr>
            <w:tcW w:w="3611" w:type="dxa"/>
          </w:tcPr>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Analytical and numerical methods</w:t>
            </w:r>
          </w:p>
        </w:tc>
        <w:tc>
          <w:tcPr>
            <w:tcW w:w="2247" w:type="dxa"/>
          </w:tcPr>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 – 3.2 (T1)</w:t>
            </w:r>
          </w:p>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 – 3.6 (T1) Lecture notes</w:t>
            </w:r>
          </w:p>
        </w:tc>
      </w:tr>
      <w:tr w:rsidR="007D6A9C">
        <w:tc>
          <w:tcPr>
            <w:tcW w:w="1099" w:type="dxa"/>
          </w:tcPr>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 – 17</w:t>
            </w:r>
          </w:p>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879" w:type="dxa"/>
          </w:tcPr>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learn heat transfer analysis of unsteady-state conduction</w:t>
            </w:r>
          </w:p>
        </w:tc>
        <w:tc>
          <w:tcPr>
            <w:tcW w:w="3611" w:type="dxa"/>
          </w:tcPr>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Lumped system analysis; analytical methods of analysis, numerical</w:t>
            </w:r>
          </w:p>
        </w:tc>
        <w:tc>
          <w:tcPr>
            <w:tcW w:w="2247" w:type="dxa"/>
          </w:tcPr>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 – 4.6(T1)</w:t>
            </w:r>
          </w:p>
        </w:tc>
      </w:tr>
      <w:tr w:rsidR="007D6A9C">
        <w:tc>
          <w:tcPr>
            <w:tcW w:w="1099" w:type="dxa"/>
          </w:tcPr>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18-19</w:t>
            </w:r>
          </w:p>
        </w:tc>
        <w:tc>
          <w:tcPr>
            <w:tcW w:w="3879" w:type="dxa"/>
          </w:tcPr>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learn the principles of convection heat transfer</w:t>
            </w:r>
          </w:p>
        </w:tc>
        <w:tc>
          <w:tcPr>
            <w:tcW w:w="3611" w:type="dxa"/>
          </w:tcPr>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Concepts and basic relations in convection heat transfer</w:t>
            </w:r>
          </w:p>
        </w:tc>
        <w:tc>
          <w:tcPr>
            <w:tcW w:w="2247" w:type="dxa"/>
          </w:tcPr>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5.1-5.2 (T1)</w:t>
            </w:r>
          </w:p>
        </w:tc>
      </w:tr>
      <w:tr w:rsidR="007D6A9C">
        <w:tc>
          <w:tcPr>
            <w:tcW w:w="1099" w:type="dxa"/>
          </w:tcPr>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w:t>
            </w:r>
          </w:p>
        </w:tc>
        <w:tc>
          <w:tcPr>
            <w:tcW w:w="3879" w:type="dxa"/>
          </w:tcPr>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the forced convection heat transfer for flow inside ducts</w:t>
            </w:r>
          </w:p>
        </w:tc>
        <w:tc>
          <w:tcPr>
            <w:tcW w:w="3611" w:type="dxa"/>
          </w:tcPr>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Analytical solutions and empirical relations </w:t>
            </w:r>
          </w:p>
        </w:tc>
        <w:tc>
          <w:tcPr>
            <w:tcW w:w="2247" w:type="dxa"/>
          </w:tcPr>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5.10, 5.11, 6.2 (T1)</w:t>
            </w:r>
          </w:p>
        </w:tc>
      </w:tr>
      <w:tr w:rsidR="007D6A9C">
        <w:tc>
          <w:tcPr>
            <w:tcW w:w="1099" w:type="dxa"/>
          </w:tcPr>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22-25</w:t>
            </w:r>
          </w:p>
        </w:tc>
        <w:tc>
          <w:tcPr>
            <w:tcW w:w="3879" w:type="dxa"/>
          </w:tcPr>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the forced convection heat transfer for flow over bodies</w:t>
            </w:r>
          </w:p>
        </w:tc>
        <w:tc>
          <w:tcPr>
            <w:tcW w:w="3611" w:type="dxa"/>
          </w:tcPr>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Analytical solution and empirical relations for forced convection heat transfer for flow over flat plate, cylinders, spheres and tube banks</w:t>
            </w:r>
          </w:p>
        </w:tc>
        <w:tc>
          <w:tcPr>
            <w:tcW w:w="2247" w:type="dxa"/>
          </w:tcPr>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5.4 – 5.9, 5.12, 6.3 – 6.5 (T1)</w:t>
            </w:r>
          </w:p>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Lecture notes</w:t>
            </w:r>
          </w:p>
        </w:tc>
      </w:tr>
      <w:tr w:rsidR="007D6A9C">
        <w:tc>
          <w:tcPr>
            <w:tcW w:w="1099" w:type="dxa"/>
          </w:tcPr>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26-27</w:t>
            </w:r>
          </w:p>
        </w:tc>
        <w:tc>
          <w:tcPr>
            <w:tcW w:w="3879" w:type="dxa"/>
          </w:tcPr>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the heat transfer analysis of natural convection systems</w:t>
            </w:r>
          </w:p>
        </w:tc>
        <w:tc>
          <w:tcPr>
            <w:tcW w:w="3611" w:type="dxa"/>
          </w:tcPr>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Analytical solutions and empirical correlation</w:t>
            </w:r>
          </w:p>
        </w:tc>
        <w:tc>
          <w:tcPr>
            <w:tcW w:w="2247" w:type="dxa"/>
          </w:tcPr>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7.2 – 7.12 (T1)</w:t>
            </w:r>
          </w:p>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Lecture notes</w:t>
            </w:r>
          </w:p>
        </w:tc>
      </w:tr>
      <w:tr w:rsidR="007D6A9C">
        <w:tc>
          <w:tcPr>
            <w:tcW w:w="1099" w:type="dxa"/>
          </w:tcPr>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28</w:t>
            </w:r>
          </w:p>
        </w:tc>
        <w:tc>
          <w:tcPr>
            <w:tcW w:w="3879" w:type="dxa"/>
          </w:tcPr>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the basic laws of radiation</w:t>
            </w:r>
          </w:p>
        </w:tc>
        <w:tc>
          <w:tcPr>
            <w:tcW w:w="3611" w:type="dxa"/>
          </w:tcPr>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Basic laws and nature of thermal radiation</w:t>
            </w:r>
          </w:p>
        </w:tc>
        <w:tc>
          <w:tcPr>
            <w:tcW w:w="2247" w:type="dxa"/>
          </w:tcPr>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8.1-8.3 (T1)</w:t>
            </w:r>
          </w:p>
        </w:tc>
      </w:tr>
      <w:tr w:rsidR="007D6A9C">
        <w:tc>
          <w:tcPr>
            <w:tcW w:w="1099" w:type="dxa"/>
          </w:tcPr>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29 – 34</w:t>
            </w:r>
          </w:p>
        </w:tc>
        <w:tc>
          <w:tcPr>
            <w:tcW w:w="3879" w:type="dxa"/>
          </w:tcPr>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learn the principles of radiation heat transfer</w:t>
            </w:r>
          </w:p>
        </w:tc>
        <w:tc>
          <w:tcPr>
            <w:tcW w:w="3611" w:type="dxa"/>
          </w:tcPr>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Radiation heat exchange between surfaces; radiation shields</w:t>
            </w:r>
          </w:p>
        </w:tc>
        <w:tc>
          <w:tcPr>
            <w:tcW w:w="2247" w:type="dxa"/>
          </w:tcPr>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 – 8.8;  8.16 – 8.17 (T1)</w:t>
            </w:r>
          </w:p>
        </w:tc>
      </w:tr>
      <w:tr w:rsidR="007D6A9C">
        <w:trPr>
          <w:trHeight w:val="665"/>
        </w:trPr>
        <w:tc>
          <w:tcPr>
            <w:tcW w:w="1099" w:type="dxa"/>
          </w:tcPr>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35– 37</w:t>
            </w:r>
          </w:p>
        </w:tc>
        <w:tc>
          <w:tcPr>
            <w:tcW w:w="3879" w:type="dxa"/>
          </w:tcPr>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learn the design and analysis of heat exchangers</w:t>
            </w:r>
          </w:p>
        </w:tc>
        <w:tc>
          <w:tcPr>
            <w:tcW w:w="3611" w:type="dxa"/>
          </w:tcPr>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Types of heat exchangers; LMTD and NTU method of analysis</w:t>
            </w:r>
          </w:p>
        </w:tc>
        <w:tc>
          <w:tcPr>
            <w:tcW w:w="2247" w:type="dxa"/>
          </w:tcPr>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10.1 – 10.6 (T1)</w:t>
            </w:r>
          </w:p>
        </w:tc>
      </w:tr>
      <w:tr w:rsidR="007D6A9C">
        <w:tc>
          <w:tcPr>
            <w:tcW w:w="1099" w:type="dxa"/>
          </w:tcPr>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38 – 40</w:t>
            </w:r>
          </w:p>
        </w:tc>
        <w:tc>
          <w:tcPr>
            <w:tcW w:w="3879" w:type="dxa"/>
          </w:tcPr>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learn the principles  condensation and boiling </w:t>
            </w:r>
          </w:p>
        </w:tc>
        <w:tc>
          <w:tcPr>
            <w:tcW w:w="3611" w:type="dxa"/>
          </w:tcPr>
          <w:p w:rsidR="007D6A9C" w:rsidRDefault="005F07E4">
            <w:pPr>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Filmwise</w:t>
            </w:r>
            <w:proofErr w:type="spellEnd"/>
            <w:r>
              <w:rPr>
                <w:rFonts w:ascii="Times New Roman" w:eastAsia="Times New Roman" w:hAnsi="Times New Roman" w:cs="Times New Roman"/>
                <w:sz w:val="24"/>
                <w:szCs w:val="24"/>
              </w:rPr>
              <w:t>, dropwise condensation ,pool boiling, flow boiling basics</w:t>
            </w:r>
          </w:p>
        </w:tc>
        <w:tc>
          <w:tcPr>
            <w:tcW w:w="2247" w:type="dxa"/>
          </w:tcPr>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9.1-9.2,9.4-9.5 (T1)</w:t>
            </w:r>
          </w:p>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Lecture notes</w:t>
            </w:r>
          </w:p>
        </w:tc>
      </w:tr>
      <w:tr w:rsidR="007D6A9C">
        <w:tc>
          <w:tcPr>
            <w:tcW w:w="1099" w:type="dxa"/>
          </w:tcPr>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41-42</w:t>
            </w:r>
          </w:p>
        </w:tc>
        <w:tc>
          <w:tcPr>
            <w:tcW w:w="3879" w:type="dxa"/>
          </w:tcPr>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to mass transfer </w:t>
            </w:r>
          </w:p>
        </w:tc>
        <w:tc>
          <w:tcPr>
            <w:tcW w:w="3611" w:type="dxa"/>
          </w:tcPr>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Analogy between heat and mass transfer, mass diffusion, Fick’s law of diffusion, transient mass diffusion, mass convection, limitations of heat and mass transfer analogy.</w:t>
            </w:r>
          </w:p>
        </w:tc>
        <w:tc>
          <w:tcPr>
            <w:tcW w:w="2247" w:type="dxa"/>
          </w:tcPr>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11.1-11.5 (T1)</w:t>
            </w:r>
          </w:p>
          <w:p w:rsidR="007D6A9C" w:rsidRDefault="005F07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Lecture notes</w:t>
            </w:r>
          </w:p>
        </w:tc>
      </w:tr>
    </w:tbl>
    <w:p w:rsidR="007D6A9C" w:rsidRDefault="007D6A9C">
      <w:pPr>
        <w:tabs>
          <w:tab w:val="left" w:pos="360"/>
        </w:tabs>
        <w:ind w:left="0" w:hanging="2"/>
        <w:jc w:val="both"/>
        <w:rPr>
          <w:rFonts w:ascii="Times New Roman" w:eastAsia="Times New Roman" w:hAnsi="Times New Roman" w:cs="Times New Roman"/>
          <w:sz w:val="24"/>
          <w:szCs w:val="24"/>
        </w:rPr>
      </w:pPr>
    </w:p>
    <w:p w:rsidR="007D6A9C" w:rsidRDefault="005F07E4">
      <w:pPr>
        <w:numPr>
          <w:ilvl w:val="0"/>
          <w:numId w:val="1"/>
        </w:numPr>
        <w:tabs>
          <w:tab w:val="left" w:pos="270"/>
        </w:tabs>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List of Experiments:</w:t>
      </w:r>
    </w:p>
    <w:p w:rsidR="007D6A9C" w:rsidRDefault="005F07E4">
      <w:pPr>
        <w:pBdr>
          <w:top w:val="nil"/>
          <w:left w:val="nil"/>
          <w:bottom w:val="nil"/>
          <w:right w:val="nil"/>
          <w:between w:val="nil"/>
        </w:pBdr>
        <w:tabs>
          <w:tab w:val="left" w:pos="360"/>
          <w:tab w:val="left" w:pos="270"/>
        </w:tabs>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list of experiments and complete modalities of operation of the laboratory such as the exact titles of experiments, reports submission and evaluation methodology etc. shall be announced at the beginning of laboratory session by the lab instructors.</w:t>
      </w:r>
    </w:p>
    <w:p w:rsidR="007D6A9C" w:rsidRDefault="005F07E4">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List of Experiments</w:t>
      </w:r>
    </w:p>
    <w:p w:rsidR="007D6A9C" w:rsidRDefault="007D6A9C">
      <w:pPr>
        <w:ind w:left="0" w:hanging="2"/>
        <w:jc w:val="center"/>
        <w:rPr>
          <w:rFonts w:ascii="Times New Roman" w:eastAsia="Times New Roman" w:hAnsi="Times New Roman" w:cs="Times New Roman"/>
          <w:sz w:val="24"/>
          <w:szCs w:val="24"/>
        </w:rPr>
      </w:pPr>
    </w:p>
    <w:tbl>
      <w:tblPr>
        <w:tblStyle w:val="a0"/>
        <w:tblW w:w="91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7110"/>
      </w:tblGrid>
      <w:tr w:rsidR="007D6A9C">
        <w:trPr>
          <w:jc w:val="center"/>
        </w:trPr>
        <w:tc>
          <w:tcPr>
            <w:tcW w:w="1998" w:type="dxa"/>
          </w:tcPr>
          <w:p w:rsidR="007D6A9C" w:rsidRDefault="005F07E4">
            <w:pPr>
              <w:spacing w:line="36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 No.</w:t>
            </w:r>
          </w:p>
        </w:tc>
        <w:tc>
          <w:tcPr>
            <w:tcW w:w="7110" w:type="dxa"/>
          </w:tcPr>
          <w:p w:rsidR="007D6A9C" w:rsidRDefault="005F07E4">
            <w:pPr>
              <w:spacing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Name of Equipment</w:t>
            </w:r>
          </w:p>
        </w:tc>
      </w:tr>
      <w:tr w:rsidR="007D6A9C">
        <w:trPr>
          <w:jc w:val="center"/>
        </w:trPr>
        <w:tc>
          <w:tcPr>
            <w:tcW w:w="1998" w:type="dxa"/>
          </w:tcPr>
          <w:p w:rsidR="007D6A9C" w:rsidRDefault="005F07E4">
            <w:pPr>
              <w:spacing w:line="36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110" w:type="dxa"/>
          </w:tcPr>
          <w:p w:rsidR="007D6A9C" w:rsidRDefault="005F07E4">
            <w:pPr>
              <w:spacing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Thermal Conductivity of Insulating Powder</w:t>
            </w:r>
          </w:p>
        </w:tc>
      </w:tr>
      <w:tr w:rsidR="007D6A9C">
        <w:trPr>
          <w:jc w:val="center"/>
        </w:trPr>
        <w:tc>
          <w:tcPr>
            <w:tcW w:w="1998" w:type="dxa"/>
          </w:tcPr>
          <w:p w:rsidR="007D6A9C" w:rsidRDefault="005F07E4">
            <w:pPr>
              <w:spacing w:line="36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7110" w:type="dxa"/>
          </w:tcPr>
          <w:p w:rsidR="007D6A9C" w:rsidRDefault="005F07E4">
            <w:pPr>
              <w:spacing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Thermal Conductivity of Insulating Slab</w:t>
            </w:r>
          </w:p>
        </w:tc>
      </w:tr>
      <w:tr w:rsidR="007D6A9C">
        <w:trPr>
          <w:jc w:val="center"/>
        </w:trPr>
        <w:tc>
          <w:tcPr>
            <w:tcW w:w="1998" w:type="dxa"/>
          </w:tcPr>
          <w:p w:rsidR="007D6A9C" w:rsidRDefault="005F07E4">
            <w:pPr>
              <w:spacing w:line="36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7110" w:type="dxa"/>
          </w:tcPr>
          <w:p w:rsidR="007D6A9C" w:rsidRDefault="005F07E4">
            <w:pPr>
              <w:spacing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Heat Transfer from Pin Fins</w:t>
            </w:r>
          </w:p>
        </w:tc>
      </w:tr>
      <w:tr w:rsidR="007D6A9C">
        <w:trPr>
          <w:jc w:val="center"/>
        </w:trPr>
        <w:tc>
          <w:tcPr>
            <w:tcW w:w="1998" w:type="dxa"/>
          </w:tcPr>
          <w:p w:rsidR="007D6A9C" w:rsidRDefault="005F07E4">
            <w:pPr>
              <w:spacing w:line="36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7110" w:type="dxa"/>
          </w:tcPr>
          <w:p w:rsidR="007D6A9C" w:rsidRDefault="005F07E4">
            <w:pPr>
              <w:spacing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Thermal Conductivity of liquid</w:t>
            </w:r>
          </w:p>
        </w:tc>
      </w:tr>
      <w:tr w:rsidR="007D6A9C">
        <w:trPr>
          <w:jc w:val="center"/>
        </w:trPr>
        <w:tc>
          <w:tcPr>
            <w:tcW w:w="1998" w:type="dxa"/>
          </w:tcPr>
          <w:p w:rsidR="007D6A9C" w:rsidRDefault="005F07E4">
            <w:pPr>
              <w:spacing w:line="36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7110" w:type="dxa"/>
          </w:tcPr>
          <w:p w:rsidR="007D6A9C" w:rsidRDefault="005F07E4">
            <w:pPr>
              <w:spacing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Heat Transfer in Force Convection </w:t>
            </w:r>
          </w:p>
        </w:tc>
      </w:tr>
      <w:tr w:rsidR="007D6A9C">
        <w:trPr>
          <w:jc w:val="center"/>
        </w:trPr>
        <w:tc>
          <w:tcPr>
            <w:tcW w:w="1998" w:type="dxa"/>
          </w:tcPr>
          <w:p w:rsidR="007D6A9C" w:rsidRDefault="005F07E4">
            <w:pPr>
              <w:spacing w:line="36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7110" w:type="dxa"/>
          </w:tcPr>
          <w:p w:rsidR="007D6A9C" w:rsidRDefault="005F07E4">
            <w:pPr>
              <w:spacing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Heat Transfer in Natural Convection</w:t>
            </w:r>
          </w:p>
        </w:tc>
      </w:tr>
      <w:tr w:rsidR="007D6A9C">
        <w:trPr>
          <w:jc w:val="center"/>
        </w:trPr>
        <w:tc>
          <w:tcPr>
            <w:tcW w:w="1998" w:type="dxa"/>
          </w:tcPr>
          <w:p w:rsidR="007D6A9C" w:rsidRDefault="005F07E4">
            <w:pPr>
              <w:spacing w:line="36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7110" w:type="dxa"/>
          </w:tcPr>
          <w:p w:rsidR="007D6A9C" w:rsidRDefault="005F07E4">
            <w:pPr>
              <w:spacing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Emissivity Measurement Apparatus</w:t>
            </w:r>
          </w:p>
        </w:tc>
      </w:tr>
      <w:tr w:rsidR="007D6A9C">
        <w:trPr>
          <w:jc w:val="center"/>
        </w:trPr>
        <w:tc>
          <w:tcPr>
            <w:tcW w:w="1998" w:type="dxa"/>
          </w:tcPr>
          <w:p w:rsidR="007D6A9C" w:rsidRDefault="005F07E4">
            <w:pPr>
              <w:spacing w:line="36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7110" w:type="dxa"/>
          </w:tcPr>
          <w:p w:rsidR="007D6A9C" w:rsidRDefault="005F07E4">
            <w:pPr>
              <w:spacing w:line="360" w:lineRule="auto"/>
              <w:ind w:left="0" w:hanging="2"/>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Stefen’s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Boltzman</w:t>
            </w:r>
            <w:proofErr w:type="spellEnd"/>
            <w:r>
              <w:rPr>
                <w:rFonts w:ascii="Times New Roman" w:eastAsia="Times New Roman" w:hAnsi="Times New Roman" w:cs="Times New Roman"/>
                <w:sz w:val="24"/>
                <w:szCs w:val="24"/>
              </w:rPr>
              <w:t xml:space="preserve"> Apparatus</w:t>
            </w:r>
          </w:p>
        </w:tc>
      </w:tr>
      <w:tr w:rsidR="007D6A9C">
        <w:trPr>
          <w:jc w:val="center"/>
        </w:trPr>
        <w:tc>
          <w:tcPr>
            <w:tcW w:w="1998" w:type="dxa"/>
          </w:tcPr>
          <w:p w:rsidR="007D6A9C" w:rsidRDefault="005F07E4">
            <w:pPr>
              <w:spacing w:line="36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7110" w:type="dxa"/>
          </w:tcPr>
          <w:p w:rsidR="007D6A9C" w:rsidRDefault="005F07E4">
            <w:pPr>
              <w:spacing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Double Pipe Heat Exchanger</w:t>
            </w:r>
          </w:p>
        </w:tc>
      </w:tr>
      <w:tr w:rsidR="007D6A9C">
        <w:trPr>
          <w:jc w:val="center"/>
        </w:trPr>
        <w:tc>
          <w:tcPr>
            <w:tcW w:w="1998" w:type="dxa"/>
          </w:tcPr>
          <w:p w:rsidR="007D6A9C" w:rsidRDefault="005F07E4">
            <w:pPr>
              <w:spacing w:line="36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7110" w:type="dxa"/>
          </w:tcPr>
          <w:p w:rsidR="007D6A9C" w:rsidRDefault="005F07E4">
            <w:pPr>
              <w:spacing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Pool Boiling Apparatus</w:t>
            </w:r>
          </w:p>
        </w:tc>
      </w:tr>
      <w:tr w:rsidR="007D6A9C">
        <w:trPr>
          <w:jc w:val="center"/>
        </w:trPr>
        <w:tc>
          <w:tcPr>
            <w:tcW w:w="1998" w:type="dxa"/>
          </w:tcPr>
          <w:p w:rsidR="007D6A9C" w:rsidRDefault="005F07E4">
            <w:pPr>
              <w:spacing w:line="36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7110" w:type="dxa"/>
          </w:tcPr>
          <w:p w:rsidR="007D6A9C" w:rsidRDefault="005F07E4">
            <w:pPr>
              <w:spacing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Vertical and Horizontal Condenser  </w:t>
            </w:r>
          </w:p>
        </w:tc>
      </w:tr>
      <w:tr w:rsidR="007D6A9C">
        <w:trPr>
          <w:jc w:val="center"/>
        </w:trPr>
        <w:tc>
          <w:tcPr>
            <w:tcW w:w="1998" w:type="dxa"/>
          </w:tcPr>
          <w:p w:rsidR="007D6A9C" w:rsidRDefault="005F07E4">
            <w:pPr>
              <w:spacing w:line="36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7110" w:type="dxa"/>
          </w:tcPr>
          <w:p w:rsidR="007D6A9C" w:rsidRDefault="005F07E4">
            <w:pPr>
              <w:spacing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Convection Drying Equipment</w:t>
            </w:r>
          </w:p>
        </w:tc>
      </w:tr>
    </w:tbl>
    <w:p w:rsidR="007D6A9C" w:rsidRDefault="007D6A9C">
      <w:pPr>
        <w:tabs>
          <w:tab w:val="left" w:pos="360"/>
        </w:tabs>
        <w:ind w:left="0" w:hanging="2"/>
        <w:jc w:val="both"/>
        <w:rPr>
          <w:rFonts w:ascii="Times New Roman" w:eastAsia="Times New Roman" w:hAnsi="Times New Roman" w:cs="Times New Roman"/>
          <w:sz w:val="24"/>
          <w:szCs w:val="24"/>
        </w:rPr>
      </w:pPr>
    </w:p>
    <w:p w:rsidR="007D6A9C" w:rsidRDefault="007D6A9C">
      <w:pPr>
        <w:tabs>
          <w:tab w:val="left" w:pos="360"/>
        </w:tabs>
        <w:ind w:left="0" w:hanging="2"/>
        <w:jc w:val="both"/>
        <w:rPr>
          <w:rFonts w:ascii="Times New Roman" w:eastAsia="Times New Roman" w:hAnsi="Times New Roman" w:cs="Times New Roman"/>
          <w:sz w:val="24"/>
          <w:szCs w:val="24"/>
        </w:rPr>
      </w:pPr>
    </w:p>
    <w:p w:rsidR="007D6A9C" w:rsidRDefault="007D6A9C">
      <w:pPr>
        <w:tabs>
          <w:tab w:val="left" w:pos="360"/>
        </w:tabs>
        <w:ind w:left="0" w:hanging="2"/>
        <w:jc w:val="both"/>
        <w:rPr>
          <w:rFonts w:ascii="Times New Roman" w:eastAsia="Times New Roman" w:hAnsi="Times New Roman" w:cs="Times New Roman"/>
          <w:sz w:val="24"/>
          <w:szCs w:val="24"/>
        </w:rPr>
      </w:pPr>
    </w:p>
    <w:p w:rsidR="007D6A9C" w:rsidRDefault="007D6A9C">
      <w:pPr>
        <w:tabs>
          <w:tab w:val="left" w:pos="360"/>
        </w:tabs>
        <w:ind w:left="0" w:hanging="2"/>
        <w:jc w:val="both"/>
        <w:rPr>
          <w:rFonts w:ascii="Times New Roman" w:eastAsia="Times New Roman" w:hAnsi="Times New Roman" w:cs="Times New Roman"/>
          <w:sz w:val="24"/>
          <w:szCs w:val="24"/>
        </w:rPr>
      </w:pPr>
    </w:p>
    <w:p w:rsidR="007D6A9C" w:rsidRDefault="007D6A9C">
      <w:pPr>
        <w:tabs>
          <w:tab w:val="left" w:pos="360"/>
        </w:tabs>
        <w:ind w:left="0" w:hanging="2"/>
        <w:jc w:val="both"/>
        <w:rPr>
          <w:rFonts w:ascii="Times New Roman" w:eastAsia="Times New Roman" w:hAnsi="Times New Roman" w:cs="Times New Roman"/>
          <w:sz w:val="24"/>
          <w:szCs w:val="24"/>
        </w:rPr>
      </w:pPr>
    </w:p>
    <w:p w:rsidR="007D6A9C" w:rsidRDefault="007D6A9C">
      <w:pPr>
        <w:tabs>
          <w:tab w:val="left" w:pos="360"/>
        </w:tabs>
        <w:ind w:left="0" w:hanging="2"/>
        <w:jc w:val="both"/>
        <w:rPr>
          <w:rFonts w:ascii="Times New Roman" w:eastAsia="Times New Roman" w:hAnsi="Times New Roman" w:cs="Times New Roman"/>
          <w:sz w:val="24"/>
          <w:szCs w:val="24"/>
        </w:rPr>
      </w:pPr>
    </w:p>
    <w:p w:rsidR="007D6A9C" w:rsidRDefault="007D6A9C">
      <w:pPr>
        <w:tabs>
          <w:tab w:val="left" w:pos="360"/>
        </w:tabs>
        <w:ind w:left="0" w:hanging="2"/>
        <w:jc w:val="both"/>
        <w:rPr>
          <w:rFonts w:ascii="Times New Roman" w:eastAsia="Times New Roman" w:hAnsi="Times New Roman" w:cs="Times New Roman"/>
          <w:sz w:val="24"/>
          <w:szCs w:val="24"/>
        </w:rPr>
      </w:pPr>
    </w:p>
    <w:p w:rsidR="007D6A9C" w:rsidRDefault="007D6A9C">
      <w:pPr>
        <w:tabs>
          <w:tab w:val="left" w:pos="360"/>
        </w:tabs>
        <w:ind w:left="0" w:hanging="2"/>
        <w:jc w:val="both"/>
        <w:rPr>
          <w:rFonts w:ascii="Times New Roman" w:eastAsia="Times New Roman" w:hAnsi="Times New Roman" w:cs="Times New Roman"/>
          <w:sz w:val="24"/>
          <w:szCs w:val="24"/>
        </w:rPr>
      </w:pPr>
    </w:p>
    <w:p w:rsidR="007D6A9C" w:rsidRDefault="007D6A9C">
      <w:pPr>
        <w:tabs>
          <w:tab w:val="left" w:pos="360"/>
        </w:tabs>
        <w:ind w:left="0" w:hanging="2"/>
        <w:jc w:val="both"/>
        <w:rPr>
          <w:rFonts w:ascii="Times New Roman" w:eastAsia="Times New Roman" w:hAnsi="Times New Roman" w:cs="Times New Roman"/>
          <w:sz w:val="24"/>
          <w:szCs w:val="24"/>
        </w:rPr>
      </w:pPr>
    </w:p>
    <w:p w:rsidR="007D6A9C" w:rsidRDefault="007D6A9C">
      <w:pPr>
        <w:tabs>
          <w:tab w:val="left" w:pos="360"/>
        </w:tabs>
        <w:ind w:left="0" w:hanging="2"/>
        <w:jc w:val="both"/>
        <w:rPr>
          <w:rFonts w:ascii="Times New Roman" w:eastAsia="Times New Roman" w:hAnsi="Times New Roman" w:cs="Times New Roman"/>
          <w:sz w:val="24"/>
          <w:szCs w:val="24"/>
        </w:rPr>
      </w:pPr>
    </w:p>
    <w:p w:rsidR="007D6A9C" w:rsidRDefault="007D6A9C">
      <w:pPr>
        <w:tabs>
          <w:tab w:val="left" w:pos="360"/>
        </w:tabs>
        <w:ind w:left="0" w:hanging="2"/>
        <w:jc w:val="both"/>
        <w:rPr>
          <w:rFonts w:ascii="Times New Roman" w:eastAsia="Times New Roman" w:hAnsi="Times New Roman" w:cs="Times New Roman"/>
          <w:sz w:val="24"/>
          <w:szCs w:val="24"/>
        </w:rPr>
      </w:pPr>
    </w:p>
    <w:p w:rsidR="007D6A9C" w:rsidRDefault="005F07E4">
      <w:pPr>
        <w:numPr>
          <w:ilvl w:val="0"/>
          <w:numId w:val="1"/>
        </w:numPr>
        <w:tabs>
          <w:tab w:val="left" w:pos="360"/>
        </w:tabs>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Evaluation Schedule:</w:t>
      </w:r>
    </w:p>
    <w:p w:rsidR="007D6A9C" w:rsidRDefault="007D6A9C">
      <w:pPr>
        <w:tabs>
          <w:tab w:val="left" w:pos="360"/>
        </w:tabs>
        <w:ind w:left="0" w:hanging="2"/>
        <w:jc w:val="both"/>
        <w:rPr>
          <w:rFonts w:ascii="Times New Roman" w:eastAsia="Times New Roman" w:hAnsi="Times New Roman" w:cs="Times New Roman"/>
          <w:sz w:val="24"/>
          <w:szCs w:val="24"/>
        </w:rPr>
      </w:pPr>
    </w:p>
    <w:tbl>
      <w:tblPr>
        <w:tblStyle w:val="a1"/>
        <w:tblW w:w="104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58"/>
        <w:gridCol w:w="1298"/>
        <w:gridCol w:w="1134"/>
        <w:gridCol w:w="1018"/>
        <w:gridCol w:w="2880"/>
        <w:gridCol w:w="1980"/>
      </w:tblGrid>
      <w:tr w:rsidR="007D6A9C">
        <w:trPr>
          <w:trHeight w:val="567"/>
          <w:jc w:val="center"/>
        </w:trPr>
        <w:tc>
          <w:tcPr>
            <w:tcW w:w="2158" w:type="dxa"/>
            <w:tcMar>
              <w:top w:w="28" w:type="dxa"/>
              <w:left w:w="28" w:type="dxa"/>
              <w:bottom w:w="28" w:type="dxa"/>
              <w:right w:w="28" w:type="dxa"/>
            </w:tcMar>
            <w:vAlign w:val="center"/>
          </w:tcPr>
          <w:p w:rsidR="007D6A9C" w:rsidRDefault="005F07E4">
            <w:pPr>
              <w:pStyle w:val="Heading1"/>
              <w:spacing w:line="276" w:lineRule="auto"/>
              <w:ind w:left="0" w:hanging="2"/>
              <w:jc w:val="center"/>
            </w:pPr>
            <w:r>
              <w:lastRenderedPageBreak/>
              <w:t>Evaluation Component</w:t>
            </w:r>
          </w:p>
        </w:tc>
        <w:tc>
          <w:tcPr>
            <w:tcW w:w="1298" w:type="dxa"/>
            <w:tcMar>
              <w:top w:w="28" w:type="dxa"/>
              <w:left w:w="28" w:type="dxa"/>
              <w:bottom w:w="28" w:type="dxa"/>
              <w:right w:w="28" w:type="dxa"/>
            </w:tcMar>
            <w:vAlign w:val="center"/>
          </w:tcPr>
          <w:p w:rsidR="007D6A9C" w:rsidRDefault="005F07E4">
            <w:pPr>
              <w:spacing w:line="276"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Duration</w:t>
            </w:r>
          </w:p>
          <w:p w:rsidR="007D6A9C" w:rsidRDefault="005F07E4">
            <w:pPr>
              <w:spacing w:line="276"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(minute)</w:t>
            </w:r>
          </w:p>
        </w:tc>
        <w:tc>
          <w:tcPr>
            <w:tcW w:w="1134" w:type="dxa"/>
            <w:tcMar>
              <w:top w:w="28" w:type="dxa"/>
              <w:left w:w="28" w:type="dxa"/>
              <w:bottom w:w="28" w:type="dxa"/>
              <w:right w:w="28" w:type="dxa"/>
            </w:tcMar>
            <w:vAlign w:val="center"/>
          </w:tcPr>
          <w:p w:rsidR="007D6A9C" w:rsidRDefault="005F07E4">
            <w:pPr>
              <w:spacing w:line="276"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Weightage (%)</w:t>
            </w:r>
          </w:p>
        </w:tc>
        <w:tc>
          <w:tcPr>
            <w:tcW w:w="1018" w:type="dxa"/>
          </w:tcPr>
          <w:p w:rsidR="007D6A9C" w:rsidRDefault="005F07E4">
            <w:pPr>
              <w:spacing w:line="276"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Marks </w:t>
            </w:r>
          </w:p>
        </w:tc>
        <w:tc>
          <w:tcPr>
            <w:tcW w:w="2880" w:type="dxa"/>
            <w:tcMar>
              <w:top w:w="28" w:type="dxa"/>
              <w:left w:w="28" w:type="dxa"/>
              <w:bottom w:w="28" w:type="dxa"/>
              <w:right w:w="28" w:type="dxa"/>
            </w:tcMar>
            <w:vAlign w:val="center"/>
          </w:tcPr>
          <w:p w:rsidR="007D6A9C" w:rsidRDefault="005F07E4">
            <w:pPr>
              <w:spacing w:line="276"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Date &amp; Time</w:t>
            </w:r>
          </w:p>
        </w:tc>
        <w:tc>
          <w:tcPr>
            <w:tcW w:w="1980" w:type="dxa"/>
            <w:tcMar>
              <w:top w:w="28" w:type="dxa"/>
              <w:left w:w="28" w:type="dxa"/>
              <w:bottom w:w="28" w:type="dxa"/>
              <w:right w:w="28" w:type="dxa"/>
            </w:tcMar>
            <w:vAlign w:val="center"/>
          </w:tcPr>
          <w:p w:rsidR="007D6A9C" w:rsidRDefault="005F07E4">
            <w:pPr>
              <w:spacing w:line="276"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Nature of Component</w:t>
            </w:r>
          </w:p>
        </w:tc>
      </w:tr>
      <w:tr w:rsidR="007D6A9C">
        <w:trPr>
          <w:trHeight w:val="567"/>
          <w:jc w:val="center"/>
        </w:trPr>
        <w:tc>
          <w:tcPr>
            <w:tcW w:w="2158" w:type="dxa"/>
            <w:tcMar>
              <w:top w:w="28" w:type="dxa"/>
              <w:left w:w="28" w:type="dxa"/>
              <w:bottom w:w="28" w:type="dxa"/>
              <w:right w:w="28" w:type="dxa"/>
            </w:tcMar>
            <w:vAlign w:val="center"/>
          </w:tcPr>
          <w:p w:rsidR="007D6A9C" w:rsidRDefault="005F07E4">
            <w:pPr>
              <w:spacing w:line="276"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Mid Semester Test </w:t>
            </w:r>
          </w:p>
        </w:tc>
        <w:tc>
          <w:tcPr>
            <w:tcW w:w="1298" w:type="dxa"/>
            <w:tcMar>
              <w:top w:w="28" w:type="dxa"/>
              <w:left w:w="28" w:type="dxa"/>
              <w:bottom w:w="28" w:type="dxa"/>
              <w:right w:w="28" w:type="dxa"/>
            </w:tcMar>
            <w:vAlign w:val="center"/>
          </w:tcPr>
          <w:p w:rsidR="007D6A9C" w:rsidRDefault="005F07E4">
            <w:pPr>
              <w:spacing w:line="276"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1134" w:type="dxa"/>
            <w:tcMar>
              <w:top w:w="28" w:type="dxa"/>
              <w:left w:w="28" w:type="dxa"/>
              <w:bottom w:w="28" w:type="dxa"/>
              <w:right w:w="28" w:type="dxa"/>
            </w:tcMar>
            <w:vAlign w:val="center"/>
          </w:tcPr>
          <w:p w:rsidR="007D6A9C" w:rsidRDefault="005F07E4">
            <w:pPr>
              <w:spacing w:line="276"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018" w:type="dxa"/>
          </w:tcPr>
          <w:p w:rsidR="007D6A9C" w:rsidRDefault="005F07E4">
            <w:pPr>
              <w:spacing w:line="276"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2880" w:type="dxa"/>
            <w:tcMar>
              <w:top w:w="28" w:type="dxa"/>
              <w:left w:w="28" w:type="dxa"/>
              <w:bottom w:w="28" w:type="dxa"/>
              <w:right w:w="28" w:type="dxa"/>
            </w:tcMar>
            <w:vAlign w:val="center"/>
          </w:tcPr>
          <w:p w:rsidR="007D6A9C" w:rsidRDefault="008324BF">
            <w:pPr>
              <w:ind w:left="0" w:hanging="2"/>
              <w:jc w:val="center"/>
              <w:rPr>
                <w:rFonts w:ascii="Times New Roman" w:eastAsia="Times New Roman" w:hAnsi="Times New Roman" w:cs="Times New Roman"/>
                <w:sz w:val="24"/>
                <w:szCs w:val="24"/>
              </w:rPr>
            </w:pPr>
            <w:r>
              <w:t>02/03 1.30 - 3.00PM</w:t>
            </w:r>
          </w:p>
        </w:tc>
        <w:tc>
          <w:tcPr>
            <w:tcW w:w="1980" w:type="dxa"/>
            <w:tcMar>
              <w:top w:w="28" w:type="dxa"/>
              <w:left w:w="28" w:type="dxa"/>
              <w:bottom w:w="28" w:type="dxa"/>
              <w:right w:w="28" w:type="dxa"/>
            </w:tcMar>
            <w:vAlign w:val="center"/>
          </w:tcPr>
          <w:p w:rsidR="007D6A9C" w:rsidRDefault="005F07E4">
            <w:pPr>
              <w:spacing w:line="276"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 </w:t>
            </w:r>
          </w:p>
        </w:tc>
      </w:tr>
      <w:tr w:rsidR="007D6A9C">
        <w:trPr>
          <w:trHeight w:val="1045"/>
          <w:jc w:val="center"/>
        </w:trPr>
        <w:tc>
          <w:tcPr>
            <w:tcW w:w="2158" w:type="dxa"/>
            <w:tcMar>
              <w:top w:w="28" w:type="dxa"/>
              <w:left w:w="28" w:type="dxa"/>
              <w:bottom w:w="28" w:type="dxa"/>
              <w:right w:w="28" w:type="dxa"/>
            </w:tcMar>
            <w:vAlign w:val="center"/>
          </w:tcPr>
          <w:p w:rsidR="007D6A9C" w:rsidRDefault="005F07E4">
            <w:pPr>
              <w:spacing w:line="276"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Tutorial Test(s)</w:t>
            </w:r>
          </w:p>
        </w:tc>
        <w:tc>
          <w:tcPr>
            <w:tcW w:w="1298" w:type="dxa"/>
            <w:tcMar>
              <w:top w:w="28" w:type="dxa"/>
              <w:left w:w="28" w:type="dxa"/>
              <w:bottom w:w="28" w:type="dxa"/>
              <w:right w:w="28" w:type="dxa"/>
            </w:tcMar>
            <w:vAlign w:val="center"/>
          </w:tcPr>
          <w:p w:rsidR="007D6A9C" w:rsidRDefault="005F07E4">
            <w:pPr>
              <w:spacing w:line="276"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134" w:type="dxa"/>
            <w:tcMar>
              <w:top w:w="28" w:type="dxa"/>
              <w:left w:w="28" w:type="dxa"/>
              <w:bottom w:w="28" w:type="dxa"/>
              <w:right w:w="28" w:type="dxa"/>
            </w:tcMar>
            <w:vAlign w:val="center"/>
          </w:tcPr>
          <w:p w:rsidR="007D6A9C" w:rsidRDefault="005F07E4">
            <w:pPr>
              <w:spacing w:line="276"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018" w:type="dxa"/>
          </w:tcPr>
          <w:p w:rsidR="007D6A9C" w:rsidRDefault="007D6A9C">
            <w:pPr>
              <w:spacing w:line="276" w:lineRule="auto"/>
              <w:ind w:left="0" w:hanging="2"/>
              <w:jc w:val="center"/>
              <w:rPr>
                <w:rFonts w:ascii="Times New Roman" w:eastAsia="Times New Roman" w:hAnsi="Times New Roman" w:cs="Times New Roman"/>
                <w:sz w:val="24"/>
                <w:szCs w:val="24"/>
              </w:rPr>
            </w:pPr>
          </w:p>
          <w:p w:rsidR="007D6A9C" w:rsidRDefault="005F07E4">
            <w:pPr>
              <w:spacing w:line="276"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2880" w:type="dxa"/>
            <w:tcMar>
              <w:top w:w="28" w:type="dxa"/>
              <w:left w:w="28" w:type="dxa"/>
              <w:bottom w:w="28" w:type="dxa"/>
              <w:right w:w="28" w:type="dxa"/>
            </w:tcMar>
            <w:vAlign w:val="center"/>
          </w:tcPr>
          <w:p w:rsidR="007D6A9C" w:rsidRDefault="005F07E4">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Evenly spaced throughout the semester during tutorial hour </w:t>
            </w:r>
          </w:p>
          <w:p w:rsidR="007D6A9C" w:rsidRDefault="007D6A9C">
            <w:pPr>
              <w:ind w:left="0" w:hanging="2"/>
              <w:jc w:val="center"/>
              <w:rPr>
                <w:rFonts w:ascii="Times New Roman" w:eastAsia="Times New Roman" w:hAnsi="Times New Roman" w:cs="Times New Roman"/>
                <w:sz w:val="24"/>
                <w:szCs w:val="24"/>
              </w:rPr>
            </w:pPr>
          </w:p>
        </w:tc>
        <w:tc>
          <w:tcPr>
            <w:tcW w:w="1980" w:type="dxa"/>
            <w:tcMar>
              <w:top w:w="28" w:type="dxa"/>
              <w:left w:w="28" w:type="dxa"/>
              <w:bottom w:w="28" w:type="dxa"/>
              <w:right w:w="28" w:type="dxa"/>
            </w:tcMar>
            <w:vAlign w:val="center"/>
          </w:tcPr>
          <w:p w:rsidR="007D6A9C" w:rsidRDefault="005F07E4">
            <w:pPr>
              <w:spacing w:line="276"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OB</w:t>
            </w:r>
          </w:p>
        </w:tc>
      </w:tr>
      <w:tr w:rsidR="007D6A9C">
        <w:trPr>
          <w:trHeight w:val="802"/>
          <w:jc w:val="center"/>
        </w:trPr>
        <w:tc>
          <w:tcPr>
            <w:tcW w:w="2158" w:type="dxa"/>
            <w:tcMar>
              <w:top w:w="28" w:type="dxa"/>
              <w:left w:w="28" w:type="dxa"/>
              <w:bottom w:w="28" w:type="dxa"/>
              <w:right w:w="28" w:type="dxa"/>
            </w:tcMar>
            <w:vAlign w:val="center"/>
          </w:tcPr>
          <w:p w:rsidR="007D6A9C" w:rsidRDefault="005F07E4">
            <w:pPr>
              <w:spacing w:line="276"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Lab work *</w:t>
            </w:r>
          </w:p>
        </w:tc>
        <w:tc>
          <w:tcPr>
            <w:tcW w:w="1298" w:type="dxa"/>
            <w:tcMar>
              <w:top w:w="28" w:type="dxa"/>
              <w:left w:w="28" w:type="dxa"/>
              <w:bottom w:w="28" w:type="dxa"/>
              <w:right w:w="28" w:type="dxa"/>
            </w:tcMar>
            <w:vAlign w:val="center"/>
          </w:tcPr>
          <w:p w:rsidR="007D6A9C" w:rsidRDefault="005F07E4">
            <w:pPr>
              <w:spacing w:line="276"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134" w:type="dxa"/>
            <w:tcMar>
              <w:top w:w="28" w:type="dxa"/>
              <w:left w:w="28" w:type="dxa"/>
              <w:bottom w:w="28" w:type="dxa"/>
              <w:right w:w="28" w:type="dxa"/>
            </w:tcMar>
            <w:vAlign w:val="center"/>
          </w:tcPr>
          <w:p w:rsidR="007D6A9C" w:rsidRDefault="005F07E4">
            <w:pPr>
              <w:spacing w:line="276"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018" w:type="dxa"/>
          </w:tcPr>
          <w:p w:rsidR="007D6A9C" w:rsidRDefault="005F07E4">
            <w:pPr>
              <w:spacing w:line="276"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D6A9C" w:rsidRDefault="005F07E4">
            <w:pPr>
              <w:spacing w:line="276"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60</w:t>
            </w:r>
          </w:p>
        </w:tc>
        <w:tc>
          <w:tcPr>
            <w:tcW w:w="2880" w:type="dxa"/>
            <w:tcMar>
              <w:top w:w="28" w:type="dxa"/>
              <w:left w:w="28" w:type="dxa"/>
              <w:bottom w:w="28" w:type="dxa"/>
              <w:right w:w="28" w:type="dxa"/>
            </w:tcMar>
            <w:vAlign w:val="center"/>
          </w:tcPr>
          <w:p w:rsidR="007D6A9C" w:rsidRDefault="005F07E4">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Evenly spaced throughout the semester during Practical</w:t>
            </w:r>
          </w:p>
          <w:p w:rsidR="007D6A9C" w:rsidRDefault="007D6A9C">
            <w:pPr>
              <w:ind w:left="0" w:hanging="2"/>
              <w:jc w:val="center"/>
              <w:rPr>
                <w:rFonts w:ascii="Times New Roman" w:eastAsia="Times New Roman" w:hAnsi="Times New Roman" w:cs="Times New Roman"/>
                <w:sz w:val="24"/>
                <w:szCs w:val="24"/>
              </w:rPr>
            </w:pPr>
          </w:p>
        </w:tc>
        <w:tc>
          <w:tcPr>
            <w:tcW w:w="1980" w:type="dxa"/>
            <w:tcMar>
              <w:top w:w="28" w:type="dxa"/>
              <w:left w:w="28" w:type="dxa"/>
              <w:bottom w:w="28" w:type="dxa"/>
              <w:right w:w="28" w:type="dxa"/>
            </w:tcMar>
            <w:vAlign w:val="center"/>
          </w:tcPr>
          <w:p w:rsidR="007D6A9C" w:rsidRDefault="005F07E4">
            <w:pPr>
              <w:spacing w:line="276"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OB</w:t>
            </w:r>
          </w:p>
        </w:tc>
      </w:tr>
      <w:tr w:rsidR="007D6A9C">
        <w:trPr>
          <w:trHeight w:val="567"/>
          <w:jc w:val="center"/>
        </w:trPr>
        <w:tc>
          <w:tcPr>
            <w:tcW w:w="2158" w:type="dxa"/>
            <w:tcMar>
              <w:top w:w="28" w:type="dxa"/>
              <w:left w:w="28" w:type="dxa"/>
              <w:bottom w:w="28" w:type="dxa"/>
              <w:right w:w="28" w:type="dxa"/>
            </w:tcMar>
            <w:vAlign w:val="center"/>
          </w:tcPr>
          <w:p w:rsidR="007D6A9C" w:rsidRDefault="005F07E4">
            <w:pPr>
              <w:spacing w:line="276"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Comprehensive Exam</w:t>
            </w:r>
          </w:p>
        </w:tc>
        <w:tc>
          <w:tcPr>
            <w:tcW w:w="1298" w:type="dxa"/>
            <w:tcMar>
              <w:top w:w="28" w:type="dxa"/>
              <w:left w:w="28" w:type="dxa"/>
              <w:bottom w:w="28" w:type="dxa"/>
              <w:right w:w="28" w:type="dxa"/>
            </w:tcMar>
            <w:vAlign w:val="center"/>
          </w:tcPr>
          <w:p w:rsidR="007D6A9C" w:rsidRDefault="005F07E4">
            <w:pPr>
              <w:spacing w:line="276"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w:t>
            </w:r>
          </w:p>
        </w:tc>
        <w:tc>
          <w:tcPr>
            <w:tcW w:w="1134" w:type="dxa"/>
            <w:tcMar>
              <w:top w:w="28" w:type="dxa"/>
              <w:left w:w="28" w:type="dxa"/>
              <w:bottom w:w="28" w:type="dxa"/>
              <w:right w:w="28" w:type="dxa"/>
            </w:tcMar>
            <w:vAlign w:val="center"/>
          </w:tcPr>
          <w:p w:rsidR="007D6A9C" w:rsidRDefault="005F07E4">
            <w:pPr>
              <w:spacing w:line="276"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1018" w:type="dxa"/>
          </w:tcPr>
          <w:p w:rsidR="007D6A9C" w:rsidRDefault="007D6A9C">
            <w:pPr>
              <w:spacing w:line="276" w:lineRule="auto"/>
              <w:ind w:left="0" w:hanging="2"/>
              <w:jc w:val="center"/>
              <w:rPr>
                <w:rFonts w:ascii="Times New Roman" w:eastAsia="Times New Roman" w:hAnsi="Times New Roman" w:cs="Times New Roman"/>
                <w:sz w:val="24"/>
                <w:szCs w:val="24"/>
              </w:rPr>
            </w:pPr>
          </w:p>
          <w:p w:rsidR="007D6A9C" w:rsidRDefault="005F07E4">
            <w:pPr>
              <w:spacing w:line="276"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w:t>
            </w:r>
          </w:p>
        </w:tc>
        <w:tc>
          <w:tcPr>
            <w:tcW w:w="2880" w:type="dxa"/>
            <w:tcMar>
              <w:top w:w="28" w:type="dxa"/>
              <w:left w:w="28" w:type="dxa"/>
              <w:bottom w:w="28" w:type="dxa"/>
              <w:right w:w="28" w:type="dxa"/>
            </w:tcMar>
            <w:vAlign w:val="center"/>
          </w:tcPr>
          <w:p w:rsidR="007D6A9C" w:rsidRDefault="007B0238">
            <w:pPr>
              <w:ind w:left="0" w:hanging="2"/>
              <w:jc w:val="center"/>
              <w:rPr>
                <w:rFonts w:ascii="Times New Roman" w:eastAsia="Times New Roman" w:hAnsi="Times New Roman" w:cs="Times New Roman"/>
                <w:sz w:val="24"/>
                <w:szCs w:val="24"/>
              </w:rPr>
            </w:pPr>
            <w:r>
              <w:t>05/05 FN</w:t>
            </w:r>
          </w:p>
        </w:tc>
        <w:tc>
          <w:tcPr>
            <w:tcW w:w="1980" w:type="dxa"/>
            <w:tcMar>
              <w:top w:w="28" w:type="dxa"/>
              <w:left w:w="28" w:type="dxa"/>
              <w:bottom w:w="28" w:type="dxa"/>
              <w:right w:w="28" w:type="dxa"/>
            </w:tcMar>
            <w:vAlign w:val="center"/>
          </w:tcPr>
          <w:p w:rsidR="007D6A9C" w:rsidRDefault="005F07E4">
            <w:pPr>
              <w:spacing w:line="276"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OB</w:t>
            </w:r>
          </w:p>
        </w:tc>
      </w:tr>
    </w:tbl>
    <w:p w:rsidR="007D6A9C" w:rsidRDefault="007D6A9C">
      <w:pPr>
        <w:spacing w:before="180" w:after="60"/>
        <w:ind w:left="0" w:hanging="2"/>
        <w:rPr>
          <w:rFonts w:ascii="Times New Roman" w:eastAsia="Times New Roman" w:hAnsi="Times New Roman" w:cs="Times New Roman"/>
          <w:sz w:val="24"/>
          <w:szCs w:val="24"/>
        </w:rPr>
      </w:pPr>
    </w:p>
    <w:p w:rsidR="007D6A9C" w:rsidRDefault="005F07E4">
      <w:pPr>
        <w:spacing w:before="180" w:after="6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Lab work </w:t>
      </w:r>
    </w:p>
    <w:tbl>
      <w:tblPr>
        <w:tblStyle w:val="a2"/>
        <w:tblW w:w="107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03"/>
        <w:gridCol w:w="1182"/>
        <w:gridCol w:w="2013"/>
        <w:gridCol w:w="2889"/>
        <w:gridCol w:w="2501"/>
      </w:tblGrid>
      <w:tr w:rsidR="007D6A9C">
        <w:trPr>
          <w:jc w:val="center"/>
        </w:trPr>
        <w:tc>
          <w:tcPr>
            <w:tcW w:w="2203" w:type="dxa"/>
            <w:vAlign w:val="center"/>
          </w:tcPr>
          <w:p w:rsidR="007D6A9C" w:rsidRDefault="005F07E4">
            <w:pPr>
              <w:pStyle w:val="Heading1"/>
              <w:spacing w:line="276" w:lineRule="auto"/>
              <w:ind w:left="0" w:hanging="2"/>
            </w:pPr>
            <w:r>
              <w:t>Evaluation Component</w:t>
            </w:r>
          </w:p>
        </w:tc>
        <w:tc>
          <w:tcPr>
            <w:tcW w:w="1182" w:type="dxa"/>
            <w:vAlign w:val="center"/>
          </w:tcPr>
          <w:p w:rsidR="007D6A9C" w:rsidRDefault="005F07E4">
            <w:pPr>
              <w:spacing w:line="276"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Duration</w:t>
            </w:r>
          </w:p>
          <w:p w:rsidR="007D6A9C" w:rsidRDefault="005F07E4">
            <w:pPr>
              <w:spacing w:line="276"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(minute)</w:t>
            </w:r>
          </w:p>
        </w:tc>
        <w:tc>
          <w:tcPr>
            <w:tcW w:w="2013" w:type="dxa"/>
            <w:vAlign w:val="center"/>
          </w:tcPr>
          <w:p w:rsidR="007D6A9C" w:rsidRDefault="005F07E4">
            <w:pPr>
              <w:spacing w:line="276"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Weightage (%)</w:t>
            </w:r>
          </w:p>
        </w:tc>
        <w:tc>
          <w:tcPr>
            <w:tcW w:w="2889" w:type="dxa"/>
          </w:tcPr>
          <w:p w:rsidR="007D6A9C" w:rsidRDefault="005F07E4">
            <w:pPr>
              <w:spacing w:line="276"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Date &amp; Time</w:t>
            </w:r>
          </w:p>
        </w:tc>
        <w:tc>
          <w:tcPr>
            <w:tcW w:w="2501" w:type="dxa"/>
            <w:vAlign w:val="center"/>
          </w:tcPr>
          <w:p w:rsidR="007D6A9C" w:rsidRDefault="005F07E4">
            <w:pPr>
              <w:spacing w:line="276"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Nature of Component</w:t>
            </w:r>
          </w:p>
        </w:tc>
      </w:tr>
      <w:tr w:rsidR="007D6A9C">
        <w:trPr>
          <w:jc w:val="center"/>
        </w:trPr>
        <w:tc>
          <w:tcPr>
            <w:tcW w:w="2203" w:type="dxa"/>
          </w:tcPr>
          <w:p w:rsidR="007D6A9C" w:rsidRDefault="005F07E4">
            <w:pPr>
              <w:spacing w:before="120" w:after="120"/>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Lab Reports</w:t>
            </w:r>
          </w:p>
        </w:tc>
        <w:tc>
          <w:tcPr>
            <w:tcW w:w="1182" w:type="dxa"/>
          </w:tcPr>
          <w:p w:rsidR="007D6A9C" w:rsidRDefault="005F07E4">
            <w:pPr>
              <w:spacing w:before="120" w:after="12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013" w:type="dxa"/>
          </w:tcPr>
          <w:p w:rsidR="007D6A9C" w:rsidRDefault="005F07E4">
            <w:pPr>
              <w:spacing w:before="120" w:after="12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2889" w:type="dxa"/>
          </w:tcPr>
          <w:p w:rsidR="007D6A9C" w:rsidRDefault="005F07E4">
            <w:pPr>
              <w:spacing w:before="120" w:after="12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w:t>
            </w:r>
          </w:p>
          <w:p w:rsidR="007D6A9C" w:rsidRDefault="005F07E4">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w:t>
            </w:r>
            <w:proofErr w:type="gramStart"/>
            <w:r>
              <w:rPr>
                <w:rFonts w:ascii="Times New Roman" w:eastAsia="Times New Roman" w:hAnsi="Times New Roman" w:cs="Times New Roman"/>
                <w:sz w:val="24"/>
                <w:szCs w:val="24"/>
              </w:rPr>
              <w:t>Practical  hour</w:t>
            </w:r>
            <w:proofErr w:type="gramEnd"/>
            <w:r>
              <w:rPr>
                <w:rFonts w:ascii="Times New Roman" w:eastAsia="Times New Roman" w:hAnsi="Times New Roman" w:cs="Times New Roman"/>
                <w:sz w:val="24"/>
                <w:szCs w:val="24"/>
              </w:rPr>
              <w:t xml:space="preserve"> </w:t>
            </w:r>
          </w:p>
          <w:p w:rsidR="007D6A9C" w:rsidRDefault="007D6A9C">
            <w:pPr>
              <w:spacing w:before="120" w:after="120"/>
              <w:ind w:left="0" w:hanging="2"/>
              <w:rPr>
                <w:rFonts w:ascii="Times New Roman" w:eastAsia="Times New Roman" w:hAnsi="Times New Roman" w:cs="Times New Roman"/>
                <w:sz w:val="24"/>
                <w:szCs w:val="24"/>
              </w:rPr>
            </w:pPr>
          </w:p>
        </w:tc>
        <w:tc>
          <w:tcPr>
            <w:tcW w:w="2501" w:type="dxa"/>
          </w:tcPr>
          <w:p w:rsidR="007D6A9C" w:rsidRDefault="005F07E4">
            <w:pPr>
              <w:spacing w:before="120" w:after="12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OB</w:t>
            </w:r>
          </w:p>
        </w:tc>
      </w:tr>
      <w:tr w:rsidR="007D6A9C">
        <w:trPr>
          <w:trHeight w:val="930"/>
          <w:jc w:val="center"/>
        </w:trPr>
        <w:tc>
          <w:tcPr>
            <w:tcW w:w="2203" w:type="dxa"/>
          </w:tcPr>
          <w:p w:rsidR="007D6A9C" w:rsidRDefault="005F07E4">
            <w:pPr>
              <w:spacing w:before="120" w:after="120"/>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Lab Viva</w:t>
            </w:r>
          </w:p>
        </w:tc>
        <w:tc>
          <w:tcPr>
            <w:tcW w:w="1182" w:type="dxa"/>
          </w:tcPr>
          <w:p w:rsidR="007D6A9C" w:rsidRDefault="005F07E4">
            <w:pPr>
              <w:spacing w:before="120" w:after="12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013" w:type="dxa"/>
          </w:tcPr>
          <w:p w:rsidR="007D6A9C" w:rsidRDefault="005F07E4">
            <w:pPr>
              <w:spacing w:before="120" w:after="12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 </w:t>
            </w:r>
          </w:p>
        </w:tc>
        <w:tc>
          <w:tcPr>
            <w:tcW w:w="2889" w:type="dxa"/>
          </w:tcPr>
          <w:p w:rsidR="007D6A9C" w:rsidRDefault="005F07E4">
            <w:pPr>
              <w:spacing w:before="120" w:after="12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w:t>
            </w:r>
          </w:p>
          <w:p w:rsidR="007D6A9C" w:rsidRDefault="005F07E4">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Practical  hour </w:t>
            </w:r>
          </w:p>
        </w:tc>
        <w:tc>
          <w:tcPr>
            <w:tcW w:w="2501" w:type="dxa"/>
          </w:tcPr>
          <w:p w:rsidR="007D6A9C" w:rsidRDefault="005F07E4">
            <w:pPr>
              <w:spacing w:before="120" w:after="12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OB</w:t>
            </w:r>
          </w:p>
        </w:tc>
      </w:tr>
    </w:tbl>
    <w:p w:rsidR="007D6A9C" w:rsidRDefault="005F07E4">
      <w:pPr>
        <w:spacing w:before="180" w:after="6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w:t>
      </w:r>
    </w:p>
    <w:p w:rsidR="007D6A9C" w:rsidRDefault="005F07E4">
      <w:pPr>
        <w:numPr>
          <w:ilvl w:val="0"/>
          <w:numId w:val="1"/>
        </w:numPr>
        <w:tabs>
          <w:tab w:val="left" w:pos="360"/>
        </w:tabs>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Chamber Consultation Hour</w:t>
      </w:r>
      <w:r>
        <w:rPr>
          <w:rFonts w:ascii="Times New Roman" w:eastAsia="Times New Roman" w:hAnsi="Times New Roman" w:cs="Times New Roman"/>
          <w:sz w:val="24"/>
          <w:szCs w:val="24"/>
        </w:rPr>
        <w:t>: To be announced in the on line class room.</w:t>
      </w:r>
    </w:p>
    <w:p w:rsidR="007D6A9C" w:rsidRDefault="005F07E4">
      <w:pPr>
        <w:numPr>
          <w:ilvl w:val="0"/>
          <w:numId w:val="1"/>
        </w:numPr>
        <w:tabs>
          <w:tab w:val="left" w:pos="360"/>
        </w:tabs>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Notices</w:t>
      </w:r>
      <w:r>
        <w:rPr>
          <w:rFonts w:ascii="Times New Roman" w:eastAsia="Times New Roman" w:hAnsi="Times New Roman" w:cs="Times New Roman"/>
          <w:sz w:val="24"/>
          <w:szCs w:val="24"/>
        </w:rPr>
        <w:t xml:space="preserve">: All notices concerning this course shall be displayed on the </w:t>
      </w:r>
      <w:r>
        <w:rPr>
          <w:rFonts w:ascii="Times New Roman" w:eastAsia="Times New Roman" w:hAnsi="Times New Roman" w:cs="Times New Roman"/>
          <w:sz w:val="24"/>
          <w:szCs w:val="24"/>
          <w:u w:val="single"/>
        </w:rPr>
        <w:t>CMS</w:t>
      </w:r>
      <w:r>
        <w:rPr>
          <w:rFonts w:ascii="Times New Roman" w:eastAsia="Times New Roman" w:hAnsi="Times New Roman" w:cs="Times New Roman"/>
          <w:sz w:val="24"/>
          <w:szCs w:val="24"/>
        </w:rPr>
        <w:t xml:space="preserve"> Students are advised to visit regularly </w:t>
      </w:r>
      <w:r>
        <w:rPr>
          <w:rFonts w:ascii="Times New Roman" w:eastAsia="Times New Roman" w:hAnsi="Times New Roman" w:cs="Times New Roman"/>
          <w:b/>
          <w:sz w:val="24"/>
          <w:szCs w:val="24"/>
          <w:u w:val="single"/>
        </w:rPr>
        <w:t>CMS</w:t>
      </w:r>
      <w:r>
        <w:rPr>
          <w:rFonts w:ascii="Times New Roman" w:eastAsia="Times New Roman" w:hAnsi="Times New Roman" w:cs="Times New Roman"/>
          <w:sz w:val="24"/>
          <w:szCs w:val="24"/>
        </w:rPr>
        <w:t xml:space="preserve"> (institute’s web based course management system) for updates on the course matters.</w:t>
      </w:r>
    </w:p>
    <w:p w:rsidR="007D6A9C" w:rsidRDefault="005F07E4">
      <w:pPr>
        <w:numPr>
          <w:ilvl w:val="0"/>
          <w:numId w:val="1"/>
        </w:numPr>
        <w:tabs>
          <w:tab w:val="left" w:pos="360"/>
        </w:tabs>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Make-up Policy</w:t>
      </w:r>
      <w:r>
        <w:rPr>
          <w:rFonts w:ascii="Times New Roman" w:eastAsia="Times New Roman" w:hAnsi="Times New Roman" w:cs="Times New Roman"/>
          <w:sz w:val="24"/>
          <w:szCs w:val="24"/>
        </w:rPr>
        <w:t xml:space="preserve">: Make-up shall be given only to the genuine cases with prior intimation. </w:t>
      </w:r>
      <w:r>
        <w:rPr>
          <w:rFonts w:ascii="Times New Roman" w:eastAsia="Times New Roman" w:hAnsi="Times New Roman" w:cs="Times New Roman"/>
          <w:sz w:val="24"/>
          <w:szCs w:val="24"/>
          <w:u w:val="single"/>
        </w:rPr>
        <w:t xml:space="preserve">No make-up will be given for the </w:t>
      </w:r>
      <w:proofErr w:type="gramStart"/>
      <w:r>
        <w:rPr>
          <w:rFonts w:ascii="Times New Roman" w:eastAsia="Times New Roman" w:hAnsi="Times New Roman" w:cs="Times New Roman"/>
          <w:sz w:val="24"/>
          <w:szCs w:val="24"/>
          <w:u w:val="single"/>
        </w:rPr>
        <w:t>TUTORIAL  tests</w:t>
      </w:r>
      <w:proofErr w:type="gramEnd"/>
      <w:r>
        <w:rPr>
          <w:rFonts w:ascii="Times New Roman" w:eastAsia="Times New Roman" w:hAnsi="Times New Roman" w:cs="Times New Roman"/>
          <w:sz w:val="24"/>
          <w:szCs w:val="24"/>
        </w:rPr>
        <w:t xml:space="preserve">. </w:t>
      </w:r>
    </w:p>
    <w:p w:rsidR="007D6A9C" w:rsidRDefault="005F07E4">
      <w:pPr>
        <w:numPr>
          <w:ilvl w:val="0"/>
          <w:numId w:val="1"/>
        </w:numPr>
        <w:tabs>
          <w:tab w:val="left" w:pos="360"/>
        </w:tabs>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color w:val="FF0000"/>
          <w:sz w:val="24"/>
          <w:szCs w:val="24"/>
        </w:rPr>
        <w:t>Academic Honesty and Integrity Policy</w:t>
      </w:r>
      <w:r>
        <w:rPr>
          <w:rFonts w:ascii="Times New Roman" w:eastAsia="Times New Roman" w:hAnsi="Times New Roman" w:cs="Times New Roman"/>
          <w:sz w:val="24"/>
          <w:szCs w:val="24"/>
        </w:rPr>
        <w:t>: Academic honesty and integrity are to be maintained by all the students throughout the semester and any type of academic dishonesty is not acceptable.</w:t>
      </w:r>
    </w:p>
    <w:p w:rsidR="007D6A9C" w:rsidRDefault="007D6A9C">
      <w:pPr>
        <w:spacing w:before="180" w:after="60"/>
        <w:ind w:left="0" w:hanging="2"/>
        <w:rPr>
          <w:rFonts w:ascii="Times New Roman" w:eastAsia="Times New Roman" w:hAnsi="Times New Roman" w:cs="Times New Roman"/>
          <w:sz w:val="24"/>
          <w:szCs w:val="24"/>
        </w:rPr>
      </w:pPr>
    </w:p>
    <w:p w:rsidR="007D6A9C" w:rsidRDefault="005F07E4">
      <w:pPr>
        <w:ind w:left="0" w:hanging="2"/>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Instructor-in-charge</w:t>
      </w:r>
    </w:p>
    <w:p w:rsidR="007D6A9C" w:rsidRDefault="005F07E4">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ME F220</w:t>
      </w:r>
    </w:p>
    <w:p w:rsidR="007D6A9C" w:rsidRDefault="007D6A9C">
      <w:pPr>
        <w:ind w:left="0" w:hanging="2"/>
        <w:jc w:val="right"/>
        <w:rPr>
          <w:rFonts w:ascii="Times New Roman" w:eastAsia="Times New Roman" w:hAnsi="Times New Roman" w:cs="Times New Roman"/>
          <w:sz w:val="24"/>
          <w:szCs w:val="24"/>
        </w:rPr>
      </w:pPr>
    </w:p>
    <w:sectPr w:rsidR="007D6A9C">
      <w:pgSz w:w="11909" w:h="16834"/>
      <w:pgMar w:top="720" w:right="479" w:bottom="270" w:left="81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E71831"/>
    <w:multiLevelType w:val="multilevel"/>
    <w:tmpl w:val="8FC62892"/>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A9C"/>
    <w:rsid w:val="00583CBD"/>
    <w:rsid w:val="005F07E4"/>
    <w:rsid w:val="007B0238"/>
    <w:rsid w:val="007D6A9C"/>
    <w:rsid w:val="008324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45F4D0-0A39-456D-A878-E3CD484CC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pPr>
      <w:keepNext/>
      <w:suppressAutoHyphens w:val="0"/>
      <w:jc w:val="both"/>
    </w:pPr>
    <w:rPr>
      <w:rFonts w:ascii="Times New Roman" w:hAnsi="Times New Roman"/>
      <w:spacing w:val="-2"/>
      <w:sz w:val="24"/>
      <w:szCs w:val="24"/>
      <w:u w:val="single"/>
    </w:rPr>
  </w:style>
  <w:style w:type="paragraph" w:styleId="Heading2">
    <w:name w:val="heading 2"/>
    <w:basedOn w:val="Normal"/>
    <w:next w:val="Normal"/>
    <w:pPr>
      <w:keepNext/>
      <w:suppressAutoHyphens w:val="0"/>
      <w:ind w:left="720"/>
      <w:outlineLvl w:val="1"/>
    </w:pPr>
    <w:rPr>
      <w:rFonts w:ascii="Times New Roman" w:hAnsi="Times New Roman"/>
      <w:spacing w:val="-2"/>
      <w:sz w:val="24"/>
      <w:szCs w:val="24"/>
    </w:rPr>
  </w:style>
  <w:style w:type="paragraph" w:styleId="Heading3">
    <w:name w:val="heading 3"/>
    <w:basedOn w:val="Normal"/>
    <w:next w:val="Normal"/>
    <w:pPr>
      <w:keepNext/>
      <w:suppressAutoHyphens w:val="0"/>
      <w:ind w:firstLine="360"/>
      <w:jc w:val="both"/>
      <w:outlineLvl w:val="2"/>
    </w:pPr>
    <w:rPr>
      <w:rFonts w:ascii="Times New Roman" w:hAnsi="Times New Roman"/>
      <w:spacing w:val="-2"/>
      <w:sz w:val="24"/>
    </w:rPr>
  </w:style>
  <w:style w:type="paragraph" w:styleId="Heading4">
    <w:name w:val="heading 4"/>
    <w:basedOn w:val="Normal"/>
    <w:next w:val="Normal"/>
    <w:pPr>
      <w:keepNext/>
      <w:suppressAutoHyphens w:val="0"/>
      <w:jc w:val="right"/>
      <w:outlineLvl w:val="3"/>
    </w:pPr>
    <w:rPr>
      <w:rFonts w:ascii="Times New Roman" w:hAnsi="Times New Roman"/>
      <w:spacing w:val="-2"/>
      <w:sz w:val="24"/>
    </w:rPr>
  </w:style>
  <w:style w:type="paragraph" w:styleId="Heading5">
    <w:name w:val="heading 5"/>
    <w:basedOn w:val="Normal"/>
    <w:next w:val="Normal"/>
    <w:pPr>
      <w:keepNext/>
      <w:suppressAutoHyphens w:val="0"/>
      <w:jc w:val="center"/>
      <w:outlineLvl w:val="4"/>
    </w:pPr>
    <w:rPr>
      <w:rFonts w:ascii="Times New Roman" w:hAnsi="Times New Roman"/>
      <w:b/>
      <w:spacing w:val="-2"/>
      <w:sz w:val="24"/>
    </w:rPr>
  </w:style>
  <w:style w:type="paragraph" w:styleId="Heading6">
    <w:name w:val="heading 6"/>
    <w:basedOn w:val="Normal"/>
    <w:next w:val="Normal"/>
    <w:pPr>
      <w:keepNext/>
      <w:tabs>
        <w:tab w:val="left" w:pos="360"/>
      </w:tabs>
      <w:suppressAutoHyphens w:val="0"/>
      <w:jc w:val="center"/>
      <w:outlineLvl w:val="5"/>
    </w:pPr>
    <w:rPr>
      <w:rFonts w:ascii="Times New Roman" w:hAnsi="Times New Roman"/>
      <w:bCs/>
      <w:spacing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TOC1">
    <w:name w:val="toc 1"/>
    <w:basedOn w:val="Normal"/>
    <w:next w:val="Normal"/>
    <w:pPr>
      <w:tabs>
        <w:tab w:val="left" w:leader="dot" w:pos="9000"/>
        <w:tab w:val="right" w:pos="9360"/>
      </w:tabs>
      <w:suppressAutoHyphens w:val="0"/>
      <w:spacing w:before="480"/>
      <w:ind w:left="720" w:right="720" w:hanging="720"/>
    </w:pPr>
  </w:style>
  <w:style w:type="paragraph" w:styleId="TOC2">
    <w:name w:val="toc 2"/>
    <w:basedOn w:val="Normal"/>
    <w:next w:val="Normal"/>
    <w:pPr>
      <w:tabs>
        <w:tab w:val="left" w:leader="dot" w:pos="9000"/>
        <w:tab w:val="right" w:pos="9360"/>
      </w:tabs>
      <w:suppressAutoHyphens w:val="0"/>
      <w:ind w:left="1440" w:right="720" w:hanging="720"/>
    </w:pPr>
  </w:style>
  <w:style w:type="paragraph" w:styleId="TOC3">
    <w:name w:val="toc 3"/>
    <w:basedOn w:val="Normal"/>
    <w:next w:val="Normal"/>
    <w:pPr>
      <w:tabs>
        <w:tab w:val="left" w:leader="dot" w:pos="9000"/>
        <w:tab w:val="right" w:pos="9360"/>
      </w:tabs>
      <w:suppressAutoHyphens w:val="0"/>
      <w:ind w:left="2160" w:right="720" w:hanging="720"/>
    </w:pPr>
  </w:style>
  <w:style w:type="paragraph" w:styleId="TOC4">
    <w:name w:val="toc 4"/>
    <w:basedOn w:val="Normal"/>
    <w:next w:val="Normal"/>
    <w:pPr>
      <w:tabs>
        <w:tab w:val="left" w:leader="dot" w:pos="9000"/>
        <w:tab w:val="right" w:pos="9360"/>
      </w:tabs>
      <w:suppressAutoHyphens w:val="0"/>
      <w:ind w:left="2880" w:right="720" w:hanging="720"/>
    </w:pPr>
  </w:style>
  <w:style w:type="paragraph" w:styleId="TOC5">
    <w:name w:val="toc 5"/>
    <w:basedOn w:val="Normal"/>
    <w:next w:val="Normal"/>
    <w:pPr>
      <w:tabs>
        <w:tab w:val="left" w:leader="dot" w:pos="9000"/>
        <w:tab w:val="right" w:pos="9360"/>
      </w:tabs>
      <w:suppressAutoHyphens w:val="0"/>
      <w:ind w:left="3600" w:right="720" w:hanging="720"/>
    </w:pPr>
  </w:style>
  <w:style w:type="paragraph" w:styleId="TOC6">
    <w:name w:val="toc 6"/>
    <w:basedOn w:val="Normal"/>
    <w:next w:val="Normal"/>
    <w:pPr>
      <w:tabs>
        <w:tab w:val="left" w:pos="9000"/>
        <w:tab w:val="right" w:pos="9360"/>
      </w:tabs>
      <w:suppressAutoHyphens w:val="0"/>
      <w:ind w:left="720" w:hanging="720"/>
    </w:pPr>
  </w:style>
  <w:style w:type="paragraph" w:styleId="TOC7">
    <w:name w:val="toc 7"/>
    <w:basedOn w:val="Normal"/>
    <w:next w:val="Normal"/>
    <w:pPr>
      <w:suppressAutoHyphens w:val="0"/>
      <w:ind w:left="720" w:hanging="720"/>
    </w:pPr>
  </w:style>
  <w:style w:type="paragraph" w:styleId="TOC8">
    <w:name w:val="toc 8"/>
    <w:basedOn w:val="Normal"/>
    <w:next w:val="Normal"/>
    <w:pPr>
      <w:tabs>
        <w:tab w:val="left" w:pos="9000"/>
        <w:tab w:val="right" w:pos="9360"/>
      </w:tabs>
      <w:suppressAutoHyphens w:val="0"/>
      <w:ind w:left="720" w:hanging="720"/>
    </w:pPr>
  </w:style>
  <w:style w:type="paragraph" w:styleId="TOC9">
    <w:name w:val="toc 9"/>
    <w:basedOn w:val="Normal"/>
    <w:next w:val="Normal"/>
    <w:pPr>
      <w:tabs>
        <w:tab w:val="left" w:leader="dot" w:pos="9000"/>
        <w:tab w:val="right" w:pos="9360"/>
      </w:tabs>
      <w:suppressAutoHyphens w:val="0"/>
      <w:ind w:left="720" w:hanging="720"/>
    </w:pPr>
  </w:style>
  <w:style w:type="paragraph" w:styleId="Index1">
    <w:name w:val="index 1"/>
    <w:basedOn w:val="Normal"/>
    <w:next w:val="Normal"/>
    <w:pPr>
      <w:tabs>
        <w:tab w:val="left" w:leader="dot" w:pos="9000"/>
        <w:tab w:val="right" w:pos="9360"/>
      </w:tabs>
      <w:suppressAutoHyphens w:val="0"/>
      <w:ind w:left="1440" w:right="720" w:hanging="1440"/>
    </w:pPr>
  </w:style>
  <w:style w:type="paragraph" w:styleId="Index2">
    <w:name w:val="index 2"/>
    <w:basedOn w:val="Normal"/>
    <w:next w:val="Normal"/>
    <w:pPr>
      <w:tabs>
        <w:tab w:val="left" w:leader="dot" w:pos="9000"/>
        <w:tab w:val="right" w:pos="9360"/>
      </w:tabs>
      <w:suppressAutoHyphens w:val="0"/>
      <w:ind w:left="1440" w:right="720" w:hanging="720"/>
    </w:pPr>
  </w:style>
  <w:style w:type="paragraph" w:styleId="TOAHeading">
    <w:name w:val="toa heading"/>
    <w:basedOn w:val="Normal"/>
    <w:next w:val="Normal"/>
    <w:pPr>
      <w:tabs>
        <w:tab w:val="left" w:pos="9000"/>
        <w:tab w:val="right" w:pos="9360"/>
      </w:tabs>
      <w:suppressAutoHyphens w:val="0"/>
    </w:pPr>
  </w:style>
  <w:style w:type="paragraph" w:styleId="Caption">
    <w:name w:val="caption"/>
    <w:basedOn w:val="Normal"/>
    <w:next w:val="Normal"/>
    <w:rPr>
      <w:sz w:val="24"/>
      <w:szCs w:val="24"/>
    </w:rPr>
  </w:style>
  <w:style w:type="character" w:customStyle="1" w:styleId="EquationCaption">
    <w:name w:val="_Equation Caption"/>
    <w:rPr>
      <w:w w:val="100"/>
      <w:position w:val="-1"/>
      <w:effect w:val="none"/>
      <w:vertAlign w:val="baseline"/>
      <w:cs w:val="0"/>
      <w:em w:val="none"/>
    </w:rPr>
  </w:style>
  <w:style w:type="paragraph" w:styleId="BodyText2">
    <w:name w:val="Body Text 2"/>
    <w:basedOn w:val="Normal"/>
    <w:pPr>
      <w:suppressAutoHyphens w:val="0"/>
      <w:ind w:firstLine="720"/>
      <w:jc w:val="both"/>
    </w:pPr>
    <w:rPr>
      <w:rFonts w:ascii="Times New Roman" w:hAnsi="Times New Roman"/>
      <w:spacing w:val="-2"/>
      <w:sz w:val="24"/>
      <w:szCs w:val="24"/>
    </w:rPr>
  </w:style>
  <w:style w:type="paragraph" w:styleId="BodyTextIndent">
    <w:name w:val="Body Text Indent"/>
    <w:basedOn w:val="Normal"/>
    <w:pPr>
      <w:tabs>
        <w:tab w:val="left" w:pos="360"/>
      </w:tabs>
      <w:suppressAutoHyphens w:val="0"/>
      <w:ind w:left="360"/>
      <w:jc w:val="both"/>
    </w:pPr>
    <w:rPr>
      <w:rFonts w:ascii="Times New Roman" w:hAnsi="Times New Roman"/>
      <w:bCs/>
      <w:spacing w:val="-2"/>
      <w:sz w:val="24"/>
    </w:rPr>
  </w:style>
  <w:style w:type="paragraph" w:styleId="BodyTextIndent2">
    <w:name w:val="Body Text Indent 2"/>
    <w:basedOn w:val="Normal"/>
    <w:pPr>
      <w:tabs>
        <w:tab w:val="left" w:pos="360"/>
      </w:tabs>
      <w:suppressAutoHyphens w:val="0"/>
      <w:ind w:left="360"/>
    </w:pPr>
    <w:rPr>
      <w:rFonts w:ascii="Times New Roman" w:hAnsi="Times New Roman"/>
      <w:bCs/>
      <w:spacing w:val="-2"/>
      <w:sz w:val="24"/>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Arial" w:eastAsia="Calibri" w:hAnsi="Arial" w:cs="Times New Roman"/>
      <w:color w:val="000000"/>
      <w:position w:val="-1"/>
      <w:sz w:val="24"/>
      <w:szCs w:val="24"/>
      <w:lang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28" w:type="dxa"/>
        <w:left w:w="28" w:type="dxa"/>
        <w:bottom w:w="28" w:type="dxa"/>
        <w:right w:w="28" w:type="dxa"/>
      </w:tblCellMar>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f6IKba8I2Ovk3GofZ/zCymiLIw==">AMUW2mXq7hIkACkcFoy8Raugm85FxYROMbrXc+3QqOEa6jGYqktIqeaO0tzQeNxsmRQe25t2c7rInzVCY2sRusOynBvtqUNPyqnIG8DnRbEglFOWHaS0Tww=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DA5D9EB-D2AD-41FA-89BB-7D90B8B52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bsj</dc:creator>
  <cp:lastModifiedBy>Windows User</cp:lastModifiedBy>
  <cp:revision>5</cp:revision>
  <dcterms:created xsi:type="dcterms:W3CDTF">2021-01-12T08:55:00Z</dcterms:created>
  <dcterms:modified xsi:type="dcterms:W3CDTF">2021-01-16T09:39:00Z</dcterms:modified>
</cp:coreProperties>
</file>