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49095C45"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4B7986">
        <w:rPr>
          <w:b/>
          <w:bCs/>
        </w:rPr>
        <w:t>20</w:t>
      </w:r>
      <w:r w:rsidR="00FB4DE4">
        <w:rPr>
          <w:b/>
          <w:bCs/>
        </w:rPr>
        <w:t>-20</w:t>
      </w:r>
      <w:r w:rsidR="004B7986">
        <w:rPr>
          <w:b/>
          <w:bCs/>
        </w:rPr>
        <w:t>21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3026D092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613951">
        <w:t>Date: 16</w:t>
      </w:r>
      <w:r w:rsidR="004B7986">
        <w:t>-01-202</w:t>
      </w:r>
      <w:r w:rsidR="00613951">
        <w:t>1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05F44AB7" w:rsidR="00AD25E1" w:rsidRPr="00CD2EAA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CD2EAA">
        <w:rPr>
          <w:iCs/>
        </w:rPr>
        <w:t>ME F344</w:t>
      </w:r>
    </w:p>
    <w:p w14:paraId="13AA27C3" w14:textId="7AC294B8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4B7986">
        <w:rPr>
          <w:i w:val="0"/>
          <w:iCs w:val="0"/>
        </w:rPr>
        <w:t>Engineering Optimization</w:t>
      </w:r>
    </w:p>
    <w:p w14:paraId="639D8919" w14:textId="77777777" w:rsidR="00221DB1" w:rsidRDefault="00221DB1">
      <w:pPr>
        <w:pStyle w:val="Heading2"/>
        <w:rPr>
          <w:i w:val="0"/>
          <w:iCs w:val="0"/>
        </w:rPr>
      </w:pPr>
      <w:r w:rsidRPr="00221DB1">
        <w:rPr>
          <w:iCs w:val="0"/>
          <w:color w:val="000000"/>
        </w:rPr>
        <w:t>Instructor-in-Charge</w:t>
      </w:r>
      <w:r w:rsidR="00CD2EAA">
        <w:tab/>
      </w:r>
      <w:r w:rsidR="00AD25E1">
        <w:rPr>
          <w:i w:val="0"/>
          <w:iCs w:val="0"/>
        </w:rPr>
        <w:tab/>
        <w:t xml:space="preserve">: </w:t>
      </w:r>
      <w:r w:rsidR="004B7986" w:rsidRPr="008C52D9">
        <w:rPr>
          <w:b/>
          <w:i w:val="0"/>
          <w:iCs w:val="0"/>
        </w:rPr>
        <w:t>DHEERAJ AGARWAL</w:t>
      </w:r>
    </w:p>
    <w:p w14:paraId="01C40DA7" w14:textId="33CA8112" w:rsidR="00AD25E1" w:rsidRDefault="00221DB1">
      <w:pPr>
        <w:pStyle w:val="Heading2"/>
        <w:rPr>
          <w:i w:val="0"/>
          <w:iCs w:val="0"/>
        </w:rPr>
      </w:pPr>
      <w:r>
        <w:rPr>
          <w:iCs w:val="0"/>
          <w:color w:val="000000"/>
        </w:rPr>
        <w:t>other-instructors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CD2EAA">
        <w:rPr>
          <w:i w:val="0"/>
          <w:iCs w:val="0"/>
        </w:rPr>
        <w:t>AMIT KUMAR GUPTA</w:t>
      </w:r>
    </w:p>
    <w:p w14:paraId="02B20C6E" w14:textId="52AE65D0" w:rsidR="00CD2EAA" w:rsidRPr="00CD2EAA" w:rsidRDefault="00CD2EAA" w:rsidP="00CD2EAA">
      <w:r>
        <w:tab/>
      </w:r>
      <w:r>
        <w:tab/>
      </w:r>
      <w:r>
        <w:tab/>
      </w:r>
      <w:r>
        <w:tab/>
        <w:t xml:space="preserve">  Deepak </w:t>
      </w:r>
      <w:proofErr w:type="spellStart"/>
      <w:r>
        <w:t>Nabapure</w:t>
      </w:r>
      <w:proofErr w:type="spellEnd"/>
      <w:r>
        <w:t xml:space="preserve">, V </w:t>
      </w:r>
      <w:proofErr w:type="spellStart"/>
      <w:r>
        <w:t>Venkateswara</w:t>
      </w:r>
      <w:proofErr w:type="spellEnd"/>
      <w:r>
        <w:t xml:space="preserve"> </w:t>
      </w:r>
      <w:r w:rsidRPr="00CD2EAA">
        <w:t xml:space="preserve">Rao, V </w:t>
      </w:r>
      <w:proofErr w:type="spellStart"/>
      <w:r w:rsidRPr="00CD2EAA">
        <w:t>Muralidhar</w:t>
      </w:r>
      <w:proofErr w:type="spellEnd"/>
      <w:r w:rsidRPr="00CD2EAA">
        <w:t xml:space="preserve">, K </w:t>
      </w:r>
      <w:proofErr w:type="spellStart"/>
      <w:r w:rsidRPr="00CD2EAA">
        <w:t>Lakshman</w:t>
      </w:r>
      <w:proofErr w:type="spellEnd"/>
      <w:r w:rsidRPr="00CD2EAA">
        <w:t xml:space="preserve"> Rao</w:t>
      </w:r>
    </w:p>
    <w:p w14:paraId="594C80C8" w14:textId="77777777" w:rsidR="00AD25E1" w:rsidRDefault="00AD25E1"/>
    <w:p w14:paraId="66F54C94" w14:textId="4D497356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21B06713" w14:textId="6E6FF5DF" w:rsidR="004B7986" w:rsidRPr="004B7986" w:rsidRDefault="004B7986" w:rsidP="004B7986">
      <w:pPr>
        <w:jc w:val="both"/>
        <w:rPr>
          <w:bCs/>
        </w:rPr>
      </w:pPr>
      <w:r w:rsidRPr="004B7986">
        <w:rPr>
          <w:bCs/>
        </w:rPr>
        <w:t>Engineers, scientists, analysts and managers are often faced with the challenge of making trade-offs between different factors in order to achieve desirable outcomes. Optimization is the process of choosing these trade-offs in the best way. Optimization problems, having reached a degree of maturity over the past several years, are encountered in physical sciences, engineering, economics, industry, planning, and many other areas of human activity.</w:t>
      </w:r>
      <w:r w:rsidR="00221DB1">
        <w:rPr>
          <w:bCs/>
        </w:rPr>
        <w:t xml:space="preserve"> </w:t>
      </w:r>
      <w:r w:rsidRPr="004B7986">
        <w:rPr>
          <w:bCs/>
        </w:rPr>
        <w:t>Objective of the course is set to familiarize with the standard methods of solving optimiza</w:t>
      </w:r>
      <w:r>
        <w:rPr>
          <w:bCs/>
        </w:rPr>
        <w:t xml:space="preserve">tion problems. </w:t>
      </w:r>
      <w:r w:rsidRPr="004B7986">
        <w:rPr>
          <w:bCs/>
        </w:rPr>
        <w:t>This course deals with details of various aspec</w:t>
      </w:r>
      <w:r>
        <w:rPr>
          <w:bCs/>
        </w:rPr>
        <w:t xml:space="preserve">ts associated with optimization, including </w:t>
      </w:r>
      <w:r w:rsidRPr="004B7986">
        <w:rPr>
          <w:bCs/>
        </w:rPr>
        <w:t>Linear programming methods, simplex method, transportation model and its variants, PERT/CPM, inventory models, queuing systems, nonlinear optimization algorithms and evolutionary algorithms</w:t>
      </w:r>
    </w:p>
    <w:p w14:paraId="6B87A507" w14:textId="77777777" w:rsidR="00AD25E1" w:rsidRDefault="00AD25E1">
      <w:pPr>
        <w:pStyle w:val="BodyText"/>
      </w:pPr>
    </w:p>
    <w:p w14:paraId="4DD2E086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2DFC4C92" w14:textId="53FED383" w:rsidR="00DA1841" w:rsidRPr="004B7986" w:rsidRDefault="004B7986" w:rsidP="004B7986">
      <w:pPr>
        <w:numPr>
          <w:ilvl w:val="0"/>
          <w:numId w:val="2"/>
        </w:numPr>
        <w:rPr>
          <w:bCs/>
          <w:lang w:val="en-IN"/>
        </w:rPr>
      </w:pPr>
      <w:r w:rsidRPr="004B7986">
        <w:rPr>
          <w:bCs/>
          <w:i/>
          <w:iCs/>
        </w:rPr>
        <w:t>Operations Research: An Introduction</w:t>
      </w:r>
      <w:r w:rsidRPr="004B7986">
        <w:rPr>
          <w:bCs/>
        </w:rPr>
        <w:t>, 10</w:t>
      </w:r>
      <w:r w:rsidRPr="004B7986">
        <w:rPr>
          <w:bCs/>
          <w:vertAlign w:val="superscript"/>
        </w:rPr>
        <w:t>th</w:t>
      </w:r>
      <w:r w:rsidRPr="004B7986">
        <w:rPr>
          <w:bCs/>
        </w:rPr>
        <w:t xml:space="preserve"> Edition, by </w:t>
      </w:r>
      <w:proofErr w:type="spellStart"/>
      <w:r w:rsidRPr="004B7986">
        <w:rPr>
          <w:bCs/>
        </w:rPr>
        <w:t>Taha</w:t>
      </w:r>
      <w:proofErr w:type="spellEnd"/>
      <w:r w:rsidRPr="004B7986">
        <w:rPr>
          <w:bCs/>
        </w:rPr>
        <w:t xml:space="preserve">, </w:t>
      </w:r>
      <w:proofErr w:type="spellStart"/>
      <w:r w:rsidRPr="004B7986">
        <w:rPr>
          <w:bCs/>
        </w:rPr>
        <w:t>Hamdy</w:t>
      </w:r>
      <w:proofErr w:type="spellEnd"/>
      <w:r w:rsidRPr="004B7986">
        <w:rPr>
          <w:bCs/>
        </w:rPr>
        <w:t xml:space="preserve"> A., Pearson Education, 2018.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77013A23" w14:textId="4197CF7E" w:rsidR="004B7986" w:rsidRPr="004B7986" w:rsidRDefault="004B7986" w:rsidP="00801415">
      <w:pPr>
        <w:pStyle w:val="ListParagraph"/>
        <w:numPr>
          <w:ilvl w:val="0"/>
          <w:numId w:val="3"/>
        </w:numPr>
        <w:ind w:left="714" w:hanging="357"/>
        <w:jc w:val="both"/>
        <w:rPr>
          <w:sz w:val="22"/>
        </w:rPr>
      </w:pPr>
      <w:r w:rsidRPr="004B7986">
        <w:rPr>
          <w:sz w:val="22"/>
        </w:rPr>
        <w:t xml:space="preserve">SS Rao, </w:t>
      </w:r>
      <w:r w:rsidRPr="004B7986">
        <w:rPr>
          <w:i/>
          <w:sz w:val="22"/>
        </w:rPr>
        <w:t>Engineering Optimization: Theory and Practice</w:t>
      </w:r>
      <w:r w:rsidRPr="004B7986">
        <w:rPr>
          <w:sz w:val="22"/>
        </w:rPr>
        <w:t xml:space="preserve">, New Age International (P) Limited, Third Edition, 1996 </w:t>
      </w:r>
    </w:p>
    <w:p w14:paraId="052038F2" w14:textId="131217FB" w:rsidR="004B7986" w:rsidRPr="008356BF" w:rsidRDefault="004B7986" w:rsidP="00801415">
      <w:pPr>
        <w:pStyle w:val="BodyTextIndent"/>
        <w:numPr>
          <w:ilvl w:val="0"/>
          <w:numId w:val="3"/>
        </w:numPr>
        <w:ind w:left="714" w:hanging="357"/>
        <w:rPr>
          <w:sz w:val="22"/>
        </w:rPr>
      </w:pPr>
      <w:r w:rsidRPr="008356BF">
        <w:rPr>
          <w:sz w:val="22"/>
        </w:rPr>
        <w:t xml:space="preserve">FS Hillier and GJ Lieberman, </w:t>
      </w:r>
      <w:r w:rsidRPr="008356BF">
        <w:rPr>
          <w:i/>
          <w:sz w:val="22"/>
        </w:rPr>
        <w:t>Introduction to Operations Research</w:t>
      </w:r>
      <w:r w:rsidRPr="008356BF">
        <w:rPr>
          <w:sz w:val="22"/>
        </w:rPr>
        <w:t xml:space="preserve">, </w:t>
      </w:r>
      <w:r w:rsidRPr="008356BF">
        <w:rPr>
          <w:bCs/>
          <w:sz w:val="22"/>
        </w:rPr>
        <w:t>TMH</w:t>
      </w:r>
      <w:r w:rsidRPr="008356BF">
        <w:rPr>
          <w:sz w:val="22"/>
        </w:rPr>
        <w:t>, 8/E, 2006.</w:t>
      </w:r>
    </w:p>
    <w:p w14:paraId="40354281" w14:textId="12BD8565" w:rsidR="004B7986" w:rsidRPr="004B7986" w:rsidRDefault="004B7986" w:rsidP="00801415">
      <w:pPr>
        <w:pStyle w:val="ListParagraph"/>
        <w:numPr>
          <w:ilvl w:val="0"/>
          <w:numId w:val="3"/>
        </w:numPr>
        <w:ind w:left="714" w:hanging="357"/>
        <w:jc w:val="both"/>
        <w:rPr>
          <w:sz w:val="22"/>
        </w:rPr>
      </w:pPr>
      <w:r w:rsidRPr="004B7986">
        <w:rPr>
          <w:sz w:val="22"/>
        </w:rPr>
        <w:t xml:space="preserve">WL Winston, </w:t>
      </w:r>
      <w:r w:rsidRPr="004B7986">
        <w:rPr>
          <w:i/>
          <w:iCs/>
          <w:sz w:val="22"/>
        </w:rPr>
        <w:t>Operations Research: Applications and Algorithms</w:t>
      </w:r>
      <w:r w:rsidRPr="004B7986">
        <w:rPr>
          <w:sz w:val="22"/>
        </w:rPr>
        <w:t>, Thomson Learning, 4</w:t>
      </w:r>
      <w:r w:rsidRPr="004B7986">
        <w:rPr>
          <w:sz w:val="22"/>
          <w:vertAlign w:val="superscript"/>
        </w:rPr>
        <w:t>th</w:t>
      </w:r>
      <w:r w:rsidRPr="004B7986">
        <w:rPr>
          <w:sz w:val="22"/>
        </w:rPr>
        <w:t xml:space="preserve"> Ed., 2004</w:t>
      </w:r>
      <w:r w:rsidR="00801415">
        <w:rPr>
          <w:sz w:val="22"/>
        </w:rPr>
        <w:t>.</w:t>
      </w:r>
    </w:p>
    <w:p w14:paraId="5645173E" w14:textId="7FD11271" w:rsidR="004B7986" w:rsidRPr="004B7986" w:rsidRDefault="004B7986" w:rsidP="00801415">
      <w:pPr>
        <w:pStyle w:val="ListParagraph"/>
        <w:numPr>
          <w:ilvl w:val="0"/>
          <w:numId w:val="3"/>
        </w:numPr>
        <w:ind w:left="714" w:hanging="357"/>
        <w:jc w:val="both"/>
        <w:rPr>
          <w:bCs/>
          <w:sz w:val="22"/>
          <w:szCs w:val="22"/>
        </w:rPr>
      </w:pPr>
      <w:r w:rsidRPr="004B7986">
        <w:rPr>
          <w:bCs/>
          <w:sz w:val="22"/>
          <w:szCs w:val="22"/>
        </w:rPr>
        <w:t xml:space="preserve">A </w:t>
      </w:r>
      <w:proofErr w:type="spellStart"/>
      <w:r w:rsidRPr="004B7986">
        <w:rPr>
          <w:bCs/>
          <w:sz w:val="22"/>
          <w:szCs w:val="22"/>
        </w:rPr>
        <w:t>Ravindran</w:t>
      </w:r>
      <w:proofErr w:type="spellEnd"/>
      <w:r w:rsidRPr="004B7986">
        <w:rPr>
          <w:bCs/>
          <w:sz w:val="22"/>
          <w:szCs w:val="22"/>
        </w:rPr>
        <w:t xml:space="preserve">, DT Philips and JJ Solberg, </w:t>
      </w:r>
      <w:r w:rsidRPr="004B7986">
        <w:rPr>
          <w:bCs/>
          <w:i/>
          <w:sz w:val="22"/>
          <w:szCs w:val="22"/>
        </w:rPr>
        <w:t>Operations Research: Principles and Practice</w:t>
      </w:r>
      <w:r w:rsidRPr="004B7986">
        <w:rPr>
          <w:bCs/>
          <w:sz w:val="22"/>
          <w:szCs w:val="22"/>
        </w:rPr>
        <w:t>, John Wiley &amp; Sons, Singapore, Second Edition, 1987</w:t>
      </w:r>
      <w:r w:rsidR="00801415">
        <w:rPr>
          <w:bCs/>
          <w:sz w:val="22"/>
          <w:szCs w:val="22"/>
        </w:rPr>
        <w:t>.</w:t>
      </w:r>
    </w:p>
    <w:p w14:paraId="775186EC" w14:textId="1CADCAA8" w:rsidR="00AD25E1" w:rsidRDefault="004B7986" w:rsidP="00453DAE">
      <w:pPr>
        <w:pStyle w:val="ListParagraph"/>
        <w:numPr>
          <w:ilvl w:val="0"/>
          <w:numId w:val="3"/>
        </w:numPr>
        <w:spacing w:before="60" w:after="60"/>
        <w:jc w:val="both"/>
      </w:pPr>
      <w:r w:rsidRPr="004B7986">
        <w:rPr>
          <w:sz w:val="22"/>
        </w:rPr>
        <w:t xml:space="preserve">GC </w:t>
      </w:r>
      <w:proofErr w:type="spellStart"/>
      <w:r w:rsidRPr="004B7986">
        <w:rPr>
          <w:sz w:val="22"/>
        </w:rPr>
        <w:t>Onwubolu</w:t>
      </w:r>
      <w:proofErr w:type="spellEnd"/>
      <w:r w:rsidRPr="004B7986">
        <w:rPr>
          <w:sz w:val="22"/>
        </w:rPr>
        <w:t xml:space="preserve"> and BV </w:t>
      </w:r>
      <w:proofErr w:type="spellStart"/>
      <w:r w:rsidRPr="004B7986">
        <w:rPr>
          <w:sz w:val="22"/>
        </w:rPr>
        <w:t>Babu</w:t>
      </w:r>
      <w:proofErr w:type="spellEnd"/>
      <w:r w:rsidRPr="004B7986">
        <w:rPr>
          <w:sz w:val="22"/>
        </w:rPr>
        <w:t xml:space="preserve">, </w:t>
      </w:r>
      <w:r w:rsidRPr="004B7986">
        <w:rPr>
          <w:i/>
          <w:sz w:val="22"/>
        </w:rPr>
        <w:t>New Optimization Techniques in Engineering</w:t>
      </w:r>
      <w:r w:rsidRPr="004B7986">
        <w:rPr>
          <w:sz w:val="22"/>
        </w:rPr>
        <w:t>, Springer-</w:t>
      </w:r>
      <w:proofErr w:type="spellStart"/>
      <w:r w:rsidRPr="004B7986">
        <w:rPr>
          <w:sz w:val="22"/>
        </w:rPr>
        <w:t>Verlag</w:t>
      </w:r>
      <w:proofErr w:type="spellEnd"/>
      <w:r w:rsidRPr="004B7986">
        <w:rPr>
          <w:sz w:val="22"/>
        </w:rPr>
        <w:t>, Heidelberg, Germany, First Edition, 2004.</w:t>
      </w:r>
    </w:p>
    <w:p w14:paraId="0DB20CB0" w14:textId="77777777" w:rsidR="00A44798" w:rsidRDefault="00A44798">
      <w:pPr>
        <w:jc w:val="both"/>
        <w:rPr>
          <w:b/>
          <w:bCs/>
        </w:rPr>
      </w:pPr>
    </w:p>
    <w:p w14:paraId="029D86A5" w14:textId="1482E8E1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14:paraId="7D2CB1B6" w14:textId="36AA993D" w:rsidR="004B7986" w:rsidRDefault="004B7986">
      <w:pPr>
        <w:jc w:val="both"/>
        <w:rPr>
          <w:b/>
          <w:bCs/>
        </w:rPr>
      </w:pPr>
    </w:p>
    <w:tbl>
      <w:tblPr>
        <w:tblW w:w="10482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2268"/>
        <w:gridCol w:w="5521"/>
        <w:gridCol w:w="1701"/>
      </w:tblGrid>
      <w:tr w:rsidR="0097488C" w:rsidRPr="00BA568D" w14:paraId="753FF391" w14:textId="77777777" w:rsidTr="00801415"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4B7986" w:rsidRPr="00BA568D" w14:paraId="4F7A6304" w14:textId="77777777" w:rsidTr="00801415">
        <w:trPr>
          <w:trHeight w:val="576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90853" w14:textId="77777777" w:rsidR="00801415" w:rsidRDefault="00801415" w:rsidP="004B7986">
            <w:pPr>
              <w:jc w:val="center"/>
              <w:rPr>
                <w:bCs/>
                <w:sz w:val="22"/>
                <w:szCs w:val="22"/>
              </w:rPr>
            </w:pPr>
          </w:p>
          <w:p w14:paraId="316FE7BB" w14:textId="6597E56A" w:rsidR="004B7986" w:rsidRPr="00BA568D" w:rsidRDefault="004B7986" w:rsidP="004B7986">
            <w:pPr>
              <w:jc w:val="center"/>
              <w:rPr>
                <w:sz w:val="22"/>
                <w:szCs w:val="22"/>
              </w:rPr>
            </w:pPr>
            <w:r w:rsidRPr="00EE4B73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9B3B2" w14:textId="5B10212B" w:rsidR="004B7986" w:rsidRPr="00BA568D" w:rsidRDefault="004B7986" w:rsidP="004B7986">
            <w:pPr>
              <w:jc w:val="center"/>
              <w:rPr>
                <w:sz w:val="22"/>
                <w:szCs w:val="22"/>
              </w:rPr>
            </w:pPr>
            <w:r w:rsidRPr="00EE4B73">
              <w:rPr>
                <w:bCs/>
                <w:sz w:val="22"/>
                <w:szCs w:val="22"/>
              </w:rPr>
              <w:t>Introduction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F876F" w14:textId="64393C3B" w:rsidR="004B7986" w:rsidRPr="00BA568D" w:rsidRDefault="004B7986" w:rsidP="004B7986">
            <w:pPr>
              <w:jc w:val="center"/>
              <w:rPr>
                <w:sz w:val="22"/>
                <w:szCs w:val="22"/>
              </w:rPr>
            </w:pPr>
            <w:r w:rsidRPr="00EE4B73">
              <w:rPr>
                <w:bCs/>
                <w:sz w:val="22"/>
                <w:szCs w:val="22"/>
              </w:rPr>
              <w:t xml:space="preserve">Introduction to optimization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77777777" w:rsidR="004B7986" w:rsidRPr="00BA568D" w:rsidRDefault="004B7986" w:rsidP="004B7986">
            <w:pPr>
              <w:jc w:val="center"/>
              <w:rPr>
                <w:sz w:val="22"/>
                <w:szCs w:val="22"/>
              </w:rPr>
            </w:pPr>
          </w:p>
        </w:tc>
      </w:tr>
      <w:tr w:rsidR="004B7986" w:rsidRPr="00BA568D" w14:paraId="34CA8AD8" w14:textId="77777777" w:rsidTr="00801415">
        <w:trPr>
          <w:trHeight w:val="576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9BB6D" w14:textId="77777777" w:rsidR="004B7986" w:rsidRDefault="004B7986" w:rsidP="004B798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2-3</w:t>
            </w:r>
          </w:p>
          <w:p w14:paraId="3FAF02B8" w14:textId="77777777" w:rsidR="004B7986" w:rsidRPr="00BA568D" w:rsidRDefault="004B7986" w:rsidP="004B7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081719" w14:textId="4F7AF351" w:rsidR="004B7986" w:rsidRPr="00EE4B73" w:rsidRDefault="004B7986" w:rsidP="004B798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Modeling with </w:t>
            </w:r>
            <w:r w:rsidRPr="00EE4B73">
              <w:rPr>
                <w:bCs/>
                <w:sz w:val="22"/>
                <w:szCs w:val="22"/>
              </w:rPr>
              <w:t>Linear Programming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6AF426" w14:textId="1CB032E0" w:rsidR="004B7986" w:rsidRPr="00BA568D" w:rsidRDefault="004B7986" w:rsidP="00CD2EAA">
            <w:pPr>
              <w:jc w:val="center"/>
              <w:rPr>
                <w:sz w:val="22"/>
                <w:szCs w:val="22"/>
              </w:rPr>
            </w:pPr>
            <w:r w:rsidRPr="00EE4B73">
              <w:rPr>
                <w:bCs/>
                <w:sz w:val="22"/>
                <w:szCs w:val="22"/>
              </w:rPr>
              <w:t>Two variable L</w:t>
            </w:r>
            <w:r>
              <w:rPr>
                <w:bCs/>
                <w:sz w:val="22"/>
                <w:szCs w:val="22"/>
              </w:rPr>
              <w:t>P model, Graphical LP solution</w:t>
            </w:r>
            <w:r w:rsidR="00CD2EAA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(Problem solving: </w:t>
            </w:r>
            <w:r w:rsidRPr="00EE4B73">
              <w:rPr>
                <w:bCs/>
                <w:sz w:val="22"/>
                <w:szCs w:val="22"/>
              </w:rPr>
              <w:t>Selected LP applications</w:t>
            </w:r>
            <w:r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EE6E6" w14:textId="77777777" w:rsidR="004B7986" w:rsidRDefault="004B7986" w:rsidP="004B7986">
            <w:pPr>
              <w:jc w:val="center"/>
              <w:rPr>
                <w:bCs/>
                <w:sz w:val="22"/>
                <w:szCs w:val="22"/>
              </w:rPr>
            </w:pPr>
            <w:r w:rsidRPr="00EE4B73">
              <w:rPr>
                <w:bCs/>
                <w:sz w:val="22"/>
                <w:szCs w:val="22"/>
              </w:rPr>
              <w:t>T1 (2.1</w:t>
            </w:r>
            <w:r>
              <w:rPr>
                <w:bCs/>
                <w:sz w:val="22"/>
                <w:szCs w:val="22"/>
              </w:rPr>
              <w:t>-</w:t>
            </w:r>
            <w:r w:rsidRPr="00EE4B73">
              <w:rPr>
                <w:bCs/>
                <w:sz w:val="22"/>
                <w:szCs w:val="22"/>
              </w:rPr>
              <w:t>3)</w:t>
            </w:r>
          </w:p>
          <w:p w14:paraId="07251606" w14:textId="77777777" w:rsidR="004B7986" w:rsidRPr="00BA568D" w:rsidRDefault="004B7986" w:rsidP="004B7986">
            <w:pPr>
              <w:jc w:val="center"/>
              <w:rPr>
                <w:sz w:val="22"/>
                <w:szCs w:val="22"/>
              </w:rPr>
            </w:pPr>
          </w:p>
        </w:tc>
      </w:tr>
      <w:tr w:rsidR="004B7986" w:rsidRPr="00BA568D" w14:paraId="083EFDF2" w14:textId="77777777" w:rsidTr="00801415">
        <w:trPr>
          <w:trHeight w:val="576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8A8E2" w14:textId="77777777" w:rsidR="00CD2EAA" w:rsidRDefault="00CD2EAA" w:rsidP="004B7986">
            <w:pPr>
              <w:jc w:val="center"/>
              <w:rPr>
                <w:bCs/>
                <w:sz w:val="22"/>
                <w:szCs w:val="22"/>
              </w:rPr>
            </w:pPr>
          </w:p>
          <w:p w14:paraId="1E6C342A" w14:textId="77777777" w:rsidR="00CD2EAA" w:rsidRDefault="00CD2EAA" w:rsidP="004B7986">
            <w:pPr>
              <w:jc w:val="center"/>
              <w:rPr>
                <w:bCs/>
                <w:sz w:val="22"/>
                <w:szCs w:val="22"/>
              </w:rPr>
            </w:pPr>
          </w:p>
          <w:p w14:paraId="20A08C17" w14:textId="2773BED2" w:rsidR="004B7986" w:rsidRPr="00BA568D" w:rsidRDefault="004B7986" w:rsidP="004B7986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4-8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2B1FCD" w14:textId="12863F2F" w:rsidR="004B7986" w:rsidRDefault="004B7986" w:rsidP="004B798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Simplex Method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821B3C" w14:textId="5F88719A" w:rsidR="004B7986" w:rsidRDefault="004B7986" w:rsidP="00CD2EAA">
            <w:pPr>
              <w:jc w:val="center"/>
              <w:rPr>
                <w:bCs/>
                <w:sz w:val="22"/>
                <w:szCs w:val="22"/>
              </w:rPr>
            </w:pPr>
            <w:r w:rsidRPr="00EE4B73">
              <w:rPr>
                <w:bCs/>
                <w:sz w:val="22"/>
                <w:szCs w:val="22"/>
              </w:rPr>
              <w:t>LP model in equation form, Transition from graphical to algebraic solution</w:t>
            </w:r>
            <w:r w:rsidR="00CD2EAA">
              <w:rPr>
                <w:bCs/>
                <w:sz w:val="22"/>
                <w:szCs w:val="22"/>
              </w:rPr>
              <w:t xml:space="preserve">; </w:t>
            </w:r>
            <w:r w:rsidRPr="00EE4B73">
              <w:rPr>
                <w:bCs/>
                <w:sz w:val="22"/>
                <w:szCs w:val="22"/>
              </w:rPr>
              <w:t>The Simplex Method, Generalized simplex tableau in matrix form,</w:t>
            </w:r>
            <w:r>
              <w:rPr>
                <w:bCs/>
                <w:sz w:val="22"/>
                <w:szCs w:val="22"/>
              </w:rPr>
              <w:t xml:space="preserve"> a</w:t>
            </w:r>
            <w:r w:rsidRPr="00EE4B73">
              <w:rPr>
                <w:bCs/>
                <w:sz w:val="22"/>
                <w:szCs w:val="22"/>
              </w:rPr>
              <w:t>rtificial starting solution</w:t>
            </w:r>
          </w:p>
          <w:p w14:paraId="736FE651" w14:textId="045BCECD" w:rsidR="004B7986" w:rsidRPr="00BA568D" w:rsidRDefault="004B7986" w:rsidP="00CD2EAA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(Problem solving: </w:t>
            </w:r>
            <w:r w:rsidRPr="00EE4B73">
              <w:rPr>
                <w:bCs/>
                <w:sz w:val="22"/>
                <w:szCs w:val="22"/>
              </w:rPr>
              <w:t>S</w:t>
            </w:r>
            <w:r>
              <w:rPr>
                <w:bCs/>
                <w:sz w:val="22"/>
                <w:szCs w:val="22"/>
              </w:rPr>
              <w:t>implex, Big-M, 2-phase, TORA)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82BDB" w14:textId="77777777" w:rsidR="00CD2EAA" w:rsidRDefault="00CD2EAA" w:rsidP="004B7986">
            <w:pPr>
              <w:jc w:val="center"/>
              <w:rPr>
                <w:bCs/>
                <w:sz w:val="22"/>
                <w:szCs w:val="22"/>
              </w:rPr>
            </w:pPr>
          </w:p>
          <w:p w14:paraId="6C716593" w14:textId="77777777" w:rsidR="00CD2EAA" w:rsidRDefault="00CD2EAA" w:rsidP="004B7986">
            <w:pPr>
              <w:jc w:val="center"/>
              <w:rPr>
                <w:bCs/>
                <w:sz w:val="22"/>
                <w:szCs w:val="22"/>
              </w:rPr>
            </w:pPr>
          </w:p>
          <w:p w14:paraId="7F5BFF92" w14:textId="7447400F" w:rsidR="004B7986" w:rsidRDefault="004B7986" w:rsidP="004B798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T1 (3.1-2</w:t>
            </w:r>
            <w:r w:rsidRPr="00EE4B73">
              <w:rPr>
                <w:bCs/>
                <w:sz w:val="22"/>
                <w:szCs w:val="22"/>
              </w:rPr>
              <w:t>,</w:t>
            </w:r>
            <w:r w:rsidR="00CD2EAA">
              <w:rPr>
                <w:bCs/>
                <w:sz w:val="22"/>
                <w:szCs w:val="22"/>
              </w:rPr>
              <w:t xml:space="preserve"> </w:t>
            </w:r>
            <w:r w:rsidRPr="00EE4B73">
              <w:rPr>
                <w:bCs/>
                <w:sz w:val="22"/>
                <w:szCs w:val="22"/>
              </w:rPr>
              <w:t>3.3</w:t>
            </w:r>
            <w:r>
              <w:rPr>
                <w:bCs/>
                <w:sz w:val="22"/>
                <w:szCs w:val="22"/>
              </w:rPr>
              <w:t>-5</w:t>
            </w:r>
            <w:r w:rsidRPr="00EE4B73">
              <w:rPr>
                <w:bCs/>
                <w:sz w:val="22"/>
                <w:szCs w:val="22"/>
              </w:rPr>
              <w:t>)</w:t>
            </w:r>
          </w:p>
          <w:p w14:paraId="26E3B261" w14:textId="77777777" w:rsidR="004B7986" w:rsidRPr="00BA568D" w:rsidRDefault="004B7986" w:rsidP="004B7986">
            <w:pPr>
              <w:jc w:val="center"/>
              <w:rPr>
                <w:sz w:val="22"/>
                <w:szCs w:val="22"/>
              </w:rPr>
            </w:pPr>
          </w:p>
        </w:tc>
      </w:tr>
      <w:tr w:rsidR="004B7986" w:rsidRPr="00BA568D" w14:paraId="71276525" w14:textId="77777777" w:rsidTr="00801415">
        <w:trPr>
          <w:trHeight w:val="576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E9044" w14:textId="77777777" w:rsidR="00CD2EAA" w:rsidRDefault="00CD2EAA" w:rsidP="004B7986">
            <w:pPr>
              <w:jc w:val="center"/>
              <w:rPr>
                <w:bCs/>
                <w:sz w:val="22"/>
                <w:szCs w:val="22"/>
              </w:rPr>
            </w:pPr>
          </w:p>
          <w:p w14:paraId="7F69D5E0" w14:textId="3819F9BD" w:rsidR="004B7986" w:rsidRPr="00BA568D" w:rsidRDefault="004B7986" w:rsidP="004B7986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9-</w:t>
            </w:r>
            <w:r w:rsidRPr="00EE4B73">
              <w:rPr>
                <w:bCs/>
                <w:sz w:val="22"/>
                <w:szCs w:val="22"/>
              </w:rPr>
              <w:t>11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3EDBF4" w14:textId="0F60244C" w:rsidR="004B7986" w:rsidRDefault="004B7986" w:rsidP="004B798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Transportation Model and its Variants </w:t>
            </w:r>
            <w:r w:rsidRPr="00EE4B73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1947A4" w14:textId="20125477" w:rsidR="004B7986" w:rsidRDefault="004B7986" w:rsidP="00CD2EAA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Definition of </w:t>
            </w:r>
            <w:r w:rsidRPr="00EE4B73">
              <w:rPr>
                <w:bCs/>
                <w:sz w:val="22"/>
                <w:szCs w:val="22"/>
              </w:rPr>
              <w:t>transportation problem, The transportation Algorithm,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EE4B73">
              <w:rPr>
                <w:bCs/>
                <w:sz w:val="22"/>
                <w:szCs w:val="22"/>
              </w:rPr>
              <w:t>The Assignment Model</w:t>
            </w:r>
          </w:p>
          <w:p w14:paraId="7888D091" w14:textId="51DE4F1F" w:rsidR="004B7986" w:rsidRPr="00BA568D" w:rsidRDefault="004B7986" w:rsidP="00CD2EAA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(Problem solving: </w:t>
            </w:r>
            <w:r w:rsidRPr="00EE4B73">
              <w:rPr>
                <w:bCs/>
                <w:sz w:val="22"/>
                <w:szCs w:val="22"/>
              </w:rPr>
              <w:t>transportation,</w:t>
            </w:r>
            <w:r>
              <w:rPr>
                <w:bCs/>
                <w:sz w:val="22"/>
                <w:szCs w:val="22"/>
              </w:rPr>
              <w:t xml:space="preserve"> a</w:t>
            </w:r>
            <w:r w:rsidRPr="00EE4B73">
              <w:rPr>
                <w:bCs/>
                <w:sz w:val="22"/>
                <w:szCs w:val="22"/>
              </w:rPr>
              <w:t>ssignment</w:t>
            </w:r>
            <w:r>
              <w:rPr>
                <w:bCs/>
                <w:sz w:val="22"/>
                <w:szCs w:val="22"/>
              </w:rPr>
              <w:t>, TORA)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3FFFD" w14:textId="77777777" w:rsidR="00CD2EAA" w:rsidRDefault="00CD2EAA" w:rsidP="004B7986">
            <w:pPr>
              <w:jc w:val="center"/>
              <w:rPr>
                <w:bCs/>
                <w:sz w:val="22"/>
                <w:szCs w:val="22"/>
              </w:rPr>
            </w:pPr>
          </w:p>
          <w:p w14:paraId="33B63BF8" w14:textId="5552A86B" w:rsidR="004B7986" w:rsidRPr="00BA568D" w:rsidRDefault="004B7986" w:rsidP="004B7986">
            <w:pPr>
              <w:jc w:val="center"/>
              <w:rPr>
                <w:sz w:val="22"/>
                <w:szCs w:val="22"/>
              </w:rPr>
            </w:pPr>
            <w:r w:rsidRPr="00EE4B73">
              <w:rPr>
                <w:bCs/>
                <w:sz w:val="22"/>
                <w:szCs w:val="22"/>
              </w:rPr>
              <w:t>T1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EE4B73">
              <w:rPr>
                <w:bCs/>
                <w:sz w:val="22"/>
                <w:szCs w:val="22"/>
              </w:rPr>
              <w:t>(</w:t>
            </w:r>
            <w:r w:rsidRPr="00EE4B73">
              <w:rPr>
                <w:sz w:val="22"/>
                <w:szCs w:val="22"/>
              </w:rPr>
              <w:t>5.1, 5.3</w:t>
            </w:r>
            <w:r>
              <w:rPr>
                <w:sz w:val="22"/>
                <w:szCs w:val="22"/>
              </w:rPr>
              <w:t>-</w:t>
            </w:r>
            <w:r w:rsidRPr="00EE4B73">
              <w:rPr>
                <w:sz w:val="22"/>
                <w:szCs w:val="22"/>
              </w:rPr>
              <w:t>4)</w:t>
            </w:r>
          </w:p>
        </w:tc>
      </w:tr>
      <w:tr w:rsidR="004B7986" w:rsidRPr="00BA568D" w14:paraId="1133E18C" w14:textId="77777777" w:rsidTr="00801415">
        <w:trPr>
          <w:trHeight w:val="576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9B785" w14:textId="77777777" w:rsidR="00CD2EAA" w:rsidRDefault="00CD2EAA" w:rsidP="004B7986">
            <w:pPr>
              <w:jc w:val="center"/>
              <w:rPr>
                <w:bCs/>
                <w:sz w:val="22"/>
                <w:szCs w:val="22"/>
              </w:rPr>
            </w:pPr>
          </w:p>
          <w:p w14:paraId="6321B78E" w14:textId="13415AEB" w:rsidR="004B7986" w:rsidRPr="00BA568D" w:rsidRDefault="004B7986" w:rsidP="004B7986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12-14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8BA246" w14:textId="0E607D79" w:rsidR="004B7986" w:rsidRDefault="004B7986" w:rsidP="004B7986">
            <w:pPr>
              <w:jc w:val="center"/>
              <w:rPr>
                <w:bCs/>
                <w:sz w:val="22"/>
                <w:szCs w:val="22"/>
              </w:rPr>
            </w:pPr>
            <w:r w:rsidRPr="00EE4B73">
              <w:rPr>
                <w:bCs/>
                <w:sz w:val="22"/>
                <w:szCs w:val="22"/>
              </w:rPr>
              <w:t>Network Models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E2B5B" w14:textId="53967E54" w:rsidR="004B7986" w:rsidRDefault="004B7986" w:rsidP="00CD2EAA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Definition, </w:t>
            </w:r>
            <w:r w:rsidR="0002260C">
              <w:rPr>
                <w:bCs/>
                <w:sz w:val="22"/>
                <w:szCs w:val="22"/>
              </w:rPr>
              <w:t>Minimal Spanning T</w:t>
            </w:r>
            <w:r w:rsidRPr="00EE4B73">
              <w:rPr>
                <w:bCs/>
                <w:sz w:val="22"/>
                <w:szCs w:val="22"/>
              </w:rPr>
              <w:t>ree Algorithm, Shortest route Problem, CPM and PERT</w:t>
            </w:r>
          </w:p>
          <w:p w14:paraId="4ADD092F" w14:textId="61222CC1" w:rsidR="004B7986" w:rsidRPr="00BA568D" w:rsidRDefault="004B7986" w:rsidP="00CD2EAA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(Problem solving: Network, CPM, PERT, TORA)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7ACB9" w14:textId="77777777" w:rsidR="00CD2EAA" w:rsidRDefault="00CD2EAA" w:rsidP="004B7986">
            <w:pPr>
              <w:jc w:val="center"/>
              <w:rPr>
                <w:bCs/>
                <w:sz w:val="22"/>
                <w:szCs w:val="22"/>
              </w:rPr>
            </w:pPr>
          </w:p>
          <w:p w14:paraId="1CB61AEE" w14:textId="1D507510" w:rsidR="004B7986" w:rsidRPr="00BA568D" w:rsidRDefault="004B7986" w:rsidP="004B7986">
            <w:pPr>
              <w:jc w:val="center"/>
              <w:rPr>
                <w:sz w:val="22"/>
                <w:szCs w:val="22"/>
              </w:rPr>
            </w:pPr>
            <w:r w:rsidRPr="00EE4B73">
              <w:rPr>
                <w:bCs/>
                <w:sz w:val="22"/>
                <w:szCs w:val="22"/>
              </w:rPr>
              <w:t>T1</w:t>
            </w:r>
            <w:r>
              <w:rPr>
                <w:bCs/>
                <w:sz w:val="22"/>
                <w:szCs w:val="22"/>
              </w:rPr>
              <w:t xml:space="preserve"> (6.1-3, 6.5</w:t>
            </w:r>
            <w:r w:rsidRPr="00EE4B73">
              <w:rPr>
                <w:bCs/>
                <w:sz w:val="22"/>
                <w:szCs w:val="22"/>
              </w:rPr>
              <w:t>)</w:t>
            </w:r>
          </w:p>
        </w:tc>
      </w:tr>
      <w:tr w:rsidR="004B7986" w:rsidRPr="00BA568D" w14:paraId="1BE718B8" w14:textId="77777777" w:rsidTr="00801415">
        <w:trPr>
          <w:trHeight w:val="576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33A92" w14:textId="77777777" w:rsidR="00CD2EAA" w:rsidRDefault="00CD2EAA" w:rsidP="004B7986">
            <w:pPr>
              <w:jc w:val="center"/>
              <w:rPr>
                <w:bCs/>
                <w:sz w:val="22"/>
                <w:szCs w:val="22"/>
              </w:rPr>
            </w:pPr>
          </w:p>
          <w:p w14:paraId="3691BAFB" w14:textId="190BE094" w:rsidR="004B7986" w:rsidRPr="00BA568D" w:rsidRDefault="004B7986" w:rsidP="004B7986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15-17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BF0907" w14:textId="0BAC169A" w:rsidR="004B7986" w:rsidRPr="00EE4B73" w:rsidRDefault="004B7986" w:rsidP="004B7986">
            <w:pPr>
              <w:jc w:val="center"/>
              <w:rPr>
                <w:bCs/>
                <w:sz w:val="22"/>
                <w:szCs w:val="22"/>
              </w:rPr>
            </w:pPr>
            <w:r w:rsidRPr="005C628A">
              <w:rPr>
                <w:bCs/>
                <w:sz w:val="22"/>
                <w:szCs w:val="22"/>
              </w:rPr>
              <w:t>Inventory Models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1BDB20" w14:textId="77777777" w:rsidR="004B7986" w:rsidRDefault="004B7986" w:rsidP="00CD2EAA">
            <w:pPr>
              <w:jc w:val="center"/>
              <w:rPr>
                <w:bCs/>
                <w:sz w:val="22"/>
                <w:szCs w:val="22"/>
              </w:rPr>
            </w:pPr>
            <w:r w:rsidRPr="005C628A">
              <w:rPr>
                <w:bCs/>
                <w:sz w:val="22"/>
                <w:szCs w:val="22"/>
              </w:rPr>
              <w:t>Deterministic Inventory Models</w:t>
            </w:r>
          </w:p>
          <w:p w14:paraId="2EC9FCDA" w14:textId="02B253DD" w:rsidR="004B7986" w:rsidRPr="00BA568D" w:rsidRDefault="004B7986" w:rsidP="00CD2EAA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(Problem solving: inventory)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61096" w14:textId="125020EE" w:rsidR="004B7986" w:rsidRPr="00BA568D" w:rsidRDefault="004B7986" w:rsidP="004B7986">
            <w:pPr>
              <w:jc w:val="center"/>
              <w:rPr>
                <w:sz w:val="22"/>
                <w:szCs w:val="22"/>
              </w:rPr>
            </w:pPr>
            <w:r w:rsidRPr="005C628A">
              <w:rPr>
                <w:bCs/>
                <w:sz w:val="22"/>
                <w:szCs w:val="22"/>
              </w:rPr>
              <w:t>T1 (11.1-3)</w:t>
            </w:r>
          </w:p>
        </w:tc>
      </w:tr>
      <w:tr w:rsidR="004B7986" w:rsidRPr="00BA568D" w14:paraId="4F4EFCBF" w14:textId="77777777" w:rsidTr="00801415">
        <w:trPr>
          <w:trHeight w:val="576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4BC5C" w14:textId="77777777" w:rsidR="00CD2EAA" w:rsidRDefault="00CD2EAA" w:rsidP="004B7986">
            <w:pPr>
              <w:jc w:val="center"/>
              <w:rPr>
                <w:bCs/>
                <w:sz w:val="22"/>
                <w:szCs w:val="22"/>
              </w:rPr>
            </w:pPr>
          </w:p>
          <w:p w14:paraId="49834C9B" w14:textId="31DAE4B5" w:rsidR="004B7986" w:rsidRPr="00BA568D" w:rsidRDefault="004B7986" w:rsidP="004B7986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18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1EB04C" w14:textId="24431676" w:rsidR="004B7986" w:rsidRPr="005C628A" w:rsidRDefault="004B7986" w:rsidP="004B7986">
            <w:pPr>
              <w:jc w:val="center"/>
              <w:rPr>
                <w:bCs/>
                <w:sz w:val="22"/>
                <w:szCs w:val="22"/>
              </w:rPr>
            </w:pPr>
            <w:r w:rsidRPr="00EE4B73">
              <w:rPr>
                <w:bCs/>
                <w:sz w:val="22"/>
                <w:szCs w:val="22"/>
              </w:rPr>
              <w:t>Review of Basic Probability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5E3338" w14:textId="0E47F4DE" w:rsidR="004B7986" w:rsidRPr="00BA568D" w:rsidRDefault="004B7986" w:rsidP="00CD2EAA">
            <w:pPr>
              <w:jc w:val="center"/>
              <w:rPr>
                <w:sz w:val="22"/>
                <w:szCs w:val="22"/>
              </w:rPr>
            </w:pPr>
            <w:r w:rsidRPr="00EE4B73">
              <w:rPr>
                <w:bCs/>
                <w:sz w:val="22"/>
                <w:szCs w:val="22"/>
              </w:rPr>
              <w:t>Random variables, Poisson, Exponential and Normal Distribution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FBC7F" w14:textId="4F441BD6" w:rsidR="004B7986" w:rsidRPr="00BA568D" w:rsidRDefault="004B7986" w:rsidP="004B7986">
            <w:pPr>
              <w:jc w:val="center"/>
              <w:rPr>
                <w:sz w:val="22"/>
                <w:szCs w:val="22"/>
              </w:rPr>
            </w:pPr>
            <w:r w:rsidRPr="00EE4B73">
              <w:rPr>
                <w:bCs/>
                <w:sz w:val="22"/>
                <w:szCs w:val="22"/>
              </w:rPr>
              <w:t>T1</w:t>
            </w:r>
            <w:r>
              <w:rPr>
                <w:bCs/>
                <w:sz w:val="22"/>
                <w:szCs w:val="22"/>
              </w:rPr>
              <w:t xml:space="preserve"> (12.2-4</w:t>
            </w:r>
            <w:r w:rsidRPr="00EE4B73">
              <w:rPr>
                <w:bCs/>
                <w:sz w:val="22"/>
                <w:szCs w:val="22"/>
              </w:rPr>
              <w:t>)</w:t>
            </w:r>
          </w:p>
        </w:tc>
      </w:tr>
      <w:tr w:rsidR="004B7986" w:rsidRPr="00BA568D" w14:paraId="62B0713B" w14:textId="77777777" w:rsidTr="00801415">
        <w:trPr>
          <w:trHeight w:val="576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80E5E" w14:textId="77777777" w:rsidR="00CD2EAA" w:rsidRDefault="00CD2EAA" w:rsidP="004B7986">
            <w:pPr>
              <w:jc w:val="center"/>
              <w:rPr>
                <w:bCs/>
                <w:sz w:val="22"/>
                <w:szCs w:val="22"/>
              </w:rPr>
            </w:pPr>
          </w:p>
          <w:p w14:paraId="0AF6D0ED" w14:textId="77777777" w:rsidR="00CD2EAA" w:rsidRDefault="00CD2EAA" w:rsidP="004B7986">
            <w:pPr>
              <w:jc w:val="center"/>
              <w:rPr>
                <w:bCs/>
                <w:sz w:val="22"/>
                <w:szCs w:val="22"/>
              </w:rPr>
            </w:pPr>
          </w:p>
          <w:p w14:paraId="7A8A802E" w14:textId="401BF0EF" w:rsidR="004B7986" w:rsidRPr="00BA568D" w:rsidRDefault="004B7986" w:rsidP="004B7986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19-22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644E70" w14:textId="25F4C53F" w:rsidR="004B7986" w:rsidRPr="00EE4B73" w:rsidRDefault="004B7986" w:rsidP="004B7986">
            <w:pPr>
              <w:jc w:val="center"/>
              <w:rPr>
                <w:bCs/>
                <w:sz w:val="22"/>
                <w:szCs w:val="22"/>
              </w:rPr>
            </w:pPr>
            <w:r w:rsidRPr="00EE4B73">
              <w:rPr>
                <w:bCs/>
                <w:sz w:val="22"/>
                <w:szCs w:val="22"/>
              </w:rPr>
              <w:t>Queuing Systems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89A93C" w14:textId="5C649097" w:rsidR="004B7986" w:rsidRDefault="004B7986" w:rsidP="00CD2EAA">
            <w:pPr>
              <w:jc w:val="center"/>
              <w:rPr>
                <w:bCs/>
                <w:sz w:val="22"/>
                <w:szCs w:val="22"/>
              </w:rPr>
            </w:pPr>
            <w:r w:rsidRPr="00EE4B73">
              <w:rPr>
                <w:bCs/>
                <w:sz w:val="22"/>
                <w:szCs w:val="22"/>
              </w:rPr>
              <w:t xml:space="preserve">Definition, Birth and Death process, Role of </w:t>
            </w:r>
            <w:r w:rsidR="00CD2EAA">
              <w:rPr>
                <w:bCs/>
                <w:sz w:val="22"/>
                <w:szCs w:val="22"/>
              </w:rPr>
              <w:t>E</w:t>
            </w:r>
            <w:r w:rsidRPr="00EE4B73">
              <w:rPr>
                <w:bCs/>
                <w:sz w:val="22"/>
                <w:szCs w:val="22"/>
              </w:rPr>
              <w:t>xponential Distribution, Generalized Poisson Queuing Models, Specialized Poisson Queues.</w:t>
            </w:r>
          </w:p>
          <w:p w14:paraId="5921DD8D" w14:textId="312E69AB" w:rsidR="004B7986" w:rsidRPr="00BA568D" w:rsidRDefault="004B7986" w:rsidP="00CD2EAA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(Problem solving: M/M/1 and M/M/c with infinite and finite system capacities, TORA)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3633D" w14:textId="77777777" w:rsidR="00CD2EAA" w:rsidRDefault="00CD2EAA" w:rsidP="004B7986">
            <w:pPr>
              <w:jc w:val="center"/>
              <w:rPr>
                <w:bCs/>
                <w:sz w:val="22"/>
                <w:szCs w:val="22"/>
              </w:rPr>
            </w:pPr>
          </w:p>
          <w:p w14:paraId="77CE9BAA" w14:textId="77777777" w:rsidR="00CD2EAA" w:rsidRDefault="00CD2EAA" w:rsidP="004B7986">
            <w:pPr>
              <w:jc w:val="center"/>
              <w:rPr>
                <w:bCs/>
                <w:sz w:val="22"/>
                <w:szCs w:val="22"/>
              </w:rPr>
            </w:pPr>
          </w:p>
          <w:p w14:paraId="033D5347" w14:textId="7C62DD3E" w:rsidR="004B7986" w:rsidRPr="00BA568D" w:rsidRDefault="004B7986" w:rsidP="004B7986">
            <w:pPr>
              <w:jc w:val="center"/>
              <w:rPr>
                <w:sz w:val="22"/>
                <w:szCs w:val="22"/>
              </w:rPr>
            </w:pPr>
            <w:r w:rsidRPr="00EE4B73">
              <w:rPr>
                <w:bCs/>
                <w:sz w:val="22"/>
                <w:szCs w:val="22"/>
              </w:rPr>
              <w:t>T1</w:t>
            </w:r>
            <w:r>
              <w:rPr>
                <w:bCs/>
                <w:sz w:val="22"/>
                <w:szCs w:val="22"/>
              </w:rPr>
              <w:t xml:space="preserve"> (15.1-6</w:t>
            </w:r>
            <w:r w:rsidRPr="00EE4B73">
              <w:rPr>
                <w:bCs/>
                <w:sz w:val="22"/>
                <w:szCs w:val="22"/>
              </w:rPr>
              <w:t>)</w:t>
            </w:r>
          </w:p>
        </w:tc>
      </w:tr>
      <w:tr w:rsidR="004B7986" w:rsidRPr="00BA568D" w14:paraId="43F44968" w14:textId="77777777" w:rsidTr="00801415">
        <w:trPr>
          <w:trHeight w:val="576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9F891" w14:textId="77777777" w:rsidR="00CD2EAA" w:rsidRDefault="00CD2EAA" w:rsidP="004B7986">
            <w:pPr>
              <w:jc w:val="center"/>
              <w:rPr>
                <w:bCs/>
                <w:sz w:val="22"/>
                <w:szCs w:val="22"/>
              </w:rPr>
            </w:pPr>
          </w:p>
          <w:p w14:paraId="16481865" w14:textId="521742A0" w:rsidR="004B7986" w:rsidRPr="004B7986" w:rsidRDefault="004B7986" w:rsidP="004B798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23-26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DC87DF" w14:textId="0DB101D0" w:rsidR="004B7986" w:rsidRPr="00EE4B73" w:rsidRDefault="004B7986" w:rsidP="004B7986">
            <w:pPr>
              <w:jc w:val="center"/>
              <w:rPr>
                <w:bCs/>
                <w:sz w:val="22"/>
                <w:szCs w:val="22"/>
              </w:rPr>
            </w:pPr>
            <w:r w:rsidRPr="001D3452">
              <w:rPr>
                <w:bCs/>
                <w:sz w:val="22"/>
                <w:szCs w:val="22"/>
              </w:rPr>
              <w:t>Nonlinear Programming Algorithms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989D29" w14:textId="64215C05" w:rsidR="004B7986" w:rsidRDefault="004B7986" w:rsidP="00CD2EAA">
            <w:pPr>
              <w:jc w:val="center"/>
              <w:rPr>
                <w:bCs/>
                <w:sz w:val="22"/>
                <w:szCs w:val="22"/>
              </w:rPr>
            </w:pPr>
            <w:r w:rsidRPr="001D3452">
              <w:rPr>
                <w:bCs/>
                <w:sz w:val="22"/>
                <w:szCs w:val="22"/>
              </w:rPr>
              <w:t>Unconstrained problems, Unconstrained Algorithms</w:t>
            </w:r>
          </w:p>
          <w:p w14:paraId="35556428" w14:textId="65D21824" w:rsidR="004B7986" w:rsidRPr="00BA568D" w:rsidRDefault="004B7986" w:rsidP="00CD2EAA">
            <w:pPr>
              <w:jc w:val="center"/>
              <w:rPr>
                <w:sz w:val="22"/>
                <w:szCs w:val="22"/>
              </w:rPr>
            </w:pPr>
            <w:r w:rsidRPr="001D3452">
              <w:rPr>
                <w:bCs/>
                <w:sz w:val="22"/>
                <w:szCs w:val="22"/>
                <w:lang w:val="de-DE"/>
              </w:rPr>
              <w:t xml:space="preserve">Karush-Kuhn-Tucker (KKT) Conditions, </w:t>
            </w:r>
            <w:r w:rsidRPr="001D3452">
              <w:rPr>
                <w:bCs/>
                <w:sz w:val="22"/>
                <w:szCs w:val="22"/>
              </w:rPr>
              <w:t xml:space="preserve">Quadratic </w:t>
            </w:r>
            <w:r>
              <w:rPr>
                <w:bCs/>
                <w:sz w:val="22"/>
                <w:szCs w:val="22"/>
              </w:rPr>
              <w:t>P</w:t>
            </w:r>
            <w:r w:rsidRPr="001D3452">
              <w:rPr>
                <w:bCs/>
                <w:sz w:val="22"/>
                <w:szCs w:val="22"/>
              </w:rPr>
              <w:t>rogramming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02CD2" w14:textId="4AFA3776" w:rsidR="004B7986" w:rsidRPr="00CD2EAA" w:rsidRDefault="004B7986" w:rsidP="00CD2EAA">
            <w:pPr>
              <w:ind w:left="60"/>
              <w:jc w:val="center"/>
              <w:rPr>
                <w:bCs/>
                <w:sz w:val="22"/>
                <w:szCs w:val="22"/>
                <w:lang w:val="fr-FR"/>
              </w:rPr>
            </w:pPr>
            <w:r w:rsidRPr="001D3452">
              <w:rPr>
                <w:bCs/>
                <w:sz w:val="22"/>
                <w:szCs w:val="22"/>
                <w:lang w:val="fr-FR"/>
              </w:rPr>
              <w:t>T1</w:t>
            </w:r>
            <w:r>
              <w:rPr>
                <w:bCs/>
                <w:sz w:val="22"/>
                <w:szCs w:val="22"/>
                <w:lang w:val="fr-FR"/>
              </w:rPr>
              <w:t xml:space="preserve"> </w:t>
            </w:r>
            <w:r w:rsidRPr="001D3452">
              <w:rPr>
                <w:bCs/>
                <w:sz w:val="22"/>
                <w:szCs w:val="22"/>
                <w:lang w:val="fr-FR"/>
              </w:rPr>
              <w:t>(18.1,</w:t>
            </w:r>
            <w:r w:rsidR="00CD2EAA">
              <w:rPr>
                <w:bCs/>
                <w:sz w:val="22"/>
                <w:szCs w:val="22"/>
                <w:lang w:val="fr-FR"/>
              </w:rPr>
              <w:t xml:space="preserve"> </w:t>
            </w:r>
            <w:r w:rsidRPr="001D3452">
              <w:rPr>
                <w:bCs/>
                <w:sz w:val="22"/>
                <w:szCs w:val="22"/>
                <w:lang w:val="fr-FR"/>
              </w:rPr>
              <w:t>19.1</w:t>
            </w:r>
            <w:r w:rsidR="00CD2EAA">
              <w:rPr>
                <w:bCs/>
                <w:sz w:val="22"/>
                <w:szCs w:val="22"/>
                <w:lang w:val="fr-FR"/>
              </w:rPr>
              <w:t xml:space="preserve">, </w:t>
            </w:r>
            <w:r w:rsidRPr="001D3452">
              <w:rPr>
                <w:bCs/>
                <w:sz w:val="22"/>
                <w:szCs w:val="22"/>
                <w:lang w:val="fr-FR"/>
              </w:rPr>
              <w:t>18.2.2,</w:t>
            </w:r>
            <w:r w:rsidR="00CD2EAA">
              <w:rPr>
                <w:bCs/>
                <w:sz w:val="22"/>
                <w:szCs w:val="22"/>
                <w:lang w:val="fr-FR"/>
              </w:rPr>
              <w:t xml:space="preserve"> </w:t>
            </w:r>
            <w:r w:rsidRPr="001D3452">
              <w:rPr>
                <w:bCs/>
                <w:sz w:val="22"/>
                <w:szCs w:val="22"/>
              </w:rPr>
              <w:t>19.2.2)</w:t>
            </w:r>
          </w:p>
        </w:tc>
      </w:tr>
      <w:tr w:rsidR="004B7986" w:rsidRPr="00BA568D" w14:paraId="76F5C20F" w14:textId="77777777" w:rsidTr="00801415">
        <w:trPr>
          <w:trHeight w:val="576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B2D3D" w14:textId="77777777" w:rsidR="00CD2EAA" w:rsidRDefault="00CD2EAA" w:rsidP="004B7986">
            <w:pPr>
              <w:jc w:val="center"/>
              <w:rPr>
                <w:bCs/>
                <w:sz w:val="22"/>
                <w:szCs w:val="22"/>
              </w:rPr>
            </w:pPr>
          </w:p>
          <w:p w14:paraId="67332FBC" w14:textId="6163CEA3" w:rsidR="004B7986" w:rsidRPr="00BA568D" w:rsidRDefault="004B7986" w:rsidP="004B7986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27-28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BB36F5" w14:textId="4D229E01" w:rsidR="004B7986" w:rsidRPr="001D3452" w:rsidRDefault="004B7986" w:rsidP="004B7986">
            <w:pPr>
              <w:jc w:val="center"/>
              <w:rPr>
                <w:bCs/>
                <w:sz w:val="22"/>
                <w:szCs w:val="22"/>
              </w:rPr>
            </w:pPr>
            <w:r w:rsidRPr="001D3452">
              <w:rPr>
                <w:bCs/>
                <w:sz w:val="22"/>
                <w:szCs w:val="22"/>
              </w:rPr>
              <w:t>Evolutionary Algorithms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831E9" w14:textId="68B568AB" w:rsidR="004B7986" w:rsidRPr="00BA568D" w:rsidRDefault="004B7986" w:rsidP="00CD2EAA">
            <w:pPr>
              <w:jc w:val="center"/>
              <w:rPr>
                <w:sz w:val="22"/>
                <w:szCs w:val="22"/>
              </w:rPr>
            </w:pPr>
            <w:r w:rsidRPr="001D3452">
              <w:rPr>
                <w:bCs/>
                <w:sz w:val="22"/>
                <w:szCs w:val="22"/>
              </w:rPr>
              <w:t xml:space="preserve">Introduction to Nontraditional </w:t>
            </w:r>
            <w:r w:rsidR="00CD2EAA">
              <w:rPr>
                <w:bCs/>
                <w:sz w:val="22"/>
                <w:szCs w:val="22"/>
              </w:rPr>
              <w:t xml:space="preserve">Optimization </w:t>
            </w:r>
            <w:r w:rsidRPr="001D3452">
              <w:rPr>
                <w:bCs/>
                <w:sz w:val="22"/>
                <w:szCs w:val="22"/>
              </w:rPr>
              <w:t>Techniques (Genetic Algorithms</w:t>
            </w:r>
            <w:r>
              <w:rPr>
                <w:bCs/>
                <w:sz w:val="22"/>
                <w:szCs w:val="22"/>
              </w:rPr>
              <w:t>, Simulated Annealing</w:t>
            </w:r>
            <w:r w:rsidRPr="001D3452">
              <w:rPr>
                <w:bCs/>
                <w:sz w:val="22"/>
                <w:szCs w:val="22"/>
              </w:rPr>
              <w:t>, etc.</w:t>
            </w:r>
            <w:r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FC0D6" w14:textId="77777777" w:rsidR="004B7986" w:rsidRPr="00BA568D" w:rsidRDefault="004B7986" w:rsidP="004B7986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53566B3" w14:textId="77777777" w:rsidR="00EB7E1B" w:rsidRDefault="00EB7E1B">
      <w:pPr>
        <w:jc w:val="both"/>
      </w:pPr>
    </w:p>
    <w:p w14:paraId="0CB19721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14:paraId="78AE9E3F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02260C" w14:paraId="7D54A265" w14:textId="77777777" w:rsidTr="00801415">
        <w:trPr>
          <w:trHeight w:val="378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3519103D" w:rsidR="0002260C" w:rsidRDefault="0002260C" w:rsidP="00801415">
            <w:pPr>
              <w:jc w:val="center"/>
            </w:pPr>
            <w:r>
              <w:rPr>
                <w:spacing w:val="-2"/>
                <w:sz w:val="22"/>
                <w:szCs w:val="22"/>
              </w:rPr>
              <w:t xml:space="preserve">Mid-Sem. </w:t>
            </w:r>
            <w:r w:rsidRPr="00FF6DD1">
              <w:rPr>
                <w:spacing w:val="-2"/>
                <w:sz w:val="22"/>
                <w:szCs w:val="22"/>
              </w:rPr>
              <w:t>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46F4485C" w:rsidR="0002260C" w:rsidRDefault="0002260C" w:rsidP="00801415">
            <w:pPr>
              <w:jc w:val="center"/>
            </w:pPr>
            <w:r>
              <w:t>1.5 hours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376AD39D" w:rsidR="0002260C" w:rsidRDefault="00341F96" w:rsidP="00801415">
            <w:pPr>
              <w:jc w:val="center"/>
            </w:pPr>
            <w:r>
              <w:t>30</w:t>
            </w:r>
            <w:r w:rsidR="0002260C"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3BDA" w14:textId="1AB60157" w:rsidR="0002260C" w:rsidRDefault="00613951" w:rsidP="00801415">
            <w:pPr>
              <w:jc w:val="center"/>
            </w:pPr>
            <w:r>
              <w:t>03/03 9.00 - 10.30AM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6B9B69E4" w:rsidR="0002260C" w:rsidRDefault="00801415" w:rsidP="00801415">
            <w:pPr>
              <w:jc w:val="center"/>
            </w:pPr>
            <w:r>
              <w:t>Open Book</w:t>
            </w:r>
          </w:p>
        </w:tc>
      </w:tr>
      <w:tr w:rsidR="0002260C" w14:paraId="5105E342" w14:textId="77777777" w:rsidTr="00801415">
        <w:trPr>
          <w:trHeight w:val="426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FBD56" w14:textId="69EC2E98" w:rsidR="0002260C" w:rsidRDefault="0002260C" w:rsidP="00801415">
            <w:pPr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Tutorial a</w:t>
            </w:r>
            <w:r w:rsidRPr="00FF6DD1">
              <w:rPr>
                <w:spacing w:val="-2"/>
                <w:sz w:val="22"/>
                <w:szCs w:val="22"/>
              </w:rPr>
              <w:t>ssignments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F578C" w14:textId="77777777" w:rsidR="0002260C" w:rsidRDefault="0002260C" w:rsidP="00801415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E5E64" w14:textId="271D2F94" w:rsidR="0002260C" w:rsidRDefault="00341F96" w:rsidP="00801415">
            <w:pPr>
              <w:jc w:val="center"/>
            </w:pPr>
            <w:r>
              <w:t>2</w:t>
            </w:r>
            <w:r w:rsidR="00801415">
              <w:t>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7F594" w14:textId="77777777" w:rsidR="0002260C" w:rsidRDefault="0002260C" w:rsidP="00801415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4DAAD" w14:textId="0B599D73" w:rsidR="0002260C" w:rsidRDefault="00801415" w:rsidP="00801415">
            <w:pPr>
              <w:jc w:val="center"/>
            </w:pPr>
            <w:r>
              <w:t>Open Book</w:t>
            </w:r>
          </w:p>
        </w:tc>
      </w:tr>
      <w:tr w:rsidR="00801415" w14:paraId="1218B3FF" w14:textId="77777777" w:rsidTr="00801415">
        <w:trPr>
          <w:trHeight w:val="404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ABCA9" w14:textId="535507A2" w:rsidR="00801415" w:rsidRDefault="008C52D9" w:rsidP="00801415">
            <w:pPr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Surprise Quizzes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4562C" w14:textId="77777777" w:rsidR="00801415" w:rsidRDefault="00801415" w:rsidP="00801415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80FE" w14:textId="4196916E" w:rsidR="00801415" w:rsidRDefault="00801415" w:rsidP="00801415">
            <w:pPr>
              <w:jc w:val="center"/>
            </w:pPr>
            <w:r>
              <w:t>10%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37428" w14:textId="77777777" w:rsidR="00801415" w:rsidRDefault="00801415" w:rsidP="00801415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BDAE0" w14:textId="07FA0A77" w:rsidR="00801415" w:rsidRDefault="00801415" w:rsidP="00801415">
            <w:pPr>
              <w:jc w:val="center"/>
            </w:pPr>
            <w:r>
              <w:t>Open Book</w:t>
            </w:r>
          </w:p>
        </w:tc>
      </w:tr>
      <w:tr w:rsidR="0002260C" w14:paraId="76B8CB5F" w14:textId="77777777" w:rsidTr="00801415">
        <w:trPr>
          <w:trHeight w:val="41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8B3D7" w14:textId="2A5EF4BF" w:rsidR="0002260C" w:rsidRDefault="0002260C" w:rsidP="00801415">
            <w:pPr>
              <w:jc w:val="center"/>
              <w:rPr>
                <w:spacing w:val="-2"/>
                <w:sz w:val="22"/>
                <w:szCs w:val="22"/>
              </w:rPr>
            </w:pPr>
            <w:r w:rsidRPr="00FF6DD1">
              <w:rPr>
                <w:spacing w:val="-2"/>
                <w:sz w:val="22"/>
                <w:szCs w:val="22"/>
              </w:rPr>
              <w:t>Comprehensive</w:t>
            </w:r>
            <w:r>
              <w:rPr>
                <w:spacing w:val="-2"/>
                <w:sz w:val="22"/>
                <w:szCs w:val="22"/>
              </w:rPr>
              <w:t xml:space="preserve">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7F0EE" w14:textId="1587EC51" w:rsidR="0002260C" w:rsidRDefault="00AC4DA3" w:rsidP="00801415">
            <w:pPr>
              <w:jc w:val="center"/>
            </w:pPr>
            <w:r>
              <w:t>2</w:t>
            </w:r>
            <w:r w:rsidR="0002260C">
              <w:t xml:space="preserve"> hours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2D2A6" w14:textId="42132295" w:rsidR="0002260C" w:rsidRDefault="00341F96" w:rsidP="00801415">
            <w:pPr>
              <w:jc w:val="center"/>
            </w:pPr>
            <w:r>
              <w:t>40</w:t>
            </w:r>
            <w:r w:rsidR="00801415"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7EB44" w14:textId="36A64F3C" w:rsidR="0002260C" w:rsidRDefault="00613951" w:rsidP="00801415">
            <w:pPr>
              <w:jc w:val="center"/>
            </w:pPr>
            <w:r>
              <w:t>06/05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97C0D" w14:textId="1E7027DC" w:rsidR="0002260C" w:rsidRDefault="00801415" w:rsidP="00801415">
            <w:pPr>
              <w:jc w:val="center"/>
            </w:pPr>
            <w:r>
              <w:t>Open Book</w:t>
            </w:r>
          </w:p>
        </w:tc>
      </w:tr>
    </w:tbl>
    <w:p w14:paraId="32E6EC56" w14:textId="77777777" w:rsidR="00AD25E1" w:rsidRDefault="00AD25E1">
      <w:pPr>
        <w:jc w:val="both"/>
      </w:pPr>
    </w:p>
    <w:p w14:paraId="60056B98" w14:textId="13DF4D47"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801415">
        <w:rPr>
          <w:rFonts w:eastAsia="MS Mincho"/>
          <w:sz w:val="22"/>
        </w:rPr>
        <w:t>To be announced during</w:t>
      </w:r>
      <w:r w:rsidR="00801415" w:rsidRPr="008356BF">
        <w:rPr>
          <w:rFonts w:eastAsia="MS Mincho"/>
          <w:sz w:val="22"/>
        </w:rPr>
        <w:t xml:space="preserve"> the class.</w:t>
      </w:r>
    </w:p>
    <w:p w14:paraId="4AFD8394" w14:textId="77777777" w:rsidR="00AD25E1" w:rsidRDefault="00AD25E1">
      <w:pPr>
        <w:jc w:val="both"/>
      </w:pPr>
    </w:p>
    <w:p w14:paraId="73879C82" w14:textId="738BA2D7" w:rsidR="00A44798" w:rsidRDefault="00AD25E1" w:rsidP="00801415">
      <w:pPr>
        <w:rPr>
          <w:rFonts w:eastAsia="MS Mincho"/>
          <w:b/>
          <w:bCs/>
          <w:sz w:val="22"/>
        </w:rPr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801415" w:rsidRPr="008356BF">
        <w:rPr>
          <w:rFonts w:eastAsia="MS Mincho"/>
          <w:bCs/>
          <w:sz w:val="22"/>
        </w:rPr>
        <w:t xml:space="preserve">Notices will be displayed on </w:t>
      </w:r>
      <w:r w:rsidR="00801415">
        <w:rPr>
          <w:rFonts w:eastAsia="MS Mincho"/>
          <w:bCs/>
          <w:sz w:val="22"/>
        </w:rPr>
        <w:t>CMS</w:t>
      </w:r>
      <w:r w:rsidR="00801415" w:rsidRPr="008356BF">
        <w:rPr>
          <w:rFonts w:eastAsia="MS Mincho"/>
          <w:b/>
          <w:bCs/>
          <w:sz w:val="22"/>
        </w:rPr>
        <w:t>.</w:t>
      </w:r>
    </w:p>
    <w:p w14:paraId="4EF30C9D" w14:textId="77777777" w:rsidR="00801415" w:rsidRPr="00801415" w:rsidRDefault="00801415" w:rsidP="00801415">
      <w:pPr>
        <w:rPr>
          <w:rFonts w:eastAsia="MS Mincho"/>
          <w:b/>
          <w:bCs/>
        </w:rPr>
      </w:pPr>
    </w:p>
    <w:p w14:paraId="348C2D6D" w14:textId="42CD7CE0" w:rsidR="00A44798" w:rsidRDefault="00A44798">
      <w:pPr>
        <w:jc w:val="both"/>
        <w:rPr>
          <w:b/>
        </w:rPr>
      </w:pPr>
      <w:r w:rsidRPr="00A44798">
        <w:rPr>
          <w:b/>
        </w:rPr>
        <w:t>Make-up Policy:</w:t>
      </w:r>
      <w:r w:rsidR="00801415">
        <w:rPr>
          <w:b/>
        </w:rPr>
        <w:t xml:space="preserve"> </w:t>
      </w:r>
      <w:r w:rsidR="00801415" w:rsidRPr="008356BF">
        <w:rPr>
          <w:rFonts w:eastAsia="MS Mincho"/>
          <w:bCs/>
          <w:sz w:val="22"/>
        </w:rPr>
        <w:t>Make-up will be granted only to genuine cases wit</w:t>
      </w:r>
      <w:r w:rsidR="00801415">
        <w:rPr>
          <w:rFonts w:eastAsia="MS Mincho"/>
          <w:bCs/>
          <w:sz w:val="22"/>
        </w:rPr>
        <w:t>h prior permission from the IC.</w:t>
      </w:r>
      <w:r w:rsidR="00801415" w:rsidRPr="008356BF">
        <w:rPr>
          <w:rFonts w:eastAsia="MS Mincho"/>
          <w:bCs/>
          <w:sz w:val="22"/>
        </w:rPr>
        <w:t xml:space="preserve"> For cases related to illness, proper docu</w:t>
      </w:r>
      <w:r w:rsidR="008C52D9">
        <w:rPr>
          <w:rFonts w:eastAsia="MS Mincho"/>
          <w:bCs/>
          <w:sz w:val="22"/>
        </w:rPr>
        <w:t xml:space="preserve">mentary evidence is essential. </w:t>
      </w:r>
      <w:r w:rsidR="00801415" w:rsidRPr="008356BF">
        <w:rPr>
          <w:rFonts w:eastAsia="MS Mincho"/>
          <w:bCs/>
          <w:sz w:val="22"/>
        </w:rPr>
        <w:t xml:space="preserve">No makeup is allowed for </w:t>
      </w:r>
      <w:r w:rsidR="00801415">
        <w:rPr>
          <w:rFonts w:eastAsia="MS Mincho"/>
          <w:bCs/>
          <w:sz w:val="22"/>
        </w:rPr>
        <w:t>assignments, etc.</w:t>
      </w:r>
    </w:p>
    <w:p w14:paraId="10741C97" w14:textId="5179996E" w:rsidR="00FD242D" w:rsidRDefault="00FD242D" w:rsidP="00801415">
      <w:pPr>
        <w:jc w:val="both"/>
        <w:rPr>
          <w:b/>
        </w:rPr>
      </w:pPr>
    </w:p>
    <w:p w14:paraId="0EE49519" w14:textId="77777777" w:rsidR="00613951" w:rsidRPr="0018675F" w:rsidRDefault="00613951" w:rsidP="00613951">
      <w:pPr>
        <w:widowControl w:val="0"/>
        <w:autoSpaceDE w:val="0"/>
        <w:autoSpaceDN w:val="0"/>
        <w:jc w:val="both"/>
      </w:pPr>
      <w:bookmarkStart w:id="0" w:name="_GoBack"/>
      <w:bookmarkEnd w:id="0"/>
      <w:r w:rsidRPr="00613951">
        <w:rPr>
          <w:b/>
        </w:rPr>
        <w:t>Academic Honesty and Integrity Policy</w:t>
      </w:r>
      <w:r w:rsidRPr="0018675F">
        <w:t>: Academic honesty and integrity are to be maintained by all the students throughout the semester and no type of academic dishonesty is acceptable.</w:t>
      </w:r>
    </w:p>
    <w:p w14:paraId="00B76E5E" w14:textId="77777777" w:rsidR="00AD25E1" w:rsidRDefault="00AD25E1">
      <w:pPr>
        <w:jc w:val="right"/>
      </w:pPr>
    </w:p>
    <w:p w14:paraId="79816ADC" w14:textId="77777777" w:rsidR="008005D9" w:rsidRDefault="008005D9" w:rsidP="00A44798">
      <w:pPr>
        <w:jc w:val="right"/>
        <w:rPr>
          <w:b/>
          <w:bCs/>
        </w:rPr>
      </w:pPr>
    </w:p>
    <w:p w14:paraId="46F3FECB" w14:textId="77777777" w:rsidR="00801415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</w:p>
    <w:p w14:paraId="5E8D7C59" w14:textId="5BB05C89" w:rsidR="00B74DD9" w:rsidRDefault="008005D9" w:rsidP="00A44798">
      <w:pPr>
        <w:jc w:val="right"/>
        <w:rPr>
          <w:b/>
          <w:bCs/>
        </w:rPr>
      </w:pPr>
      <w:r>
        <w:rPr>
          <w:b/>
          <w:bCs/>
        </w:rPr>
        <w:t>INSTRUCTOR-IN-CHARGE</w:t>
      </w:r>
      <w:r w:rsidR="00B74DD9">
        <w:rPr>
          <w:b/>
          <w:bCs/>
        </w:rPr>
        <w:t xml:space="preserve"> (ME F344)</w:t>
      </w:r>
    </w:p>
    <w:sectPr w:rsidR="00B74DD9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C1D7D5" w14:textId="77777777" w:rsidR="00D27533" w:rsidRDefault="00D27533" w:rsidP="00EB2F06">
      <w:r>
        <w:separator/>
      </w:r>
    </w:p>
  </w:endnote>
  <w:endnote w:type="continuationSeparator" w:id="0">
    <w:p w14:paraId="6C6CEE11" w14:textId="77777777" w:rsidR="00D27533" w:rsidRDefault="00D27533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1DD4F" w14:textId="77777777" w:rsidR="00D27533" w:rsidRDefault="00D27533" w:rsidP="00EB2F06">
      <w:r>
        <w:separator/>
      </w:r>
    </w:p>
  </w:footnote>
  <w:footnote w:type="continuationSeparator" w:id="0">
    <w:p w14:paraId="7D88AA15" w14:textId="77777777" w:rsidR="00D27533" w:rsidRDefault="00D27533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D6E22"/>
    <w:multiLevelType w:val="hybridMultilevel"/>
    <w:tmpl w:val="B3EE3878"/>
    <w:lvl w:ilvl="0" w:tplc="E73A4D04">
      <w:start w:val="4"/>
      <w:numFmt w:val="decimal"/>
      <w:lvlText w:val="%1."/>
      <w:lvlJc w:val="left"/>
      <w:pPr>
        <w:ind w:left="520" w:hanging="2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E40C5870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9889FF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 w:tplc="6E08996E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4" w:tplc="A624513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B3C8858E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6" w:tplc="2EB40CC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912CE07E">
      <w:numFmt w:val="bullet"/>
      <w:lvlText w:val="•"/>
      <w:lvlJc w:val="left"/>
      <w:pPr>
        <w:ind w:left="7097" w:hanging="360"/>
      </w:pPr>
      <w:rPr>
        <w:rFonts w:hint="default"/>
        <w:lang w:val="en-US" w:eastAsia="en-US" w:bidi="ar-SA"/>
      </w:rPr>
    </w:lvl>
    <w:lvl w:ilvl="8" w:tplc="C10ED94C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14C7CA5"/>
    <w:multiLevelType w:val="hybridMultilevel"/>
    <w:tmpl w:val="A48640AC"/>
    <w:lvl w:ilvl="0" w:tplc="594AC8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2260C"/>
    <w:rsid w:val="00055BC8"/>
    <w:rsid w:val="000A4CE9"/>
    <w:rsid w:val="000D0C39"/>
    <w:rsid w:val="00167B88"/>
    <w:rsid w:val="00193D2F"/>
    <w:rsid w:val="0021277E"/>
    <w:rsid w:val="00217EB9"/>
    <w:rsid w:val="00221DB1"/>
    <w:rsid w:val="00240A50"/>
    <w:rsid w:val="00251FD3"/>
    <w:rsid w:val="00256511"/>
    <w:rsid w:val="0029648E"/>
    <w:rsid w:val="002F1369"/>
    <w:rsid w:val="00341F96"/>
    <w:rsid w:val="003558C3"/>
    <w:rsid w:val="003D6BA8"/>
    <w:rsid w:val="003F66A8"/>
    <w:rsid w:val="004571B3"/>
    <w:rsid w:val="004B7986"/>
    <w:rsid w:val="00501A7F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13951"/>
    <w:rsid w:val="006301D0"/>
    <w:rsid w:val="00670BDE"/>
    <w:rsid w:val="006D7565"/>
    <w:rsid w:val="007543E4"/>
    <w:rsid w:val="007D58BE"/>
    <w:rsid w:val="007E402E"/>
    <w:rsid w:val="008005D9"/>
    <w:rsid w:val="00801415"/>
    <w:rsid w:val="0082228A"/>
    <w:rsid w:val="00831DD5"/>
    <w:rsid w:val="008A2200"/>
    <w:rsid w:val="008B6166"/>
    <w:rsid w:val="008C52D9"/>
    <w:rsid w:val="00913D02"/>
    <w:rsid w:val="00931503"/>
    <w:rsid w:val="00944887"/>
    <w:rsid w:val="0097488C"/>
    <w:rsid w:val="00983916"/>
    <w:rsid w:val="009B48FD"/>
    <w:rsid w:val="00A44798"/>
    <w:rsid w:val="00A66640"/>
    <w:rsid w:val="00AC4DA3"/>
    <w:rsid w:val="00AD25E1"/>
    <w:rsid w:val="00AF125F"/>
    <w:rsid w:val="00B23878"/>
    <w:rsid w:val="00B55284"/>
    <w:rsid w:val="00B74DD9"/>
    <w:rsid w:val="00B86684"/>
    <w:rsid w:val="00BA568D"/>
    <w:rsid w:val="00BD19ED"/>
    <w:rsid w:val="00C338D9"/>
    <w:rsid w:val="00C6663B"/>
    <w:rsid w:val="00CD2EAA"/>
    <w:rsid w:val="00CF21AC"/>
    <w:rsid w:val="00D036CE"/>
    <w:rsid w:val="00D27533"/>
    <w:rsid w:val="00DA1841"/>
    <w:rsid w:val="00DB7398"/>
    <w:rsid w:val="00DD7A77"/>
    <w:rsid w:val="00DE3D84"/>
    <w:rsid w:val="00E4760D"/>
    <w:rsid w:val="00E50CBC"/>
    <w:rsid w:val="00E61C30"/>
    <w:rsid w:val="00E754E7"/>
    <w:rsid w:val="00EB2F06"/>
    <w:rsid w:val="00EB7E1B"/>
    <w:rsid w:val="00F34A71"/>
    <w:rsid w:val="00F45E80"/>
    <w:rsid w:val="00F667B8"/>
    <w:rsid w:val="00F74057"/>
    <w:rsid w:val="00F960F6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4B7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57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8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16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7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3</cp:revision>
  <cp:lastPrinted>2021-01-09T06:08:00Z</cp:lastPrinted>
  <dcterms:created xsi:type="dcterms:W3CDTF">2021-01-12T10:17:00Z</dcterms:created>
  <dcterms:modified xsi:type="dcterms:W3CDTF">2021-01-16T08:57:00Z</dcterms:modified>
</cp:coreProperties>
</file>