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AA92" w14:textId="77777777" w:rsidR="00A277AA" w:rsidRPr="00A277AA" w:rsidRDefault="00A277AA" w:rsidP="00A277AA">
      <w:pPr>
        <w:spacing w:before="60" w:after="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277AA">
        <w:rPr>
          <w:rFonts w:asciiTheme="minorHAnsi" w:hAnsiTheme="minorHAnsi" w:cstheme="minorHAnsi"/>
          <w:b/>
          <w:sz w:val="22"/>
          <w:szCs w:val="22"/>
        </w:rPr>
        <w:t>BIRLA INSTITUTE OF TECHNOLOGY AND SCIENCE, PILANI-HYDERABAD CAMPUS</w:t>
      </w:r>
      <w:r w:rsidRPr="00A277A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A277AA">
        <w:rPr>
          <w:rFonts w:asciiTheme="minorHAnsi" w:hAnsiTheme="minorHAnsi" w:cstheme="minorHAnsi"/>
          <w:b/>
          <w:sz w:val="22"/>
          <w:szCs w:val="22"/>
        </w:rPr>
        <w:instrText xml:space="preserve">PRIVATE </w:instrText>
      </w:r>
      <w:r w:rsidRPr="00A277A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14:paraId="7DAA56D0" w14:textId="03AF14CE" w:rsidR="00A277AA" w:rsidRPr="00A277AA" w:rsidRDefault="00A277AA" w:rsidP="00A277AA">
      <w:pPr>
        <w:spacing w:before="60" w:after="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277AA">
        <w:rPr>
          <w:rFonts w:asciiTheme="minorHAnsi" w:hAnsiTheme="minorHAnsi" w:cstheme="minorHAnsi"/>
          <w:b/>
          <w:sz w:val="22"/>
          <w:szCs w:val="22"/>
        </w:rPr>
        <w:t>FIRST SEMESTER 20</w:t>
      </w:r>
      <w:r w:rsidR="00DB5AD3">
        <w:rPr>
          <w:rFonts w:asciiTheme="minorHAnsi" w:hAnsiTheme="minorHAnsi" w:cstheme="minorHAnsi"/>
          <w:b/>
          <w:sz w:val="22"/>
          <w:szCs w:val="22"/>
        </w:rPr>
        <w:t>20</w:t>
      </w:r>
      <w:r w:rsidRPr="00A277AA">
        <w:rPr>
          <w:rFonts w:asciiTheme="minorHAnsi" w:hAnsiTheme="minorHAnsi" w:cstheme="minorHAnsi"/>
          <w:b/>
          <w:sz w:val="22"/>
          <w:szCs w:val="22"/>
        </w:rPr>
        <w:t>-20</w:t>
      </w:r>
      <w:r w:rsidR="00DB5AD3">
        <w:rPr>
          <w:rFonts w:asciiTheme="minorHAnsi" w:hAnsiTheme="minorHAnsi" w:cstheme="minorHAnsi"/>
          <w:b/>
          <w:sz w:val="22"/>
          <w:szCs w:val="22"/>
        </w:rPr>
        <w:t>21</w:t>
      </w:r>
    </w:p>
    <w:p w14:paraId="0AD1571D" w14:textId="77777777" w:rsidR="00A277AA" w:rsidRPr="00A277AA" w:rsidRDefault="00A277AA" w:rsidP="00A277AA">
      <w:pPr>
        <w:spacing w:before="60"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277AA">
        <w:rPr>
          <w:rFonts w:asciiTheme="minorHAnsi" w:hAnsiTheme="minorHAnsi" w:cstheme="minorHAnsi"/>
          <w:b/>
          <w:sz w:val="22"/>
          <w:szCs w:val="22"/>
          <w:u w:val="single"/>
        </w:rPr>
        <w:t>Course Handout (Part II)</w:t>
      </w:r>
    </w:p>
    <w:p w14:paraId="1C07A477" w14:textId="061272DF" w:rsidR="00A277AA" w:rsidRPr="00A277AA" w:rsidRDefault="00A277AA" w:rsidP="00A277AA">
      <w:pPr>
        <w:spacing w:after="80"/>
        <w:jc w:val="right"/>
        <w:rPr>
          <w:rFonts w:asciiTheme="minorHAnsi" w:hAnsiTheme="minorHAnsi" w:cstheme="minorHAnsi"/>
          <w:sz w:val="22"/>
          <w:szCs w:val="22"/>
        </w:rPr>
      </w:pPr>
      <w:r w:rsidRPr="00A277AA">
        <w:rPr>
          <w:rFonts w:asciiTheme="minorHAnsi" w:hAnsiTheme="minorHAnsi" w:cstheme="minorHAnsi"/>
          <w:sz w:val="22"/>
          <w:szCs w:val="22"/>
        </w:rPr>
        <w:t xml:space="preserve">                                                   Date: </w:t>
      </w:r>
      <w:r w:rsidR="007024D3">
        <w:rPr>
          <w:rFonts w:asciiTheme="minorHAnsi" w:hAnsiTheme="minorHAnsi" w:cstheme="minorHAnsi"/>
          <w:sz w:val="22"/>
          <w:szCs w:val="22"/>
        </w:rPr>
        <w:t>1</w:t>
      </w:r>
      <w:r w:rsidR="00DB5AD3">
        <w:rPr>
          <w:rFonts w:asciiTheme="minorHAnsi" w:hAnsiTheme="minorHAnsi" w:cstheme="minorHAnsi"/>
          <w:sz w:val="22"/>
          <w:szCs w:val="22"/>
        </w:rPr>
        <w:t>7</w:t>
      </w:r>
      <w:r w:rsidRPr="00A277AA">
        <w:rPr>
          <w:rFonts w:asciiTheme="minorHAnsi" w:hAnsiTheme="minorHAnsi" w:cstheme="minorHAnsi"/>
          <w:sz w:val="22"/>
          <w:szCs w:val="22"/>
        </w:rPr>
        <w:t>/0</w:t>
      </w:r>
      <w:r w:rsidR="00987679">
        <w:rPr>
          <w:rFonts w:asciiTheme="minorHAnsi" w:hAnsiTheme="minorHAnsi" w:cstheme="minorHAnsi"/>
          <w:sz w:val="22"/>
          <w:szCs w:val="22"/>
        </w:rPr>
        <w:t>8/2020</w:t>
      </w:r>
    </w:p>
    <w:p w14:paraId="6C3D3428" w14:textId="77777777" w:rsidR="00A277AA" w:rsidRPr="00A277AA" w:rsidRDefault="00A277AA" w:rsidP="00A277AA">
      <w:pPr>
        <w:jc w:val="both"/>
        <w:rPr>
          <w:rFonts w:asciiTheme="minorHAnsi" w:hAnsiTheme="minorHAnsi" w:cstheme="minorHAnsi"/>
          <w:sz w:val="22"/>
          <w:szCs w:val="22"/>
        </w:rPr>
      </w:pPr>
      <w:r w:rsidRPr="00A277AA">
        <w:rPr>
          <w:rFonts w:asciiTheme="minorHAnsi" w:hAnsiTheme="minorHAnsi" w:cstheme="minorHAnsi"/>
          <w:sz w:val="22"/>
          <w:szCs w:val="22"/>
        </w:rPr>
        <w:t xml:space="preserve">In addition to Part I (General Handout for all courses appended to the </w:t>
      </w:r>
      <w:proofErr w:type="gramStart"/>
      <w:r w:rsidRPr="00A277AA">
        <w:rPr>
          <w:rFonts w:asciiTheme="minorHAnsi" w:hAnsiTheme="minorHAnsi" w:cstheme="minorHAnsi"/>
          <w:sz w:val="22"/>
          <w:szCs w:val="22"/>
        </w:rPr>
        <w:t>time table</w:t>
      </w:r>
      <w:proofErr w:type="gramEnd"/>
      <w:r w:rsidRPr="00A277AA">
        <w:rPr>
          <w:rFonts w:asciiTheme="minorHAnsi" w:hAnsiTheme="minorHAnsi" w:cstheme="minorHAnsi"/>
          <w:sz w:val="22"/>
          <w:szCs w:val="22"/>
        </w:rPr>
        <w:t>) this portion gives further specific details regarding the course.</w:t>
      </w:r>
    </w:p>
    <w:p w14:paraId="0306D4F3" w14:textId="77777777" w:rsidR="00A277AA" w:rsidRPr="00A277AA" w:rsidRDefault="00A277AA" w:rsidP="00A277A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242FD7" w14:textId="77777777" w:rsidR="00A277AA" w:rsidRPr="00A277AA" w:rsidRDefault="00A277AA" w:rsidP="00A277AA">
      <w:pPr>
        <w:spacing w:before="40" w:after="4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A277AA">
        <w:rPr>
          <w:rFonts w:asciiTheme="minorHAnsi" w:hAnsiTheme="minorHAnsi" w:cstheme="minorHAnsi"/>
          <w:b/>
          <w:i/>
          <w:spacing w:val="-2"/>
          <w:sz w:val="22"/>
          <w:szCs w:val="22"/>
        </w:rPr>
        <w:t>Course No.</w:t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     </w:t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ab/>
        <w:t xml:space="preserve">: </w:t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ab/>
        <w:t xml:space="preserve">PHA </w:t>
      </w:r>
      <w:r>
        <w:rPr>
          <w:rFonts w:asciiTheme="minorHAnsi" w:hAnsiTheme="minorHAnsi" w:cstheme="minorHAnsi"/>
          <w:b/>
          <w:spacing w:val="-2"/>
          <w:sz w:val="22"/>
          <w:szCs w:val="22"/>
        </w:rPr>
        <w:t>F314</w:t>
      </w:r>
    </w:p>
    <w:p w14:paraId="5F4C2279" w14:textId="77777777" w:rsidR="00A277AA" w:rsidRPr="00A277AA" w:rsidRDefault="00A277AA" w:rsidP="00A277AA">
      <w:pPr>
        <w:spacing w:before="40" w:after="4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A277AA">
        <w:rPr>
          <w:rFonts w:asciiTheme="minorHAnsi" w:hAnsiTheme="minorHAnsi" w:cstheme="minorHAnsi"/>
          <w:b/>
          <w:i/>
          <w:spacing w:val="-2"/>
          <w:sz w:val="22"/>
          <w:szCs w:val="22"/>
        </w:rPr>
        <w:t>Course Title</w:t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   </w:t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ab/>
        <w:t xml:space="preserve">: </w:t>
      </w:r>
      <w:r w:rsidRPr="00A277AA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>
        <w:rPr>
          <w:rFonts w:asciiTheme="minorHAnsi" w:hAnsiTheme="minorHAnsi" w:cstheme="minorHAnsi"/>
          <w:b/>
          <w:spacing w:val="-2"/>
          <w:sz w:val="22"/>
          <w:szCs w:val="22"/>
        </w:rPr>
        <w:t>Pharmaceutical Formulations and Biopharmaceutics</w:t>
      </w:r>
    </w:p>
    <w:p w14:paraId="06D364DC" w14:textId="2215AB76" w:rsidR="00A277AA" w:rsidRPr="00A277AA" w:rsidRDefault="00A277AA" w:rsidP="00A277AA">
      <w:pPr>
        <w:spacing w:before="40" w:after="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277AA">
        <w:rPr>
          <w:rFonts w:asciiTheme="minorHAnsi" w:hAnsiTheme="minorHAnsi" w:cstheme="minorHAnsi"/>
          <w:b/>
          <w:i/>
          <w:sz w:val="22"/>
          <w:szCs w:val="22"/>
        </w:rPr>
        <w:t>Instructor In-charge</w:t>
      </w:r>
      <w:r w:rsidRPr="00A277AA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A277AA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A277AA">
        <w:rPr>
          <w:rFonts w:asciiTheme="minorHAnsi" w:hAnsiTheme="minorHAnsi" w:cstheme="minorHAnsi"/>
          <w:b/>
          <w:sz w:val="22"/>
          <w:szCs w:val="22"/>
        </w:rPr>
        <w:tab/>
      </w:r>
      <w:r w:rsidR="000D55DD">
        <w:rPr>
          <w:rFonts w:asciiTheme="minorHAnsi" w:hAnsiTheme="minorHAnsi" w:cstheme="minorHAnsi"/>
          <w:b/>
          <w:sz w:val="22"/>
          <w:szCs w:val="22"/>
        </w:rPr>
        <w:t xml:space="preserve">Dr. </w:t>
      </w:r>
      <w:r w:rsidR="003D4F22">
        <w:rPr>
          <w:rFonts w:asciiTheme="minorHAnsi" w:hAnsiTheme="minorHAnsi" w:cstheme="minorHAnsi"/>
          <w:b/>
          <w:sz w:val="22"/>
          <w:szCs w:val="22"/>
        </w:rPr>
        <w:t>NIRMAL J</w:t>
      </w:r>
    </w:p>
    <w:p w14:paraId="76D10AC9" w14:textId="0CC58165" w:rsidR="00D46422" w:rsidRPr="00A277AA" w:rsidRDefault="00A277AA" w:rsidP="00C77153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A277AA">
        <w:rPr>
          <w:rFonts w:asciiTheme="minorHAnsi" w:hAnsiTheme="minorHAnsi" w:cstheme="minorHAnsi"/>
          <w:b/>
          <w:sz w:val="22"/>
          <w:szCs w:val="22"/>
        </w:rPr>
        <w:t>Instructor</w:t>
      </w:r>
      <w:r w:rsidRPr="00A277AA">
        <w:rPr>
          <w:rFonts w:asciiTheme="minorHAnsi" w:hAnsiTheme="minorHAnsi" w:cstheme="minorHAnsi"/>
          <w:b/>
          <w:sz w:val="22"/>
          <w:szCs w:val="22"/>
        </w:rPr>
        <w:tab/>
      </w:r>
      <w:r w:rsidRPr="00A277AA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A277AA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987679">
        <w:rPr>
          <w:rFonts w:asciiTheme="minorHAnsi" w:hAnsiTheme="minorHAnsi" w:cstheme="minorHAnsi"/>
          <w:b/>
          <w:sz w:val="22"/>
          <w:szCs w:val="22"/>
        </w:rPr>
        <w:t>Raghuraman</w:t>
      </w:r>
      <w:proofErr w:type="spellEnd"/>
      <w:r w:rsidR="009876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987679">
        <w:rPr>
          <w:rFonts w:asciiTheme="minorHAnsi" w:hAnsiTheme="minorHAnsi" w:cstheme="minorHAnsi"/>
          <w:b/>
          <w:sz w:val="22"/>
          <w:szCs w:val="22"/>
        </w:rPr>
        <w:t>Manimaran</w:t>
      </w:r>
      <w:proofErr w:type="spellEnd"/>
      <w:r w:rsidR="00987679">
        <w:rPr>
          <w:rFonts w:asciiTheme="minorHAnsi" w:hAnsiTheme="minorHAnsi" w:cstheme="minorHAnsi"/>
          <w:b/>
          <w:sz w:val="22"/>
          <w:szCs w:val="22"/>
        </w:rPr>
        <w:t xml:space="preserve">; </w:t>
      </w:r>
      <w:proofErr w:type="spellStart"/>
      <w:r w:rsidR="00215653">
        <w:rPr>
          <w:rFonts w:asciiTheme="minorHAnsi" w:hAnsiTheme="minorHAnsi" w:cstheme="minorHAnsi"/>
          <w:b/>
          <w:sz w:val="22"/>
          <w:szCs w:val="22"/>
        </w:rPr>
        <w:t>Parameswar</w:t>
      </w:r>
      <w:proofErr w:type="spellEnd"/>
      <w:r w:rsidR="00215653">
        <w:rPr>
          <w:rFonts w:asciiTheme="minorHAnsi" w:hAnsiTheme="minorHAnsi" w:cstheme="minorHAnsi"/>
          <w:b/>
          <w:sz w:val="22"/>
          <w:szCs w:val="22"/>
        </w:rPr>
        <w:t xml:space="preserve"> Patra</w:t>
      </w:r>
      <w:r w:rsidR="00C77153">
        <w:rPr>
          <w:rFonts w:asciiTheme="minorHAnsi" w:hAnsiTheme="minorHAnsi" w:cstheme="minorHAnsi"/>
          <w:b/>
          <w:sz w:val="22"/>
          <w:szCs w:val="22"/>
        </w:rPr>
        <w:t xml:space="preserve">; </w:t>
      </w:r>
      <w:proofErr w:type="spellStart"/>
      <w:r w:rsidR="00987679">
        <w:rPr>
          <w:rFonts w:asciiTheme="minorHAnsi" w:hAnsiTheme="minorHAnsi" w:cstheme="minorHAnsi"/>
          <w:b/>
          <w:sz w:val="22"/>
          <w:szCs w:val="22"/>
        </w:rPr>
        <w:t>Priyadarshni</w:t>
      </w:r>
      <w:proofErr w:type="spellEnd"/>
      <w:r w:rsidR="00987679">
        <w:rPr>
          <w:rFonts w:asciiTheme="minorHAnsi" w:hAnsiTheme="minorHAnsi" w:cstheme="minorHAnsi"/>
          <w:b/>
          <w:sz w:val="22"/>
          <w:szCs w:val="22"/>
        </w:rPr>
        <w:t xml:space="preserve"> Sathe</w:t>
      </w:r>
    </w:p>
    <w:p w14:paraId="4C97AA12" w14:textId="77777777" w:rsidR="0083703D" w:rsidRPr="008D0780" w:rsidRDefault="0083703D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7164417D" w14:textId="77777777" w:rsidR="00D46422" w:rsidRPr="008D0780" w:rsidRDefault="00D46422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1.   </w:t>
      </w:r>
      <w:r w:rsidRPr="008D0780">
        <w:rPr>
          <w:rFonts w:asciiTheme="minorHAnsi" w:hAnsiTheme="minorHAnsi" w:cstheme="minorHAnsi"/>
          <w:b/>
          <w:spacing w:val="-2"/>
          <w:sz w:val="22"/>
          <w:szCs w:val="22"/>
        </w:rPr>
        <w:t>Scope &amp; Objective of the Course:</w:t>
      </w:r>
    </w:p>
    <w:p w14:paraId="2E314728" w14:textId="77777777" w:rsidR="00D46422" w:rsidRPr="008D0780" w:rsidRDefault="00A277AA" w:rsidP="00C91227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course </w:t>
      </w:r>
      <w:r>
        <w:rPr>
          <w:rFonts w:asciiTheme="minorHAnsi" w:hAnsiTheme="minorHAnsi" w:cstheme="minorHAnsi"/>
          <w:sz w:val="22"/>
          <w:szCs w:val="22"/>
        </w:rPr>
        <w:t xml:space="preserve">is </w:t>
      </w:r>
      <w:r w:rsidR="00D46422" w:rsidRPr="008D0780">
        <w:rPr>
          <w:rFonts w:asciiTheme="minorHAnsi" w:hAnsiTheme="minorHAnsi" w:cstheme="minorHAnsi"/>
          <w:sz w:val="22"/>
          <w:szCs w:val="22"/>
        </w:rPr>
        <w:t>intended to give the students an insight</w:t>
      </w:r>
      <w:r w:rsidR="00D70AAB">
        <w:rPr>
          <w:rFonts w:asciiTheme="minorHAnsi" w:hAnsiTheme="minorHAnsi" w:cstheme="minorHAnsi"/>
          <w:sz w:val="22"/>
          <w:szCs w:val="22"/>
        </w:rPr>
        <w:t xml:space="preserve"> into the </w:t>
      </w:r>
      <w:r w:rsidR="0046269E">
        <w:rPr>
          <w:rFonts w:asciiTheme="minorHAnsi" w:hAnsiTheme="minorHAnsi" w:cstheme="minorHAnsi"/>
          <w:sz w:val="22"/>
          <w:szCs w:val="22"/>
        </w:rPr>
        <w:t xml:space="preserve">selection and design of </w:t>
      </w:r>
      <w:r w:rsidR="00D70AAB">
        <w:rPr>
          <w:rFonts w:asciiTheme="minorHAnsi" w:hAnsiTheme="minorHAnsi" w:cstheme="minorHAnsi"/>
          <w:sz w:val="22"/>
          <w:szCs w:val="22"/>
        </w:rPr>
        <w:t xml:space="preserve">appropriate </w:t>
      </w:r>
      <w:r w:rsidR="0046269E">
        <w:rPr>
          <w:rFonts w:asciiTheme="minorHAnsi" w:hAnsiTheme="minorHAnsi" w:cstheme="minorHAnsi"/>
          <w:sz w:val="22"/>
          <w:szCs w:val="22"/>
        </w:rPr>
        <w:t xml:space="preserve">pharmaceutical 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dosage forms </w:t>
      </w:r>
      <w:r w:rsidR="0000581A" w:rsidRPr="008D0780">
        <w:rPr>
          <w:rFonts w:asciiTheme="minorHAnsi" w:hAnsiTheme="minorHAnsi" w:cstheme="minorHAnsi"/>
          <w:sz w:val="22"/>
          <w:szCs w:val="22"/>
        </w:rPr>
        <w:t>f</w:t>
      </w:r>
      <w:r w:rsidR="0046269E">
        <w:rPr>
          <w:rFonts w:asciiTheme="minorHAnsi" w:hAnsiTheme="minorHAnsi" w:cstheme="minorHAnsi"/>
          <w:sz w:val="22"/>
          <w:szCs w:val="22"/>
        </w:rPr>
        <w:t xml:space="preserve">or </w:t>
      </w:r>
      <w:r w:rsidR="00D46422" w:rsidRPr="008D0780">
        <w:rPr>
          <w:rFonts w:asciiTheme="minorHAnsi" w:hAnsiTheme="minorHAnsi" w:cstheme="minorHAnsi"/>
          <w:sz w:val="22"/>
          <w:szCs w:val="22"/>
        </w:rPr>
        <w:t>drugs.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46422" w:rsidRPr="008D0780">
        <w:rPr>
          <w:rFonts w:asciiTheme="minorHAnsi" w:hAnsiTheme="minorHAnsi" w:cstheme="minorHAnsi"/>
          <w:sz w:val="22"/>
          <w:szCs w:val="22"/>
        </w:rPr>
        <w:t>It brings together various sciences that are involved in the development</w:t>
      </w:r>
      <w:r w:rsidR="00D70AAB">
        <w:rPr>
          <w:rFonts w:asciiTheme="minorHAnsi" w:hAnsiTheme="minorHAnsi" w:cstheme="minorHAnsi"/>
          <w:sz w:val="22"/>
          <w:szCs w:val="22"/>
        </w:rPr>
        <w:t>, manufacture phar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maceutical products and their </w:t>
      </w:r>
      <w:r w:rsidR="0046269E">
        <w:rPr>
          <w:rFonts w:asciiTheme="minorHAnsi" w:hAnsiTheme="minorHAnsi" w:cstheme="minorHAnsi"/>
          <w:sz w:val="22"/>
          <w:szCs w:val="22"/>
        </w:rPr>
        <w:t>evaluation as per the quality standards set by the regulatory agencies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. The laboratory component involves some fundamental exercises in the </w:t>
      </w:r>
      <w:r w:rsidR="00D70AAB">
        <w:rPr>
          <w:rFonts w:asciiTheme="minorHAnsi" w:hAnsiTheme="minorHAnsi" w:cstheme="minorHAnsi"/>
          <w:sz w:val="22"/>
          <w:szCs w:val="22"/>
        </w:rPr>
        <w:t xml:space="preserve">preparation 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of </w:t>
      </w:r>
      <w:r w:rsidR="00D70AAB">
        <w:rPr>
          <w:rFonts w:asciiTheme="minorHAnsi" w:hAnsiTheme="minorHAnsi" w:cstheme="minorHAnsi"/>
          <w:sz w:val="22"/>
          <w:szCs w:val="22"/>
        </w:rPr>
        <w:t xml:space="preserve">pharmaceutical 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products such as tablets, </w:t>
      </w:r>
      <w:r>
        <w:rPr>
          <w:rFonts w:asciiTheme="minorHAnsi" w:hAnsiTheme="minorHAnsi" w:cstheme="minorHAnsi"/>
          <w:sz w:val="22"/>
          <w:szCs w:val="22"/>
        </w:rPr>
        <w:t>liquid orals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semi-solids </w:t>
      </w:r>
      <w:r w:rsidR="00D46422" w:rsidRPr="008D0780">
        <w:rPr>
          <w:rFonts w:asciiTheme="minorHAnsi" w:hAnsiTheme="minorHAnsi" w:cstheme="minorHAnsi"/>
          <w:sz w:val="22"/>
          <w:szCs w:val="22"/>
        </w:rPr>
        <w:t xml:space="preserve">etc. It also imparts knowledge of </w:t>
      </w:r>
      <w:r>
        <w:rPr>
          <w:rFonts w:asciiTheme="minorHAnsi" w:hAnsiTheme="minorHAnsi" w:cstheme="minorHAnsi"/>
          <w:sz w:val="22"/>
          <w:szCs w:val="22"/>
        </w:rPr>
        <w:t>sustained release d</w:t>
      </w:r>
      <w:r w:rsidR="00D46422" w:rsidRPr="008D0780">
        <w:rPr>
          <w:rFonts w:asciiTheme="minorHAnsi" w:hAnsiTheme="minorHAnsi" w:cstheme="minorHAnsi"/>
          <w:sz w:val="22"/>
          <w:szCs w:val="22"/>
        </w:rPr>
        <w:t>osage forms.</w:t>
      </w:r>
    </w:p>
    <w:p w14:paraId="33838EFE" w14:textId="77777777" w:rsidR="0083703D" w:rsidRPr="008D0780" w:rsidRDefault="0083703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911685C" w14:textId="60A5F6F4" w:rsidR="00B06A49" w:rsidRPr="00623B42" w:rsidRDefault="00943D95" w:rsidP="00B06A49">
      <w:pPr>
        <w:ind w:right="-9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F12B8">
        <w:rPr>
          <w:rFonts w:asciiTheme="minorHAnsi" w:hAnsiTheme="minorHAnsi" w:cstheme="minorHAnsi"/>
          <w:b/>
          <w:sz w:val="22"/>
          <w:szCs w:val="22"/>
        </w:rPr>
        <w:t xml:space="preserve">2. </w:t>
      </w:r>
      <w:r w:rsidR="00B06A49" w:rsidRPr="00FF12B8">
        <w:rPr>
          <w:rFonts w:asciiTheme="minorHAnsi" w:hAnsiTheme="minorHAnsi" w:cstheme="minorHAnsi"/>
          <w:b/>
          <w:sz w:val="22"/>
          <w:szCs w:val="22"/>
        </w:rPr>
        <w:t>Learning</w:t>
      </w:r>
      <w:r w:rsidR="00B06A49" w:rsidRPr="00623B42">
        <w:rPr>
          <w:rFonts w:asciiTheme="minorHAnsi" w:hAnsiTheme="minorHAnsi" w:cstheme="minorHAnsi"/>
          <w:b/>
          <w:sz w:val="22"/>
          <w:szCs w:val="22"/>
        </w:rPr>
        <w:t xml:space="preserve"> Outcomes (course benefits):</w:t>
      </w:r>
      <w:r w:rsidR="00B06A49">
        <w:rPr>
          <w:rFonts w:asciiTheme="minorHAnsi" w:hAnsiTheme="minorHAnsi" w:cstheme="minorHAnsi"/>
          <w:b/>
          <w:sz w:val="22"/>
          <w:szCs w:val="22"/>
        </w:rPr>
        <w:t xml:space="preserve"> Students who have undergone the course are expected to</w:t>
      </w:r>
    </w:p>
    <w:p w14:paraId="0BDD7335" w14:textId="77777777" w:rsidR="00B06A49" w:rsidRPr="00B06A49" w:rsidRDefault="00B06A49" w:rsidP="00156259">
      <w:pPr>
        <w:pStyle w:val="ListParagraph"/>
        <w:numPr>
          <w:ilvl w:val="0"/>
          <w:numId w:val="15"/>
        </w:numPr>
        <w:spacing w:after="200"/>
        <w:ind w:right="11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Explain the importance of pre-formulation studies in the design of pharmaceutical formulations</w:t>
      </w:r>
      <w:r w:rsidRPr="00B06A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9996D4E" w14:textId="77777777" w:rsidR="00B06A49" w:rsidRPr="00B06A49" w:rsidRDefault="00B06A49" w:rsidP="00156259">
      <w:pPr>
        <w:pStyle w:val="ListParagraph"/>
        <w:numPr>
          <w:ilvl w:val="0"/>
          <w:numId w:val="15"/>
        </w:numPr>
        <w:spacing w:after="200"/>
        <w:ind w:right="11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appropriate excipients used in the preparation of dosage form for a given drug</w:t>
      </w:r>
    </w:p>
    <w:p w14:paraId="1E0313E4" w14:textId="77777777" w:rsidR="00960F13" w:rsidRDefault="00960F13" w:rsidP="00156259">
      <w:pPr>
        <w:pStyle w:val="ListParagraph"/>
        <w:numPr>
          <w:ilvl w:val="0"/>
          <w:numId w:val="15"/>
        </w:numPr>
        <w:spacing w:after="200"/>
        <w:ind w:right="11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Choose a suitable manufacturing method and equipment for preparing a pharmaceutical product for a given drug</w:t>
      </w:r>
    </w:p>
    <w:p w14:paraId="771EE166" w14:textId="77777777" w:rsidR="00960F13" w:rsidRDefault="00960F13" w:rsidP="00156259">
      <w:pPr>
        <w:pStyle w:val="ListParagraph"/>
        <w:numPr>
          <w:ilvl w:val="0"/>
          <w:numId w:val="15"/>
        </w:numPr>
        <w:spacing w:after="200"/>
        <w:ind w:right="11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Evaluate the pharmaceutical products like Tablets/Capsules/Liquid Orals/Semi-solids as per the regulatory guidelines</w:t>
      </w:r>
    </w:p>
    <w:p w14:paraId="76BA0282" w14:textId="77777777" w:rsidR="00B06A49" w:rsidRPr="00B06A49" w:rsidRDefault="00960F13" w:rsidP="00156259">
      <w:pPr>
        <w:pStyle w:val="ListParagraph"/>
        <w:numPr>
          <w:ilvl w:val="0"/>
          <w:numId w:val="15"/>
        </w:numPr>
        <w:spacing w:after="200"/>
        <w:ind w:right="11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Describe modified release drug delivery systems  </w:t>
      </w:r>
    </w:p>
    <w:p w14:paraId="5002621B" w14:textId="14B93459" w:rsidR="0046269E" w:rsidRPr="0046269E" w:rsidRDefault="00943D95" w:rsidP="0046269E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3</w:t>
      </w:r>
      <w:r w:rsid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. </w:t>
      </w:r>
      <w:r w:rsidR="0046269E" w:rsidRPr="0046269E">
        <w:rPr>
          <w:rFonts w:asciiTheme="minorHAnsi" w:hAnsiTheme="minorHAnsi" w:cstheme="minorHAnsi"/>
          <w:b/>
          <w:spacing w:val="-2"/>
          <w:sz w:val="22"/>
          <w:szCs w:val="22"/>
        </w:rPr>
        <w:t>Textbooks:</w:t>
      </w:r>
    </w:p>
    <w:p w14:paraId="067A8A84" w14:textId="77777777" w:rsidR="0046269E" w:rsidRPr="0046269E" w:rsidRDefault="0046269E" w:rsidP="0046269E">
      <w:pPr>
        <w:suppressAutoHyphens/>
        <w:ind w:left="36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1. </w:t>
      </w:r>
      <w:r w:rsidRPr="0046269E">
        <w:rPr>
          <w:rFonts w:asciiTheme="minorHAnsi" w:hAnsiTheme="minorHAnsi" w:cstheme="minorHAnsi"/>
          <w:spacing w:val="-2"/>
          <w:sz w:val="22"/>
          <w:szCs w:val="22"/>
        </w:rPr>
        <w:t xml:space="preserve">Lachman/Lieberman’s The Theory and Practice of Industrial Pharmacy, edited by: </w:t>
      </w:r>
      <w:proofErr w:type="spellStart"/>
      <w:r w:rsidRPr="0046269E">
        <w:rPr>
          <w:rFonts w:asciiTheme="minorHAnsi" w:hAnsiTheme="minorHAnsi" w:cstheme="minorHAnsi"/>
          <w:spacing w:val="-2"/>
          <w:sz w:val="22"/>
          <w:szCs w:val="22"/>
        </w:rPr>
        <w:t>Roop</w:t>
      </w:r>
      <w:proofErr w:type="spellEnd"/>
      <w:r w:rsidRPr="0046269E">
        <w:rPr>
          <w:rFonts w:asciiTheme="minorHAnsi" w:hAnsiTheme="minorHAnsi" w:cstheme="minorHAnsi"/>
          <w:spacing w:val="-2"/>
          <w:sz w:val="22"/>
          <w:szCs w:val="22"/>
        </w:rPr>
        <w:t xml:space="preserve"> K </w:t>
      </w:r>
      <w:proofErr w:type="spellStart"/>
      <w:r w:rsidRPr="0046269E">
        <w:rPr>
          <w:rFonts w:asciiTheme="minorHAnsi" w:hAnsiTheme="minorHAnsi" w:cstheme="minorHAnsi"/>
          <w:spacing w:val="-2"/>
          <w:sz w:val="22"/>
          <w:szCs w:val="22"/>
        </w:rPr>
        <w:t>Khar</w:t>
      </w:r>
      <w:proofErr w:type="spellEnd"/>
      <w:r w:rsidRPr="0046269E">
        <w:rPr>
          <w:rFonts w:asciiTheme="minorHAnsi" w:hAnsiTheme="minorHAnsi" w:cstheme="minorHAnsi"/>
          <w:spacing w:val="-2"/>
          <w:sz w:val="22"/>
          <w:szCs w:val="22"/>
        </w:rPr>
        <w:t>, S. P. Vyas, Farhan J. Ahmad and Gaurav K. Jain. Fourth Edition. (CBS Publishers, 2013)</w:t>
      </w:r>
    </w:p>
    <w:p w14:paraId="2620A23A" w14:textId="77777777" w:rsidR="00D46422" w:rsidRPr="008D0780" w:rsidRDefault="0046269E" w:rsidP="0046269E">
      <w:pPr>
        <w:suppressAutoHyphens/>
        <w:ind w:left="36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6269E">
        <w:rPr>
          <w:rFonts w:asciiTheme="minorHAnsi" w:hAnsiTheme="minorHAnsi" w:cstheme="minorHAnsi"/>
          <w:spacing w:val="-2"/>
          <w:sz w:val="22"/>
          <w:szCs w:val="22"/>
        </w:rPr>
        <w:t>2.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46269E">
        <w:rPr>
          <w:rFonts w:asciiTheme="minorHAnsi" w:hAnsiTheme="minorHAnsi" w:cstheme="minorHAnsi"/>
          <w:spacing w:val="-2"/>
          <w:sz w:val="22"/>
          <w:szCs w:val="22"/>
        </w:rPr>
        <w:t xml:space="preserve">Pharmaceutics: The Design and Manufacture of Medicines, edited by: Michael E. </w:t>
      </w:r>
      <w:proofErr w:type="spellStart"/>
      <w:r w:rsidRPr="0046269E">
        <w:rPr>
          <w:rFonts w:asciiTheme="minorHAnsi" w:hAnsiTheme="minorHAnsi" w:cstheme="minorHAnsi"/>
          <w:spacing w:val="-2"/>
          <w:sz w:val="22"/>
          <w:szCs w:val="22"/>
        </w:rPr>
        <w:t>Aulton</w:t>
      </w:r>
      <w:proofErr w:type="spellEnd"/>
      <w:r w:rsidRPr="0046269E">
        <w:rPr>
          <w:rFonts w:asciiTheme="minorHAnsi" w:hAnsiTheme="minorHAnsi" w:cstheme="minorHAnsi"/>
          <w:spacing w:val="-2"/>
          <w:sz w:val="22"/>
          <w:szCs w:val="22"/>
        </w:rPr>
        <w:t>. Third Edition. (Churchill Livingstone [Elsevier], 2007).</w:t>
      </w:r>
    </w:p>
    <w:p w14:paraId="4CFC4E5B" w14:textId="77777777" w:rsidR="00DD28BC" w:rsidRPr="008D0780" w:rsidRDefault="00DD28BC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656D73F" w14:textId="42F04463" w:rsidR="00D46422" w:rsidRPr="008D0780" w:rsidRDefault="00943D95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 xml:space="preserve">4. </w:t>
      </w:r>
      <w:r w:rsidR="00D46422" w:rsidRPr="008D078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Reference Books:</w:t>
      </w:r>
    </w:p>
    <w:p w14:paraId="4C8C4BBA" w14:textId="57DAD4B9" w:rsidR="00F03E0E" w:rsidRDefault="00F03E0E" w:rsidP="00650A0A">
      <w:pPr>
        <w:numPr>
          <w:ilvl w:val="0"/>
          <w:numId w:val="6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spacing w:val="-2"/>
          <w:sz w:val="22"/>
          <w:szCs w:val="22"/>
        </w:rPr>
        <w:t>Raymond C.,</w:t>
      </w:r>
      <w:r w:rsidR="00F26F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8D0780">
        <w:rPr>
          <w:rFonts w:asciiTheme="minorHAnsi" w:hAnsiTheme="minorHAnsi" w:cstheme="minorHAnsi"/>
          <w:spacing w:val="-2"/>
          <w:sz w:val="22"/>
          <w:szCs w:val="22"/>
        </w:rPr>
        <w:t>Sheskey</w:t>
      </w:r>
      <w:proofErr w:type="spellEnd"/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, Paul </w:t>
      </w:r>
      <w:proofErr w:type="spellStart"/>
      <w:proofErr w:type="gramStart"/>
      <w:r w:rsidRPr="008D0780">
        <w:rPr>
          <w:rFonts w:asciiTheme="minorHAnsi" w:hAnsiTheme="minorHAnsi" w:cstheme="minorHAnsi"/>
          <w:spacing w:val="-2"/>
          <w:sz w:val="22"/>
          <w:szCs w:val="22"/>
        </w:rPr>
        <w:t>J.,Owen</w:t>
      </w:r>
      <w:proofErr w:type="spellEnd"/>
      <w:proofErr w:type="gramEnd"/>
      <w:r w:rsidRPr="008D0780">
        <w:rPr>
          <w:rFonts w:asciiTheme="minorHAnsi" w:hAnsiTheme="minorHAnsi" w:cstheme="minorHAnsi"/>
          <w:spacing w:val="-2"/>
          <w:sz w:val="22"/>
          <w:szCs w:val="22"/>
        </w:rPr>
        <w:t>, Sian C., Handbook of Pharmaceutical Excipients 6</w:t>
      </w:r>
      <w:r w:rsidRPr="008D0780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th</w:t>
      </w: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Edition, Pharmaceutical Press.</w:t>
      </w:r>
    </w:p>
    <w:p w14:paraId="011F9A59" w14:textId="1FA8E683" w:rsidR="00D0687D" w:rsidRDefault="00D0687D" w:rsidP="00D0687D">
      <w:pPr>
        <w:numPr>
          <w:ilvl w:val="0"/>
          <w:numId w:val="6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D0687D">
        <w:rPr>
          <w:rFonts w:asciiTheme="minorHAnsi" w:hAnsiTheme="minorHAnsi" w:cstheme="minorHAnsi"/>
          <w:spacing w:val="-2"/>
          <w:sz w:val="22"/>
          <w:szCs w:val="22"/>
        </w:rPr>
        <w:t>Joseph P. Remington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., </w:t>
      </w:r>
      <w:r w:rsidRPr="00D0687D">
        <w:rPr>
          <w:rFonts w:asciiTheme="minorHAnsi" w:hAnsiTheme="minorHAnsi" w:cstheme="minorHAnsi"/>
          <w:spacing w:val="-2"/>
          <w:sz w:val="22"/>
          <w:szCs w:val="22"/>
        </w:rPr>
        <w:t>Remington: The Science and Practice of Pharmacy, volume I and volume II</w:t>
      </w:r>
      <w:r>
        <w:rPr>
          <w:rFonts w:asciiTheme="minorHAnsi" w:hAnsiTheme="minorHAnsi" w:cstheme="minorHAnsi"/>
          <w:spacing w:val="-2"/>
          <w:sz w:val="22"/>
          <w:szCs w:val="22"/>
        </w:rPr>
        <w:t>, 22</w:t>
      </w:r>
      <w:r w:rsidRPr="00D0687D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 Edition</w:t>
      </w:r>
    </w:p>
    <w:p w14:paraId="2399C6B6" w14:textId="77777777" w:rsidR="00200DB8" w:rsidRDefault="00200DB8" w:rsidP="00F837C4">
      <w:pPr>
        <w:suppressAutoHyphens/>
        <w:spacing w:before="40" w:after="6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3D41EF1E" w14:textId="06C2F8C0" w:rsidR="00D46422" w:rsidRPr="008D0780" w:rsidRDefault="00943D95" w:rsidP="00F837C4">
      <w:pPr>
        <w:suppressAutoHyphens/>
        <w:spacing w:before="40" w:after="6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5</w:t>
      </w:r>
      <w:r w:rsidR="00D46422"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. </w:t>
      </w:r>
      <w:r w:rsidR="00D46422" w:rsidRPr="008D0780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Course Plan:</w:t>
      </w:r>
    </w:p>
    <w:p w14:paraId="257F35DB" w14:textId="77777777" w:rsidR="006A65A9" w:rsidRPr="008D0780" w:rsidRDefault="006A65A9" w:rsidP="006A65A9">
      <w:pPr>
        <w:numPr>
          <w:ilvl w:val="0"/>
          <w:numId w:val="8"/>
        </w:numPr>
        <w:suppressAutoHyphens/>
        <w:spacing w:before="40" w:after="6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b/>
          <w:spacing w:val="-2"/>
          <w:sz w:val="22"/>
          <w:szCs w:val="22"/>
        </w:rPr>
        <w:t>Lectures:</w:t>
      </w:r>
    </w:p>
    <w:p w14:paraId="241D4483" w14:textId="77777777" w:rsidR="00F03E0E" w:rsidRPr="00CC789D" w:rsidRDefault="00F03E0E" w:rsidP="00F03E0E">
      <w:pPr>
        <w:jc w:val="both"/>
        <w:rPr>
          <w:b/>
          <w:bCs/>
        </w:rPr>
      </w:pPr>
      <w:r w:rsidRPr="00CC789D">
        <w:rPr>
          <w:b/>
          <w:bCs/>
        </w:rPr>
        <w:t>Course Plan:</w:t>
      </w:r>
    </w:p>
    <w:tbl>
      <w:tblPr>
        <w:tblW w:w="965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2492"/>
        <w:gridCol w:w="4324"/>
        <w:gridCol w:w="1821"/>
      </w:tblGrid>
      <w:tr w:rsidR="00F03E0E" w:rsidRPr="00CC789D" w14:paraId="64A52766" w14:textId="77777777" w:rsidTr="001525BA">
        <w:trPr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DA09AB" w14:textId="77777777" w:rsidR="00F03E0E" w:rsidRPr="00CC789D" w:rsidRDefault="00F03E0E" w:rsidP="001F65CA">
            <w:pPr>
              <w:jc w:val="center"/>
              <w:rPr>
                <w:b/>
                <w:bCs/>
              </w:rPr>
            </w:pPr>
            <w:proofErr w:type="spellStart"/>
            <w:r w:rsidRPr="00CC789D">
              <w:rPr>
                <w:b/>
                <w:bCs/>
              </w:rPr>
              <w:t>Lec</w:t>
            </w:r>
            <w:proofErr w:type="spellEnd"/>
            <w:r w:rsidRPr="00CC789D">
              <w:rPr>
                <w:b/>
                <w:bCs/>
              </w:rPr>
              <w:t>.</w:t>
            </w:r>
            <w:r w:rsidR="00342C6E">
              <w:rPr>
                <w:b/>
                <w:bCs/>
              </w:rPr>
              <w:t xml:space="preserve"> </w:t>
            </w:r>
            <w:r w:rsidRPr="00CC789D">
              <w:rPr>
                <w:b/>
                <w:bCs/>
              </w:rPr>
              <w:t>No.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4B1A1CF" w14:textId="77777777" w:rsidR="00F03E0E" w:rsidRPr="00CC789D" w:rsidRDefault="00F03E0E" w:rsidP="001F65CA">
            <w:pPr>
              <w:jc w:val="center"/>
              <w:rPr>
                <w:b/>
                <w:bCs/>
              </w:rPr>
            </w:pPr>
            <w:r w:rsidRPr="00CC789D">
              <w:rPr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998758" w14:textId="77777777" w:rsidR="00F03E0E" w:rsidRPr="00CC789D" w:rsidRDefault="00F03E0E" w:rsidP="001F65CA">
            <w:pPr>
              <w:jc w:val="center"/>
              <w:rPr>
                <w:b/>
                <w:bCs/>
              </w:rPr>
            </w:pPr>
            <w:r w:rsidRPr="00CC789D">
              <w:rPr>
                <w:b/>
                <w:bCs/>
              </w:rPr>
              <w:t>Topics to be covered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EA32A1" w14:textId="77777777" w:rsidR="00F03E0E" w:rsidRPr="00CC789D" w:rsidRDefault="00F03E0E" w:rsidP="001F65CA">
            <w:pPr>
              <w:jc w:val="center"/>
              <w:rPr>
                <w:b/>
                <w:bCs/>
              </w:rPr>
            </w:pPr>
            <w:r w:rsidRPr="00CC789D">
              <w:rPr>
                <w:b/>
                <w:bCs/>
              </w:rPr>
              <w:t xml:space="preserve">Chapter in the </w:t>
            </w:r>
            <w:proofErr w:type="gramStart"/>
            <w:r w:rsidRPr="00CC789D">
              <w:rPr>
                <w:b/>
                <w:bCs/>
              </w:rPr>
              <w:t>Text Book</w:t>
            </w:r>
            <w:proofErr w:type="gramEnd"/>
            <w:r w:rsidRPr="00CC789D">
              <w:rPr>
                <w:b/>
                <w:bCs/>
              </w:rPr>
              <w:t>/Ref Book</w:t>
            </w:r>
          </w:p>
        </w:tc>
      </w:tr>
      <w:tr w:rsidR="001F65CA" w:rsidRPr="00CC789D" w14:paraId="6E64FDEF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E556E3" w14:textId="2DB07F39" w:rsidR="001F65CA" w:rsidRPr="001F65CA" w:rsidRDefault="001F65CA" w:rsidP="001F65C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98767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30C58" w14:textId="617DCA10" w:rsidR="001F65CA" w:rsidRPr="001F65CA" w:rsidRDefault="001F65CA" w:rsidP="001F65C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 xml:space="preserve">To know the importance of </w:t>
            </w:r>
            <w:proofErr w:type="spellStart"/>
            <w:r w:rsidRPr="001F65CA">
              <w:rPr>
                <w:rFonts w:asciiTheme="minorHAnsi" w:hAnsiTheme="minorHAnsi" w:cstheme="minorHAnsi"/>
                <w:sz w:val="22"/>
                <w:szCs w:val="22"/>
              </w:rPr>
              <w:t>preformulation</w:t>
            </w:r>
            <w:proofErr w:type="spellEnd"/>
            <w:r w:rsidRPr="001F65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F65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studies in</w:t>
            </w:r>
            <w:r w:rsidR="004B634F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 xml:space="preserve"> design of dosage 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D698E" w14:textId="77777777" w:rsidR="001F65CA" w:rsidRPr="001F65CA" w:rsidRDefault="001F65CA" w:rsidP="001F65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5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Physical, Chemical and biological properties of drug and their importance in the design, manufacture &amp; stability of dosage form.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74167" w14:textId="212818CA" w:rsidR="001F65CA" w:rsidRPr="001F65CA" w:rsidRDefault="001F65CA" w:rsidP="001F65C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0481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1488E" w:rsidRPr="0090048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90048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 xml:space="preserve"> Ch. 24</w:t>
            </w:r>
          </w:p>
        </w:tc>
      </w:tr>
      <w:tr w:rsidR="00F03E0E" w:rsidRPr="00CC789D" w14:paraId="518CCEF2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E9AC8" w14:textId="0241FC6B" w:rsidR="00F03E0E" w:rsidRPr="001F65CA" w:rsidRDefault="00987679" w:rsidP="001F65C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F03E0E" w:rsidRPr="001F65C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4C64B" w14:textId="77777777" w:rsidR="00F03E0E" w:rsidRPr="001F65CA" w:rsidRDefault="00F03E0E" w:rsidP="001F65CA">
            <w:pPr>
              <w:tabs>
                <w:tab w:val="num" w:pos="36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 xml:space="preserve">To understand </w:t>
            </w:r>
            <w:r w:rsidR="001F65CA" w:rsidRPr="001F65CA">
              <w:rPr>
                <w:rFonts w:asciiTheme="minorHAnsi" w:hAnsiTheme="minorHAnsi" w:cstheme="minorHAnsi"/>
                <w:sz w:val="22"/>
                <w:szCs w:val="22"/>
              </w:rPr>
              <w:t>various types of dosage forms and excipients used in the preparation of dosage 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80AB4" w14:textId="3514D4F8" w:rsidR="00F03E0E" w:rsidRPr="001F65CA" w:rsidRDefault="00F03E0E" w:rsidP="00822E7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 xml:space="preserve">Different </w:t>
            </w:r>
            <w:r w:rsidR="001F65CA" w:rsidRPr="001F65CA">
              <w:rPr>
                <w:rFonts w:asciiTheme="minorHAnsi" w:hAnsiTheme="minorHAnsi" w:cstheme="minorHAnsi"/>
                <w:sz w:val="22"/>
                <w:szCs w:val="22"/>
              </w:rPr>
              <w:t>types of dosage form like solids, liquids and semi-solid dosage forms. Various categories of excipients used in the preparation of dosage forms.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2EF29" w14:textId="62DD74CF" w:rsidR="00162871" w:rsidRDefault="00162871" w:rsidP="00162871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T1: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Ch.12</w:t>
            </w:r>
          </w:p>
          <w:p w14:paraId="64D70CED" w14:textId="7CB0BB49" w:rsidR="00C619AE" w:rsidRDefault="00C619AE" w:rsidP="00162871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T2: Ch.21</w:t>
            </w:r>
          </w:p>
          <w:p w14:paraId="38A29F7F" w14:textId="77777777" w:rsidR="00E87BFF" w:rsidRDefault="00E87BFF" w:rsidP="00E87B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5CA">
              <w:rPr>
                <w:rFonts w:asciiTheme="minorHAnsi" w:hAnsiTheme="minorHAnsi" w:cstheme="minorHAnsi"/>
                <w:sz w:val="22"/>
                <w:szCs w:val="22"/>
              </w:rPr>
              <w:t>R1</w:t>
            </w:r>
          </w:p>
          <w:p w14:paraId="5A95FEBF" w14:textId="77777777" w:rsidR="00E87BFF" w:rsidRDefault="00E87BFF" w:rsidP="00162871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7DAF84F6" w14:textId="14E65E44" w:rsidR="00162871" w:rsidRPr="001F65CA" w:rsidRDefault="00162871" w:rsidP="0016287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5CA" w:rsidRPr="00CC789D" w14:paraId="63E4EB50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C043D" w14:textId="02370C6E" w:rsidR="001F65CA" w:rsidRPr="008D0780" w:rsidRDefault="00987679" w:rsidP="001F65CA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1F65CA" w:rsidRPr="008D0780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B6855" w14:textId="77777777" w:rsidR="001F65CA" w:rsidRPr="008D0780" w:rsidRDefault="001F65CA" w:rsidP="001F65C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Design, development and evaluation of tablets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E6C5C" w14:textId="77777777" w:rsidR="001F65CA" w:rsidRPr="008D0780" w:rsidRDefault="00DB114A" w:rsidP="00DB114A">
            <w:pPr>
              <w:tabs>
                <w:tab w:val="left" w:pos="522"/>
                <w:tab w:val="left" w:pos="5040"/>
                <w:tab w:val="left" w:pos="648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Different type of </w:t>
            </w:r>
            <w:r w:rsidR="001F65CA" w:rsidRPr="008D0780">
              <w:rPr>
                <w:rFonts w:asciiTheme="minorHAnsi" w:hAnsiTheme="minorHAnsi" w:cstheme="minorHAnsi"/>
                <w:sz w:val="22"/>
                <w:szCs w:val="22"/>
              </w:rPr>
              <w:t>Tablets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categories of excipients used in tablets, different manufacturing methods for preparing tablets, physical characterization and in vitro evaluation of tablets  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4410A" w14:textId="02346A3B" w:rsidR="001F65CA" w:rsidRDefault="001F65CA" w:rsidP="00C056F6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 w:rsidR="00AC43F8"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  <w:r w:rsidR="00C056F6"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:</w:t>
            </w: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Ch.13</w:t>
            </w:r>
          </w:p>
          <w:p w14:paraId="4C24AFBC" w14:textId="77777777" w:rsidR="00AC43F8" w:rsidRDefault="00AC43F8" w:rsidP="00C056F6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T2: Ch. 31</w:t>
            </w:r>
          </w:p>
          <w:p w14:paraId="58DB9A9E" w14:textId="0AD16201" w:rsidR="00C619AE" w:rsidRDefault="00C619AE" w:rsidP="00C619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R2</w:t>
            </w:r>
          </w:p>
          <w:p w14:paraId="1FDFB30E" w14:textId="4FA01A7B" w:rsidR="00C619AE" w:rsidRPr="008D0780" w:rsidRDefault="00C619AE" w:rsidP="00C056F6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5CA" w:rsidRPr="00CC789D" w14:paraId="66126AA8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43FD" w14:textId="78985C84" w:rsidR="001F65CA" w:rsidRPr="008D0780" w:rsidRDefault="001F65CA" w:rsidP="001F65CA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8767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8767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11846" w14:textId="77777777" w:rsidR="001F65CA" w:rsidRPr="008D0780" w:rsidRDefault="001F65CA" w:rsidP="001F65CA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Design, development and evaluation of capsules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D2DB1" w14:textId="77777777" w:rsidR="001F65CA" w:rsidRPr="008D0780" w:rsidRDefault="00DB114A" w:rsidP="00DB114A">
            <w:pPr>
              <w:pStyle w:val="BodyText"/>
              <w:tabs>
                <w:tab w:val="left" w:pos="432"/>
                <w:tab w:val="left" w:pos="522"/>
                <w:tab w:val="left" w:pos="6480"/>
              </w:tabs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Different type of capsule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categories of excipients used in capsule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different manufacturing methods for preparing capsule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physical characterization and in vitro evaluation of capsule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9EDA5" w14:textId="675F4825" w:rsidR="001F65CA" w:rsidRDefault="00C056F6" w:rsidP="001F65CA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 w:rsidR="00AC43F8"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  <w:r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:</w:t>
            </w:r>
            <w:r w:rsidR="001F65CA"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Ch.14</w:t>
            </w:r>
          </w:p>
          <w:p w14:paraId="77D1872D" w14:textId="23B9FCCD" w:rsidR="00C619AE" w:rsidRDefault="00C619AE" w:rsidP="00C619AE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T2: Ch. 34 &amp; 35</w:t>
            </w:r>
          </w:p>
          <w:p w14:paraId="661F5D51" w14:textId="754F52BD" w:rsidR="00C619AE" w:rsidRDefault="00C619AE" w:rsidP="00C619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R2</w:t>
            </w:r>
          </w:p>
          <w:p w14:paraId="2E6EA73C" w14:textId="7EBE4CEC" w:rsidR="00C619AE" w:rsidRPr="008D0780" w:rsidRDefault="00C619AE" w:rsidP="001F65CA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5CA" w:rsidRPr="00CC789D" w14:paraId="10AE41AF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2A245" w14:textId="6B2FEB50" w:rsidR="001F65CA" w:rsidRPr="008D0780" w:rsidRDefault="00987679" w:rsidP="001F65CA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="001F65CA" w:rsidRPr="008D0780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818D7" w14:textId="77777777" w:rsidR="001F65CA" w:rsidRPr="008D0780" w:rsidRDefault="001F65CA" w:rsidP="001F65CA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Coating of powders, granules, tablets and capsules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DDFF8" w14:textId="77777777" w:rsidR="001F65CA" w:rsidRPr="008D0780" w:rsidRDefault="00DB114A" w:rsidP="00DB114A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Why c</w:t>
            </w:r>
            <w:r w:rsidR="001F65CA" w:rsidRPr="008D0780">
              <w:rPr>
                <w:rFonts w:asciiTheme="minorHAnsi" w:hAnsiTheme="minorHAnsi" w:cstheme="minorHAnsi"/>
                <w:sz w:val="22"/>
                <w:szCs w:val="22"/>
              </w:rPr>
              <w:t xml:space="preserve">oating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needed for </w:t>
            </w:r>
            <w:r w:rsidR="001F65CA" w:rsidRPr="008D0780">
              <w:rPr>
                <w:rFonts w:asciiTheme="minorHAnsi" w:hAnsiTheme="minorHAnsi" w:cstheme="minorHAnsi"/>
                <w:sz w:val="22"/>
                <w:szCs w:val="22"/>
              </w:rPr>
              <w:t>solid dosage forms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components used in coating solutions/suspensions, equipment used and important process parameters in coating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3B573" w14:textId="77777777" w:rsidR="00BD399E" w:rsidRDefault="00BD399E" w:rsidP="00BD399E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T1:</w:t>
            </w: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Ch.13</w:t>
            </w:r>
          </w:p>
          <w:p w14:paraId="0CD634A4" w14:textId="4248C47E" w:rsidR="001F65CA" w:rsidRPr="008D0780" w:rsidRDefault="00C056F6" w:rsidP="001F65CA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2:</w:t>
            </w:r>
            <w:r w:rsidR="001F65CA"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</w:t>
            </w:r>
            <w:r w:rsid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  <w:r w:rsidR="005C364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33</w:t>
            </w:r>
          </w:p>
        </w:tc>
      </w:tr>
      <w:tr w:rsidR="00416DD5" w:rsidRPr="00CC789D" w14:paraId="705F122C" w14:textId="77777777" w:rsidTr="00197FEF">
        <w:trPr>
          <w:trHeight w:val="1877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81AA2B5" w14:textId="4C6C4E52" w:rsidR="00416DD5" w:rsidRPr="008D0780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0E09BDA" w14:textId="5BBC5695" w:rsidR="00416DD5" w:rsidRPr="008D0780" w:rsidRDefault="00416DD5" w:rsidP="00416DD5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Sterile Product Formulations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C7A01C" w14:textId="63526A18" w:rsidR="00416DD5" w:rsidRPr="008D0780" w:rsidRDefault="00416DD5" w:rsidP="00416DD5">
            <w:pPr>
              <w:tabs>
                <w:tab w:val="left" w:pos="432"/>
                <w:tab w:val="left" w:pos="52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Large and small volume parenteral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BCFDFF" w14:textId="77777777" w:rsidR="00416DD5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1:</w:t>
            </w: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Ch.2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</w:p>
          <w:p w14:paraId="5C562890" w14:textId="4C691353" w:rsidR="00416DD5" w:rsidRPr="00CC1A48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R2</w:t>
            </w:r>
          </w:p>
        </w:tc>
      </w:tr>
      <w:tr w:rsidR="00416DD5" w:rsidRPr="00CC789D" w14:paraId="514FC75B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728A6" w14:textId="26710718" w:rsidR="00416DD5" w:rsidRPr="008D0780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25-27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F27EB" w14:textId="6507D016" w:rsidR="00416DD5" w:rsidRPr="008D0780" w:rsidRDefault="00416DD5" w:rsidP="00416DD5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Design, development and evaluation of liquid preparations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B4461" w14:textId="77C6CFF8" w:rsidR="00416DD5" w:rsidRPr="008D0780" w:rsidRDefault="00416DD5" w:rsidP="00416DD5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Solutions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Suspensions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Emulsions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C</w:t>
            </w:r>
            <w:r w:rsidRPr="00532837">
              <w:rPr>
                <w:rFonts w:asciiTheme="minorHAnsi" w:hAnsiTheme="minorHAnsi" w:cstheme="minorHAnsi"/>
                <w:sz w:val="22"/>
                <w:szCs w:val="22"/>
              </w:rPr>
              <w:t xml:space="preserve">ategories of excipients used 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liquid preparations</w:t>
            </w:r>
            <w:r w:rsidRPr="00532837">
              <w:rPr>
                <w:rFonts w:asciiTheme="minorHAnsi" w:hAnsiTheme="minorHAnsi" w:cstheme="minorHAnsi"/>
                <w:sz w:val="22"/>
                <w:szCs w:val="22"/>
              </w:rPr>
              <w:t xml:space="preserve">, different manufacturing methods for preparing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liquid preparations</w:t>
            </w:r>
            <w:r w:rsidRPr="00532837">
              <w:rPr>
                <w:rFonts w:asciiTheme="minorHAnsi" w:hAnsiTheme="minorHAnsi" w:cstheme="minorHAnsi"/>
                <w:sz w:val="22"/>
                <w:szCs w:val="22"/>
              </w:rPr>
              <w:t xml:space="preserve">, physical characterization and in vitro evaluation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liquid formulations</w:t>
            </w:r>
            <w:r w:rsidRPr="0053283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554E8" w14:textId="77777777" w:rsidR="00416DD5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CC1A4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T1: Ch.17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  <w:p w14:paraId="30370CD8" w14:textId="77777777" w:rsidR="00416DD5" w:rsidRDefault="00416DD5" w:rsidP="00416DD5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AC43F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T1: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Ch.18</w:t>
            </w:r>
          </w:p>
          <w:p w14:paraId="4AF475A9" w14:textId="77777777" w:rsidR="00416DD5" w:rsidRDefault="00416DD5" w:rsidP="00416DD5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R2</w:t>
            </w:r>
          </w:p>
          <w:p w14:paraId="78FB0730" w14:textId="3B084C12" w:rsidR="00416DD5" w:rsidRPr="008D0780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</w:tr>
      <w:tr w:rsidR="00416DD5" w:rsidRPr="00CC789D" w14:paraId="691BEAF9" w14:textId="77777777" w:rsidTr="001525BA">
        <w:trPr>
          <w:trHeight w:val="576"/>
          <w:jc w:val="center"/>
        </w:trPr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FBEE7" w14:textId="30C7102A" w:rsidR="00416DD5" w:rsidRPr="008D0780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 w:rsidRPr="008D0780">
              <w:rPr>
                <w:rFonts w:asciiTheme="minorHAnsi" w:hAnsiTheme="minorHAnsi" w:cstheme="minorHAnsi"/>
                <w:sz w:val="22"/>
                <w:szCs w:val="22"/>
              </w:rPr>
              <w:t>-3</w:t>
            </w:r>
            <w:r w:rsidR="004A505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BA3C0" w14:textId="77777777" w:rsidR="00416DD5" w:rsidRPr="008D0780" w:rsidRDefault="00416DD5" w:rsidP="00416DD5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Modified release drug delivery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5ABBC" w14:textId="7D6B5F59" w:rsidR="00416DD5" w:rsidRPr="008D0780" w:rsidRDefault="00416DD5" w:rsidP="00416DD5">
            <w:pPr>
              <w:tabs>
                <w:tab w:val="left" w:pos="2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What are modified release drug delivery systems (ex: Controlled and Targeted drug delivery systems) advantages of designing modified release systems. 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CE285" w14:textId="77777777" w:rsidR="00416DD5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1:</w:t>
            </w: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Ch.2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</w:p>
          <w:p w14:paraId="1849FA81" w14:textId="30B3BA42" w:rsidR="00416DD5" w:rsidRPr="008D0780" w:rsidRDefault="00416DD5" w:rsidP="00416DD5">
            <w:pPr>
              <w:tabs>
                <w:tab w:val="left" w:pos="360"/>
              </w:tabs>
              <w:spacing w:before="120" w:after="12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2:</w:t>
            </w:r>
            <w:r w:rsidRPr="008D078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Ch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.32</w:t>
            </w:r>
          </w:p>
        </w:tc>
      </w:tr>
    </w:tbl>
    <w:p w14:paraId="6F123090" w14:textId="77777777" w:rsidR="00F03E0E" w:rsidRDefault="00F03E0E" w:rsidP="004C08AD">
      <w:pPr>
        <w:suppressAutoHyphens/>
        <w:spacing w:before="40" w:after="60"/>
        <w:ind w:left="63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27DE09E9" w14:textId="6196A474" w:rsidR="00016D19" w:rsidRPr="00943D95" w:rsidRDefault="00A73E0E" w:rsidP="00943D9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List of</w:t>
      </w:r>
      <w:r w:rsidR="00FC4423" w:rsidRPr="00943D95">
        <w:rPr>
          <w:rFonts w:asciiTheme="minorHAnsi" w:hAnsiTheme="minorHAnsi" w:cstheme="minorHAnsi"/>
          <w:b/>
          <w:bCs/>
          <w:sz w:val="22"/>
          <w:szCs w:val="22"/>
        </w:rPr>
        <w:t xml:space="preserve"> Experiments</w:t>
      </w:r>
      <w:r w:rsidR="00016D19" w:rsidRPr="00943D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961C17E" w14:textId="70887A3D" w:rsidR="00943D95" w:rsidRDefault="00943D95" w:rsidP="00943D95">
      <w:pPr>
        <w:pStyle w:val="ListParagraph"/>
        <w:ind w:left="63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8505"/>
      </w:tblGrid>
      <w:tr w:rsidR="00FD3AD0" w:rsidRPr="00FD3AD0" w14:paraId="1774D5F6" w14:textId="77777777" w:rsidTr="00FD3AD0">
        <w:tc>
          <w:tcPr>
            <w:tcW w:w="988" w:type="dxa"/>
          </w:tcPr>
          <w:p w14:paraId="26601BE0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proofErr w:type="spellStart"/>
            <w:proofErr w:type="gramStart"/>
            <w:r w:rsidRPr="00FD3AD0">
              <w:rPr>
                <w:rFonts w:asciiTheme="minorHAnsi" w:hAnsiTheme="minorHAnsi" w:cstheme="minorHAnsi"/>
                <w:b/>
                <w:sz w:val="22"/>
                <w:lang w:val="en-GB"/>
              </w:rPr>
              <w:t>S.No</w:t>
            </w:r>
            <w:proofErr w:type="spellEnd"/>
            <w:proofErr w:type="gramEnd"/>
          </w:p>
        </w:tc>
        <w:tc>
          <w:tcPr>
            <w:tcW w:w="8505" w:type="dxa"/>
          </w:tcPr>
          <w:p w14:paraId="501A2E73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b/>
                <w:sz w:val="22"/>
                <w:lang w:val="en-GB"/>
              </w:rPr>
              <w:t>Title of the experiment</w:t>
            </w:r>
          </w:p>
        </w:tc>
      </w:tr>
      <w:tr w:rsidR="00FD3AD0" w:rsidRPr="00FD3AD0" w14:paraId="0CE5E1BF" w14:textId="77777777" w:rsidTr="00FD3AD0">
        <w:tc>
          <w:tcPr>
            <w:tcW w:w="988" w:type="dxa"/>
          </w:tcPr>
          <w:p w14:paraId="7840EC38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1</w:t>
            </w:r>
          </w:p>
        </w:tc>
        <w:tc>
          <w:tcPr>
            <w:tcW w:w="8505" w:type="dxa"/>
          </w:tcPr>
          <w:p w14:paraId="6DB326D6" w14:textId="77777777" w:rsidR="00FD3AD0" w:rsidRPr="00FD3AD0" w:rsidRDefault="00FD3AD0" w:rsidP="004C1B1C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Formulation of Paracetamol IP conventional uncoated tablets using wet granulation method</w:t>
            </w:r>
          </w:p>
        </w:tc>
      </w:tr>
      <w:tr w:rsidR="00FD3AD0" w:rsidRPr="00FD3AD0" w14:paraId="57839A15" w14:textId="77777777" w:rsidTr="00FD3AD0">
        <w:tc>
          <w:tcPr>
            <w:tcW w:w="988" w:type="dxa"/>
          </w:tcPr>
          <w:p w14:paraId="6A12158E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2</w:t>
            </w:r>
          </w:p>
        </w:tc>
        <w:tc>
          <w:tcPr>
            <w:tcW w:w="8505" w:type="dxa"/>
          </w:tcPr>
          <w:p w14:paraId="52D1D921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Formulation of Diclofenac sodium IP super </w:t>
            </w:r>
            <w:proofErr w:type="spellStart"/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disintegrant</w:t>
            </w:r>
            <w:proofErr w:type="spellEnd"/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 tablets  </w:t>
            </w:r>
          </w:p>
        </w:tc>
      </w:tr>
      <w:tr w:rsidR="00FD3AD0" w:rsidRPr="00FD3AD0" w14:paraId="374CCD91" w14:textId="77777777" w:rsidTr="00FD3AD0">
        <w:tc>
          <w:tcPr>
            <w:tcW w:w="988" w:type="dxa"/>
          </w:tcPr>
          <w:p w14:paraId="6EBB0253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3</w:t>
            </w:r>
          </w:p>
        </w:tc>
        <w:tc>
          <w:tcPr>
            <w:tcW w:w="8505" w:type="dxa"/>
          </w:tcPr>
          <w:p w14:paraId="17551D2C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Formulation of Diclofenac sodium IP effervescent tablets  </w:t>
            </w:r>
          </w:p>
        </w:tc>
      </w:tr>
      <w:tr w:rsidR="00FD3AD0" w:rsidRPr="00FD3AD0" w14:paraId="667EBF40" w14:textId="77777777" w:rsidTr="00FD3AD0">
        <w:tc>
          <w:tcPr>
            <w:tcW w:w="988" w:type="dxa"/>
          </w:tcPr>
          <w:p w14:paraId="18771071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4</w:t>
            </w:r>
          </w:p>
        </w:tc>
        <w:tc>
          <w:tcPr>
            <w:tcW w:w="8505" w:type="dxa"/>
          </w:tcPr>
          <w:p w14:paraId="2ABE6D95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Characterization of paracetamol uncoated tablets, diclofenac sodium super </w:t>
            </w:r>
            <w:proofErr w:type="spellStart"/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disintegrant</w:t>
            </w:r>
            <w:proofErr w:type="spellEnd"/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 and effervescent tablets</w:t>
            </w:r>
          </w:p>
        </w:tc>
      </w:tr>
      <w:tr w:rsidR="00FD3AD0" w:rsidRPr="00FD3AD0" w14:paraId="2CCC998F" w14:textId="77777777" w:rsidTr="00FD3AD0">
        <w:tc>
          <w:tcPr>
            <w:tcW w:w="988" w:type="dxa"/>
          </w:tcPr>
          <w:p w14:paraId="277BD717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5</w:t>
            </w:r>
          </w:p>
        </w:tc>
        <w:tc>
          <w:tcPr>
            <w:tcW w:w="8505" w:type="dxa"/>
          </w:tcPr>
          <w:p w14:paraId="54F742DA" w14:textId="77777777" w:rsidR="00FD3AD0" w:rsidRPr="00FD3AD0" w:rsidRDefault="00FD3AD0" w:rsidP="004C1B1C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and characterization of chewable antacid tablets</w:t>
            </w:r>
          </w:p>
        </w:tc>
      </w:tr>
      <w:tr w:rsidR="00FD3AD0" w:rsidRPr="00FD3AD0" w14:paraId="295CA68F" w14:textId="77777777" w:rsidTr="00FD3AD0">
        <w:tc>
          <w:tcPr>
            <w:tcW w:w="988" w:type="dxa"/>
          </w:tcPr>
          <w:p w14:paraId="402BE029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6</w:t>
            </w:r>
          </w:p>
        </w:tc>
        <w:tc>
          <w:tcPr>
            <w:tcW w:w="8505" w:type="dxa"/>
          </w:tcPr>
          <w:p w14:paraId="6E435D3C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of amoxicillin suspension</w:t>
            </w:r>
          </w:p>
        </w:tc>
      </w:tr>
      <w:tr w:rsidR="00FD3AD0" w:rsidRPr="00FD3AD0" w14:paraId="6DEE4A95" w14:textId="77777777" w:rsidTr="00FD3AD0">
        <w:tc>
          <w:tcPr>
            <w:tcW w:w="988" w:type="dxa"/>
          </w:tcPr>
          <w:p w14:paraId="626E74D1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7</w:t>
            </w:r>
          </w:p>
        </w:tc>
        <w:tc>
          <w:tcPr>
            <w:tcW w:w="8505" w:type="dxa"/>
          </w:tcPr>
          <w:p w14:paraId="428470F5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of antacid suspension</w:t>
            </w:r>
          </w:p>
        </w:tc>
      </w:tr>
      <w:tr w:rsidR="00FD3AD0" w:rsidRPr="00FD3AD0" w14:paraId="5D45FA2D" w14:textId="77777777" w:rsidTr="00FD3AD0">
        <w:tc>
          <w:tcPr>
            <w:tcW w:w="988" w:type="dxa"/>
          </w:tcPr>
          <w:p w14:paraId="69B01F53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lastRenderedPageBreak/>
              <w:t>8</w:t>
            </w:r>
          </w:p>
        </w:tc>
        <w:tc>
          <w:tcPr>
            <w:tcW w:w="8505" w:type="dxa"/>
          </w:tcPr>
          <w:p w14:paraId="24AEB441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Demonstration and filing of capsule filling machine</w:t>
            </w:r>
          </w:p>
        </w:tc>
      </w:tr>
      <w:tr w:rsidR="00FD3AD0" w:rsidRPr="00FD3AD0" w14:paraId="4D88716B" w14:textId="77777777" w:rsidTr="00FD3AD0">
        <w:tc>
          <w:tcPr>
            <w:tcW w:w="988" w:type="dxa"/>
          </w:tcPr>
          <w:p w14:paraId="609B8502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9</w:t>
            </w:r>
          </w:p>
        </w:tc>
        <w:tc>
          <w:tcPr>
            <w:tcW w:w="8505" w:type="dxa"/>
          </w:tcPr>
          <w:p w14:paraId="494A96CF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of artificial tears/eye drops</w:t>
            </w:r>
          </w:p>
        </w:tc>
      </w:tr>
      <w:tr w:rsidR="00FD3AD0" w:rsidRPr="00FD3AD0" w14:paraId="0ADA13F4" w14:textId="77777777" w:rsidTr="00FD3AD0">
        <w:tc>
          <w:tcPr>
            <w:tcW w:w="988" w:type="dxa"/>
          </w:tcPr>
          <w:p w14:paraId="0673F722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10</w:t>
            </w:r>
          </w:p>
        </w:tc>
        <w:tc>
          <w:tcPr>
            <w:tcW w:w="8505" w:type="dxa"/>
          </w:tcPr>
          <w:p w14:paraId="29DC7DFD" w14:textId="77777777" w:rsidR="00FD3AD0" w:rsidRPr="00FD3AD0" w:rsidRDefault="00FD3AD0" w:rsidP="004C1B1C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of different formulations of Diclofenac sodium gel</w:t>
            </w:r>
          </w:p>
        </w:tc>
      </w:tr>
      <w:tr w:rsidR="00FD3AD0" w:rsidRPr="00FD3AD0" w14:paraId="1DFA6863" w14:textId="77777777" w:rsidTr="00FD3AD0">
        <w:tc>
          <w:tcPr>
            <w:tcW w:w="988" w:type="dxa"/>
          </w:tcPr>
          <w:p w14:paraId="6B3C1E3A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11</w:t>
            </w:r>
          </w:p>
        </w:tc>
        <w:tc>
          <w:tcPr>
            <w:tcW w:w="8505" w:type="dxa"/>
          </w:tcPr>
          <w:p w14:paraId="7C6085D0" w14:textId="77777777" w:rsidR="00FD3AD0" w:rsidRPr="00FD3AD0" w:rsidRDefault="00FD3AD0" w:rsidP="004C1B1C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of castor oil emulsion</w:t>
            </w:r>
          </w:p>
        </w:tc>
      </w:tr>
      <w:tr w:rsidR="00FD3AD0" w:rsidRPr="00FD3AD0" w14:paraId="1047FE2B" w14:textId="77777777" w:rsidTr="00FD3AD0">
        <w:tc>
          <w:tcPr>
            <w:tcW w:w="988" w:type="dxa"/>
          </w:tcPr>
          <w:p w14:paraId="2A836021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12</w:t>
            </w:r>
          </w:p>
        </w:tc>
        <w:tc>
          <w:tcPr>
            <w:tcW w:w="8505" w:type="dxa"/>
          </w:tcPr>
          <w:p w14:paraId="0D0B9461" w14:textId="77777777" w:rsidR="00FD3AD0" w:rsidRPr="00FD3AD0" w:rsidRDefault="00FD3AD0" w:rsidP="004C1B1C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Preparation of calcium alginate beads for Diclofenac sodium</w:t>
            </w:r>
          </w:p>
        </w:tc>
      </w:tr>
      <w:tr w:rsidR="00FD3AD0" w:rsidRPr="00FD3AD0" w14:paraId="22D69048" w14:textId="77777777" w:rsidTr="00FD3AD0">
        <w:tc>
          <w:tcPr>
            <w:tcW w:w="988" w:type="dxa"/>
          </w:tcPr>
          <w:p w14:paraId="34EE828D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13</w:t>
            </w:r>
          </w:p>
        </w:tc>
        <w:tc>
          <w:tcPr>
            <w:tcW w:w="8505" w:type="dxa"/>
          </w:tcPr>
          <w:p w14:paraId="3D132746" w14:textId="047A785E" w:rsidR="00FD3AD0" w:rsidRPr="00FD3AD0" w:rsidRDefault="00FD3AD0" w:rsidP="008A016B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Formulation of nano/microparticles </w:t>
            </w:r>
          </w:p>
        </w:tc>
      </w:tr>
      <w:tr w:rsidR="00FD3AD0" w:rsidRPr="00FD3AD0" w14:paraId="1DC144DE" w14:textId="77777777" w:rsidTr="00FD3AD0">
        <w:tc>
          <w:tcPr>
            <w:tcW w:w="988" w:type="dxa"/>
          </w:tcPr>
          <w:p w14:paraId="1C69EA8F" w14:textId="77777777" w:rsidR="00FD3AD0" w:rsidRPr="00FD3AD0" w:rsidRDefault="00FD3AD0" w:rsidP="004C1B1C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>14</w:t>
            </w:r>
          </w:p>
        </w:tc>
        <w:tc>
          <w:tcPr>
            <w:tcW w:w="8505" w:type="dxa"/>
          </w:tcPr>
          <w:p w14:paraId="26581F9B" w14:textId="56E7B6FC" w:rsidR="00FD3AD0" w:rsidRPr="00FD3AD0" w:rsidRDefault="00FD3AD0" w:rsidP="008A016B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FD3AD0">
              <w:rPr>
                <w:rFonts w:asciiTheme="minorHAnsi" w:hAnsiTheme="minorHAnsi" w:cstheme="minorHAnsi"/>
                <w:sz w:val="22"/>
                <w:lang w:val="en-GB"/>
              </w:rPr>
              <w:t xml:space="preserve">Formulation of liposomes </w:t>
            </w:r>
          </w:p>
        </w:tc>
      </w:tr>
    </w:tbl>
    <w:p w14:paraId="3EC6741D" w14:textId="72FF0A81" w:rsidR="00FD3AD0" w:rsidRDefault="00FD3AD0" w:rsidP="00943D95">
      <w:pPr>
        <w:pStyle w:val="ListParagraph"/>
        <w:ind w:left="63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A9CA62F" w14:textId="77777777" w:rsidR="00D46422" w:rsidRPr="000F199E" w:rsidRDefault="00D46422" w:rsidP="00C51AC8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4.   Evaluation Scheme:                                                        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080"/>
        <w:gridCol w:w="1260"/>
        <w:gridCol w:w="2790"/>
        <w:gridCol w:w="1530"/>
      </w:tblGrid>
      <w:tr w:rsidR="00290683" w:rsidRPr="008D0780" w14:paraId="02335FEC" w14:textId="77777777" w:rsidTr="001B4475">
        <w:tc>
          <w:tcPr>
            <w:tcW w:w="2790" w:type="dxa"/>
            <w:vAlign w:val="center"/>
          </w:tcPr>
          <w:p w14:paraId="06A0134C" w14:textId="5C40BDF9" w:rsidR="00290683" w:rsidRPr="00290683" w:rsidRDefault="00290683" w:rsidP="00F5265C">
            <w:pPr>
              <w:suppressAutoHyphens/>
              <w:jc w:val="center"/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Component</w:t>
            </w:r>
          </w:p>
        </w:tc>
        <w:tc>
          <w:tcPr>
            <w:tcW w:w="1080" w:type="dxa"/>
            <w:vAlign w:val="center"/>
          </w:tcPr>
          <w:p w14:paraId="46110341" w14:textId="77777777" w:rsidR="00290683" w:rsidRPr="00290683" w:rsidRDefault="00290683" w:rsidP="00F5265C">
            <w:pPr>
              <w:suppressAutoHyphens/>
              <w:jc w:val="center"/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260" w:type="dxa"/>
            <w:vAlign w:val="center"/>
          </w:tcPr>
          <w:p w14:paraId="15B6BABE" w14:textId="20C07972" w:rsidR="00290683" w:rsidRPr="00290683" w:rsidRDefault="00290683" w:rsidP="00F5265C">
            <w:pPr>
              <w:suppressAutoHyphens/>
              <w:jc w:val="center"/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Weightage (%)</w:t>
            </w:r>
          </w:p>
        </w:tc>
        <w:tc>
          <w:tcPr>
            <w:tcW w:w="2790" w:type="dxa"/>
            <w:vAlign w:val="center"/>
          </w:tcPr>
          <w:p w14:paraId="52B70005" w14:textId="1A61BAA5" w:rsidR="00290683" w:rsidRPr="00290683" w:rsidRDefault="00290683" w:rsidP="00F5265C">
            <w:pPr>
              <w:suppressAutoHyphens/>
              <w:ind w:left="25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 &amp; </w:t>
            </w:r>
            <w:r w:rsidRPr="00290683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1530" w:type="dxa"/>
            <w:vAlign w:val="center"/>
          </w:tcPr>
          <w:p w14:paraId="5188A51E" w14:textId="77777777" w:rsidR="00290683" w:rsidRPr="00290683" w:rsidRDefault="00290683" w:rsidP="00F5265C">
            <w:pPr>
              <w:suppressAutoHyphens/>
              <w:ind w:left="252"/>
              <w:jc w:val="center"/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Remarks</w:t>
            </w:r>
          </w:p>
        </w:tc>
      </w:tr>
      <w:tr w:rsidR="00DB5AD3" w:rsidRPr="008D0780" w14:paraId="7BD2DAD0" w14:textId="77777777" w:rsidTr="0077569F">
        <w:tc>
          <w:tcPr>
            <w:tcW w:w="2790" w:type="dxa"/>
            <w:vAlign w:val="center"/>
          </w:tcPr>
          <w:p w14:paraId="07F3830E" w14:textId="4B579778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Test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23F76AE9" w14:textId="77777777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30 mins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CD274D" w14:textId="665E9FDF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15</w:t>
            </w:r>
          </w:p>
        </w:tc>
        <w:tc>
          <w:tcPr>
            <w:tcW w:w="2790" w:type="dxa"/>
          </w:tcPr>
          <w:p w14:paraId="528FAF99" w14:textId="77777777" w:rsidR="00DB5AD3" w:rsidRPr="00DB5AD3" w:rsidRDefault="00DB5AD3" w:rsidP="00DB5AD3">
            <w:r w:rsidRPr="00DB5AD3">
              <w:t xml:space="preserve">September 10 –September 20 </w:t>
            </w:r>
          </w:p>
          <w:p w14:paraId="0A69AE8C" w14:textId="6D5062E3" w:rsidR="00DB5AD3" w:rsidRPr="00DB5AD3" w:rsidRDefault="00DB5AD3" w:rsidP="00DB5AD3">
            <w:pPr>
              <w:jc w:val="center"/>
              <w:rPr>
                <w:rFonts w:asciiTheme="minorHAnsi" w:hAnsiTheme="minorHAnsi" w:cstheme="minorHAnsi"/>
              </w:rPr>
            </w:pPr>
            <w:r w:rsidRPr="00DB5AD3">
              <w:t xml:space="preserve">(During scheduled class hour) </w:t>
            </w:r>
          </w:p>
        </w:tc>
        <w:tc>
          <w:tcPr>
            <w:tcW w:w="1530" w:type="dxa"/>
            <w:vAlign w:val="center"/>
          </w:tcPr>
          <w:p w14:paraId="1359EC81" w14:textId="35FAE82D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pen book</w:t>
            </w:r>
          </w:p>
        </w:tc>
      </w:tr>
      <w:tr w:rsidR="00DB5AD3" w:rsidRPr="008D0780" w14:paraId="42C72A63" w14:textId="77777777" w:rsidTr="0077569F">
        <w:tc>
          <w:tcPr>
            <w:tcW w:w="2790" w:type="dxa"/>
            <w:vAlign w:val="center"/>
          </w:tcPr>
          <w:p w14:paraId="3458B8C0" w14:textId="0E5F020F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Test 2</w:t>
            </w:r>
          </w:p>
        </w:tc>
        <w:tc>
          <w:tcPr>
            <w:tcW w:w="1080" w:type="dxa"/>
            <w:vAlign w:val="center"/>
          </w:tcPr>
          <w:p w14:paraId="4AB45B0B" w14:textId="3D7E0700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30 mins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157ECE" w14:textId="70BB343A" w:rsidR="00DB5AD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15</w:t>
            </w:r>
          </w:p>
        </w:tc>
        <w:tc>
          <w:tcPr>
            <w:tcW w:w="2790" w:type="dxa"/>
          </w:tcPr>
          <w:p w14:paraId="3FEE844B" w14:textId="77777777" w:rsidR="00DB5AD3" w:rsidRPr="00DB5AD3" w:rsidRDefault="00DB5AD3" w:rsidP="00DB5AD3">
            <w:r w:rsidRPr="00DB5AD3">
              <w:t xml:space="preserve">October 09 –October 20 </w:t>
            </w:r>
          </w:p>
          <w:p w14:paraId="47AE5517" w14:textId="3C560564" w:rsidR="00DB5AD3" w:rsidRPr="00DB5AD3" w:rsidRDefault="00DB5AD3" w:rsidP="00DB5AD3">
            <w:pPr>
              <w:jc w:val="center"/>
              <w:rPr>
                <w:rFonts w:asciiTheme="minorHAnsi" w:hAnsiTheme="minorHAnsi" w:cstheme="minorHAnsi"/>
              </w:rPr>
            </w:pPr>
            <w:r w:rsidRPr="00DB5AD3">
              <w:t>(During scheduled class hour)</w:t>
            </w:r>
          </w:p>
        </w:tc>
        <w:tc>
          <w:tcPr>
            <w:tcW w:w="1530" w:type="dxa"/>
            <w:vAlign w:val="center"/>
          </w:tcPr>
          <w:p w14:paraId="06032C4D" w14:textId="6177716F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pen book</w:t>
            </w:r>
          </w:p>
        </w:tc>
      </w:tr>
      <w:tr w:rsidR="00DB5AD3" w:rsidRPr="008D0780" w14:paraId="6ADD52B3" w14:textId="77777777" w:rsidTr="0077569F">
        <w:tc>
          <w:tcPr>
            <w:tcW w:w="2790" w:type="dxa"/>
            <w:vAlign w:val="center"/>
          </w:tcPr>
          <w:p w14:paraId="31B11067" w14:textId="40EACD5C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Test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</w:p>
        </w:tc>
        <w:tc>
          <w:tcPr>
            <w:tcW w:w="1080" w:type="dxa"/>
            <w:vAlign w:val="center"/>
          </w:tcPr>
          <w:p w14:paraId="70CF149C" w14:textId="48C30076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30 mins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5692AA" w14:textId="67063311" w:rsidR="00DB5AD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10</w:t>
            </w:r>
          </w:p>
        </w:tc>
        <w:tc>
          <w:tcPr>
            <w:tcW w:w="2790" w:type="dxa"/>
          </w:tcPr>
          <w:p w14:paraId="4B19A67E" w14:textId="77777777" w:rsidR="00DB5AD3" w:rsidRPr="00DB5AD3" w:rsidRDefault="00DB5AD3" w:rsidP="00DB5AD3">
            <w:r w:rsidRPr="00DB5AD3">
              <w:t xml:space="preserve">November 10 – November 20 </w:t>
            </w:r>
          </w:p>
          <w:p w14:paraId="3B457679" w14:textId="32150F75" w:rsidR="00DB5AD3" w:rsidRPr="00DB5AD3" w:rsidRDefault="00DB5AD3" w:rsidP="00DB5AD3">
            <w:pPr>
              <w:jc w:val="center"/>
              <w:rPr>
                <w:rFonts w:asciiTheme="minorHAnsi" w:hAnsiTheme="minorHAnsi" w:cstheme="minorHAnsi"/>
              </w:rPr>
            </w:pPr>
            <w:r w:rsidRPr="00DB5AD3">
              <w:t>(During scheduled class hour)</w:t>
            </w:r>
          </w:p>
        </w:tc>
        <w:tc>
          <w:tcPr>
            <w:tcW w:w="1530" w:type="dxa"/>
            <w:vAlign w:val="center"/>
          </w:tcPr>
          <w:p w14:paraId="72DEDD51" w14:textId="16C0CB76" w:rsidR="00DB5AD3" w:rsidRPr="00290683" w:rsidRDefault="00DB5AD3" w:rsidP="00DB5AD3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pen book</w:t>
            </w:r>
          </w:p>
        </w:tc>
      </w:tr>
      <w:tr w:rsidR="00943D95" w:rsidRPr="008D0780" w14:paraId="2E7C4C4A" w14:textId="77777777" w:rsidTr="00B41AC9">
        <w:tc>
          <w:tcPr>
            <w:tcW w:w="2790" w:type="dxa"/>
            <w:vAlign w:val="center"/>
          </w:tcPr>
          <w:p w14:paraId="6321687A" w14:textId="39FBB1D3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Surprise quiz (2-3)</w:t>
            </w:r>
            <w:r w:rsidR="00C737F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, </w:t>
            </w:r>
            <w:r w:rsidR="00C737F1"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Assignment</w:t>
            </w:r>
          </w:p>
        </w:tc>
        <w:tc>
          <w:tcPr>
            <w:tcW w:w="1080" w:type="dxa"/>
            <w:vAlign w:val="center"/>
          </w:tcPr>
          <w:p w14:paraId="13B20789" w14:textId="12DD0EFD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FD7C5DF" w14:textId="15BF2905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  <w:r w:rsidR="00C737F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5</w:t>
            </w:r>
          </w:p>
        </w:tc>
        <w:tc>
          <w:tcPr>
            <w:tcW w:w="2790" w:type="dxa"/>
            <w:vAlign w:val="center"/>
          </w:tcPr>
          <w:p w14:paraId="303CA5E3" w14:textId="28CB40D4" w:rsidR="00943D95" w:rsidRPr="00290683" w:rsidRDefault="003D14DE" w:rsidP="00943D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Continuous</w:t>
            </w:r>
          </w:p>
        </w:tc>
        <w:tc>
          <w:tcPr>
            <w:tcW w:w="1530" w:type="dxa"/>
          </w:tcPr>
          <w:p w14:paraId="21B4C1D2" w14:textId="1DC7B3F9" w:rsidR="00943D95" w:rsidRPr="00290683" w:rsidRDefault="003D14DE" w:rsidP="003D14DE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pen book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943D95" w:rsidRPr="008D0780" w14:paraId="35FF148A" w14:textId="77777777" w:rsidTr="002F4D33">
        <w:tc>
          <w:tcPr>
            <w:tcW w:w="2790" w:type="dxa"/>
            <w:vAlign w:val="center"/>
          </w:tcPr>
          <w:p w14:paraId="718772CB" w14:textId="14F933FC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Lab component</w:t>
            </w:r>
          </w:p>
        </w:tc>
        <w:tc>
          <w:tcPr>
            <w:tcW w:w="1080" w:type="dxa"/>
            <w:vAlign w:val="center"/>
          </w:tcPr>
          <w:p w14:paraId="744BD39F" w14:textId="4203FE71" w:rsidR="00943D95" w:rsidRPr="00290683" w:rsidRDefault="004D454A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Weekly</w:t>
            </w:r>
          </w:p>
        </w:tc>
        <w:tc>
          <w:tcPr>
            <w:tcW w:w="1260" w:type="dxa"/>
            <w:vAlign w:val="center"/>
          </w:tcPr>
          <w:p w14:paraId="1C0280F6" w14:textId="7D0D3D8B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10</w:t>
            </w:r>
          </w:p>
        </w:tc>
        <w:tc>
          <w:tcPr>
            <w:tcW w:w="2790" w:type="dxa"/>
            <w:vAlign w:val="center"/>
          </w:tcPr>
          <w:p w14:paraId="271A1D22" w14:textId="4351F17D" w:rsidR="00943D95" w:rsidRPr="00290683" w:rsidRDefault="003D14DE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Continuous</w:t>
            </w:r>
          </w:p>
        </w:tc>
        <w:tc>
          <w:tcPr>
            <w:tcW w:w="1530" w:type="dxa"/>
            <w:vAlign w:val="center"/>
          </w:tcPr>
          <w:p w14:paraId="2FDC6AEF" w14:textId="6E2B8B36" w:rsidR="00943D95" w:rsidRPr="00290683" w:rsidRDefault="003D14DE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pen book</w:t>
            </w:r>
          </w:p>
        </w:tc>
      </w:tr>
      <w:tr w:rsidR="00943D95" w:rsidRPr="008D0780" w14:paraId="0762BA4C" w14:textId="77777777" w:rsidTr="002F4D33">
        <w:tc>
          <w:tcPr>
            <w:tcW w:w="2790" w:type="dxa"/>
            <w:vAlign w:val="center"/>
          </w:tcPr>
          <w:p w14:paraId="34A58EF0" w14:textId="54956A4B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proofErr w:type="spellStart"/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Compre</w:t>
            </w:r>
            <w:proofErr w:type="spellEnd"/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 Exam.</w:t>
            </w:r>
          </w:p>
        </w:tc>
        <w:tc>
          <w:tcPr>
            <w:tcW w:w="1080" w:type="dxa"/>
            <w:vAlign w:val="center"/>
          </w:tcPr>
          <w:p w14:paraId="4E696561" w14:textId="29A726D4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120 min</w:t>
            </w:r>
          </w:p>
        </w:tc>
        <w:tc>
          <w:tcPr>
            <w:tcW w:w="1260" w:type="dxa"/>
            <w:vAlign w:val="center"/>
          </w:tcPr>
          <w:p w14:paraId="3C630C0F" w14:textId="783035AC" w:rsidR="00943D95" w:rsidRPr="00290683" w:rsidRDefault="00943D95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35 </w:t>
            </w:r>
          </w:p>
        </w:tc>
        <w:tc>
          <w:tcPr>
            <w:tcW w:w="2790" w:type="dxa"/>
            <w:vAlign w:val="center"/>
          </w:tcPr>
          <w:p w14:paraId="3ED282C7" w14:textId="09C08390" w:rsidR="00943D95" w:rsidRPr="00290683" w:rsidRDefault="00DB5AD3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TBA</w:t>
            </w:r>
          </w:p>
        </w:tc>
        <w:tc>
          <w:tcPr>
            <w:tcW w:w="1530" w:type="dxa"/>
            <w:vAlign w:val="center"/>
          </w:tcPr>
          <w:p w14:paraId="2CEFD247" w14:textId="1F8F9FB6" w:rsidR="00943D95" w:rsidRPr="00290683" w:rsidRDefault="003D14DE" w:rsidP="00943D95">
            <w:pPr>
              <w:suppressAutoHyphens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9068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pen book</w:t>
            </w:r>
          </w:p>
        </w:tc>
      </w:tr>
    </w:tbl>
    <w:p w14:paraId="7191BA8A" w14:textId="3A3C431D" w:rsidR="00D46422" w:rsidRPr="008D0780" w:rsidRDefault="000F199E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              </w:t>
      </w:r>
    </w:p>
    <w:p w14:paraId="334AB426" w14:textId="31A7DA95" w:rsidR="003D14DE" w:rsidRDefault="00A9553B" w:rsidP="00A9553B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0F199E">
        <w:rPr>
          <w:rFonts w:asciiTheme="minorHAnsi" w:hAnsiTheme="minorHAnsi" w:cstheme="minorHAnsi"/>
          <w:b/>
          <w:spacing w:val="-2"/>
          <w:sz w:val="22"/>
          <w:szCs w:val="22"/>
        </w:rPr>
        <w:t>5</w:t>
      </w:r>
      <w:r w:rsidR="00C36BE8">
        <w:rPr>
          <w:rFonts w:asciiTheme="minorHAnsi" w:hAnsiTheme="minorHAnsi" w:cstheme="minorHAnsi"/>
          <w:b/>
          <w:spacing w:val="-2"/>
          <w:sz w:val="22"/>
          <w:szCs w:val="22"/>
        </w:rPr>
        <w:t>.</w:t>
      </w:r>
      <w:r w:rsidRP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Mid-Semester </w:t>
      </w:r>
      <w:r w:rsidR="005C3017" w:rsidRPr="000F199E">
        <w:rPr>
          <w:rFonts w:asciiTheme="minorHAnsi" w:hAnsiTheme="minorHAnsi" w:cstheme="minorHAnsi"/>
          <w:b/>
          <w:spacing w:val="-2"/>
          <w:sz w:val="22"/>
          <w:szCs w:val="22"/>
        </w:rPr>
        <w:t>Grading</w:t>
      </w:r>
      <w:r w:rsidRPr="000F199E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Will be announced </w:t>
      </w:r>
      <w:r w:rsidRPr="004D454A">
        <w:rPr>
          <w:rFonts w:asciiTheme="minorHAnsi" w:hAnsiTheme="minorHAnsi" w:cstheme="minorHAnsi"/>
          <w:spacing w:val="-2"/>
          <w:sz w:val="22"/>
          <w:szCs w:val="22"/>
        </w:rPr>
        <w:t xml:space="preserve">after </w:t>
      </w:r>
      <w:r w:rsidR="005C3017" w:rsidRPr="004D454A">
        <w:rPr>
          <w:rFonts w:asciiTheme="minorHAnsi" w:hAnsiTheme="minorHAnsi" w:cstheme="minorHAnsi"/>
          <w:spacing w:val="-2"/>
          <w:sz w:val="22"/>
          <w:szCs w:val="22"/>
        </w:rPr>
        <w:t>test</w:t>
      </w:r>
      <w:r w:rsidR="004D454A" w:rsidRPr="004D454A">
        <w:rPr>
          <w:rFonts w:asciiTheme="minorHAnsi" w:hAnsiTheme="minorHAnsi" w:cstheme="minorHAnsi"/>
          <w:spacing w:val="-2"/>
          <w:sz w:val="22"/>
          <w:szCs w:val="22"/>
        </w:rPr>
        <w:t xml:space="preserve"> 2</w:t>
      </w:r>
      <w:r w:rsidRPr="004D454A">
        <w:rPr>
          <w:rFonts w:asciiTheme="minorHAnsi" w:hAnsiTheme="minorHAnsi" w:cstheme="minorHAnsi"/>
          <w:spacing w:val="-2"/>
          <w:sz w:val="22"/>
          <w:szCs w:val="22"/>
        </w:rPr>
        <w:t>.</w:t>
      </w:r>
      <w:r w:rsidR="003D14D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p w14:paraId="4095869F" w14:textId="77777777" w:rsidR="003D14DE" w:rsidRDefault="003D14DE" w:rsidP="00A9553B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FB89838" w14:textId="77777777" w:rsidR="00A9553B" w:rsidRPr="008D0780" w:rsidRDefault="00C36BE8" w:rsidP="00D70AAB">
      <w:pPr>
        <w:suppressAutoHyphens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6.</w:t>
      </w:r>
      <w:r w:rsidR="00A9553B" w:rsidRP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Make-up: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Prior approval or intimation to take a make-up is mandatory. It is solely at the </w:t>
      </w:r>
      <w:r w:rsidR="00D70AAB">
        <w:rPr>
          <w:rFonts w:asciiTheme="minorHAnsi" w:hAnsiTheme="minorHAnsi" w:cstheme="minorHAnsi"/>
          <w:spacing w:val="-2"/>
          <w:sz w:val="22"/>
          <w:szCs w:val="22"/>
        </w:rPr>
        <w:t xml:space="preserve">discretion of the 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instructor-in-charge, depending upon the genuineness of the circumstances, to </w:t>
      </w:r>
      <w:r w:rsidR="00D70AAB">
        <w:rPr>
          <w:rFonts w:asciiTheme="minorHAnsi" w:hAnsiTheme="minorHAnsi" w:cstheme="minorHAnsi"/>
          <w:spacing w:val="-2"/>
          <w:sz w:val="22"/>
          <w:szCs w:val="22"/>
        </w:rPr>
        <w:t xml:space="preserve">allow or disallow a student 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>to appear for a make-up evaluation component. No makeup will be grante</w:t>
      </w:r>
      <w:r w:rsidR="00D70AAB">
        <w:rPr>
          <w:rFonts w:asciiTheme="minorHAnsi" w:hAnsiTheme="minorHAnsi" w:cstheme="minorHAnsi"/>
          <w:spacing w:val="-2"/>
          <w:sz w:val="22"/>
          <w:szCs w:val="22"/>
        </w:rPr>
        <w:t xml:space="preserve">d for Assignments/Quizzes under 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any circumstances. </w:t>
      </w:r>
    </w:p>
    <w:p w14:paraId="27B48279" w14:textId="77777777" w:rsidR="000F199E" w:rsidRDefault="000F199E" w:rsidP="00A9553B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52FE2589" w14:textId="77777777" w:rsidR="00A9553B" w:rsidRPr="000F199E" w:rsidRDefault="00C36BE8" w:rsidP="00A9553B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7.</w:t>
      </w:r>
      <w:r w:rsidR="00A9553B" w:rsidRP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Grading Procedure: </w:t>
      </w:r>
    </w:p>
    <w:p w14:paraId="7AF2E0D7" w14:textId="77777777" w:rsidR="00A9553B" w:rsidRPr="008D0780" w:rsidRDefault="00A9553B" w:rsidP="00D70AAB">
      <w:pPr>
        <w:pStyle w:val="ListParagraph"/>
        <w:numPr>
          <w:ilvl w:val="1"/>
          <w:numId w:val="8"/>
        </w:numPr>
        <w:suppressAutoHyphens/>
        <w:ind w:left="540" w:hanging="18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Grading will be done by “bunching” procedure. Total marks obtained by the students will be arranged in descending order, ‘bunches’ will be </w:t>
      </w:r>
      <w:proofErr w:type="gramStart"/>
      <w:r w:rsidRPr="008D0780">
        <w:rPr>
          <w:rFonts w:asciiTheme="minorHAnsi" w:hAnsiTheme="minorHAnsi" w:cstheme="minorHAnsi"/>
          <w:spacing w:val="-2"/>
          <w:sz w:val="22"/>
          <w:szCs w:val="22"/>
        </w:rPr>
        <w:t>identified</w:t>
      </w:r>
      <w:proofErr w:type="gramEnd"/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and grades awarded accordingly. Fine grading system (A, A-, B, B-….) will be followed.</w:t>
      </w:r>
    </w:p>
    <w:p w14:paraId="52A8A3C5" w14:textId="77777777" w:rsidR="00A9553B" w:rsidRPr="008D0780" w:rsidRDefault="00A9553B" w:rsidP="00D70AAB">
      <w:pPr>
        <w:pStyle w:val="ListParagraph"/>
        <w:numPr>
          <w:ilvl w:val="1"/>
          <w:numId w:val="8"/>
        </w:numPr>
        <w:suppressAutoHyphens/>
        <w:ind w:left="540" w:hanging="18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spacing w:val="-2"/>
          <w:sz w:val="22"/>
          <w:szCs w:val="22"/>
        </w:rPr>
        <w:t>It is not mandatory for the instructor-in-charge to award all the grades (A to E); subjective judgment will be used for awarding the grades.</w:t>
      </w:r>
    </w:p>
    <w:p w14:paraId="2A9FAC96" w14:textId="3D347346" w:rsidR="00A9553B" w:rsidRPr="008D0780" w:rsidRDefault="00A9553B" w:rsidP="00D70AAB">
      <w:pPr>
        <w:pStyle w:val="ListParagraph"/>
        <w:numPr>
          <w:ilvl w:val="1"/>
          <w:numId w:val="8"/>
        </w:numPr>
        <w:suppressAutoHyphens/>
        <w:ind w:left="540" w:hanging="18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As specified in Handout – Part I, appended to the timetable, </w:t>
      </w:r>
      <w:r w:rsidR="00B10C69" w:rsidRPr="008D0780">
        <w:rPr>
          <w:rFonts w:asciiTheme="minorHAnsi" w:hAnsiTheme="minorHAnsi" w:cstheme="minorHAnsi"/>
          <w:spacing w:val="-2"/>
          <w:sz w:val="22"/>
          <w:szCs w:val="22"/>
        </w:rPr>
        <w:t>the instructor</w:t>
      </w: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in-charge reserves the right to award a NC report in case the student does not make himself/ herself available for any of the evaluation component mentioned above. </w:t>
      </w:r>
    </w:p>
    <w:p w14:paraId="4AACBF2C" w14:textId="77777777" w:rsidR="00A9553B" w:rsidRPr="008D0780" w:rsidRDefault="00A9553B" w:rsidP="00D70AAB">
      <w:pPr>
        <w:pStyle w:val="ListParagraph"/>
        <w:numPr>
          <w:ilvl w:val="1"/>
          <w:numId w:val="8"/>
        </w:numPr>
        <w:suppressAutoHyphens/>
        <w:ind w:left="540" w:hanging="18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Borderline cases during grading will be judged </w:t>
      </w:r>
      <w:proofErr w:type="gramStart"/>
      <w:r w:rsidRPr="008D0780">
        <w:rPr>
          <w:rFonts w:asciiTheme="minorHAnsi" w:hAnsiTheme="minorHAnsi" w:cstheme="minorHAnsi"/>
          <w:spacing w:val="-2"/>
          <w:sz w:val="22"/>
          <w:szCs w:val="22"/>
        </w:rPr>
        <w:t>on the basis of</w:t>
      </w:r>
      <w:proofErr w:type="gramEnd"/>
      <w:r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regularity to classes and consistency or progress in the performance in evaluation components.</w:t>
      </w:r>
    </w:p>
    <w:p w14:paraId="602EDC2A" w14:textId="77777777" w:rsidR="00A9553B" w:rsidRPr="008D0780" w:rsidRDefault="00A9553B" w:rsidP="00D70AAB">
      <w:pPr>
        <w:suppressAutoHyphens/>
        <w:ind w:left="540" w:hanging="18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0C127A8" w14:textId="77777777" w:rsidR="00A9553B" w:rsidRPr="008D0780" w:rsidRDefault="00C36BE8" w:rsidP="00A9553B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8.</w:t>
      </w:r>
      <w:r w:rsidR="00A9553B" w:rsidRP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Chamber Consultation Hours: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 To be announced in class.</w:t>
      </w:r>
    </w:p>
    <w:p w14:paraId="0D1AF6D5" w14:textId="77777777" w:rsidR="00A9553B" w:rsidRPr="008D0780" w:rsidRDefault="00A9553B" w:rsidP="00A9553B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5E7BEF98" w14:textId="2E0944F6" w:rsidR="00A9553B" w:rsidRPr="008D0780" w:rsidRDefault="00C36BE8" w:rsidP="00A9553B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9.</w:t>
      </w:r>
      <w:r w:rsidR="00A9553B" w:rsidRPr="000F199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Notices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 xml:space="preserve">: All the notices pertaining to this course will be displayed on </w:t>
      </w:r>
      <w:r w:rsidR="007E293B">
        <w:rPr>
          <w:rFonts w:asciiTheme="minorHAnsi" w:hAnsiTheme="minorHAnsi" w:cstheme="minorHAnsi"/>
          <w:spacing w:val="-2"/>
          <w:sz w:val="22"/>
          <w:szCs w:val="22"/>
        </w:rPr>
        <w:t>CMS</w:t>
      </w:r>
      <w:r w:rsidR="00A9553B" w:rsidRPr="008D0780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53A3719F" w14:textId="77777777" w:rsidR="00A9553B" w:rsidRPr="007E293B" w:rsidRDefault="00A9553B" w:rsidP="00A9553B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404AC95D" w14:textId="77777777" w:rsidR="00A9553B" w:rsidRPr="007E293B" w:rsidRDefault="00C36BE8" w:rsidP="00A9553B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7E293B">
        <w:rPr>
          <w:rFonts w:ascii="Calibri" w:hAnsi="Calibri" w:cs="Calibri"/>
          <w:b/>
          <w:bCs/>
          <w:color w:val="000000"/>
          <w:sz w:val="22"/>
          <w:szCs w:val="22"/>
        </w:rPr>
        <w:t>10. Academic Honesty and Integrity Policy</w:t>
      </w:r>
      <w:r w:rsidRPr="007E293B">
        <w:rPr>
          <w:rFonts w:ascii="Calibri" w:hAnsi="Calibri" w:cs="Calibri"/>
          <w:color w:val="00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101BBE25" w14:textId="77777777" w:rsidR="00C36BE8" w:rsidRDefault="00C36BE8" w:rsidP="00A9553B">
      <w:pPr>
        <w:suppressAutoHyphens/>
        <w:ind w:left="720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135A3E40" w14:textId="77777777" w:rsidR="00C36BE8" w:rsidRDefault="00C36BE8" w:rsidP="00A9553B">
      <w:pPr>
        <w:suppressAutoHyphens/>
        <w:ind w:left="720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0812E88F" w14:textId="77777777" w:rsidR="00C36BE8" w:rsidRDefault="00D20386" w:rsidP="00C36BE8">
      <w:pPr>
        <w:suppressAutoHyphens/>
        <w:ind w:left="7200"/>
        <w:jc w:val="right"/>
        <w:rPr>
          <w:rFonts w:asciiTheme="minorHAnsi" w:hAnsiTheme="minorHAnsi" w:cstheme="minorHAnsi"/>
          <w:b/>
          <w:spacing w:val="-2"/>
          <w:sz w:val="22"/>
          <w:szCs w:val="22"/>
        </w:rPr>
      </w:pPr>
      <w:bookmarkStart w:id="0" w:name="_GoBack"/>
      <w:bookmarkEnd w:id="0"/>
      <w:r w:rsidRPr="008D0780">
        <w:rPr>
          <w:rFonts w:asciiTheme="minorHAnsi" w:hAnsiTheme="minorHAnsi" w:cstheme="minorHAnsi"/>
          <w:b/>
          <w:spacing w:val="-2"/>
          <w:sz w:val="22"/>
          <w:szCs w:val="22"/>
        </w:rPr>
        <w:t>Instructor-i</w:t>
      </w:r>
      <w:r w:rsidR="00A9553B" w:rsidRPr="008D0780">
        <w:rPr>
          <w:rFonts w:asciiTheme="minorHAnsi" w:hAnsiTheme="minorHAnsi" w:cstheme="minorHAnsi"/>
          <w:b/>
          <w:spacing w:val="-2"/>
          <w:sz w:val="22"/>
          <w:szCs w:val="22"/>
        </w:rPr>
        <w:t>n-</w:t>
      </w:r>
      <w:r w:rsidR="00C36BE8">
        <w:rPr>
          <w:rFonts w:asciiTheme="minorHAnsi" w:hAnsiTheme="minorHAnsi" w:cstheme="minorHAnsi"/>
          <w:b/>
          <w:spacing w:val="-2"/>
          <w:sz w:val="22"/>
          <w:szCs w:val="22"/>
        </w:rPr>
        <w:t>charge</w:t>
      </w:r>
    </w:p>
    <w:p w14:paraId="5870581E" w14:textId="77777777" w:rsidR="00D46422" w:rsidRPr="008D0780" w:rsidRDefault="00C36BE8" w:rsidP="00C36BE8">
      <w:pPr>
        <w:suppressAutoHyphens/>
        <w:ind w:left="72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    </w:t>
      </w:r>
      <w:r w:rsidR="00D46422" w:rsidRPr="008D0780">
        <w:rPr>
          <w:rFonts w:asciiTheme="minorHAnsi" w:hAnsiTheme="minorHAnsi" w:cstheme="minorHAnsi"/>
          <w:b/>
          <w:sz w:val="22"/>
          <w:szCs w:val="22"/>
        </w:rPr>
        <w:t xml:space="preserve">PHA </w:t>
      </w:r>
      <w:r w:rsidR="00A5354E" w:rsidRPr="008D0780">
        <w:rPr>
          <w:rFonts w:asciiTheme="minorHAnsi" w:hAnsiTheme="minorHAnsi" w:cstheme="minorHAnsi"/>
          <w:b/>
          <w:sz w:val="22"/>
          <w:szCs w:val="22"/>
        </w:rPr>
        <w:t>F314</w:t>
      </w:r>
    </w:p>
    <w:sectPr w:rsidR="00D46422" w:rsidRPr="008D0780" w:rsidSect="00862215">
      <w:footerReference w:type="even" r:id="rId8"/>
      <w:footerReference w:type="default" r:id="rId9"/>
      <w:endnotePr>
        <w:numFmt w:val="decimal"/>
      </w:endnotePr>
      <w:pgSz w:w="11909" w:h="16834" w:code="9"/>
      <w:pgMar w:top="1296" w:right="1296" w:bottom="1296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DFAD" w14:textId="77777777" w:rsidR="00AB1CA5" w:rsidRDefault="00AB1CA5">
      <w:pPr>
        <w:spacing w:line="20" w:lineRule="exact"/>
        <w:rPr>
          <w:sz w:val="24"/>
        </w:rPr>
      </w:pPr>
    </w:p>
  </w:endnote>
  <w:endnote w:type="continuationSeparator" w:id="0">
    <w:p w14:paraId="646193E4" w14:textId="77777777" w:rsidR="00AB1CA5" w:rsidRDefault="00AB1CA5"/>
  </w:endnote>
  <w:endnote w:type="continuationNotice" w:id="1">
    <w:p w14:paraId="012C404D" w14:textId="77777777" w:rsidR="00AB1CA5" w:rsidRDefault="00AB1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36D2" w14:textId="77777777" w:rsidR="00D46422" w:rsidRDefault="00B646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64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DC1D4" w14:textId="77777777" w:rsidR="00D46422" w:rsidRDefault="00D46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D35C" w14:textId="74E8987A" w:rsidR="00D46422" w:rsidRDefault="00B646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64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4D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861702" w14:textId="77777777" w:rsidR="00D46422" w:rsidRDefault="00D46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10EA3" w14:textId="77777777" w:rsidR="00AB1CA5" w:rsidRDefault="00AB1CA5">
      <w:r>
        <w:rPr>
          <w:sz w:val="24"/>
        </w:rPr>
        <w:separator/>
      </w:r>
    </w:p>
  </w:footnote>
  <w:footnote w:type="continuationSeparator" w:id="0">
    <w:p w14:paraId="6FF36F3F" w14:textId="77777777" w:rsidR="00AB1CA5" w:rsidRDefault="00AB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EC5"/>
    <w:multiLevelType w:val="singleLevel"/>
    <w:tmpl w:val="37F89244"/>
    <w:lvl w:ilvl="0">
      <w:start w:val="1"/>
      <w:numFmt w:val="lowerLetter"/>
      <w:lvlText w:val="%1)"/>
      <w:legacy w:legacy="1" w:legacySpace="120" w:legacyIndent="360"/>
      <w:lvlJc w:val="left"/>
      <w:pPr>
        <w:ind w:left="522" w:hanging="360"/>
      </w:pPr>
      <w:rPr>
        <w:b w:val="0"/>
        <w:i w:val="0"/>
      </w:rPr>
    </w:lvl>
  </w:abstractNum>
  <w:abstractNum w:abstractNumId="1" w15:restartNumberingAfterBreak="0">
    <w:nsid w:val="0E5C18EB"/>
    <w:multiLevelType w:val="hybridMultilevel"/>
    <w:tmpl w:val="2E18C81C"/>
    <w:lvl w:ilvl="0" w:tplc="A0B6DD5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8A403230">
      <w:numFmt w:val="bullet"/>
      <w:lvlText w:val="•"/>
      <w:lvlJc w:val="left"/>
      <w:pPr>
        <w:ind w:left="171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E1E5EF6"/>
    <w:multiLevelType w:val="hybridMultilevel"/>
    <w:tmpl w:val="1520B7CA"/>
    <w:lvl w:ilvl="0" w:tplc="6A12AA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5997632"/>
    <w:multiLevelType w:val="hybridMultilevel"/>
    <w:tmpl w:val="67BC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762"/>
    <w:multiLevelType w:val="hybridMultilevel"/>
    <w:tmpl w:val="EC1CA0DA"/>
    <w:lvl w:ilvl="0" w:tplc="213E9248">
      <w:start w:val="1"/>
      <w:numFmt w:val="lowerLetter"/>
      <w:lvlText w:val="%1)"/>
      <w:lvlJc w:val="left"/>
      <w:pPr>
        <w:tabs>
          <w:tab w:val="num" w:pos="0"/>
        </w:tabs>
        <w:ind w:left="52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267879"/>
    <w:multiLevelType w:val="hybridMultilevel"/>
    <w:tmpl w:val="903E2CE8"/>
    <w:lvl w:ilvl="0" w:tplc="5C4A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90C51"/>
    <w:multiLevelType w:val="hybridMultilevel"/>
    <w:tmpl w:val="7BBA0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E6C81"/>
    <w:multiLevelType w:val="hybridMultilevel"/>
    <w:tmpl w:val="08DC2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47EFB"/>
    <w:multiLevelType w:val="multilevel"/>
    <w:tmpl w:val="5C3275D0"/>
    <w:lvl w:ilvl="0">
      <w:start w:val="1"/>
      <w:numFmt w:val="lowerRoman"/>
      <w:lvlText w:val="(%1)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699B1F72"/>
    <w:multiLevelType w:val="hybridMultilevel"/>
    <w:tmpl w:val="BE32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65ED"/>
    <w:multiLevelType w:val="singleLevel"/>
    <w:tmpl w:val="37F89244"/>
    <w:lvl w:ilvl="0">
      <w:start w:val="1"/>
      <w:numFmt w:val="lowerLetter"/>
      <w:lvlText w:val="%1)"/>
      <w:legacy w:legacy="1" w:legacySpace="120" w:legacyIndent="360"/>
      <w:lvlJc w:val="left"/>
      <w:pPr>
        <w:ind w:left="522" w:hanging="360"/>
      </w:pPr>
      <w:rPr>
        <w:b w:val="0"/>
        <w:i w:val="0"/>
      </w:rPr>
    </w:lvl>
  </w:abstractNum>
  <w:abstractNum w:abstractNumId="11" w15:restartNumberingAfterBreak="0">
    <w:nsid w:val="6DC7297A"/>
    <w:multiLevelType w:val="hybridMultilevel"/>
    <w:tmpl w:val="CC34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6749B"/>
    <w:multiLevelType w:val="hybridMultilevel"/>
    <w:tmpl w:val="17604656"/>
    <w:lvl w:ilvl="0" w:tplc="04090017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714D3"/>
    <w:multiLevelType w:val="hybridMultilevel"/>
    <w:tmpl w:val="26FE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81905"/>
    <w:multiLevelType w:val="hybridMultilevel"/>
    <w:tmpl w:val="F93E6890"/>
    <w:lvl w:ilvl="0" w:tplc="6A12AAB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1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533"/>
    <w:rsid w:val="0000099B"/>
    <w:rsid w:val="00001881"/>
    <w:rsid w:val="000027CD"/>
    <w:rsid w:val="0000581A"/>
    <w:rsid w:val="00010F90"/>
    <w:rsid w:val="00016D19"/>
    <w:rsid w:val="0003423C"/>
    <w:rsid w:val="00034F58"/>
    <w:rsid w:val="000352A4"/>
    <w:rsid w:val="000574A3"/>
    <w:rsid w:val="00060AF4"/>
    <w:rsid w:val="00075BF4"/>
    <w:rsid w:val="00083EE4"/>
    <w:rsid w:val="0008651D"/>
    <w:rsid w:val="00094BB5"/>
    <w:rsid w:val="000A3351"/>
    <w:rsid w:val="000A4800"/>
    <w:rsid w:val="000C3B6C"/>
    <w:rsid w:val="000D55DD"/>
    <w:rsid w:val="000D6D23"/>
    <w:rsid w:val="000E7F28"/>
    <w:rsid w:val="000F199E"/>
    <w:rsid w:val="0011123E"/>
    <w:rsid w:val="00111A9E"/>
    <w:rsid w:val="00122B15"/>
    <w:rsid w:val="00126B21"/>
    <w:rsid w:val="001446B8"/>
    <w:rsid w:val="001525BA"/>
    <w:rsid w:val="00152CE7"/>
    <w:rsid w:val="00156259"/>
    <w:rsid w:val="00162871"/>
    <w:rsid w:val="001963A3"/>
    <w:rsid w:val="0019717F"/>
    <w:rsid w:val="001A0AB5"/>
    <w:rsid w:val="001A7E52"/>
    <w:rsid w:val="001C3A71"/>
    <w:rsid w:val="001C40C7"/>
    <w:rsid w:val="001D20BC"/>
    <w:rsid w:val="001E33CE"/>
    <w:rsid w:val="001E4A84"/>
    <w:rsid w:val="001F6390"/>
    <w:rsid w:val="001F65CA"/>
    <w:rsid w:val="00200DB8"/>
    <w:rsid w:val="00201BE5"/>
    <w:rsid w:val="00202B56"/>
    <w:rsid w:val="002110F6"/>
    <w:rsid w:val="00215653"/>
    <w:rsid w:val="002156AA"/>
    <w:rsid w:val="002246BF"/>
    <w:rsid w:val="00246819"/>
    <w:rsid w:val="00272BC5"/>
    <w:rsid w:val="00284E44"/>
    <w:rsid w:val="00290683"/>
    <w:rsid w:val="002A4D02"/>
    <w:rsid w:val="002E48C0"/>
    <w:rsid w:val="002F3293"/>
    <w:rsid w:val="002F4D33"/>
    <w:rsid w:val="00315237"/>
    <w:rsid w:val="00316910"/>
    <w:rsid w:val="003266F0"/>
    <w:rsid w:val="003333F5"/>
    <w:rsid w:val="00342C6E"/>
    <w:rsid w:val="00363C47"/>
    <w:rsid w:val="0036609B"/>
    <w:rsid w:val="00391B73"/>
    <w:rsid w:val="00396B0A"/>
    <w:rsid w:val="003C4389"/>
    <w:rsid w:val="003D14DE"/>
    <w:rsid w:val="003D4945"/>
    <w:rsid w:val="003D4F22"/>
    <w:rsid w:val="003F3341"/>
    <w:rsid w:val="003F3392"/>
    <w:rsid w:val="00405C71"/>
    <w:rsid w:val="00410502"/>
    <w:rsid w:val="0041344A"/>
    <w:rsid w:val="004144B3"/>
    <w:rsid w:val="004152E5"/>
    <w:rsid w:val="00416DD5"/>
    <w:rsid w:val="004247DA"/>
    <w:rsid w:val="00433BE6"/>
    <w:rsid w:val="00433EBB"/>
    <w:rsid w:val="00435A20"/>
    <w:rsid w:val="00435D37"/>
    <w:rsid w:val="00436698"/>
    <w:rsid w:val="0044146C"/>
    <w:rsid w:val="004448CF"/>
    <w:rsid w:val="00461504"/>
    <w:rsid w:val="0046269E"/>
    <w:rsid w:val="00485F54"/>
    <w:rsid w:val="004871E1"/>
    <w:rsid w:val="00495985"/>
    <w:rsid w:val="004A5050"/>
    <w:rsid w:val="004A74D6"/>
    <w:rsid w:val="004B1860"/>
    <w:rsid w:val="004B634F"/>
    <w:rsid w:val="004C08AD"/>
    <w:rsid w:val="004C5B16"/>
    <w:rsid w:val="004D454A"/>
    <w:rsid w:val="004E67B4"/>
    <w:rsid w:val="004F1EE2"/>
    <w:rsid w:val="004F28EB"/>
    <w:rsid w:val="004F2FE3"/>
    <w:rsid w:val="004F33EC"/>
    <w:rsid w:val="004F4D23"/>
    <w:rsid w:val="005005E5"/>
    <w:rsid w:val="00503587"/>
    <w:rsid w:val="00515ACF"/>
    <w:rsid w:val="005301E4"/>
    <w:rsid w:val="00532837"/>
    <w:rsid w:val="00536F18"/>
    <w:rsid w:val="00540378"/>
    <w:rsid w:val="00554372"/>
    <w:rsid w:val="005817C3"/>
    <w:rsid w:val="0058284F"/>
    <w:rsid w:val="005839DF"/>
    <w:rsid w:val="00585116"/>
    <w:rsid w:val="00592858"/>
    <w:rsid w:val="005C3017"/>
    <w:rsid w:val="005C3648"/>
    <w:rsid w:val="005D094D"/>
    <w:rsid w:val="005D47BB"/>
    <w:rsid w:val="005D59D5"/>
    <w:rsid w:val="005D6C3B"/>
    <w:rsid w:val="005F6FC1"/>
    <w:rsid w:val="0060599E"/>
    <w:rsid w:val="00615C1A"/>
    <w:rsid w:val="00617E6D"/>
    <w:rsid w:val="0062769C"/>
    <w:rsid w:val="00645E6F"/>
    <w:rsid w:val="00650A0A"/>
    <w:rsid w:val="0065439D"/>
    <w:rsid w:val="0068029A"/>
    <w:rsid w:val="00680515"/>
    <w:rsid w:val="0068504C"/>
    <w:rsid w:val="00686288"/>
    <w:rsid w:val="00690200"/>
    <w:rsid w:val="00693D95"/>
    <w:rsid w:val="006A3131"/>
    <w:rsid w:val="006A65A9"/>
    <w:rsid w:val="006E3A3F"/>
    <w:rsid w:val="006F21BC"/>
    <w:rsid w:val="007024D3"/>
    <w:rsid w:val="007318C8"/>
    <w:rsid w:val="00747F9F"/>
    <w:rsid w:val="0076170B"/>
    <w:rsid w:val="00787EE6"/>
    <w:rsid w:val="00791440"/>
    <w:rsid w:val="007A115A"/>
    <w:rsid w:val="007A5EBB"/>
    <w:rsid w:val="007B0239"/>
    <w:rsid w:val="007C70BB"/>
    <w:rsid w:val="007E293B"/>
    <w:rsid w:val="007F5DAA"/>
    <w:rsid w:val="008135C7"/>
    <w:rsid w:val="0081488E"/>
    <w:rsid w:val="00815735"/>
    <w:rsid w:val="0081651B"/>
    <w:rsid w:val="00816B8A"/>
    <w:rsid w:val="00822E70"/>
    <w:rsid w:val="0083703D"/>
    <w:rsid w:val="00862215"/>
    <w:rsid w:val="00867CE7"/>
    <w:rsid w:val="008723D4"/>
    <w:rsid w:val="00883704"/>
    <w:rsid w:val="008A016B"/>
    <w:rsid w:val="008A6495"/>
    <w:rsid w:val="008A676C"/>
    <w:rsid w:val="008B0750"/>
    <w:rsid w:val="008C0587"/>
    <w:rsid w:val="008D0780"/>
    <w:rsid w:val="008F32A7"/>
    <w:rsid w:val="008F79B1"/>
    <w:rsid w:val="00900481"/>
    <w:rsid w:val="00926F31"/>
    <w:rsid w:val="00943D95"/>
    <w:rsid w:val="009471B7"/>
    <w:rsid w:val="00947C08"/>
    <w:rsid w:val="00955834"/>
    <w:rsid w:val="00960F13"/>
    <w:rsid w:val="009759ED"/>
    <w:rsid w:val="00987679"/>
    <w:rsid w:val="00991617"/>
    <w:rsid w:val="009C37D1"/>
    <w:rsid w:val="009C49E2"/>
    <w:rsid w:val="009D5225"/>
    <w:rsid w:val="009D5F36"/>
    <w:rsid w:val="009E2C8C"/>
    <w:rsid w:val="009E402B"/>
    <w:rsid w:val="009F082F"/>
    <w:rsid w:val="00A17220"/>
    <w:rsid w:val="00A17B62"/>
    <w:rsid w:val="00A277AA"/>
    <w:rsid w:val="00A5354E"/>
    <w:rsid w:val="00A64D5D"/>
    <w:rsid w:val="00A73E0E"/>
    <w:rsid w:val="00A80E59"/>
    <w:rsid w:val="00A81F75"/>
    <w:rsid w:val="00A9553B"/>
    <w:rsid w:val="00A95BDF"/>
    <w:rsid w:val="00AA1AB3"/>
    <w:rsid w:val="00AB1CA5"/>
    <w:rsid w:val="00AB4B55"/>
    <w:rsid w:val="00AB6576"/>
    <w:rsid w:val="00AC4268"/>
    <w:rsid w:val="00AC43F8"/>
    <w:rsid w:val="00AE7F54"/>
    <w:rsid w:val="00AF069D"/>
    <w:rsid w:val="00B06A49"/>
    <w:rsid w:val="00B10C69"/>
    <w:rsid w:val="00B211D1"/>
    <w:rsid w:val="00B21EEC"/>
    <w:rsid w:val="00B35B78"/>
    <w:rsid w:val="00B365D7"/>
    <w:rsid w:val="00B37343"/>
    <w:rsid w:val="00B54BDB"/>
    <w:rsid w:val="00B646B0"/>
    <w:rsid w:val="00B93FBB"/>
    <w:rsid w:val="00B95AE2"/>
    <w:rsid w:val="00BC70B5"/>
    <w:rsid w:val="00BD3693"/>
    <w:rsid w:val="00BD399E"/>
    <w:rsid w:val="00BE36B4"/>
    <w:rsid w:val="00BE4DFC"/>
    <w:rsid w:val="00C03D3F"/>
    <w:rsid w:val="00C03FBC"/>
    <w:rsid w:val="00C056F6"/>
    <w:rsid w:val="00C115E5"/>
    <w:rsid w:val="00C21D87"/>
    <w:rsid w:val="00C249BE"/>
    <w:rsid w:val="00C316F9"/>
    <w:rsid w:val="00C36BE8"/>
    <w:rsid w:val="00C421CB"/>
    <w:rsid w:val="00C50127"/>
    <w:rsid w:val="00C51AC8"/>
    <w:rsid w:val="00C556D3"/>
    <w:rsid w:val="00C57E90"/>
    <w:rsid w:val="00C619AE"/>
    <w:rsid w:val="00C737F1"/>
    <w:rsid w:val="00C74B2C"/>
    <w:rsid w:val="00C77153"/>
    <w:rsid w:val="00C91227"/>
    <w:rsid w:val="00CC1A48"/>
    <w:rsid w:val="00CE03AC"/>
    <w:rsid w:val="00CE2E1B"/>
    <w:rsid w:val="00D0687D"/>
    <w:rsid w:val="00D12827"/>
    <w:rsid w:val="00D20386"/>
    <w:rsid w:val="00D20BD7"/>
    <w:rsid w:val="00D215EA"/>
    <w:rsid w:val="00D308AA"/>
    <w:rsid w:val="00D3481E"/>
    <w:rsid w:val="00D355A7"/>
    <w:rsid w:val="00D46422"/>
    <w:rsid w:val="00D519EB"/>
    <w:rsid w:val="00D61409"/>
    <w:rsid w:val="00D70AAB"/>
    <w:rsid w:val="00D80533"/>
    <w:rsid w:val="00D820AA"/>
    <w:rsid w:val="00D917F3"/>
    <w:rsid w:val="00D95C9D"/>
    <w:rsid w:val="00DA2D65"/>
    <w:rsid w:val="00DA6415"/>
    <w:rsid w:val="00DB114A"/>
    <w:rsid w:val="00DB5AD3"/>
    <w:rsid w:val="00DB6B8B"/>
    <w:rsid w:val="00DD2768"/>
    <w:rsid w:val="00DD28BC"/>
    <w:rsid w:val="00DD6A42"/>
    <w:rsid w:val="00E02BD1"/>
    <w:rsid w:val="00E157F3"/>
    <w:rsid w:val="00E2127F"/>
    <w:rsid w:val="00E34DFB"/>
    <w:rsid w:val="00E372C9"/>
    <w:rsid w:val="00E45EE7"/>
    <w:rsid w:val="00E61BA0"/>
    <w:rsid w:val="00E65C5C"/>
    <w:rsid w:val="00E76A50"/>
    <w:rsid w:val="00E87BFF"/>
    <w:rsid w:val="00EB2A02"/>
    <w:rsid w:val="00ED47D9"/>
    <w:rsid w:val="00ED4D29"/>
    <w:rsid w:val="00ED7EE6"/>
    <w:rsid w:val="00EE174E"/>
    <w:rsid w:val="00EF78E1"/>
    <w:rsid w:val="00F03E0E"/>
    <w:rsid w:val="00F04D26"/>
    <w:rsid w:val="00F26FD4"/>
    <w:rsid w:val="00F35290"/>
    <w:rsid w:val="00F35C7D"/>
    <w:rsid w:val="00F44A52"/>
    <w:rsid w:val="00F44EBC"/>
    <w:rsid w:val="00F521B1"/>
    <w:rsid w:val="00F5265C"/>
    <w:rsid w:val="00F536E7"/>
    <w:rsid w:val="00F734FE"/>
    <w:rsid w:val="00F83417"/>
    <w:rsid w:val="00F837C4"/>
    <w:rsid w:val="00F93B1D"/>
    <w:rsid w:val="00FB4960"/>
    <w:rsid w:val="00FB4D83"/>
    <w:rsid w:val="00FC4423"/>
    <w:rsid w:val="00FD0860"/>
    <w:rsid w:val="00FD3AD0"/>
    <w:rsid w:val="00FD516B"/>
    <w:rsid w:val="00FD70E3"/>
    <w:rsid w:val="00FE66AB"/>
    <w:rsid w:val="00FF12B8"/>
    <w:rsid w:val="00FF6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97070"/>
  <w15:docId w15:val="{87DA7C30-A3EF-4E7E-9C12-5AC5EF9E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2215"/>
  </w:style>
  <w:style w:type="paragraph" w:styleId="Heading1">
    <w:name w:val="heading 1"/>
    <w:basedOn w:val="Normal"/>
    <w:next w:val="Normal"/>
    <w:link w:val="Heading1Char"/>
    <w:qFormat/>
    <w:rsid w:val="00862215"/>
    <w:pPr>
      <w:keepNext/>
      <w:suppressAutoHyphens/>
      <w:jc w:val="both"/>
      <w:outlineLvl w:val="0"/>
    </w:pPr>
    <w:rPr>
      <w:b/>
      <w:bCs/>
      <w:spacing w:val="-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11A9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C08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6221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62215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6221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221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221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62215"/>
    <w:rPr>
      <w:sz w:val="24"/>
      <w:szCs w:val="24"/>
    </w:rPr>
  </w:style>
  <w:style w:type="character" w:customStyle="1" w:styleId="EquationCaption">
    <w:name w:val="_Equation Caption"/>
    <w:rsid w:val="00862215"/>
  </w:style>
  <w:style w:type="paragraph" w:styleId="BodyText">
    <w:name w:val="Body Text"/>
    <w:basedOn w:val="Normal"/>
    <w:link w:val="BodyTextChar"/>
    <w:rsid w:val="00862215"/>
    <w:pPr>
      <w:suppressAutoHyphens/>
      <w:jc w:val="both"/>
    </w:pPr>
    <w:rPr>
      <w:spacing w:val="-2"/>
      <w:sz w:val="24"/>
    </w:rPr>
  </w:style>
  <w:style w:type="paragraph" w:styleId="Footer">
    <w:name w:val="footer"/>
    <w:basedOn w:val="Normal"/>
    <w:rsid w:val="00862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2215"/>
  </w:style>
  <w:style w:type="table" w:styleId="TableGrid">
    <w:name w:val="Table Grid"/>
    <w:basedOn w:val="TableNormal"/>
    <w:uiPriority w:val="59"/>
    <w:rsid w:val="00034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5A9"/>
    <w:pPr>
      <w:ind w:left="720"/>
    </w:pPr>
  </w:style>
  <w:style w:type="character" w:customStyle="1" w:styleId="Heading2Char">
    <w:name w:val="Heading 2 Char"/>
    <w:basedOn w:val="DefaultParagraphFont"/>
    <w:link w:val="Heading2"/>
    <w:rsid w:val="00111A9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111A9E"/>
  </w:style>
  <w:style w:type="character" w:customStyle="1" w:styleId="apple-converted-space">
    <w:name w:val="apple-converted-space"/>
    <w:basedOn w:val="DefaultParagraphFont"/>
    <w:rsid w:val="00111A9E"/>
  </w:style>
  <w:style w:type="character" w:styleId="Hyperlink">
    <w:name w:val="Hyperlink"/>
    <w:basedOn w:val="DefaultParagraphFont"/>
    <w:uiPriority w:val="99"/>
    <w:unhideWhenUsed/>
    <w:rsid w:val="00111A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4C08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rsid w:val="004C08A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08AD"/>
  </w:style>
  <w:style w:type="character" w:customStyle="1" w:styleId="Heading1Char">
    <w:name w:val="Heading 1 Char"/>
    <w:basedOn w:val="DefaultParagraphFont"/>
    <w:link w:val="Heading1"/>
    <w:rsid w:val="004C08AD"/>
    <w:rPr>
      <w:b/>
      <w:bCs/>
      <w:spacing w:val="-2"/>
      <w:sz w:val="24"/>
    </w:rPr>
  </w:style>
  <w:style w:type="character" w:customStyle="1" w:styleId="BodyTextChar">
    <w:name w:val="Body Text Char"/>
    <w:basedOn w:val="DefaultParagraphFont"/>
    <w:link w:val="BodyText"/>
    <w:rsid w:val="004C08AD"/>
    <w:rPr>
      <w:spacing w:val="-2"/>
      <w:sz w:val="24"/>
    </w:rPr>
  </w:style>
  <w:style w:type="paragraph" w:styleId="BalloonText">
    <w:name w:val="Balloon Text"/>
    <w:basedOn w:val="Normal"/>
    <w:link w:val="BalloonTextChar"/>
    <w:rsid w:val="005C36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C36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C364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3648"/>
  </w:style>
  <w:style w:type="character" w:customStyle="1" w:styleId="CommentTextChar">
    <w:name w:val="Comment Text Char"/>
    <w:basedOn w:val="DefaultParagraphFont"/>
    <w:link w:val="CommentText"/>
    <w:semiHidden/>
    <w:rsid w:val="005C364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3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3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9B59-0152-4446-A4F9-C58856C6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 Pilani (RAJ)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Varimadugu, Nagarjuna</cp:lastModifiedBy>
  <cp:revision>3</cp:revision>
  <cp:lastPrinted>2015-05-15T08:57:00Z</cp:lastPrinted>
  <dcterms:created xsi:type="dcterms:W3CDTF">2020-08-13T11:04:00Z</dcterms:created>
  <dcterms:modified xsi:type="dcterms:W3CDTF">2020-08-18T03:40:00Z</dcterms:modified>
</cp:coreProperties>
</file>