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F95C" w14:textId="5BDEE165" w:rsidR="00562598" w:rsidRDefault="00FD242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2B38" w14:textId="19AE8219" w:rsidR="00AD25E1" w:rsidRDefault="00685EC9">
      <w:pPr>
        <w:jc w:val="center"/>
        <w:rPr>
          <w:b/>
          <w:bCs/>
        </w:rPr>
      </w:pPr>
      <w:r>
        <w:rPr>
          <w:b/>
          <w:bCs/>
        </w:rPr>
        <w:t xml:space="preserve">FIRST </w:t>
      </w:r>
      <w:r w:rsidR="00FB4DE4">
        <w:rPr>
          <w:b/>
          <w:bCs/>
        </w:rPr>
        <w:t>SEMESTER 20</w:t>
      </w:r>
      <w:r>
        <w:rPr>
          <w:b/>
          <w:bCs/>
        </w:rPr>
        <w:t>21</w:t>
      </w:r>
      <w:r w:rsidR="00FB4DE4">
        <w:rPr>
          <w:b/>
          <w:bCs/>
        </w:rPr>
        <w:t>-20</w:t>
      </w:r>
      <w:r>
        <w:rPr>
          <w:b/>
          <w:bCs/>
        </w:rPr>
        <w:t>22</w:t>
      </w:r>
    </w:p>
    <w:p w14:paraId="0949D34C" w14:textId="77777777" w:rsidR="00AD25E1" w:rsidRDefault="00AD25E1">
      <w:pPr>
        <w:pStyle w:val="Heading1"/>
        <w:jc w:val="center"/>
      </w:pPr>
      <w:r>
        <w:t>Course Handout Part II</w:t>
      </w:r>
    </w:p>
    <w:p w14:paraId="703BB6D1" w14:textId="4F1D499F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490BF5">
        <w:t>20</w:t>
      </w:r>
      <w:r w:rsidR="00685EC9">
        <w:t xml:space="preserve"> </w:t>
      </w:r>
      <w:r w:rsidR="00490BF5">
        <w:t>August</w:t>
      </w:r>
      <w:r w:rsidR="00685EC9">
        <w:t xml:space="preserve"> 2021</w:t>
      </w:r>
    </w:p>
    <w:p w14:paraId="3DE15036" w14:textId="77777777" w:rsidR="00AD25E1" w:rsidRDefault="00AD25E1">
      <w:pPr>
        <w:pStyle w:val="BodyText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14:paraId="07CEEAD5" w14:textId="77777777" w:rsidR="00AD25E1" w:rsidRDefault="00AD25E1"/>
    <w:p w14:paraId="28139E3C" w14:textId="347FB35A"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685EC9" w:rsidRPr="00E667D2">
        <w:rPr>
          <w:bCs/>
          <w:color w:val="000000"/>
        </w:rPr>
        <w:t>HSS F334</w:t>
      </w:r>
      <w:r>
        <w:rPr>
          <w:i/>
          <w:iCs/>
        </w:rPr>
        <w:t xml:space="preserve"> </w:t>
      </w:r>
    </w:p>
    <w:p w14:paraId="13AA27C3" w14:textId="596A2153" w:rsidR="00AD25E1" w:rsidRDefault="00AD25E1" w:rsidP="00685EC9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proofErr w:type="spellStart"/>
      <w:r w:rsidR="00685EC9" w:rsidRPr="00685EC9">
        <w:rPr>
          <w:bCs/>
          <w:i w:val="0"/>
          <w:color w:val="000000"/>
        </w:rPr>
        <w:t>Srimad</w:t>
      </w:r>
      <w:proofErr w:type="spellEnd"/>
      <w:r w:rsidR="00685EC9" w:rsidRPr="00685EC9">
        <w:rPr>
          <w:bCs/>
          <w:i w:val="0"/>
          <w:color w:val="000000"/>
        </w:rPr>
        <w:t xml:space="preserve"> Bhagavad Gita</w:t>
      </w:r>
    </w:p>
    <w:p w14:paraId="01C40DA7" w14:textId="43053DB5" w:rsidR="00AD25E1" w:rsidRPr="00685EC9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proofErr w:type="spellStart"/>
      <w:r w:rsidR="00685EC9" w:rsidRPr="00685EC9">
        <w:rPr>
          <w:bCs/>
          <w:i w:val="0"/>
          <w:color w:val="000000"/>
        </w:rPr>
        <w:t>Aruna</w:t>
      </w:r>
      <w:proofErr w:type="spellEnd"/>
      <w:r w:rsidR="00685EC9" w:rsidRPr="00685EC9">
        <w:rPr>
          <w:bCs/>
          <w:i w:val="0"/>
          <w:color w:val="000000"/>
        </w:rPr>
        <w:t xml:space="preserve"> </w:t>
      </w:r>
      <w:proofErr w:type="spellStart"/>
      <w:r w:rsidR="00685EC9" w:rsidRPr="00685EC9">
        <w:rPr>
          <w:bCs/>
          <w:i w:val="0"/>
          <w:color w:val="000000"/>
        </w:rPr>
        <w:t>Lolla</w:t>
      </w:r>
      <w:proofErr w:type="spellEnd"/>
      <w:r w:rsidR="00685EC9" w:rsidRPr="00685EC9">
        <w:rPr>
          <w:bCs/>
          <w:i w:val="0"/>
          <w:color w:val="000000"/>
        </w:rPr>
        <w:t>    </w:t>
      </w:r>
    </w:p>
    <w:p w14:paraId="594C80C8" w14:textId="77777777" w:rsidR="00AD25E1" w:rsidRPr="00685EC9" w:rsidRDefault="00AD25E1"/>
    <w:p w14:paraId="5F6D87F3" w14:textId="77777777" w:rsidR="00685EC9" w:rsidRDefault="00AD25E1" w:rsidP="00685EC9">
      <w:pPr>
        <w:rPr>
          <w:b/>
          <w:bCs/>
        </w:rPr>
      </w:pPr>
      <w:r>
        <w:rPr>
          <w:b/>
          <w:bCs/>
        </w:rPr>
        <w:t>Scope and Objective of the Course:</w:t>
      </w:r>
    </w:p>
    <w:p w14:paraId="29EF9532" w14:textId="77777777" w:rsidR="00685EC9" w:rsidRDefault="00685EC9" w:rsidP="00685EC9">
      <w:pPr>
        <w:jc w:val="both"/>
        <w:rPr>
          <w:color w:val="000000"/>
        </w:rPr>
      </w:pPr>
      <w:r w:rsidRPr="000627ED">
        <w:rPr>
          <w:color w:val="000000"/>
        </w:rPr>
        <w:t xml:space="preserve">This course is designed to study and understand the concepts of </w:t>
      </w:r>
      <w:proofErr w:type="spellStart"/>
      <w:r w:rsidRPr="000627ED">
        <w:rPr>
          <w:color w:val="000000"/>
        </w:rPr>
        <w:t>Srimad</w:t>
      </w:r>
      <w:proofErr w:type="spellEnd"/>
      <w:r w:rsidRPr="000627ED">
        <w:rPr>
          <w:color w:val="000000"/>
        </w:rPr>
        <w:t xml:space="preserve"> Bhagavad Gita.  It introduces the fundamentals of the science of Soul, how it gets entangled in the world and the three pathways for Liberation: 1</w:t>
      </w:r>
      <w:r>
        <w:rPr>
          <w:color w:val="000000"/>
        </w:rPr>
        <w:t xml:space="preserve">. </w:t>
      </w:r>
      <w:r w:rsidRPr="000627ED">
        <w:rPr>
          <w:color w:val="000000"/>
        </w:rPr>
        <w:t>Karma yoga (liberation through work</w:t>
      </w:r>
      <w:proofErr w:type="gramStart"/>
      <w:r w:rsidRPr="000627ED">
        <w:rPr>
          <w:color w:val="000000"/>
        </w:rPr>
        <w:t>) ,</w:t>
      </w:r>
      <w:proofErr w:type="gramEnd"/>
      <w:r w:rsidRPr="000627ED">
        <w:rPr>
          <w:color w:val="000000"/>
        </w:rPr>
        <w:t xml:space="preserve"> 2. </w:t>
      </w:r>
      <w:proofErr w:type="spellStart"/>
      <w:r w:rsidRPr="000627ED">
        <w:rPr>
          <w:color w:val="000000"/>
        </w:rPr>
        <w:t>Jnana</w:t>
      </w:r>
      <w:proofErr w:type="spellEnd"/>
      <w:r w:rsidRPr="000627ED">
        <w:rPr>
          <w:color w:val="000000"/>
        </w:rPr>
        <w:t xml:space="preserve"> yoga (divinization through Knowledge) and 3.Bhakti yoga (union through devotion). Some of the main components of this course are: Confidential Knowledge, three modes of material nature, Nature, and the Consciousness, Divine and Demoniac qualities, and The Perfection of soul.</w:t>
      </w:r>
    </w:p>
    <w:p w14:paraId="6FE2E9EE" w14:textId="77777777" w:rsidR="00685EC9" w:rsidRDefault="00685EC9" w:rsidP="00685EC9">
      <w:pPr>
        <w:jc w:val="both"/>
        <w:rPr>
          <w:color w:val="000000"/>
        </w:rPr>
      </w:pPr>
    </w:p>
    <w:p w14:paraId="6B87A507" w14:textId="673B7ACD" w:rsidR="00AD25E1" w:rsidRPr="00685EC9" w:rsidRDefault="00685EC9" w:rsidP="00685EC9">
      <w:pPr>
        <w:jc w:val="both"/>
        <w:rPr>
          <w:b/>
          <w:bCs/>
        </w:rPr>
      </w:pPr>
      <w:r w:rsidRPr="000627ED">
        <w:rPr>
          <w:color w:val="000000"/>
        </w:rPr>
        <w:t>The course aims to provide a critical introduction to some of the theories and issues that are central to the scripture. The course aims to inculcate in students the ability to determine the na</w:t>
      </w:r>
      <w:r>
        <w:rPr>
          <w:color w:val="000000"/>
        </w:rPr>
        <w:t xml:space="preserve">ture and mechanism of any yoga </w:t>
      </w:r>
      <w:r w:rsidRPr="000627ED">
        <w:rPr>
          <w:color w:val="000000"/>
        </w:rPr>
        <w:t>discussed above, and in the process, introduces them to the rigors and requirements of philosophical thinking of the Gita.</w:t>
      </w:r>
    </w:p>
    <w:p w14:paraId="1DD9DD8F" w14:textId="77777777" w:rsidR="00685EC9" w:rsidRDefault="00685EC9">
      <w:pPr>
        <w:pStyle w:val="BodyText"/>
        <w:rPr>
          <w:b/>
          <w:bCs/>
        </w:rPr>
      </w:pPr>
    </w:p>
    <w:p w14:paraId="4DD2E086" w14:textId="72E387B3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14:paraId="2DFC4C92" w14:textId="6BBC2274" w:rsidR="00DA1841" w:rsidRPr="00685EC9" w:rsidRDefault="00685EC9" w:rsidP="00685EC9">
      <w:pPr>
        <w:pStyle w:val="ListParagraph"/>
        <w:numPr>
          <w:ilvl w:val="0"/>
          <w:numId w:val="2"/>
        </w:numPr>
        <w:jc w:val="both"/>
        <w:textAlignment w:val="baseline"/>
      </w:pPr>
      <w:r w:rsidRPr="000627ED">
        <w:t xml:space="preserve">The </w:t>
      </w:r>
      <w:r w:rsidRPr="00685EC9">
        <w:rPr>
          <w:color w:val="000000"/>
        </w:rPr>
        <w:t xml:space="preserve">Bhagavad Gita. Trans. S. </w:t>
      </w:r>
      <w:proofErr w:type="spellStart"/>
      <w:r w:rsidRPr="00685EC9">
        <w:rPr>
          <w:color w:val="000000"/>
        </w:rPr>
        <w:t>Radhakrishnan</w:t>
      </w:r>
      <w:proofErr w:type="spellEnd"/>
      <w:r w:rsidRPr="00685EC9">
        <w:rPr>
          <w:color w:val="000000"/>
        </w:rPr>
        <w:t xml:space="preserve">. Harper Collins Publishers, 2014. </w:t>
      </w:r>
      <w:proofErr w:type="gramStart"/>
      <w:r w:rsidRPr="00685EC9">
        <w:rPr>
          <w:color w:val="000000"/>
        </w:rPr>
        <w:t>ISBN :</w:t>
      </w:r>
      <w:proofErr w:type="gramEnd"/>
      <w:r w:rsidRPr="00685EC9">
        <w:rPr>
          <w:color w:val="000000"/>
        </w:rPr>
        <w:t xml:space="preserve"> 978-81-7223-898-8</w:t>
      </w:r>
    </w:p>
    <w:p w14:paraId="4312595A" w14:textId="77777777" w:rsidR="00A44798" w:rsidRDefault="00A44798">
      <w:pPr>
        <w:jc w:val="both"/>
        <w:rPr>
          <w:b/>
          <w:bCs/>
        </w:rPr>
      </w:pPr>
    </w:p>
    <w:p w14:paraId="31FAA32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14:paraId="7066D1E8" w14:textId="781E6A85" w:rsidR="00685EC9" w:rsidRPr="000627ED" w:rsidRDefault="00685EC9" w:rsidP="00685EC9">
      <w:pPr>
        <w:numPr>
          <w:ilvl w:val="0"/>
          <w:numId w:val="3"/>
        </w:numPr>
        <w:jc w:val="both"/>
        <w:textAlignment w:val="baseline"/>
      </w:pPr>
      <w:proofErr w:type="spellStart"/>
      <w:r w:rsidRPr="000627ED">
        <w:rPr>
          <w:color w:val="000000"/>
        </w:rPr>
        <w:t>Srimad</w:t>
      </w:r>
      <w:proofErr w:type="spellEnd"/>
      <w:r w:rsidRPr="000627ED">
        <w:rPr>
          <w:color w:val="000000"/>
        </w:rPr>
        <w:t xml:space="preserve"> Bhagavad Gita (with </w:t>
      </w:r>
      <w:proofErr w:type="spellStart"/>
      <w:r w:rsidRPr="000627ED">
        <w:rPr>
          <w:color w:val="000000"/>
        </w:rPr>
        <w:t>Sadhana</w:t>
      </w:r>
      <w:proofErr w:type="spellEnd"/>
      <w:r w:rsidRPr="000627ED">
        <w:rPr>
          <w:color w:val="000000"/>
        </w:rPr>
        <w:t xml:space="preserve"> </w:t>
      </w:r>
      <w:proofErr w:type="spellStart"/>
      <w:r w:rsidRPr="000627ED">
        <w:rPr>
          <w:color w:val="000000"/>
        </w:rPr>
        <w:t>Vyakhya</w:t>
      </w:r>
      <w:proofErr w:type="spellEnd"/>
      <w:r w:rsidRPr="000627ED">
        <w:rPr>
          <w:color w:val="000000"/>
        </w:rPr>
        <w:t xml:space="preserve">). Trans. S. </w:t>
      </w:r>
      <w:proofErr w:type="spellStart"/>
      <w:r w:rsidRPr="000627ED">
        <w:rPr>
          <w:color w:val="000000"/>
        </w:rPr>
        <w:t>Subba</w:t>
      </w:r>
      <w:proofErr w:type="spellEnd"/>
      <w:r w:rsidRPr="000627ED">
        <w:rPr>
          <w:color w:val="000000"/>
        </w:rPr>
        <w:t xml:space="preserve"> Rao Hyderabad: Sri Gita </w:t>
      </w:r>
      <w:proofErr w:type="spellStart"/>
      <w:r w:rsidRPr="000627ED">
        <w:rPr>
          <w:color w:val="000000"/>
        </w:rPr>
        <w:t>Grandhalaya</w:t>
      </w:r>
      <w:proofErr w:type="spellEnd"/>
      <w:r w:rsidRPr="000627ED">
        <w:rPr>
          <w:color w:val="000000"/>
        </w:rPr>
        <w:t xml:space="preserve">, 1969.  </w:t>
      </w:r>
    </w:p>
    <w:p w14:paraId="338FAFB0" w14:textId="77777777" w:rsidR="00685EC9" w:rsidRPr="000627ED" w:rsidRDefault="00685EC9" w:rsidP="00685EC9">
      <w:pPr>
        <w:numPr>
          <w:ilvl w:val="0"/>
          <w:numId w:val="3"/>
        </w:numPr>
        <w:jc w:val="both"/>
        <w:textAlignment w:val="baseline"/>
        <w:rPr>
          <w:color w:val="000000"/>
        </w:rPr>
      </w:pPr>
      <w:r w:rsidRPr="000627ED">
        <w:rPr>
          <w:color w:val="000000"/>
        </w:rPr>
        <w:t xml:space="preserve">Sri </w:t>
      </w:r>
      <w:proofErr w:type="spellStart"/>
      <w:r w:rsidRPr="000627ED">
        <w:rPr>
          <w:color w:val="000000"/>
        </w:rPr>
        <w:t>Aurobindo</w:t>
      </w:r>
      <w:proofErr w:type="spellEnd"/>
      <w:r w:rsidRPr="000627ED">
        <w:rPr>
          <w:color w:val="000000"/>
        </w:rPr>
        <w:t xml:space="preserve">. </w:t>
      </w:r>
      <w:r w:rsidRPr="000627ED">
        <w:rPr>
          <w:i/>
          <w:iCs/>
          <w:color w:val="000000"/>
        </w:rPr>
        <w:t>Essays on the</w:t>
      </w:r>
      <w:r w:rsidRPr="000627ED">
        <w:rPr>
          <w:color w:val="000000"/>
        </w:rPr>
        <w:t xml:space="preserve"> </w:t>
      </w:r>
      <w:r w:rsidRPr="000627ED">
        <w:rPr>
          <w:i/>
          <w:iCs/>
          <w:color w:val="000000"/>
        </w:rPr>
        <w:t>Gita</w:t>
      </w:r>
      <w:r w:rsidRPr="000627ED">
        <w:rPr>
          <w:color w:val="000000"/>
        </w:rPr>
        <w:t xml:space="preserve">. New York: The Sri </w:t>
      </w:r>
      <w:proofErr w:type="spellStart"/>
      <w:r w:rsidRPr="000627ED">
        <w:rPr>
          <w:color w:val="000000"/>
        </w:rPr>
        <w:t>Aurobindo</w:t>
      </w:r>
      <w:proofErr w:type="spellEnd"/>
      <w:r w:rsidRPr="000627ED">
        <w:rPr>
          <w:color w:val="000000"/>
        </w:rPr>
        <w:t xml:space="preserve"> Library, 1950</w:t>
      </w:r>
    </w:p>
    <w:p w14:paraId="775186EC" w14:textId="77777777" w:rsidR="00AD25E1" w:rsidRDefault="00AD25E1" w:rsidP="00685EC9">
      <w:pPr>
        <w:ind w:left="360"/>
        <w:jc w:val="both"/>
      </w:pPr>
    </w:p>
    <w:p w14:paraId="0DB20CB0" w14:textId="77777777" w:rsidR="00A44798" w:rsidRDefault="00A44798">
      <w:pPr>
        <w:jc w:val="both"/>
        <w:rPr>
          <w:b/>
          <w:bCs/>
        </w:rPr>
      </w:pPr>
    </w:p>
    <w:p w14:paraId="029D86A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BA568D" w14:paraId="753FF391" w14:textId="77777777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431F16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0C8335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126E88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7272EEC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685EC9" w:rsidRPr="00BA568D" w14:paraId="4F7A6304" w14:textId="77777777" w:rsidTr="00BD686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6FE7BB" w14:textId="77777777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9B3B2" w14:textId="2E45775C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Gain an overview of the subject.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0D139" w14:textId="77777777" w:rsidR="00685EC9" w:rsidRPr="000627ED" w:rsidRDefault="00685EC9" w:rsidP="00685EC9">
            <w:pPr>
              <w:jc w:val="both"/>
            </w:pPr>
            <w:r w:rsidRPr="000627ED">
              <w:rPr>
                <w:color w:val="000000"/>
              </w:rPr>
              <w:t xml:space="preserve">Course Overview: </w:t>
            </w:r>
          </w:p>
          <w:p w14:paraId="4E0F876F" w14:textId="4C675884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Background and origin of Bhagavad Gita,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B8A03" w14:textId="77777777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</w:p>
        </w:tc>
      </w:tr>
      <w:tr w:rsidR="00685EC9" w:rsidRPr="00BA568D" w14:paraId="3BDB01A4" w14:textId="77777777" w:rsidTr="00337F99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171059" w14:textId="6D047077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AE485" w14:textId="5EFB7220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 xml:space="preserve">Familiarize themselves with the text of Bhagavad Gita and gain an overview </w:t>
            </w:r>
            <w:r w:rsidRPr="000627ED">
              <w:rPr>
                <w:color w:val="000000"/>
              </w:rPr>
              <w:lastRenderedPageBreak/>
              <w:t>of the war scene of Mahabharata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622A5" w14:textId="77777777" w:rsidR="00685EC9" w:rsidRPr="000627ED" w:rsidRDefault="00685EC9" w:rsidP="00685EC9">
            <w:pPr>
              <w:jc w:val="both"/>
              <w:rPr>
                <w:color w:val="000000"/>
              </w:rPr>
            </w:pPr>
            <w:r w:rsidRPr="000627ED">
              <w:rPr>
                <w:color w:val="000000"/>
              </w:rPr>
              <w:lastRenderedPageBreak/>
              <w:t xml:space="preserve">Preparations for war and </w:t>
            </w:r>
            <w:proofErr w:type="spellStart"/>
            <w:r w:rsidRPr="000627ED">
              <w:rPr>
                <w:color w:val="000000"/>
              </w:rPr>
              <w:t>Arjuna’s</w:t>
            </w:r>
            <w:proofErr w:type="spellEnd"/>
            <w:r w:rsidRPr="000627ED">
              <w:rPr>
                <w:color w:val="000000"/>
              </w:rPr>
              <w:t xml:space="preserve"> doubts. His surrender to the Lord as a pupil.</w:t>
            </w:r>
          </w:p>
          <w:p w14:paraId="0E7DB961" w14:textId="77777777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3D89C5" w14:textId="567BF8CB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1.1 to 1.47</w:t>
            </w:r>
          </w:p>
        </w:tc>
      </w:tr>
      <w:tr w:rsidR="00685EC9" w:rsidRPr="00BA568D" w14:paraId="4AB49769" w14:textId="77777777" w:rsidTr="00240A8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223792" w14:textId="77777777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BBAA099" w14:textId="4A26F25E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Discuss the basics of Karma Yoga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FEF24" w14:textId="4E28905C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color w:val="000000"/>
              </w:rPr>
              <w:t>S</w:t>
            </w:r>
            <w:r w:rsidRPr="000627ED">
              <w:rPr>
                <w:b/>
                <w:color w:val="000000"/>
              </w:rPr>
              <w:t>cience of the soul and Reincarnation</w:t>
            </w:r>
            <w:r w:rsidRPr="000627ED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  <w:r w:rsidRPr="000627ED">
              <w:rPr>
                <w:b/>
                <w:color w:val="000000"/>
              </w:rPr>
              <w:t>Transcendental Knowledge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5FE95" w14:textId="0536EA46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2.1-2.30</w:t>
            </w:r>
          </w:p>
        </w:tc>
      </w:tr>
      <w:tr w:rsidR="00685EC9" w:rsidRPr="00BA568D" w14:paraId="6D7BCA0B" w14:textId="77777777" w:rsidTr="00240A8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60AB1" w14:textId="04B9AD65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3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4C52117" w14:textId="77777777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31B56" w14:textId="26C63288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b/>
                <w:color w:val="000000"/>
              </w:rPr>
              <w:t>Karma Yoga</w:t>
            </w:r>
            <w:r w:rsidRPr="000627ED">
              <w:rPr>
                <w:color w:val="000000"/>
              </w:rPr>
              <w:t>: Gains from doing our duty, Work without reactions and the marks of a person with steady intellect.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CA3FC" w14:textId="1C8D609A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2.31-2.72</w:t>
            </w:r>
          </w:p>
        </w:tc>
      </w:tr>
      <w:tr w:rsidR="00685EC9" w:rsidRPr="00BA568D" w14:paraId="29305C7F" w14:textId="77777777" w:rsidTr="00240A8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331C70" w14:textId="623DBB9A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4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6D69F53" w14:textId="77777777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AF430" w14:textId="76BFBB93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t xml:space="preserve"> </w:t>
            </w:r>
            <w:r w:rsidRPr="000627ED">
              <w:rPr>
                <w:b/>
              </w:rPr>
              <w:t>Action in Krishna Consciousness</w:t>
            </w:r>
            <w:r w:rsidRPr="000627ED">
              <w:t xml:space="preserve">: </w:t>
            </w:r>
            <w:r w:rsidRPr="000627ED">
              <w:rPr>
                <w:color w:val="000000"/>
              </w:rPr>
              <w:t xml:space="preserve">Working without attachment or </w:t>
            </w:r>
            <w:proofErr w:type="spellStart"/>
            <w:r w:rsidRPr="000627ED">
              <w:rPr>
                <w:color w:val="000000"/>
              </w:rPr>
              <w:t>Nishkama</w:t>
            </w:r>
            <w:proofErr w:type="spellEnd"/>
            <w:r w:rsidRPr="000627ED">
              <w:rPr>
                <w:color w:val="000000"/>
              </w:rPr>
              <w:t xml:space="preserve"> karma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6C8C0" w14:textId="348BE91E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3.1-3.16</w:t>
            </w:r>
          </w:p>
        </w:tc>
      </w:tr>
      <w:tr w:rsidR="00685EC9" w:rsidRPr="00BA568D" w14:paraId="76B4D141" w14:textId="77777777" w:rsidTr="00240A8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FDFC30" w14:textId="755300D2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5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5C088F8" w14:textId="77777777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3492A" w14:textId="767B0155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Acting dutifully to set a correct example along with methods of conquering the lust and anger.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ABD82" w14:textId="67EF071F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3.17-3.43</w:t>
            </w:r>
          </w:p>
        </w:tc>
      </w:tr>
      <w:tr w:rsidR="00685EC9" w:rsidRPr="00BA568D" w14:paraId="742C9DA5" w14:textId="77777777" w:rsidTr="00240A8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330898" w14:textId="0C537E7D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6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0DD87DC" w14:textId="77777777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1D830" w14:textId="57F12A2B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b/>
                <w:color w:val="000000"/>
              </w:rPr>
              <w:t>Transcendental  knowledge</w:t>
            </w:r>
            <w:r w:rsidRPr="000627ED">
              <w:rPr>
                <w:color w:val="000000"/>
              </w:rPr>
              <w:t xml:space="preserve"> Way to transcend entanglement and learning the art of performing duty for the Divine without attachment.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F9E67" w14:textId="59EBA1C4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4.1-4.15</w:t>
            </w:r>
          </w:p>
        </w:tc>
      </w:tr>
      <w:tr w:rsidR="00685EC9" w:rsidRPr="00BA568D" w14:paraId="7C2942E1" w14:textId="77777777" w:rsidTr="00CE21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8570DE" w14:textId="7A28412C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7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9480051" w14:textId="77777777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0ED14" w14:textId="3FA9B67E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color w:val="000000"/>
              </w:rPr>
              <w:t xml:space="preserve">Karma </w:t>
            </w:r>
            <w:r w:rsidRPr="000627ED">
              <w:rPr>
                <w:color w:val="000000"/>
              </w:rPr>
              <w:t xml:space="preserve">Three types of activities, the way to be equipoise, understanding sacrifices and their results, the eternal goal.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4074F" w14:textId="6CCAD4E4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4.16-4.33; 4.34-4.42</w:t>
            </w:r>
          </w:p>
        </w:tc>
      </w:tr>
      <w:tr w:rsidR="00685EC9" w:rsidRPr="00BA568D" w14:paraId="2F291788" w14:textId="77777777" w:rsidTr="00CE21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5A403" w14:textId="12AD9A54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D61DDB5" w14:textId="77777777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341B2" w14:textId="423281A9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Superiority of devotional work over renunciation, working with detachment, way to peaceful life and reasons for entanglement.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7C1472" w14:textId="26A5152D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5.1-5.12</w:t>
            </w:r>
          </w:p>
        </w:tc>
      </w:tr>
      <w:tr w:rsidR="00685EC9" w:rsidRPr="00BA568D" w14:paraId="1290E4B0" w14:textId="77777777" w:rsidTr="00CE21AC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C9BC8" w14:textId="13F129D9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8D0FBA9" w14:textId="77777777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53381E" w14:textId="262A1E97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 xml:space="preserve">Platform of knowledge-knowing the three doers: the soul, material nature, and the Supreme Soul , Liberation by fixing our consciousness on Supreme Soul, a sinless person, working for public welfare </w:t>
            </w:r>
            <w:proofErr w:type="spellStart"/>
            <w:r w:rsidRPr="000627ED">
              <w:rPr>
                <w:i/>
                <w:iCs/>
                <w:color w:val="000000"/>
              </w:rPr>
              <w:t>Lokasangraha</w:t>
            </w:r>
            <w:proofErr w:type="spellEnd"/>
            <w:r w:rsidRPr="000627ED">
              <w:rPr>
                <w:i/>
                <w:iCs/>
                <w:color w:val="000000"/>
              </w:rPr>
              <w:t xml:space="preserve"> Karma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CB9CE" w14:textId="38E44605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5.13-5.29</w:t>
            </w:r>
          </w:p>
        </w:tc>
      </w:tr>
      <w:tr w:rsidR="00685EC9" w:rsidRPr="00BA568D" w14:paraId="055EBD78" w14:textId="77777777" w:rsidTr="00F14C2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8DCBD7" w14:textId="5F5B6F95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7D1E3D3" w14:textId="77777777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F0C61" w14:textId="77777777" w:rsidR="00685EC9" w:rsidRPr="000627ED" w:rsidRDefault="00685EC9" w:rsidP="00685EC9">
            <w:pPr>
              <w:jc w:val="both"/>
            </w:pPr>
            <w:r w:rsidRPr="000627ED">
              <w:rPr>
                <w:color w:val="000000"/>
              </w:rPr>
              <w:t>Comparison of yoga and renunciation, advancing in yoga through detached work, the symptoms of a person who has conquered mind.</w:t>
            </w:r>
          </w:p>
          <w:p w14:paraId="7A1E0511" w14:textId="616AA18E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Basics of yoga, sitting places, meditation, results of meditation, perfection of yoga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4A6E4" w14:textId="77777777" w:rsidR="00685EC9" w:rsidRPr="000627ED" w:rsidRDefault="00685EC9" w:rsidP="00685EC9">
            <w:pPr>
              <w:jc w:val="both"/>
            </w:pPr>
            <w:r w:rsidRPr="000627ED">
              <w:rPr>
                <w:color w:val="000000"/>
              </w:rPr>
              <w:t>6.1-6.9</w:t>
            </w:r>
          </w:p>
          <w:p w14:paraId="6CB56132" w14:textId="5D435EA7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6.10-6.32</w:t>
            </w:r>
          </w:p>
        </w:tc>
      </w:tr>
      <w:tr w:rsidR="00685EC9" w:rsidRPr="00BA568D" w14:paraId="7C9586D6" w14:textId="77777777" w:rsidTr="00F14C2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5CBA89" w14:textId="6C4D84AC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6D16D3" w14:textId="77777777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7CA2" w14:textId="7C932719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 xml:space="preserve">Necessity to control mind in yoga practice.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746D8" w14:textId="344FE2A5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6.33-6.47</w:t>
            </w:r>
          </w:p>
        </w:tc>
      </w:tr>
      <w:tr w:rsidR="00685EC9" w:rsidRPr="00BA568D" w14:paraId="40C71F50" w14:textId="77777777" w:rsidTr="00602F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5AB0F" w14:textId="3A505388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12</w:t>
            </w:r>
          </w:p>
        </w:tc>
        <w:tc>
          <w:tcPr>
            <w:tcW w:w="234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6A14D31" w14:textId="77777777" w:rsidR="00685EC9" w:rsidRPr="000627ED" w:rsidRDefault="00685EC9" w:rsidP="00685EC9">
            <w:pPr>
              <w:spacing w:after="240"/>
            </w:pPr>
          </w:p>
          <w:p w14:paraId="0F202470" w14:textId="651B20E6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Assess and appreciate the path of Bhakti Yoga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C9F810" w14:textId="77777777" w:rsidR="00685EC9" w:rsidRPr="000627ED" w:rsidRDefault="00685EC9" w:rsidP="00685EC9">
            <w:pPr>
              <w:spacing w:line="140" w:lineRule="atLeast"/>
              <w:jc w:val="both"/>
            </w:pPr>
          </w:p>
          <w:tbl>
            <w:tblPr>
              <w:tblW w:w="421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0"/>
              <w:gridCol w:w="250"/>
            </w:tblGrid>
            <w:tr w:rsidR="00685EC9" w:rsidRPr="000627ED" w14:paraId="427CBC9F" w14:textId="77777777" w:rsidTr="00B36729">
              <w:trPr>
                <w:trHeight w:val="39"/>
              </w:trPr>
              <w:tc>
                <w:tcPr>
                  <w:tcW w:w="4058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B3E55DA" w14:textId="77777777" w:rsidR="00685EC9" w:rsidRPr="000627ED" w:rsidRDefault="00685EC9" w:rsidP="00685EC9">
                  <w:pPr>
                    <w:autoSpaceDE w:val="0"/>
                    <w:autoSpaceDN w:val="0"/>
                    <w:adjustRightInd w:val="0"/>
                    <w:rPr>
                      <w:color w:val="000000"/>
                      <w:lang w:val="en-IN"/>
                    </w:rPr>
                  </w:pPr>
                  <w:r w:rsidRPr="00B36729">
                    <w:rPr>
                      <w:color w:val="000000"/>
                      <w:lang w:val="en-IN"/>
                    </w:rPr>
                    <w:t>Bhakti Yoga – The process to go back home</w:t>
                  </w:r>
                  <w:r w:rsidRPr="000627ED">
                    <w:rPr>
                      <w:b/>
                      <w:color w:val="000000"/>
                      <w:lang w:val="en-IN"/>
                    </w:rPr>
                    <w:t xml:space="preserve">, back to Godhead. </w:t>
                  </w:r>
                  <w:r w:rsidRPr="000627ED">
                    <w:rPr>
                      <w:color w:val="000000"/>
                    </w:rPr>
                    <w:t>Knowing  </w:t>
                  </w:r>
                  <w:r>
                    <w:rPr>
                      <w:color w:val="000000"/>
                    </w:rPr>
                    <w:t>the Godhead</w:t>
                  </w:r>
                  <w:r w:rsidRPr="000627ED">
                    <w:rPr>
                      <w:color w:val="000000"/>
                    </w:rPr>
                    <w:t xml:space="preserve"> as the source of both material and spiritual aspects.</w:t>
                  </w:r>
                </w:p>
              </w:tc>
              <w:tc>
                <w:tcPr>
                  <w:tcW w:w="15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1707672" w14:textId="77777777" w:rsidR="00685EC9" w:rsidRPr="000627ED" w:rsidRDefault="00685EC9" w:rsidP="00685EC9">
                  <w:r w:rsidRPr="000627ED">
                    <w:t xml:space="preserve"> </w:t>
                  </w:r>
                </w:p>
              </w:tc>
            </w:tr>
          </w:tbl>
          <w:p w14:paraId="5F2282D3" w14:textId="77777777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01C3F3" w14:textId="465CE4FF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7.1-7.12</w:t>
            </w:r>
          </w:p>
        </w:tc>
      </w:tr>
      <w:tr w:rsidR="00685EC9" w:rsidRPr="00BA568D" w14:paraId="66544065" w14:textId="77777777" w:rsidTr="00540C6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A301AB" w14:textId="4621F115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13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D83CBE0" w14:textId="77777777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1002F" w14:textId="46A11B75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The controller of the three modes of materia</w:t>
            </w:r>
            <w:r>
              <w:rPr>
                <w:color w:val="000000"/>
              </w:rPr>
              <w:t xml:space="preserve">l nature, surrendering to that </w:t>
            </w:r>
            <w:r>
              <w:rPr>
                <w:color w:val="000000"/>
              </w:rPr>
              <w:lastRenderedPageBreak/>
              <w:t>C</w:t>
            </w:r>
            <w:r w:rsidRPr="000627ED">
              <w:rPr>
                <w:color w:val="000000"/>
              </w:rPr>
              <w:t xml:space="preserve">ontroller-, different natures of the impious, the pious, and the fate of a </w:t>
            </w:r>
            <w:proofErr w:type="spellStart"/>
            <w:r w:rsidRPr="000627ED">
              <w:rPr>
                <w:color w:val="000000"/>
              </w:rPr>
              <w:t>jnani</w:t>
            </w:r>
            <w:proofErr w:type="spellEnd"/>
            <w:r w:rsidRPr="000627ED">
              <w:rPr>
                <w:color w:val="000000"/>
              </w:rPr>
              <w:t>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0BA34" w14:textId="2DA72C53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lastRenderedPageBreak/>
              <w:t>7.13-7.19</w:t>
            </w:r>
          </w:p>
        </w:tc>
      </w:tr>
      <w:tr w:rsidR="00685EC9" w:rsidRPr="00BA568D" w14:paraId="256426A6" w14:textId="77777777" w:rsidTr="00540C6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DEC37" w14:textId="1F2A94B6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lastRenderedPageBreak/>
              <w:t>14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1FBE294" w14:textId="77777777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0377C" w14:textId="015C374F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Demigod worship and freedom through knowledge of the Absolute.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D6338" w14:textId="49C28C4B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7.20-7.30</w:t>
            </w:r>
          </w:p>
        </w:tc>
      </w:tr>
      <w:tr w:rsidR="00685EC9" w:rsidRPr="00BA568D" w14:paraId="67F92354" w14:textId="77777777" w:rsidTr="00540C6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897968" w14:textId="3F97DB0A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16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D034A3F" w14:textId="77777777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426F5" w14:textId="478CF4BC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 xml:space="preserve">Going back to Godhead by meditating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75734" w14:textId="0595AD49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8.9-8.16</w:t>
            </w:r>
          </w:p>
        </w:tc>
      </w:tr>
      <w:tr w:rsidR="00685EC9" w:rsidRPr="00BA568D" w14:paraId="30200F5B" w14:textId="77777777" w:rsidTr="00540C6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36134" w14:textId="3FBAEF11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17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F64C81B" w14:textId="77777777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D80D6" w14:textId="5A258CF4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Comparison between spiritual and material worlds, Supremacy of devotion in attaining the supreme.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47818" w14:textId="6D9D58C2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8.17-8.28</w:t>
            </w:r>
          </w:p>
        </w:tc>
      </w:tr>
      <w:tr w:rsidR="00685EC9" w:rsidRPr="00BA568D" w14:paraId="4B9266DC" w14:textId="77777777" w:rsidTr="00540C6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71043" w14:textId="01723041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18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FA7CE2F" w14:textId="77777777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9D8D82" w14:textId="48630ECD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Qualifications     and dis</w:t>
            </w:r>
            <w:r>
              <w:rPr>
                <w:color w:val="000000"/>
              </w:rPr>
              <w:t>qualifications to hear about the Divine.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A830D" w14:textId="1B3B9FEC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9.1-9.10</w:t>
            </w:r>
          </w:p>
        </w:tc>
      </w:tr>
      <w:tr w:rsidR="00685EC9" w:rsidRPr="00BA568D" w14:paraId="26C1D585" w14:textId="77777777" w:rsidTr="00540C6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B3A23" w14:textId="14B1CF42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19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40214C0" w14:textId="77777777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2E0E4" w14:textId="5972E538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 xml:space="preserve">The difference between a mahatma and an atheist, and </w:t>
            </w:r>
            <w:r>
              <w:rPr>
                <w:color w:val="000000"/>
              </w:rPr>
              <w:t>the Godhead</w:t>
            </w:r>
            <w:r w:rsidRPr="000627ED">
              <w:rPr>
                <w:color w:val="000000"/>
              </w:rPr>
              <w:t xml:space="preserve"> as sacrifice, syllable OM, the most dear friend, etc..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A6E30" w14:textId="27D06FEF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9.11-9.25</w:t>
            </w:r>
          </w:p>
        </w:tc>
      </w:tr>
      <w:tr w:rsidR="00685EC9" w:rsidRPr="00BA568D" w14:paraId="5F88EC3D" w14:textId="77777777" w:rsidTr="00540C6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FF7925" w14:textId="0468DFD0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20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8D72FDF" w14:textId="77777777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45706" w14:textId="0262EE75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 xml:space="preserve">Glories of a devotee, simple methods of worshiping </w:t>
            </w:r>
            <w:r>
              <w:rPr>
                <w:color w:val="000000"/>
              </w:rPr>
              <w:t>the Divine.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B794A" w14:textId="2862AEAF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9.26-9.34</w:t>
            </w:r>
          </w:p>
        </w:tc>
      </w:tr>
      <w:tr w:rsidR="00685EC9" w:rsidRPr="00BA568D" w14:paraId="2B4E653E" w14:textId="77777777" w:rsidTr="00540C6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DF15D" w14:textId="465EDC75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21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4D16B9A" w14:textId="77777777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9E596" w14:textId="6CD4418C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Godhead</w:t>
            </w:r>
            <w:r w:rsidRPr="000627ED">
              <w:rPr>
                <w:color w:val="000000"/>
              </w:rPr>
              <w:t>- the originator of everything.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98208" w14:textId="25E37DC4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10.1-10.11</w:t>
            </w:r>
          </w:p>
        </w:tc>
      </w:tr>
      <w:tr w:rsidR="00685EC9" w:rsidRPr="00BA568D" w14:paraId="6ADBAEAF" w14:textId="77777777" w:rsidTr="00540C6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D1F44" w14:textId="403C44F1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22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B4526E1" w14:textId="77777777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161E6" w14:textId="235C7CE1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T</w:t>
            </w:r>
            <w:r w:rsidRPr="000627ED">
              <w:rPr>
                <w:color w:val="000000"/>
              </w:rPr>
              <w:t>he Supreme Personality of Godhead.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59E6D" w14:textId="2E2F91D1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10.12-10.42</w:t>
            </w:r>
          </w:p>
        </w:tc>
      </w:tr>
      <w:tr w:rsidR="00685EC9" w:rsidRPr="00BA568D" w14:paraId="79A696EE" w14:textId="77777777" w:rsidTr="00540C6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BFBD2" w14:textId="632D97D5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25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478B1D5" w14:textId="77777777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B0CAC" w14:textId="71F9BCBD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The different stages in devotion, the highest being mind and intelligence fixed upon Him.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320995" w14:textId="14CA993F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12.1-12.12</w:t>
            </w:r>
          </w:p>
        </w:tc>
      </w:tr>
      <w:tr w:rsidR="00685EC9" w:rsidRPr="00BA568D" w14:paraId="0C1F67EE" w14:textId="77777777" w:rsidTr="00540C6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1CC75" w14:textId="6726AEC0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26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BD56A2" w14:textId="77777777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14C2E" w14:textId="3B65BFA8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 xml:space="preserve">Various qualities like non-enviousness, freedom from false ego which makes one dear to </w:t>
            </w:r>
            <w:r>
              <w:rPr>
                <w:color w:val="000000"/>
              </w:rPr>
              <w:t>the Divine</w:t>
            </w:r>
            <w:r w:rsidRPr="000627ED">
              <w:rPr>
                <w:color w:val="000000"/>
              </w:rPr>
              <w:t>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C47DEB" w14:textId="49766B98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12.13-12.20</w:t>
            </w:r>
          </w:p>
        </w:tc>
      </w:tr>
      <w:tr w:rsidR="00192215" w:rsidRPr="00BA568D" w14:paraId="304621AD" w14:textId="77777777" w:rsidTr="00CB4B79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A6885" w14:textId="25CDF5A0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27</w:t>
            </w:r>
          </w:p>
        </w:tc>
        <w:tc>
          <w:tcPr>
            <w:tcW w:w="234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3F8A9B6" w14:textId="5F13F5F1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  <w:proofErr w:type="spellStart"/>
            <w:r w:rsidRPr="000627ED">
              <w:rPr>
                <w:color w:val="000000"/>
              </w:rPr>
              <w:t>Analyse</w:t>
            </w:r>
            <w:proofErr w:type="spellEnd"/>
            <w:r w:rsidRPr="000627ED">
              <w:rPr>
                <w:color w:val="000000"/>
              </w:rPr>
              <w:t xml:space="preserve"> the basics of </w:t>
            </w:r>
            <w:proofErr w:type="spellStart"/>
            <w:r w:rsidRPr="000627ED">
              <w:rPr>
                <w:color w:val="000000"/>
              </w:rPr>
              <w:t>Jnana</w:t>
            </w:r>
            <w:proofErr w:type="spellEnd"/>
            <w:r w:rsidRPr="000627ED">
              <w:rPr>
                <w:color w:val="000000"/>
              </w:rPr>
              <w:t xml:space="preserve"> Yoga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3541A" w14:textId="6B75E2C8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T</w:t>
            </w:r>
            <w:r w:rsidRPr="000627ED">
              <w:rPr>
                <w:color w:val="000000"/>
              </w:rPr>
              <w:t>he enjoyer, the field of activities, etc.,</w:t>
            </w:r>
            <w:r>
              <w:rPr>
                <w:color w:val="000000"/>
              </w:rPr>
              <w:t xml:space="preserve"> are explained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9F9C2" w14:textId="77777777" w:rsidR="00192215" w:rsidRPr="000627ED" w:rsidRDefault="00192215" w:rsidP="00192215">
            <w:pPr>
              <w:jc w:val="both"/>
            </w:pPr>
            <w:r w:rsidRPr="000627ED">
              <w:rPr>
                <w:color w:val="000000"/>
              </w:rPr>
              <w:t>13.1-13.7;</w:t>
            </w:r>
          </w:p>
          <w:p w14:paraId="300E50FF" w14:textId="77777777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</w:p>
        </w:tc>
      </w:tr>
      <w:tr w:rsidR="00192215" w:rsidRPr="00BA568D" w14:paraId="38D05702" w14:textId="77777777" w:rsidTr="00CB4B79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6D2736" w14:textId="6954B3BB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28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885EF0D" w14:textId="77777777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64"/>
              <w:gridCol w:w="250"/>
            </w:tblGrid>
            <w:tr w:rsidR="00192215" w:rsidRPr="000627ED" w14:paraId="761285F8" w14:textId="77777777" w:rsidTr="007677D1">
              <w:tc>
                <w:tcPr>
                  <w:tcW w:w="6964" w:type="dxa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C3F5EEB" w14:textId="71EF8B79" w:rsidR="00192215" w:rsidRPr="00B36729" w:rsidRDefault="00192215" w:rsidP="00192215">
                  <w:pPr>
                    <w:autoSpaceDE w:val="0"/>
                    <w:autoSpaceDN w:val="0"/>
                    <w:adjustRightInd w:val="0"/>
                    <w:rPr>
                      <w:color w:val="000000"/>
                      <w:lang w:val="en-IN"/>
                    </w:rPr>
                  </w:pPr>
                  <w:proofErr w:type="spellStart"/>
                  <w:r w:rsidRPr="00B36729">
                    <w:rPr>
                      <w:color w:val="000000"/>
                      <w:lang w:val="en-IN"/>
                    </w:rPr>
                    <w:t>Dhyana</w:t>
                  </w:r>
                  <w:proofErr w:type="spellEnd"/>
                  <w:r w:rsidRPr="00B36729">
                    <w:rPr>
                      <w:color w:val="000000"/>
                      <w:lang w:val="en-IN"/>
                    </w:rPr>
                    <w:t xml:space="preserve"> Yoga; Knowledge of the </w:t>
                  </w:r>
                  <w:r w:rsidR="00B36729" w:rsidRPr="00B36729">
                    <w:rPr>
                      <w:color w:val="000000"/>
                      <w:lang w:val="en-IN"/>
                    </w:rPr>
                    <w:t>Absolute</w:t>
                  </w:r>
                  <w:r w:rsidRPr="00B36729">
                    <w:rPr>
                      <w:color w:val="000000"/>
                      <w:lang w:val="en-IN"/>
                    </w:rPr>
                    <w:t xml:space="preserve">; Attaining the Supreme 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629363D" w14:textId="77777777" w:rsidR="00192215" w:rsidRPr="000627ED" w:rsidRDefault="00192215" w:rsidP="00192215">
                  <w:r w:rsidRPr="000627ED">
                    <w:t xml:space="preserve"> </w:t>
                  </w:r>
                </w:p>
              </w:tc>
            </w:tr>
          </w:tbl>
          <w:p w14:paraId="6530948C" w14:textId="3FAA63B2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  <w:r w:rsidRPr="000627ED">
              <w:rPr>
                <w:lang w:val="en-IN"/>
              </w:rPr>
              <w:t xml:space="preserve"> </w:t>
            </w:r>
            <w:r>
              <w:rPr>
                <w:lang w:val="en-IN"/>
              </w:rPr>
              <w:t>T</w:t>
            </w:r>
            <w:r w:rsidRPr="000627ED">
              <w:rPr>
                <w:color w:val="000000"/>
              </w:rPr>
              <w:t>he concept of the soul and the Supreme Soul</w:t>
            </w:r>
            <w:r>
              <w:rPr>
                <w:color w:val="000000"/>
              </w:rPr>
              <w:t xml:space="preserve"> are deliberated</w:t>
            </w:r>
            <w:r w:rsidRPr="000627ED">
              <w:rPr>
                <w:color w:val="000000"/>
              </w:rPr>
              <w:t>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F9C00" w14:textId="06BF6D06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13.8-13.19</w:t>
            </w:r>
          </w:p>
        </w:tc>
      </w:tr>
      <w:tr w:rsidR="00192215" w:rsidRPr="00BA568D" w14:paraId="062EB231" w14:textId="77777777" w:rsidTr="00CB4B79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0AC1D" w14:textId="718002C1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29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337BF9C" w14:textId="77777777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E8CCC" w14:textId="78C62BFC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 xml:space="preserve">The concepts of </w:t>
            </w:r>
            <w:proofErr w:type="spellStart"/>
            <w:r w:rsidRPr="000627ED">
              <w:rPr>
                <w:i/>
                <w:iCs/>
                <w:color w:val="000000"/>
              </w:rPr>
              <w:t>Prakriti</w:t>
            </w:r>
            <w:proofErr w:type="spellEnd"/>
            <w:r w:rsidRPr="000627ED">
              <w:rPr>
                <w:color w:val="000000"/>
              </w:rPr>
              <w:t xml:space="preserve">, </w:t>
            </w:r>
            <w:proofErr w:type="spellStart"/>
            <w:r w:rsidRPr="000627ED">
              <w:rPr>
                <w:i/>
                <w:iCs/>
                <w:color w:val="000000"/>
              </w:rPr>
              <w:t>Purusa</w:t>
            </w:r>
            <w:proofErr w:type="spellEnd"/>
            <w:r w:rsidRPr="000627ED">
              <w:rPr>
                <w:color w:val="000000"/>
              </w:rPr>
              <w:t xml:space="preserve"> and their union, and the vision of Knowledge.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2C791A" w14:textId="65925436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13.20-13.34</w:t>
            </w:r>
          </w:p>
        </w:tc>
      </w:tr>
      <w:tr w:rsidR="00192215" w:rsidRPr="00BA568D" w14:paraId="406A6049" w14:textId="77777777" w:rsidTr="00CB4B79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341176" w14:textId="56F6AB56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30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E8EB5C7" w14:textId="77777777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0924B" w14:textId="39B58A96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The living entity gets entangled by a blend of The mode of Goodness, The mode of Passion and The mode of Ignorance.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5942F5" w14:textId="049276B6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14.1-14.13</w:t>
            </w:r>
          </w:p>
        </w:tc>
      </w:tr>
      <w:tr w:rsidR="00192215" w:rsidRPr="00BA568D" w14:paraId="6E38A1A0" w14:textId="77777777" w:rsidTr="00CB4B79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22127" w14:textId="5017DA95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31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F7EBEE4" w14:textId="77777777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E15FB" w14:textId="01E0CBE9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 xml:space="preserve">Different destinations according to predomination of a particular mode at the time of death, the symptoms and activities of one who has transcended the modes.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4E2044" w14:textId="27FB4811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14.14-14.27</w:t>
            </w:r>
          </w:p>
        </w:tc>
      </w:tr>
      <w:tr w:rsidR="00192215" w:rsidRPr="00BA568D" w14:paraId="31D4D586" w14:textId="77777777" w:rsidTr="00CB4B79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A7E96D" w14:textId="3E2965E3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32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AB2FB8D" w14:textId="77777777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88446" w14:textId="77777777" w:rsidR="00192215" w:rsidRPr="000627ED" w:rsidRDefault="00192215" w:rsidP="00192215">
            <w:pPr>
              <w:jc w:val="both"/>
            </w:pPr>
            <w:r w:rsidRPr="000627ED">
              <w:rPr>
                <w:color w:val="000000"/>
              </w:rPr>
              <w:t>Attachment with the spiritual world, and transmigration of the souls.</w:t>
            </w:r>
          </w:p>
          <w:p w14:paraId="7F691AEC" w14:textId="77777777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AD39B" w14:textId="57C768F0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15.1-15.11</w:t>
            </w:r>
          </w:p>
        </w:tc>
      </w:tr>
      <w:tr w:rsidR="00192215" w:rsidRPr="00BA568D" w14:paraId="74A2C26C" w14:textId="77777777" w:rsidTr="00CB4B79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82C98" w14:textId="5536948C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33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1039053" w14:textId="77777777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4701B" w14:textId="1811B49A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</w:rPr>
              <w:t>T</w:t>
            </w:r>
            <w:r w:rsidRPr="000627ED">
              <w:rPr>
                <w:color w:val="000000"/>
              </w:rPr>
              <w:t>he summary of the Vedas and the kinds of living entities.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D9F3E" w14:textId="7A4A439F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15.12-15.20</w:t>
            </w:r>
          </w:p>
        </w:tc>
      </w:tr>
      <w:tr w:rsidR="00192215" w:rsidRPr="00BA568D" w14:paraId="79E04884" w14:textId="77777777" w:rsidTr="00CB4B79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8ECA9" w14:textId="29EDABF5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lastRenderedPageBreak/>
              <w:t>34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DFBDCF2" w14:textId="77777777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809AE" w14:textId="0E111623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The difference between transcendental and demoniac qualities, elevation to the original state.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822E9" w14:textId="408AFB6E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16.1-16.24</w:t>
            </w:r>
          </w:p>
        </w:tc>
      </w:tr>
      <w:tr w:rsidR="00192215" w:rsidRPr="00BA568D" w14:paraId="7428C2E5" w14:textId="77777777" w:rsidTr="00CB4B79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D2207" w14:textId="1DEA9B77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lastRenderedPageBreak/>
              <w:t>35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81F24CF" w14:textId="77777777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D3F0DD" w14:textId="2EDC8613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Faith, worships, foods and sacrifices in the different modes.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C3C0E" w14:textId="5D105BF2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17.1-17.13</w:t>
            </w:r>
          </w:p>
        </w:tc>
      </w:tr>
      <w:tr w:rsidR="00192215" w:rsidRPr="00BA568D" w14:paraId="795F3354" w14:textId="77777777" w:rsidTr="00CB4B79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AEA79" w14:textId="4C5AE651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36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611E140" w14:textId="77777777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FB1E0F" w14:textId="57A432F9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Austerity and charity in different modes, the purposes of sacrifices, charity, and the eating of foods is the Absolute Truth.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CD5B4" w14:textId="51444F0D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17.14-17.28</w:t>
            </w:r>
          </w:p>
        </w:tc>
      </w:tr>
      <w:tr w:rsidR="00192215" w:rsidRPr="00BA568D" w14:paraId="113CB804" w14:textId="77777777" w:rsidTr="00CB4B79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6C940F" w14:textId="56429335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37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17906A6" w14:textId="77777777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0EA3D" w14:textId="44998256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 xml:space="preserve">Acting with detachment is true Renunciation and brings freedom from reactions; conclusion of </w:t>
            </w:r>
            <w:proofErr w:type="spellStart"/>
            <w:r w:rsidRPr="000627ED">
              <w:rPr>
                <w:color w:val="000000"/>
              </w:rPr>
              <w:t>Sankya</w:t>
            </w:r>
            <w:proofErr w:type="spellEnd"/>
            <w:r w:rsidRPr="000627ED">
              <w:rPr>
                <w:color w:val="000000"/>
              </w:rPr>
              <w:t xml:space="preserve"> and Vedanta.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27217D" w14:textId="5029E433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18.1-18.18</w:t>
            </w:r>
          </w:p>
        </w:tc>
      </w:tr>
      <w:tr w:rsidR="00192215" w:rsidRPr="00BA568D" w14:paraId="0E4E4DFA" w14:textId="77777777" w:rsidTr="00CB4B79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4AC71" w14:textId="531633AA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38-39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FD86736" w14:textId="77777777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C40E2" w14:textId="722452E3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Knowledge, actions, performers of actions, understandings, determinations, happiness- all these are controlled by the three modes.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1F5C5" w14:textId="768CD0E9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18.19-18.40</w:t>
            </w:r>
          </w:p>
        </w:tc>
      </w:tr>
      <w:tr w:rsidR="00192215" w:rsidRPr="00BA568D" w14:paraId="1B1085D3" w14:textId="77777777" w:rsidTr="00CB4B79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B8552" w14:textId="15C8F1AD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40-41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C66113" w14:textId="77777777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783FE" w14:textId="77777777" w:rsidR="00192215" w:rsidRPr="000627ED" w:rsidRDefault="00192215" w:rsidP="00192215">
            <w:pPr>
              <w:jc w:val="both"/>
            </w:pPr>
            <w:r w:rsidRPr="00B36729">
              <w:rPr>
                <w:color w:val="000000"/>
                <w:lang w:val="en-IN"/>
              </w:rPr>
              <w:t>The process of Transmigration; the most confidential knowledge;</w:t>
            </w:r>
            <w:r w:rsidRPr="000627ED">
              <w:rPr>
                <w:b/>
                <w:color w:val="000000"/>
                <w:lang w:val="en-IN"/>
              </w:rPr>
              <w:t xml:space="preserve"> </w:t>
            </w:r>
            <w:r w:rsidRPr="000627ED">
              <w:rPr>
                <w:color w:val="000000"/>
              </w:rPr>
              <w:t xml:space="preserve">Worshipping the </w:t>
            </w:r>
            <w:r>
              <w:rPr>
                <w:color w:val="000000"/>
              </w:rPr>
              <w:t xml:space="preserve">Divine </w:t>
            </w:r>
            <w:r w:rsidRPr="000627ED">
              <w:rPr>
                <w:color w:val="000000"/>
              </w:rPr>
              <w:t xml:space="preserve">through one’s occupational work is true renunciation and brings freedom from reactions, The Brahmi stage, knowing </w:t>
            </w:r>
            <w:r>
              <w:rPr>
                <w:color w:val="000000"/>
              </w:rPr>
              <w:t>the Godhead</w:t>
            </w:r>
            <w:r w:rsidRPr="000627ED">
              <w:rPr>
                <w:color w:val="000000"/>
              </w:rPr>
              <w:t xml:space="preserve"> by pure devotional service.</w:t>
            </w:r>
          </w:p>
          <w:p w14:paraId="0B86D7EB" w14:textId="77777777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F58CD" w14:textId="77777777" w:rsidR="00192215" w:rsidRPr="000627ED" w:rsidRDefault="00192215" w:rsidP="00192215">
            <w:pPr>
              <w:jc w:val="both"/>
            </w:pPr>
            <w:r w:rsidRPr="000627ED">
              <w:rPr>
                <w:color w:val="000000"/>
              </w:rPr>
              <w:t>18.41-18.55;</w:t>
            </w:r>
          </w:p>
          <w:p w14:paraId="4F1606D2" w14:textId="548E8CC9" w:rsidR="00192215" w:rsidRPr="00BA568D" w:rsidRDefault="00192215" w:rsidP="00192215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18.56-18.66</w:t>
            </w:r>
          </w:p>
        </w:tc>
      </w:tr>
      <w:tr w:rsidR="00685EC9" w:rsidRPr="00BA568D" w14:paraId="45172505" w14:textId="77777777" w:rsidTr="00110E81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B59462" w14:textId="58EC496C" w:rsidR="00685EC9" w:rsidRPr="00BA568D" w:rsidRDefault="00685EC9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42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0A6619" w14:textId="05CAC602" w:rsidR="00685EC9" w:rsidRPr="00BA568D" w:rsidRDefault="00192215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Develop a perspective on Bhagavad Gita.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FB6F2E" w14:textId="1C623CF4" w:rsidR="00685EC9" w:rsidRPr="00BA568D" w:rsidRDefault="00192215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 xml:space="preserve">Those who study Bhagavad Gita worship </w:t>
            </w:r>
            <w:r>
              <w:rPr>
                <w:color w:val="000000"/>
              </w:rPr>
              <w:t xml:space="preserve">the Divine </w:t>
            </w:r>
            <w:r w:rsidRPr="000627ED">
              <w:rPr>
                <w:color w:val="000000"/>
              </w:rPr>
              <w:t>wholeheartedly and who explain this to the non-envious achieve higher devotion</w:t>
            </w:r>
            <w:r>
              <w:rPr>
                <w:color w:val="000000"/>
              </w:rPr>
              <w:t>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4DD9F" w14:textId="55A426EA" w:rsidR="00685EC9" w:rsidRPr="00BA568D" w:rsidRDefault="00192215" w:rsidP="00685EC9">
            <w:pPr>
              <w:jc w:val="center"/>
              <w:rPr>
                <w:sz w:val="22"/>
                <w:szCs w:val="22"/>
              </w:rPr>
            </w:pPr>
            <w:r w:rsidRPr="000627ED">
              <w:rPr>
                <w:color w:val="000000"/>
              </w:rPr>
              <w:t>18.67-18.78</w:t>
            </w:r>
          </w:p>
        </w:tc>
      </w:tr>
    </w:tbl>
    <w:p w14:paraId="373D0D11" w14:textId="4594CAA8" w:rsidR="00685EC9" w:rsidRDefault="00685EC9">
      <w:pPr>
        <w:jc w:val="both"/>
        <w:rPr>
          <w:b/>
          <w:bCs/>
        </w:rPr>
      </w:pPr>
    </w:p>
    <w:p w14:paraId="0CB19721" w14:textId="6BAF181D"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14:paraId="78AE9E3F" w14:textId="77777777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FF8603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C4DD55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6BE138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ABE4EE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7A5229" w14:textId="77777777"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9C4766" w14:paraId="7D54A265" w14:textId="77777777" w:rsidTr="00C865E2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CF4C" w14:textId="63904497" w:rsidR="009C4766" w:rsidRDefault="009C4766" w:rsidP="009C4766">
            <w:pPr>
              <w:jc w:val="center"/>
            </w:pPr>
            <w:r w:rsidRPr="00802BCF">
              <w:rPr>
                <w:rFonts w:eastAsiaTheme="minorHAnsi"/>
                <w:color w:val="000000"/>
                <w:sz w:val="23"/>
                <w:szCs w:val="23"/>
              </w:rPr>
              <w:t xml:space="preserve">Other Evaluation Components </w:t>
            </w:r>
            <w:r>
              <w:rPr>
                <w:rFonts w:eastAsiaTheme="minorHAnsi"/>
                <w:color w:val="000000"/>
                <w:sz w:val="23"/>
                <w:szCs w:val="23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26C8D" w14:textId="34A136CD" w:rsidR="009C4766" w:rsidRDefault="003E5F3B" w:rsidP="009C4766">
            <w:pPr>
              <w:jc w:val="center"/>
            </w:pPr>
            <w:r>
              <w:t>NA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442D" w14:textId="060BB90F" w:rsidR="009C4766" w:rsidRDefault="009C4766" w:rsidP="009C4766">
            <w:pPr>
              <w:jc w:val="center"/>
            </w:pPr>
            <w:r>
              <w:rPr>
                <w:rFonts w:eastAsiaTheme="minorHAnsi"/>
                <w:color w:val="000000"/>
                <w:sz w:val="23"/>
                <w:szCs w:val="23"/>
              </w:rPr>
              <w:t>30</w:t>
            </w:r>
            <w:r w:rsidRPr="00802BCF">
              <w:rPr>
                <w:rFonts w:eastAsiaTheme="minorHAnsi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Theme="minorHAnsi"/>
                <w:color w:val="000000"/>
                <w:sz w:val="23"/>
                <w:szCs w:val="23"/>
              </w:rPr>
              <w:t>(15+15)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33BDA" w14:textId="71687F81" w:rsidR="009C4766" w:rsidRDefault="009C4766" w:rsidP="009C4766">
            <w:pPr>
              <w:jc w:val="center"/>
            </w:pPr>
            <w:r>
              <w:rPr>
                <w:rFonts w:eastAsiaTheme="minorHAnsi"/>
                <w:color w:val="000000"/>
                <w:sz w:val="23"/>
                <w:szCs w:val="23"/>
              </w:rPr>
              <w:t>Take home/ quiz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BFB4D" w14:textId="2CF1F4A6" w:rsidR="009C4766" w:rsidRDefault="009C4766" w:rsidP="009C4766">
            <w:pPr>
              <w:jc w:val="center"/>
            </w:pPr>
            <w:r>
              <w:t>Open Book</w:t>
            </w:r>
          </w:p>
        </w:tc>
      </w:tr>
      <w:tr w:rsidR="009C4766" w14:paraId="37A3F914" w14:textId="77777777" w:rsidTr="00C865E2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9AA7B" w14:textId="64F7D6C1" w:rsidR="009C4766" w:rsidRPr="00802BCF" w:rsidRDefault="009C4766" w:rsidP="009C4766">
            <w:pPr>
              <w:jc w:val="center"/>
              <w:rPr>
                <w:rFonts w:eastAsiaTheme="minorHAnsi"/>
                <w:color w:val="000000"/>
                <w:sz w:val="23"/>
                <w:szCs w:val="23"/>
              </w:rPr>
            </w:pPr>
            <w:r w:rsidRPr="00802BCF">
              <w:rPr>
                <w:rFonts w:eastAsiaTheme="minorHAnsi"/>
                <w:color w:val="000000"/>
                <w:sz w:val="23"/>
                <w:szCs w:val="23"/>
              </w:rPr>
              <w:t>Mid</w:t>
            </w:r>
            <w:r>
              <w:rPr>
                <w:rFonts w:eastAsiaTheme="minorHAnsi"/>
                <w:color w:val="000000"/>
                <w:sz w:val="23"/>
                <w:szCs w:val="23"/>
              </w:rPr>
              <w:t>-</w:t>
            </w:r>
            <w:r w:rsidRPr="00802BCF">
              <w:rPr>
                <w:rFonts w:eastAsiaTheme="minorHAnsi"/>
                <w:color w:val="000000"/>
                <w:sz w:val="23"/>
                <w:szCs w:val="23"/>
              </w:rPr>
              <w:t>semester Test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E09B2" w14:textId="40707A01" w:rsidR="009C4766" w:rsidRDefault="009C4766" w:rsidP="009C4766">
            <w:pPr>
              <w:jc w:val="center"/>
            </w:pPr>
            <w:r w:rsidRPr="00802BCF">
              <w:rPr>
                <w:rFonts w:eastAsiaTheme="minorHAnsi"/>
                <w:color w:val="000000"/>
                <w:sz w:val="23"/>
                <w:szCs w:val="23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6E9C7" w14:textId="1700EC6E" w:rsidR="009C4766" w:rsidRDefault="009C4766" w:rsidP="009C4766">
            <w:pPr>
              <w:jc w:val="center"/>
              <w:rPr>
                <w:rFonts w:eastAsiaTheme="minorHAnsi"/>
                <w:color w:val="000000"/>
                <w:sz w:val="23"/>
                <w:szCs w:val="23"/>
              </w:rPr>
            </w:pPr>
            <w:r>
              <w:rPr>
                <w:rFonts w:eastAsiaTheme="minorHAnsi"/>
                <w:color w:val="000000"/>
                <w:sz w:val="23"/>
                <w:szCs w:val="23"/>
              </w:rPr>
              <w:t>30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3315C" w14:textId="5F7D1A68" w:rsidR="009C4766" w:rsidRPr="00490BF5" w:rsidRDefault="00490BF5" w:rsidP="009C4766">
            <w:pPr>
              <w:jc w:val="center"/>
              <w:rPr>
                <w:rFonts w:eastAsiaTheme="minorHAnsi"/>
                <w:color w:val="000000"/>
                <w:sz w:val="22"/>
                <w:szCs w:val="23"/>
              </w:rPr>
            </w:pPr>
            <w:r w:rsidRPr="00490BF5">
              <w:rPr>
                <w:sz w:val="22"/>
                <w:szCs w:val="20"/>
                <w:lang w:val="en-IN" w:eastAsia="en-IN"/>
              </w:rPr>
              <w:t>18/10/2021 3.30 - 5.00PM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98DDB" w14:textId="694E5436" w:rsidR="009C4766" w:rsidRDefault="009C4766" w:rsidP="009C4766">
            <w:pPr>
              <w:jc w:val="center"/>
            </w:pPr>
            <w:r>
              <w:t xml:space="preserve">Open Book </w:t>
            </w:r>
          </w:p>
        </w:tc>
      </w:tr>
      <w:tr w:rsidR="009C4766" w14:paraId="147C6989" w14:textId="77777777" w:rsidTr="00C865E2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C9D8" w14:textId="20FB54FB" w:rsidR="009C4766" w:rsidRPr="00802BCF" w:rsidRDefault="009C4766" w:rsidP="009C4766">
            <w:pPr>
              <w:jc w:val="center"/>
              <w:rPr>
                <w:rFonts w:eastAsiaTheme="minorHAnsi"/>
                <w:color w:val="000000"/>
                <w:sz w:val="23"/>
                <w:szCs w:val="23"/>
              </w:rPr>
            </w:pPr>
            <w:r w:rsidRPr="00802BCF">
              <w:rPr>
                <w:rFonts w:eastAsiaTheme="minorHAnsi"/>
                <w:color w:val="000000"/>
                <w:sz w:val="23"/>
                <w:szCs w:val="23"/>
              </w:rPr>
              <w:t>Comprehensive Examination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927E1" w14:textId="1C8C8D42" w:rsidR="009C4766" w:rsidRDefault="009C4766" w:rsidP="009C4766">
            <w:pPr>
              <w:jc w:val="center"/>
            </w:pPr>
            <w:r w:rsidRPr="00802BCF">
              <w:rPr>
                <w:rFonts w:eastAsiaTheme="minorHAnsi"/>
                <w:color w:val="000000"/>
                <w:sz w:val="23"/>
                <w:szCs w:val="23"/>
              </w:rPr>
              <w:t>120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BB65B" w14:textId="19B58BDE" w:rsidR="009C4766" w:rsidRDefault="009C4766" w:rsidP="009C4766">
            <w:pPr>
              <w:jc w:val="center"/>
              <w:rPr>
                <w:rFonts w:eastAsiaTheme="minorHAnsi"/>
                <w:color w:val="000000"/>
                <w:sz w:val="23"/>
                <w:szCs w:val="23"/>
              </w:rPr>
            </w:pPr>
            <w:r w:rsidRPr="00802BCF">
              <w:rPr>
                <w:rFonts w:eastAsiaTheme="minorHAnsi"/>
                <w:color w:val="000000"/>
                <w:sz w:val="23"/>
                <w:szCs w:val="23"/>
              </w:rPr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FB62C" w14:textId="7BEE2BCB" w:rsidR="009C4766" w:rsidRPr="00490BF5" w:rsidRDefault="00490BF5" w:rsidP="009C4766">
            <w:pPr>
              <w:jc w:val="center"/>
              <w:rPr>
                <w:rFonts w:eastAsiaTheme="minorHAnsi"/>
                <w:color w:val="000000"/>
                <w:sz w:val="22"/>
                <w:szCs w:val="23"/>
              </w:rPr>
            </w:pPr>
            <w:r w:rsidRPr="00490BF5">
              <w:rPr>
                <w:sz w:val="22"/>
                <w:szCs w:val="17"/>
                <w:lang w:val="en-IN" w:eastAsia="en-IN"/>
              </w:rPr>
              <w:t>13/12 FN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C8C3A" w14:textId="638512A7" w:rsidR="009C4766" w:rsidRDefault="009C4766" w:rsidP="009C4766">
            <w:pPr>
              <w:jc w:val="center"/>
            </w:pPr>
            <w:r>
              <w:t>Open Book</w:t>
            </w:r>
          </w:p>
        </w:tc>
      </w:tr>
    </w:tbl>
    <w:p w14:paraId="1A925AC7" w14:textId="67A8663B" w:rsidR="009C4766" w:rsidRDefault="009C4766">
      <w:pPr>
        <w:jc w:val="both"/>
      </w:pPr>
    </w:p>
    <w:p w14:paraId="4AFD8394" w14:textId="5F041BAA"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1930C4" w:rsidRPr="000627ED">
        <w:rPr>
          <w:color w:val="000000"/>
        </w:rPr>
        <w:t>Will be put on the CMS</w:t>
      </w:r>
      <w:r w:rsidR="001930C4">
        <w:rPr>
          <w:color w:val="000000"/>
        </w:rPr>
        <w:t xml:space="preserve"> the google meet link and time</w:t>
      </w:r>
    </w:p>
    <w:p w14:paraId="73879C82" w14:textId="7C666C8C" w:rsidR="00A44798" w:rsidRDefault="00AD25E1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142E72" w:rsidRPr="000627ED">
        <w:rPr>
          <w:color w:val="000000"/>
        </w:rPr>
        <w:t>Will be put on the CMS</w:t>
      </w:r>
    </w:p>
    <w:p w14:paraId="18E32E45" w14:textId="73139EE6" w:rsidR="00142E72" w:rsidRPr="00384358" w:rsidRDefault="00142E72" w:rsidP="00384358">
      <w:pPr>
        <w:jc w:val="both"/>
        <w:rPr>
          <w:b/>
        </w:rPr>
      </w:pPr>
      <w:r w:rsidRPr="00A44798">
        <w:rPr>
          <w:b/>
        </w:rPr>
        <w:t>Make-up Policy:</w:t>
      </w:r>
      <w:r>
        <w:rPr>
          <w:b/>
        </w:rPr>
        <w:t xml:space="preserve"> </w:t>
      </w:r>
      <w:r>
        <w:t>The make-up for an evaluation component will be given only in genuine cases.</w:t>
      </w:r>
    </w:p>
    <w:p w14:paraId="1456DB7D" w14:textId="1E896B39" w:rsidR="00142E72" w:rsidRDefault="00142E72" w:rsidP="00142E72">
      <w:r w:rsidRPr="00B74316">
        <w:rPr>
          <w:b/>
          <w:sz w:val="22"/>
          <w:szCs w:val="22"/>
        </w:rPr>
        <w:t>Academic Honesty and Integrity Policy:</w:t>
      </w:r>
      <w:r w:rsidRPr="0041564B">
        <w:t xml:space="preserve"> </w:t>
      </w:r>
      <w:r>
        <w:t>Academic honesty and integrity are to be maintained by all the students throughout the semester and no type of academic dishonesty is acceptable.</w:t>
      </w:r>
    </w:p>
    <w:p w14:paraId="632F096C" w14:textId="77777777" w:rsidR="00142E72" w:rsidRDefault="00142E72" w:rsidP="00142E72"/>
    <w:p w14:paraId="00B76E5E" w14:textId="77777777" w:rsidR="00AD25E1" w:rsidRDefault="00AD25E1">
      <w:pPr>
        <w:jc w:val="right"/>
      </w:pPr>
      <w:bookmarkStart w:id="0" w:name="_GoBack"/>
      <w:bookmarkEnd w:id="0"/>
    </w:p>
    <w:p w14:paraId="79816ADC" w14:textId="5DDF55C7" w:rsidR="008005D9" w:rsidRDefault="001930C4" w:rsidP="00A44798">
      <w:pPr>
        <w:jc w:val="right"/>
        <w:rPr>
          <w:b/>
          <w:bCs/>
        </w:rPr>
      </w:pPr>
      <w:proofErr w:type="spellStart"/>
      <w:r w:rsidRPr="000627ED">
        <w:rPr>
          <w:b/>
          <w:bCs/>
          <w:color w:val="000000"/>
        </w:rPr>
        <w:t>Aruna</w:t>
      </w:r>
      <w:proofErr w:type="spellEnd"/>
      <w:r w:rsidRPr="000627ED">
        <w:rPr>
          <w:b/>
          <w:bCs/>
          <w:color w:val="000000"/>
        </w:rPr>
        <w:t xml:space="preserve"> </w:t>
      </w:r>
      <w:proofErr w:type="spellStart"/>
      <w:r w:rsidRPr="000627ED">
        <w:rPr>
          <w:b/>
          <w:bCs/>
          <w:color w:val="000000"/>
        </w:rPr>
        <w:t>Lolla</w:t>
      </w:r>
      <w:proofErr w:type="spellEnd"/>
    </w:p>
    <w:p w14:paraId="74ED6AB9" w14:textId="77777777"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937A56" w14:textId="77777777" w:rsidR="009D198F" w:rsidRDefault="009D198F" w:rsidP="00EB2F06">
      <w:r>
        <w:separator/>
      </w:r>
    </w:p>
  </w:endnote>
  <w:endnote w:type="continuationSeparator" w:id="0">
    <w:p w14:paraId="36BE6EA5" w14:textId="77777777" w:rsidR="009D198F" w:rsidRDefault="009D198F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25D47" w14:textId="24D45AF4" w:rsidR="00DA1841" w:rsidRDefault="00FD242D">
    <w:pPr>
      <w:pStyle w:val="Footer"/>
    </w:pPr>
    <w:r>
      <w:rPr>
        <w:noProof/>
        <w:lang w:val="en-IN" w:eastAsia="en-IN"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2C093C" w14:textId="77777777" w:rsidR="009D198F" w:rsidRDefault="009D198F" w:rsidP="00EB2F06">
      <w:r>
        <w:separator/>
      </w:r>
    </w:p>
  </w:footnote>
  <w:footnote w:type="continuationSeparator" w:id="0">
    <w:p w14:paraId="0090606F" w14:textId="77777777" w:rsidR="009D198F" w:rsidRDefault="009D198F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C7B2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11338"/>
    <w:multiLevelType w:val="multilevel"/>
    <w:tmpl w:val="8C144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55BC8"/>
    <w:rsid w:val="000A4CE9"/>
    <w:rsid w:val="000D0C39"/>
    <w:rsid w:val="00142E72"/>
    <w:rsid w:val="00167B88"/>
    <w:rsid w:val="00192215"/>
    <w:rsid w:val="001930C4"/>
    <w:rsid w:val="0021277E"/>
    <w:rsid w:val="00217EB9"/>
    <w:rsid w:val="00240A50"/>
    <w:rsid w:val="00251FD3"/>
    <w:rsid w:val="00256511"/>
    <w:rsid w:val="0029648E"/>
    <w:rsid w:val="002F1369"/>
    <w:rsid w:val="003558C3"/>
    <w:rsid w:val="00384358"/>
    <w:rsid w:val="003D6BA8"/>
    <w:rsid w:val="003E5F3B"/>
    <w:rsid w:val="003F66A8"/>
    <w:rsid w:val="004571B3"/>
    <w:rsid w:val="00490BF5"/>
    <w:rsid w:val="005053E8"/>
    <w:rsid w:val="00507883"/>
    <w:rsid w:val="00507A43"/>
    <w:rsid w:val="0051535D"/>
    <w:rsid w:val="0056064F"/>
    <w:rsid w:val="00562598"/>
    <w:rsid w:val="00562AB6"/>
    <w:rsid w:val="00576A69"/>
    <w:rsid w:val="005C5B22"/>
    <w:rsid w:val="005C6693"/>
    <w:rsid w:val="00670BDE"/>
    <w:rsid w:val="00685EC9"/>
    <w:rsid w:val="007543E4"/>
    <w:rsid w:val="007D58BE"/>
    <w:rsid w:val="007E402E"/>
    <w:rsid w:val="008005D9"/>
    <w:rsid w:val="00831DD5"/>
    <w:rsid w:val="008A2200"/>
    <w:rsid w:val="00944887"/>
    <w:rsid w:val="0097488C"/>
    <w:rsid w:val="00983916"/>
    <w:rsid w:val="009B48FD"/>
    <w:rsid w:val="009C4766"/>
    <w:rsid w:val="009D198F"/>
    <w:rsid w:val="00A44798"/>
    <w:rsid w:val="00AD25E1"/>
    <w:rsid w:val="00AF125F"/>
    <w:rsid w:val="00AF23E0"/>
    <w:rsid w:val="00B23878"/>
    <w:rsid w:val="00B36729"/>
    <w:rsid w:val="00B55284"/>
    <w:rsid w:val="00B86684"/>
    <w:rsid w:val="00BA568D"/>
    <w:rsid w:val="00C338D9"/>
    <w:rsid w:val="00C6663B"/>
    <w:rsid w:val="00CF21AC"/>
    <w:rsid w:val="00D036CE"/>
    <w:rsid w:val="00DA1841"/>
    <w:rsid w:val="00DB7398"/>
    <w:rsid w:val="00DD7A77"/>
    <w:rsid w:val="00DE3D84"/>
    <w:rsid w:val="00E4760D"/>
    <w:rsid w:val="00E50CBC"/>
    <w:rsid w:val="00E61C30"/>
    <w:rsid w:val="00E754E7"/>
    <w:rsid w:val="00EB2F06"/>
    <w:rsid w:val="00EB7E1B"/>
    <w:rsid w:val="00F34A71"/>
    <w:rsid w:val="00F45E80"/>
    <w:rsid w:val="00F74057"/>
    <w:rsid w:val="00FB4DE4"/>
    <w:rsid w:val="00FD242D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685EC9"/>
    <w:rPr>
      <w:sz w:val="24"/>
      <w:szCs w:val="24"/>
      <w:u w:val="single"/>
      <w:lang w:val="en-US" w:eastAsia="en-US"/>
    </w:rPr>
  </w:style>
  <w:style w:type="paragraph" w:styleId="ListParagraph">
    <w:name w:val="List Paragraph"/>
    <w:basedOn w:val="Normal"/>
    <w:uiPriority w:val="34"/>
    <w:qFormat/>
    <w:rsid w:val="00685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Administrator</cp:lastModifiedBy>
  <cp:revision>13</cp:revision>
  <cp:lastPrinted>2014-09-08T11:05:00Z</cp:lastPrinted>
  <dcterms:created xsi:type="dcterms:W3CDTF">2015-11-12T12:14:00Z</dcterms:created>
  <dcterms:modified xsi:type="dcterms:W3CDTF">2021-08-18T11:42:00Z</dcterms:modified>
</cp:coreProperties>
</file>