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464F2639" w:rsidR="00AD25E1" w:rsidRDefault="00167465">
      <w:pPr>
        <w:jc w:val="center"/>
        <w:rPr>
          <w:b/>
          <w:bCs/>
        </w:rPr>
      </w:pPr>
      <w:r>
        <w:rPr>
          <w:b/>
          <w:bCs/>
        </w:rPr>
        <w:t>FIRST</w:t>
      </w:r>
      <w:r w:rsidR="00FB4DE4">
        <w:rPr>
          <w:b/>
          <w:bCs/>
        </w:rPr>
        <w:t xml:space="preserve"> SEMESTER 20</w:t>
      </w:r>
      <w:r>
        <w:rPr>
          <w:b/>
          <w:bCs/>
        </w:rPr>
        <w:t>21</w:t>
      </w:r>
      <w:r w:rsidR="00FB4DE4">
        <w:rPr>
          <w:b/>
          <w:bCs/>
        </w:rPr>
        <w:t>-20</w:t>
      </w:r>
      <w:r>
        <w:rPr>
          <w:b/>
          <w:bCs/>
        </w:rPr>
        <w:t>22</w:t>
      </w:r>
    </w:p>
    <w:p w14:paraId="0949D34C" w14:textId="77777777" w:rsidR="00AD25E1" w:rsidRDefault="00AD25E1">
      <w:pPr>
        <w:pStyle w:val="Heading1"/>
        <w:jc w:val="center"/>
      </w:pPr>
      <w:r>
        <w:t>Course Handout Part II</w:t>
      </w:r>
    </w:p>
    <w:p w14:paraId="703BB6D1" w14:textId="309E73EC" w:rsidR="00AD25E1" w:rsidRDefault="007543E4" w:rsidP="00562598">
      <w:pPr>
        <w:jc w:val="right"/>
      </w:pPr>
      <w:r>
        <w:tab/>
      </w:r>
      <w:r>
        <w:tab/>
      </w:r>
      <w:r>
        <w:tab/>
      </w:r>
      <w:r>
        <w:tab/>
      </w:r>
      <w:r>
        <w:tab/>
      </w:r>
      <w:r>
        <w:tab/>
      </w:r>
      <w:r>
        <w:tab/>
      </w:r>
      <w:r>
        <w:tab/>
      </w:r>
      <w:r>
        <w:tab/>
      </w:r>
      <w:r>
        <w:tab/>
        <w:t xml:space="preserve">    </w:t>
      </w:r>
      <w:r w:rsidR="00D00993">
        <w:t>Date: 20</w:t>
      </w:r>
      <w:r w:rsidR="009427EE">
        <w:t>-08-2021</w:t>
      </w:r>
      <w:r w:rsidR="00507A43">
        <w:t xml:space="preserve"> </w:t>
      </w:r>
    </w:p>
    <w:p w14:paraId="3DE15036" w14:textId="77777777" w:rsidR="00AD25E1" w:rsidRDefault="00AD25E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14:paraId="07CEEAD5" w14:textId="77777777" w:rsidR="00AD25E1" w:rsidRDefault="00AD25E1"/>
    <w:p w14:paraId="28139E3C" w14:textId="275BC29F" w:rsidR="00AD25E1" w:rsidRDefault="00AD25E1" w:rsidP="009427EE">
      <w:pPr>
        <w:rPr>
          <w:i/>
          <w:iCs/>
        </w:rPr>
      </w:pPr>
      <w:r>
        <w:rPr>
          <w:i/>
          <w:iCs/>
        </w:rPr>
        <w:t>Course No.</w:t>
      </w:r>
      <w:r>
        <w:tab/>
      </w:r>
      <w:r>
        <w:tab/>
      </w:r>
      <w:r>
        <w:tab/>
        <w:t>:</w:t>
      </w:r>
      <w:r>
        <w:rPr>
          <w:i/>
          <w:iCs/>
        </w:rPr>
        <w:t xml:space="preserve"> </w:t>
      </w:r>
      <w:r w:rsidR="009427EE" w:rsidRPr="00B75273">
        <w:rPr>
          <w:bCs/>
          <w:lang w:val="en-GB" w:eastAsia="en-IN"/>
        </w:rPr>
        <w:t>HSS F346</w:t>
      </w:r>
    </w:p>
    <w:p w14:paraId="13AA27C3" w14:textId="1FDF7D6E"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9427EE" w:rsidRPr="00B75273">
        <w:rPr>
          <w:bCs/>
          <w:i w:val="0"/>
          <w:lang w:val="en-GB" w:eastAsia="en-IN"/>
        </w:rPr>
        <w:t>International Relations</w:t>
      </w:r>
    </w:p>
    <w:p w14:paraId="01C40DA7" w14:textId="3D223F65" w:rsidR="00AD25E1" w:rsidRDefault="00AD25E1">
      <w:pPr>
        <w:pStyle w:val="Heading2"/>
        <w:rPr>
          <w:i w:val="0"/>
          <w:iCs w:val="0"/>
        </w:rPr>
      </w:pPr>
      <w:r>
        <w:t>Instructor-in-Charge</w:t>
      </w:r>
      <w:r>
        <w:rPr>
          <w:i w:val="0"/>
          <w:iCs w:val="0"/>
        </w:rPr>
        <w:tab/>
      </w:r>
      <w:r>
        <w:rPr>
          <w:i w:val="0"/>
          <w:iCs w:val="0"/>
        </w:rPr>
        <w:tab/>
        <w:t xml:space="preserve">: </w:t>
      </w:r>
      <w:r w:rsidR="009427EE" w:rsidRPr="00B75273">
        <w:rPr>
          <w:i w:val="0"/>
          <w:iCs w:val="0"/>
        </w:rPr>
        <w:t>Dr. Suchismita Satpathy</w:t>
      </w:r>
    </w:p>
    <w:p w14:paraId="594C80C8" w14:textId="77777777" w:rsidR="00AD25E1" w:rsidRDefault="00AD25E1"/>
    <w:p w14:paraId="66F54C94" w14:textId="4CBDC0F6" w:rsidR="00AD25E1" w:rsidRDefault="00AD25E1">
      <w:pPr>
        <w:rPr>
          <w:b/>
          <w:bCs/>
        </w:rPr>
      </w:pPr>
      <w:r>
        <w:rPr>
          <w:b/>
          <w:bCs/>
        </w:rPr>
        <w:t>Scope and Objective of the Course:</w:t>
      </w:r>
    </w:p>
    <w:p w14:paraId="26A07CC1" w14:textId="75DEB45A" w:rsidR="009427EE" w:rsidRDefault="009427EE" w:rsidP="009427EE">
      <w:pPr>
        <w:jc w:val="both"/>
        <w:rPr>
          <w:b/>
          <w:bCs/>
        </w:rPr>
      </w:pPr>
      <w:r w:rsidRPr="00227FCF">
        <w:t xml:space="preserve">This course provides an introduction to the international relations, conflict and cooperation. The course aims at providing students solid grounding in historically informed International Relations by taking into account two world wars </w:t>
      </w:r>
      <w:r w:rsidRPr="00227FCF">
        <w:rPr>
          <w:lang w:eastAsia="en-IN"/>
        </w:rPr>
        <w:t>and major international policies like nonalignment, disarmament policies and world peace</w:t>
      </w:r>
      <w:r w:rsidRPr="00227FCF">
        <w:t>. It will expose them to various concepts and theories of International Relation and enable them use the</w:t>
      </w:r>
      <w:r>
        <w:t xml:space="preserve"> academic language</w:t>
      </w:r>
      <w:r w:rsidRPr="00227FCF">
        <w:t xml:space="preserve"> to </w:t>
      </w:r>
      <w:proofErr w:type="spellStart"/>
      <w:r w:rsidRPr="00227FCF">
        <w:t>analyse</w:t>
      </w:r>
      <w:proofErr w:type="spellEnd"/>
      <w:r w:rsidRPr="00227FCF">
        <w:t xml:space="preserve"> issues faced by our world leaders today. This will aid students think critically </w:t>
      </w:r>
      <w:r>
        <w:t xml:space="preserve">about </w:t>
      </w:r>
      <w:r w:rsidRPr="00227FCF">
        <w:t xml:space="preserve">the global politics, and use knowledge of international affairs to address issues of immediate international concern like human rights and </w:t>
      </w:r>
      <w:r>
        <w:t xml:space="preserve">international </w:t>
      </w:r>
      <w:r w:rsidRPr="00227FCF">
        <w:t>environmental commitments</w:t>
      </w:r>
    </w:p>
    <w:p w14:paraId="6B87A507" w14:textId="77777777" w:rsidR="00AD25E1" w:rsidRDefault="00AD25E1">
      <w:pPr>
        <w:pStyle w:val="BodyText"/>
      </w:pPr>
    </w:p>
    <w:p w14:paraId="4DD2E086" w14:textId="77777777" w:rsidR="00AD25E1" w:rsidRPr="00A44798" w:rsidRDefault="00AD25E1">
      <w:pPr>
        <w:pStyle w:val="BodyText"/>
        <w:rPr>
          <w:bCs/>
        </w:rPr>
      </w:pPr>
      <w:r>
        <w:rPr>
          <w:b/>
          <w:bCs/>
        </w:rPr>
        <w:t>Textbooks</w:t>
      </w:r>
      <w:r w:rsidR="00DA1841">
        <w:rPr>
          <w:b/>
          <w:bCs/>
        </w:rPr>
        <w:t>:</w:t>
      </w:r>
    </w:p>
    <w:p w14:paraId="2DFC4C92" w14:textId="156014A3" w:rsidR="00DA1841" w:rsidRPr="00A44798" w:rsidRDefault="00D11593" w:rsidP="00A44798">
      <w:pPr>
        <w:numPr>
          <w:ilvl w:val="0"/>
          <w:numId w:val="2"/>
        </w:numPr>
        <w:jc w:val="both"/>
        <w:rPr>
          <w:bCs/>
        </w:rPr>
      </w:pPr>
      <w:r w:rsidRPr="003B136E">
        <w:t>Jackson, R</w:t>
      </w:r>
      <w:r w:rsidRPr="00DC1555">
        <w:t xml:space="preserve">obert </w:t>
      </w:r>
      <w:r w:rsidRPr="003B136E">
        <w:rPr>
          <w:rStyle w:val="a-color-secondary"/>
        </w:rPr>
        <w:t xml:space="preserve">&amp; </w:t>
      </w:r>
      <w:r w:rsidRPr="00DC1555">
        <w:t>Georg Sorensen</w:t>
      </w:r>
      <w:r w:rsidRPr="003B136E">
        <w:rPr>
          <w:rStyle w:val="author"/>
        </w:rPr>
        <w:t xml:space="preserve"> (</w:t>
      </w:r>
      <w:r w:rsidRPr="003B136E">
        <w:rPr>
          <w:rStyle w:val="a-size-large"/>
        </w:rPr>
        <w:t>2018)</w:t>
      </w:r>
      <w:r w:rsidRPr="003B136E">
        <w:rPr>
          <w:rStyle w:val="a-size-extra-large"/>
        </w:rPr>
        <w:t xml:space="preserve"> An Introduction to international relation (</w:t>
      </w:r>
      <w:r w:rsidRPr="003B136E">
        <w:rPr>
          <w:rStyle w:val="a-size-large"/>
        </w:rPr>
        <w:t xml:space="preserve">paperback). New Delhi: </w:t>
      </w:r>
      <w:r w:rsidRPr="003B136E">
        <w:rPr>
          <w:color w:val="0F1111"/>
          <w:shd w:val="clear" w:color="auto" w:fill="FFFFFF"/>
        </w:rPr>
        <w:t>Oxford University Press. 5</w:t>
      </w:r>
      <w:r w:rsidRPr="003B136E">
        <w:rPr>
          <w:color w:val="0F1111"/>
          <w:shd w:val="clear" w:color="auto" w:fill="FFFFFF"/>
          <w:vertAlign w:val="superscript"/>
        </w:rPr>
        <w:t>th</w:t>
      </w:r>
      <w:r w:rsidRPr="003B136E">
        <w:rPr>
          <w:color w:val="0F1111"/>
          <w:shd w:val="clear" w:color="auto" w:fill="FFFFFF"/>
        </w:rPr>
        <w:t xml:space="preserve"> Edition</w:t>
      </w:r>
      <w:r>
        <w:rPr>
          <w:color w:val="0F1111"/>
          <w:shd w:val="clear" w:color="auto" w:fill="FFFFFF"/>
        </w:rPr>
        <w:t>-</w:t>
      </w:r>
      <w:r w:rsidRPr="003B136E">
        <w:rPr>
          <w:color w:val="0F1111"/>
          <w:shd w:val="clear" w:color="auto" w:fill="FFFFFF"/>
        </w:rPr>
        <w:t xml:space="preserve"> South Asian Edition</w:t>
      </w:r>
      <w:r>
        <w:rPr>
          <w:color w:val="0F1111"/>
          <w:shd w:val="clear" w:color="auto" w:fill="FFFFFF"/>
        </w:rPr>
        <w:t xml:space="preserve">. </w:t>
      </w:r>
      <w:r w:rsidRPr="001974F7">
        <w:rPr>
          <w:rStyle w:val="a-text-bold"/>
          <w:color w:val="0F1111"/>
        </w:rPr>
        <w:t>ISBN-10: </w:t>
      </w:r>
      <w:r w:rsidRPr="001974F7">
        <w:rPr>
          <w:rStyle w:val="a-list-item"/>
          <w:color w:val="0F1111"/>
        </w:rPr>
        <w:t>0198814356</w:t>
      </w:r>
      <w:r>
        <w:rPr>
          <w:bCs/>
        </w:rPr>
        <w:t xml:space="preserve">. </w:t>
      </w:r>
      <w:r w:rsidRPr="001974F7">
        <w:rPr>
          <w:rStyle w:val="a-text-bold"/>
          <w:color w:val="0F1111"/>
        </w:rPr>
        <w:t>ISBN-13: </w:t>
      </w:r>
      <w:r w:rsidRPr="001974F7">
        <w:rPr>
          <w:rStyle w:val="a-list-item"/>
          <w:color w:val="0F1111"/>
        </w:rPr>
        <w:t>978-0198814351</w:t>
      </w:r>
      <w:r w:rsidR="00405A0A">
        <w:rPr>
          <w:rStyle w:val="a-list-item"/>
          <w:color w:val="0F1111"/>
        </w:rPr>
        <w:t xml:space="preserve"> </w:t>
      </w:r>
      <w:r>
        <w:rPr>
          <w:rStyle w:val="a-list-item"/>
          <w:color w:val="0F1111"/>
        </w:rPr>
        <w:t>(TB)</w:t>
      </w:r>
    </w:p>
    <w:p w14:paraId="4312595A" w14:textId="77777777" w:rsidR="00A44798" w:rsidRDefault="00A44798">
      <w:pPr>
        <w:jc w:val="both"/>
        <w:rPr>
          <w:b/>
          <w:bCs/>
        </w:rPr>
      </w:pPr>
    </w:p>
    <w:p w14:paraId="31FAA325" w14:textId="77777777" w:rsidR="00AD25E1" w:rsidRDefault="00AD25E1">
      <w:pPr>
        <w:jc w:val="both"/>
        <w:rPr>
          <w:b/>
          <w:bCs/>
        </w:rPr>
      </w:pPr>
      <w:r>
        <w:rPr>
          <w:b/>
          <w:bCs/>
        </w:rPr>
        <w:t>Reference books</w:t>
      </w:r>
    </w:p>
    <w:p w14:paraId="24ACB7F1" w14:textId="2B8687B1" w:rsidR="00D11593" w:rsidRPr="009B1FB6" w:rsidRDefault="00D11593" w:rsidP="00D11593">
      <w:pPr>
        <w:numPr>
          <w:ilvl w:val="0"/>
          <w:numId w:val="3"/>
        </w:numPr>
        <w:jc w:val="both"/>
      </w:pPr>
      <w:proofErr w:type="spellStart"/>
      <w:r w:rsidRPr="009B1FB6">
        <w:t>Baylis</w:t>
      </w:r>
      <w:proofErr w:type="spellEnd"/>
      <w:r w:rsidRPr="009B1FB6">
        <w:t>, John, Steve Smith, and Patricia Owens, eds. </w:t>
      </w:r>
      <w:r w:rsidRPr="009B1FB6">
        <w:rPr>
          <w:rStyle w:val="Emphasis"/>
          <w:bdr w:val="none" w:sz="0" w:space="0" w:color="auto" w:frame="1"/>
        </w:rPr>
        <w:t>The Globalization of World Politics: An Introduction to International Relations</w:t>
      </w:r>
      <w:r w:rsidRPr="009B1FB6">
        <w:t>. 7th edition. Oxford University P</w:t>
      </w:r>
      <w:r w:rsidR="00405A0A">
        <w:t>ress, 2017. ISBN: 9780198739852</w:t>
      </w:r>
      <w:r w:rsidRPr="009B1FB6">
        <w:t>) (RB)</w:t>
      </w:r>
    </w:p>
    <w:p w14:paraId="775186EC" w14:textId="77777777" w:rsidR="00AD25E1" w:rsidRDefault="00AD25E1" w:rsidP="00D11593">
      <w:pPr>
        <w:jc w:val="both"/>
      </w:pPr>
    </w:p>
    <w:p w14:paraId="029D86A5" w14:textId="77777777" w:rsidR="00AD25E1" w:rsidRDefault="00AD25E1">
      <w:pPr>
        <w:jc w:val="both"/>
        <w:rPr>
          <w:b/>
          <w:bCs/>
        </w:rPr>
      </w:pPr>
      <w:r>
        <w:rPr>
          <w:b/>
          <w:bCs/>
        </w:rPr>
        <w:t>Course Plan:</w:t>
      </w:r>
    </w:p>
    <w:p w14:paraId="253566B3" w14:textId="77777777" w:rsidR="00EB7E1B" w:rsidRDefault="00EB7E1B">
      <w:pPr>
        <w:jc w:val="both"/>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777"/>
        <w:gridCol w:w="3887"/>
        <w:gridCol w:w="1530"/>
      </w:tblGrid>
      <w:tr w:rsidR="00D11593" w:rsidRPr="00460AF9" w14:paraId="66726EB8" w14:textId="77777777" w:rsidTr="004E2581">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A4D257C" w14:textId="77777777" w:rsidR="00D11593" w:rsidRPr="00460AF9" w:rsidRDefault="00D11593" w:rsidP="004E2581">
            <w:pPr>
              <w:jc w:val="center"/>
              <w:rPr>
                <w:b/>
                <w:bCs/>
              </w:rPr>
            </w:pPr>
            <w:r w:rsidRPr="00460AF9">
              <w:rPr>
                <w:b/>
                <w:bCs/>
              </w:rPr>
              <w:t>Lecture No.</w:t>
            </w:r>
          </w:p>
        </w:tc>
        <w:tc>
          <w:tcPr>
            <w:tcW w:w="2777"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CA3DE63" w14:textId="77777777" w:rsidR="00D11593" w:rsidRPr="00460AF9" w:rsidRDefault="00D11593" w:rsidP="004E2581">
            <w:pPr>
              <w:jc w:val="center"/>
              <w:rPr>
                <w:b/>
                <w:bCs/>
              </w:rPr>
            </w:pPr>
            <w:r w:rsidRPr="00460AF9">
              <w:rPr>
                <w:b/>
                <w:bCs/>
              </w:rPr>
              <w:t>Learning objectives</w:t>
            </w:r>
          </w:p>
        </w:tc>
        <w:tc>
          <w:tcPr>
            <w:tcW w:w="3887"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5975BB9" w14:textId="77777777" w:rsidR="00D11593" w:rsidRPr="00460AF9" w:rsidRDefault="00D11593" w:rsidP="004E2581">
            <w:pPr>
              <w:jc w:val="center"/>
              <w:rPr>
                <w:b/>
                <w:bCs/>
              </w:rPr>
            </w:pPr>
            <w:r w:rsidRPr="00460AF9">
              <w:rPr>
                <w:b/>
                <w:bCs/>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AA6A770" w14:textId="77777777" w:rsidR="00D11593" w:rsidRPr="00460AF9" w:rsidRDefault="00D11593" w:rsidP="004E2581">
            <w:pPr>
              <w:jc w:val="center"/>
              <w:rPr>
                <w:b/>
                <w:bCs/>
              </w:rPr>
            </w:pPr>
            <w:r w:rsidRPr="00460AF9">
              <w:rPr>
                <w:b/>
                <w:bCs/>
              </w:rPr>
              <w:t>Chapter in the Text Book</w:t>
            </w:r>
          </w:p>
        </w:tc>
      </w:tr>
      <w:tr w:rsidR="00D11593" w:rsidRPr="00460AF9" w14:paraId="75193538" w14:textId="77777777" w:rsidTr="004E2581">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F0E6C93" w14:textId="77777777" w:rsidR="00D11593" w:rsidRPr="00460AF9" w:rsidRDefault="00D11593" w:rsidP="004E2581">
            <w:pPr>
              <w:jc w:val="center"/>
            </w:pPr>
            <w:r w:rsidRPr="00460AF9">
              <w:t>1</w:t>
            </w:r>
          </w:p>
        </w:tc>
        <w:tc>
          <w:tcPr>
            <w:tcW w:w="2777" w:type="dxa"/>
            <w:tcBorders>
              <w:top w:val="single" w:sz="6" w:space="0" w:color="000000"/>
              <w:left w:val="single" w:sz="6" w:space="0" w:color="000000"/>
              <w:bottom w:val="single" w:sz="6" w:space="0" w:color="000000"/>
              <w:right w:val="single" w:sz="6" w:space="0" w:color="000000"/>
            </w:tcBorders>
            <w:vAlign w:val="center"/>
          </w:tcPr>
          <w:p w14:paraId="7768142C" w14:textId="77777777" w:rsidR="00D11593" w:rsidRPr="00460AF9" w:rsidRDefault="00D11593" w:rsidP="004E2581">
            <w:pPr>
              <w:jc w:val="center"/>
            </w:pPr>
            <w:r w:rsidRPr="00460AF9">
              <w:t>Brief Introduction of the course</w:t>
            </w:r>
          </w:p>
        </w:tc>
        <w:tc>
          <w:tcPr>
            <w:tcW w:w="3887" w:type="dxa"/>
            <w:tcBorders>
              <w:top w:val="single" w:sz="6" w:space="0" w:color="000000"/>
              <w:left w:val="single" w:sz="6" w:space="0" w:color="000000"/>
              <w:bottom w:val="single" w:sz="6" w:space="0" w:color="000000"/>
              <w:right w:val="single" w:sz="6" w:space="0" w:color="000000"/>
            </w:tcBorders>
            <w:vAlign w:val="center"/>
          </w:tcPr>
          <w:p w14:paraId="6EDAD4D7" w14:textId="77777777" w:rsidR="00D11593" w:rsidRPr="00460AF9" w:rsidRDefault="00D11593" w:rsidP="004E2581">
            <w:pPr>
              <w:jc w:val="center"/>
            </w:pPr>
            <w:r w:rsidRPr="00460AF9">
              <w:t>Why study IR</w:t>
            </w:r>
          </w:p>
        </w:tc>
        <w:tc>
          <w:tcPr>
            <w:tcW w:w="1530" w:type="dxa"/>
            <w:tcBorders>
              <w:top w:val="single" w:sz="6" w:space="0" w:color="000000"/>
              <w:left w:val="single" w:sz="6" w:space="0" w:color="000000"/>
              <w:bottom w:val="single" w:sz="6" w:space="0" w:color="000000"/>
              <w:right w:val="single" w:sz="6" w:space="0" w:color="000000"/>
            </w:tcBorders>
            <w:vAlign w:val="center"/>
          </w:tcPr>
          <w:p w14:paraId="5C243BDB" w14:textId="77777777" w:rsidR="00D11593" w:rsidRPr="00460AF9" w:rsidRDefault="00D11593" w:rsidP="004E2581">
            <w:pPr>
              <w:jc w:val="center"/>
            </w:pPr>
            <w:r w:rsidRPr="00460AF9">
              <w:t xml:space="preserve">TB </w:t>
            </w:r>
            <w:proofErr w:type="spellStart"/>
            <w:r w:rsidRPr="00460AF9">
              <w:t>Ch</w:t>
            </w:r>
            <w:proofErr w:type="spellEnd"/>
            <w:r w:rsidRPr="00460AF9">
              <w:t xml:space="preserve"> 1</w:t>
            </w:r>
          </w:p>
        </w:tc>
      </w:tr>
      <w:tr w:rsidR="00D11593" w:rsidRPr="00460AF9" w14:paraId="4B51DDF1" w14:textId="77777777" w:rsidTr="004E2581">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31B9E6D" w14:textId="77777777" w:rsidR="00D11593" w:rsidRPr="00460AF9" w:rsidRDefault="00D11593" w:rsidP="004E2581">
            <w:pPr>
              <w:jc w:val="center"/>
            </w:pPr>
            <w:r>
              <w:t>2-10</w:t>
            </w:r>
          </w:p>
        </w:tc>
        <w:tc>
          <w:tcPr>
            <w:tcW w:w="2777" w:type="dxa"/>
            <w:tcBorders>
              <w:top w:val="single" w:sz="6" w:space="0" w:color="000000"/>
              <w:left w:val="single" w:sz="6" w:space="0" w:color="000000"/>
              <w:bottom w:val="single" w:sz="6" w:space="0" w:color="000000"/>
              <w:right w:val="single" w:sz="6" w:space="0" w:color="000000"/>
            </w:tcBorders>
            <w:vAlign w:val="center"/>
          </w:tcPr>
          <w:p w14:paraId="3599A9D1" w14:textId="77777777" w:rsidR="00D11593" w:rsidRPr="00460AF9" w:rsidRDefault="00D11593" w:rsidP="004E2581">
            <w:r w:rsidRPr="00460AF9">
              <w:rPr>
                <w:lang w:val="en-GB" w:eastAsia="en-IN"/>
              </w:rPr>
              <w:t>Elaborate the  theories</w:t>
            </w:r>
          </w:p>
        </w:tc>
        <w:tc>
          <w:tcPr>
            <w:tcW w:w="3887" w:type="dxa"/>
            <w:tcBorders>
              <w:top w:val="single" w:sz="6" w:space="0" w:color="000000"/>
              <w:left w:val="single" w:sz="6" w:space="0" w:color="000000"/>
              <w:bottom w:val="single" w:sz="6" w:space="0" w:color="000000"/>
              <w:right w:val="single" w:sz="6" w:space="0" w:color="000000"/>
            </w:tcBorders>
            <w:vAlign w:val="center"/>
          </w:tcPr>
          <w:p w14:paraId="6314982E" w14:textId="77777777" w:rsidR="00D11593" w:rsidRPr="00460AF9" w:rsidRDefault="00D11593" w:rsidP="004E2581">
            <w:r w:rsidRPr="00460AF9">
              <w:t>Realism, Liberalism, International society approach, Marxist theories of IR, Social constructivism, International political economy</w:t>
            </w:r>
          </w:p>
        </w:tc>
        <w:tc>
          <w:tcPr>
            <w:tcW w:w="1530" w:type="dxa"/>
            <w:tcBorders>
              <w:top w:val="single" w:sz="6" w:space="0" w:color="000000"/>
              <w:left w:val="single" w:sz="6" w:space="0" w:color="000000"/>
              <w:bottom w:val="single" w:sz="6" w:space="0" w:color="000000"/>
              <w:right w:val="single" w:sz="6" w:space="0" w:color="000000"/>
            </w:tcBorders>
            <w:vAlign w:val="center"/>
          </w:tcPr>
          <w:p w14:paraId="281F1413" w14:textId="77777777" w:rsidR="00D11593" w:rsidRPr="00460AF9" w:rsidRDefault="00D11593" w:rsidP="004E2581">
            <w:pPr>
              <w:jc w:val="center"/>
            </w:pPr>
            <w:r w:rsidRPr="00460AF9">
              <w:t xml:space="preserve">TB ch3, ch4, </w:t>
            </w:r>
            <w:proofErr w:type="spellStart"/>
            <w:r w:rsidRPr="00460AF9">
              <w:t>ch</w:t>
            </w:r>
            <w:proofErr w:type="spellEnd"/>
            <w:r w:rsidRPr="00460AF9">
              <w:t xml:space="preserve"> 5 Ch.6 </w:t>
            </w:r>
            <w:proofErr w:type="spellStart"/>
            <w:r w:rsidRPr="00460AF9">
              <w:t>Ch</w:t>
            </w:r>
            <w:proofErr w:type="spellEnd"/>
            <w:r w:rsidRPr="00460AF9">
              <w:t xml:space="preserve"> 8</w:t>
            </w:r>
          </w:p>
        </w:tc>
      </w:tr>
      <w:tr w:rsidR="00D11593" w:rsidRPr="00460AF9" w14:paraId="205C68E0" w14:textId="77777777" w:rsidTr="004E2581">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EBC3381" w14:textId="77777777" w:rsidR="00D11593" w:rsidRPr="00460AF9" w:rsidRDefault="00D11593" w:rsidP="004E2581">
            <w:pPr>
              <w:jc w:val="center"/>
            </w:pPr>
            <w:r>
              <w:lastRenderedPageBreak/>
              <w:t>11- 16</w:t>
            </w:r>
          </w:p>
        </w:tc>
        <w:tc>
          <w:tcPr>
            <w:tcW w:w="2777" w:type="dxa"/>
            <w:tcBorders>
              <w:top w:val="single" w:sz="6" w:space="0" w:color="000000"/>
              <w:left w:val="single" w:sz="6" w:space="0" w:color="000000"/>
              <w:bottom w:val="single" w:sz="6" w:space="0" w:color="000000"/>
              <w:right w:val="single" w:sz="6" w:space="0" w:color="000000"/>
            </w:tcBorders>
            <w:vAlign w:val="center"/>
          </w:tcPr>
          <w:p w14:paraId="3510A43F" w14:textId="77777777" w:rsidR="00D11593" w:rsidRPr="00460AF9" w:rsidRDefault="00D11593" w:rsidP="004E2581">
            <w:r w:rsidRPr="00460AF9">
              <w:rPr>
                <w:lang w:val="en-GB" w:eastAsia="en-IN"/>
              </w:rPr>
              <w:t>Analyse the interwar years (1919–1939): the twenty years’ crisis</w:t>
            </w:r>
          </w:p>
        </w:tc>
        <w:tc>
          <w:tcPr>
            <w:tcW w:w="3887" w:type="dxa"/>
            <w:tcBorders>
              <w:top w:val="single" w:sz="6" w:space="0" w:color="000000"/>
              <w:left w:val="single" w:sz="6" w:space="0" w:color="000000"/>
              <w:bottom w:val="single" w:sz="6" w:space="0" w:color="000000"/>
              <w:right w:val="single" w:sz="6" w:space="0" w:color="000000"/>
            </w:tcBorders>
            <w:vAlign w:val="center"/>
          </w:tcPr>
          <w:p w14:paraId="5A79CA32" w14:textId="77777777" w:rsidR="00D11593" w:rsidRPr="00460AF9" w:rsidRDefault="00D11593" w:rsidP="004E2581">
            <w:r w:rsidRPr="00460AF9">
              <w:rPr>
                <w:lang w:val="en-GB" w:eastAsia="en-IN"/>
              </w:rPr>
              <w:t>Rise of nationalism,  World War I Interregnum</w:t>
            </w:r>
          </w:p>
        </w:tc>
        <w:tc>
          <w:tcPr>
            <w:tcW w:w="1530" w:type="dxa"/>
            <w:tcBorders>
              <w:top w:val="single" w:sz="6" w:space="0" w:color="000000"/>
              <w:left w:val="single" w:sz="6" w:space="0" w:color="000000"/>
              <w:bottom w:val="single" w:sz="6" w:space="0" w:color="000000"/>
              <w:right w:val="single" w:sz="6" w:space="0" w:color="000000"/>
            </w:tcBorders>
            <w:vAlign w:val="center"/>
          </w:tcPr>
          <w:p w14:paraId="0D4EBAAE" w14:textId="77777777" w:rsidR="00D11593" w:rsidRPr="00460AF9" w:rsidRDefault="00D11593" w:rsidP="004E2581">
            <w:pPr>
              <w:jc w:val="center"/>
            </w:pPr>
            <w:r w:rsidRPr="00460AF9">
              <w:t xml:space="preserve">RB- </w:t>
            </w:r>
            <w:proofErr w:type="spellStart"/>
            <w:r w:rsidRPr="00460AF9">
              <w:t>Ch</w:t>
            </w:r>
            <w:proofErr w:type="spellEnd"/>
            <w:r w:rsidRPr="00460AF9">
              <w:t xml:space="preserve"> 27</w:t>
            </w:r>
          </w:p>
        </w:tc>
      </w:tr>
      <w:tr w:rsidR="00D11593" w:rsidRPr="00460AF9" w14:paraId="31E3C3BC" w14:textId="77777777" w:rsidTr="004E2581">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4300DAE" w14:textId="77777777" w:rsidR="00D11593" w:rsidRPr="00460AF9" w:rsidRDefault="00D11593" w:rsidP="004E2581">
            <w:pPr>
              <w:jc w:val="center"/>
            </w:pPr>
            <w:r>
              <w:t>17-24</w:t>
            </w:r>
          </w:p>
        </w:tc>
        <w:tc>
          <w:tcPr>
            <w:tcW w:w="2777" w:type="dxa"/>
            <w:tcBorders>
              <w:top w:val="single" w:sz="6" w:space="0" w:color="000000"/>
              <w:left w:val="single" w:sz="6" w:space="0" w:color="000000"/>
              <w:bottom w:val="single" w:sz="6" w:space="0" w:color="000000"/>
              <w:right w:val="single" w:sz="6" w:space="0" w:color="000000"/>
            </w:tcBorders>
            <w:vAlign w:val="center"/>
          </w:tcPr>
          <w:p w14:paraId="12897773" w14:textId="77777777" w:rsidR="00D11593" w:rsidRPr="00460AF9" w:rsidRDefault="00D11593" w:rsidP="004E2581">
            <w:pPr>
              <w:autoSpaceDE w:val="0"/>
              <w:autoSpaceDN w:val="0"/>
              <w:adjustRightInd w:val="0"/>
              <w:rPr>
                <w:lang w:val="en-GB" w:eastAsia="en-IN"/>
              </w:rPr>
            </w:pPr>
            <w:r>
              <w:rPr>
                <w:lang w:val="en-GB" w:eastAsia="en-IN"/>
              </w:rPr>
              <w:t xml:space="preserve">Examine </w:t>
            </w:r>
            <w:r w:rsidRPr="00460AF9">
              <w:rPr>
                <w:lang w:val="en-GB" w:eastAsia="en-IN"/>
              </w:rPr>
              <w:t xml:space="preserve">Power and polarity from 1919 to 1991: from </w:t>
            </w:r>
            <w:proofErr w:type="spellStart"/>
            <w:r w:rsidRPr="00460AF9">
              <w:rPr>
                <w:lang w:val="en-GB" w:eastAsia="en-IN"/>
              </w:rPr>
              <w:t>multipolarity</w:t>
            </w:r>
            <w:proofErr w:type="spellEnd"/>
            <w:r w:rsidRPr="00460AF9">
              <w:rPr>
                <w:lang w:val="en-GB" w:eastAsia="en-IN"/>
              </w:rPr>
              <w:t xml:space="preserve"> to bipolarity</w:t>
            </w:r>
          </w:p>
        </w:tc>
        <w:tc>
          <w:tcPr>
            <w:tcW w:w="3887" w:type="dxa"/>
            <w:tcBorders>
              <w:top w:val="single" w:sz="6" w:space="0" w:color="000000"/>
              <w:left w:val="single" w:sz="6" w:space="0" w:color="000000"/>
              <w:bottom w:val="single" w:sz="6" w:space="0" w:color="000000"/>
              <w:right w:val="single" w:sz="6" w:space="0" w:color="000000"/>
            </w:tcBorders>
            <w:vAlign w:val="center"/>
          </w:tcPr>
          <w:p w14:paraId="3EB822D6" w14:textId="77777777" w:rsidR="00D11593" w:rsidRPr="00460AF9" w:rsidRDefault="00D11593" w:rsidP="004E2581">
            <w:r w:rsidRPr="00460AF9">
              <w:rPr>
                <w:lang w:val="en-GB" w:eastAsia="en-IN"/>
              </w:rPr>
              <w:t>World War II and after; bi-polar politics and detente</w:t>
            </w:r>
          </w:p>
        </w:tc>
        <w:tc>
          <w:tcPr>
            <w:tcW w:w="1530" w:type="dxa"/>
            <w:tcBorders>
              <w:top w:val="single" w:sz="6" w:space="0" w:color="000000"/>
              <w:left w:val="single" w:sz="6" w:space="0" w:color="000000"/>
              <w:bottom w:val="single" w:sz="6" w:space="0" w:color="000000"/>
              <w:right w:val="single" w:sz="6" w:space="0" w:color="000000"/>
            </w:tcBorders>
            <w:vAlign w:val="center"/>
          </w:tcPr>
          <w:p w14:paraId="391D3E17" w14:textId="77777777" w:rsidR="00D11593" w:rsidRPr="00460AF9" w:rsidRDefault="00D11593" w:rsidP="004E2581">
            <w:pPr>
              <w:jc w:val="center"/>
            </w:pPr>
            <w:r>
              <w:t>TB Ch.10</w:t>
            </w:r>
          </w:p>
        </w:tc>
      </w:tr>
      <w:tr w:rsidR="00D11593" w:rsidRPr="00460AF9" w14:paraId="67305151" w14:textId="77777777" w:rsidTr="004E2581">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9D8D2CD" w14:textId="77777777" w:rsidR="00D11593" w:rsidRPr="00460AF9" w:rsidRDefault="00D11593" w:rsidP="004E2581">
            <w:pPr>
              <w:jc w:val="center"/>
            </w:pPr>
            <w:r>
              <w:t>25- 28</w:t>
            </w:r>
          </w:p>
        </w:tc>
        <w:tc>
          <w:tcPr>
            <w:tcW w:w="2777" w:type="dxa"/>
            <w:tcBorders>
              <w:top w:val="single" w:sz="6" w:space="0" w:color="000000"/>
              <w:left w:val="single" w:sz="6" w:space="0" w:color="000000"/>
              <w:bottom w:val="single" w:sz="6" w:space="0" w:color="000000"/>
              <w:right w:val="single" w:sz="6" w:space="0" w:color="000000"/>
            </w:tcBorders>
            <w:vAlign w:val="center"/>
          </w:tcPr>
          <w:p w14:paraId="5E1BAB3B" w14:textId="77777777" w:rsidR="00D11593" w:rsidRPr="00460AF9" w:rsidRDefault="00D11593" w:rsidP="004E2581">
            <w:pPr>
              <w:autoSpaceDE w:val="0"/>
              <w:autoSpaceDN w:val="0"/>
              <w:adjustRightInd w:val="0"/>
              <w:rPr>
                <w:lang w:val="en-GB" w:eastAsia="en-IN"/>
              </w:rPr>
            </w:pPr>
            <w:r>
              <w:rPr>
                <w:bCs/>
                <w:lang w:val="en-GB" w:eastAsia="en-IN"/>
              </w:rPr>
              <w:t>Understand k</w:t>
            </w:r>
            <w:r w:rsidRPr="00460AF9">
              <w:rPr>
                <w:bCs/>
                <w:lang w:val="en-GB" w:eastAsia="en-IN"/>
              </w:rPr>
              <w:t>ey concepts in international relations</w:t>
            </w:r>
          </w:p>
        </w:tc>
        <w:tc>
          <w:tcPr>
            <w:tcW w:w="3887" w:type="dxa"/>
            <w:tcBorders>
              <w:top w:val="single" w:sz="6" w:space="0" w:color="000000"/>
              <w:left w:val="single" w:sz="6" w:space="0" w:color="000000"/>
              <w:bottom w:val="single" w:sz="6" w:space="0" w:color="000000"/>
              <w:right w:val="single" w:sz="6" w:space="0" w:color="000000"/>
            </w:tcBorders>
            <w:vAlign w:val="center"/>
          </w:tcPr>
          <w:p w14:paraId="6684EF71" w14:textId="77777777" w:rsidR="00D11593" w:rsidRPr="00460AF9" w:rsidRDefault="00D11593" w:rsidP="004E2581">
            <w:pPr>
              <w:autoSpaceDE w:val="0"/>
              <w:autoSpaceDN w:val="0"/>
              <w:adjustRightInd w:val="0"/>
              <w:rPr>
                <w:lang w:val="en-GB" w:eastAsia="en-IN"/>
              </w:rPr>
            </w:pPr>
            <w:r>
              <w:rPr>
                <w:lang w:val="en-GB" w:eastAsia="en-IN"/>
              </w:rPr>
              <w:t>I</w:t>
            </w:r>
            <w:r w:rsidRPr="00460AF9">
              <w:rPr>
                <w:lang w:val="en-GB" w:eastAsia="en-IN"/>
              </w:rPr>
              <w:t>nstruments for promotion of</w:t>
            </w:r>
          </w:p>
          <w:p w14:paraId="14E2A94E" w14:textId="77777777" w:rsidR="00D11593" w:rsidRPr="00460AF9" w:rsidRDefault="00D11593" w:rsidP="004E2581">
            <w:r w:rsidRPr="00460AF9">
              <w:rPr>
                <w:lang w:val="en-GB" w:eastAsia="en-IN"/>
              </w:rPr>
              <w:t>national interest; diplomacy</w:t>
            </w:r>
          </w:p>
        </w:tc>
        <w:tc>
          <w:tcPr>
            <w:tcW w:w="1530" w:type="dxa"/>
            <w:tcBorders>
              <w:top w:val="single" w:sz="6" w:space="0" w:color="000000"/>
              <w:left w:val="single" w:sz="6" w:space="0" w:color="000000"/>
              <w:bottom w:val="single" w:sz="6" w:space="0" w:color="000000"/>
              <w:right w:val="single" w:sz="6" w:space="0" w:color="000000"/>
            </w:tcBorders>
            <w:vAlign w:val="center"/>
          </w:tcPr>
          <w:p w14:paraId="5685D459" w14:textId="77777777" w:rsidR="00D11593" w:rsidRPr="00460AF9" w:rsidRDefault="00D11593" w:rsidP="004E2581">
            <w:pPr>
              <w:jc w:val="center"/>
            </w:pPr>
            <w:r>
              <w:t>Handouts to be provided in class</w:t>
            </w:r>
          </w:p>
        </w:tc>
      </w:tr>
      <w:tr w:rsidR="00D11593" w:rsidRPr="00460AF9" w14:paraId="70983C58" w14:textId="77777777" w:rsidTr="004E2581">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3AC7B59" w14:textId="77777777" w:rsidR="00D11593" w:rsidRPr="00460AF9" w:rsidRDefault="00D11593" w:rsidP="004E2581">
            <w:pPr>
              <w:jc w:val="center"/>
            </w:pPr>
            <w:r>
              <w:t>29-34</w:t>
            </w:r>
          </w:p>
        </w:tc>
        <w:tc>
          <w:tcPr>
            <w:tcW w:w="2777" w:type="dxa"/>
            <w:tcBorders>
              <w:top w:val="single" w:sz="6" w:space="0" w:color="000000"/>
              <w:left w:val="single" w:sz="6" w:space="0" w:color="000000"/>
              <w:bottom w:val="single" w:sz="6" w:space="0" w:color="000000"/>
              <w:right w:val="single" w:sz="6" w:space="0" w:color="000000"/>
            </w:tcBorders>
            <w:vAlign w:val="center"/>
          </w:tcPr>
          <w:p w14:paraId="4B04E6E3" w14:textId="77777777" w:rsidR="00D11593" w:rsidRPr="00460AF9" w:rsidRDefault="00D11593" w:rsidP="004E2581">
            <w:pPr>
              <w:autoSpaceDE w:val="0"/>
              <w:autoSpaceDN w:val="0"/>
              <w:adjustRightInd w:val="0"/>
              <w:rPr>
                <w:lang w:val="en-GB" w:eastAsia="en-IN"/>
              </w:rPr>
            </w:pPr>
            <w:r>
              <w:rPr>
                <w:bCs/>
                <w:lang w:val="en-GB" w:eastAsia="en-IN"/>
              </w:rPr>
              <w:t>Discuss g</w:t>
            </w:r>
            <w:r w:rsidRPr="00460AF9">
              <w:rPr>
                <w:bCs/>
                <w:lang w:val="en-GB" w:eastAsia="en-IN"/>
              </w:rPr>
              <w:t>lobal governance and international organisations</w:t>
            </w:r>
          </w:p>
        </w:tc>
        <w:tc>
          <w:tcPr>
            <w:tcW w:w="3887" w:type="dxa"/>
            <w:tcBorders>
              <w:top w:val="single" w:sz="6" w:space="0" w:color="000000"/>
              <w:left w:val="single" w:sz="6" w:space="0" w:color="000000"/>
              <w:bottom w:val="single" w:sz="6" w:space="0" w:color="000000"/>
              <w:right w:val="single" w:sz="6" w:space="0" w:color="000000"/>
            </w:tcBorders>
            <w:vAlign w:val="center"/>
          </w:tcPr>
          <w:p w14:paraId="161A7F57" w14:textId="77777777" w:rsidR="00D11593" w:rsidRPr="00460AF9" w:rsidRDefault="00D11593" w:rsidP="004E2581">
            <w:r>
              <w:rPr>
                <w:lang w:val="en-GB" w:eastAsia="en-IN"/>
              </w:rPr>
              <w:t>P</w:t>
            </w:r>
            <w:r w:rsidRPr="00460AF9">
              <w:rPr>
                <w:lang w:val="en-GB" w:eastAsia="en-IN"/>
              </w:rPr>
              <w:t>ropaganda and political warfare</w:t>
            </w:r>
          </w:p>
        </w:tc>
        <w:tc>
          <w:tcPr>
            <w:tcW w:w="1530" w:type="dxa"/>
            <w:tcBorders>
              <w:top w:val="single" w:sz="6" w:space="0" w:color="000000"/>
              <w:left w:val="single" w:sz="6" w:space="0" w:color="000000"/>
              <w:bottom w:val="single" w:sz="6" w:space="0" w:color="000000"/>
              <w:right w:val="single" w:sz="6" w:space="0" w:color="000000"/>
            </w:tcBorders>
            <w:vAlign w:val="center"/>
          </w:tcPr>
          <w:p w14:paraId="1193DD2A" w14:textId="77777777" w:rsidR="00D11593" w:rsidRPr="00460AF9" w:rsidRDefault="00D11593" w:rsidP="004E2581">
            <w:pPr>
              <w:jc w:val="center"/>
            </w:pPr>
            <w:r>
              <w:t>TB Ch. 11</w:t>
            </w:r>
          </w:p>
        </w:tc>
      </w:tr>
      <w:tr w:rsidR="00D11593" w:rsidRPr="00460AF9" w14:paraId="76AD54C0" w14:textId="77777777" w:rsidTr="004E2581">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B4FDCA1" w14:textId="77777777" w:rsidR="00D11593" w:rsidRPr="00460AF9" w:rsidRDefault="00D11593" w:rsidP="004E2581">
            <w:pPr>
              <w:jc w:val="center"/>
            </w:pPr>
            <w:r>
              <w:t>35- 37</w:t>
            </w:r>
          </w:p>
        </w:tc>
        <w:tc>
          <w:tcPr>
            <w:tcW w:w="2777" w:type="dxa"/>
            <w:tcBorders>
              <w:top w:val="single" w:sz="6" w:space="0" w:color="000000"/>
              <w:left w:val="single" w:sz="6" w:space="0" w:color="000000"/>
              <w:bottom w:val="single" w:sz="6" w:space="0" w:color="000000"/>
              <w:right w:val="single" w:sz="6" w:space="0" w:color="000000"/>
            </w:tcBorders>
            <w:vAlign w:val="center"/>
          </w:tcPr>
          <w:p w14:paraId="61CFCC40" w14:textId="77777777" w:rsidR="00D11593" w:rsidRPr="00460AF9" w:rsidRDefault="00D11593" w:rsidP="004E2581">
            <w:pPr>
              <w:autoSpaceDE w:val="0"/>
              <w:autoSpaceDN w:val="0"/>
              <w:adjustRightInd w:val="0"/>
              <w:rPr>
                <w:lang w:val="en-GB" w:eastAsia="en-IN"/>
              </w:rPr>
            </w:pPr>
            <w:r w:rsidRPr="00460AF9">
              <w:rPr>
                <w:lang w:val="en-GB" w:eastAsia="en-IN"/>
              </w:rPr>
              <w:t>‘Power shift and the death of the West? Not yet!’</w:t>
            </w:r>
          </w:p>
        </w:tc>
        <w:tc>
          <w:tcPr>
            <w:tcW w:w="3887" w:type="dxa"/>
            <w:tcBorders>
              <w:top w:val="single" w:sz="6" w:space="0" w:color="000000"/>
              <w:left w:val="single" w:sz="6" w:space="0" w:color="000000"/>
              <w:bottom w:val="single" w:sz="6" w:space="0" w:color="000000"/>
              <w:right w:val="single" w:sz="6" w:space="0" w:color="000000"/>
            </w:tcBorders>
            <w:vAlign w:val="center"/>
          </w:tcPr>
          <w:p w14:paraId="7BDBA331" w14:textId="77777777" w:rsidR="00D11593" w:rsidRPr="00460AF9" w:rsidRDefault="00D11593" w:rsidP="004E2581">
            <w:r w:rsidRPr="00460AF9">
              <w:rPr>
                <w:lang w:val="en-GB" w:eastAsia="en-IN"/>
              </w:rPr>
              <w:t>integration of Western Europe, West Asia and world politics</w:t>
            </w:r>
          </w:p>
        </w:tc>
        <w:tc>
          <w:tcPr>
            <w:tcW w:w="1530" w:type="dxa"/>
            <w:tcBorders>
              <w:top w:val="single" w:sz="6" w:space="0" w:color="000000"/>
              <w:left w:val="single" w:sz="6" w:space="0" w:color="000000"/>
              <w:bottom w:val="single" w:sz="6" w:space="0" w:color="000000"/>
              <w:right w:val="single" w:sz="6" w:space="0" w:color="000000"/>
            </w:tcBorders>
            <w:vAlign w:val="center"/>
          </w:tcPr>
          <w:p w14:paraId="341076E1" w14:textId="77777777" w:rsidR="00D11593" w:rsidRPr="00460AF9" w:rsidRDefault="00D11593" w:rsidP="004E2581">
            <w:pPr>
              <w:jc w:val="center"/>
            </w:pPr>
            <w:r>
              <w:t xml:space="preserve">TB </w:t>
            </w:r>
            <w:proofErr w:type="spellStart"/>
            <w:r>
              <w:t>Ch</w:t>
            </w:r>
            <w:proofErr w:type="spellEnd"/>
            <w:r>
              <w:t xml:space="preserve"> 8</w:t>
            </w:r>
          </w:p>
        </w:tc>
      </w:tr>
      <w:tr w:rsidR="00D11593" w:rsidRPr="00460AF9" w14:paraId="33BCAA5A" w14:textId="77777777" w:rsidTr="004E2581">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29940BC" w14:textId="77777777" w:rsidR="00D11593" w:rsidRPr="00460AF9" w:rsidRDefault="00D11593" w:rsidP="004E2581">
            <w:pPr>
              <w:jc w:val="center"/>
            </w:pPr>
            <w:r>
              <w:t>38-39</w:t>
            </w:r>
          </w:p>
        </w:tc>
        <w:tc>
          <w:tcPr>
            <w:tcW w:w="2777" w:type="dxa"/>
            <w:tcBorders>
              <w:top w:val="single" w:sz="6" w:space="0" w:color="000000"/>
              <w:left w:val="single" w:sz="6" w:space="0" w:color="000000"/>
              <w:bottom w:val="single" w:sz="6" w:space="0" w:color="000000"/>
              <w:right w:val="single" w:sz="6" w:space="0" w:color="000000"/>
            </w:tcBorders>
            <w:vAlign w:val="center"/>
          </w:tcPr>
          <w:p w14:paraId="7C555737" w14:textId="77777777" w:rsidR="00D11593" w:rsidRPr="00460AF9" w:rsidRDefault="00D11593" w:rsidP="004E2581">
            <w:pPr>
              <w:autoSpaceDE w:val="0"/>
              <w:autoSpaceDN w:val="0"/>
              <w:adjustRightInd w:val="0"/>
              <w:rPr>
                <w:lang w:val="en-GB" w:eastAsia="en-IN"/>
              </w:rPr>
            </w:pPr>
            <w:r>
              <w:rPr>
                <w:lang w:val="en-GB" w:eastAsia="en-IN"/>
              </w:rPr>
              <w:t>Elaborate India’s foreign policies.</w:t>
            </w:r>
          </w:p>
        </w:tc>
        <w:tc>
          <w:tcPr>
            <w:tcW w:w="3887" w:type="dxa"/>
            <w:tcBorders>
              <w:top w:val="single" w:sz="6" w:space="0" w:color="000000"/>
              <w:left w:val="single" w:sz="6" w:space="0" w:color="000000"/>
              <w:bottom w:val="single" w:sz="6" w:space="0" w:color="000000"/>
              <w:right w:val="single" w:sz="6" w:space="0" w:color="000000"/>
            </w:tcBorders>
            <w:vAlign w:val="center"/>
          </w:tcPr>
          <w:p w14:paraId="70FFE0F9" w14:textId="77777777" w:rsidR="00D11593" w:rsidRPr="00460AF9" w:rsidRDefault="00D11593" w:rsidP="004E2581">
            <w:proofErr w:type="spellStart"/>
            <w:r w:rsidRPr="00460AF9">
              <w:rPr>
                <w:lang w:val="en-GB" w:eastAsia="en-IN"/>
              </w:rPr>
              <w:t>panchsheel</w:t>
            </w:r>
            <w:proofErr w:type="spellEnd"/>
            <w:r w:rsidRPr="00460AF9">
              <w:rPr>
                <w:lang w:val="en-GB" w:eastAsia="en-IN"/>
              </w:rPr>
              <w:t xml:space="preserve"> and nonalignment</w:t>
            </w:r>
          </w:p>
        </w:tc>
        <w:tc>
          <w:tcPr>
            <w:tcW w:w="1530" w:type="dxa"/>
            <w:tcBorders>
              <w:top w:val="single" w:sz="6" w:space="0" w:color="000000"/>
              <w:left w:val="single" w:sz="6" w:space="0" w:color="000000"/>
              <w:bottom w:val="single" w:sz="6" w:space="0" w:color="000000"/>
              <w:right w:val="single" w:sz="6" w:space="0" w:color="000000"/>
            </w:tcBorders>
            <w:vAlign w:val="center"/>
          </w:tcPr>
          <w:p w14:paraId="2366A460" w14:textId="77777777" w:rsidR="00D11593" w:rsidRPr="00460AF9" w:rsidRDefault="00D11593" w:rsidP="004E2581">
            <w:pPr>
              <w:jc w:val="center"/>
            </w:pPr>
            <w:r>
              <w:t>Handouts to be provided in the class</w:t>
            </w:r>
          </w:p>
        </w:tc>
      </w:tr>
      <w:tr w:rsidR="00D11593" w:rsidRPr="00460AF9" w14:paraId="2974E7F4" w14:textId="77777777" w:rsidTr="004E2581">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7E0105D" w14:textId="77777777" w:rsidR="00D11593" w:rsidRPr="00460AF9" w:rsidRDefault="00D11593" w:rsidP="004E2581">
            <w:pPr>
              <w:jc w:val="center"/>
            </w:pPr>
            <w:r>
              <w:t>40-42</w:t>
            </w:r>
          </w:p>
        </w:tc>
        <w:tc>
          <w:tcPr>
            <w:tcW w:w="2777" w:type="dxa"/>
            <w:tcBorders>
              <w:top w:val="single" w:sz="6" w:space="0" w:color="000000"/>
              <w:left w:val="single" w:sz="6" w:space="0" w:color="000000"/>
              <w:bottom w:val="single" w:sz="6" w:space="0" w:color="000000"/>
              <w:right w:val="single" w:sz="6" w:space="0" w:color="000000"/>
            </w:tcBorders>
            <w:vAlign w:val="center"/>
          </w:tcPr>
          <w:p w14:paraId="19E0BF8A" w14:textId="77777777" w:rsidR="00D11593" w:rsidRPr="00460AF9" w:rsidRDefault="00D11593" w:rsidP="004E2581">
            <w:pPr>
              <w:autoSpaceDE w:val="0"/>
              <w:autoSpaceDN w:val="0"/>
              <w:adjustRightInd w:val="0"/>
              <w:rPr>
                <w:lang w:val="en-GB" w:eastAsia="en-IN"/>
              </w:rPr>
            </w:pPr>
            <w:r>
              <w:rPr>
                <w:lang w:val="en-GB" w:eastAsia="en-IN"/>
              </w:rPr>
              <w:t>Assess m</w:t>
            </w:r>
            <w:r w:rsidRPr="00460AF9">
              <w:rPr>
                <w:lang w:val="en-GB" w:eastAsia="en-IN"/>
              </w:rPr>
              <w:t>ajor national foreign policies.</w:t>
            </w:r>
          </w:p>
          <w:p w14:paraId="5E20DF5B" w14:textId="77777777" w:rsidR="00D11593" w:rsidRPr="00460AF9" w:rsidRDefault="00D11593" w:rsidP="004E2581">
            <w:pPr>
              <w:jc w:val="both"/>
              <w:rPr>
                <w:b/>
                <w:bCs/>
              </w:rPr>
            </w:pPr>
          </w:p>
          <w:p w14:paraId="2E25982D" w14:textId="77777777" w:rsidR="00D11593" w:rsidRPr="00460AF9" w:rsidRDefault="00D11593" w:rsidP="004E2581">
            <w:pPr>
              <w:autoSpaceDE w:val="0"/>
              <w:autoSpaceDN w:val="0"/>
              <w:adjustRightInd w:val="0"/>
              <w:rPr>
                <w:lang w:val="en-GB" w:eastAsia="en-IN"/>
              </w:rPr>
            </w:pPr>
          </w:p>
        </w:tc>
        <w:tc>
          <w:tcPr>
            <w:tcW w:w="3887" w:type="dxa"/>
            <w:tcBorders>
              <w:top w:val="single" w:sz="6" w:space="0" w:color="000000"/>
              <w:left w:val="single" w:sz="6" w:space="0" w:color="000000"/>
              <w:bottom w:val="single" w:sz="6" w:space="0" w:color="000000"/>
              <w:right w:val="single" w:sz="6" w:space="0" w:color="000000"/>
            </w:tcBorders>
            <w:vAlign w:val="center"/>
          </w:tcPr>
          <w:p w14:paraId="734BC252" w14:textId="77777777" w:rsidR="00D11593" w:rsidRPr="00460AF9" w:rsidRDefault="00D11593" w:rsidP="004E2581">
            <w:pPr>
              <w:autoSpaceDE w:val="0"/>
              <w:autoSpaceDN w:val="0"/>
              <w:adjustRightInd w:val="0"/>
              <w:rPr>
                <w:lang w:val="en-GB" w:eastAsia="en-IN"/>
              </w:rPr>
            </w:pPr>
            <w:r w:rsidRPr="00460AF9">
              <w:rPr>
                <w:lang w:val="en-GB" w:eastAsia="en-IN"/>
              </w:rPr>
              <w:t>major national foreign policies--</w:t>
            </w:r>
          </w:p>
          <w:p w14:paraId="3C6ACB09" w14:textId="77777777" w:rsidR="00D11593" w:rsidRPr="00460AF9" w:rsidRDefault="00D11593" w:rsidP="004E2581">
            <w:pPr>
              <w:autoSpaceDE w:val="0"/>
              <w:autoSpaceDN w:val="0"/>
              <w:adjustRightInd w:val="0"/>
              <w:rPr>
                <w:lang w:val="en-GB" w:eastAsia="en-IN"/>
              </w:rPr>
            </w:pPr>
            <w:r w:rsidRPr="00460AF9">
              <w:rPr>
                <w:lang w:val="en-GB" w:eastAsia="en-IN"/>
              </w:rPr>
              <w:t>USA, USSR, UK and Pakistan; disarmament; UN and World</w:t>
            </w:r>
          </w:p>
          <w:p w14:paraId="67FBECDD" w14:textId="77777777" w:rsidR="00D11593" w:rsidRPr="00460AF9" w:rsidRDefault="00D11593" w:rsidP="004E2581">
            <w:pPr>
              <w:jc w:val="both"/>
              <w:rPr>
                <w:b/>
                <w:bCs/>
              </w:rPr>
            </w:pPr>
            <w:r w:rsidRPr="00460AF9">
              <w:rPr>
                <w:lang w:val="en-GB" w:eastAsia="en-IN"/>
              </w:rPr>
              <w:t>peace.</w:t>
            </w:r>
          </w:p>
          <w:p w14:paraId="46BAB6E5" w14:textId="77777777" w:rsidR="00D11593" w:rsidRPr="00460AF9" w:rsidRDefault="00D11593" w:rsidP="004E2581">
            <w:pPr>
              <w:jc w:val="center"/>
            </w:pPr>
          </w:p>
        </w:tc>
        <w:tc>
          <w:tcPr>
            <w:tcW w:w="1530" w:type="dxa"/>
            <w:tcBorders>
              <w:top w:val="single" w:sz="6" w:space="0" w:color="000000"/>
              <w:left w:val="single" w:sz="6" w:space="0" w:color="000000"/>
              <w:bottom w:val="single" w:sz="6" w:space="0" w:color="000000"/>
              <w:right w:val="single" w:sz="6" w:space="0" w:color="000000"/>
            </w:tcBorders>
            <w:vAlign w:val="center"/>
          </w:tcPr>
          <w:p w14:paraId="04075C84" w14:textId="77777777" w:rsidR="00D11593" w:rsidRPr="00460AF9" w:rsidRDefault="00D11593" w:rsidP="004E2581">
            <w:pPr>
              <w:jc w:val="center"/>
            </w:pPr>
            <w:r w:rsidRPr="00460AF9">
              <w:t>TB Ch-10, RB ch17</w:t>
            </w:r>
          </w:p>
        </w:tc>
      </w:tr>
    </w:tbl>
    <w:p w14:paraId="435E53B9" w14:textId="77777777" w:rsidR="00672669" w:rsidRDefault="00672669">
      <w:pPr>
        <w:jc w:val="both"/>
        <w:rPr>
          <w:b/>
          <w:bCs/>
        </w:rPr>
      </w:pPr>
    </w:p>
    <w:p w14:paraId="0CB19721" w14:textId="4D655442"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14:paraId="78AE9E3F" w14:textId="77777777"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77777777"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0B261450" w14:textId="77777777" w:rsidR="00DE3D84" w:rsidRDefault="00DE3D84">
            <w:pPr>
              <w:jc w:val="center"/>
              <w:rPr>
                <w:b/>
                <w:bCs/>
              </w:rPr>
            </w:pPr>
            <w:r>
              <w:rPr>
                <w:b/>
                <w:bCs/>
              </w:rPr>
              <w:t>Duration</w:t>
            </w:r>
          </w:p>
          <w:p w14:paraId="667BA875" w14:textId="77777777" w:rsidR="009427EE" w:rsidRDefault="009427EE">
            <w:pPr>
              <w:jc w:val="center"/>
              <w:rPr>
                <w:b/>
                <w:bCs/>
              </w:rPr>
            </w:pPr>
          </w:p>
          <w:p w14:paraId="4CC4DD55" w14:textId="7EACACAD" w:rsidR="009427EE" w:rsidRDefault="009427EE">
            <w:pPr>
              <w:jc w:val="center"/>
              <w:rPr>
                <w:b/>
                <w:bCs/>
              </w:rPr>
            </w:pPr>
            <w:r>
              <w:rPr>
                <w:b/>
                <w:bCs/>
              </w:rPr>
              <w:t>(Minutes)</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DE3D84" w:rsidRDefault="00DE3D84" w:rsidP="00DE3D84">
            <w:pPr>
              <w:jc w:val="center"/>
              <w:rPr>
                <w:b/>
                <w:bCs/>
              </w:rPr>
            </w:pPr>
            <w:r>
              <w:rPr>
                <w:b/>
                <w:bCs/>
              </w:rPr>
              <w:t>Nature of Component</w:t>
            </w:r>
          </w:p>
        </w:tc>
      </w:tr>
      <w:tr w:rsidR="00DE3D84" w:rsidRPr="00D00993" w14:paraId="7D54A265"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5DF9CF4C" w14:textId="7F2414D6" w:rsidR="00DE3D84" w:rsidRPr="00D00993" w:rsidRDefault="009427EE" w:rsidP="00D00993">
            <w:pPr>
              <w:jc w:val="center"/>
            </w:pPr>
            <w:bookmarkStart w:id="0" w:name="_GoBack"/>
            <w:r w:rsidRPr="00D00993">
              <w:t>Assignment 1</w:t>
            </w:r>
          </w:p>
        </w:tc>
        <w:tc>
          <w:tcPr>
            <w:tcW w:w="1260" w:type="dxa"/>
            <w:tcBorders>
              <w:top w:val="single" w:sz="4" w:space="0" w:color="auto"/>
              <w:left w:val="single" w:sz="4" w:space="0" w:color="auto"/>
              <w:bottom w:val="single" w:sz="4" w:space="0" w:color="auto"/>
              <w:right w:val="single" w:sz="4" w:space="0" w:color="auto"/>
            </w:tcBorders>
            <w:vAlign w:val="center"/>
          </w:tcPr>
          <w:p w14:paraId="53926C8D" w14:textId="1338891B" w:rsidR="00DE3D84" w:rsidRPr="00D00993" w:rsidRDefault="009427EE" w:rsidP="00D00993">
            <w:pPr>
              <w:jc w:val="center"/>
            </w:pPr>
            <w:r w:rsidRPr="00D00993">
              <w:t>30</w:t>
            </w:r>
          </w:p>
        </w:tc>
        <w:tc>
          <w:tcPr>
            <w:tcW w:w="1440" w:type="dxa"/>
            <w:tcBorders>
              <w:top w:val="single" w:sz="4" w:space="0" w:color="auto"/>
              <w:left w:val="single" w:sz="4" w:space="0" w:color="auto"/>
              <w:bottom w:val="single" w:sz="4" w:space="0" w:color="auto"/>
              <w:right w:val="single" w:sz="4" w:space="0" w:color="auto"/>
            </w:tcBorders>
            <w:vAlign w:val="center"/>
          </w:tcPr>
          <w:p w14:paraId="335B442D" w14:textId="19A448EB" w:rsidR="00DE3D84" w:rsidRPr="00D00993" w:rsidRDefault="009427EE" w:rsidP="00D00993">
            <w:pPr>
              <w:jc w:val="center"/>
            </w:pPr>
            <w:r w:rsidRPr="00D00993">
              <w:t>15</w:t>
            </w:r>
          </w:p>
        </w:tc>
        <w:tc>
          <w:tcPr>
            <w:tcW w:w="2408" w:type="dxa"/>
            <w:tcBorders>
              <w:top w:val="single" w:sz="4" w:space="0" w:color="auto"/>
              <w:left w:val="single" w:sz="4" w:space="0" w:color="auto"/>
              <w:bottom w:val="single" w:sz="4" w:space="0" w:color="auto"/>
              <w:right w:val="single" w:sz="4" w:space="0" w:color="auto"/>
            </w:tcBorders>
            <w:vAlign w:val="center"/>
          </w:tcPr>
          <w:p w14:paraId="4F533BDA" w14:textId="3B977066" w:rsidR="00DE3D84" w:rsidRPr="00D00993" w:rsidRDefault="00D11593" w:rsidP="00D00993">
            <w:pPr>
              <w:jc w:val="center"/>
            </w:pPr>
            <w:r w:rsidRPr="00D00993">
              <w:t>TBA</w:t>
            </w:r>
          </w:p>
        </w:tc>
        <w:tc>
          <w:tcPr>
            <w:tcW w:w="1764" w:type="dxa"/>
            <w:tcBorders>
              <w:top w:val="single" w:sz="4" w:space="0" w:color="auto"/>
              <w:left w:val="single" w:sz="4" w:space="0" w:color="auto"/>
              <w:bottom w:val="single" w:sz="4" w:space="0" w:color="auto"/>
              <w:right w:val="single" w:sz="4" w:space="0" w:color="auto"/>
            </w:tcBorders>
            <w:vAlign w:val="center"/>
          </w:tcPr>
          <w:p w14:paraId="472BFB4D" w14:textId="72CF4675" w:rsidR="00DE3D84" w:rsidRPr="00D00993" w:rsidRDefault="00D11593" w:rsidP="00D00993">
            <w:pPr>
              <w:jc w:val="center"/>
            </w:pPr>
            <w:r w:rsidRPr="00D00993">
              <w:t>Open</w:t>
            </w:r>
          </w:p>
        </w:tc>
      </w:tr>
      <w:tr w:rsidR="009427EE" w:rsidRPr="00D00993" w14:paraId="765E012A"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3EAFD97F" w14:textId="3BDA3414" w:rsidR="009427EE" w:rsidRPr="00D00993" w:rsidRDefault="009427EE" w:rsidP="00D00993">
            <w:pPr>
              <w:jc w:val="center"/>
            </w:pPr>
            <w:r w:rsidRPr="00D00993">
              <w:t>Mid Semester Test</w:t>
            </w:r>
          </w:p>
        </w:tc>
        <w:tc>
          <w:tcPr>
            <w:tcW w:w="1260" w:type="dxa"/>
            <w:tcBorders>
              <w:top w:val="single" w:sz="4" w:space="0" w:color="auto"/>
              <w:left w:val="single" w:sz="4" w:space="0" w:color="auto"/>
              <w:bottom w:val="single" w:sz="4" w:space="0" w:color="auto"/>
              <w:right w:val="single" w:sz="4" w:space="0" w:color="auto"/>
            </w:tcBorders>
            <w:vAlign w:val="center"/>
          </w:tcPr>
          <w:p w14:paraId="7B37A331" w14:textId="1BD1565E" w:rsidR="009427EE" w:rsidRPr="00D00993" w:rsidRDefault="009427EE" w:rsidP="00D00993">
            <w:pPr>
              <w:jc w:val="center"/>
            </w:pPr>
            <w:r w:rsidRPr="00D00993">
              <w:t>90</w:t>
            </w:r>
          </w:p>
        </w:tc>
        <w:tc>
          <w:tcPr>
            <w:tcW w:w="1440" w:type="dxa"/>
            <w:tcBorders>
              <w:top w:val="single" w:sz="4" w:space="0" w:color="auto"/>
              <w:left w:val="single" w:sz="4" w:space="0" w:color="auto"/>
              <w:bottom w:val="single" w:sz="4" w:space="0" w:color="auto"/>
              <w:right w:val="single" w:sz="4" w:space="0" w:color="auto"/>
            </w:tcBorders>
            <w:vAlign w:val="center"/>
          </w:tcPr>
          <w:p w14:paraId="207C88A3" w14:textId="7A2E2950" w:rsidR="009427EE" w:rsidRPr="00D00993" w:rsidRDefault="009427EE" w:rsidP="00D00993">
            <w:pPr>
              <w:jc w:val="center"/>
            </w:pPr>
            <w:r w:rsidRPr="00D00993">
              <w:t>30</w:t>
            </w:r>
          </w:p>
        </w:tc>
        <w:tc>
          <w:tcPr>
            <w:tcW w:w="2408" w:type="dxa"/>
            <w:tcBorders>
              <w:top w:val="single" w:sz="4" w:space="0" w:color="auto"/>
              <w:left w:val="single" w:sz="4" w:space="0" w:color="auto"/>
              <w:bottom w:val="single" w:sz="4" w:space="0" w:color="auto"/>
              <w:right w:val="single" w:sz="4" w:space="0" w:color="auto"/>
            </w:tcBorders>
            <w:vAlign w:val="center"/>
          </w:tcPr>
          <w:p w14:paraId="6492962D" w14:textId="78847307" w:rsidR="009427EE" w:rsidRPr="00D00993" w:rsidRDefault="00D00993" w:rsidP="00D00993">
            <w:pPr>
              <w:pStyle w:val="Default"/>
              <w:jc w:val="center"/>
              <w:rPr>
                <w:sz w:val="22"/>
                <w:szCs w:val="23"/>
              </w:rPr>
            </w:pPr>
            <w:r w:rsidRPr="00D00993">
              <w:rPr>
                <w:sz w:val="20"/>
                <w:szCs w:val="20"/>
                <w:lang w:val="en-IN"/>
              </w:rPr>
              <w:t>22/10/2021 3.30 - 5.00PM</w:t>
            </w:r>
          </w:p>
        </w:tc>
        <w:tc>
          <w:tcPr>
            <w:tcW w:w="1764" w:type="dxa"/>
            <w:tcBorders>
              <w:top w:val="single" w:sz="4" w:space="0" w:color="auto"/>
              <w:left w:val="single" w:sz="4" w:space="0" w:color="auto"/>
              <w:bottom w:val="single" w:sz="4" w:space="0" w:color="auto"/>
              <w:right w:val="single" w:sz="4" w:space="0" w:color="auto"/>
            </w:tcBorders>
            <w:vAlign w:val="center"/>
          </w:tcPr>
          <w:p w14:paraId="669828B1" w14:textId="18BFC758" w:rsidR="009427EE" w:rsidRPr="00D00993" w:rsidRDefault="00D11593" w:rsidP="00D00993">
            <w:pPr>
              <w:jc w:val="center"/>
            </w:pPr>
            <w:r w:rsidRPr="00D00993">
              <w:t>Close</w:t>
            </w:r>
          </w:p>
        </w:tc>
      </w:tr>
      <w:tr w:rsidR="009427EE" w:rsidRPr="00D00993" w14:paraId="1EE16486"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6762A759" w14:textId="377E3311" w:rsidR="009427EE" w:rsidRPr="00D00993" w:rsidRDefault="009427EE" w:rsidP="00D00993">
            <w:pPr>
              <w:jc w:val="center"/>
            </w:pPr>
            <w:r w:rsidRPr="00D00993">
              <w:t>Assignment 2</w:t>
            </w:r>
          </w:p>
        </w:tc>
        <w:tc>
          <w:tcPr>
            <w:tcW w:w="1260" w:type="dxa"/>
            <w:tcBorders>
              <w:top w:val="single" w:sz="4" w:space="0" w:color="auto"/>
              <w:left w:val="single" w:sz="4" w:space="0" w:color="auto"/>
              <w:bottom w:val="single" w:sz="4" w:space="0" w:color="auto"/>
              <w:right w:val="single" w:sz="4" w:space="0" w:color="auto"/>
            </w:tcBorders>
            <w:vAlign w:val="center"/>
          </w:tcPr>
          <w:p w14:paraId="4EBAF0AD" w14:textId="78EFEC1A" w:rsidR="009427EE" w:rsidRPr="00D00993" w:rsidRDefault="009427EE" w:rsidP="00D00993">
            <w:pPr>
              <w:jc w:val="center"/>
            </w:pPr>
            <w:r w:rsidRPr="00D00993">
              <w:t>30</w:t>
            </w:r>
          </w:p>
        </w:tc>
        <w:tc>
          <w:tcPr>
            <w:tcW w:w="1440" w:type="dxa"/>
            <w:tcBorders>
              <w:top w:val="single" w:sz="4" w:space="0" w:color="auto"/>
              <w:left w:val="single" w:sz="4" w:space="0" w:color="auto"/>
              <w:bottom w:val="single" w:sz="4" w:space="0" w:color="auto"/>
              <w:right w:val="single" w:sz="4" w:space="0" w:color="auto"/>
            </w:tcBorders>
            <w:vAlign w:val="center"/>
          </w:tcPr>
          <w:p w14:paraId="74AFF389" w14:textId="3F38D52E" w:rsidR="009427EE" w:rsidRPr="00D00993" w:rsidRDefault="009427EE" w:rsidP="00D00993">
            <w:pPr>
              <w:jc w:val="center"/>
            </w:pPr>
            <w:r w:rsidRPr="00D00993">
              <w:t>15</w:t>
            </w:r>
          </w:p>
        </w:tc>
        <w:tc>
          <w:tcPr>
            <w:tcW w:w="2408" w:type="dxa"/>
            <w:tcBorders>
              <w:top w:val="single" w:sz="4" w:space="0" w:color="auto"/>
              <w:left w:val="single" w:sz="4" w:space="0" w:color="auto"/>
              <w:bottom w:val="single" w:sz="4" w:space="0" w:color="auto"/>
              <w:right w:val="single" w:sz="4" w:space="0" w:color="auto"/>
            </w:tcBorders>
            <w:vAlign w:val="center"/>
          </w:tcPr>
          <w:p w14:paraId="1D1ED50B" w14:textId="183E414C" w:rsidR="009427EE" w:rsidRPr="00D00993" w:rsidRDefault="00D11593" w:rsidP="00D00993">
            <w:pPr>
              <w:jc w:val="center"/>
            </w:pPr>
            <w:r w:rsidRPr="00D00993">
              <w:t>TBA</w:t>
            </w:r>
          </w:p>
        </w:tc>
        <w:tc>
          <w:tcPr>
            <w:tcW w:w="1764" w:type="dxa"/>
            <w:tcBorders>
              <w:top w:val="single" w:sz="4" w:space="0" w:color="auto"/>
              <w:left w:val="single" w:sz="4" w:space="0" w:color="auto"/>
              <w:bottom w:val="single" w:sz="4" w:space="0" w:color="auto"/>
              <w:right w:val="single" w:sz="4" w:space="0" w:color="auto"/>
            </w:tcBorders>
            <w:vAlign w:val="center"/>
          </w:tcPr>
          <w:p w14:paraId="42DFCDA7" w14:textId="6598068E" w:rsidR="009427EE" w:rsidRPr="00D00993" w:rsidRDefault="00D11593" w:rsidP="00D00993">
            <w:pPr>
              <w:jc w:val="center"/>
            </w:pPr>
            <w:r w:rsidRPr="00D00993">
              <w:t>Open</w:t>
            </w:r>
          </w:p>
        </w:tc>
      </w:tr>
      <w:tr w:rsidR="009427EE" w:rsidRPr="00D00993" w14:paraId="3E1DFDAF"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0E02BCB9" w14:textId="3CF0196D" w:rsidR="009427EE" w:rsidRPr="00D00993" w:rsidRDefault="009427EE" w:rsidP="00D00993">
            <w:pPr>
              <w:jc w:val="center"/>
            </w:pPr>
            <w:r w:rsidRPr="00D00993">
              <w:t>Comprehensive examination</w:t>
            </w:r>
          </w:p>
        </w:tc>
        <w:tc>
          <w:tcPr>
            <w:tcW w:w="1260" w:type="dxa"/>
            <w:tcBorders>
              <w:top w:val="single" w:sz="4" w:space="0" w:color="auto"/>
              <w:left w:val="single" w:sz="4" w:space="0" w:color="auto"/>
              <w:bottom w:val="single" w:sz="4" w:space="0" w:color="auto"/>
              <w:right w:val="single" w:sz="4" w:space="0" w:color="auto"/>
            </w:tcBorders>
            <w:vAlign w:val="center"/>
          </w:tcPr>
          <w:p w14:paraId="1A0ECEA4" w14:textId="654CA5FC" w:rsidR="009427EE" w:rsidRPr="00D00993" w:rsidRDefault="009427EE" w:rsidP="00D00993">
            <w:pPr>
              <w:jc w:val="center"/>
            </w:pPr>
            <w:r w:rsidRPr="00D00993">
              <w:t>120</w:t>
            </w:r>
          </w:p>
        </w:tc>
        <w:tc>
          <w:tcPr>
            <w:tcW w:w="1440" w:type="dxa"/>
            <w:tcBorders>
              <w:top w:val="single" w:sz="4" w:space="0" w:color="auto"/>
              <w:left w:val="single" w:sz="4" w:space="0" w:color="auto"/>
              <w:bottom w:val="single" w:sz="4" w:space="0" w:color="auto"/>
              <w:right w:val="single" w:sz="4" w:space="0" w:color="auto"/>
            </w:tcBorders>
            <w:vAlign w:val="center"/>
          </w:tcPr>
          <w:p w14:paraId="451A1D5B" w14:textId="636515C3" w:rsidR="009427EE" w:rsidRPr="00D00993" w:rsidRDefault="009427EE" w:rsidP="00D00993">
            <w:pPr>
              <w:jc w:val="center"/>
            </w:pPr>
            <w:r w:rsidRPr="00D00993">
              <w:t>40</w:t>
            </w:r>
          </w:p>
        </w:tc>
        <w:tc>
          <w:tcPr>
            <w:tcW w:w="2408" w:type="dxa"/>
            <w:tcBorders>
              <w:top w:val="single" w:sz="4" w:space="0" w:color="auto"/>
              <w:left w:val="single" w:sz="4" w:space="0" w:color="auto"/>
              <w:bottom w:val="single" w:sz="4" w:space="0" w:color="auto"/>
              <w:right w:val="single" w:sz="4" w:space="0" w:color="auto"/>
            </w:tcBorders>
            <w:vAlign w:val="center"/>
          </w:tcPr>
          <w:p w14:paraId="15E4F33E" w14:textId="59FB808B" w:rsidR="009427EE" w:rsidRPr="00D00993" w:rsidRDefault="00D00993" w:rsidP="00D00993">
            <w:pPr>
              <w:jc w:val="center"/>
              <w:rPr>
                <w:sz w:val="20"/>
                <w:szCs w:val="20"/>
              </w:rPr>
            </w:pPr>
            <w:r w:rsidRPr="00D00993">
              <w:rPr>
                <w:sz w:val="16"/>
                <w:szCs w:val="17"/>
                <w:lang w:val="en-IN" w:eastAsia="en-IN"/>
              </w:rPr>
              <w:t>24/12 FN</w:t>
            </w:r>
          </w:p>
        </w:tc>
        <w:tc>
          <w:tcPr>
            <w:tcW w:w="1764" w:type="dxa"/>
            <w:tcBorders>
              <w:top w:val="single" w:sz="4" w:space="0" w:color="auto"/>
              <w:left w:val="single" w:sz="4" w:space="0" w:color="auto"/>
              <w:bottom w:val="single" w:sz="4" w:space="0" w:color="auto"/>
              <w:right w:val="single" w:sz="4" w:space="0" w:color="auto"/>
            </w:tcBorders>
            <w:vAlign w:val="center"/>
          </w:tcPr>
          <w:p w14:paraId="0B545A6F" w14:textId="78CC5A17" w:rsidR="009427EE" w:rsidRPr="00D00993" w:rsidRDefault="00D11593" w:rsidP="00D00993">
            <w:pPr>
              <w:jc w:val="center"/>
            </w:pPr>
            <w:r w:rsidRPr="00D00993">
              <w:t>Close</w:t>
            </w:r>
          </w:p>
        </w:tc>
      </w:tr>
    </w:tbl>
    <w:p w14:paraId="32E6EC56" w14:textId="77777777" w:rsidR="00AD25E1" w:rsidRPr="00D00993" w:rsidRDefault="00AD25E1" w:rsidP="00D00993">
      <w:pPr>
        <w:jc w:val="center"/>
      </w:pPr>
    </w:p>
    <w:bookmarkEnd w:id="0"/>
    <w:p w14:paraId="32AC955E" w14:textId="77777777" w:rsidR="009427EE" w:rsidRDefault="00AD25E1" w:rsidP="009427EE">
      <w:pPr>
        <w:spacing w:line="276" w:lineRule="auto"/>
        <w:jc w:val="both"/>
      </w:pPr>
      <w:r>
        <w:rPr>
          <w:b/>
          <w:bCs/>
        </w:rPr>
        <w:t>Chamber Consultation Hour:</w:t>
      </w:r>
      <w:r w:rsidR="00AF125F">
        <w:t xml:space="preserve"> </w:t>
      </w:r>
      <w:r w:rsidR="009427EE">
        <w:t xml:space="preserve">Chamber Number K- 126, HSS Department, Time: 4-5 pm Monday to Friday. </w:t>
      </w:r>
      <w:r w:rsidR="009427EE">
        <w:rPr>
          <w:highlight w:val="white"/>
        </w:rPr>
        <w:t>A Google Meet link along with consultation hours will be shared on the CMS</w:t>
      </w:r>
    </w:p>
    <w:p w14:paraId="7AADAB0A" w14:textId="04FD0BC9" w:rsidR="00AD25E1" w:rsidRDefault="00AD25E1">
      <w:pPr>
        <w:jc w:val="both"/>
      </w:pPr>
      <w:r>
        <w:rPr>
          <w:b/>
          <w:bCs/>
        </w:rPr>
        <w:t>Notice</w:t>
      </w:r>
      <w:r w:rsidR="00A44798">
        <w:rPr>
          <w:b/>
          <w:bCs/>
        </w:rPr>
        <w:t>s</w:t>
      </w:r>
      <w:r>
        <w:rPr>
          <w:b/>
          <w:bCs/>
        </w:rPr>
        <w:t>:</w:t>
      </w:r>
      <w:r w:rsidR="00A44798">
        <w:t xml:space="preserve"> </w:t>
      </w:r>
      <w:r w:rsidR="009427EE">
        <w:t>Notices, if any, will be displayed on CMS.</w:t>
      </w:r>
    </w:p>
    <w:p w14:paraId="348C2D6D" w14:textId="6756DF19" w:rsidR="00A44798" w:rsidRDefault="00A44798">
      <w:pPr>
        <w:jc w:val="both"/>
        <w:rPr>
          <w:b/>
        </w:rPr>
      </w:pPr>
      <w:r w:rsidRPr="00A44798">
        <w:rPr>
          <w:b/>
        </w:rPr>
        <w:t>Make-up Policy:</w:t>
      </w:r>
      <w:r w:rsidR="009427EE" w:rsidRPr="009427EE">
        <w:t xml:space="preserve"> </w:t>
      </w:r>
      <w:r w:rsidR="009427EE">
        <w:t>The make-up for an evaluation component will be given only in genuine cases.</w:t>
      </w:r>
    </w:p>
    <w:p w14:paraId="4100033A" w14:textId="6D38343C" w:rsidR="00FD242D" w:rsidRPr="00A44798" w:rsidRDefault="00FD242D">
      <w:pPr>
        <w:jc w:val="both"/>
        <w:rPr>
          <w:b/>
        </w:rPr>
      </w:pPr>
      <w:r w:rsidRPr="00B74316">
        <w:rPr>
          <w:b/>
          <w:sz w:val="22"/>
          <w:szCs w:val="22"/>
        </w:rPr>
        <w:t>Academic Honesty and Integrity Policy:</w:t>
      </w:r>
      <w:r w:rsidR="009427EE" w:rsidRPr="009427EE">
        <w:t xml:space="preserve"> </w:t>
      </w:r>
      <w:r w:rsidR="009427EE">
        <w:t>Academic honesty and integrity are to be maintained by all the students throughout the semester and no type of academic dishonesty is acceptable.</w:t>
      </w:r>
    </w:p>
    <w:p w14:paraId="00B76E5E" w14:textId="77777777" w:rsidR="00AD25E1" w:rsidRDefault="00AD25E1">
      <w:pPr>
        <w:jc w:val="right"/>
      </w:pPr>
    </w:p>
    <w:p w14:paraId="45D57EE0" w14:textId="77777777" w:rsidR="009427EE" w:rsidRDefault="009427EE" w:rsidP="009427EE">
      <w:pPr>
        <w:jc w:val="right"/>
      </w:pPr>
      <w:r>
        <w:t>Suchismita Satpathy</w:t>
      </w:r>
    </w:p>
    <w:p w14:paraId="5022A8E0" w14:textId="359FB75E" w:rsidR="009427EE" w:rsidRDefault="00AD25E1" w:rsidP="00A44798">
      <w:pPr>
        <w:jc w:val="right"/>
        <w:rPr>
          <w:b/>
          <w:bCs/>
        </w:rPr>
      </w:pPr>
      <w:r>
        <w:rPr>
          <w:b/>
          <w:bCs/>
        </w:rPr>
        <w:t xml:space="preserve"> </w:t>
      </w:r>
      <w:r w:rsidR="008005D9">
        <w:rPr>
          <w:b/>
          <w:bCs/>
        </w:rPr>
        <w:t>INSTRUCTOR-IN-CHARGE</w:t>
      </w:r>
    </w:p>
    <w:sectPr w:rsidR="009427EE"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E79AAD" w14:textId="77777777" w:rsidR="002103CB" w:rsidRDefault="002103CB" w:rsidP="00EB2F06">
      <w:r>
        <w:separator/>
      </w:r>
    </w:p>
  </w:endnote>
  <w:endnote w:type="continuationSeparator" w:id="0">
    <w:p w14:paraId="5D0ECD6E" w14:textId="77777777" w:rsidR="002103CB" w:rsidRDefault="002103CB"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FB0C43" w14:textId="77777777" w:rsidR="002103CB" w:rsidRDefault="002103CB" w:rsidP="00EB2F06">
      <w:r>
        <w:separator/>
      </w:r>
    </w:p>
  </w:footnote>
  <w:footnote w:type="continuationSeparator" w:id="0">
    <w:p w14:paraId="3D1B178C" w14:textId="77777777" w:rsidR="002103CB" w:rsidRDefault="002103CB"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D0C39"/>
    <w:rsid w:val="00167465"/>
    <w:rsid w:val="00167B88"/>
    <w:rsid w:val="002103CB"/>
    <w:rsid w:val="0021277E"/>
    <w:rsid w:val="00217EB9"/>
    <w:rsid w:val="00240A50"/>
    <w:rsid w:val="00251FD3"/>
    <w:rsid w:val="00256511"/>
    <w:rsid w:val="0029648E"/>
    <w:rsid w:val="002F1369"/>
    <w:rsid w:val="003558C3"/>
    <w:rsid w:val="003D6BA8"/>
    <w:rsid w:val="003F66A8"/>
    <w:rsid w:val="00405A0A"/>
    <w:rsid w:val="004571B3"/>
    <w:rsid w:val="00477EDC"/>
    <w:rsid w:val="005053E8"/>
    <w:rsid w:val="00507883"/>
    <w:rsid w:val="00507A43"/>
    <w:rsid w:val="0051535D"/>
    <w:rsid w:val="0056064F"/>
    <w:rsid w:val="00562598"/>
    <w:rsid w:val="00562AB6"/>
    <w:rsid w:val="00576A69"/>
    <w:rsid w:val="00585B3F"/>
    <w:rsid w:val="005C2D14"/>
    <w:rsid w:val="005C5B22"/>
    <w:rsid w:val="005C6693"/>
    <w:rsid w:val="005C7B55"/>
    <w:rsid w:val="00670BDE"/>
    <w:rsid w:val="00672669"/>
    <w:rsid w:val="006C55C6"/>
    <w:rsid w:val="007543E4"/>
    <w:rsid w:val="007B5860"/>
    <w:rsid w:val="007D58BE"/>
    <w:rsid w:val="007E402E"/>
    <w:rsid w:val="008005D9"/>
    <w:rsid w:val="00831DD5"/>
    <w:rsid w:val="008A2200"/>
    <w:rsid w:val="00915A79"/>
    <w:rsid w:val="009427EE"/>
    <w:rsid w:val="00944887"/>
    <w:rsid w:val="0097488C"/>
    <w:rsid w:val="00983916"/>
    <w:rsid w:val="009B48FD"/>
    <w:rsid w:val="009E7751"/>
    <w:rsid w:val="00A44798"/>
    <w:rsid w:val="00AD25E1"/>
    <w:rsid w:val="00AF125F"/>
    <w:rsid w:val="00B23878"/>
    <w:rsid w:val="00B55284"/>
    <w:rsid w:val="00B86684"/>
    <w:rsid w:val="00BA568D"/>
    <w:rsid w:val="00C338D9"/>
    <w:rsid w:val="00C6663B"/>
    <w:rsid w:val="00CF21AC"/>
    <w:rsid w:val="00D00993"/>
    <w:rsid w:val="00D036CE"/>
    <w:rsid w:val="00D11593"/>
    <w:rsid w:val="00DA1841"/>
    <w:rsid w:val="00DB7398"/>
    <w:rsid w:val="00DC1555"/>
    <w:rsid w:val="00DD7A77"/>
    <w:rsid w:val="00DE3D84"/>
    <w:rsid w:val="00E4760D"/>
    <w:rsid w:val="00E50CBC"/>
    <w:rsid w:val="00E61C30"/>
    <w:rsid w:val="00E754E7"/>
    <w:rsid w:val="00EB2F06"/>
    <w:rsid w:val="00EB7E1B"/>
    <w:rsid w:val="00F34A71"/>
    <w:rsid w:val="00F45E80"/>
    <w:rsid w:val="00F74057"/>
    <w:rsid w:val="00FB4DE4"/>
    <w:rsid w:val="00FD242D"/>
    <w:rsid w:val="00FE5649"/>
    <w:rsid w:val="00FF4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link w:val="Heading2Char"/>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Heading2Char">
    <w:name w:val="Heading 2 Char"/>
    <w:basedOn w:val="DefaultParagraphFont"/>
    <w:link w:val="Heading2"/>
    <w:rsid w:val="009427EE"/>
    <w:rPr>
      <w:i/>
      <w:iCs/>
      <w:sz w:val="24"/>
      <w:szCs w:val="24"/>
      <w:lang w:val="en-US" w:eastAsia="en-US"/>
    </w:rPr>
  </w:style>
  <w:style w:type="character" w:customStyle="1" w:styleId="BodyTextChar">
    <w:name w:val="Body Text Char"/>
    <w:basedOn w:val="DefaultParagraphFont"/>
    <w:link w:val="BodyText"/>
    <w:semiHidden/>
    <w:rsid w:val="009427EE"/>
    <w:rPr>
      <w:sz w:val="24"/>
      <w:szCs w:val="24"/>
      <w:lang w:val="en-US" w:eastAsia="en-US"/>
    </w:rPr>
  </w:style>
  <w:style w:type="paragraph" w:styleId="NormalWeb">
    <w:name w:val="Normal (Web)"/>
    <w:basedOn w:val="Normal"/>
    <w:uiPriority w:val="99"/>
    <w:unhideWhenUsed/>
    <w:rsid w:val="009427EE"/>
    <w:pPr>
      <w:spacing w:before="100" w:beforeAutospacing="1" w:after="100" w:afterAutospacing="1"/>
    </w:pPr>
    <w:rPr>
      <w:lang w:val="en-GB" w:eastAsia="en-GB"/>
    </w:rPr>
  </w:style>
  <w:style w:type="character" w:customStyle="1" w:styleId="a-size-extra-large">
    <w:name w:val="a-size-extra-large"/>
    <w:basedOn w:val="DefaultParagraphFont"/>
    <w:rsid w:val="009427EE"/>
  </w:style>
  <w:style w:type="character" w:customStyle="1" w:styleId="a-size-large">
    <w:name w:val="a-size-large"/>
    <w:basedOn w:val="DefaultParagraphFont"/>
    <w:rsid w:val="009427EE"/>
  </w:style>
  <w:style w:type="character" w:customStyle="1" w:styleId="author">
    <w:name w:val="author"/>
    <w:basedOn w:val="DefaultParagraphFont"/>
    <w:rsid w:val="009427EE"/>
  </w:style>
  <w:style w:type="character" w:styleId="Hyperlink">
    <w:name w:val="Hyperlink"/>
    <w:basedOn w:val="DefaultParagraphFont"/>
    <w:uiPriority w:val="99"/>
    <w:semiHidden/>
    <w:unhideWhenUsed/>
    <w:rsid w:val="009427EE"/>
    <w:rPr>
      <w:color w:val="0000FF"/>
      <w:u w:val="single"/>
    </w:rPr>
  </w:style>
  <w:style w:type="character" w:customStyle="1" w:styleId="a-color-secondary">
    <w:name w:val="a-color-secondary"/>
    <w:basedOn w:val="DefaultParagraphFont"/>
    <w:rsid w:val="009427EE"/>
  </w:style>
  <w:style w:type="character" w:styleId="Emphasis">
    <w:name w:val="Emphasis"/>
    <w:basedOn w:val="DefaultParagraphFont"/>
    <w:uiPriority w:val="20"/>
    <w:qFormat/>
    <w:rsid w:val="009427EE"/>
    <w:rPr>
      <w:i/>
      <w:iCs/>
    </w:rPr>
  </w:style>
  <w:style w:type="character" w:customStyle="1" w:styleId="a-list-item">
    <w:name w:val="a-list-item"/>
    <w:basedOn w:val="DefaultParagraphFont"/>
    <w:rsid w:val="009427EE"/>
  </w:style>
  <w:style w:type="character" w:customStyle="1" w:styleId="a-text-bold">
    <w:name w:val="a-text-bold"/>
    <w:basedOn w:val="DefaultParagraphFont"/>
    <w:rsid w:val="009427EE"/>
  </w:style>
  <w:style w:type="paragraph" w:customStyle="1" w:styleId="Default">
    <w:name w:val="Default"/>
    <w:rsid w:val="00D11593"/>
    <w:pPr>
      <w:autoSpaceDE w:val="0"/>
      <w:autoSpaceDN w:val="0"/>
      <w:adjustRightInd w:val="0"/>
    </w:pPr>
    <w:rPr>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Administrator</cp:lastModifiedBy>
  <cp:revision>16</cp:revision>
  <cp:lastPrinted>2014-09-08T11:05:00Z</cp:lastPrinted>
  <dcterms:created xsi:type="dcterms:W3CDTF">2015-11-12T12:14:00Z</dcterms:created>
  <dcterms:modified xsi:type="dcterms:W3CDTF">2021-08-18T11:45:00Z</dcterms:modified>
</cp:coreProperties>
</file>