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305" w:rsidRPr="004F36BA" w:rsidRDefault="008935F5" w:rsidP="004F36BA">
      <w:pPr>
        <w:pStyle w:val="Heading1"/>
        <w:spacing w:line="276" w:lineRule="auto"/>
      </w:pPr>
      <w:r w:rsidRPr="008935F5">
        <w:rPr>
          <w:rFonts w:asciiTheme="minorHAnsi" w:hAnsiTheme="minorHAnsi"/>
          <w:b w:val="0"/>
          <w:bCs w:val="0"/>
          <w:noProof/>
          <w:sz w:val="22"/>
          <w:szCs w:val="22"/>
          <w:lang w:val="en-IN" w:eastAsia="en-IN"/>
        </w:rPr>
        <w:drawing>
          <wp:inline distT="0" distB="0" distL="0" distR="0" wp14:anchorId="6AB56C16" wp14:editId="4D007B3B">
            <wp:extent cx="4925695" cy="102171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5695" cy="1021715"/>
                    </a:xfrm>
                    <a:prstGeom prst="rect">
                      <a:avLst/>
                    </a:prstGeom>
                    <a:noFill/>
                    <a:ln>
                      <a:noFill/>
                    </a:ln>
                  </pic:spPr>
                </pic:pic>
              </a:graphicData>
            </a:graphic>
          </wp:inline>
        </w:drawing>
      </w:r>
    </w:p>
    <w:p w:rsidR="00413305" w:rsidRPr="004F36BA" w:rsidRDefault="00F420F4" w:rsidP="004F36BA">
      <w:pPr>
        <w:pStyle w:val="Heading1"/>
        <w:spacing w:line="276" w:lineRule="auto"/>
      </w:pPr>
      <w:r>
        <w:t>First</w:t>
      </w:r>
      <w:r w:rsidR="003B1FE0" w:rsidRPr="004F36BA">
        <w:t xml:space="preserve"> Semester</w:t>
      </w:r>
      <w:r w:rsidR="00B7501D">
        <w:t xml:space="preserve"> 2021</w:t>
      </w:r>
      <w:r w:rsidR="00F24D24" w:rsidRPr="004F36BA">
        <w:t xml:space="preserve"> </w:t>
      </w:r>
      <w:r w:rsidR="00F47D4C" w:rsidRPr="004F36BA">
        <w:t>-</w:t>
      </w:r>
      <w:r w:rsidR="00B7501D">
        <w:t xml:space="preserve"> 2022</w:t>
      </w:r>
    </w:p>
    <w:p w:rsidR="00413305" w:rsidRPr="004F36BA" w:rsidRDefault="00413305" w:rsidP="004F36BA">
      <w:pPr>
        <w:spacing w:line="276" w:lineRule="auto"/>
        <w:jc w:val="center"/>
        <w:rPr>
          <w:b/>
          <w:bCs/>
          <w:u w:val="single"/>
        </w:rPr>
      </w:pPr>
      <w:r w:rsidRPr="004F36BA">
        <w:rPr>
          <w:b/>
          <w:bCs/>
          <w:u w:val="single"/>
        </w:rPr>
        <w:t>Course Handout (Part II)</w:t>
      </w:r>
    </w:p>
    <w:p w:rsidR="00413305" w:rsidRPr="004F36BA" w:rsidRDefault="00413305" w:rsidP="004F36BA">
      <w:pPr>
        <w:spacing w:line="276" w:lineRule="auto"/>
        <w:jc w:val="right"/>
      </w:pPr>
      <w:r w:rsidRPr="004F36BA">
        <w:tab/>
      </w:r>
      <w:r w:rsidRPr="004F36BA">
        <w:tab/>
      </w:r>
      <w:r w:rsidRPr="004F36BA">
        <w:tab/>
      </w:r>
      <w:r w:rsidRPr="004F36BA">
        <w:tab/>
      </w:r>
      <w:r w:rsidRPr="004F36BA">
        <w:tab/>
      </w:r>
      <w:r w:rsidRPr="004F36BA">
        <w:tab/>
      </w:r>
      <w:r w:rsidRPr="004F36BA">
        <w:tab/>
        <w:t xml:space="preserve">                               Date: </w:t>
      </w:r>
      <w:r w:rsidR="00F420F4">
        <w:t>20</w:t>
      </w:r>
      <w:r w:rsidR="00B7501D">
        <w:t>/</w:t>
      </w:r>
      <w:r w:rsidR="00F420F4">
        <w:t>08/</w:t>
      </w:r>
      <w:r w:rsidR="00B7501D">
        <w:t>2021</w:t>
      </w:r>
    </w:p>
    <w:p w:rsidR="0078427E" w:rsidRPr="00463A3C" w:rsidRDefault="0078427E" w:rsidP="004F36BA">
      <w:pPr>
        <w:pStyle w:val="Heading1"/>
        <w:jc w:val="both"/>
        <w:rPr>
          <w:rFonts w:ascii="Garamond" w:hAnsi="Garamond"/>
          <w:b w:val="0"/>
          <w:bCs w:val="0"/>
        </w:rPr>
      </w:pPr>
      <w:r w:rsidRPr="00463A3C">
        <w:rPr>
          <w:rFonts w:ascii="Garamond" w:hAnsi="Garamond"/>
          <w:b w:val="0"/>
          <w:bCs w:val="0"/>
        </w:rPr>
        <w:t>In addition to Part I (General Handout for all courses appended to the Time Table), this portion gives further specific details regarding the course.</w:t>
      </w:r>
    </w:p>
    <w:p w:rsidR="0078427E" w:rsidRPr="00463A3C" w:rsidRDefault="0078427E" w:rsidP="004F36BA">
      <w:pPr>
        <w:pStyle w:val="Heading1"/>
        <w:jc w:val="both"/>
        <w:rPr>
          <w:rFonts w:ascii="Garamond" w:hAnsi="Garamond"/>
          <w:b w:val="0"/>
          <w:bCs w:val="0"/>
        </w:rPr>
      </w:pPr>
      <w:r w:rsidRPr="00463A3C">
        <w:rPr>
          <w:rFonts w:ascii="Garamond" w:hAnsi="Garamond"/>
          <w:b w:val="0"/>
          <w:bCs w:val="0"/>
          <w:i/>
          <w:iCs/>
        </w:rPr>
        <w:t xml:space="preserve"> </w:t>
      </w:r>
    </w:p>
    <w:p w:rsidR="0078427E" w:rsidRPr="00463A3C" w:rsidRDefault="0078427E" w:rsidP="004F36BA">
      <w:pPr>
        <w:pStyle w:val="Heading1"/>
        <w:jc w:val="both"/>
        <w:rPr>
          <w:rFonts w:ascii="Garamond" w:hAnsi="Garamond"/>
          <w:b w:val="0"/>
          <w:bCs w:val="0"/>
        </w:rPr>
      </w:pPr>
      <w:r w:rsidRPr="00463A3C">
        <w:rPr>
          <w:rFonts w:ascii="Garamond" w:hAnsi="Garamond"/>
          <w:b w:val="0"/>
          <w:bCs w:val="0"/>
        </w:rPr>
        <w:t xml:space="preserve">Course No.:  </w:t>
      </w:r>
      <w:r w:rsidRPr="009161DD">
        <w:rPr>
          <w:rFonts w:ascii="Garamond" w:hAnsi="Garamond"/>
          <w:bCs w:val="0"/>
        </w:rPr>
        <w:t>PHY F244</w:t>
      </w:r>
      <w:r w:rsidRPr="00463A3C">
        <w:rPr>
          <w:rFonts w:ascii="Garamond" w:hAnsi="Garamond"/>
          <w:b w:val="0"/>
          <w:bCs w:val="0"/>
        </w:rPr>
        <w:t xml:space="preserve"> </w:t>
      </w:r>
    </w:p>
    <w:p w:rsidR="0078427E" w:rsidRPr="00463A3C" w:rsidRDefault="0078427E" w:rsidP="004F36BA">
      <w:pPr>
        <w:pStyle w:val="Heading1"/>
        <w:jc w:val="both"/>
        <w:rPr>
          <w:rFonts w:ascii="Garamond" w:hAnsi="Garamond"/>
          <w:b w:val="0"/>
          <w:bCs w:val="0"/>
        </w:rPr>
      </w:pPr>
      <w:r w:rsidRPr="00463A3C">
        <w:rPr>
          <w:rFonts w:ascii="Garamond" w:hAnsi="Garamond"/>
          <w:b w:val="0"/>
          <w:bCs w:val="0"/>
        </w:rPr>
        <w:t xml:space="preserve">Course Title: </w:t>
      </w:r>
      <w:r w:rsidRPr="009161DD">
        <w:rPr>
          <w:rFonts w:ascii="Garamond" w:hAnsi="Garamond"/>
          <w:bCs w:val="0"/>
        </w:rPr>
        <w:t>MODERN PHYSICS LAB</w:t>
      </w:r>
    </w:p>
    <w:p w:rsidR="0078427E" w:rsidRPr="00463A3C" w:rsidRDefault="0078427E" w:rsidP="004F36BA">
      <w:pPr>
        <w:pStyle w:val="Heading1"/>
        <w:jc w:val="both"/>
        <w:rPr>
          <w:rFonts w:ascii="Garamond" w:hAnsi="Garamond"/>
          <w:b w:val="0"/>
          <w:bCs w:val="0"/>
        </w:rPr>
      </w:pPr>
      <w:r w:rsidRPr="00463A3C">
        <w:rPr>
          <w:rFonts w:ascii="Garamond" w:hAnsi="Garamond"/>
          <w:b w:val="0"/>
          <w:bCs w:val="0"/>
        </w:rPr>
        <w:t xml:space="preserve">Instructor-in-charge: </w:t>
      </w:r>
      <w:r w:rsidR="00B7501D" w:rsidRPr="009161DD">
        <w:rPr>
          <w:rFonts w:ascii="Garamond" w:hAnsi="Garamond"/>
          <w:b w:val="0"/>
          <w:bCs w:val="0"/>
        </w:rPr>
        <w:t xml:space="preserve">Prof. Kannan </w:t>
      </w:r>
      <w:proofErr w:type="spellStart"/>
      <w:r w:rsidR="00B7501D" w:rsidRPr="009161DD">
        <w:rPr>
          <w:rFonts w:ascii="Garamond" w:hAnsi="Garamond"/>
          <w:b w:val="0"/>
          <w:bCs w:val="0"/>
        </w:rPr>
        <w:t>Ramaswamy</w:t>
      </w:r>
      <w:proofErr w:type="spellEnd"/>
    </w:p>
    <w:p w:rsidR="0078427E" w:rsidRPr="00463A3C" w:rsidRDefault="0078427E" w:rsidP="00705D91">
      <w:pPr>
        <w:pStyle w:val="Heading1"/>
        <w:jc w:val="both"/>
        <w:rPr>
          <w:rFonts w:ascii="Garamond" w:hAnsi="Garamond"/>
          <w:b w:val="0"/>
          <w:bCs w:val="0"/>
        </w:rPr>
      </w:pPr>
      <w:r w:rsidRPr="00463A3C">
        <w:rPr>
          <w:rFonts w:ascii="Garamond" w:hAnsi="Garamond"/>
          <w:b w:val="0"/>
          <w:bCs w:val="0"/>
        </w:rPr>
        <w:t>Instructors</w:t>
      </w:r>
      <w:r w:rsidR="003A55D0" w:rsidRPr="00463A3C">
        <w:rPr>
          <w:rFonts w:ascii="Garamond" w:hAnsi="Garamond"/>
          <w:b w:val="0"/>
          <w:bCs w:val="0"/>
        </w:rPr>
        <w:t>:</w:t>
      </w:r>
      <w:r w:rsidR="004E54C3">
        <w:rPr>
          <w:rFonts w:ascii="Garamond" w:hAnsi="Garamond"/>
          <w:b w:val="0"/>
          <w:bCs w:val="0"/>
        </w:rPr>
        <w:t xml:space="preserve"> P</w:t>
      </w:r>
      <w:r w:rsidR="00705D91" w:rsidRPr="00463A3C">
        <w:rPr>
          <w:rFonts w:ascii="Garamond" w:hAnsi="Garamond"/>
          <w:b w:val="0"/>
          <w:bCs w:val="0"/>
        </w:rPr>
        <w:t>r</w:t>
      </w:r>
      <w:r w:rsidR="004E54C3">
        <w:rPr>
          <w:rFonts w:ascii="Garamond" w:hAnsi="Garamond"/>
          <w:b w:val="0"/>
          <w:bCs w:val="0"/>
        </w:rPr>
        <w:t>of</w:t>
      </w:r>
      <w:r w:rsidR="00705D91" w:rsidRPr="00463A3C">
        <w:rPr>
          <w:rFonts w:ascii="Garamond" w:hAnsi="Garamond"/>
          <w:b w:val="0"/>
          <w:bCs w:val="0"/>
        </w:rPr>
        <w:t>. V. Satya Narayana Murthy,</w:t>
      </w:r>
      <w:r w:rsidR="00B7501D" w:rsidRPr="00463A3C">
        <w:rPr>
          <w:rFonts w:ascii="Garamond" w:hAnsi="Garamond"/>
          <w:b w:val="0"/>
          <w:bCs w:val="0"/>
        </w:rPr>
        <w:t xml:space="preserve"> Kum. Priyanka </w:t>
      </w:r>
      <w:proofErr w:type="spellStart"/>
      <w:r w:rsidR="00B7501D" w:rsidRPr="00463A3C">
        <w:rPr>
          <w:rFonts w:ascii="Garamond" w:hAnsi="Garamond"/>
          <w:b w:val="0"/>
          <w:bCs w:val="0"/>
        </w:rPr>
        <w:t>Mitra</w:t>
      </w:r>
      <w:proofErr w:type="spellEnd"/>
      <w:r w:rsidR="00705D91" w:rsidRPr="00463A3C">
        <w:rPr>
          <w:rFonts w:ascii="Garamond" w:hAnsi="Garamond"/>
          <w:b w:val="0"/>
          <w:bCs w:val="0"/>
        </w:rPr>
        <w:t xml:space="preserve">, </w:t>
      </w:r>
      <w:r w:rsidR="00B7501D" w:rsidRPr="00463A3C">
        <w:rPr>
          <w:rFonts w:ascii="Garamond" w:hAnsi="Garamond"/>
          <w:b w:val="0"/>
          <w:bCs w:val="0"/>
        </w:rPr>
        <w:t xml:space="preserve">Kum. </w:t>
      </w:r>
      <w:proofErr w:type="spellStart"/>
      <w:r w:rsidR="00B7501D" w:rsidRPr="00463A3C">
        <w:rPr>
          <w:rFonts w:ascii="Garamond" w:hAnsi="Garamond"/>
          <w:b w:val="0"/>
          <w:bCs w:val="0"/>
        </w:rPr>
        <w:t>Nilofar</w:t>
      </w:r>
      <w:proofErr w:type="spellEnd"/>
      <w:r w:rsidR="00B7501D" w:rsidRPr="00463A3C">
        <w:rPr>
          <w:rFonts w:ascii="Garamond" w:hAnsi="Garamond"/>
          <w:b w:val="0"/>
          <w:bCs w:val="0"/>
        </w:rPr>
        <w:t xml:space="preserve"> </w:t>
      </w:r>
      <w:proofErr w:type="spellStart"/>
      <w:r w:rsidR="00B7501D" w:rsidRPr="00463A3C">
        <w:rPr>
          <w:rFonts w:ascii="Garamond" w:hAnsi="Garamond"/>
          <w:b w:val="0"/>
          <w:bCs w:val="0"/>
        </w:rPr>
        <w:t>Naaz</w:t>
      </w:r>
      <w:proofErr w:type="spellEnd"/>
    </w:p>
    <w:p w:rsidR="0078427E" w:rsidRPr="00463A3C" w:rsidRDefault="0078427E" w:rsidP="004F36BA">
      <w:pPr>
        <w:pStyle w:val="Heading1"/>
        <w:jc w:val="both"/>
        <w:rPr>
          <w:rFonts w:ascii="Garamond" w:hAnsi="Garamond"/>
          <w:b w:val="0"/>
          <w:bCs w:val="0"/>
        </w:rPr>
      </w:pPr>
    </w:p>
    <w:p w:rsidR="0078427E" w:rsidRPr="00463A3C" w:rsidRDefault="009161DD" w:rsidP="004F36BA">
      <w:pPr>
        <w:pStyle w:val="Heading1"/>
        <w:numPr>
          <w:ilvl w:val="0"/>
          <w:numId w:val="2"/>
        </w:numPr>
        <w:ind w:left="0"/>
        <w:jc w:val="both"/>
        <w:rPr>
          <w:rFonts w:ascii="Garamond" w:hAnsi="Garamond"/>
          <w:b w:val="0"/>
          <w:bCs w:val="0"/>
          <w:u w:val="single"/>
        </w:rPr>
      </w:pPr>
      <w:r>
        <w:rPr>
          <w:rFonts w:ascii="Garamond" w:hAnsi="Garamond"/>
          <w:b w:val="0"/>
          <w:bCs w:val="0"/>
          <w:u w:val="single"/>
        </w:rPr>
        <w:t>Aim</w:t>
      </w:r>
      <w:r w:rsidR="0078427E" w:rsidRPr="00463A3C">
        <w:rPr>
          <w:rFonts w:ascii="Garamond" w:hAnsi="Garamond"/>
          <w:b w:val="0"/>
          <w:bCs w:val="0"/>
          <w:u w:val="single"/>
        </w:rPr>
        <w:t xml:space="preserve"> and Objective of the course</w:t>
      </w:r>
    </w:p>
    <w:p w:rsidR="00F52FE7" w:rsidRDefault="0078427E" w:rsidP="00F52FE7">
      <w:pPr>
        <w:pStyle w:val="Heading1"/>
        <w:numPr>
          <w:ilvl w:val="0"/>
          <w:numId w:val="13"/>
        </w:numPr>
        <w:jc w:val="both"/>
        <w:rPr>
          <w:rFonts w:ascii="Garamond" w:hAnsi="Garamond"/>
          <w:b w:val="0"/>
          <w:bCs w:val="0"/>
        </w:rPr>
      </w:pPr>
      <w:r w:rsidRPr="00463A3C">
        <w:rPr>
          <w:rFonts w:ascii="Garamond" w:hAnsi="Garamond"/>
          <w:b w:val="0"/>
          <w:bCs w:val="0"/>
        </w:rPr>
        <w:t>The aim of the course is to</w:t>
      </w:r>
      <w:r w:rsidR="00BB1DCC">
        <w:rPr>
          <w:rFonts w:ascii="Garamond" w:hAnsi="Garamond"/>
          <w:b w:val="0"/>
          <w:bCs w:val="0"/>
        </w:rPr>
        <w:t xml:space="preserve"> introduce to students some well-known</w:t>
      </w:r>
      <w:r w:rsidRPr="00463A3C">
        <w:rPr>
          <w:rFonts w:ascii="Garamond" w:hAnsi="Garamond"/>
          <w:b w:val="0"/>
          <w:bCs w:val="0"/>
        </w:rPr>
        <w:t xml:space="preserve"> experiments in Modern Physics which includes Quantum Mechanics, Optics and Nuclear Physics. </w:t>
      </w:r>
    </w:p>
    <w:p w:rsidR="00F52FE7" w:rsidRDefault="009161DD" w:rsidP="00F52FE7">
      <w:pPr>
        <w:pStyle w:val="Heading1"/>
        <w:numPr>
          <w:ilvl w:val="0"/>
          <w:numId w:val="13"/>
        </w:numPr>
        <w:jc w:val="both"/>
        <w:rPr>
          <w:rFonts w:ascii="Garamond" w:hAnsi="Garamond"/>
          <w:b w:val="0"/>
          <w:bCs w:val="0"/>
        </w:rPr>
      </w:pPr>
      <w:r>
        <w:rPr>
          <w:rFonts w:ascii="Garamond" w:hAnsi="Garamond"/>
          <w:b w:val="0"/>
          <w:bCs w:val="0"/>
        </w:rPr>
        <w:t>T</w:t>
      </w:r>
      <w:r w:rsidR="0078427E" w:rsidRPr="00463A3C">
        <w:rPr>
          <w:rFonts w:ascii="Garamond" w:hAnsi="Garamond"/>
          <w:b w:val="0"/>
          <w:bCs w:val="0"/>
        </w:rPr>
        <w:t xml:space="preserve">he </w:t>
      </w:r>
      <w:r>
        <w:rPr>
          <w:rFonts w:ascii="Garamond" w:hAnsi="Garamond"/>
          <w:b w:val="0"/>
          <w:bCs w:val="0"/>
        </w:rPr>
        <w:t>primary</w:t>
      </w:r>
      <w:r w:rsidR="00BB1DCC">
        <w:rPr>
          <w:rFonts w:ascii="Garamond" w:hAnsi="Garamond"/>
          <w:b w:val="0"/>
          <w:bCs w:val="0"/>
        </w:rPr>
        <w:t xml:space="preserve"> </w:t>
      </w:r>
      <w:r>
        <w:rPr>
          <w:rFonts w:ascii="Garamond" w:hAnsi="Garamond"/>
          <w:b w:val="0"/>
          <w:bCs w:val="0"/>
        </w:rPr>
        <w:t>objective</w:t>
      </w:r>
      <w:r w:rsidR="0078427E" w:rsidRPr="00463A3C">
        <w:rPr>
          <w:rFonts w:ascii="Garamond" w:hAnsi="Garamond"/>
          <w:b w:val="0"/>
          <w:bCs w:val="0"/>
        </w:rPr>
        <w:t xml:space="preserve"> </w:t>
      </w:r>
      <w:r w:rsidR="00BB1DCC">
        <w:rPr>
          <w:rFonts w:ascii="Garamond" w:hAnsi="Garamond"/>
          <w:b w:val="0"/>
          <w:bCs w:val="0"/>
        </w:rPr>
        <w:t xml:space="preserve">of this course is to convey the message that it is equally important to develop experimental skills and awareness about the intricacies involved in designing experiments along with a clear understanding of theoretical principles in Physics. </w:t>
      </w:r>
    </w:p>
    <w:p w:rsidR="0078427E" w:rsidRPr="00463A3C" w:rsidRDefault="009161DD" w:rsidP="00F52FE7">
      <w:pPr>
        <w:pStyle w:val="Heading1"/>
        <w:numPr>
          <w:ilvl w:val="0"/>
          <w:numId w:val="13"/>
        </w:numPr>
        <w:jc w:val="both"/>
        <w:rPr>
          <w:rFonts w:ascii="Garamond" w:hAnsi="Garamond"/>
          <w:b w:val="0"/>
          <w:bCs w:val="0"/>
        </w:rPr>
      </w:pPr>
      <w:r>
        <w:rPr>
          <w:rFonts w:ascii="Garamond" w:hAnsi="Garamond"/>
          <w:b w:val="0"/>
          <w:bCs w:val="0"/>
        </w:rPr>
        <w:t>As a secondary objective, w</w:t>
      </w:r>
      <w:r w:rsidR="00F52FE7">
        <w:rPr>
          <w:rFonts w:ascii="Garamond" w:hAnsi="Garamond"/>
          <w:b w:val="0"/>
          <w:bCs w:val="0"/>
        </w:rPr>
        <w:t xml:space="preserve">e anticipate that </w:t>
      </w:r>
      <w:r w:rsidR="00BB1DCC">
        <w:rPr>
          <w:rFonts w:ascii="Garamond" w:hAnsi="Garamond"/>
          <w:b w:val="0"/>
          <w:bCs w:val="0"/>
        </w:rPr>
        <w:t xml:space="preserve">an exposure to </w:t>
      </w:r>
      <w:r>
        <w:rPr>
          <w:rFonts w:ascii="Garamond" w:hAnsi="Garamond"/>
          <w:b w:val="0"/>
          <w:bCs w:val="0"/>
        </w:rPr>
        <w:t xml:space="preserve">some of </w:t>
      </w:r>
      <w:r w:rsidR="00BB1DCC">
        <w:rPr>
          <w:rFonts w:ascii="Garamond" w:hAnsi="Garamond"/>
          <w:b w:val="0"/>
          <w:bCs w:val="0"/>
        </w:rPr>
        <w:t xml:space="preserve">the measurement techniques involved in Physics </w:t>
      </w:r>
      <w:r w:rsidR="00F52FE7">
        <w:rPr>
          <w:rFonts w:ascii="Garamond" w:hAnsi="Garamond"/>
          <w:b w:val="0"/>
          <w:bCs w:val="0"/>
        </w:rPr>
        <w:t>may enable/motivate students to</w:t>
      </w:r>
      <w:r w:rsidR="00BB1DCC">
        <w:rPr>
          <w:rFonts w:ascii="Garamond" w:hAnsi="Garamond"/>
          <w:b w:val="0"/>
          <w:bCs w:val="0"/>
        </w:rPr>
        <w:t xml:space="preserve"> develop </w:t>
      </w:r>
      <w:r w:rsidR="00F52FE7">
        <w:rPr>
          <w:rFonts w:ascii="Garamond" w:hAnsi="Garamond"/>
          <w:b w:val="0"/>
          <w:bCs w:val="0"/>
        </w:rPr>
        <w:t xml:space="preserve">new techniques/methods that may be needed </w:t>
      </w:r>
      <w:r>
        <w:rPr>
          <w:rFonts w:ascii="Garamond" w:hAnsi="Garamond"/>
          <w:b w:val="0"/>
          <w:bCs w:val="0"/>
        </w:rPr>
        <w:t>to test certain ideas in other</w:t>
      </w:r>
      <w:r w:rsidR="00F52FE7">
        <w:rPr>
          <w:rFonts w:ascii="Garamond" w:hAnsi="Garamond"/>
          <w:b w:val="0"/>
          <w:bCs w:val="0"/>
        </w:rPr>
        <w:t xml:space="preserve"> branches of </w:t>
      </w:r>
      <w:r>
        <w:rPr>
          <w:rFonts w:ascii="Garamond" w:hAnsi="Garamond"/>
          <w:b w:val="0"/>
          <w:bCs w:val="0"/>
        </w:rPr>
        <w:t>science/</w:t>
      </w:r>
      <w:r w:rsidR="00F52FE7">
        <w:rPr>
          <w:rFonts w:ascii="Garamond" w:hAnsi="Garamond"/>
          <w:b w:val="0"/>
          <w:bCs w:val="0"/>
        </w:rPr>
        <w:t>engineering.</w:t>
      </w:r>
    </w:p>
    <w:p w:rsidR="0078427E" w:rsidRPr="00463A3C" w:rsidRDefault="0078427E" w:rsidP="004F36BA">
      <w:pPr>
        <w:rPr>
          <w:rFonts w:ascii="Garamond" w:hAnsi="Garamond"/>
        </w:rPr>
      </w:pPr>
    </w:p>
    <w:p w:rsidR="0078427E" w:rsidRPr="00463A3C" w:rsidRDefault="009161DD" w:rsidP="004F36BA">
      <w:pPr>
        <w:pStyle w:val="Heading1"/>
        <w:numPr>
          <w:ilvl w:val="0"/>
          <w:numId w:val="2"/>
        </w:numPr>
        <w:ind w:left="0"/>
        <w:jc w:val="both"/>
        <w:rPr>
          <w:rFonts w:ascii="Garamond" w:hAnsi="Garamond"/>
          <w:b w:val="0"/>
          <w:bCs w:val="0"/>
        </w:rPr>
      </w:pPr>
      <w:r>
        <w:rPr>
          <w:rFonts w:ascii="Garamond" w:hAnsi="Garamond"/>
          <w:b w:val="0"/>
          <w:bCs w:val="0"/>
          <w:u w:val="single"/>
        </w:rPr>
        <w:t>Learning Materials</w:t>
      </w:r>
    </w:p>
    <w:p w:rsidR="0078427E" w:rsidRPr="00463A3C" w:rsidRDefault="00F52FE7" w:rsidP="004F36BA">
      <w:pPr>
        <w:pStyle w:val="Heading1"/>
        <w:jc w:val="both"/>
        <w:rPr>
          <w:rFonts w:ascii="Garamond" w:hAnsi="Garamond"/>
          <w:b w:val="0"/>
          <w:bCs w:val="0"/>
        </w:rPr>
      </w:pPr>
      <w:r>
        <w:rPr>
          <w:rFonts w:ascii="Garamond" w:hAnsi="Garamond"/>
          <w:b w:val="0"/>
          <w:bCs w:val="0"/>
        </w:rPr>
        <w:t>Whenever required</w:t>
      </w:r>
      <w:r w:rsidR="00FD51B3">
        <w:rPr>
          <w:rFonts w:ascii="Garamond" w:hAnsi="Garamond"/>
          <w:b w:val="0"/>
          <w:bCs w:val="0"/>
        </w:rPr>
        <w:t>,</w:t>
      </w:r>
      <w:r>
        <w:rPr>
          <w:rFonts w:ascii="Garamond" w:hAnsi="Garamond"/>
          <w:b w:val="0"/>
          <w:bCs w:val="0"/>
        </w:rPr>
        <w:t xml:space="preserve"> a </w:t>
      </w:r>
      <w:r w:rsidR="009161DD">
        <w:rPr>
          <w:rFonts w:ascii="Garamond" w:hAnsi="Garamond"/>
          <w:b w:val="0"/>
          <w:bCs w:val="0"/>
        </w:rPr>
        <w:t xml:space="preserve">visual presentation of </w:t>
      </w:r>
      <w:r>
        <w:rPr>
          <w:rFonts w:ascii="Garamond" w:hAnsi="Garamond"/>
          <w:b w:val="0"/>
          <w:bCs w:val="0"/>
        </w:rPr>
        <w:t xml:space="preserve">every experiment will be made available to the students. The information regarding every experiment will be </w:t>
      </w:r>
      <w:r w:rsidR="009161DD">
        <w:rPr>
          <w:rFonts w:ascii="Garamond" w:hAnsi="Garamond"/>
          <w:b w:val="0"/>
          <w:bCs w:val="0"/>
        </w:rPr>
        <w:t>posted in the Google Classroom link created for this course.</w:t>
      </w:r>
    </w:p>
    <w:p w:rsidR="003B2A1C" w:rsidRDefault="003B2A1C" w:rsidP="003B2A1C"/>
    <w:p w:rsidR="003B2A1C" w:rsidRPr="00463A3C" w:rsidRDefault="003B2A1C" w:rsidP="003B2A1C">
      <w:pPr>
        <w:rPr>
          <w:rFonts w:ascii="Garamond" w:hAnsi="Garamond"/>
        </w:rPr>
      </w:pPr>
      <w:r w:rsidRPr="00463A3C">
        <w:rPr>
          <w:rFonts w:ascii="Garamond" w:hAnsi="Garamond"/>
          <w:b/>
        </w:rPr>
        <w:t>Learning Outcomes</w:t>
      </w:r>
      <w:r w:rsidRPr="00463A3C">
        <w:rPr>
          <w:rFonts w:ascii="Garamond" w:hAnsi="Garamond"/>
        </w:rPr>
        <w:t>:</w:t>
      </w:r>
    </w:p>
    <w:p w:rsidR="003B2A1C" w:rsidRPr="00463A3C" w:rsidRDefault="003B2A1C" w:rsidP="003B2A1C">
      <w:pPr>
        <w:rPr>
          <w:rFonts w:ascii="Garamond" w:hAnsi="Garamond"/>
        </w:rPr>
      </w:pPr>
    </w:p>
    <w:p w:rsidR="003B2A1C" w:rsidRPr="00463A3C" w:rsidRDefault="003B2A1C" w:rsidP="003B2A1C">
      <w:pPr>
        <w:pStyle w:val="ListParagraph"/>
        <w:numPr>
          <w:ilvl w:val="0"/>
          <w:numId w:val="6"/>
        </w:numPr>
        <w:rPr>
          <w:rFonts w:ascii="Garamond" w:hAnsi="Garamond"/>
          <w:sz w:val="24"/>
          <w:szCs w:val="24"/>
        </w:rPr>
      </w:pPr>
      <w:r w:rsidRPr="00463A3C">
        <w:rPr>
          <w:rFonts w:ascii="Garamond" w:hAnsi="Garamond"/>
          <w:sz w:val="24"/>
          <w:szCs w:val="24"/>
        </w:rPr>
        <w:t>Ability to acquire experimental data.</w:t>
      </w:r>
    </w:p>
    <w:p w:rsidR="003B2A1C" w:rsidRPr="00463A3C" w:rsidRDefault="003B2A1C" w:rsidP="003B2A1C">
      <w:pPr>
        <w:pStyle w:val="ListParagraph"/>
        <w:numPr>
          <w:ilvl w:val="0"/>
          <w:numId w:val="6"/>
        </w:numPr>
        <w:rPr>
          <w:rFonts w:ascii="Garamond" w:hAnsi="Garamond"/>
          <w:sz w:val="24"/>
          <w:szCs w:val="24"/>
        </w:rPr>
      </w:pPr>
      <w:r w:rsidRPr="00463A3C">
        <w:rPr>
          <w:rFonts w:ascii="Garamond" w:hAnsi="Garamond"/>
          <w:sz w:val="24"/>
          <w:szCs w:val="24"/>
        </w:rPr>
        <w:t>Ability to look at experimental data critically and derive meaningful conclusions.</w:t>
      </w:r>
    </w:p>
    <w:p w:rsidR="003B2A1C" w:rsidRPr="00463A3C" w:rsidRDefault="003B2A1C" w:rsidP="003B2A1C">
      <w:pPr>
        <w:pStyle w:val="ListParagraph"/>
        <w:numPr>
          <w:ilvl w:val="0"/>
          <w:numId w:val="6"/>
        </w:numPr>
        <w:rPr>
          <w:rFonts w:ascii="Garamond" w:hAnsi="Garamond"/>
          <w:sz w:val="24"/>
          <w:szCs w:val="24"/>
        </w:rPr>
      </w:pPr>
      <w:r w:rsidRPr="00463A3C">
        <w:rPr>
          <w:rFonts w:ascii="Garamond" w:hAnsi="Garamond"/>
          <w:sz w:val="24"/>
          <w:szCs w:val="24"/>
        </w:rPr>
        <w:t>Ability to perform error analysis.</w:t>
      </w:r>
    </w:p>
    <w:p w:rsidR="003B2A1C" w:rsidRPr="00463A3C" w:rsidRDefault="003B2A1C" w:rsidP="003B2A1C">
      <w:pPr>
        <w:pStyle w:val="ListParagraph"/>
        <w:numPr>
          <w:ilvl w:val="0"/>
          <w:numId w:val="6"/>
        </w:numPr>
        <w:rPr>
          <w:rFonts w:ascii="Garamond" w:hAnsi="Garamond"/>
          <w:sz w:val="24"/>
          <w:szCs w:val="24"/>
        </w:rPr>
      </w:pPr>
      <w:r w:rsidRPr="00463A3C">
        <w:rPr>
          <w:rFonts w:ascii="Garamond" w:hAnsi="Garamond"/>
          <w:sz w:val="24"/>
          <w:szCs w:val="24"/>
        </w:rPr>
        <w:t xml:space="preserve">Ability to make </w:t>
      </w:r>
      <w:r w:rsidR="00463A3C">
        <w:rPr>
          <w:rFonts w:ascii="Garamond" w:hAnsi="Garamond"/>
          <w:sz w:val="24"/>
          <w:szCs w:val="24"/>
        </w:rPr>
        <w:t xml:space="preserve">clear and concise </w:t>
      </w:r>
      <w:r w:rsidRPr="00463A3C">
        <w:rPr>
          <w:rFonts w:ascii="Garamond" w:hAnsi="Garamond"/>
          <w:sz w:val="24"/>
          <w:szCs w:val="24"/>
        </w:rPr>
        <w:t xml:space="preserve">written technical reports. </w:t>
      </w:r>
    </w:p>
    <w:p w:rsidR="00463A3C" w:rsidRPr="00463A3C" w:rsidRDefault="00463A3C" w:rsidP="00463A3C">
      <w:pPr>
        <w:pStyle w:val="Heading1"/>
        <w:jc w:val="both"/>
        <w:rPr>
          <w:rFonts w:ascii="Garamond" w:hAnsi="Garamond"/>
          <w:bCs w:val="0"/>
        </w:rPr>
      </w:pPr>
      <w:r w:rsidRPr="00463A3C">
        <w:rPr>
          <w:rFonts w:ascii="Garamond" w:hAnsi="Garamond"/>
          <w:bCs w:val="0"/>
        </w:rPr>
        <w:t>Instructors Role:</w:t>
      </w:r>
    </w:p>
    <w:p w:rsidR="00463A3C" w:rsidRPr="00463A3C" w:rsidRDefault="00463A3C" w:rsidP="003B2CC7">
      <w:pPr>
        <w:pStyle w:val="ListParagraph"/>
        <w:numPr>
          <w:ilvl w:val="0"/>
          <w:numId w:val="7"/>
        </w:numPr>
        <w:jc w:val="both"/>
        <w:rPr>
          <w:rFonts w:ascii="Garamond" w:hAnsi="Garamond"/>
          <w:sz w:val="24"/>
          <w:szCs w:val="24"/>
        </w:rPr>
      </w:pPr>
      <w:r w:rsidRPr="00463A3C">
        <w:rPr>
          <w:rFonts w:ascii="Garamond" w:hAnsi="Garamond"/>
          <w:sz w:val="24"/>
          <w:szCs w:val="24"/>
        </w:rPr>
        <w:t>Give introdu</w:t>
      </w:r>
      <w:r w:rsidR="00FD51B3">
        <w:rPr>
          <w:rFonts w:ascii="Garamond" w:hAnsi="Garamond"/>
          <w:sz w:val="24"/>
          <w:szCs w:val="24"/>
        </w:rPr>
        <w:t>ctory lecture about experiments and techniques involved in the experiment.</w:t>
      </w:r>
    </w:p>
    <w:p w:rsidR="00463A3C" w:rsidRPr="00463A3C" w:rsidRDefault="00463A3C" w:rsidP="003B2CC7">
      <w:pPr>
        <w:pStyle w:val="ListParagraph"/>
        <w:numPr>
          <w:ilvl w:val="0"/>
          <w:numId w:val="7"/>
        </w:numPr>
        <w:jc w:val="both"/>
        <w:rPr>
          <w:rFonts w:ascii="Garamond" w:hAnsi="Garamond"/>
          <w:sz w:val="24"/>
          <w:szCs w:val="24"/>
        </w:rPr>
      </w:pPr>
      <w:r>
        <w:rPr>
          <w:rFonts w:ascii="Garamond" w:hAnsi="Garamond"/>
          <w:sz w:val="24"/>
          <w:szCs w:val="24"/>
        </w:rPr>
        <w:lastRenderedPageBreak/>
        <w:t>Demonstrate how data is collected for every experiment planned for this course</w:t>
      </w:r>
      <w:r w:rsidRPr="00463A3C">
        <w:rPr>
          <w:rFonts w:ascii="Garamond" w:hAnsi="Garamond"/>
          <w:sz w:val="24"/>
          <w:szCs w:val="24"/>
        </w:rPr>
        <w:t>.</w:t>
      </w:r>
    </w:p>
    <w:p w:rsidR="00463A3C" w:rsidRDefault="00463A3C" w:rsidP="003B2CC7">
      <w:pPr>
        <w:pStyle w:val="ListParagraph"/>
        <w:numPr>
          <w:ilvl w:val="0"/>
          <w:numId w:val="7"/>
        </w:numPr>
        <w:jc w:val="both"/>
        <w:rPr>
          <w:rFonts w:ascii="Garamond" w:hAnsi="Garamond"/>
          <w:sz w:val="24"/>
          <w:szCs w:val="24"/>
        </w:rPr>
      </w:pPr>
      <w:r w:rsidRPr="00463A3C">
        <w:rPr>
          <w:rFonts w:ascii="Garamond" w:hAnsi="Garamond"/>
          <w:sz w:val="24"/>
          <w:szCs w:val="24"/>
        </w:rPr>
        <w:t>Provide formative assessments about student’s progress.</w:t>
      </w:r>
    </w:p>
    <w:p w:rsidR="003B2CC7" w:rsidRPr="00463A3C" w:rsidRDefault="003B2CC7" w:rsidP="003B2CC7">
      <w:pPr>
        <w:pStyle w:val="ListParagraph"/>
        <w:numPr>
          <w:ilvl w:val="0"/>
          <w:numId w:val="7"/>
        </w:numPr>
        <w:jc w:val="both"/>
        <w:rPr>
          <w:rFonts w:ascii="Garamond" w:hAnsi="Garamond"/>
          <w:sz w:val="24"/>
          <w:szCs w:val="24"/>
        </w:rPr>
      </w:pPr>
      <w:r>
        <w:rPr>
          <w:rFonts w:ascii="Garamond" w:hAnsi="Garamond"/>
          <w:sz w:val="24"/>
          <w:szCs w:val="24"/>
        </w:rPr>
        <w:t>Provide any other assistance as needed by the students.</w:t>
      </w:r>
    </w:p>
    <w:p w:rsidR="00463A3C" w:rsidRPr="00463A3C" w:rsidRDefault="00463A3C" w:rsidP="00463A3C">
      <w:pPr>
        <w:rPr>
          <w:rFonts w:ascii="Garamond" w:hAnsi="Garamond"/>
          <w:b/>
        </w:rPr>
      </w:pPr>
    </w:p>
    <w:p w:rsidR="00463A3C" w:rsidRPr="00463A3C" w:rsidRDefault="00463A3C" w:rsidP="00463A3C">
      <w:pPr>
        <w:rPr>
          <w:rFonts w:ascii="Garamond" w:hAnsi="Garamond"/>
          <w:b/>
        </w:rPr>
      </w:pPr>
      <w:r w:rsidRPr="00463A3C">
        <w:rPr>
          <w:rFonts w:ascii="Garamond" w:hAnsi="Garamond"/>
          <w:b/>
        </w:rPr>
        <w:t>Student’s Role:</w:t>
      </w:r>
    </w:p>
    <w:p w:rsidR="00463A3C" w:rsidRPr="00463A3C" w:rsidRDefault="00463A3C" w:rsidP="003B2CC7">
      <w:pPr>
        <w:pStyle w:val="ListParagraph"/>
        <w:numPr>
          <w:ilvl w:val="0"/>
          <w:numId w:val="8"/>
        </w:numPr>
        <w:jc w:val="both"/>
        <w:rPr>
          <w:rFonts w:ascii="Garamond" w:hAnsi="Garamond"/>
          <w:sz w:val="24"/>
          <w:szCs w:val="24"/>
        </w:rPr>
      </w:pPr>
      <w:r w:rsidRPr="00463A3C">
        <w:rPr>
          <w:rFonts w:ascii="Garamond" w:hAnsi="Garamond"/>
          <w:sz w:val="24"/>
          <w:szCs w:val="24"/>
        </w:rPr>
        <w:t>Understand the fundamental physical principles behind the experimental techniques.</w:t>
      </w:r>
    </w:p>
    <w:p w:rsidR="00463A3C" w:rsidRDefault="00463A3C" w:rsidP="003B2CC7">
      <w:pPr>
        <w:pStyle w:val="ListParagraph"/>
        <w:numPr>
          <w:ilvl w:val="0"/>
          <w:numId w:val="8"/>
        </w:numPr>
        <w:jc w:val="both"/>
        <w:rPr>
          <w:rFonts w:ascii="Garamond" w:hAnsi="Garamond"/>
          <w:sz w:val="24"/>
          <w:szCs w:val="24"/>
        </w:rPr>
      </w:pPr>
      <w:r>
        <w:rPr>
          <w:rFonts w:ascii="Garamond" w:hAnsi="Garamond"/>
          <w:sz w:val="24"/>
          <w:szCs w:val="24"/>
        </w:rPr>
        <w:t xml:space="preserve">Understand the limitations of the experimental arrangement and identify the sources of errors that can creep into the experimental data. </w:t>
      </w:r>
    </w:p>
    <w:p w:rsidR="00463A3C" w:rsidRPr="00463A3C" w:rsidRDefault="00FD51B3" w:rsidP="003B2CC7">
      <w:pPr>
        <w:pStyle w:val="ListParagraph"/>
        <w:numPr>
          <w:ilvl w:val="0"/>
          <w:numId w:val="8"/>
        </w:numPr>
        <w:jc w:val="both"/>
        <w:rPr>
          <w:rFonts w:ascii="Garamond" w:hAnsi="Garamond"/>
          <w:sz w:val="24"/>
          <w:szCs w:val="24"/>
        </w:rPr>
      </w:pPr>
      <w:r>
        <w:rPr>
          <w:rFonts w:ascii="Garamond" w:hAnsi="Garamond"/>
          <w:sz w:val="24"/>
          <w:szCs w:val="24"/>
        </w:rPr>
        <w:t>Whenever, it is feasible, c</w:t>
      </w:r>
      <w:r w:rsidR="00463A3C">
        <w:rPr>
          <w:rFonts w:ascii="Garamond" w:hAnsi="Garamond"/>
          <w:sz w:val="24"/>
          <w:szCs w:val="24"/>
        </w:rPr>
        <w:t>ome up with alternate experimental methods to measure the same physical parameters.</w:t>
      </w:r>
    </w:p>
    <w:p w:rsidR="00463A3C" w:rsidRPr="00463A3C" w:rsidRDefault="00463A3C" w:rsidP="003B2CC7">
      <w:pPr>
        <w:pStyle w:val="ListParagraph"/>
        <w:numPr>
          <w:ilvl w:val="0"/>
          <w:numId w:val="8"/>
        </w:numPr>
        <w:jc w:val="both"/>
        <w:rPr>
          <w:rFonts w:ascii="Garamond" w:hAnsi="Garamond"/>
          <w:sz w:val="24"/>
          <w:szCs w:val="24"/>
        </w:rPr>
      </w:pPr>
      <w:r>
        <w:rPr>
          <w:rFonts w:ascii="Garamond" w:hAnsi="Garamond"/>
          <w:sz w:val="24"/>
          <w:szCs w:val="24"/>
        </w:rPr>
        <w:t>Communicate your</w:t>
      </w:r>
      <w:r w:rsidRPr="00463A3C">
        <w:rPr>
          <w:rFonts w:ascii="Garamond" w:hAnsi="Garamond"/>
          <w:sz w:val="24"/>
          <w:szCs w:val="24"/>
        </w:rPr>
        <w:t xml:space="preserve"> understanding about the experimental techniques through written report and oral presentations.</w:t>
      </w:r>
      <w:r w:rsidR="00FD51B3">
        <w:rPr>
          <w:rFonts w:ascii="Garamond" w:hAnsi="Garamond"/>
          <w:sz w:val="24"/>
          <w:szCs w:val="24"/>
        </w:rPr>
        <w:t xml:space="preserve"> </w:t>
      </w:r>
      <w:r w:rsidR="00FD51B3" w:rsidRPr="00FD51B3">
        <w:rPr>
          <w:rFonts w:ascii="Garamond" w:hAnsi="Garamond"/>
          <w:b/>
          <w:sz w:val="24"/>
          <w:szCs w:val="24"/>
        </w:rPr>
        <w:t>We take this role of the student very seriously.</w:t>
      </w:r>
      <w:r w:rsidR="00FD51B3">
        <w:rPr>
          <w:rFonts w:ascii="Garamond" w:hAnsi="Garamond"/>
          <w:sz w:val="24"/>
          <w:szCs w:val="24"/>
        </w:rPr>
        <w:t xml:space="preserve"> Every student MUST</w:t>
      </w:r>
      <w:r w:rsidR="003B2CC7">
        <w:rPr>
          <w:rFonts w:ascii="Garamond" w:hAnsi="Garamond"/>
          <w:sz w:val="24"/>
          <w:szCs w:val="24"/>
        </w:rPr>
        <w:t xml:space="preserve"> write their report in their own English language. Students are encouraged to consult and engage in meaningful discussions with your peers.</w:t>
      </w:r>
    </w:p>
    <w:p w:rsidR="00463A3C" w:rsidRPr="00463A3C" w:rsidRDefault="00463A3C" w:rsidP="00463A3C">
      <w:pPr>
        <w:rPr>
          <w:rFonts w:ascii="Garamond" w:hAnsi="Garamond"/>
        </w:rPr>
      </w:pPr>
      <w:r w:rsidRPr="00463A3C">
        <w:rPr>
          <w:rFonts w:ascii="Garamond" w:hAnsi="Garamond"/>
          <w:b/>
        </w:rPr>
        <w:t>What happens on a day to day basis in the laboratory sessions?</w:t>
      </w:r>
    </w:p>
    <w:p w:rsidR="00463A3C" w:rsidRPr="00463A3C" w:rsidRDefault="00463A3C" w:rsidP="00463A3C">
      <w:pPr>
        <w:rPr>
          <w:rFonts w:ascii="Garamond" w:hAnsi="Garamond"/>
        </w:rPr>
      </w:pPr>
    </w:p>
    <w:p w:rsidR="00463A3C" w:rsidRPr="00463A3C" w:rsidRDefault="00D10380" w:rsidP="00BF0B05">
      <w:pPr>
        <w:pStyle w:val="ListParagraph"/>
        <w:numPr>
          <w:ilvl w:val="0"/>
          <w:numId w:val="9"/>
        </w:numPr>
        <w:jc w:val="both"/>
        <w:rPr>
          <w:rFonts w:ascii="Garamond" w:hAnsi="Garamond"/>
          <w:sz w:val="24"/>
          <w:szCs w:val="24"/>
        </w:rPr>
      </w:pPr>
      <w:r>
        <w:rPr>
          <w:rFonts w:ascii="Garamond" w:hAnsi="Garamond"/>
          <w:sz w:val="24"/>
          <w:szCs w:val="24"/>
        </w:rPr>
        <w:t>Every lab is for a total of 2 hours per week</w:t>
      </w:r>
      <w:r w:rsidR="00463A3C" w:rsidRPr="00463A3C">
        <w:rPr>
          <w:rFonts w:ascii="Garamond" w:hAnsi="Garamond"/>
          <w:sz w:val="24"/>
          <w:szCs w:val="24"/>
        </w:rPr>
        <w:t>.</w:t>
      </w:r>
      <w:r w:rsidR="00FF3F70">
        <w:rPr>
          <w:rFonts w:ascii="Garamond" w:hAnsi="Garamond"/>
          <w:sz w:val="24"/>
          <w:szCs w:val="24"/>
        </w:rPr>
        <w:t xml:space="preserve"> </w:t>
      </w:r>
    </w:p>
    <w:p w:rsidR="00463A3C" w:rsidRDefault="00463A3C" w:rsidP="00BF0B05">
      <w:pPr>
        <w:pStyle w:val="ListParagraph"/>
        <w:numPr>
          <w:ilvl w:val="0"/>
          <w:numId w:val="9"/>
        </w:numPr>
        <w:jc w:val="both"/>
        <w:rPr>
          <w:rFonts w:ascii="Garamond" w:hAnsi="Garamond"/>
          <w:sz w:val="24"/>
          <w:szCs w:val="24"/>
        </w:rPr>
      </w:pPr>
      <w:r w:rsidRPr="00463A3C">
        <w:rPr>
          <w:rFonts w:ascii="Garamond" w:hAnsi="Garamond"/>
          <w:sz w:val="24"/>
          <w:szCs w:val="24"/>
        </w:rPr>
        <w:t>The instructors will give a</w:t>
      </w:r>
      <w:r w:rsidR="00C95AE6">
        <w:rPr>
          <w:rFonts w:ascii="Garamond" w:hAnsi="Garamond"/>
          <w:sz w:val="24"/>
          <w:szCs w:val="24"/>
        </w:rPr>
        <w:t xml:space="preserve"> presentation for about 30</w:t>
      </w:r>
      <w:r w:rsidRPr="00463A3C">
        <w:rPr>
          <w:rFonts w:ascii="Garamond" w:hAnsi="Garamond"/>
          <w:sz w:val="24"/>
          <w:szCs w:val="24"/>
        </w:rPr>
        <w:t xml:space="preserve"> minutes about each experimental technique that will be a part of this course. The students will be provided with resource materials to understand relevant theory.</w:t>
      </w:r>
      <w:r w:rsidR="00FF3F70">
        <w:rPr>
          <w:rFonts w:ascii="Garamond" w:hAnsi="Garamond"/>
          <w:sz w:val="24"/>
          <w:szCs w:val="24"/>
        </w:rPr>
        <w:t xml:space="preserve"> </w:t>
      </w:r>
    </w:p>
    <w:p w:rsidR="00FF3F70" w:rsidRPr="00463A3C" w:rsidRDefault="00FF3F70" w:rsidP="00BF0B05">
      <w:pPr>
        <w:pStyle w:val="ListParagraph"/>
        <w:numPr>
          <w:ilvl w:val="0"/>
          <w:numId w:val="9"/>
        </w:numPr>
        <w:jc w:val="both"/>
        <w:rPr>
          <w:rFonts w:ascii="Garamond" w:hAnsi="Garamond"/>
          <w:sz w:val="24"/>
          <w:szCs w:val="24"/>
        </w:rPr>
      </w:pPr>
      <w:r>
        <w:rPr>
          <w:rFonts w:ascii="Garamond" w:hAnsi="Garamond"/>
          <w:sz w:val="24"/>
          <w:szCs w:val="24"/>
        </w:rPr>
        <w:t>There will be open discussions about the theoretical and technical aspects of the experiment. This will be for about 15 minutes.</w:t>
      </w:r>
    </w:p>
    <w:p w:rsidR="00463A3C" w:rsidRPr="00463A3C" w:rsidRDefault="00463A3C" w:rsidP="00BF0B05">
      <w:pPr>
        <w:pStyle w:val="ListParagraph"/>
        <w:numPr>
          <w:ilvl w:val="0"/>
          <w:numId w:val="9"/>
        </w:numPr>
        <w:jc w:val="both"/>
        <w:rPr>
          <w:rFonts w:ascii="Garamond" w:hAnsi="Garamond"/>
          <w:sz w:val="24"/>
          <w:szCs w:val="24"/>
        </w:rPr>
      </w:pPr>
      <w:r w:rsidRPr="00463A3C">
        <w:rPr>
          <w:rFonts w:ascii="Garamond" w:hAnsi="Garamond"/>
          <w:sz w:val="24"/>
          <w:szCs w:val="24"/>
        </w:rPr>
        <w:t>The instruc</w:t>
      </w:r>
      <w:r w:rsidR="00C95AE6">
        <w:rPr>
          <w:rFonts w:ascii="Garamond" w:hAnsi="Garamond"/>
          <w:sz w:val="24"/>
          <w:szCs w:val="24"/>
        </w:rPr>
        <w:t>tors will facilitate LIVE data collection whenever it is feasible. If not students will be given the experimental data</w:t>
      </w:r>
      <w:r w:rsidRPr="00463A3C">
        <w:rPr>
          <w:rFonts w:ascii="Garamond" w:hAnsi="Garamond"/>
          <w:sz w:val="24"/>
          <w:szCs w:val="24"/>
        </w:rPr>
        <w:t xml:space="preserve">. </w:t>
      </w:r>
    </w:p>
    <w:p w:rsidR="00463A3C" w:rsidRPr="00463A3C" w:rsidRDefault="00D10380" w:rsidP="00BF0B05">
      <w:pPr>
        <w:pStyle w:val="ListParagraph"/>
        <w:numPr>
          <w:ilvl w:val="0"/>
          <w:numId w:val="9"/>
        </w:numPr>
        <w:jc w:val="both"/>
        <w:rPr>
          <w:rFonts w:ascii="Garamond" w:hAnsi="Garamond"/>
          <w:sz w:val="24"/>
          <w:szCs w:val="24"/>
        </w:rPr>
      </w:pPr>
      <w:r>
        <w:rPr>
          <w:rFonts w:ascii="Garamond" w:hAnsi="Garamond"/>
          <w:sz w:val="24"/>
          <w:szCs w:val="24"/>
        </w:rPr>
        <w:t>E</w:t>
      </w:r>
      <w:r w:rsidR="00463A3C" w:rsidRPr="00463A3C">
        <w:rPr>
          <w:rFonts w:ascii="Garamond" w:hAnsi="Garamond"/>
          <w:sz w:val="24"/>
          <w:szCs w:val="24"/>
        </w:rPr>
        <w:t>ach student will submit a detailed written report based on the analyzed data.</w:t>
      </w:r>
      <w:r w:rsidR="00C95AE6">
        <w:rPr>
          <w:rFonts w:ascii="Garamond" w:hAnsi="Garamond"/>
          <w:sz w:val="24"/>
          <w:szCs w:val="24"/>
        </w:rPr>
        <w:t xml:space="preserve"> Typically, students are split into groups so that there can be healthy discussions about the performed experiments. However, the laboratory report has to be written by each student in their own language.</w:t>
      </w:r>
    </w:p>
    <w:p w:rsidR="00463A3C" w:rsidRPr="00463A3C" w:rsidRDefault="00463A3C" w:rsidP="00BF0B05">
      <w:pPr>
        <w:pStyle w:val="ListParagraph"/>
        <w:numPr>
          <w:ilvl w:val="0"/>
          <w:numId w:val="9"/>
        </w:numPr>
        <w:jc w:val="both"/>
        <w:rPr>
          <w:rFonts w:ascii="Garamond" w:hAnsi="Garamond"/>
          <w:sz w:val="24"/>
          <w:szCs w:val="24"/>
        </w:rPr>
      </w:pPr>
      <w:r w:rsidRPr="00463A3C">
        <w:rPr>
          <w:rFonts w:ascii="Garamond" w:hAnsi="Garamond"/>
          <w:sz w:val="24"/>
          <w:szCs w:val="24"/>
        </w:rPr>
        <w:t>This process will continue for all the experiments.</w:t>
      </w:r>
    </w:p>
    <w:p w:rsidR="00463A3C" w:rsidRPr="00463A3C" w:rsidRDefault="00463A3C" w:rsidP="00463A3C">
      <w:pPr>
        <w:rPr>
          <w:rFonts w:ascii="Garamond" w:hAnsi="Garamond"/>
          <w:b/>
        </w:rPr>
      </w:pPr>
      <w:r w:rsidRPr="00463A3C">
        <w:rPr>
          <w:rFonts w:ascii="Garamond" w:hAnsi="Garamond"/>
          <w:b/>
        </w:rPr>
        <w:t>How does evaluation for this course happen?</w:t>
      </w:r>
    </w:p>
    <w:p w:rsidR="00463A3C" w:rsidRPr="00463A3C" w:rsidRDefault="00463A3C" w:rsidP="00463A3C">
      <w:pPr>
        <w:pStyle w:val="ListParagraph"/>
        <w:numPr>
          <w:ilvl w:val="0"/>
          <w:numId w:val="10"/>
        </w:numPr>
        <w:rPr>
          <w:rFonts w:ascii="Garamond" w:hAnsi="Garamond"/>
          <w:sz w:val="24"/>
          <w:szCs w:val="24"/>
        </w:rPr>
      </w:pPr>
      <w:r w:rsidRPr="00463A3C">
        <w:rPr>
          <w:rFonts w:ascii="Garamond" w:hAnsi="Garamond"/>
          <w:sz w:val="24"/>
          <w:szCs w:val="24"/>
        </w:rPr>
        <w:t>Written report of experiments will carry a weightage of 60%.</w:t>
      </w:r>
      <w:r w:rsidR="00A73076">
        <w:rPr>
          <w:rFonts w:ascii="Garamond" w:hAnsi="Garamond"/>
          <w:sz w:val="24"/>
          <w:szCs w:val="24"/>
        </w:rPr>
        <w:t xml:space="preserve"> </w:t>
      </w:r>
    </w:p>
    <w:p w:rsidR="00463A3C" w:rsidRPr="00463A3C" w:rsidRDefault="00A73076" w:rsidP="00463A3C">
      <w:pPr>
        <w:pStyle w:val="ListParagraph"/>
        <w:numPr>
          <w:ilvl w:val="0"/>
          <w:numId w:val="10"/>
        </w:numPr>
        <w:rPr>
          <w:rFonts w:ascii="Garamond" w:hAnsi="Garamond"/>
          <w:sz w:val="24"/>
          <w:szCs w:val="24"/>
        </w:rPr>
      </w:pPr>
      <w:r>
        <w:rPr>
          <w:rFonts w:ascii="Garamond" w:hAnsi="Garamond"/>
          <w:sz w:val="24"/>
          <w:szCs w:val="24"/>
        </w:rPr>
        <w:t>Seminar</w:t>
      </w:r>
      <w:r w:rsidR="00463A3C" w:rsidRPr="00463A3C">
        <w:rPr>
          <w:rFonts w:ascii="Garamond" w:hAnsi="Garamond"/>
          <w:sz w:val="24"/>
          <w:szCs w:val="24"/>
        </w:rPr>
        <w:t xml:space="preserve"> based on the given topic will carry a weightage of 20%</w:t>
      </w:r>
    </w:p>
    <w:p w:rsidR="00463A3C" w:rsidRPr="00463A3C" w:rsidRDefault="00463A3C" w:rsidP="00463A3C">
      <w:pPr>
        <w:pStyle w:val="ListParagraph"/>
        <w:numPr>
          <w:ilvl w:val="0"/>
          <w:numId w:val="10"/>
        </w:numPr>
        <w:rPr>
          <w:rFonts w:ascii="Garamond" w:hAnsi="Garamond"/>
          <w:sz w:val="24"/>
          <w:szCs w:val="24"/>
        </w:rPr>
      </w:pPr>
      <w:r w:rsidRPr="00463A3C">
        <w:rPr>
          <w:rFonts w:ascii="Garamond" w:hAnsi="Garamond"/>
          <w:sz w:val="24"/>
          <w:szCs w:val="24"/>
        </w:rPr>
        <w:t xml:space="preserve">Every student is expected to participate in active discussions </w:t>
      </w:r>
      <w:r w:rsidR="00A73076">
        <w:rPr>
          <w:rFonts w:ascii="Garamond" w:hAnsi="Garamond"/>
          <w:sz w:val="24"/>
          <w:szCs w:val="24"/>
        </w:rPr>
        <w:t>for each experiment</w:t>
      </w:r>
      <w:r w:rsidRPr="00463A3C">
        <w:rPr>
          <w:rFonts w:ascii="Garamond" w:hAnsi="Garamond"/>
          <w:sz w:val="24"/>
          <w:szCs w:val="24"/>
        </w:rPr>
        <w:t xml:space="preserve">. </w:t>
      </w:r>
    </w:p>
    <w:p w:rsidR="00463A3C" w:rsidRDefault="00463A3C" w:rsidP="00463A3C">
      <w:pPr>
        <w:pStyle w:val="ListParagraph"/>
        <w:numPr>
          <w:ilvl w:val="0"/>
          <w:numId w:val="10"/>
        </w:numPr>
        <w:rPr>
          <w:rFonts w:ascii="Garamond" w:hAnsi="Garamond"/>
          <w:sz w:val="24"/>
          <w:szCs w:val="24"/>
        </w:rPr>
      </w:pPr>
      <w:r w:rsidRPr="00463A3C">
        <w:rPr>
          <w:rFonts w:ascii="Garamond" w:hAnsi="Garamond"/>
          <w:sz w:val="24"/>
          <w:szCs w:val="24"/>
        </w:rPr>
        <w:t>Each experiment wil</w:t>
      </w:r>
      <w:r w:rsidR="00791448">
        <w:rPr>
          <w:rFonts w:ascii="Garamond" w:hAnsi="Garamond"/>
          <w:sz w:val="24"/>
          <w:szCs w:val="24"/>
        </w:rPr>
        <w:t>l be evaluated</w:t>
      </w:r>
      <w:r w:rsidR="00A73076">
        <w:rPr>
          <w:rFonts w:ascii="Garamond" w:hAnsi="Garamond"/>
          <w:sz w:val="24"/>
          <w:szCs w:val="24"/>
        </w:rPr>
        <w:t xml:space="preserve"> for a total of 18 Marks. 15 Marks for the written report and 3 Marks for discussions/debate sessions. There will be a total of 10 experiments as given in the list of experiments.</w:t>
      </w:r>
    </w:p>
    <w:p w:rsidR="00A73076" w:rsidRPr="00463A3C" w:rsidRDefault="00A73076" w:rsidP="00463A3C">
      <w:pPr>
        <w:pStyle w:val="ListParagraph"/>
        <w:numPr>
          <w:ilvl w:val="0"/>
          <w:numId w:val="10"/>
        </w:numPr>
        <w:rPr>
          <w:rFonts w:ascii="Garamond" w:hAnsi="Garamond"/>
          <w:sz w:val="24"/>
          <w:szCs w:val="24"/>
        </w:rPr>
      </w:pPr>
      <w:r>
        <w:rPr>
          <w:rFonts w:ascii="Garamond" w:hAnsi="Garamond"/>
          <w:sz w:val="24"/>
          <w:szCs w:val="24"/>
        </w:rPr>
        <w:lastRenderedPageBreak/>
        <w:t>There will be a Comprehensiv</w:t>
      </w:r>
      <w:r w:rsidR="006A29F1">
        <w:rPr>
          <w:rFonts w:ascii="Garamond" w:hAnsi="Garamond"/>
          <w:sz w:val="24"/>
          <w:szCs w:val="24"/>
        </w:rPr>
        <w:t>e examination to test the understanding of theoretical ideas and experimental methods. This will be for 60 Marks.</w:t>
      </w:r>
    </w:p>
    <w:p w:rsidR="00463A3C" w:rsidRPr="00463A3C" w:rsidRDefault="00463A3C" w:rsidP="00463A3C">
      <w:pPr>
        <w:rPr>
          <w:rFonts w:ascii="Garamond" w:hAnsi="Garamond"/>
          <w:b/>
        </w:rPr>
      </w:pPr>
      <w:proofErr w:type="spellStart"/>
      <w:r w:rsidRPr="00463A3C">
        <w:rPr>
          <w:rFonts w:ascii="Garamond" w:hAnsi="Garamond"/>
          <w:b/>
        </w:rPr>
        <w:t>Rubrik’s</w:t>
      </w:r>
      <w:proofErr w:type="spellEnd"/>
      <w:r w:rsidRPr="00463A3C">
        <w:rPr>
          <w:rFonts w:ascii="Garamond" w:hAnsi="Garamond"/>
          <w:b/>
        </w:rPr>
        <w:t xml:space="preserve"> for evalu</w:t>
      </w:r>
      <w:r w:rsidR="00791448">
        <w:rPr>
          <w:rFonts w:ascii="Garamond" w:hAnsi="Garamond"/>
          <w:b/>
        </w:rPr>
        <w:t>ating Written Laboratory report (A detailed table is given</w:t>
      </w:r>
      <w:r w:rsidR="00A73076">
        <w:rPr>
          <w:rFonts w:ascii="Garamond" w:hAnsi="Garamond"/>
          <w:b/>
        </w:rPr>
        <w:t xml:space="preserve"> below</w:t>
      </w:r>
      <w:r w:rsidR="00791448">
        <w:rPr>
          <w:rFonts w:ascii="Garamond" w:hAnsi="Garamond"/>
          <w:b/>
        </w:rPr>
        <w:t>)</w:t>
      </w:r>
    </w:p>
    <w:p w:rsidR="00A73076" w:rsidRDefault="00A73076" w:rsidP="00A73076">
      <w:pPr>
        <w:pStyle w:val="ListParagraph"/>
        <w:rPr>
          <w:rFonts w:ascii="Garamond" w:hAnsi="Garamond"/>
          <w:sz w:val="24"/>
          <w:szCs w:val="24"/>
        </w:rPr>
      </w:pPr>
    </w:p>
    <w:p w:rsidR="00463A3C" w:rsidRPr="00463A3C" w:rsidRDefault="00463A3C" w:rsidP="00463A3C">
      <w:pPr>
        <w:pStyle w:val="ListParagraph"/>
        <w:numPr>
          <w:ilvl w:val="0"/>
          <w:numId w:val="11"/>
        </w:numPr>
        <w:rPr>
          <w:rFonts w:ascii="Garamond" w:hAnsi="Garamond"/>
          <w:sz w:val="24"/>
          <w:szCs w:val="24"/>
        </w:rPr>
      </w:pPr>
      <w:r w:rsidRPr="00463A3C">
        <w:rPr>
          <w:rFonts w:ascii="Garamond" w:hAnsi="Garamond"/>
          <w:sz w:val="24"/>
          <w:szCs w:val="24"/>
        </w:rPr>
        <w:t xml:space="preserve">Clarity </w:t>
      </w:r>
      <w:r w:rsidR="00791448">
        <w:rPr>
          <w:rFonts w:ascii="Garamond" w:hAnsi="Garamond"/>
          <w:sz w:val="24"/>
          <w:szCs w:val="24"/>
        </w:rPr>
        <w:t>and originality of the write up</w:t>
      </w:r>
    </w:p>
    <w:p w:rsidR="00463A3C" w:rsidRPr="00463A3C" w:rsidRDefault="00463A3C" w:rsidP="00463A3C">
      <w:pPr>
        <w:pStyle w:val="ListParagraph"/>
        <w:numPr>
          <w:ilvl w:val="0"/>
          <w:numId w:val="11"/>
        </w:numPr>
        <w:rPr>
          <w:rFonts w:ascii="Garamond" w:hAnsi="Garamond"/>
          <w:sz w:val="24"/>
          <w:szCs w:val="24"/>
        </w:rPr>
      </w:pPr>
      <w:r w:rsidRPr="00463A3C">
        <w:rPr>
          <w:rFonts w:ascii="Garamond" w:hAnsi="Garamond"/>
          <w:sz w:val="24"/>
          <w:szCs w:val="24"/>
        </w:rPr>
        <w:t xml:space="preserve">Analysis of the data </w:t>
      </w:r>
      <w:r w:rsidR="00791448">
        <w:rPr>
          <w:rFonts w:ascii="Garamond" w:hAnsi="Garamond"/>
          <w:sz w:val="24"/>
          <w:szCs w:val="24"/>
        </w:rPr>
        <w:t>including error analysis</w:t>
      </w:r>
    </w:p>
    <w:p w:rsidR="00463A3C" w:rsidRDefault="00463A3C" w:rsidP="00463A3C">
      <w:pPr>
        <w:pStyle w:val="ListParagraph"/>
        <w:numPr>
          <w:ilvl w:val="0"/>
          <w:numId w:val="11"/>
        </w:numPr>
        <w:rPr>
          <w:rFonts w:ascii="Garamond" w:hAnsi="Garamond"/>
          <w:sz w:val="24"/>
          <w:szCs w:val="24"/>
        </w:rPr>
      </w:pPr>
      <w:r w:rsidRPr="00463A3C">
        <w:rPr>
          <w:rFonts w:ascii="Garamond" w:hAnsi="Garamond"/>
          <w:sz w:val="24"/>
          <w:szCs w:val="24"/>
        </w:rPr>
        <w:t xml:space="preserve">Neatness of the </w:t>
      </w:r>
      <w:r w:rsidR="00791448">
        <w:rPr>
          <w:rFonts w:ascii="Garamond" w:hAnsi="Garamond"/>
          <w:sz w:val="24"/>
          <w:szCs w:val="24"/>
        </w:rPr>
        <w:t>graphical representation</w:t>
      </w:r>
    </w:p>
    <w:p w:rsidR="00A73076" w:rsidRPr="004F36BA" w:rsidRDefault="00A73076" w:rsidP="00A73076">
      <w:pPr>
        <w:jc w:val="both"/>
        <w:rPr>
          <w:b/>
        </w:rPr>
      </w:pPr>
      <w:r>
        <w:rPr>
          <w:u w:val="single"/>
        </w:rPr>
        <w:t xml:space="preserve">Detailed </w:t>
      </w:r>
      <w:r w:rsidRPr="004F36BA">
        <w:rPr>
          <w:u w:val="single"/>
        </w:rPr>
        <w:t>Evaluation Scheme for each experiment:</w:t>
      </w:r>
      <w:r w:rsidRPr="004F36BA">
        <w:t xml:space="preserve"> </w:t>
      </w:r>
      <w:r>
        <w:rPr>
          <w:b/>
        </w:rPr>
        <w:t>Total = 15</w:t>
      </w:r>
      <w:r w:rsidRPr="004F36BA">
        <w:rPr>
          <w:b/>
        </w:rPr>
        <w:t xml:space="preserve"> Marks</w:t>
      </w:r>
      <w:r>
        <w:rPr>
          <w:b/>
        </w:rPr>
        <w:t xml:space="preserve"> for report + 3 Marks for discussion</w:t>
      </w:r>
    </w:p>
    <w:p w:rsidR="00A73076" w:rsidRPr="004F36BA" w:rsidRDefault="00A73076" w:rsidP="00A73076">
      <w:pPr>
        <w:jc w:val="both"/>
        <w:rPr>
          <w:b/>
        </w:rPr>
      </w:pPr>
    </w:p>
    <w:tbl>
      <w:tblPr>
        <w:tblW w:w="0" w:type="auto"/>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0"/>
        <w:gridCol w:w="4391"/>
        <w:gridCol w:w="1319"/>
      </w:tblGrid>
      <w:tr w:rsidR="00A73076" w:rsidRPr="004F36BA" w:rsidTr="00CC2B7D">
        <w:tc>
          <w:tcPr>
            <w:tcW w:w="590" w:type="dxa"/>
          </w:tcPr>
          <w:p w:rsidR="00A73076" w:rsidRPr="004F36BA" w:rsidRDefault="00A73076" w:rsidP="00CC2B7D">
            <w:pPr>
              <w:jc w:val="center"/>
              <w:rPr>
                <w:b/>
              </w:rPr>
            </w:pPr>
            <w:r w:rsidRPr="004F36BA">
              <w:rPr>
                <w:b/>
              </w:rPr>
              <w:t>No.</w:t>
            </w:r>
          </w:p>
        </w:tc>
        <w:tc>
          <w:tcPr>
            <w:tcW w:w="4391" w:type="dxa"/>
          </w:tcPr>
          <w:p w:rsidR="00A73076" w:rsidRPr="004F36BA" w:rsidRDefault="00A73076" w:rsidP="00CC2B7D">
            <w:pPr>
              <w:jc w:val="center"/>
              <w:rPr>
                <w:b/>
              </w:rPr>
            </w:pPr>
            <w:r w:rsidRPr="004F36BA">
              <w:rPr>
                <w:b/>
              </w:rPr>
              <w:t>Component</w:t>
            </w:r>
          </w:p>
        </w:tc>
        <w:tc>
          <w:tcPr>
            <w:tcW w:w="1319" w:type="dxa"/>
          </w:tcPr>
          <w:p w:rsidR="00A73076" w:rsidRPr="004F36BA" w:rsidRDefault="00A73076" w:rsidP="00CC2B7D">
            <w:pPr>
              <w:jc w:val="center"/>
              <w:rPr>
                <w:b/>
              </w:rPr>
            </w:pPr>
            <w:r w:rsidRPr="004F36BA">
              <w:rPr>
                <w:b/>
              </w:rPr>
              <w:t>Marks</w:t>
            </w:r>
          </w:p>
        </w:tc>
      </w:tr>
      <w:tr w:rsidR="00A73076" w:rsidRPr="004F36BA" w:rsidTr="00CC2B7D">
        <w:tc>
          <w:tcPr>
            <w:tcW w:w="590" w:type="dxa"/>
          </w:tcPr>
          <w:p w:rsidR="00A73076" w:rsidRPr="00BF6A93" w:rsidRDefault="00A73076" w:rsidP="00CC2B7D">
            <w:pPr>
              <w:jc w:val="center"/>
              <w:rPr>
                <w:b/>
              </w:rPr>
            </w:pPr>
            <w:r w:rsidRPr="00BF6A93">
              <w:rPr>
                <w:b/>
              </w:rPr>
              <w:t>1</w:t>
            </w:r>
          </w:p>
        </w:tc>
        <w:tc>
          <w:tcPr>
            <w:tcW w:w="4391" w:type="dxa"/>
          </w:tcPr>
          <w:p w:rsidR="00A73076" w:rsidRPr="00BF6A93" w:rsidRDefault="00A73076" w:rsidP="00CC2B7D">
            <w:pPr>
              <w:jc w:val="both"/>
              <w:rPr>
                <w:b/>
              </w:rPr>
            </w:pPr>
            <w:r w:rsidRPr="00BF6A93">
              <w:rPr>
                <w:b/>
              </w:rPr>
              <w:t>Aim / Objective</w:t>
            </w:r>
          </w:p>
        </w:tc>
        <w:tc>
          <w:tcPr>
            <w:tcW w:w="1319" w:type="dxa"/>
          </w:tcPr>
          <w:p w:rsidR="00A73076" w:rsidRPr="004F36BA" w:rsidRDefault="00A73076" w:rsidP="00CC2B7D">
            <w:pPr>
              <w:jc w:val="center"/>
            </w:pPr>
            <w:r>
              <w:t>1</w:t>
            </w:r>
          </w:p>
        </w:tc>
      </w:tr>
      <w:tr w:rsidR="00A73076" w:rsidRPr="004F36BA" w:rsidTr="00CC2B7D">
        <w:tc>
          <w:tcPr>
            <w:tcW w:w="590" w:type="dxa"/>
          </w:tcPr>
          <w:p w:rsidR="00A73076" w:rsidRPr="00BF6A93" w:rsidRDefault="00A73076" w:rsidP="00CC2B7D">
            <w:pPr>
              <w:jc w:val="center"/>
              <w:rPr>
                <w:b/>
              </w:rPr>
            </w:pPr>
            <w:r w:rsidRPr="00BF6A93">
              <w:rPr>
                <w:b/>
              </w:rPr>
              <w:t>2</w:t>
            </w:r>
          </w:p>
        </w:tc>
        <w:tc>
          <w:tcPr>
            <w:tcW w:w="4391" w:type="dxa"/>
          </w:tcPr>
          <w:p w:rsidR="00A73076" w:rsidRPr="004F36BA" w:rsidRDefault="00A73076" w:rsidP="00CC2B7D">
            <w:pPr>
              <w:jc w:val="both"/>
              <w:rPr>
                <w:b/>
              </w:rPr>
            </w:pPr>
            <w:r>
              <w:rPr>
                <w:b/>
              </w:rPr>
              <w:t>Introduction</w:t>
            </w:r>
          </w:p>
          <w:p w:rsidR="00A73076" w:rsidRPr="004F36BA" w:rsidRDefault="00A73076" w:rsidP="00CC2B7D">
            <w:pPr>
              <w:numPr>
                <w:ilvl w:val="0"/>
                <w:numId w:val="3"/>
              </w:numPr>
              <w:ind w:left="0"/>
              <w:jc w:val="both"/>
            </w:pPr>
            <w:r w:rsidRPr="004F36BA">
              <w:t>Physics of the phenomenon</w:t>
            </w:r>
          </w:p>
          <w:p w:rsidR="00A73076" w:rsidRPr="004F36BA" w:rsidRDefault="00A73076" w:rsidP="00CC2B7D">
            <w:pPr>
              <w:numPr>
                <w:ilvl w:val="0"/>
                <w:numId w:val="3"/>
              </w:numPr>
              <w:ind w:left="0"/>
              <w:jc w:val="both"/>
            </w:pPr>
            <w:r w:rsidRPr="004F36BA">
              <w:t>About the Instrument</w:t>
            </w:r>
          </w:p>
        </w:tc>
        <w:tc>
          <w:tcPr>
            <w:tcW w:w="1319" w:type="dxa"/>
          </w:tcPr>
          <w:p w:rsidR="00A73076" w:rsidRPr="004F36BA" w:rsidRDefault="00A73076" w:rsidP="00CC2B7D">
            <w:pPr>
              <w:jc w:val="center"/>
            </w:pPr>
            <w:r>
              <w:t>1</w:t>
            </w:r>
          </w:p>
        </w:tc>
      </w:tr>
      <w:tr w:rsidR="00A73076" w:rsidRPr="004F36BA" w:rsidTr="00CC2B7D">
        <w:tc>
          <w:tcPr>
            <w:tcW w:w="590" w:type="dxa"/>
          </w:tcPr>
          <w:p w:rsidR="00A73076" w:rsidRPr="00BF6A93" w:rsidRDefault="00A73076" w:rsidP="00CC2B7D">
            <w:pPr>
              <w:jc w:val="center"/>
              <w:rPr>
                <w:b/>
              </w:rPr>
            </w:pPr>
            <w:r w:rsidRPr="00BF6A93">
              <w:rPr>
                <w:b/>
              </w:rPr>
              <w:t>3</w:t>
            </w:r>
          </w:p>
        </w:tc>
        <w:tc>
          <w:tcPr>
            <w:tcW w:w="4391" w:type="dxa"/>
          </w:tcPr>
          <w:p w:rsidR="00A73076" w:rsidRDefault="00A73076" w:rsidP="00CC2B7D">
            <w:pPr>
              <w:jc w:val="both"/>
              <w:rPr>
                <w:b/>
              </w:rPr>
            </w:pPr>
            <w:r>
              <w:rPr>
                <w:b/>
              </w:rPr>
              <w:t>Experimental method</w:t>
            </w:r>
          </w:p>
        </w:tc>
        <w:tc>
          <w:tcPr>
            <w:tcW w:w="1319" w:type="dxa"/>
          </w:tcPr>
          <w:p w:rsidR="00A73076" w:rsidRPr="004F36BA" w:rsidRDefault="00A73076" w:rsidP="00CC2B7D">
            <w:pPr>
              <w:jc w:val="center"/>
            </w:pPr>
            <w:r>
              <w:t>3</w:t>
            </w:r>
          </w:p>
        </w:tc>
      </w:tr>
      <w:tr w:rsidR="00A73076" w:rsidRPr="004F36BA" w:rsidTr="00CC2B7D">
        <w:tc>
          <w:tcPr>
            <w:tcW w:w="590" w:type="dxa"/>
          </w:tcPr>
          <w:p w:rsidR="00A73076" w:rsidRPr="00BF6A93" w:rsidRDefault="00A73076" w:rsidP="00CC2B7D">
            <w:pPr>
              <w:jc w:val="center"/>
              <w:rPr>
                <w:b/>
              </w:rPr>
            </w:pPr>
            <w:r w:rsidRPr="00BF6A93">
              <w:rPr>
                <w:b/>
              </w:rPr>
              <w:t>4</w:t>
            </w:r>
          </w:p>
        </w:tc>
        <w:tc>
          <w:tcPr>
            <w:tcW w:w="4391" w:type="dxa"/>
          </w:tcPr>
          <w:p w:rsidR="00A73076" w:rsidRPr="00BF6A93" w:rsidRDefault="00A73076" w:rsidP="00CC2B7D">
            <w:pPr>
              <w:jc w:val="both"/>
              <w:rPr>
                <w:b/>
              </w:rPr>
            </w:pPr>
            <w:r w:rsidRPr="00BF6A93">
              <w:rPr>
                <w:b/>
              </w:rPr>
              <w:t>Data Collection</w:t>
            </w:r>
          </w:p>
        </w:tc>
        <w:tc>
          <w:tcPr>
            <w:tcW w:w="1319" w:type="dxa"/>
          </w:tcPr>
          <w:p w:rsidR="00A73076" w:rsidRPr="004F36BA" w:rsidRDefault="00A73076" w:rsidP="00CC2B7D">
            <w:pPr>
              <w:jc w:val="center"/>
            </w:pPr>
            <w:r>
              <w:t>5</w:t>
            </w:r>
          </w:p>
        </w:tc>
      </w:tr>
      <w:tr w:rsidR="00A73076" w:rsidRPr="004F36BA" w:rsidTr="00CC2B7D">
        <w:tc>
          <w:tcPr>
            <w:tcW w:w="590" w:type="dxa"/>
          </w:tcPr>
          <w:p w:rsidR="00A73076" w:rsidRPr="00BF6A93" w:rsidRDefault="00A73076" w:rsidP="00CC2B7D">
            <w:pPr>
              <w:jc w:val="center"/>
              <w:rPr>
                <w:b/>
              </w:rPr>
            </w:pPr>
            <w:r w:rsidRPr="00BF6A93">
              <w:rPr>
                <w:b/>
              </w:rPr>
              <w:t>5</w:t>
            </w:r>
          </w:p>
        </w:tc>
        <w:tc>
          <w:tcPr>
            <w:tcW w:w="4391" w:type="dxa"/>
          </w:tcPr>
          <w:p w:rsidR="00A73076" w:rsidRPr="004F36BA" w:rsidRDefault="00A73076" w:rsidP="00CC2B7D">
            <w:pPr>
              <w:jc w:val="both"/>
              <w:rPr>
                <w:b/>
              </w:rPr>
            </w:pPr>
            <w:r w:rsidRPr="004F36BA">
              <w:rPr>
                <w:b/>
              </w:rPr>
              <w:t>Analysis &amp; Result</w:t>
            </w:r>
          </w:p>
          <w:p w:rsidR="00A73076" w:rsidRPr="004F36BA" w:rsidRDefault="00A73076" w:rsidP="00CC2B7D">
            <w:pPr>
              <w:numPr>
                <w:ilvl w:val="0"/>
                <w:numId w:val="4"/>
              </w:numPr>
              <w:ind w:left="0"/>
              <w:jc w:val="both"/>
            </w:pPr>
            <w:r>
              <w:t>Curve</w:t>
            </w:r>
            <w:r w:rsidRPr="004F36BA">
              <w:t xml:space="preserve"> fitting</w:t>
            </w:r>
          </w:p>
          <w:p w:rsidR="00A73076" w:rsidRPr="004F36BA" w:rsidRDefault="00A73076" w:rsidP="00CC2B7D">
            <w:pPr>
              <w:numPr>
                <w:ilvl w:val="0"/>
                <w:numId w:val="4"/>
              </w:numPr>
              <w:ind w:left="0"/>
              <w:jc w:val="both"/>
            </w:pPr>
            <w:r>
              <w:t xml:space="preserve">Calculation &amp; </w:t>
            </w:r>
            <w:r w:rsidRPr="004F36BA">
              <w:t>Error estimation</w:t>
            </w:r>
          </w:p>
          <w:p w:rsidR="00A73076" w:rsidRPr="004F36BA" w:rsidRDefault="00A73076" w:rsidP="00CC2B7D">
            <w:pPr>
              <w:numPr>
                <w:ilvl w:val="0"/>
                <w:numId w:val="4"/>
              </w:numPr>
              <w:ind w:left="0"/>
              <w:jc w:val="both"/>
            </w:pPr>
            <w:r w:rsidRPr="004F36BA">
              <w:t>Plotting, labeling the axes and units</w:t>
            </w:r>
          </w:p>
        </w:tc>
        <w:tc>
          <w:tcPr>
            <w:tcW w:w="1319" w:type="dxa"/>
          </w:tcPr>
          <w:p w:rsidR="00A73076" w:rsidRPr="004F36BA" w:rsidRDefault="00A73076" w:rsidP="00CC2B7D">
            <w:pPr>
              <w:jc w:val="center"/>
            </w:pPr>
            <w:r>
              <w:t>3</w:t>
            </w:r>
          </w:p>
          <w:p w:rsidR="00A73076" w:rsidRPr="004F36BA" w:rsidRDefault="00A73076" w:rsidP="00CC2B7D">
            <w:pPr>
              <w:jc w:val="center"/>
            </w:pPr>
          </w:p>
          <w:p w:rsidR="00A73076" w:rsidRPr="004F36BA" w:rsidRDefault="00A73076" w:rsidP="00CC2B7D">
            <w:pPr>
              <w:jc w:val="center"/>
            </w:pPr>
          </w:p>
          <w:p w:rsidR="00A73076" w:rsidRPr="004F36BA" w:rsidRDefault="00A73076" w:rsidP="00CC2B7D"/>
        </w:tc>
      </w:tr>
      <w:tr w:rsidR="00A73076" w:rsidRPr="004F36BA" w:rsidTr="00CC2B7D">
        <w:tc>
          <w:tcPr>
            <w:tcW w:w="590" w:type="dxa"/>
          </w:tcPr>
          <w:p w:rsidR="00A73076" w:rsidRPr="00BF6A93" w:rsidRDefault="00A73076" w:rsidP="00CC2B7D">
            <w:pPr>
              <w:jc w:val="center"/>
              <w:rPr>
                <w:b/>
              </w:rPr>
            </w:pPr>
            <w:r w:rsidRPr="00BF6A93">
              <w:rPr>
                <w:b/>
              </w:rPr>
              <w:t>6</w:t>
            </w:r>
          </w:p>
        </w:tc>
        <w:tc>
          <w:tcPr>
            <w:tcW w:w="4391" w:type="dxa"/>
          </w:tcPr>
          <w:p w:rsidR="00A73076" w:rsidRPr="00BF6A93" w:rsidRDefault="00A73076" w:rsidP="00CC2B7D">
            <w:pPr>
              <w:jc w:val="both"/>
              <w:rPr>
                <w:b/>
              </w:rPr>
            </w:pPr>
            <w:r w:rsidRPr="00BF6A93">
              <w:rPr>
                <w:b/>
              </w:rPr>
              <w:t>Explanation for the agreement or disagreement of the result with theory</w:t>
            </w:r>
          </w:p>
        </w:tc>
        <w:tc>
          <w:tcPr>
            <w:tcW w:w="1319" w:type="dxa"/>
          </w:tcPr>
          <w:p w:rsidR="00A73076" w:rsidRPr="004F36BA" w:rsidRDefault="00A73076" w:rsidP="00CC2B7D">
            <w:pPr>
              <w:jc w:val="center"/>
            </w:pPr>
            <w:r>
              <w:t>2</w:t>
            </w:r>
          </w:p>
        </w:tc>
      </w:tr>
    </w:tbl>
    <w:p w:rsidR="00A73076" w:rsidRPr="004F36BA" w:rsidRDefault="00A73076" w:rsidP="00A73076">
      <w:pPr>
        <w:jc w:val="both"/>
        <w:rPr>
          <w:u w:val="single"/>
        </w:rPr>
      </w:pPr>
    </w:p>
    <w:p w:rsidR="006A29F1" w:rsidRDefault="006A29F1" w:rsidP="00A73076">
      <w:pPr>
        <w:pStyle w:val="ListParagraph"/>
        <w:rPr>
          <w:rFonts w:ascii="Garamond" w:hAnsi="Garamond"/>
          <w:b/>
          <w:sz w:val="28"/>
          <w:szCs w:val="28"/>
        </w:rPr>
      </w:pPr>
    </w:p>
    <w:p w:rsidR="006A29F1" w:rsidRDefault="006A29F1" w:rsidP="00A73076">
      <w:pPr>
        <w:pStyle w:val="ListParagraph"/>
        <w:rPr>
          <w:rFonts w:ascii="Garamond" w:hAnsi="Garamond"/>
          <w:b/>
          <w:sz w:val="28"/>
          <w:szCs w:val="28"/>
        </w:rPr>
      </w:pPr>
    </w:p>
    <w:p w:rsidR="006A29F1" w:rsidRDefault="006A29F1" w:rsidP="00A73076">
      <w:pPr>
        <w:pStyle w:val="ListParagraph"/>
        <w:rPr>
          <w:rFonts w:ascii="Garamond" w:hAnsi="Garamond"/>
          <w:b/>
          <w:sz w:val="28"/>
          <w:szCs w:val="28"/>
        </w:rPr>
      </w:pPr>
    </w:p>
    <w:p w:rsidR="006A29F1" w:rsidRDefault="006A29F1" w:rsidP="00A73076">
      <w:pPr>
        <w:pStyle w:val="ListParagraph"/>
        <w:rPr>
          <w:rFonts w:ascii="Garamond" w:hAnsi="Garamond"/>
          <w:b/>
          <w:sz w:val="28"/>
          <w:szCs w:val="28"/>
        </w:rPr>
      </w:pPr>
    </w:p>
    <w:p w:rsidR="006A29F1" w:rsidRDefault="006A29F1" w:rsidP="00A73076">
      <w:pPr>
        <w:pStyle w:val="ListParagraph"/>
        <w:rPr>
          <w:rFonts w:ascii="Garamond" w:hAnsi="Garamond"/>
          <w:b/>
          <w:sz w:val="28"/>
          <w:szCs w:val="28"/>
        </w:rPr>
      </w:pPr>
    </w:p>
    <w:p w:rsidR="006A29F1" w:rsidRDefault="006A29F1" w:rsidP="00A73076">
      <w:pPr>
        <w:pStyle w:val="ListParagraph"/>
        <w:rPr>
          <w:rFonts w:ascii="Garamond" w:hAnsi="Garamond"/>
          <w:b/>
          <w:sz w:val="28"/>
          <w:szCs w:val="28"/>
        </w:rPr>
      </w:pPr>
    </w:p>
    <w:p w:rsidR="006A29F1" w:rsidRDefault="006A29F1" w:rsidP="00A73076">
      <w:pPr>
        <w:pStyle w:val="ListParagraph"/>
        <w:rPr>
          <w:rFonts w:ascii="Garamond" w:hAnsi="Garamond"/>
          <w:b/>
          <w:sz w:val="28"/>
          <w:szCs w:val="28"/>
        </w:rPr>
      </w:pPr>
    </w:p>
    <w:p w:rsidR="006A29F1" w:rsidRDefault="006A29F1" w:rsidP="00A73076">
      <w:pPr>
        <w:pStyle w:val="ListParagraph"/>
        <w:rPr>
          <w:rFonts w:ascii="Garamond" w:hAnsi="Garamond"/>
          <w:b/>
          <w:sz w:val="28"/>
          <w:szCs w:val="28"/>
        </w:rPr>
      </w:pPr>
    </w:p>
    <w:p w:rsidR="006A29F1" w:rsidRDefault="006A29F1" w:rsidP="00A73076">
      <w:pPr>
        <w:pStyle w:val="ListParagraph"/>
        <w:rPr>
          <w:rFonts w:ascii="Garamond" w:hAnsi="Garamond"/>
          <w:b/>
          <w:sz w:val="28"/>
          <w:szCs w:val="28"/>
        </w:rPr>
      </w:pPr>
    </w:p>
    <w:p w:rsidR="006A29F1" w:rsidRDefault="006A29F1" w:rsidP="00A73076">
      <w:pPr>
        <w:pStyle w:val="ListParagraph"/>
        <w:rPr>
          <w:rFonts w:ascii="Garamond" w:hAnsi="Garamond"/>
          <w:b/>
          <w:sz w:val="28"/>
          <w:szCs w:val="28"/>
        </w:rPr>
      </w:pPr>
    </w:p>
    <w:p w:rsidR="001D60A0" w:rsidRDefault="001D60A0" w:rsidP="00A73076">
      <w:pPr>
        <w:pStyle w:val="ListParagraph"/>
        <w:rPr>
          <w:rFonts w:ascii="Garamond" w:hAnsi="Garamond"/>
          <w:b/>
          <w:sz w:val="28"/>
          <w:szCs w:val="28"/>
        </w:rPr>
      </w:pPr>
    </w:p>
    <w:p w:rsidR="001D60A0" w:rsidRDefault="001D60A0" w:rsidP="00A73076">
      <w:pPr>
        <w:pStyle w:val="ListParagraph"/>
        <w:rPr>
          <w:rFonts w:ascii="Garamond" w:hAnsi="Garamond"/>
          <w:b/>
          <w:sz w:val="28"/>
          <w:szCs w:val="28"/>
        </w:rPr>
      </w:pPr>
    </w:p>
    <w:p w:rsidR="001D60A0" w:rsidRDefault="001D60A0" w:rsidP="00A73076">
      <w:pPr>
        <w:pStyle w:val="ListParagraph"/>
        <w:rPr>
          <w:rFonts w:ascii="Garamond" w:hAnsi="Garamond"/>
          <w:b/>
          <w:sz w:val="28"/>
          <w:szCs w:val="28"/>
        </w:rPr>
      </w:pPr>
    </w:p>
    <w:p w:rsidR="006A29F1" w:rsidRDefault="006A29F1" w:rsidP="00A73076">
      <w:pPr>
        <w:pStyle w:val="ListParagraph"/>
        <w:rPr>
          <w:rFonts w:ascii="Garamond" w:hAnsi="Garamond"/>
          <w:b/>
          <w:sz w:val="28"/>
          <w:szCs w:val="28"/>
        </w:rPr>
      </w:pPr>
    </w:p>
    <w:p w:rsidR="006A29F1" w:rsidRDefault="006A29F1" w:rsidP="00A73076">
      <w:pPr>
        <w:pStyle w:val="ListParagraph"/>
        <w:rPr>
          <w:rFonts w:ascii="Garamond" w:hAnsi="Garamond"/>
          <w:b/>
          <w:sz w:val="28"/>
          <w:szCs w:val="28"/>
        </w:rPr>
      </w:pPr>
    </w:p>
    <w:p w:rsidR="00A73076" w:rsidRPr="00B562AC" w:rsidRDefault="00A73076" w:rsidP="00A73076">
      <w:pPr>
        <w:pStyle w:val="ListParagraph"/>
        <w:rPr>
          <w:rFonts w:ascii="Garamond" w:hAnsi="Garamond"/>
          <w:b/>
          <w:sz w:val="28"/>
          <w:szCs w:val="28"/>
        </w:rPr>
      </w:pPr>
      <w:r w:rsidRPr="00B562AC">
        <w:rPr>
          <w:rFonts w:ascii="Garamond" w:hAnsi="Garamond"/>
          <w:b/>
          <w:sz w:val="28"/>
          <w:szCs w:val="28"/>
        </w:rPr>
        <w:t>List of Experiments</w:t>
      </w:r>
    </w:p>
    <w:tbl>
      <w:tblPr>
        <w:tblStyle w:val="TableGrid"/>
        <w:tblW w:w="0" w:type="auto"/>
        <w:tblLook w:val="04A0" w:firstRow="1" w:lastRow="0" w:firstColumn="1" w:lastColumn="0" w:noHBand="0" w:noVBand="1"/>
      </w:tblPr>
      <w:tblGrid>
        <w:gridCol w:w="1413"/>
        <w:gridCol w:w="3260"/>
        <w:gridCol w:w="3957"/>
      </w:tblGrid>
      <w:tr w:rsidR="00A73076" w:rsidTr="00CC2B7D">
        <w:tc>
          <w:tcPr>
            <w:tcW w:w="1413" w:type="dxa"/>
          </w:tcPr>
          <w:p w:rsidR="00A73076" w:rsidRPr="007740A5" w:rsidRDefault="00A73076" w:rsidP="00CC2B7D">
            <w:pPr>
              <w:pStyle w:val="Heading1"/>
              <w:rPr>
                <w:bCs w:val="0"/>
              </w:rPr>
            </w:pPr>
            <w:r w:rsidRPr="007740A5">
              <w:rPr>
                <w:bCs w:val="0"/>
              </w:rPr>
              <w:t>Serial No:</w:t>
            </w:r>
          </w:p>
        </w:tc>
        <w:tc>
          <w:tcPr>
            <w:tcW w:w="3260" w:type="dxa"/>
          </w:tcPr>
          <w:p w:rsidR="00A73076" w:rsidRPr="007740A5" w:rsidRDefault="00A73076" w:rsidP="00CC2B7D">
            <w:pPr>
              <w:pStyle w:val="Heading1"/>
              <w:rPr>
                <w:bCs w:val="0"/>
              </w:rPr>
            </w:pPr>
            <w:r w:rsidRPr="007740A5">
              <w:rPr>
                <w:bCs w:val="0"/>
              </w:rPr>
              <w:t>Experiment</w:t>
            </w:r>
          </w:p>
        </w:tc>
        <w:tc>
          <w:tcPr>
            <w:tcW w:w="3957" w:type="dxa"/>
          </w:tcPr>
          <w:p w:rsidR="00A73076" w:rsidRPr="007740A5" w:rsidRDefault="00A73076" w:rsidP="00CC2B7D">
            <w:pPr>
              <w:pStyle w:val="Heading1"/>
              <w:rPr>
                <w:bCs w:val="0"/>
              </w:rPr>
            </w:pPr>
            <w:r w:rsidRPr="007740A5">
              <w:rPr>
                <w:bCs w:val="0"/>
              </w:rPr>
              <w:t>Learning Outcome</w:t>
            </w:r>
          </w:p>
        </w:tc>
      </w:tr>
      <w:tr w:rsidR="00A73076" w:rsidTr="00CC2B7D">
        <w:tc>
          <w:tcPr>
            <w:tcW w:w="1413" w:type="dxa"/>
          </w:tcPr>
          <w:p w:rsidR="00A73076" w:rsidRDefault="00A73076" w:rsidP="00CC2B7D">
            <w:pPr>
              <w:pStyle w:val="Heading1"/>
              <w:rPr>
                <w:b w:val="0"/>
                <w:bCs w:val="0"/>
              </w:rPr>
            </w:pPr>
            <w:r>
              <w:rPr>
                <w:b w:val="0"/>
                <w:bCs w:val="0"/>
              </w:rPr>
              <w:t>1</w:t>
            </w:r>
          </w:p>
        </w:tc>
        <w:tc>
          <w:tcPr>
            <w:tcW w:w="3260" w:type="dxa"/>
          </w:tcPr>
          <w:p w:rsidR="00A73076" w:rsidRPr="00705D91" w:rsidRDefault="00A73076" w:rsidP="00CC2B7D">
            <w:pPr>
              <w:pStyle w:val="ListParagraph"/>
              <w:spacing w:after="0" w:line="240" w:lineRule="auto"/>
              <w:ind w:left="0"/>
              <w:rPr>
                <w:rFonts w:ascii="Times New Roman" w:hAnsi="Times New Roman"/>
                <w:sz w:val="24"/>
                <w:szCs w:val="24"/>
              </w:rPr>
            </w:pPr>
            <w:r w:rsidRPr="00705D91">
              <w:rPr>
                <w:rFonts w:ascii="Times New Roman" w:hAnsi="Times New Roman"/>
                <w:sz w:val="24"/>
                <w:szCs w:val="24"/>
              </w:rPr>
              <w:t xml:space="preserve">e/m </w:t>
            </w:r>
          </w:p>
        </w:tc>
        <w:tc>
          <w:tcPr>
            <w:tcW w:w="3957" w:type="dxa"/>
          </w:tcPr>
          <w:p w:rsidR="00A73076" w:rsidRDefault="00A73076" w:rsidP="00CC2B7D">
            <w:pPr>
              <w:pStyle w:val="Heading1"/>
              <w:jc w:val="both"/>
              <w:rPr>
                <w:b w:val="0"/>
                <w:bCs w:val="0"/>
              </w:rPr>
            </w:pPr>
          </w:p>
        </w:tc>
      </w:tr>
      <w:tr w:rsidR="00A73076" w:rsidTr="00CC2B7D">
        <w:tc>
          <w:tcPr>
            <w:tcW w:w="1413" w:type="dxa"/>
          </w:tcPr>
          <w:p w:rsidR="00A73076" w:rsidRDefault="00A73076" w:rsidP="00CC2B7D">
            <w:pPr>
              <w:pStyle w:val="Heading1"/>
              <w:rPr>
                <w:b w:val="0"/>
                <w:bCs w:val="0"/>
              </w:rPr>
            </w:pPr>
            <w:r>
              <w:rPr>
                <w:b w:val="0"/>
                <w:bCs w:val="0"/>
              </w:rPr>
              <w:t>2</w:t>
            </w:r>
          </w:p>
        </w:tc>
        <w:tc>
          <w:tcPr>
            <w:tcW w:w="3260" w:type="dxa"/>
          </w:tcPr>
          <w:p w:rsidR="00A73076" w:rsidRPr="00705D91" w:rsidRDefault="00A73076" w:rsidP="00CC2B7D">
            <w:pPr>
              <w:pStyle w:val="ListParagraph"/>
              <w:widowControl w:val="0"/>
              <w:spacing w:after="0" w:line="240" w:lineRule="auto"/>
              <w:ind w:left="0"/>
              <w:rPr>
                <w:rFonts w:ascii="Times New Roman" w:hAnsi="Times New Roman"/>
                <w:sz w:val="24"/>
                <w:szCs w:val="24"/>
              </w:rPr>
            </w:pPr>
            <w:r w:rsidRPr="00705D91">
              <w:rPr>
                <w:rFonts w:ascii="Times New Roman" w:hAnsi="Times New Roman"/>
                <w:sz w:val="24"/>
                <w:szCs w:val="24"/>
              </w:rPr>
              <w:t>Millikan oil - drop</w:t>
            </w:r>
          </w:p>
        </w:tc>
        <w:tc>
          <w:tcPr>
            <w:tcW w:w="3957" w:type="dxa"/>
          </w:tcPr>
          <w:p w:rsidR="00A73076" w:rsidRDefault="00A73076" w:rsidP="00CC2B7D">
            <w:pPr>
              <w:pStyle w:val="Heading1"/>
              <w:jc w:val="both"/>
              <w:rPr>
                <w:b w:val="0"/>
                <w:bCs w:val="0"/>
              </w:rPr>
            </w:pPr>
          </w:p>
        </w:tc>
      </w:tr>
      <w:tr w:rsidR="00A73076" w:rsidTr="00CC2B7D">
        <w:tc>
          <w:tcPr>
            <w:tcW w:w="1413" w:type="dxa"/>
          </w:tcPr>
          <w:p w:rsidR="00A73076" w:rsidRDefault="00A73076" w:rsidP="00CC2B7D">
            <w:pPr>
              <w:pStyle w:val="Heading1"/>
              <w:rPr>
                <w:b w:val="0"/>
                <w:bCs w:val="0"/>
              </w:rPr>
            </w:pPr>
            <w:r>
              <w:rPr>
                <w:b w:val="0"/>
                <w:bCs w:val="0"/>
              </w:rPr>
              <w:t>3</w:t>
            </w:r>
          </w:p>
        </w:tc>
        <w:tc>
          <w:tcPr>
            <w:tcW w:w="3260" w:type="dxa"/>
          </w:tcPr>
          <w:p w:rsidR="00A73076" w:rsidRPr="00705D91" w:rsidRDefault="00A73076" w:rsidP="00CC2B7D">
            <w:pPr>
              <w:pStyle w:val="ListParagraph"/>
              <w:widowControl w:val="0"/>
              <w:spacing w:after="0" w:line="240" w:lineRule="auto"/>
              <w:ind w:left="0"/>
              <w:rPr>
                <w:rFonts w:ascii="Times New Roman" w:hAnsi="Times New Roman"/>
                <w:sz w:val="24"/>
                <w:szCs w:val="24"/>
              </w:rPr>
            </w:pPr>
            <w:r w:rsidRPr="00705D91">
              <w:rPr>
                <w:rFonts w:ascii="Times New Roman" w:hAnsi="Times New Roman"/>
                <w:sz w:val="24"/>
                <w:szCs w:val="24"/>
              </w:rPr>
              <w:t xml:space="preserve">Photoelectric effect </w:t>
            </w:r>
          </w:p>
        </w:tc>
        <w:tc>
          <w:tcPr>
            <w:tcW w:w="3957" w:type="dxa"/>
          </w:tcPr>
          <w:p w:rsidR="00A73076" w:rsidRDefault="00A73076" w:rsidP="00CC2B7D">
            <w:pPr>
              <w:pStyle w:val="Heading1"/>
              <w:jc w:val="both"/>
              <w:rPr>
                <w:b w:val="0"/>
                <w:bCs w:val="0"/>
              </w:rPr>
            </w:pPr>
          </w:p>
        </w:tc>
      </w:tr>
      <w:tr w:rsidR="00A73076" w:rsidTr="00CC2B7D">
        <w:tc>
          <w:tcPr>
            <w:tcW w:w="1413" w:type="dxa"/>
          </w:tcPr>
          <w:p w:rsidR="00A73076" w:rsidRDefault="00A73076" w:rsidP="00CC2B7D">
            <w:pPr>
              <w:pStyle w:val="Heading1"/>
              <w:rPr>
                <w:b w:val="0"/>
                <w:bCs w:val="0"/>
              </w:rPr>
            </w:pPr>
            <w:r>
              <w:rPr>
                <w:b w:val="0"/>
                <w:bCs w:val="0"/>
              </w:rPr>
              <w:t>4</w:t>
            </w:r>
          </w:p>
        </w:tc>
        <w:tc>
          <w:tcPr>
            <w:tcW w:w="3260" w:type="dxa"/>
          </w:tcPr>
          <w:p w:rsidR="00A73076" w:rsidRPr="00705D91" w:rsidRDefault="00A73076" w:rsidP="00CC2B7D">
            <w:pPr>
              <w:pStyle w:val="ListParagraph"/>
              <w:widowControl w:val="0"/>
              <w:spacing w:after="0" w:line="240" w:lineRule="auto"/>
              <w:ind w:left="0"/>
              <w:rPr>
                <w:rFonts w:ascii="Times New Roman" w:hAnsi="Times New Roman"/>
                <w:sz w:val="24"/>
                <w:szCs w:val="24"/>
              </w:rPr>
            </w:pPr>
            <w:proofErr w:type="spellStart"/>
            <w:r>
              <w:rPr>
                <w:rFonts w:ascii="Times New Roman" w:hAnsi="Times New Roman"/>
                <w:sz w:val="24"/>
                <w:szCs w:val="24"/>
              </w:rPr>
              <w:t>Fabry</w:t>
            </w:r>
            <w:proofErr w:type="spellEnd"/>
            <w:r>
              <w:rPr>
                <w:rFonts w:ascii="Times New Roman" w:hAnsi="Times New Roman"/>
                <w:sz w:val="24"/>
                <w:szCs w:val="24"/>
              </w:rPr>
              <w:t xml:space="preserve"> Perot i</w:t>
            </w:r>
            <w:r w:rsidRPr="00705D91">
              <w:rPr>
                <w:rFonts w:ascii="Times New Roman" w:hAnsi="Times New Roman"/>
                <w:sz w:val="24"/>
                <w:szCs w:val="24"/>
              </w:rPr>
              <w:t>nterferometer</w:t>
            </w:r>
          </w:p>
        </w:tc>
        <w:tc>
          <w:tcPr>
            <w:tcW w:w="3957" w:type="dxa"/>
          </w:tcPr>
          <w:p w:rsidR="00A73076" w:rsidRDefault="00A73076" w:rsidP="00CC2B7D">
            <w:pPr>
              <w:pStyle w:val="Heading1"/>
              <w:jc w:val="both"/>
              <w:rPr>
                <w:b w:val="0"/>
                <w:bCs w:val="0"/>
              </w:rPr>
            </w:pPr>
          </w:p>
        </w:tc>
      </w:tr>
      <w:tr w:rsidR="00A73076" w:rsidTr="00CC2B7D">
        <w:tc>
          <w:tcPr>
            <w:tcW w:w="1413" w:type="dxa"/>
          </w:tcPr>
          <w:p w:rsidR="00A73076" w:rsidRDefault="00A73076" w:rsidP="00CC2B7D">
            <w:pPr>
              <w:pStyle w:val="Heading1"/>
              <w:rPr>
                <w:b w:val="0"/>
                <w:bCs w:val="0"/>
              </w:rPr>
            </w:pPr>
            <w:r>
              <w:rPr>
                <w:b w:val="0"/>
                <w:bCs w:val="0"/>
              </w:rPr>
              <w:t>5</w:t>
            </w:r>
          </w:p>
        </w:tc>
        <w:tc>
          <w:tcPr>
            <w:tcW w:w="3260" w:type="dxa"/>
          </w:tcPr>
          <w:p w:rsidR="00A73076" w:rsidRPr="00705D91" w:rsidRDefault="00A73076" w:rsidP="00CC2B7D">
            <w:pPr>
              <w:pStyle w:val="ListParagraph"/>
              <w:widowControl w:val="0"/>
              <w:spacing w:after="0" w:line="240" w:lineRule="auto"/>
              <w:ind w:left="0"/>
              <w:rPr>
                <w:rFonts w:ascii="Times New Roman" w:hAnsi="Times New Roman"/>
                <w:sz w:val="24"/>
                <w:szCs w:val="24"/>
              </w:rPr>
            </w:pPr>
            <w:r w:rsidRPr="00705D91">
              <w:rPr>
                <w:rFonts w:ascii="Times New Roman" w:hAnsi="Times New Roman"/>
                <w:sz w:val="24"/>
                <w:szCs w:val="24"/>
              </w:rPr>
              <w:t>Brewster’s angle measurement</w:t>
            </w:r>
            <w:r>
              <w:rPr>
                <w:rFonts w:ascii="Times New Roman" w:hAnsi="Times New Roman"/>
                <w:sz w:val="24"/>
                <w:szCs w:val="24"/>
              </w:rPr>
              <w:t xml:space="preserve">  </w:t>
            </w:r>
          </w:p>
        </w:tc>
        <w:tc>
          <w:tcPr>
            <w:tcW w:w="3957" w:type="dxa"/>
          </w:tcPr>
          <w:p w:rsidR="00A73076" w:rsidRPr="00DB342A" w:rsidRDefault="00A73076" w:rsidP="00CC2B7D">
            <w:pPr>
              <w:pStyle w:val="Heading1"/>
              <w:jc w:val="both"/>
              <w:rPr>
                <w:b w:val="0"/>
                <w:bCs w:val="0"/>
              </w:rPr>
            </w:pPr>
            <w:r>
              <w:rPr>
                <w:b w:val="0"/>
              </w:rPr>
              <w:t>Capability to design experiments  that verify</w:t>
            </w:r>
            <w:r w:rsidRPr="00DB342A">
              <w:rPr>
                <w:b w:val="0"/>
              </w:rPr>
              <w:t xml:space="preserve">   fundamental </w:t>
            </w:r>
            <w:r>
              <w:rPr>
                <w:b w:val="0"/>
              </w:rPr>
              <w:t>physics principles.</w:t>
            </w:r>
          </w:p>
        </w:tc>
      </w:tr>
      <w:tr w:rsidR="00A73076" w:rsidTr="00CC2B7D">
        <w:tc>
          <w:tcPr>
            <w:tcW w:w="1413" w:type="dxa"/>
          </w:tcPr>
          <w:p w:rsidR="00A73076" w:rsidRPr="007740A5" w:rsidRDefault="00A73076" w:rsidP="00CC2B7D">
            <w:pPr>
              <w:pStyle w:val="Heading1"/>
              <w:rPr>
                <w:b w:val="0"/>
                <w:bCs w:val="0"/>
              </w:rPr>
            </w:pPr>
            <w:r>
              <w:rPr>
                <w:b w:val="0"/>
                <w:bCs w:val="0"/>
              </w:rPr>
              <w:t>6</w:t>
            </w:r>
          </w:p>
        </w:tc>
        <w:tc>
          <w:tcPr>
            <w:tcW w:w="3260" w:type="dxa"/>
          </w:tcPr>
          <w:p w:rsidR="00A73076" w:rsidRPr="00705D91" w:rsidRDefault="00A73076" w:rsidP="00CC2B7D">
            <w:pPr>
              <w:pStyle w:val="ListParagraph"/>
              <w:spacing w:after="0" w:line="240" w:lineRule="auto"/>
              <w:ind w:left="0"/>
              <w:rPr>
                <w:rFonts w:ascii="Times New Roman" w:hAnsi="Times New Roman"/>
                <w:sz w:val="24"/>
                <w:szCs w:val="24"/>
              </w:rPr>
            </w:pPr>
            <w:r w:rsidRPr="00074DF7">
              <w:rPr>
                <w:rFonts w:ascii="Times New Roman" w:hAnsi="Times New Roman"/>
                <w:sz w:val="24"/>
                <w:szCs w:val="24"/>
              </w:rPr>
              <w:t>Setting up He-Ne laser</w:t>
            </w:r>
          </w:p>
        </w:tc>
        <w:tc>
          <w:tcPr>
            <w:tcW w:w="3957" w:type="dxa"/>
          </w:tcPr>
          <w:p w:rsidR="00A73076" w:rsidRDefault="00A73076" w:rsidP="00CC2B7D">
            <w:pPr>
              <w:pStyle w:val="Heading1"/>
              <w:jc w:val="both"/>
              <w:rPr>
                <w:b w:val="0"/>
                <w:bCs w:val="0"/>
              </w:rPr>
            </w:pPr>
          </w:p>
        </w:tc>
      </w:tr>
      <w:tr w:rsidR="00A73076" w:rsidTr="00CC2B7D">
        <w:tc>
          <w:tcPr>
            <w:tcW w:w="1413" w:type="dxa"/>
          </w:tcPr>
          <w:p w:rsidR="00A73076" w:rsidRDefault="00A73076" w:rsidP="00CC2B7D">
            <w:pPr>
              <w:pStyle w:val="Heading1"/>
              <w:rPr>
                <w:b w:val="0"/>
                <w:bCs w:val="0"/>
              </w:rPr>
            </w:pPr>
            <w:r>
              <w:rPr>
                <w:b w:val="0"/>
                <w:bCs w:val="0"/>
              </w:rPr>
              <w:t>7</w:t>
            </w:r>
          </w:p>
        </w:tc>
        <w:tc>
          <w:tcPr>
            <w:tcW w:w="3260" w:type="dxa"/>
          </w:tcPr>
          <w:p w:rsidR="00A73076" w:rsidRPr="00705D91" w:rsidRDefault="00A73076" w:rsidP="00CC2B7D">
            <w:pPr>
              <w:pStyle w:val="ListParagraph"/>
              <w:widowControl w:val="0"/>
              <w:spacing w:after="0" w:line="240" w:lineRule="auto"/>
              <w:ind w:left="0"/>
              <w:rPr>
                <w:rFonts w:ascii="Times New Roman" w:hAnsi="Times New Roman"/>
                <w:sz w:val="24"/>
                <w:szCs w:val="24"/>
              </w:rPr>
            </w:pPr>
            <w:proofErr w:type="spellStart"/>
            <w:r w:rsidRPr="00705D91">
              <w:rPr>
                <w:rFonts w:ascii="Times New Roman" w:hAnsi="Times New Roman"/>
                <w:sz w:val="24"/>
                <w:szCs w:val="24"/>
              </w:rPr>
              <w:t>Quincke’s</w:t>
            </w:r>
            <w:proofErr w:type="spellEnd"/>
            <w:r w:rsidRPr="00705D91">
              <w:rPr>
                <w:rFonts w:ascii="Times New Roman" w:hAnsi="Times New Roman"/>
                <w:sz w:val="24"/>
                <w:szCs w:val="24"/>
              </w:rPr>
              <w:t xml:space="preserve"> tube </w:t>
            </w:r>
          </w:p>
        </w:tc>
        <w:tc>
          <w:tcPr>
            <w:tcW w:w="3957" w:type="dxa"/>
          </w:tcPr>
          <w:p w:rsidR="00A73076" w:rsidRDefault="00A73076" w:rsidP="00CC2B7D">
            <w:pPr>
              <w:pStyle w:val="Heading1"/>
              <w:jc w:val="both"/>
              <w:rPr>
                <w:b w:val="0"/>
                <w:bCs w:val="0"/>
              </w:rPr>
            </w:pPr>
          </w:p>
        </w:tc>
      </w:tr>
      <w:tr w:rsidR="00A73076" w:rsidTr="00CC2B7D">
        <w:tblPrEx>
          <w:tblLook w:val="0000" w:firstRow="0" w:lastRow="0" w:firstColumn="0" w:lastColumn="0" w:noHBand="0" w:noVBand="0"/>
        </w:tblPrEx>
        <w:trPr>
          <w:trHeight w:val="312"/>
        </w:trPr>
        <w:tc>
          <w:tcPr>
            <w:tcW w:w="1413" w:type="dxa"/>
          </w:tcPr>
          <w:p w:rsidR="00A73076" w:rsidRDefault="00A73076" w:rsidP="00CC2B7D">
            <w:pPr>
              <w:pStyle w:val="Heading1"/>
              <w:rPr>
                <w:b w:val="0"/>
                <w:bCs w:val="0"/>
              </w:rPr>
            </w:pPr>
            <w:r>
              <w:rPr>
                <w:b w:val="0"/>
                <w:bCs w:val="0"/>
              </w:rPr>
              <w:t>8</w:t>
            </w:r>
          </w:p>
        </w:tc>
        <w:tc>
          <w:tcPr>
            <w:tcW w:w="3260" w:type="dxa"/>
          </w:tcPr>
          <w:p w:rsidR="00A73076" w:rsidRPr="00705D91" w:rsidRDefault="00A73076" w:rsidP="00CC2B7D">
            <w:pPr>
              <w:pStyle w:val="ListParagraph"/>
              <w:widowControl w:val="0"/>
              <w:spacing w:after="0" w:line="240" w:lineRule="auto"/>
              <w:ind w:left="0"/>
              <w:rPr>
                <w:rFonts w:ascii="Times New Roman" w:hAnsi="Times New Roman"/>
                <w:sz w:val="24"/>
                <w:szCs w:val="24"/>
              </w:rPr>
            </w:pPr>
            <w:r w:rsidRPr="00705D91">
              <w:rPr>
                <w:rFonts w:ascii="Times New Roman" w:hAnsi="Times New Roman"/>
                <w:sz w:val="24"/>
                <w:szCs w:val="24"/>
              </w:rPr>
              <w:t>ESR/NMR</w:t>
            </w:r>
          </w:p>
        </w:tc>
        <w:tc>
          <w:tcPr>
            <w:tcW w:w="3957" w:type="dxa"/>
          </w:tcPr>
          <w:p w:rsidR="00A73076" w:rsidRDefault="00A73076" w:rsidP="00CC2B7D">
            <w:pPr>
              <w:pStyle w:val="Heading1"/>
              <w:jc w:val="both"/>
              <w:rPr>
                <w:b w:val="0"/>
                <w:bCs w:val="0"/>
              </w:rPr>
            </w:pPr>
          </w:p>
        </w:tc>
      </w:tr>
      <w:tr w:rsidR="00A73076" w:rsidTr="00CC2B7D">
        <w:tblPrEx>
          <w:tblLook w:val="0000" w:firstRow="0" w:lastRow="0" w:firstColumn="0" w:lastColumn="0" w:noHBand="0" w:noVBand="0"/>
        </w:tblPrEx>
        <w:trPr>
          <w:trHeight w:val="353"/>
        </w:trPr>
        <w:tc>
          <w:tcPr>
            <w:tcW w:w="1413" w:type="dxa"/>
          </w:tcPr>
          <w:p w:rsidR="00A73076" w:rsidRDefault="00A73076" w:rsidP="00CC2B7D">
            <w:pPr>
              <w:pStyle w:val="Heading1"/>
              <w:rPr>
                <w:b w:val="0"/>
                <w:bCs w:val="0"/>
              </w:rPr>
            </w:pPr>
            <w:r>
              <w:rPr>
                <w:b w:val="0"/>
                <w:bCs w:val="0"/>
              </w:rPr>
              <w:t>9</w:t>
            </w:r>
          </w:p>
        </w:tc>
        <w:tc>
          <w:tcPr>
            <w:tcW w:w="3260" w:type="dxa"/>
          </w:tcPr>
          <w:p w:rsidR="00A73076" w:rsidRPr="00705D91" w:rsidRDefault="00A73076" w:rsidP="00CC2B7D">
            <w:pPr>
              <w:pStyle w:val="ListParagraph"/>
              <w:widowControl w:val="0"/>
              <w:spacing w:after="0" w:line="240" w:lineRule="auto"/>
              <w:ind w:left="0"/>
              <w:rPr>
                <w:rFonts w:ascii="Times New Roman" w:hAnsi="Times New Roman"/>
                <w:sz w:val="24"/>
                <w:szCs w:val="24"/>
              </w:rPr>
            </w:pPr>
            <w:r w:rsidRPr="00705D91">
              <w:rPr>
                <w:rFonts w:ascii="Times New Roman" w:hAnsi="Times New Roman"/>
                <w:sz w:val="24"/>
                <w:szCs w:val="24"/>
              </w:rPr>
              <w:t>Frank Hertz experiment</w:t>
            </w:r>
          </w:p>
        </w:tc>
        <w:tc>
          <w:tcPr>
            <w:tcW w:w="3957" w:type="dxa"/>
          </w:tcPr>
          <w:p w:rsidR="00A73076" w:rsidRDefault="00A73076" w:rsidP="00CC2B7D">
            <w:pPr>
              <w:pStyle w:val="Heading1"/>
              <w:jc w:val="both"/>
              <w:rPr>
                <w:b w:val="0"/>
                <w:bCs w:val="0"/>
              </w:rPr>
            </w:pPr>
          </w:p>
        </w:tc>
      </w:tr>
      <w:tr w:rsidR="00A73076" w:rsidTr="00CC2B7D">
        <w:tblPrEx>
          <w:tblLook w:val="0000" w:firstRow="0" w:lastRow="0" w:firstColumn="0" w:lastColumn="0" w:noHBand="0" w:noVBand="0"/>
        </w:tblPrEx>
        <w:trPr>
          <w:trHeight w:val="285"/>
        </w:trPr>
        <w:tc>
          <w:tcPr>
            <w:tcW w:w="1413" w:type="dxa"/>
          </w:tcPr>
          <w:p w:rsidR="00A73076" w:rsidRDefault="00A73076" w:rsidP="00CC2B7D">
            <w:pPr>
              <w:pStyle w:val="Heading1"/>
              <w:rPr>
                <w:b w:val="0"/>
                <w:bCs w:val="0"/>
              </w:rPr>
            </w:pPr>
            <w:r>
              <w:rPr>
                <w:b w:val="0"/>
                <w:bCs w:val="0"/>
              </w:rPr>
              <w:t>10</w:t>
            </w:r>
          </w:p>
        </w:tc>
        <w:tc>
          <w:tcPr>
            <w:tcW w:w="3260" w:type="dxa"/>
          </w:tcPr>
          <w:p w:rsidR="00A73076" w:rsidRPr="00705D91" w:rsidRDefault="00A73076" w:rsidP="00CC2B7D">
            <w:pPr>
              <w:pStyle w:val="ListParagraph"/>
              <w:widowControl w:val="0"/>
              <w:spacing w:after="0" w:line="240" w:lineRule="auto"/>
              <w:ind w:left="0"/>
              <w:rPr>
                <w:rFonts w:ascii="Times New Roman" w:hAnsi="Times New Roman"/>
                <w:sz w:val="24"/>
                <w:szCs w:val="24"/>
              </w:rPr>
            </w:pPr>
            <w:r w:rsidRPr="00705D91">
              <w:rPr>
                <w:rFonts w:ascii="Times New Roman" w:hAnsi="Times New Roman"/>
                <w:sz w:val="24"/>
                <w:szCs w:val="24"/>
              </w:rPr>
              <w:t xml:space="preserve">Geiger Muller </w:t>
            </w:r>
            <w:r>
              <w:rPr>
                <w:rFonts w:ascii="Times New Roman" w:hAnsi="Times New Roman"/>
                <w:sz w:val="24"/>
                <w:szCs w:val="24"/>
              </w:rPr>
              <w:t>c</w:t>
            </w:r>
            <w:r w:rsidRPr="00705D91">
              <w:rPr>
                <w:rFonts w:ascii="Times New Roman" w:hAnsi="Times New Roman"/>
                <w:sz w:val="24"/>
                <w:szCs w:val="24"/>
              </w:rPr>
              <w:t>ounter</w:t>
            </w:r>
          </w:p>
        </w:tc>
        <w:tc>
          <w:tcPr>
            <w:tcW w:w="3957" w:type="dxa"/>
          </w:tcPr>
          <w:p w:rsidR="00A73076" w:rsidRDefault="00A73076" w:rsidP="00CC2B7D">
            <w:pPr>
              <w:pStyle w:val="Heading1"/>
              <w:jc w:val="both"/>
              <w:rPr>
                <w:b w:val="0"/>
                <w:bCs w:val="0"/>
              </w:rPr>
            </w:pPr>
          </w:p>
        </w:tc>
      </w:tr>
    </w:tbl>
    <w:p w:rsidR="00A73076" w:rsidRDefault="00A73076" w:rsidP="00A73076">
      <w:pPr>
        <w:rPr>
          <w:rFonts w:ascii="Garamond" w:hAnsi="Garamond"/>
        </w:rPr>
      </w:pPr>
    </w:p>
    <w:p w:rsidR="0078427E" w:rsidRPr="004F36BA" w:rsidRDefault="0078427E" w:rsidP="00A73076">
      <w:pPr>
        <w:pStyle w:val="Heading1"/>
        <w:jc w:val="both"/>
        <w:rPr>
          <w:b w:val="0"/>
          <w:bCs w:val="0"/>
          <w:u w:val="single"/>
        </w:rPr>
      </w:pPr>
      <w:r w:rsidRPr="004F36BA">
        <w:rPr>
          <w:bCs w:val="0"/>
        </w:rPr>
        <w:t xml:space="preserve">                      </w:t>
      </w:r>
      <w:r w:rsidRPr="004F36BA">
        <w:rPr>
          <w:bCs w:val="0"/>
        </w:rPr>
        <w:tab/>
      </w:r>
    </w:p>
    <w:p w:rsidR="0078427E" w:rsidRPr="004F36BA" w:rsidRDefault="0078427E" w:rsidP="004F36BA"/>
    <w:p w:rsidR="0078427E" w:rsidRPr="004F36BA" w:rsidRDefault="0078427E" w:rsidP="00C001D5">
      <w:pPr>
        <w:pStyle w:val="Heading1"/>
        <w:jc w:val="left"/>
        <w:rPr>
          <w:b w:val="0"/>
          <w:bCs w:val="0"/>
          <w:u w:val="single"/>
        </w:rPr>
      </w:pPr>
      <w:r w:rsidRPr="004F36BA">
        <w:rPr>
          <w:b w:val="0"/>
          <w:bCs w:val="0"/>
        </w:rPr>
        <w:t xml:space="preserve">4.   </w:t>
      </w:r>
      <w:r w:rsidR="00A73076">
        <w:rPr>
          <w:b w:val="0"/>
          <w:bCs w:val="0"/>
        </w:rPr>
        <w:t xml:space="preserve">Summary of Course Plan and </w:t>
      </w:r>
      <w:r w:rsidRPr="004F36BA">
        <w:rPr>
          <w:b w:val="0"/>
          <w:bCs w:val="0"/>
          <w:u w:val="single"/>
        </w:rPr>
        <w:t>Evaluation Scheme</w:t>
      </w:r>
    </w:p>
    <w:tbl>
      <w:tblPr>
        <w:tblW w:w="8122" w:type="dxa"/>
        <w:tblInd w:w="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12"/>
        <w:gridCol w:w="1620"/>
        <w:gridCol w:w="1800"/>
        <w:gridCol w:w="1890"/>
      </w:tblGrid>
      <w:tr w:rsidR="0078427E" w:rsidRPr="004F36BA" w:rsidTr="00C001D5">
        <w:trPr>
          <w:trHeight w:val="485"/>
        </w:trPr>
        <w:tc>
          <w:tcPr>
            <w:tcW w:w="2812" w:type="dxa"/>
            <w:vAlign w:val="center"/>
          </w:tcPr>
          <w:p w:rsidR="0078427E" w:rsidRPr="004F36BA" w:rsidRDefault="0078427E" w:rsidP="00C001D5">
            <w:r w:rsidRPr="004F36BA">
              <w:t>Components</w:t>
            </w:r>
          </w:p>
        </w:tc>
        <w:tc>
          <w:tcPr>
            <w:tcW w:w="1620" w:type="dxa"/>
            <w:vAlign w:val="center"/>
          </w:tcPr>
          <w:p w:rsidR="0078427E" w:rsidRPr="004F36BA" w:rsidRDefault="0078427E" w:rsidP="00C001D5">
            <w:pPr>
              <w:pStyle w:val="Heading1"/>
              <w:jc w:val="left"/>
              <w:rPr>
                <w:b w:val="0"/>
                <w:bCs w:val="0"/>
              </w:rPr>
            </w:pPr>
            <w:r w:rsidRPr="004F36BA">
              <w:rPr>
                <w:b w:val="0"/>
                <w:bCs w:val="0"/>
              </w:rPr>
              <w:t>Duration</w:t>
            </w:r>
          </w:p>
        </w:tc>
        <w:tc>
          <w:tcPr>
            <w:tcW w:w="1800" w:type="dxa"/>
            <w:vAlign w:val="center"/>
          </w:tcPr>
          <w:p w:rsidR="0078427E" w:rsidRPr="004F36BA" w:rsidRDefault="0078427E" w:rsidP="00C001D5">
            <w:r w:rsidRPr="004F36BA">
              <w:t>Weightage (%)</w:t>
            </w:r>
          </w:p>
        </w:tc>
        <w:tc>
          <w:tcPr>
            <w:tcW w:w="1890" w:type="dxa"/>
            <w:vAlign w:val="center"/>
          </w:tcPr>
          <w:p w:rsidR="0078427E" w:rsidRPr="004F36BA" w:rsidRDefault="0078427E" w:rsidP="00C001D5">
            <w:pPr>
              <w:pStyle w:val="Heading1"/>
              <w:jc w:val="left"/>
              <w:rPr>
                <w:b w:val="0"/>
                <w:bCs w:val="0"/>
              </w:rPr>
            </w:pPr>
            <w:r w:rsidRPr="004F36BA">
              <w:rPr>
                <w:b w:val="0"/>
                <w:bCs w:val="0"/>
              </w:rPr>
              <w:t>Date and Time</w:t>
            </w:r>
          </w:p>
        </w:tc>
      </w:tr>
      <w:tr w:rsidR="0078427E" w:rsidRPr="004F36BA" w:rsidTr="00C001D5">
        <w:trPr>
          <w:trHeight w:val="710"/>
        </w:trPr>
        <w:tc>
          <w:tcPr>
            <w:tcW w:w="2812" w:type="dxa"/>
            <w:vAlign w:val="center"/>
          </w:tcPr>
          <w:p w:rsidR="0078427E" w:rsidRPr="004F36BA" w:rsidRDefault="0078427E" w:rsidP="00A74725">
            <w:r w:rsidRPr="004F36BA">
              <w:t>Attendance, day to day performance</w:t>
            </w:r>
            <w:r w:rsidR="00A74725">
              <w:t xml:space="preserve"> </w:t>
            </w:r>
            <w:r w:rsidRPr="004F36BA">
              <w:t>and record</w:t>
            </w:r>
          </w:p>
        </w:tc>
        <w:tc>
          <w:tcPr>
            <w:tcW w:w="1620" w:type="dxa"/>
            <w:vAlign w:val="center"/>
          </w:tcPr>
          <w:p w:rsidR="0078427E" w:rsidRPr="004F36BA" w:rsidRDefault="004E54C3" w:rsidP="00C001D5">
            <w:r>
              <w:t>120 minutes</w:t>
            </w:r>
          </w:p>
        </w:tc>
        <w:tc>
          <w:tcPr>
            <w:tcW w:w="1800" w:type="dxa"/>
            <w:vAlign w:val="center"/>
          </w:tcPr>
          <w:p w:rsidR="0078427E" w:rsidRPr="004F36BA" w:rsidRDefault="00A630DB" w:rsidP="00A74725">
            <w:pPr>
              <w:jc w:val="center"/>
            </w:pPr>
            <w:r>
              <w:t>6</w:t>
            </w:r>
            <w:r w:rsidR="0078427E" w:rsidRPr="004F36BA">
              <w:t>0</w:t>
            </w:r>
            <w:r w:rsidR="006E58E8">
              <w:t xml:space="preserve"> (180 Marks)</w:t>
            </w:r>
          </w:p>
        </w:tc>
        <w:tc>
          <w:tcPr>
            <w:tcW w:w="1890" w:type="dxa"/>
            <w:vAlign w:val="center"/>
          </w:tcPr>
          <w:p w:rsidR="0078427E" w:rsidRPr="004F36BA" w:rsidRDefault="0078427E" w:rsidP="00C001D5"/>
        </w:tc>
      </w:tr>
      <w:tr w:rsidR="0078427E" w:rsidRPr="004F36BA" w:rsidTr="00C001D5">
        <w:trPr>
          <w:trHeight w:val="440"/>
        </w:trPr>
        <w:tc>
          <w:tcPr>
            <w:tcW w:w="2812" w:type="dxa"/>
            <w:vAlign w:val="center"/>
          </w:tcPr>
          <w:p w:rsidR="0078427E" w:rsidRPr="004F36BA" w:rsidRDefault="00FF3F70" w:rsidP="007B7F80">
            <w:r>
              <w:t>Seminar</w:t>
            </w:r>
            <w:r w:rsidR="0078427E" w:rsidRPr="004F36BA">
              <w:t xml:space="preserve"> </w:t>
            </w:r>
            <w:r w:rsidR="007B7F80">
              <w:t xml:space="preserve">(date </w:t>
            </w:r>
            <w:r>
              <w:t xml:space="preserve">and topics </w:t>
            </w:r>
            <w:r w:rsidR="007B7F80">
              <w:t>will be announced in the lab)</w:t>
            </w:r>
          </w:p>
        </w:tc>
        <w:tc>
          <w:tcPr>
            <w:tcW w:w="1620" w:type="dxa"/>
            <w:vAlign w:val="center"/>
          </w:tcPr>
          <w:p w:rsidR="0078427E" w:rsidRPr="004F36BA" w:rsidRDefault="00FF3F70" w:rsidP="00C001D5">
            <w:r>
              <w:t>3</w:t>
            </w:r>
            <w:r w:rsidR="0078427E" w:rsidRPr="004F36BA">
              <w:t>0 minutes</w:t>
            </w:r>
            <w:r>
              <w:t xml:space="preserve"> per team</w:t>
            </w:r>
          </w:p>
        </w:tc>
        <w:tc>
          <w:tcPr>
            <w:tcW w:w="1800" w:type="dxa"/>
            <w:vAlign w:val="center"/>
          </w:tcPr>
          <w:p w:rsidR="0078427E" w:rsidRPr="004F36BA" w:rsidRDefault="0078427E" w:rsidP="00A74725">
            <w:pPr>
              <w:jc w:val="center"/>
            </w:pPr>
            <w:r w:rsidRPr="004F36BA">
              <w:t>20</w:t>
            </w:r>
            <w:r w:rsidR="006E58E8">
              <w:t xml:space="preserve"> (60 Marks)</w:t>
            </w:r>
          </w:p>
        </w:tc>
        <w:tc>
          <w:tcPr>
            <w:tcW w:w="1890" w:type="dxa"/>
            <w:vAlign w:val="center"/>
          </w:tcPr>
          <w:p w:rsidR="0078427E" w:rsidRPr="004F36BA" w:rsidRDefault="0078427E" w:rsidP="00C001D5"/>
        </w:tc>
      </w:tr>
      <w:tr w:rsidR="0078427E" w:rsidRPr="004F36BA" w:rsidTr="00C001D5">
        <w:trPr>
          <w:trHeight w:val="630"/>
        </w:trPr>
        <w:tc>
          <w:tcPr>
            <w:tcW w:w="2812" w:type="dxa"/>
            <w:vAlign w:val="center"/>
          </w:tcPr>
          <w:p w:rsidR="0078427E" w:rsidRPr="004F36BA" w:rsidRDefault="0078427E" w:rsidP="00FF3F70">
            <w:r w:rsidRPr="004F36BA">
              <w:t>Comprehensive Examination</w:t>
            </w:r>
            <w:r w:rsidR="00FF3F70">
              <w:t xml:space="preserve"> (It will be written </w:t>
            </w:r>
            <w:r w:rsidR="00A73076">
              <w:t xml:space="preserve">for online classes and hybrid </w:t>
            </w:r>
            <w:r w:rsidR="00FF3F70">
              <w:t>for offline classes)</w:t>
            </w:r>
          </w:p>
        </w:tc>
        <w:tc>
          <w:tcPr>
            <w:tcW w:w="1620" w:type="dxa"/>
            <w:vAlign w:val="center"/>
          </w:tcPr>
          <w:p w:rsidR="0078427E" w:rsidRPr="004F36BA" w:rsidRDefault="00FF3F70" w:rsidP="00C001D5">
            <w:r>
              <w:t>90 minutes</w:t>
            </w:r>
          </w:p>
        </w:tc>
        <w:tc>
          <w:tcPr>
            <w:tcW w:w="1800" w:type="dxa"/>
            <w:vAlign w:val="center"/>
          </w:tcPr>
          <w:p w:rsidR="0078427E" w:rsidRPr="004F36BA" w:rsidRDefault="00A630DB" w:rsidP="00A74725">
            <w:pPr>
              <w:jc w:val="center"/>
            </w:pPr>
            <w:r>
              <w:t>2</w:t>
            </w:r>
            <w:r w:rsidR="0078427E" w:rsidRPr="004F36BA">
              <w:t>0</w:t>
            </w:r>
            <w:r w:rsidR="006E58E8">
              <w:t xml:space="preserve"> (60 Marks)</w:t>
            </w:r>
          </w:p>
        </w:tc>
        <w:tc>
          <w:tcPr>
            <w:tcW w:w="1890" w:type="dxa"/>
            <w:vAlign w:val="center"/>
          </w:tcPr>
          <w:p w:rsidR="0078427E" w:rsidRPr="004F36BA" w:rsidRDefault="0078427E" w:rsidP="00C001D5"/>
        </w:tc>
      </w:tr>
    </w:tbl>
    <w:p w:rsidR="0078427E" w:rsidRPr="004F36BA" w:rsidRDefault="0078427E" w:rsidP="004F36BA">
      <w:pPr>
        <w:jc w:val="both"/>
      </w:pPr>
    </w:p>
    <w:p w:rsidR="00A73076" w:rsidRPr="00463A3C" w:rsidRDefault="00A73076" w:rsidP="00A73076">
      <w:pPr>
        <w:rPr>
          <w:rFonts w:ascii="Garamond" w:hAnsi="Garamond"/>
          <w:b/>
        </w:rPr>
      </w:pPr>
      <w:proofErr w:type="spellStart"/>
      <w:r w:rsidRPr="00463A3C">
        <w:rPr>
          <w:rFonts w:ascii="Garamond" w:hAnsi="Garamond"/>
          <w:b/>
        </w:rPr>
        <w:t>Rubrik’s</w:t>
      </w:r>
      <w:proofErr w:type="spellEnd"/>
      <w:r w:rsidRPr="00463A3C">
        <w:rPr>
          <w:rFonts w:ascii="Garamond" w:hAnsi="Garamond"/>
          <w:b/>
        </w:rPr>
        <w:t xml:space="preserve"> for evaluating </w:t>
      </w:r>
      <w:r>
        <w:rPr>
          <w:rFonts w:ascii="Garamond" w:hAnsi="Garamond"/>
          <w:b/>
        </w:rPr>
        <w:t>Seminar</w:t>
      </w:r>
    </w:p>
    <w:p w:rsidR="00A73076" w:rsidRPr="00463A3C" w:rsidRDefault="00A73076" w:rsidP="00A73076">
      <w:pPr>
        <w:pStyle w:val="ListParagraph"/>
        <w:numPr>
          <w:ilvl w:val="0"/>
          <w:numId w:val="12"/>
        </w:numPr>
        <w:rPr>
          <w:rFonts w:ascii="Garamond" w:hAnsi="Garamond"/>
          <w:sz w:val="24"/>
          <w:szCs w:val="24"/>
        </w:rPr>
      </w:pPr>
      <w:r w:rsidRPr="00463A3C">
        <w:rPr>
          <w:rFonts w:ascii="Garamond" w:hAnsi="Garamond"/>
          <w:sz w:val="24"/>
          <w:szCs w:val="24"/>
        </w:rPr>
        <w:t>Conte</w:t>
      </w:r>
      <w:r>
        <w:rPr>
          <w:rFonts w:ascii="Garamond" w:hAnsi="Garamond"/>
          <w:sz w:val="24"/>
          <w:szCs w:val="24"/>
        </w:rPr>
        <w:t>nt of the power point slides: 24/6</w:t>
      </w:r>
      <w:r w:rsidRPr="00463A3C">
        <w:rPr>
          <w:rFonts w:ascii="Garamond" w:hAnsi="Garamond"/>
          <w:sz w:val="24"/>
          <w:szCs w:val="24"/>
        </w:rPr>
        <w:t>0</w:t>
      </w:r>
    </w:p>
    <w:p w:rsidR="00A73076" w:rsidRPr="00463A3C" w:rsidRDefault="00A73076" w:rsidP="00A73076">
      <w:pPr>
        <w:pStyle w:val="ListParagraph"/>
        <w:numPr>
          <w:ilvl w:val="0"/>
          <w:numId w:val="12"/>
        </w:numPr>
        <w:rPr>
          <w:rFonts w:ascii="Garamond" w:hAnsi="Garamond"/>
          <w:sz w:val="24"/>
          <w:szCs w:val="24"/>
        </w:rPr>
      </w:pPr>
      <w:r>
        <w:rPr>
          <w:rFonts w:ascii="Garamond" w:hAnsi="Garamond"/>
          <w:sz w:val="24"/>
          <w:szCs w:val="24"/>
        </w:rPr>
        <w:t>Clarity of the presentation: 12/6</w:t>
      </w:r>
      <w:r w:rsidRPr="00463A3C">
        <w:rPr>
          <w:rFonts w:ascii="Garamond" w:hAnsi="Garamond"/>
          <w:sz w:val="24"/>
          <w:szCs w:val="24"/>
        </w:rPr>
        <w:t>0</w:t>
      </w:r>
    </w:p>
    <w:p w:rsidR="00A73076" w:rsidRPr="00463A3C" w:rsidRDefault="00A73076" w:rsidP="00A73076">
      <w:pPr>
        <w:pStyle w:val="ListParagraph"/>
        <w:numPr>
          <w:ilvl w:val="0"/>
          <w:numId w:val="12"/>
        </w:numPr>
        <w:rPr>
          <w:rFonts w:ascii="Garamond" w:hAnsi="Garamond"/>
          <w:sz w:val="24"/>
          <w:szCs w:val="24"/>
        </w:rPr>
      </w:pPr>
      <w:r w:rsidRPr="00463A3C">
        <w:rPr>
          <w:rFonts w:ascii="Garamond" w:hAnsi="Garamond"/>
          <w:sz w:val="24"/>
          <w:szCs w:val="24"/>
        </w:rPr>
        <w:t>Ability to answer question</w:t>
      </w:r>
      <w:r>
        <w:rPr>
          <w:rFonts w:ascii="Garamond" w:hAnsi="Garamond"/>
          <w:sz w:val="24"/>
          <w:szCs w:val="24"/>
        </w:rPr>
        <w:t>s: 12/6</w:t>
      </w:r>
      <w:r w:rsidRPr="00463A3C">
        <w:rPr>
          <w:rFonts w:ascii="Garamond" w:hAnsi="Garamond"/>
          <w:sz w:val="24"/>
          <w:szCs w:val="24"/>
        </w:rPr>
        <w:t>0</w:t>
      </w:r>
    </w:p>
    <w:p w:rsidR="00A73076" w:rsidRPr="00463A3C" w:rsidRDefault="00A73076" w:rsidP="00A73076">
      <w:pPr>
        <w:pStyle w:val="ListParagraph"/>
        <w:numPr>
          <w:ilvl w:val="0"/>
          <w:numId w:val="12"/>
        </w:numPr>
        <w:rPr>
          <w:rFonts w:ascii="Garamond" w:hAnsi="Garamond"/>
          <w:sz w:val="24"/>
          <w:szCs w:val="24"/>
        </w:rPr>
      </w:pPr>
      <w:r w:rsidRPr="00463A3C">
        <w:rPr>
          <w:rFonts w:ascii="Garamond" w:hAnsi="Garamond"/>
          <w:sz w:val="24"/>
          <w:szCs w:val="24"/>
        </w:rPr>
        <w:t>Ability to pr</w:t>
      </w:r>
      <w:r>
        <w:rPr>
          <w:rFonts w:ascii="Garamond" w:hAnsi="Garamond"/>
          <w:sz w:val="24"/>
          <w:szCs w:val="24"/>
        </w:rPr>
        <w:t>esent ideas in the given time: 12/6</w:t>
      </w:r>
      <w:r w:rsidRPr="00463A3C">
        <w:rPr>
          <w:rFonts w:ascii="Garamond" w:hAnsi="Garamond"/>
          <w:sz w:val="24"/>
          <w:szCs w:val="24"/>
        </w:rPr>
        <w:t>0</w:t>
      </w:r>
    </w:p>
    <w:p w:rsidR="0078427E" w:rsidRPr="004F36BA" w:rsidRDefault="00C001D5" w:rsidP="007B0ABF">
      <w:pPr>
        <w:jc w:val="both"/>
      </w:pPr>
      <w:r>
        <w:t>5</w:t>
      </w:r>
      <w:r w:rsidR="0078427E" w:rsidRPr="004F36BA">
        <w:t xml:space="preserve">.   </w:t>
      </w:r>
      <w:r w:rsidR="0078427E" w:rsidRPr="004F36BA">
        <w:rPr>
          <w:u w:val="single"/>
        </w:rPr>
        <w:t>Make-up policy</w:t>
      </w:r>
      <w:r w:rsidR="0078427E" w:rsidRPr="004F36BA">
        <w:t>: It is applicable to the following two cases and it is permissible on production of evidential documents.</w:t>
      </w:r>
      <w:r w:rsidR="0078427E" w:rsidRPr="004F36BA">
        <w:rPr>
          <w:b/>
          <w:bCs/>
        </w:rPr>
        <w:t xml:space="preserve">  </w:t>
      </w:r>
      <w:r w:rsidR="0078427E" w:rsidRPr="00C001D5">
        <w:rPr>
          <w:bCs/>
        </w:rPr>
        <w:t>(</w:t>
      </w:r>
      <w:proofErr w:type="spellStart"/>
      <w:r w:rsidR="0078427E" w:rsidRPr="00C001D5">
        <w:rPr>
          <w:bCs/>
        </w:rPr>
        <w:t>i</w:t>
      </w:r>
      <w:proofErr w:type="spellEnd"/>
      <w:r w:rsidR="0078427E" w:rsidRPr="00C001D5">
        <w:rPr>
          <w:bCs/>
        </w:rPr>
        <w:t>)</w:t>
      </w:r>
      <w:r w:rsidR="0078427E" w:rsidRPr="004F36BA">
        <w:rPr>
          <w:b/>
          <w:bCs/>
        </w:rPr>
        <w:t xml:space="preserve"> </w:t>
      </w:r>
      <w:r w:rsidR="0078427E" w:rsidRPr="004F36BA">
        <w:rPr>
          <w:bCs/>
        </w:rPr>
        <w:t>Debilitating ill</w:t>
      </w:r>
      <w:r w:rsidR="0078427E" w:rsidRPr="004F36BA">
        <w:t>ness, and</w:t>
      </w:r>
      <w:r w:rsidR="0078427E" w:rsidRPr="004F36BA">
        <w:rPr>
          <w:b/>
          <w:bCs/>
        </w:rPr>
        <w:t xml:space="preserve"> </w:t>
      </w:r>
      <w:r w:rsidR="0078427E" w:rsidRPr="00C001D5">
        <w:rPr>
          <w:bCs/>
        </w:rPr>
        <w:t>(ii)</w:t>
      </w:r>
      <w:r w:rsidR="0078427E" w:rsidRPr="004F36BA">
        <w:rPr>
          <w:b/>
          <w:bCs/>
        </w:rPr>
        <w:t xml:space="preserve"> </w:t>
      </w:r>
      <w:r w:rsidR="0078427E" w:rsidRPr="004F36BA">
        <w:t>Out of station with pri</w:t>
      </w:r>
      <w:r w:rsidR="00E41897">
        <w:t>or permission from the Instructor in Charge</w:t>
      </w:r>
      <w:r w:rsidR="0078427E" w:rsidRPr="004F36BA">
        <w:t>.</w:t>
      </w:r>
    </w:p>
    <w:p w:rsidR="0078427E" w:rsidRDefault="00C001D5" w:rsidP="004F36BA">
      <w:pPr>
        <w:pStyle w:val="Heading1"/>
        <w:jc w:val="both"/>
        <w:rPr>
          <w:b w:val="0"/>
          <w:bCs w:val="0"/>
        </w:rPr>
      </w:pPr>
      <w:r>
        <w:rPr>
          <w:b w:val="0"/>
          <w:bCs w:val="0"/>
        </w:rPr>
        <w:lastRenderedPageBreak/>
        <w:t>6</w:t>
      </w:r>
      <w:r w:rsidR="0078427E" w:rsidRPr="004F36BA">
        <w:rPr>
          <w:b w:val="0"/>
          <w:bCs w:val="0"/>
        </w:rPr>
        <w:t xml:space="preserve">.   </w:t>
      </w:r>
      <w:r w:rsidR="00E41897">
        <w:rPr>
          <w:b w:val="0"/>
          <w:bCs w:val="0"/>
          <w:u w:val="single"/>
        </w:rPr>
        <w:t>Announcements</w:t>
      </w:r>
      <w:r w:rsidR="0078427E" w:rsidRPr="004F36BA">
        <w:rPr>
          <w:b w:val="0"/>
          <w:bCs w:val="0"/>
        </w:rPr>
        <w:t>:</w:t>
      </w:r>
      <w:r w:rsidR="00E41897">
        <w:rPr>
          <w:b w:val="0"/>
          <w:bCs w:val="0"/>
        </w:rPr>
        <w:t xml:space="preserve"> All announcements regarding this course will be posted in the Google Classroom Link created for this course.</w:t>
      </w:r>
    </w:p>
    <w:p w:rsidR="00B51F00" w:rsidRDefault="00B51F00" w:rsidP="00B51F00">
      <w:pPr>
        <w:rPr>
          <w:b/>
          <w:bCs/>
          <w:shd w:val="clear" w:color="auto" w:fill="FFFFFF"/>
        </w:rPr>
      </w:pPr>
    </w:p>
    <w:p w:rsidR="00B51F00" w:rsidRPr="00B51F00" w:rsidRDefault="00B51F00" w:rsidP="00B51F00">
      <w:r w:rsidRPr="00B51F00">
        <w:rPr>
          <w:bCs/>
          <w:shd w:val="clear" w:color="auto" w:fill="FFFFFF"/>
        </w:rPr>
        <w:t>7</w:t>
      </w:r>
      <w:r>
        <w:rPr>
          <w:b/>
          <w:bCs/>
          <w:shd w:val="clear" w:color="auto" w:fill="FFFFFF"/>
        </w:rPr>
        <w:t>.</w:t>
      </w:r>
      <w:r w:rsidRPr="00B51F00">
        <w:rPr>
          <w:b/>
          <w:bCs/>
          <w:shd w:val="clear" w:color="auto" w:fill="FFFFFF"/>
        </w:rPr>
        <w:t>Academic Honesty and Integrity Policy</w:t>
      </w:r>
      <w:r w:rsidRPr="00B51F00">
        <w:rPr>
          <w:shd w:val="clear" w:color="auto" w:fill="FFFFFF"/>
        </w:rPr>
        <w:t>: Academic honesty and integrity are to be maintained by all the students throughout the semester and no type of academic dishonesty is acceptable.</w:t>
      </w:r>
    </w:p>
    <w:p w:rsidR="0078427E" w:rsidRPr="004F36BA" w:rsidRDefault="0078427E" w:rsidP="004F36BA">
      <w:pPr>
        <w:jc w:val="both"/>
        <w:rPr>
          <w:bCs/>
        </w:rPr>
      </w:pPr>
    </w:p>
    <w:p w:rsidR="0078427E" w:rsidRPr="004F36BA" w:rsidRDefault="0078427E" w:rsidP="00BB07A6">
      <w:r w:rsidRPr="004F36BA">
        <w:t xml:space="preserve"> Instructors</w:t>
      </w:r>
    </w:p>
    <w:p w:rsidR="0078427E" w:rsidRPr="004F36BA" w:rsidRDefault="00BB07A6" w:rsidP="00BB07A6">
      <w:pPr>
        <w:spacing w:line="276" w:lineRule="auto"/>
        <w:jc w:val="both"/>
      </w:pPr>
      <w:r>
        <w:t xml:space="preserve"> </w:t>
      </w:r>
      <w:r w:rsidR="0078427E" w:rsidRPr="004F36BA">
        <w:t>PHY F244</w:t>
      </w:r>
      <w:bookmarkStart w:id="0" w:name="_GoBack"/>
      <w:bookmarkEnd w:id="0"/>
    </w:p>
    <w:sectPr w:rsidR="0078427E" w:rsidRPr="004F36BA" w:rsidSect="009807E1">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69F1" w:rsidRDefault="009169F1" w:rsidP="00BC0D12">
      <w:r>
        <w:separator/>
      </w:r>
    </w:p>
  </w:endnote>
  <w:endnote w:type="continuationSeparator" w:id="0">
    <w:p w:rsidR="009169F1" w:rsidRDefault="009169F1" w:rsidP="00BC0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6E8" w:rsidRDefault="00DF06E8">
    <w:pPr>
      <w:pStyle w:val="Footer"/>
    </w:pPr>
    <w:r>
      <w:rPr>
        <w:noProof/>
        <w:lang w:val="en-IN" w:eastAsia="en-IN"/>
      </w:rPr>
      <w:drawing>
        <wp:inline distT="0" distB="0" distL="0" distR="0" wp14:anchorId="5F133EC2" wp14:editId="005B7EE8">
          <wp:extent cx="1647825" cy="600075"/>
          <wp:effectExtent l="0" t="0" r="0" b="0"/>
          <wp:docPr id="3" name="Picture 3"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69F1" w:rsidRDefault="009169F1" w:rsidP="00BC0D12">
      <w:r>
        <w:separator/>
      </w:r>
    </w:p>
  </w:footnote>
  <w:footnote w:type="continuationSeparator" w:id="0">
    <w:p w:rsidR="009169F1" w:rsidRDefault="009169F1" w:rsidP="00BC0D1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E4B97"/>
    <w:multiLevelType w:val="hybridMultilevel"/>
    <w:tmpl w:val="59DA5C32"/>
    <w:lvl w:ilvl="0" w:tplc="0409000F">
      <w:start w:val="1"/>
      <w:numFmt w:val="decimal"/>
      <w:lvlText w:val="%1."/>
      <w:lvlJc w:val="left"/>
      <w:pPr>
        <w:tabs>
          <w:tab w:val="num" w:pos="720"/>
        </w:tabs>
        <w:ind w:left="72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E963CFA"/>
    <w:multiLevelType w:val="hybridMultilevel"/>
    <w:tmpl w:val="1F06A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B72209"/>
    <w:multiLevelType w:val="hybridMultilevel"/>
    <w:tmpl w:val="56D81E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3C479E"/>
    <w:multiLevelType w:val="hybridMultilevel"/>
    <w:tmpl w:val="52B6A6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8A0D30"/>
    <w:multiLevelType w:val="hybridMultilevel"/>
    <w:tmpl w:val="42368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4646DD"/>
    <w:multiLevelType w:val="hybridMultilevel"/>
    <w:tmpl w:val="BE36B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660585"/>
    <w:multiLevelType w:val="hybridMultilevel"/>
    <w:tmpl w:val="E89C6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DB4DB0"/>
    <w:multiLevelType w:val="hybridMultilevel"/>
    <w:tmpl w:val="4DCAA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6E55B4"/>
    <w:multiLevelType w:val="hybridMultilevel"/>
    <w:tmpl w:val="68A01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4234F5"/>
    <w:multiLevelType w:val="hybridMultilevel"/>
    <w:tmpl w:val="A2D6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9B5C34"/>
    <w:multiLevelType w:val="hybridMultilevel"/>
    <w:tmpl w:val="F9921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2D59AF"/>
    <w:multiLevelType w:val="hybridMultilevel"/>
    <w:tmpl w:val="AA260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17F53FF"/>
    <w:multiLevelType w:val="hybridMultilevel"/>
    <w:tmpl w:val="557832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2"/>
  </w:num>
  <w:num w:numId="4">
    <w:abstractNumId w:val="3"/>
  </w:num>
  <w:num w:numId="5">
    <w:abstractNumId w:val="5"/>
  </w:num>
  <w:num w:numId="6">
    <w:abstractNumId w:val="9"/>
  </w:num>
  <w:num w:numId="7">
    <w:abstractNumId w:val="11"/>
  </w:num>
  <w:num w:numId="8">
    <w:abstractNumId w:val="1"/>
  </w:num>
  <w:num w:numId="9">
    <w:abstractNumId w:val="7"/>
  </w:num>
  <w:num w:numId="10">
    <w:abstractNumId w:val="4"/>
  </w:num>
  <w:num w:numId="11">
    <w:abstractNumId w:val="8"/>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E23"/>
    <w:rsid w:val="00005C7F"/>
    <w:rsid w:val="00010E23"/>
    <w:rsid w:val="0002116B"/>
    <w:rsid w:val="0003378B"/>
    <w:rsid w:val="00041432"/>
    <w:rsid w:val="00047802"/>
    <w:rsid w:val="0005529B"/>
    <w:rsid w:val="000623BA"/>
    <w:rsid w:val="00066F33"/>
    <w:rsid w:val="00074DEA"/>
    <w:rsid w:val="00074DF7"/>
    <w:rsid w:val="00093D52"/>
    <w:rsid w:val="000B4305"/>
    <w:rsid w:val="000D19F0"/>
    <w:rsid w:val="00110F2A"/>
    <w:rsid w:val="001119F1"/>
    <w:rsid w:val="00122CFA"/>
    <w:rsid w:val="00134D1D"/>
    <w:rsid w:val="00181308"/>
    <w:rsid w:val="00181FB2"/>
    <w:rsid w:val="00184BF0"/>
    <w:rsid w:val="001A0D0D"/>
    <w:rsid w:val="001A3C28"/>
    <w:rsid w:val="001A65F7"/>
    <w:rsid w:val="001B4B9E"/>
    <w:rsid w:val="001B5813"/>
    <w:rsid w:val="001C4226"/>
    <w:rsid w:val="001C4A07"/>
    <w:rsid w:val="001D2468"/>
    <w:rsid w:val="001D571A"/>
    <w:rsid w:val="001D60A0"/>
    <w:rsid w:val="001D7608"/>
    <w:rsid w:val="001E0C8D"/>
    <w:rsid w:val="001E61BE"/>
    <w:rsid w:val="00204CF7"/>
    <w:rsid w:val="00210582"/>
    <w:rsid w:val="0023197A"/>
    <w:rsid w:val="00234B17"/>
    <w:rsid w:val="002471DB"/>
    <w:rsid w:val="0027094C"/>
    <w:rsid w:val="00282603"/>
    <w:rsid w:val="00293A51"/>
    <w:rsid w:val="002A0B4B"/>
    <w:rsid w:val="002B59C7"/>
    <w:rsid w:val="002C52AF"/>
    <w:rsid w:val="002E3DE9"/>
    <w:rsid w:val="00310A46"/>
    <w:rsid w:val="00351407"/>
    <w:rsid w:val="00372024"/>
    <w:rsid w:val="00397865"/>
    <w:rsid w:val="003A151A"/>
    <w:rsid w:val="003A4D5D"/>
    <w:rsid w:val="003A55D0"/>
    <w:rsid w:val="003B1FE0"/>
    <w:rsid w:val="003B2A1C"/>
    <w:rsid w:val="003B2CC7"/>
    <w:rsid w:val="003B3B76"/>
    <w:rsid w:val="003C35CF"/>
    <w:rsid w:val="003C6348"/>
    <w:rsid w:val="003D69D2"/>
    <w:rsid w:val="00402F54"/>
    <w:rsid w:val="00413305"/>
    <w:rsid w:val="00435578"/>
    <w:rsid w:val="0043679C"/>
    <w:rsid w:val="004377F5"/>
    <w:rsid w:val="00462044"/>
    <w:rsid w:val="00463A3C"/>
    <w:rsid w:val="004668F4"/>
    <w:rsid w:val="00466D99"/>
    <w:rsid w:val="004808C3"/>
    <w:rsid w:val="004D070B"/>
    <w:rsid w:val="004E54C3"/>
    <w:rsid w:val="004F2E14"/>
    <w:rsid w:val="004F36BA"/>
    <w:rsid w:val="004F43F8"/>
    <w:rsid w:val="00503E0F"/>
    <w:rsid w:val="0053324D"/>
    <w:rsid w:val="00552786"/>
    <w:rsid w:val="005616BD"/>
    <w:rsid w:val="00563E41"/>
    <w:rsid w:val="00585F9A"/>
    <w:rsid w:val="005922BC"/>
    <w:rsid w:val="005942FC"/>
    <w:rsid w:val="005A111F"/>
    <w:rsid w:val="005B4F5E"/>
    <w:rsid w:val="005C67FB"/>
    <w:rsid w:val="005E6B41"/>
    <w:rsid w:val="005F1347"/>
    <w:rsid w:val="00604854"/>
    <w:rsid w:val="00625EAE"/>
    <w:rsid w:val="006450B7"/>
    <w:rsid w:val="00664F86"/>
    <w:rsid w:val="006839CF"/>
    <w:rsid w:val="006A29F1"/>
    <w:rsid w:val="006C1E66"/>
    <w:rsid w:val="006D1BB7"/>
    <w:rsid w:val="006E58E8"/>
    <w:rsid w:val="007028A3"/>
    <w:rsid w:val="00705D91"/>
    <w:rsid w:val="007075C4"/>
    <w:rsid w:val="0072060C"/>
    <w:rsid w:val="00743092"/>
    <w:rsid w:val="00761793"/>
    <w:rsid w:val="007740A5"/>
    <w:rsid w:val="00781840"/>
    <w:rsid w:val="0078427E"/>
    <w:rsid w:val="00791448"/>
    <w:rsid w:val="007B0ABF"/>
    <w:rsid w:val="007B7F80"/>
    <w:rsid w:val="007C1113"/>
    <w:rsid w:val="007D6EBF"/>
    <w:rsid w:val="007E6697"/>
    <w:rsid w:val="0081160C"/>
    <w:rsid w:val="00813340"/>
    <w:rsid w:val="00826051"/>
    <w:rsid w:val="008471F3"/>
    <w:rsid w:val="00870F90"/>
    <w:rsid w:val="00883D2F"/>
    <w:rsid w:val="00890B8D"/>
    <w:rsid w:val="008935F5"/>
    <w:rsid w:val="008B0315"/>
    <w:rsid w:val="008B37C0"/>
    <w:rsid w:val="008E4FE3"/>
    <w:rsid w:val="008F1A2F"/>
    <w:rsid w:val="008F4638"/>
    <w:rsid w:val="009041FA"/>
    <w:rsid w:val="009161DD"/>
    <w:rsid w:val="009168A2"/>
    <w:rsid w:val="009169F1"/>
    <w:rsid w:val="00922FC5"/>
    <w:rsid w:val="009532D9"/>
    <w:rsid w:val="009807E1"/>
    <w:rsid w:val="00985B48"/>
    <w:rsid w:val="00996C53"/>
    <w:rsid w:val="009E34DD"/>
    <w:rsid w:val="00A04E5A"/>
    <w:rsid w:val="00A07EB5"/>
    <w:rsid w:val="00A26129"/>
    <w:rsid w:val="00A62D24"/>
    <w:rsid w:val="00A630DB"/>
    <w:rsid w:val="00A73076"/>
    <w:rsid w:val="00A73626"/>
    <w:rsid w:val="00A74725"/>
    <w:rsid w:val="00AA4DE3"/>
    <w:rsid w:val="00AB500F"/>
    <w:rsid w:val="00AD583D"/>
    <w:rsid w:val="00AE12EB"/>
    <w:rsid w:val="00AE74E3"/>
    <w:rsid w:val="00AF7B4E"/>
    <w:rsid w:val="00B502DE"/>
    <w:rsid w:val="00B51F00"/>
    <w:rsid w:val="00B562AC"/>
    <w:rsid w:val="00B7501D"/>
    <w:rsid w:val="00B92C69"/>
    <w:rsid w:val="00B933A4"/>
    <w:rsid w:val="00B96354"/>
    <w:rsid w:val="00BB07A6"/>
    <w:rsid w:val="00BB1DCC"/>
    <w:rsid w:val="00BC0D12"/>
    <w:rsid w:val="00BC7F58"/>
    <w:rsid w:val="00BE71CF"/>
    <w:rsid w:val="00BF0B05"/>
    <w:rsid w:val="00BF6A93"/>
    <w:rsid w:val="00C001D5"/>
    <w:rsid w:val="00C16CFF"/>
    <w:rsid w:val="00C277AF"/>
    <w:rsid w:val="00C34F18"/>
    <w:rsid w:val="00C40B16"/>
    <w:rsid w:val="00C52361"/>
    <w:rsid w:val="00C55932"/>
    <w:rsid w:val="00C6271E"/>
    <w:rsid w:val="00C674C6"/>
    <w:rsid w:val="00C744EE"/>
    <w:rsid w:val="00C8440C"/>
    <w:rsid w:val="00C95AE6"/>
    <w:rsid w:val="00CA5FF5"/>
    <w:rsid w:val="00CC4D59"/>
    <w:rsid w:val="00CD0B8C"/>
    <w:rsid w:val="00CD1381"/>
    <w:rsid w:val="00CD54B1"/>
    <w:rsid w:val="00CE2E17"/>
    <w:rsid w:val="00D10380"/>
    <w:rsid w:val="00D12C2D"/>
    <w:rsid w:val="00D136E0"/>
    <w:rsid w:val="00D32CC0"/>
    <w:rsid w:val="00D33A77"/>
    <w:rsid w:val="00D37E56"/>
    <w:rsid w:val="00D5001B"/>
    <w:rsid w:val="00D56E66"/>
    <w:rsid w:val="00D64F1E"/>
    <w:rsid w:val="00D70A80"/>
    <w:rsid w:val="00DB342A"/>
    <w:rsid w:val="00DF06E8"/>
    <w:rsid w:val="00E234E1"/>
    <w:rsid w:val="00E24E33"/>
    <w:rsid w:val="00E40121"/>
    <w:rsid w:val="00E41897"/>
    <w:rsid w:val="00E44E41"/>
    <w:rsid w:val="00E56879"/>
    <w:rsid w:val="00E570FA"/>
    <w:rsid w:val="00E72F29"/>
    <w:rsid w:val="00E75B8A"/>
    <w:rsid w:val="00E95793"/>
    <w:rsid w:val="00ED0B5D"/>
    <w:rsid w:val="00EE5602"/>
    <w:rsid w:val="00EE79B1"/>
    <w:rsid w:val="00EF7C04"/>
    <w:rsid w:val="00F2402A"/>
    <w:rsid w:val="00F24D24"/>
    <w:rsid w:val="00F32FFC"/>
    <w:rsid w:val="00F37B37"/>
    <w:rsid w:val="00F414C0"/>
    <w:rsid w:val="00F420F4"/>
    <w:rsid w:val="00F47D4C"/>
    <w:rsid w:val="00F52FE7"/>
    <w:rsid w:val="00F564B6"/>
    <w:rsid w:val="00FB178A"/>
    <w:rsid w:val="00FB27BD"/>
    <w:rsid w:val="00FB348A"/>
    <w:rsid w:val="00FB6837"/>
    <w:rsid w:val="00FB72B3"/>
    <w:rsid w:val="00FD51B3"/>
    <w:rsid w:val="00FD766C"/>
    <w:rsid w:val="00FF3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277E09"/>
  <w15:docId w15:val="{8530D98E-DECB-42FB-9206-900C5D970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07E1"/>
    <w:rPr>
      <w:sz w:val="24"/>
      <w:szCs w:val="24"/>
    </w:rPr>
  </w:style>
  <w:style w:type="paragraph" w:styleId="Heading1">
    <w:name w:val="heading 1"/>
    <w:basedOn w:val="Normal"/>
    <w:next w:val="Normal"/>
    <w:qFormat/>
    <w:rsid w:val="009807E1"/>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807E1"/>
    <w:pPr>
      <w:spacing w:before="240"/>
      <w:jc w:val="both"/>
    </w:pPr>
  </w:style>
  <w:style w:type="paragraph" w:styleId="BalloonText">
    <w:name w:val="Balloon Text"/>
    <w:basedOn w:val="Normal"/>
    <w:link w:val="BalloonTextChar"/>
    <w:rsid w:val="008935F5"/>
    <w:rPr>
      <w:rFonts w:ascii="Tahoma" w:hAnsi="Tahoma" w:cs="Tahoma"/>
      <w:sz w:val="16"/>
      <w:szCs w:val="16"/>
    </w:rPr>
  </w:style>
  <w:style w:type="character" w:customStyle="1" w:styleId="BalloonTextChar">
    <w:name w:val="Balloon Text Char"/>
    <w:basedOn w:val="DefaultParagraphFont"/>
    <w:link w:val="BalloonText"/>
    <w:rsid w:val="008935F5"/>
    <w:rPr>
      <w:rFonts w:ascii="Tahoma" w:hAnsi="Tahoma" w:cs="Tahoma"/>
      <w:sz w:val="16"/>
      <w:szCs w:val="16"/>
    </w:rPr>
  </w:style>
  <w:style w:type="paragraph" w:styleId="Header">
    <w:name w:val="header"/>
    <w:basedOn w:val="Normal"/>
    <w:link w:val="HeaderChar"/>
    <w:rsid w:val="00BC0D12"/>
    <w:pPr>
      <w:tabs>
        <w:tab w:val="center" w:pos="4680"/>
        <w:tab w:val="right" w:pos="9360"/>
      </w:tabs>
    </w:pPr>
  </w:style>
  <w:style w:type="character" w:customStyle="1" w:styleId="HeaderChar">
    <w:name w:val="Header Char"/>
    <w:basedOn w:val="DefaultParagraphFont"/>
    <w:link w:val="Header"/>
    <w:rsid w:val="00BC0D12"/>
    <w:rPr>
      <w:sz w:val="24"/>
      <w:szCs w:val="24"/>
    </w:rPr>
  </w:style>
  <w:style w:type="paragraph" w:styleId="Footer">
    <w:name w:val="footer"/>
    <w:basedOn w:val="Normal"/>
    <w:link w:val="FooterChar"/>
    <w:rsid w:val="00BC0D12"/>
    <w:pPr>
      <w:tabs>
        <w:tab w:val="center" w:pos="4680"/>
        <w:tab w:val="right" w:pos="9360"/>
      </w:tabs>
    </w:pPr>
  </w:style>
  <w:style w:type="character" w:customStyle="1" w:styleId="FooterChar">
    <w:name w:val="Footer Char"/>
    <w:basedOn w:val="DefaultParagraphFont"/>
    <w:link w:val="Footer"/>
    <w:rsid w:val="00BC0D12"/>
    <w:rPr>
      <w:sz w:val="24"/>
      <w:szCs w:val="24"/>
    </w:rPr>
  </w:style>
  <w:style w:type="paragraph" w:styleId="ListParagraph">
    <w:name w:val="List Paragraph"/>
    <w:basedOn w:val="Normal"/>
    <w:uiPriority w:val="34"/>
    <w:qFormat/>
    <w:rsid w:val="0078427E"/>
    <w:pPr>
      <w:spacing w:after="200" w:line="276" w:lineRule="auto"/>
      <w:ind w:left="720"/>
      <w:contextualSpacing/>
    </w:pPr>
    <w:rPr>
      <w:rFonts w:ascii="Calibri" w:eastAsia="Calibri" w:hAnsi="Calibri"/>
      <w:sz w:val="22"/>
      <w:szCs w:val="22"/>
    </w:rPr>
  </w:style>
  <w:style w:type="table" w:styleId="TableGrid">
    <w:name w:val="Table Grid"/>
    <w:basedOn w:val="TableNormal"/>
    <w:rsid w:val="00774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SSPHO</vt:lpstr>
    </vt:vector>
  </TitlesOfParts>
  <Company>bits</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SSPHO</dc:title>
  <dc:subject/>
  <dc:creator>ipc</dc:creator>
  <cp:keywords/>
  <dc:description/>
  <cp:lastModifiedBy>Administrator</cp:lastModifiedBy>
  <cp:revision>4</cp:revision>
  <cp:lastPrinted>2018-01-05T05:59:00Z</cp:lastPrinted>
  <dcterms:created xsi:type="dcterms:W3CDTF">2021-08-10T10:17:00Z</dcterms:created>
  <dcterms:modified xsi:type="dcterms:W3CDTF">2021-08-23T11:32:00Z</dcterms:modified>
</cp:coreProperties>
</file>