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FF" w:rsidRDefault="001E6EC0">
      <w:pPr>
        <w:widowControl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ACADEMIC – GRADUATE STUDIES AND RESEARCH DIVISION</w:t>
      </w:r>
    </w:p>
    <w:p w:rsidR="00C655FF" w:rsidRDefault="001E6EC0">
      <w:pPr>
        <w:widowControl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BIRLA INSTITUTE OF TECHNOLOGY AND SCIENCE, PILANI-HYDERABAD CAMPUS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</w:t>
      </w:r>
    </w:p>
    <w:p w:rsidR="00C655FF" w:rsidRDefault="007B2497">
      <w:pPr>
        <w:widowControl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</w:t>
      </w:r>
      <w:r w:rsidR="001E6EC0">
        <w:rPr>
          <w:rFonts w:ascii="Times New Roman" w:eastAsia="Times New Roman" w:hAnsi="Times New Roman" w:cs="Times New Roman"/>
          <w:b/>
          <w:sz w:val="20"/>
          <w:szCs w:val="20"/>
        </w:rPr>
        <w:t xml:space="preserve">  FIRST SEMESTER 2021-2022</w:t>
      </w:r>
    </w:p>
    <w:p w:rsidR="00C655FF" w:rsidRDefault="001E6EC0">
      <w:pPr>
        <w:widowControl/>
        <w:jc w:val="center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Course Handout Part II</w:t>
      </w:r>
    </w:p>
    <w:p w:rsidR="00C655FF" w:rsidRDefault="001E6EC0">
      <w:pPr>
        <w:widowControl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Date: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12/08/2021</w:t>
      </w:r>
    </w:p>
    <w:p w:rsidR="00C655FF" w:rsidRDefault="00C655F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C655FF">
          <w:headerReference w:type="default" r:id="rId8"/>
          <w:footerReference w:type="default" r:id="rId9"/>
          <w:pgSz w:w="12240" w:h="15840"/>
          <w:pgMar w:top="640" w:right="1320" w:bottom="1200" w:left="1340" w:header="720" w:footer="1012" w:gutter="0"/>
          <w:pgNumType w:start="1"/>
          <w:cols w:space="720"/>
        </w:sectPr>
      </w:pPr>
    </w:p>
    <w:p w:rsidR="00C655FF" w:rsidRDefault="001E6EC0">
      <w:pPr>
        <w:pBdr>
          <w:top w:val="nil"/>
          <w:left w:val="nil"/>
          <w:bottom w:val="nil"/>
          <w:right w:val="nil"/>
          <w:between w:val="nil"/>
        </w:pBdr>
        <w:ind w:left="1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In addition to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-I (General Handout for all courses appended to the timetable), this portion gives further specific details regarding the course.</w:t>
      </w:r>
    </w:p>
    <w:p w:rsidR="00C655FF" w:rsidRDefault="00C655FF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:rsidR="00C655FF" w:rsidRDefault="001E6EC0">
      <w:pPr>
        <w:tabs>
          <w:tab w:val="left" w:pos="2980"/>
        </w:tabs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Course No.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: CE G545</w:t>
      </w:r>
    </w:p>
    <w:p w:rsidR="00C655FF" w:rsidRDefault="001E6EC0">
      <w:pPr>
        <w:tabs>
          <w:tab w:val="left" w:pos="2980"/>
        </w:tabs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Course Title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: Airport Planning and Design</w:t>
      </w:r>
    </w:p>
    <w:p w:rsidR="00C655FF" w:rsidRDefault="001E6EC0">
      <w:pPr>
        <w:tabs>
          <w:tab w:val="left" w:pos="2980"/>
        </w:tabs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Instructor-in-charge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: Sridhar Raju</w:t>
      </w:r>
    </w:p>
    <w:p w:rsidR="00C655FF" w:rsidRDefault="00C655F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655FF" w:rsidRDefault="001E6EC0">
      <w:pPr>
        <w:pStyle w:val="Heading1"/>
        <w:numPr>
          <w:ilvl w:val="0"/>
          <w:numId w:val="1"/>
        </w:numPr>
        <w:tabs>
          <w:tab w:val="left" w:pos="461"/>
        </w:tabs>
        <w:rPr>
          <w:b w:val="0"/>
        </w:rPr>
      </w:pPr>
      <w:r>
        <w:t>Scope &amp; Objective of the course</w:t>
      </w:r>
      <w:r>
        <w:rPr>
          <w:b w:val="0"/>
        </w:rPr>
        <w:t>:</w:t>
      </w:r>
    </w:p>
    <w:p w:rsidR="00C655FF" w:rsidRDefault="001E6EC0">
      <w:pPr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Air Transport structure and organization; forecasting air travel demand, trend forecasts and analytical methods; air freight demand; airport system; characteristics of the aircraft; airport capacity and configuration; airport master planning: site selection, layout plan, orientation and length of runway as per ICAO specifications; geometric design of runway taxiway and aprons; structural design of runway and taxiway pavements; airfield pavement drainage; airport runway structural evaluation using Heavy Falling Weight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Deflectometer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(HFWD), overlay design. Passenger terminal function, passenger and baggage flow, analysis of flow through terminals, parking configurations and apron facilities; air cargo facilities-flow through cargo terminals, airport lighting; airport access problem; environmental impact of airports.</w:t>
      </w:r>
    </w:p>
    <w:p w:rsidR="00C655FF" w:rsidRDefault="001E6EC0">
      <w:pPr>
        <w:pStyle w:val="Heading1"/>
        <w:numPr>
          <w:ilvl w:val="0"/>
          <w:numId w:val="1"/>
        </w:numPr>
        <w:tabs>
          <w:tab w:val="left" w:pos="461"/>
        </w:tabs>
        <w:spacing w:before="202" w:line="274" w:lineRule="auto"/>
        <w:rPr>
          <w:b w:val="0"/>
        </w:rPr>
      </w:pPr>
      <w:r>
        <w:t>Text Book:</w:t>
      </w:r>
    </w:p>
    <w:p w:rsidR="00C655FF" w:rsidRDefault="001E6EC0">
      <w:pPr>
        <w:pBdr>
          <w:top w:val="nil"/>
          <w:left w:val="nil"/>
          <w:bottom w:val="nil"/>
          <w:right w:val="nil"/>
          <w:between w:val="nil"/>
        </w:pBdr>
        <w:tabs>
          <w:tab w:val="left" w:pos="700"/>
        </w:tabs>
        <w:spacing w:line="275" w:lineRule="auto"/>
        <w:ind w:left="640" w:right="442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Robert M.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Horonjeff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Francis X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Mckelvey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Sproule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Seth B Young, “Planning and Design of Airports” McGraw- Hill Professional Publishing, 6th Revision, 2011</w:t>
      </w:r>
    </w:p>
    <w:p w:rsidR="00C655FF" w:rsidRDefault="00C655FF">
      <w:pPr>
        <w:spacing w:before="10"/>
        <w:rPr>
          <w:rFonts w:ascii="Times New Roman" w:eastAsia="Times New Roman" w:hAnsi="Times New Roman" w:cs="Times New Roman"/>
          <w:sz w:val="27"/>
          <w:szCs w:val="27"/>
        </w:rPr>
      </w:pPr>
    </w:p>
    <w:p w:rsidR="00C655FF" w:rsidRDefault="001E6EC0">
      <w:pPr>
        <w:pStyle w:val="Heading1"/>
        <w:ind w:left="100" w:firstLine="0"/>
        <w:jc w:val="both"/>
        <w:rPr>
          <w:b w:val="0"/>
        </w:rPr>
      </w:pPr>
      <w:r>
        <w:t>Reference Books:</w:t>
      </w:r>
    </w:p>
    <w:p w:rsidR="00C655FF" w:rsidRDefault="001E6EC0">
      <w:pPr>
        <w:pBdr>
          <w:top w:val="nil"/>
          <w:left w:val="nil"/>
          <w:bottom w:val="nil"/>
          <w:right w:val="nil"/>
          <w:between w:val="nil"/>
        </w:pBdr>
        <w:spacing w:before="50" w:line="266" w:lineRule="auto"/>
        <w:ind w:left="551" w:right="377" w:hanging="404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C655FF">
          <w:type w:val="continuous"/>
          <w:pgSz w:w="12240" w:h="15840"/>
          <w:pgMar w:top="640" w:right="1320" w:bottom="1200" w:left="134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R1: Norman J Ashford, Saleh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Mumeyiz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Paul H. Wright, “Airport Engineering: Planning, Design and Development of 21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Century Airports” John Wiley &amp; Sons; 4th Edition, 2011</w:t>
      </w:r>
    </w:p>
    <w:p w:rsidR="00C655FF" w:rsidRDefault="001E6EC0">
      <w:pPr>
        <w:pStyle w:val="Heading1"/>
        <w:numPr>
          <w:ilvl w:val="0"/>
          <w:numId w:val="1"/>
        </w:numPr>
        <w:tabs>
          <w:tab w:val="left" w:pos="821"/>
        </w:tabs>
        <w:spacing w:line="273" w:lineRule="auto"/>
        <w:ind w:left="820"/>
        <w:rPr>
          <w:b w:val="0"/>
        </w:rPr>
      </w:pPr>
      <w:r>
        <w:lastRenderedPageBreak/>
        <w:t>Course Plan:</w:t>
      </w:r>
    </w:p>
    <w:tbl>
      <w:tblPr>
        <w:tblStyle w:val="a"/>
        <w:tblW w:w="10048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896"/>
        <w:gridCol w:w="2119"/>
        <w:gridCol w:w="5430"/>
        <w:gridCol w:w="1603"/>
      </w:tblGrid>
      <w:tr w:rsidR="00C655FF">
        <w:trPr>
          <w:trHeight w:val="550"/>
        </w:trPr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263" w:right="93" w:hanging="2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Lecture No.</w:t>
            </w:r>
          </w:p>
        </w:tc>
        <w:tc>
          <w:tcPr>
            <w:tcW w:w="2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572" w:right="369" w:hanging="20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Topics to be covered</w:t>
            </w:r>
          </w:p>
        </w:tc>
        <w:tc>
          <w:tcPr>
            <w:tcW w:w="5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1"/>
              <w:ind w:left="186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Learning Objectives</w:t>
            </w:r>
          </w:p>
        </w:tc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1"/>
              <w:ind w:left="32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Reference</w:t>
            </w:r>
          </w:p>
        </w:tc>
      </w:tr>
      <w:tr w:rsidR="00C655FF">
        <w:trPr>
          <w:trHeight w:val="562"/>
        </w:trPr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8" w:right="3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Introduction to air transportation</w:t>
            </w:r>
          </w:p>
        </w:tc>
        <w:tc>
          <w:tcPr>
            <w:tcW w:w="5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About air transportation as an engineering and the Organization chart</w:t>
            </w:r>
          </w:p>
        </w:tc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Chapter-1</w:t>
            </w:r>
          </w:p>
        </w:tc>
      </w:tr>
      <w:tr w:rsidR="00C655FF">
        <w:trPr>
          <w:trHeight w:val="1032"/>
        </w:trPr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9" w:lineRule="auto"/>
              <w:ind w:left="2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2-5</w:t>
            </w:r>
          </w:p>
        </w:tc>
        <w:tc>
          <w:tcPr>
            <w:tcW w:w="2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8" w:righ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Characteristics of aircrafts</w:t>
            </w:r>
          </w:p>
        </w:tc>
        <w:tc>
          <w:tcPr>
            <w:tcW w:w="5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805" w:hanging="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Importance of aircraft weight, runway performance, aircraft characteristics and the basic dimensions. </w:t>
            </w:r>
          </w:p>
        </w:tc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9" w:lineRule="auto"/>
              <w:ind w:left="2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Chapter-2</w:t>
            </w:r>
          </w:p>
        </w:tc>
      </w:tr>
      <w:tr w:rsidR="00C655FF">
        <w:trPr>
          <w:trHeight w:val="562"/>
        </w:trPr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6-7</w:t>
            </w:r>
          </w:p>
        </w:tc>
        <w:tc>
          <w:tcPr>
            <w:tcW w:w="2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8" w:right="19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Airport planning studies</w:t>
            </w:r>
          </w:p>
        </w:tc>
        <w:tc>
          <w:tcPr>
            <w:tcW w:w="5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 plan, master plan, land the and-use plan</w:t>
            </w:r>
          </w:p>
        </w:tc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Chapter-4</w:t>
            </w:r>
          </w:p>
        </w:tc>
      </w:tr>
      <w:tr w:rsidR="00C655FF">
        <w:trPr>
          <w:trHeight w:val="869"/>
        </w:trPr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8-9</w:t>
            </w:r>
          </w:p>
        </w:tc>
        <w:tc>
          <w:tcPr>
            <w:tcW w:w="2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8" w:right="67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Forecasting for airport planning</w:t>
            </w:r>
          </w:p>
        </w:tc>
        <w:tc>
          <w:tcPr>
            <w:tcW w:w="5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Forecasting methods</w:t>
            </w:r>
          </w:p>
        </w:tc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Chapter-5</w:t>
            </w:r>
          </w:p>
        </w:tc>
      </w:tr>
      <w:tr w:rsidR="00C655FF">
        <w:trPr>
          <w:trHeight w:val="571"/>
        </w:trPr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2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10-11</w:t>
            </w:r>
          </w:p>
        </w:tc>
        <w:tc>
          <w:tcPr>
            <w:tcW w:w="2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9" w:lineRule="auto"/>
              <w:ind w:left="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Airport capacity</w:t>
            </w:r>
          </w:p>
        </w:tc>
        <w:tc>
          <w:tcPr>
            <w:tcW w:w="5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9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Capacity, factors affecting capacity and delay</w:t>
            </w:r>
          </w:p>
        </w:tc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2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Chapter-7 R1</w:t>
            </w:r>
          </w:p>
        </w:tc>
      </w:tr>
      <w:tr w:rsidR="00C655FF">
        <w:trPr>
          <w:trHeight w:val="564"/>
        </w:trPr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9" w:lineRule="auto"/>
              <w:ind w:left="2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12-18</w:t>
            </w:r>
          </w:p>
        </w:tc>
        <w:tc>
          <w:tcPr>
            <w:tcW w:w="2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Runway</w:t>
            </w:r>
          </w:p>
        </w:tc>
        <w:tc>
          <w:tcPr>
            <w:tcW w:w="5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485" w:hanging="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Layout plan, Runway orientation, Length of runway, runway system dimensions</w:t>
            </w:r>
          </w:p>
        </w:tc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9" w:lineRule="auto"/>
              <w:ind w:left="2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Chapter-6</w:t>
            </w:r>
          </w:p>
        </w:tc>
      </w:tr>
      <w:tr w:rsidR="00C655FF">
        <w:trPr>
          <w:trHeight w:val="562"/>
        </w:trPr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9" w:lineRule="auto"/>
              <w:ind w:left="2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19-21</w:t>
            </w:r>
          </w:p>
        </w:tc>
        <w:tc>
          <w:tcPr>
            <w:tcW w:w="2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8" w:right="4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Taxiways and aprons</w:t>
            </w:r>
          </w:p>
        </w:tc>
        <w:tc>
          <w:tcPr>
            <w:tcW w:w="5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09" w:right="882" w:hanging="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Widths and slopes, separation requirement, sight distance, exit taxiway geometry and location</w:t>
            </w:r>
          </w:p>
        </w:tc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9" w:lineRule="auto"/>
              <w:ind w:left="2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Chapter-6</w:t>
            </w:r>
          </w:p>
        </w:tc>
      </w:tr>
      <w:tr w:rsidR="00C655FF">
        <w:trPr>
          <w:trHeight w:val="838"/>
        </w:trPr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22-24</w:t>
            </w:r>
          </w:p>
        </w:tc>
        <w:tc>
          <w:tcPr>
            <w:tcW w:w="2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8" w:right="8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Passenger terminal functions</w:t>
            </w:r>
          </w:p>
        </w:tc>
        <w:tc>
          <w:tcPr>
            <w:tcW w:w="5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76"/>
                <w:tab w:val="left" w:pos="3052"/>
              </w:tabs>
              <w:ind w:left="109" w:right="461" w:hanging="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Terminal system, design considerations, planning process, apron gate system.</w:t>
            </w:r>
          </w:p>
        </w:tc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Chapter-10</w:t>
            </w:r>
          </w:p>
        </w:tc>
      </w:tr>
      <w:tr w:rsidR="00C655FF">
        <w:trPr>
          <w:trHeight w:val="1003"/>
        </w:trPr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25-26</w:t>
            </w:r>
          </w:p>
        </w:tc>
        <w:tc>
          <w:tcPr>
            <w:tcW w:w="2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Airport lighting</w:t>
            </w:r>
          </w:p>
        </w:tc>
        <w:tc>
          <w:tcPr>
            <w:tcW w:w="5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907" w:hanging="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Requirements of visual aids, approach lighting, threshold lighting, runway and taxiway lighting.</w:t>
            </w:r>
          </w:p>
        </w:tc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Chapter-8</w:t>
            </w:r>
          </w:p>
        </w:tc>
      </w:tr>
      <w:tr w:rsidR="00C655FF">
        <w:trPr>
          <w:trHeight w:val="989"/>
        </w:trPr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27-28</w:t>
            </w:r>
          </w:p>
        </w:tc>
        <w:tc>
          <w:tcPr>
            <w:tcW w:w="2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Air cargo facilities</w:t>
            </w:r>
          </w:p>
        </w:tc>
        <w:tc>
          <w:tcPr>
            <w:tcW w:w="5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907" w:hanging="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Understand the design concepts for flow through terminals and to study the air cargo facilities-flow through cargo terminals</w:t>
            </w:r>
          </w:p>
        </w:tc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Chapter 10 and 11</w:t>
            </w:r>
          </w:p>
        </w:tc>
      </w:tr>
      <w:tr w:rsidR="00C655FF">
        <w:trPr>
          <w:trHeight w:val="705"/>
        </w:trPr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29-31</w:t>
            </w:r>
          </w:p>
        </w:tc>
        <w:tc>
          <w:tcPr>
            <w:tcW w:w="2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8" w:right="75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Air Traffic Control</w:t>
            </w:r>
          </w:p>
        </w:tc>
        <w:tc>
          <w:tcPr>
            <w:tcW w:w="5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527" w:hanging="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Introduction to Air Traffic Management and Airport Traffic Control Tower.</w:t>
            </w:r>
          </w:p>
        </w:tc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Chapter-3</w:t>
            </w:r>
          </w:p>
        </w:tc>
      </w:tr>
      <w:tr w:rsidR="00C655FF">
        <w:trPr>
          <w:trHeight w:val="629"/>
        </w:trPr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31-3</w:t>
            </w:r>
          </w:p>
        </w:tc>
        <w:tc>
          <w:tcPr>
            <w:tcW w:w="2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Airport drainage</w:t>
            </w:r>
          </w:p>
        </w:tc>
        <w:tc>
          <w:tcPr>
            <w:tcW w:w="5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576" w:hanging="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Purpose, design storm for surface runoff, amount of runoff, layout of surface drainage.</w:t>
            </w:r>
          </w:p>
        </w:tc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Chapter-9</w:t>
            </w:r>
          </w:p>
        </w:tc>
      </w:tr>
      <w:tr w:rsidR="00C655FF">
        <w:trPr>
          <w:trHeight w:val="1631"/>
        </w:trPr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33-41</w:t>
            </w:r>
          </w:p>
        </w:tc>
        <w:tc>
          <w:tcPr>
            <w:tcW w:w="2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Pavement design</w:t>
            </w:r>
          </w:p>
        </w:tc>
        <w:tc>
          <w:tcPr>
            <w:tcW w:w="5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9" w:right="304" w:hanging="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Soil investigation and evaluation, FAA pavement design method, Design of flexible and rigid pavement, Joint and spacing, Continuously reinforced pavement, pavement evaluation and management system.</w:t>
            </w:r>
          </w:p>
        </w:tc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Chapter-7</w:t>
            </w:r>
          </w:p>
        </w:tc>
      </w:tr>
      <w:tr w:rsidR="00C655FF">
        <w:trPr>
          <w:trHeight w:val="861"/>
        </w:trPr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42-43</w:t>
            </w:r>
          </w:p>
        </w:tc>
        <w:tc>
          <w:tcPr>
            <w:tcW w:w="2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8" w:right="9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Environmental impact of airports</w:t>
            </w:r>
          </w:p>
        </w:tc>
        <w:tc>
          <w:tcPr>
            <w:tcW w:w="5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9" w:right="723" w:hanging="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Impact on the life of the people living nearby, the effect on the Fauna and Flora. </w:t>
            </w:r>
          </w:p>
        </w:tc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Chapter-14</w:t>
            </w:r>
          </w:p>
        </w:tc>
      </w:tr>
    </w:tbl>
    <w:p w:rsidR="00C655FF" w:rsidRDefault="00C655FF">
      <w:pPr>
        <w:spacing w:before="7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C655FF" w:rsidRDefault="00C655FF">
      <w:pPr>
        <w:spacing w:before="7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C655FF" w:rsidRDefault="00C655FF">
      <w:pPr>
        <w:spacing w:before="7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C655FF" w:rsidRDefault="00C655FF">
      <w:pPr>
        <w:spacing w:before="7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C655FF" w:rsidRDefault="00C655FF">
      <w:pPr>
        <w:spacing w:before="7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C655FF" w:rsidRDefault="001E6EC0">
      <w:pPr>
        <w:numPr>
          <w:ilvl w:val="0"/>
          <w:numId w:val="1"/>
        </w:numPr>
        <w:tabs>
          <w:tab w:val="left" w:pos="821"/>
        </w:tabs>
        <w:spacing w:before="61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Evaluation Scheme:</w:t>
      </w:r>
    </w:p>
    <w:tbl>
      <w:tblPr>
        <w:tblStyle w:val="a0"/>
        <w:tblW w:w="9083" w:type="dxa"/>
        <w:tblInd w:w="593" w:type="dxa"/>
        <w:tblLayout w:type="fixed"/>
        <w:tblLook w:val="0000" w:firstRow="0" w:lastRow="0" w:firstColumn="0" w:lastColumn="0" w:noHBand="0" w:noVBand="0"/>
      </w:tblPr>
      <w:tblGrid>
        <w:gridCol w:w="900"/>
        <w:gridCol w:w="1661"/>
        <w:gridCol w:w="1337"/>
        <w:gridCol w:w="1529"/>
        <w:gridCol w:w="2461"/>
        <w:gridCol w:w="1195"/>
      </w:tblGrid>
      <w:tr w:rsidR="00C655FF">
        <w:trPr>
          <w:trHeight w:val="670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7"/>
              <w:ind w:left="1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16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224" w:right="223" w:firstLine="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Evaluation Component</w:t>
            </w:r>
          </w:p>
        </w:tc>
        <w:tc>
          <w:tcPr>
            <w:tcW w:w="1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383" w:right="195" w:hanging="18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Duration (min)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558" w:right="209" w:hanging="34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Weightage (%)</w:t>
            </w:r>
          </w:p>
        </w:tc>
        <w:tc>
          <w:tcPr>
            <w:tcW w:w="2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7"/>
              <w:ind w:left="52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 &amp; Time</w:t>
            </w:r>
          </w:p>
        </w:tc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7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Remarks</w:t>
            </w:r>
          </w:p>
        </w:tc>
      </w:tr>
      <w:tr w:rsidR="00C655FF">
        <w:trPr>
          <w:trHeight w:val="629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19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Midsem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Test</w:t>
            </w:r>
          </w:p>
        </w:tc>
        <w:tc>
          <w:tcPr>
            <w:tcW w:w="1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be announced in the class</w:t>
            </w:r>
          </w:p>
        </w:tc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</w:t>
            </w:r>
          </w:p>
        </w:tc>
        <w:bookmarkStart w:id="1" w:name="_GoBack"/>
        <w:bookmarkEnd w:id="1"/>
      </w:tr>
      <w:tr w:rsidR="00C655FF">
        <w:trPr>
          <w:trHeight w:val="708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0"/>
              <w:ind w:left="12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Exam</w:t>
            </w:r>
          </w:p>
        </w:tc>
        <w:tc>
          <w:tcPr>
            <w:tcW w:w="1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 w:rsidP="00013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0138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0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2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Dec 2021</w:t>
            </w:r>
          </w:p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</w:t>
            </w:r>
          </w:p>
        </w:tc>
      </w:tr>
      <w:tr w:rsidR="00C655FF">
        <w:trPr>
          <w:trHeight w:val="410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2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Assignment</w:t>
            </w:r>
          </w:p>
        </w:tc>
        <w:tc>
          <w:tcPr>
            <w:tcW w:w="1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C655FF"/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</w:t>
            </w:r>
          </w:p>
        </w:tc>
      </w:tr>
      <w:tr w:rsidR="00C655FF">
        <w:trPr>
          <w:trHeight w:val="724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2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Projects and Presentations</w:t>
            </w:r>
          </w:p>
        </w:tc>
        <w:tc>
          <w:tcPr>
            <w:tcW w:w="1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C655FF">
            <w:pPr>
              <w:jc w:val="center"/>
            </w:pP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announced in the class</w:t>
            </w:r>
          </w:p>
        </w:tc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</w:t>
            </w:r>
          </w:p>
        </w:tc>
      </w:tr>
      <w:tr w:rsidR="00C655FF">
        <w:trPr>
          <w:trHeight w:val="705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2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5</w:t>
            </w:r>
          </w:p>
        </w:tc>
        <w:tc>
          <w:tcPr>
            <w:tcW w:w="16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2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Quizzes</w:t>
            </w:r>
          </w:p>
        </w:tc>
        <w:tc>
          <w:tcPr>
            <w:tcW w:w="1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C655FF">
            <w:pPr>
              <w:ind w:left="2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ind w:left="2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announced in the class</w:t>
            </w:r>
          </w:p>
        </w:tc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FF" w:rsidRDefault="001E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28" w:right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</w:t>
            </w:r>
          </w:p>
        </w:tc>
      </w:tr>
    </w:tbl>
    <w:p w:rsidR="00C655FF" w:rsidRDefault="00C655F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655FF" w:rsidRDefault="001E6EC0">
      <w:pPr>
        <w:numPr>
          <w:ilvl w:val="0"/>
          <w:numId w:val="1"/>
        </w:numPr>
        <w:tabs>
          <w:tab w:val="left" w:pos="461"/>
        </w:tabs>
        <w:spacing w:line="26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Chamber Consultation Hour: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Every Monday 04.00 PM – 05.00 PM</w:t>
      </w:r>
    </w:p>
    <w:p w:rsidR="00C655FF" w:rsidRDefault="00C655F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655FF" w:rsidRDefault="001E6E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1"/>
        </w:tabs>
        <w:ind w:right="121"/>
        <w:jc w:val="both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Notices: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Notices concerning this course will be displayed on CMS and Department Notice Board. If Google Classroom is followed, it shall be informed in advance accordingly.</w:t>
      </w:r>
    </w:p>
    <w:p w:rsidR="00C655FF" w:rsidRDefault="00C655F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655FF" w:rsidRDefault="001E6E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1"/>
        </w:tabs>
        <w:ind w:right="123"/>
        <w:jc w:val="both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Make-up Policy: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Prior permission for all make ups are a must. For medical emergencies, requests have to be forwarded by the Chief Warden to the satisfaction of IC.</w:t>
      </w:r>
    </w:p>
    <w:p w:rsidR="00C655FF" w:rsidRDefault="00C655FF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:rsidR="00C655FF" w:rsidRDefault="001E6EC0">
      <w:pPr>
        <w:numPr>
          <w:ilvl w:val="0"/>
          <w:numId w:val="1"/>
        </w:numPr>
        <w:tabs>
          <w:tab w:val="left" w:pos="461"/>
        </w:tabs>
        <w:ind w:right="1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Academic Honesty and Integrity Policy: </w:t>
      </w:r>
      <w:r>
        <w:rPr>
          <w:rFonts w:ascii="Times New Roman" w:eastAsia="Times New Roman" w:hAnsi="Times New Roman" w:cs="Times New Roman"/>
          <w:sz w:val="24"/>
          <w:szCs w:val="24"/>
        </w:rPr>
        <w:t>Academic honesty and integrity are to be maintained by all the students throughout the semester and no type of academic dishonesty is acceptable.</w:t>
      </w:r>
    </w:p>
    <w:p w:rsidR="00C655FF" w:rsidRDefault="00C655F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655FF" w:rsidRDefault="001E6EC0">
      <w:pPr>
        <w:pStyle w:val="Heading1"/>
        <w:spacing w:before="151"/>
        <w:ind w:left="7820" w:hanging="560"/>
      </w:pPr>
      <w:r>
        <w:t>Instructor-In-Charge</w:t>
      </w:r>
    </w:p>
    <w:p w:rsidR="00C655FF" w:rsidRDefault="001E6EC0">
      <w:pPr>
        <w:pStyle w:val="Heading1"/>
        <w:spacing w:before="151"/>
        <w:ind w:left="7820" w:hanging="560"/>
        <w:rPr>
          <w:b w:val="0"/>
        </w:rPr>
      </w:pPr>
      <w:r>
        <w:t>CE G545</w:t>
      </w:r>
    </w:p>
    <w:sectPr w:rsidR="00C655FF">
      <w:headerReference w:type="default" r:id="rId10"/>
      <w:pgSz w:w="12240" w:h="15840"/>
      <w:pgMar w:top="1880" w:right="1320" w:bottom="1200" w:left="1340" w:header="72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638" w:rsidRDefault="006E0638">
      <w:r>
        <w:separator/>
      </w:r>
    </w:p>
  </w:endnote>
  <w:endnote w:type="continuationSeparator" w:id="0">
    <w:p w:rsidR="006E0638" w:rsidRDefault="006E0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5FF" w:rsidRDefault="001E6EC0">
    <w:pPr>
      <w:spacing w:line="14" w:lineRule="auto"/>
      <w:rPr>
        <w:sz w:val="20"/>
        <w:szCs w:val="20"/>
      </w:rPr>
    </w:pPr>
    <w:r>
      <w:rPr>
        <w:noProof/>
        <w:lang w:val="en-IN"/>
      </w:rPr>
      <mc:AlternateContent>
        <mc:Choice Requires="wpg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column">
                <wp:posOffset>5346700</wp:posOffset>
              </wp:positionH>
              <wp:positionV relativeFrom="paragraph">
                <wp:posOffset>9258300</wp:posOffset>
              </wp:positionV>
              <wp:extent cx="676275" cy="18732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12625" y="3691100"/>
                        <a:ext cx="66675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655FF" w:rsidRDefault="001E6EC0">
                          <w:pPr>
                            <w:spacing w:line="264" w:lineRule="auto"/>
                            <w:ind w:left="20" w:firstLine="20"/>
                            <w:textDirection w:val="btLr"/>
                          </w:pPr>
                          <w:proofErr w:type="gramStart"/>
                          <w:r>
                            <w:rPr>
                              <w:color w:val="000000"/>
                            </w:rPr>
                            <w:t xml:space="preserve">Page </w:t>
                          </w: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PAGE</w:t>
                          </w:r>
                          <w:proofErr w:type="spellEnd"/>
                          <w:proofErr w:type="gramEnd"/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 xml:space="preserve"> 1 </w:t>
                          </w:r>
                          <w:r>
                            <w:rPr>
                              <w:color w:val="000000"/>
                            </w:rPr>
                            <w:t xml:space="preserve">of </w:t>
                          </w: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3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5346700</wp:posOffset>
              </wp:positionH>
              <wp:positionV relativeFrom="paragraph">
                <wp:posOffset>9258300</wp:posOffset>
              </wp:positionV>
              <wp:extent cx="676275" cy="187325"/>
              <wp:effectExtent b="0" l="0" r="0" t="0"/>
              <wp:wrapNone/>
              <wp:docPr id="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6275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638" w:rsidRDefault="006E0638">
      <w:r>
        <w:separator/>
      </w:r>
    </w:p>
  </w:footnote>
  <w:footnote w:type="continuationSeparator" w:id="0">
    <w:p w:rsidR="006E0638" w:rsidRDefault="006E06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5FF" w:rsidRDefault="001E6EC0">
    <w:r>
      <w:rPr>
        <w:noProof/>
        <w:lang w:val="en-IN"/>
      </w:rPr>
      <w:drawing>
        <wp:inline distT="114300" distB="114300" distL="114300" distR="114300">
          <wp:extent cx="4924425" cy="1019175"/>
          <wp:effectExtent l="0" t="0" r="0" b="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24425" cy="1019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5FF" w:rsidRDefault="001E6EC0">
    <w:pPr>
      <w:spacing w:line="14" w:lineRule="auto"/>
      <w:rPr>
        <w:sz w:val="20"/>
        <w:szCs w:val="20"/>
      </w:rPr>
    </w:pPr>
    <w:r>
      <w:rPr>
        <w:noProof/>
        <w:lang w:val="en-IN"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page">
            <wp:posOffset>4823460</wp:posOffset>
          </wp:positionH>
          <wp:positionV relativeFrom="page">
            <wp:posOffset>457200</wp:posOffset>
          </wp:positionV>
          <wp:extent cx="2034540" cy="746760"/>
          <wp:effectExtent l="0" t="0" r="0" b="0"/>
          <wp:wrapNone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34540" cy="7467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D593A"/>
    <w:multiLevelType w:val="multilevel"/>
    <w:tmpl w:val="9922510C"/>
    <w:lvl w:ilvl="0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bullet"/>
      <w:lvlText w:val="•"/>
      <w:lvlJc w:val="left"/>
      <w:pPr>
        <w:ind w:left="1372" w:hanging="360"/>
      </w:pPr>
    </w:lvl>
    <w:lvl w:ilvl="2">
      <w:start w:val="1"/>
      <w:numFmt w:val="bullet"/>
      <w:lvlText w:val="•"/>
      <w:lvlJc w:val="left"/>
      <w:pPr>
        <w:ind w:left="2284" w:hanging="360"/>
      </w:pPr>
    </w:lvl>
    <w:lvl w:ilvl="3">
      <w:start w:val="1"/>
      <w:numFmt w:val="bullet"/>
      <w:lvlText w:val="•"/>
      <w:lvlJc w:val="left"/>
      <w:pPr>
        <w:ind w:left="3196" w:hanging="360"/>
      </w:pPr>
    </w:lvl>
    <w:lvl w:ilvl="4">
      <w:start w:val="1"/>
      <w:numFmt w:val="bullet"/>
      <w:lvlText w:val="•"/>
      <w:lvlJc w:val="left"/>
      <w:pPr>
        <w:ind w:left="4108" w:hanging="360"/>
      </w:pPr>
    </w:lvl>
    <w:lvl w:ilvl="5">
      <w:start w:val="1"/>
      <w:numFmt w:val="bullet"/>
      <w:lvlText w:val="•"/>
      <w:lvlJc w:val="left"/>
      <w:pPr>
        <w:ind w:left="5020" w:hanging="360"/>
      </w:pPr>
    </w:lvl>
    <w:lvl w:ilvl="6">
      <w:start w:val="1"/>
      <w:numFmt w:val="bullet"/>
      <w:lvlText w:val="•"/>
      <w:lvlJc w:val="left"/>
      <w:pPr>
        <w:ind w:left="5932" w:hanging="360"/>
      </w:pPr>
    </w:lvl>
    <w:lvl w:ilvl="7">
      <w:start w:val="1"/>
      <w:numFmt w:val="bullet"/>
      <w:lvlText w:val="•"/>
      <w:lvlJc w:val="left"/>
      <w:pPr>
        <w:ind w:left="6844" w:hanging="360"/>
      </w:pPr>
    </w:lvl>
    <w:lvl w:ilvl="8">
      <w:start w:val="1"/>
      <w:numFmt w:val="bullet"/>
      <w:lvlText w:val="•"/>
      <w:lvlJc w:val="left"/>
      <w:pPr>
        <w:ind w:left="7756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FF"/>
    <w:rsid w:val="0001389D"/>
    <w:rsid w:val="001E6EC0"/>
    <w:rsid w:val="006E0638"/>
    <w:rsid w:val="007B2497"/>
    <w:rsid w:val="00C6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5044"/>
  <w15:docId w15:val="{60E5C771-6928-42BA-9855-1AB84354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460" w:hanging="36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40C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0C42"/>
  </w:style>
  <w:style w:type="paragraph" w:styleId="Footer">
    <w:name w:val="footer"/>
    <w:basedOn w:val="Normal"/>
    <w:link w:val="FooterChar"/>
    <w:uiPriority w:val="99"/>
    <w:unhideWhenUsed/>
    <w:rsid w:val="00740C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0C42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9X5swjyKx109B0HIdNStAeizvQ==">AMUW2mVsR8Dphy9Ixt7eOCITIrMmwKj9jvWfBmWV53VCsWQ7qp7DvxmWY4ZpMXzxgAFVsfO6XWM3MqN/A2i10Pex673/fZrjM2Nw5jNfXw3APdhi4TXK+ql0JaONVR3/d1WbvF8z4cpJ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680</Words>
  <Characters>3879</Characters>
  <Application>Microsoft Office Word</Application>
  <DocSecurity>0</DocSecurity>
  <Lines>32</Lines>
  <Paragraphs>9</Paragraphs>
  <ScaleCrop>false</ScaleCrop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BITS</cp:lastModifiedBy>
  <cp:revision>3</cp:revision>
  <dcterms:created xsi:type="dcterms:W3CDTF">2021-08-09T08:46:00Z</dcterms:created>
  <dcterms:modified xsi:type="dcterms:W3CDTF">2021-08-12T07:21:00Z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2019-07-27T00:00:00Z</vt:filetime>
  </property>
  <property fmtid="{D5CDD505-2E9C-101B-9397-08002B2CF9AE}" pid="3" name="LastSaved">
    <vt:filetime>2019-07-27T00:00:00Z</vt:filetime>
  </property>
</Properties>
</file>