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bookmarkStart w:colFirst="0" w:colLast="0" w:name="_heading=h.gjdgxs" w:id="0"/>
      <w:bookmarkEnd w:id="0"/>
      <w:r w:rsidDel="00000000" w:rsidR="00000000" w:rsidRPr="00000000">
        <w:rPr/>
        <w:drawing>
          <wp:inline distB="7620" distT="0" distL="0" distR="0">
            <wp:extent cx="4922520" cy="1021080"/>
            <wp:effectExtent b="0" l="0" r="0" t="0"/>
            <wp:docPr descr="Logo_Horizontal_longVersion" id="4" name="image2.jpg"/>
            <a:graphic>
              <a:graphicData uri="http://schemas.openxmlformats.org/drawingml/2006/picture">
                <pic:pic>
                  <pic:nvPicPr>
                    <pic:cNvPr descr="Logo_Horizontal_longVersion" id="0" name="image2.jpg"/>
                    <pic:cNvPicPr preferRelativeResize="0"/>
                  </pic:nvPicPr>
                  <pic:blipFill>
                    <a:blip r:embed="rId7"/>
                    <a:srcRect b="0" l="0" r="0" t="0"/>
                    <a:stretch>
                      <a:fillRect/>
                    </a:stretch>
                  </pic:blipFill>
                  <pic:spPr>
                    <a:xfrm>
                      <a:off x="0" y="0"/>
                      <a:ext cx="4922520"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jc w:val="center"/>
        <w:rPr>
          <w:b w:val="1"/>
        </w:rPr>
      </w:pPr>
      <w:r w:rsidDel="00000000" w:rsidR="00000000" w:rsidRPr="00000000">
        <w:rPr>
          <w:b w:val="1"/>
          <w:rtl w:val="0"/>
        </w:rPr>
        <w:t xml:space="preserve">ACADEMIC – GRADUATE STUDIES AND RESEARCH DIVISION</w:t>
      </w:r>
    </w:p>
    <w:p w:rsidR="00000000" w:rsidDel="00000000" w:rsidP="00000000" w:rsidRDefault="00000000" w:rsidRPr="00000000" w14:paraId="00000004">
      <w:pPr>
        <w:spacing w:after="0" w:line="240" w:lineRule="auto"/>
        <w:jc w:val="center"/>
        <w:rPr>
          <w:sz w:val="20"/>
          <w:szCs w:val="20"/>
        </w:rPr>
      </w:pPr>
      <w:r w:rsidDel="00000000" w:rsidR="00000000" w:rsidRPr="00000000">
        <w:rPr>
          <w:b w:val="1"/>
          <w:rtl w:val="0"/>
        </w:rPr>
        <w:t xml:space="preserve"> BIRLA INSTITUTE OF TECHNOLOGY AND SCIENCE, PILANI-HYDERABAD CAMPUS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40" w:lineRule="auto"/>
        <w:jc w:val="center"/>
        <w:rPr>
          <w:sz w:val="20"/>
          <w:szCs w:val="20"/>
        </w:rPr>
      </w:pPr>
      <w:r w:rsidDel="00000000" w:rsidR="00000000" w:rsidRPr="00000000">
        <w:rPr>
          <w:b w:val="1"/>
          <w:sz w:val="20"/>
          <w:szCs w:val="20"/>
          <w:rtl w:val="0"/>
        </w:rPr>
        <w:t xml:space="preserve">                     FIRST SEMESTER 2021-2022</w:t>
      </w:r>
      <w:r w:rsidDel="00000000" w:rsidR="00000000" w:rsidRPr="00000000">
        <w:rPr>
          <w:rtl w:val="0"/>
        </w:rPr>
      </w:r>
    </w:p>
    <w:p w:rsidR="00000000" w:rsidDel="00000000" w:rsidP="00000000" w:rsidRDefault="00000000" w:rsidRPr="00000000" w14:paraId="00000006">
      <w:pPr>
        <w:spacing w:after="0" w:line="240" w:lineRule="auto"/>
        <w:jc w:val="center"/>
        <w:rPr>
          <w:sz w:val="20"/>
          <w:szCs w:val="20"/>
          <w:u w:val="single"/>
        </w:rPr>
      </w:pPr>
      <w:r w:rsidDel="00000000" w:rsidR="00000000" w:rsidRPr="00000000">
        <w:rPr>
          <w:b w:val="1"/>
          <w:sz w:val="20"/>
          <w:szCs w:val="20"/>
          <w:rtl w:val="0"/>
        </w:rPr>
        <w:t xml:space="preserve">               </w:t>
      </w:r>
      <w:r w:rsidDel="00000000" w:rsidR="00000000" w:rsidRPr="00000000">
        <w:rPr>
          <w:b w:val="1"/>
          <w:sz w:val="20"/>
          <w:szCs w:val="20"/>
          <w:u w:val="single"/>
          <w:rtl w:val="0"/>
        </w:rPr>
        <w:t xml:space="preserve">Course Handout Part II</w:t>
      </w:r>
      <w:r w:rsidDel="00000000" w:rsidR="00000000" w:rsidRPr="00000000">
        <w:rPr>
          <w:rtl w:val="0"/>
        </w:rPr>
      </w:r>
    </w:p>
    <w:p w:rsidR="00000000" w:rsidDel="00000000" w:rsidP="00000000" w:rsidRDefault="00000000" w:rsidRPr="00000000" w14:paraId="00000007">
      <w:pPr>
        <w:spacing w:after="0" w:line="240" w:lineRule="auto"/>
        <w:jc w:val="right"/>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Date:</w:t>
      </w:r>
      <w:r w:rsidDel="00000000" w:rsidR="00000000" w:rsidRPr="00000000">
        <w:rPr>
          <w:sz w:val="20"/>
          <w:szCs w:val="20"/>
          <w:rtl w:val="0"/>
        </w:rPr>
        <w:t xml:space="preserve"> </w:t>
      </w:r>
      <w:r w:rsidDel="00000000" w:rsidR="00000000" w:rsidRPr="00000000">
        <w:rPr>
          <w:b w:val="1"/>
          <w:sz w:val="20"/>
          <w:szCs w:val="20"/>
          <w:rtl w:val="0"/>
        </w:rPr>
        <w:t xml:space="preserve">12/08/2021</w:t>
      </w:r>
      <w:r w:rsidDel="00000000" w:rsidR="00000000" w:rsidRPr="00000000">
        <w:rPr>
          <w:rtl w:val="0"/>
        </w:rPr>
      </w:r>
    </w:p>
    <w:p w:rsidR="00000000" w:rsidDel="00000000" w:rsidP="00000000" w:rsidRDefault="00000000" w:rsidRPr="00000000" w14:paraId="00000008">
      <w:pPr>
        <w:spacing w:after="0" w:line="240" w:lineRule="auto"/>
        <w:jc w:val="right"/>
        <w:rPr>
          <w:b w:val="1"/>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In addition to Part-I (General Handout for all courses appended to the Time Table) this portion gives further specific details regarding the course.</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b w:val="1"/>
          <w:rtl w:val="0"/>
        </w:rPr>
        <w:t xml:space="preserve">Course No.</w:t>
        <w:tab/>
        <w:tab/>
        <w:t xml:space="preserve"> : </w:t>
      </w:r>
      <w:r w:rsidDel="00000000" w:rsidR="00000000" w:rsidRPr="00000000">
        <w:rPr>
          <w:rtl w:val="0"/>
        </w:rPr>
        <w:t xml:space="preserve">CE G552</w:t>
      </w:r>
    </w:p>
    <w:p w:rsidR="00000000" w:rsidDel="00000000" w:rsidP="00000000" w:rsidRDefault="00000000" w:rsidRPr="00000000" w14:paraId="0000000D">
      <w:pPr>
        <w:spacing w:after="0" w:line="240" w:lineRule="auto"/>
        <w:rPr>
          <w:b w:val="1"/>
        </w:rPr>
      </w:pPr>
      <w:r w:rsidDel="00000000" w:rsidR="00000000" w:rsidRPr="00000000">
        <w:rPr>
          <w:b w:val="1"/>
          <w:rtl w:val="0"/>
        </w:rPr>
        <w:t xml:space="preserve">Course Name              : </w:t>
      </w:r>
      <w:r w:rsidDel="00000000" w:rsidR="00000000" w:rsidRPr="00000000">
        <w:rPr>
          <w:rtl w:val="0"/>
        </w:rPr>
        <w:t xml:space="preserve">Advanced Structural Mechanics and Stability</w:t>
      </w:r>
      <w:r w:rsidDel="00000000" w:rsidR="00000000" w:rsidRPr="00000000">
        <w:rPr>
          <w:b w:val="1"/>
          <w:rtl w:val="0"/>
        </w:rPr>
        <w:t xml:space="preserve"> </w:t>
      </w:r>
    </w:p>
    <w:p w:rsidR="00000000" w:rsidDel="00000000" w:rsidP="00000000" w:rsidRDefault="00000000" w:rsidRPr="00000000" w14:paraId="0000000E">
      <w:pPr>
        <w:spacing w:after="0" w:line="240" w:lineRule="auto"/>
        <w:rPr/>
      </w:pPr>
      <w:r w:rsidDel="00000000" w:rsidR="00000000" w:rsidRPr="00000000">
        <w:rPr>
          <w:b w:val="1"/>
          <w:rtl w:val="0"/>
        </w:rPr>
        <w:t xml:space="preserve">Instructor-in-Charge : </w:t>
      </w:r>
      <w:r w:rsidDel="00000000" w:rsidR="00000000" w:rsidRPr="00000000">
        <w:rPr>
          <w:rtl w:val="0"/>
        </w:rPr>
        <w:t xml:space="preserve">Dr.</w:t>
      </w:r>
      <w:r w:rsidDel="00000000" w:rsidR="00000000" w:rsidRPr="00000000">
        <w:rPr>
          <w:b w:val="1"/>
          <w:rtl w:val="0"/>
        </w:rPr>
        <w:t xml:space="preserve"> </w:t>
      </w:r>
      <w:r w:rsidDel="00000000" w:rsidR="00000000" w:rsidRPr="00000000">
        <w:rPr>
          <w:rtl w:val="0"/>
        </w:rPr>
        <w:t xml:space="preserve">Shivang Shekhar (shivangshekhar@hyderabad.bits-pilani.ac.in)</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pStyle w:val="Heading1"/>
        <w:numPr>
          <w:ilvl w:val="0"/>
          <w:numId w:val="1"/>
        </w:numPr>
        <w:spacing w:line="276" w:lineRule="auto"/>
        <w:ind w:left="357" w:hanging="357"/>
        <w:rPr/>
      </w:pPr>
      <w:r w:rsidDel="00000000" w:rsidR="00000000" w:rsidRPr="00000000">
        <w:rPr>
          <w:rtl w:val="0"/>
        </w:rPr>
        <w:t xml:space="preserve">Course Description</w:t>
      </w:r>
    </w:p>
    <w:p w:rsidR="00000000" w:rsidDel="00000000" w:rsidP="00000000" w:rsidRDefault="00000000" w:rsidRPr="00000000" w14:paraId="00000011">
      <w:pPr>
        <w:spacing w:after="0" w:line="276" w:lineRule="auto"/>
        <w:rPr/>
      </w:pPr>
      <w:r w:rsidDel="00000000" w:rsidR="00000000" w:rsidRPr="00000000">
        <w:rPr>
          <w:rtl w:val="0"/>
        </w:rPr>
        <w:t xml:space="preserve">Analysis of stress and strain in three dimensional domain, deviatoric stress and strain; stress and strain invariants, compatibility conditions, equilibrium equations; stress-strain relations for anisotropic, orthotropic and isotropic elastic materials; yield criterion; plastic potential and flow rules. Problems on plane stress and plane strain conditions, Airy stress function; Axisymmetric problems; torsion of prismatic bars, circular and non-circular sections; thin-walled sections, membrane and sand-heap analogies, concept of stability of structures and examples of instability. Stability of structures with one and two degrees of freedom, buckling of columns; beam-columns and simple frames, lateral torsional buckling of beams; and introduction to post-buckling analysis of plates.</w:t>
      </w:r>
    </w:p>
    <w:p w:rsidR="00000000" w:rsidDel="00000000" w:rsidP="00000000" w:rsidRDefault="00000000" w:rsidRPr="00000000" w14:paraId="00000012">
      <w:pPr>
        <w:pStyle w:val="Heading1"/>
        <w:numPr>
          <w:ilvl w:val="0"/>
          <w:numId w:val="1"/>
        </w:numPr>
        <w:ind w:left="357" w:hanging="357"/>
        <w:rPr/>
      </w:pPr>
      <w:r w:rsidDel="00000000" w:rsidR="00000000" w:rsidRPr="00000000">
        <w:rPr>
          <w:rtl w:val="0"/>
        </w:rPr>
        <w:t xml:space="preserve">Scope and Objective</w:t>
      </w:r>
    </w:p>
    <w:p w:rsidR="00000000" w:rsidDel="00000000" w:rsidP="00000000" w:rsidRDefault="00000000" w:rsidRPr="00000000" w14:paraId="00000013">
      <w:pPr>
        <w:spacing w:after="0" w:line="276" w:lineRule="auto"/>
        <w:rPr/>
      </w:pPr>
      <w:r w:rsidDel="00000000" w:rsidR="00000000" w:rsidRPr="00000000">
        <w:rPr>
          <w:rtl w:val="0"/>
        </w:rPr>
        <w:t xml:space="preserve">This course is basically a mixed course of advanced structural mechanics and stability of structures. This course deals with the study of stresses and strains in three dimensions along with a slight introduction to the tensor notation. The compatibility conditions and equilibrium equations are discussed. Plane stress and plane strain conditions are also discussed in this course. The problems involving axisymmetric conditions are also covered. Theory of plasticity is covered through the concepts of yield criteria, plastic potential and flow rules. Nowadays, composite materials are being used in many situations due to their various advantages. The stress-strain relationships of orthotropic and anisotropic materials are discussed. The behavior of circular and non-circular sections under torsional load is studied. The concept of stability of structures is discussed. The buckling of column, beam-column and simple frames are covered. The torsional buckling problem of beams and post-buckling characteristic of plates are discussed in this course. </w:t>
      </w:r>
    </w:p>
    <w:p w:rsidR="00000000" w:rsidDel="00000000" w:rsidP="00000000" w:rsidRDefault="00000000" w:rsidRPr="00000000" w14:paraId="00000014">
      <w:pPr>
        <w:spacing w:after="0" w:line="276" w:lineRule="auto"/>
        <w:rPr/>
      </w:pPr>
      <w:r w:rsidDel="00000000" w:rsidR="00000000" w:rsidRPr="00000000">
        <w:rPr>
          <w:rtl w:val="0"/>
        </w:rPr>
        <w:t xml:space="preserve">This course is also covering many advanced topics in structural mechanics and stability of structures. At the end of the semester, students will be in a position to understand and analyze stresses and strains in 3-D domain. One will get the introduction of composite materials and their stress-strain relationships. The student will also understand the basic ideas of instability of structures. This course is an essential subject in the structural engineering domain.</w:t>
      </w:r>
    </w:p>
    <w:p w:rsidR="00000000" w:rsidDel="00000000" w:rsidP="00000000" w:rsidRDefault="00000000" w:rsidRPr="00000000" w14:paraId="00000015">
      <w:pPr>
        <w:pStyle w:val="Heading1"/>
        <w:numPr>
          <w:ilvl w:val="0"/>
          <w:numId w:val="1"/>
        </w:numPr>
        <w:ind w:left="360" w:hanging="360"/>
        <w:rPr/>
      </w:pPr>
      <w:r w:rsidDel="00000000" w:rsidR="00000000" w:rsidRPr="00000000">
        <w:rPr>
          <w:rtl w:val="0"/>
        </w:rPr>
        <w:t xml:space="preserve">Text Books</w:t>
      </w:r>
    </w:p>
    <w:p w:rsidR="00000000" w:rsidDel="00000000" w:rsidP="00000000" w:rsidRDefault="00000000" w:rsidRPr="00000000" w14:paraId="00000016">
      <w:pPr>
        <w:spacing w:after="0" w:line="276" w:lineRule="auto"/>
        <w:ind w:left="450" w:hanging="450"/>
        <w:rPr/>
      </w:pPr>
      <w:r w:rsidDel="00000000" w:rsidR="00000000" w:rsidRPr="00000000">
        <w:rPr>
          <w:rtl w:val="0"/>
        </w:rPr>
        <w:t xml:space="preserve">T1. Theory of Elasticity by S. P. Timoshenko and J. N. Goodier, Tata McGraw Hill Education private limited, 2017.</w:t>
      </w:r>
    </w:p>
    <w:p w:rsidR="00000000" w:rsidDel="00000000" w:rsidP="00000000" w:rsidRDefault="00000000" w:rsidRPr="00000000" w14:paraId="00000017">
      <w:pPr>
        <w:spacing w:after="0" w:line="276" w:lineRule="auto"/>
        <w:ind w:left="450" w:hanging="450"/>
        <w:rPr/>
      </w:pPr>
      <w:r w:rsidDel="00000000" w:rsidR="00000000" w:rsidRPr="00000000">
        <w:rPr>
          <w:rtl w:val="0"/>
        </w:rPr>
        <w:t xml:space="preserve">T2. Theory of Elastic Stability by S. P. Timoshenko and J. Gere, Tata McGraw Hill Education private limited, 2010.</w:t>
      </w:r>
    </w:p>
    <w:p w:rsidR="00000000" w:rsidDel="00000000" w:rsidP="00000000" w:rsidRDefault="00000000" w:rsidRPr="00000000" w14:paraId="00000018">
      <w:pPr>
        <w:pStyle w:val="Heading1"/>
        <w:numPr>
          <w:ilvl w:val="0"/>
          <w:numId w:val="1"/>
        </w:numPr>
        <w:ind w:left="360" w:hanging="360"/>
        <w:rPr/>
      </w:pPr>
      <w:r w:rsidDel="00000000" w:rsidR="00000000" w:rsidRPr="00000000">
        <w:rPr>
          <w:rtl w:val="0"/>
        </w:rPr>
        <w:t xml:space="preserve">Reference Books</w:t>
      </w:r>
    </w:p>
    <w:p w:rsidR="00000000" w:rsidDel="00000000" w:rsidP="00000000" w:rsidRDefault="00000000" w:rsidRPr="00000000" w14:paraId="00000019">
      <w:pPr>
        <w:spacing w:after="0" w:line="276" w:lineRule="auto"/>
        <w:rPr/>
      </w:pPr>
      <w:r w:rsidDel="00000000" w:rsidR="00000000" w:rsidRPr="00000000">
        <w:rPr>
          <w:rtl w:val="0"/>
        </w:rPr>
        <w:t xml:space="preserve">R1: Fundamentals of Structural Stability by G.J. Simitses and D.H. Hodges, Elsevier. </w:t>
      </w:r>
    </w:p>
    <w:p w:rsidR="00000000" w:rsidDel="00000000" w:rsidP="00000000" w:rsidRDefault="00000000" w:rsidRPr="00000000" w14:paraId="0000001A">
      <w:pPr>
        <w:spacing w:after="0" w:line="276" w:lineRule="auto"/>
        <w:rPr/>
      </w:pPr>
      <w:r w:rsidDel="00000000" w:rsidR="00000000" w:rsidRPr="00000000">
        <w:rPr>
          <w:rtl w:val="0"/>
        </w:rPr>
        <w:t xml:space="preserve">R2: Mechanics of Solids and Structures by D.W.A. Rees, World Scientific Publishing Company, Imperial College Press.</w:t>
      </w:r>
    </w:p>
    <w:p w:rsidR="00000000" w:rsidDel="00000000" w:rsidP="00000000" w:rsidRDefault="00000000" w:rsidRPr="00000000" w14:paraId="0000001B">
      <w:pPr>
        <w:spacing w:after="0" w:line="276" w:lineRule="auto"/>
        <w:rPr/>
      </w:pPr>
      <w:r w:rsidDel="00000000" w:rsidR="00000000" w:rsidRPr="00000000">
        <w:rPr>
          <w:rtl w:val="0"/>
        </w:rPr>
        <w:t xml:space="preserve">R3: Stability Analysis and Design of Structures by M.L. Gambhir, Springers, 2004.</w:t>
      </w:r>
    </w:p>
    <w:p w:rsidR="00000000" w:rsidDel="00000000" w:rsidP="00000000" w:rsidRDefault="00000000" w:rsidRPr="00000000" w14:paraId="0000001C">
      <w:pPr>
        <w:spacing w:after="0" w:line="276" w:lineRule="auto"/>
        <w:rPr/>
      </w:pPr>
      <w:r w:rsidDel="00000000" w:rsidR="00000000" w:rsidRPr="00000000">
        <w:rPr>
          <w:rtl w:val="0"/>
        </w:rPr>
        <w:t xml:space="preserve">R4: Advanced Mechanics of Materials by Arthur P. Boresi and Richard J. Schmidt, John Wiley and Sons</w:t>
      </w:r>
    </w:p>
    <w:p w:rsidR="00000000" w:rsidDel="00000000" w:rsidP="00000000" w:rsidRDefault="00000000" w:rsidRPr="00000000" w14:paraId="0000001D">
      <w:pPr>
        <w:spacing w:after="0" w:line="276" w:lineRule="auto"/>
        <w:rPr/>
      </w:pPr>
      <w:r w:rsidDel="00000000" w:rsidR="00000000" w:rsidRPr="00000000">
        <w:rPr>
          <w:rtl w:val="0"/>
        </w:rPr>
        <w:t xml:space="preserve">R5. Mechanics of Composite Materials by R.M. Jones, Taylor &amp; Francis, CRC Press. </w:t>
      </w:r>
    </w:p>
    <w:p w:rsidR="00000000" w:rsidDel="00000000" w:rsidP="00000000" w:rsidRDefault="00000000" w:rsidRPr="00000000" w14:paraId="0000001E">
      <w:pPr>
        <w:spacing w:after="0" w:line="276" w:lineRule="auto"/>
        <w:rPr/>
      </w:pPr>
      <w:r w:rsidDel="00000000" w:rsidR="00000000" w:rsidRPr="00000000">
        <w:rPr>
          <w:rtl w:val="0"/>
        </w:rPr>
        <w:t xml:space="preserve">R6. Mechanics of Solids by Arbind Kumar Singh, PHI Learning Pvt. Ltd.</w:t>
      </w:r>
    </w:p>
    <w:p w:rsidR="00000000" w:rsidDel="00000000" w:rsidP="00000000" w:rsidRDefault="00000000" w:rsidRPr="00000000" w14:paraId="0000001F">
      <w:pPr>
        <w:pStyle w:val="Heading1"/>
        <w:numPr>
          <w:ilvl w:val="0"/>
          <w:numId w:val="1"/>
        </w:numPr>
        <w:ind w:left="360" w:hanging="360"/>
        <w:rPr/>
      </w:pPr>
      <w:r w:rsidDel="00000000" w:rsidR="00000000" w:rsidRPr="00000000">
        <w:rPr>
          <w:rtl w:val="0"/>
        </w:rPr>
        <w:t xml:space="preserve">Course Plan</w:t>
      </w:r>
    </w:p>
    <w:tbl>
      <w:tblPr>
        <w:tblStyle w:val="Table1"/>
        <w:tblW w:w="9588.0" w:type="dxa"/>
        <w:jc w:val="left"/>
        <w:tblInd w:w="-5.0" w:type="dxa"/>
        <w:tblLayout w:type="fixed"/>
        <w:tblLook w:val="0000"/>
      </w:tblPr>
      <w:tblGrid>
        <w:gridCol w:w="1134"/>
        <w:gridCol w:w="2552"/>
        <w:gridCol w:w="4394"/>
        <w:gridCol w:w="1508"/>
        <w:tblGridChange w:id="0">
          <w:tblGrid>
            <w:gridCol w:w="1134"/>
            <w:gridCol w:w="2552"/>
            <w:gridCol w:w="4394"/>
            <w:gridCol w:w="1508"/>
          </w:tblGrid>
        </w:tblGridChange>
      </w:tblGrid>
      <w:tr>
        <w:trPr>
          <w:cantSplit w:val="0"/>
          <w:tblHeader w:val="0"/>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20">
            <w:pPr>
              <w:spacing w:after="0" w:line="276" w:lineRule="auto"/>
              <w:jc w:val="center"/>
              <w:rPr>
                <w:b w:val="1"/>
              </w:rPr>
            </w:pPr>
            <w:r w:rsidDel="00000000" w:rsidR="00000000" w:rsidRPr="00000000">
              <w:rPr>
                <w:b w:val="1"/>
                <w:rtl w:val="0"/>
              </w:rPr>
              <w:t xml:space="preserve">Lecture No.</w:t>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21">
            <w:pPr>
              <w:spacing w:after="0" w:line="276" w:lineRule="auto"/>
              <w:jc w:val="center"/>
              <w:rPr>
                <w:b w:val="1"/>
              </w:rPr>
            </w:pPr>
            <w:r w:rsidDel="00000000" w:rsidR="00000000" w:rsidRPr="00000000">
              <w:rPr>
                <w:b w:val="1"/>
                <w:rtl w:val="0"/>
              </w:rPr>
              <w:t xml:space="preserve">Learning Objective</w:t>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22">
            <w:pPr>
              <w:spacing w:after="0" w:line="276" w:lineRule="auto"/>
              <w:jc w:val="center"/>
              <w:rPr>
                <w:b w:val="1"/>
              </w:rPr>
            </w:pPr>
            <w:r w:rsidDel="00000000" w:rsidR="00000000" w:rsidRPr="00000000">
              <w:rPr>
                <w:b w:val="1"/>
                <w:rtl w:val="0"/>
              </w:rPr>
              <w:t xml:space="preserve">Topics to be covered</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3">
            <w:pPr>
              <w:spacing w:after="0" w:line="276" w:lineRule="auto"/>
              <w:jc w:val="center"/>
              <w:rPr>
                <w:b w:val="1"/>
              </w:rPr>
            </w:pPr>
            <w:r w:rsidDel="00000000" w:rsidR="00000000" w:rsidRPr="00000000">
              <w:rPr>
                <w:b w:val="1"/>
                <w:rtl w:val="0"/>
              </w:rPr>
              <w:t xml:space="preserve">Reference</w:t>
            </w:r>
          </w:p>
        </w:tc>
      </w:tr>
      <w:tr>
        <w:trPr>
          <w:cantSplit w:val="0"/>
          <w:trHeight w:val="1124"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spacing w:after="0" w:line="276" w:lineRule="auto"/>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5">
            <w:pPr>
              <w:spacing w:after="0" w:line="276" w:lineRule="auto"/>
              <w:rPr/>
            </w:pPr>
            <w:r w:rsidDel="00000000" w:rsidR="00000000" w:rsidRPr="00000000">
              <w:rPr>
                <w:rtl w:val="0"/>
              </w:rPr>
              <w:t xml:space="preserve">Stress and strain in three dimensional domain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6">
            <w:pPr>
              <w:spacing w:after="0" w:line="276" w:lineRule="auto"/>
              <w:rPr/>
            </w:pPr>
            <w:r w:rsidDel="00000000" w:rsidR="00000000" w:rsidRPr="00000000">
              <w:rPr>
                <w:rtl w:val="0"/>
              </w:rPr>
              <w:t xml:space="preserve">Introduction to vectors and tensors, forces on a body, stress at a point, strain at a point, stress and strain invariants,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76" w:lineRule="auto"/>
              <w:jc w:val="center"/>
              <w:rPr/>
            </w:pPr>
            <w:r w:rsidDel="00000000" w:rsidR="00000000" w:rsidRPr="00000000">
              <w:rPr>
                <w:rtl w:val="0"/>
              </w:rPr>
              <w:t xml:space="preserve">T1 (Ch-7)</w:t>
            </w:r>
          </w:p>
          <w:p w:rsidR="00000000" w:rsidDel="00000000" w:rsidP="00000000" w:rsidRDefault="00000000" w:rsidRPr="00000000" w14:paraId="00000028">
            <w:pPr>
              <w:spacing w:after="0" w:line="276"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9">
            <w:pPr>
              <w:spacing w:after="0" w:line="276" w:lineRule="auto"/>
              <w:jc w:val="center"/>
              <w:rPr/>
            </w:pPr>
            <w:r w:rsidDel="00000000" w:rsidR="00000000" w:rsidRPr="00000000">
              <w:rPr>
                <w:rtl w:val="0"/>
              </w:rPr>
              <w:t xml:space="preserve">9-10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spacing w:after="0" w:line="276" w:lineRule="auto"/>
              <w:rPr/>
            </w:pPr>
            <w:r w:rsidDel="00000000" w:rsidR="00000000" w:rsidRPr="00000000">
              <w:rPr>
                <w:rtl w:val="0"/>
              </w:rPr>
              <w:t xml:space="preserve">Compatibility and equilibrium conditions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B">
            <w:pPr>
              <w:spacing w:after="0" w:line="276" w:lineRule="auto"/>
              <w:rPr/>
            </w:pPr>
            <w:r w:rsidDel="00000000" w:rsidR="00000000" w:rsidRPr="00000000">
              <w:rPr>
                <w:rtl w:val="0"/>
              </w:rPr>
              <w:t xml:space="preserve">Compatibility conditions, equilibrium equations,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76" w:lineRule="auto"/>
              <w:jc w:val="center"/>
              <w:rPr/>
            </w:pPr>
            <w:r w:rsidDel="00000000" w:rsidR="00000000" w:rsidRPr="00000000">
              <w:rPr>
                <w:rtl w:val="0"/>
              </w:rPr>
              <w:t xml:space="preserve">T1(Ch-8,</w:t>
            </w:r>
          </w:p>
          <w:p w:rsidR="00000000" w:rsidDel="00000000" w:rsidP="00000000" w:rsidRDefault="00000000" w:rsidRPr="00000000" w14:paraId="0000002D">
            <w:pPr>
              <w:spacing w:after="0" w:line="276" w:lineRule="auto"/>
              <w:jc w:val="center"/>
              <w:rPr/>
            </w:pPr>
            <w:r w:rsidDel="00000000" w:rsidR="00000000" w:rsidRPr="00000000">
              <w:rPr>
                <w:rtl w:val="0"/>
              </w:rPr>
              <w:t xml:space="preserve">Sec-84 &amp; 85)</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E">
            <w:pPr>
              <w:spacing w:after="0" w:line="276" w:lineRule="auto"/>
              <w:jc w:val="center"/>
              <w:rPr/>
            </w:pPr>
            <w:r w:rsidDel="00000000" w:rsidR="00000000" w:rsidRPr="00000000">
              <w:rPr>
                <w:rtl w:val="0"/>
              </w:rPr>
              <w:t xml:space="preserve">11-14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F">
            <w:pPr>
              <w:spacing w:after="0" w:line="276" w:lineRule="auto"/>
              <w:rPr/>
            </w:pPr>
            <w:r w:rsidDel="00000000" w:rsidR="00000000" w:rsidRPr="00000000">
              <w:rPr>
                <w:rtl w:val="0"/>
              </w:rPr>
              <w:t xml:space="preserve">Plane stress and plane strain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0">
            <w:pPr>
              <w:spacing w:after="0" w:line="276" w:lineRule="auto"/>
              <w:rPr/>
            </w:pPr>
            <w:r w:rsidDel="00000000" w:rsidR="00000000" w:rsidRPr="00000000">
              <w:rPr>
                <w:rtl w:val="0"/>
              </w:rPr>
              <w:t xml:space="preserve">Problems on plane stress and plane strain conditions, Airy stress function,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76" w:lineRule="auto"/>
              <w:jc w:val="center"/>
              <w:rPr/>
            </w:pPr>
            <w:r w:rsidDel="00000000" w:rsidR="00000000" w:rsidRPr="00000000">
              <w:rPr>
                <w:rtl w:val="0"/>
              </w:rPr>
              <w:t xml:space="preserve">T1 (Ch-2)</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2">
            <w:pPr>
              <w:spacing w:after="0" w:line="276" w:lineRule="auto"/>
              <w:jc w:val="center"/>
              <w:rPr/>
            </w:pPr>
            <w:r w:rsidDel="00000000" w:rsidR="00000000" w:rsidRPr="00000000">
              <w:rPr>
                <w:rtl w:val="0"/>
              </w:rPr>
              <w:t xml:space="preserve">15-19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3">
            <w:pPr>
              <w:spacing w:after="0" w:line="276" w:lineRule="auto"/>
              <w:rPr/>
            </w:pPr>
            <w:r w:rsidDel="00000000" w:rsidR="00000000" w:rsidRPr="00000000">
              <w:rPr>
                <w:rtl w:val="0"/>
              </w:rPr>
              <w:t xml:space="preserve">Stress-strain relationship of materials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4">
            <w:pPr>
              <w:spacing w:after="0" w:line="276" w:lineRule="auto"/>
              <w:rPr/>
            </w:pPr>
            <w:r w:rsidDel="00000000" w:rsidR="00000000" w:rsidRPr="00000000">
              <w:rPr>
                <w:rtl w:val="0"/>
              </w:rPr>
              <w:t xml:space="preserve">Stress-strain relations for anisotropic, orthotropic and isotropic elastic materials,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76" w:lineRule="auto"/>
              <w:jc w:val="center"/>
              <w:rPr/>
            </w:pPr>
            <w:r w:rsidDel="00000000" w:rsidR="00000000" w:rsidRPr="00000000">
              <w:rPr>
                <w:rtl w:val="0"/>
              </w:rPr>
              <w:t xml:space="preserve">R6 (Ch 4)</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6">
            <w:pPr>
              <w:spacing w:after="0" w:line="276" w:lineRule="auto"/>
              <w:jc w:val="center"/>
              <w:rPr/>
            </w:pPr>
            <w:r w:rsidDel="00000000" w:rsidR="00000000" w:rsidRPr="00000000">
              <w:rPr>
                <w:rtl w:val="0"/>
              </w:rPr>
              <w:t xml:space="preserve">20-21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7">
            <w:pPr>
              <w:spacing w:after="0" w:line="276" w:lineRule="auto"/>
              <w:rPr/>
            </w:pPr>
            <w:r w:rsidDel="00000000" w:rsidR="00000000" w:rsidRPr="00000000">
              <w:rPr>
                <w:rtl w:val="0"/>
              </w:rPr>
              <w:t xml:space="preserve">Yield criterion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8">
            <w:pPr>
              <w:spacing w:after="0" w:line="276" w:lineRule="auto"/>
              <w:rPr/>
            </w:pPr>
            <w:r w:rsidDel="00000000" w:rsidR="00000000" w:rsidRPr="00000000">
              <w:rPr>
                <w:rtl w:val="0"/>
              </w:rPr>
              <w:t xml:space="preserve">Yield criterion,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76" w:lineRule="auto"/>
              <w:jc w:val="center"/>
              <w:rPr/>
            </w:pPr>
            <w:r w:rsidDel="00000000" w:rsidR="00000000" w:rsidRPr="00000000">
              <w:rPr>
                <w:rtl w:val="0"/>
              </w:rPr>
              <w:t xml:space="preserve">R6 (Ch 14)</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A">
            <w:pPr>
              <w:spacing w:after="0" w:line="276" w:lineRule="auto"/>
              <w:jc w:val="center"/>
              <w:rPr/>
            </w:pPr>
            <w:r w:rsidDel="00000000" w:rsidR="00000000" w:rsidRPr="00000000">
              <w:rPr>
                <w:rtl w:val="0"/>
              </w:rPr>
              <w:t xml:space="preserve">22-23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spacing w:after="0" w:line="276" w:lineRule="auto"/>
              <w:rPr/>
            </w:pPr>
            <w:r w:rsidDel="00000000" w:rsidR="00000000" w:rsidRPr="00000000">
              <w:rPr>
                <w:rtl w:val="0"/>
              </w:rPr>
              <w:t xml:space="preserve">Axisymmetric problems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C">
            <w:pPr>
              <w:spacing w:after="0" w:line="276" w:lineRule="auto"/>
              <w:rPr/>
            </w:pPr>
            <w:r w:rsidDel="00000000" w:rsidR="00000000" w:rsidRPr="00000000">
              <w:rPr>
                <w:rtl w:val="0"/>
              </w:rPr>
              <w:t xml:space="preserve">Axisymmetric problems,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76" w:lineRule="auto"/>
              <w:jc w:val="center"/>
              <w:rPr/>
            </w:pPr>
            <w:r w:rsidDel="00000000" w:rsidR="00000000" w:rsidRPr="00000000">
              <w:rPr>
                <w:rtl w:val="0"/>
              </w:rPr>
              <w:t xml:space="preserve">T1 (Ch-12)</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E">
            <w:pPr>
              <w:spacing w:after="0" w:line="276" w:lineRule="auto"/>
              <w:jc w:val="center"/>
              <w:rPr/>
            </w:pPr>
            <w:r w:rsidDel="00000000" w:rsidR="00000000" w:rsidRPr="00000000">
              <w:rPr>
                <w:rtl w:val="0"/>
              </w:rPr>
              <w:t xml:space="preserve">24-28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F">
            <w:pPr>
              <w:spacing w:after="0" w:line="276" w:lineRule="auto"/>
              <w:rPr/>
            </w:pPr>
            <w:r w:rsidDel="00000000" w:rsidR="00000000" w:rsidRPr="00000000">
              <w:rPr>
                <w:rtl w:val="0"/>
              </w:rPr>
              <w:t xml:space="preserve">Torsion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0">
            <w:pPr>
              <w:spacing w:after="0" w:line="276" w:lineRule="auto"/>
              <w:rPr/>
            </w:pPr>
            <w:r w:rsidDel="00000000" w:rsidR="00000000" w:rsidRPr="00000000">
              <w:rPr>
                <w:rtl w:val="0"/>
              </w:rPr>
              <w:t xml:space="preserve">Torsion of prismatic bars, circular and non-circular sections, thin-walled sections, membrane and sand-heap analogies,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76" w:lineRule="auto"/>
              <w:jc w:val="center"/>
              <w:rPr/>
            </w:pPr>
            <w:r w:rsidDel="00000000" w:rsidR="00000000" w:rsidRPr="00000000">
              <w:rPr>
                <w:rtl w:val="0"/>
              </w:rPr>
              <w:t xml:space="preserve">T1 (Ch-10)</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2">
            <w:pPr>
              <w:spacing w:after="0" w:line="276" w:lineRule="auto"/>
              <w:jc w:val="center"/>
              <w:rPr/>
            </w:pPr>
            <w:r w:rsidDel="00000000" w:rsidR="00000000" w:rsidRPr="00000000">
              <w:rPr>
                <w:rtl w:val="0"/>
              </w:rPr>
              <w:t xml:space="preserve">29-30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3">
            <w:pPr>
              <w:spacing w:after="0" w:line="276" w:lineRule="auto"/>
              <w:rPr/>
            </w:pPr>
            <w:r w:rsidDel="00000000" w:rsidR="00000000" w:rsidRPr="00000000">
              <w:rPr>
                <w:rtl w:val="0"/>
              </w:rPr>
              <w:t xml:space="preserve">Plastic potential and flow</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4">
            <w:pPr>
              <w:spacing w:after="0" w:line="276" w:lineRule="auto"/>
              <w:rPr/>
            </w:pPr>
            <w:r w:rsidDel="00000000" w:rsidR="00000000" w:rsidRPr="00000000">
              <w:rPr>
                <w:rtl w:val="0"/>
              </w:rPr>
              <w:t xml:space="preserve">Introduction to Plastic potential and flow rules,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76" w:lineRule="auto"/>
              <w:jc w:val="center"/>
              <w:rPr/>
            </w:pPr>
            <w:r w:rsidDel="00000000" w:rsidR="00000000" w:rsidRPr="00000000">
              <w:rPr>
                <w:rtl w:val="0"/>
              </w:rPr>
              <w:t xml:space="preserve">R6 (Ch15)</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6">
            <w:pPr>
              <w:spacing w:after="0" w:line="276" w:lineRule="auto"/>
              <w:jc w:val="center"/>
              <w:rPr/>
            </w:pPr>
            <w:r w:rsidDel="00000000" w:rsidR="00000000" w:rsidRPr="00000000">
              <w:rPr>
                <w:rtl w:val="0"/>
              </w:rPr>
              <w:t xml:space="preserve">31-35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7">
            <w:pPr>
              <w:spacing w:after="0" w:line="276" w:lineRule="auto"/>
              <w:rPr/>
            </w:pPr>
            <w:r w:rsidDel="00000000" w:rsidR="00000000" w:rsidRPr="00000000">
              <w:rPr>
                <w:rtl w:val="0"/>
              </w:rPr>
              <w:t xml:space="preserve">Stability of structures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8">
            <w:pPr>
              <w:spacing w:after="0" w:line="276" w:lineRule="auto"/>
              <w:rPr/>
            </w:pPr>
            <w:r w:rsidDel="00000000" w:rsidR="00000000" w:rsidRPr="00000000">
              <w:rPr>
                <w:rtl w:val="0"/>
              </w:rPr>
              <w:t xml:space="preserve">Concept of stability of structures and examples of instability, Stability of structures with one and two degree of freedom, buckling of columns, beam-columns and simple frames,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76" w:lineRule="auto"/>
              <w:jc w:val="center"/>
              <w:rPr/>
            </w:pPr>
            <w:r w:rsidDel="00000000" w:rsidR="00000000" w:rsidRPr="00000000">
              <w:rPr>
                <w:rtl w:val="0"/>
              </w:rPr>
              <w:t xml:space="preserve">T2 (Ch-1,2)</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A">
            <w:pPr>
              <w:spacing w:after="0" w:line="276" w:lineRule="auto"/>
              <w:jc w:val="center"/>
              <w:rPr/>
            </w:pPr>
            <w:r w:rsidDel="00000000" w:rsidR="00000000" w:rsidRPr="00000000">
              <w:rPr>
                <w:rtl w:val="0"/>
              </w:rPr>
              <w:t xml:space="preserve">36-39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B">
            <w:pPr>
              <w:spacing w:after="0" w:line="276" w:lineRule="auto"/>
              <w:rPr/>
            </w:pPr>
            <w:r w:rsidDel="00000000" w:rsidR="00000000" w:rsidRPr="00000000">
              <w:rPr>
                <w:rtl w:val="0"/>
              </w:rPr>
              <w:t xml:space="preserve">Torsional buckling of beams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C">
            <w:pPr>
              <w:spacing w:after="0" w:line="276" w:lineRule="auto"/>
              <w:rPr/>
            </w:pPr>
            <w:r w:rsidDel="00000000" w:rsidR="00000000" w:rsidRPr="00000000">
              <w:rPr>
                <w:rtl w:val="0"/>
              </w:rPr>
              <w:t xml:space="preserve">Lateral torsional buckling of beams,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76" w:lineRule="auto"/>
              <w:jc w:val="center"/>
              <w:rPr/>
            </w:pPr>
            <w:r w:rsidDel="00000000" w:rsidR="00000000" w:rsidRPr="00000000">
              <w:rPr>
                <w:rtl w:val="0"/>
              </w:rPr>
              <w:t xml:space="preserve">T2 (Ch-5,6)</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E">
            <w:pPr>
              <w:spacing w:after="0" w:line="276" w:lineRule="auto"/>
              <w:jc w:val="center"/>
              <w:rPr/>
            </w:pPr>
            <w:r w:rsidDel="00000000" w:rsidR="00000000" w:rsidRPr="00000000">
              <w:rPr>
                <w:rtl w:val="0"/>
              </w:rPr>
              <w:t xml:space="preserve">40-42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F">
            <w:pPr>
              <w:spacing w:after="0" w:line="276" w:lineRule="auto"/>
              <w:rPr/>
            </w:pPr>
            <w:r w:rsidDel="00000000" w:rsidR="00000000" w:rsidRPr="00000000">
              <w:rPr>
                <w:rtl w:val="0"/>
              </w:rPr>
              <w:t xml:space="preserve">Buckling and Post-buckling response of plates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0">
            <w:pPr>
              <w:spacing w:after="0" w:line="276" w:lineRule="auto"/>
              <w:rPr/>
            </w:pPr>
            <w:r w:rsidDel="00000000" w:rsidR="00000000" w:rsidRPr="00000000">
              <w:rPr>
                <w:rtl w:val="0"/>
              </w:rPr>
              <w:t xml:space="preserve">Introduction to buckling and post-buckling response of plates, Case studies.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76" w:lineRule="auto"/>
              <w:jc w:val="center"/>
              <w:rPr/>
            </w:pPr>
            <w:r w:rsidDel="00000000" w:rsidR="00000000" w:rsidRPr="00000000">
              <w:rPr>
                <w:rtl w:val="0"/>
              </w:rPr>
              <w:t xml:space="preserve">T2 (Ch-9)</w:t>
            </w:r>
          </w:p>
        </w:tc>
      </w:tr>
    </w:tbl>
    <w:p w:rsidR="00000000" w:rsidDel="00000000" w:rsidP="00000000" w:rsidRDefault="00000000" w:rsidRPr="00000000" w14:paraId="00000052">
      <w:pPr>
        <w:spacing w:after="0" w:line="276" w:lineRule="auto"/>
        <w:rPr/>
      </w:pPr>
      <w:r w:rsidDel="00000000" w:rsidR="00000000" w:rsidRPr="00000000">
        <w:rPr>
          <w:rtl w:val="0"/>
        </w:rPr>
      </w:r>
    </w:p>
    <w:p w:rsidR="00000000" w:rsidDel="00000000" w:rsidP="00000000" w:rsidRDefault="00000000" w:rsidRPr="00000000" w14:paraId="00000053">
      <w:pPr>
        <w:pStyle w:val="Heading1"/>
        <w:numPr>
          <w:ilvl w:val="0"/>
          <w:numId w:val="1"/>
        </w:numPr>
        <w:ind w:left="360" w:hanging="360"/>
        <w:rPr/>
      </w:pPr>
      <w:r w:rsidDel="00000000" w:rsidR="00000000" w:rsidRPr="00000000">
        <w:rPr>
          <w:rtl w:val="0"/>
        </w:rPr>
        <w:t xml:space="preserve">Evaluation Scheme</w:t>
      </w:r>
    </w:p>
    <w:tbl>
      <w:tblPr>
        <w:tblStyle w:val="Table2"/>
        <w:tblW w:w="9716.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85"/>
        <w:gridCol w:w="2211"/>
        <w:gridCol w:w="1336"/>
        <w:gridCol w:w="1530"/>
        <w:gridCol w:w="2460"/>
        <w:gridCol w:w="1194"/>
        <w:tblGridChange w:id="0">
          <w:tblGrid>
            <w:gridCol w:w="985"/>
            <w:gridCol w:w="2211"/>
            <w:gridCol w:w="1336"/>
            <w:gridCol w:w="1530"/>
            <w:gridCol w:w="2460"/>
            <w:gridCol w:w="1194"/>
          </w:tblGrid>
        </w:tblGridChange>
      </w:tblGrid>
      <w:tr>
        <w:trPr>
          <w:cantSplit w:val="0"/>
          <w:trHeight w:val="665" w:hRule="atLeast"/>
          <w:tblHeader w:val="0"/>
        </w:trPr>
        <w:tc>
          <w:tcPr>
            <w:tcBorders>
              <w:top w:color="00000a" w:space="0" w:sz="4" w:val="single"/>
              <w:left w:color="00000a" w:space="0" w:sz="4" w:val="single"/>
              <w:bottom w:color="00000a" w:space="0" w:sz="4" w:val="single"/>
              <w:right w:color="00000a" w:space="0" w:sz="4" w:val="single"/>
            </w:tcBorders>
            <w:shd w:fill="d9d9d9" w:val="clear"/>
            <w:tcMar>
              <w:left w:w="108.0" w:type="dxa"/>
            </w:tcMar>
            <w:vAlign w:val="center"/>
          </w:tcPr>
          <w:p w:rsidR="00000000" w:rsidDel="00000000" w:rsidP="00000000" w:rsidRDefault="00000000" w:rsidRPr="00000000" w14:paraId="00000054">
            <w:pPr>
              <w:spacing w:after="0" w:line="240" w:lineRule="auto"/>
              <w:jc w:val="center"/>
              <w:rPr>
                <w:b w:val="1"/>
              </w:rPr>
            </w:pPr>
            <w:r w:rsidDel="00000000" w:rsidR="00000000" w:rsidRPr="00000000">
              <w:rPr>
                <w:b w:val="1"/>
                <w:rtl w:val="0"/>
              </w:rPr>
              <w:t xml:space="preserve">SNo.</w:t>
            </w:r>
          </w:p>
        </w:tc>
        <w:tc>
          <w:tcPr>
            <w:tcBorders>
              <w:top w:color="00000a" w:space="0" w:sz="4" w:val="single"/>
              <w:left w:color="00000a" w:space="0" w:sz="4" w:val="single"/>
              <w:bottom w:color="00000a" w:space="0" w:sz="4" w:val="single"/>
              <w:right w:color="00000a" w:space="0" w:sz="4" w:val="single"/>
            </w:tcBorders>
            <w:shd w:fill="d9d9d9" w:val="clear"/>
            <w:tcMar>
              <w:left w:w="108.0" w:type="dxa"/>
            </w:tcMar>
            <w:vAlign w:val="center"/>
          </w:tcPr>
          <w:p w:rsidR="00000000" w:rsidDel="00000000" w:rsidP="00000000" w:rsidRDefault="00000000" w:rsidRPr="00000000" w14:paraId="00000055">
            <w:pPr>
              <w:spacing w:after="0" w:line="240" w:lineRule="auto"/>
              <w:jc w:val="center"/>
              <w:rPr>
                <w:b w:val="1"/>
              </w:rPr>
            </w:pPr>
            <w:r w:rsidDel="00000000" w:rsidR="00000000" w:rsidRPr="00000000">
              <w:rPr>
                <w:b w:val="1"/>
                <w:rtl w:val="0"/>
              </w:rPr>
              <w:t xml:space="preserve">Evaluation Component</w:t>
            </w:r>
          </w:p>
        </w:tc>
        <w:tc>
          <w:tcPr>
            <w:tcBorders>
              <w:top w:color="00000a" w:space="0" w:sz="4" w:val="single"/>
              <w:left w:color="00000a" w:space="0" w:sz="4" w:val="single"/>
              <w:bottom w:color="00000a" w:space="0" w:sz="4" w:val="single"/>
              <w:right w:color="00000a" w:space="0" w:sz="4" w:val="single"/>
            </w:tcBorders>
            <w:shd w:fill="d9d9d9" w:val="clear"/>
            <w:tcMar>
              <w:left w:w="108.0" w:type="dxa"/>
            </w:tcMar>
            <w:vAlign w:val="center"/>
          </w:tcPr>
          <w:p w:rsidR="00000000" w:rsidDel="00000000" w:rsidP="00000000" w:rsidRDefault="00000000" w:rsidRPr="00000000" w14:paraId="00000056">
            <w:pPr>
              <w:spacing w:after="0" w:line="240" w:lineRule="auto"/>
              <w:jc w:val="center"/>
              <w:rPr>
                <w:b w:val="1"/>
              </w:rPr>
            </w:pPr>
            <w:r w:rsidDel="00000000" w:rsidR="00000000" w:rsidRPr="00000000">
              <w:rPr>
                <w:b w:val="1"/>
                <w:rtl w:val="0"/>
              </w:rPr>
              <w:t xml:space="preserve">Duration (Minutes)</w:t>
            </w:r>
          </w:p>
        </w:tc>
        <w:tc>
          <w:tcPr>
            <w:tcBorders>
              <w:top w:color="00000a" w:space="0" w:sz="4" w:val="single"/>
              <w:left w:color="00000a" w:space="0" w:sz="4" w:val="single"/>
              <w:bottom w:color="00000a" w:space="0" w:sz="4" w:val="single"/>
              <w:right w:color="00000a" w:space="0" w:sz="4" w:val="single"/>
            </w:tcBorders>
            <w:shd w:fill="d9d9d9" w:val="clear"/>
            <w:tcMar>
              <w:left w:w="108.0" w:type="dxa"/>
            </w:tcMar>
            <w:vAlign w:val="center"/>
          </w:tcPr>
          <w:p w:rsidR="00000000" w:rsidDel="00000000" w:rsidP="00000000" w:rsidRDefault="00000000" w:rsidRPr="00000000" w14:paraId="00000057">
            <w:pPr>
              <w:spacing w:after="0" w:line="240" w:lineRule="auto"/>
              <w:jc w:val="center"/>
              <w:rPr>
                <w:b w:val="1"/>
              </w:rPr>
            </w:pPr>
            <w:r w:rsidDel="00000000" w:rsidR="00000000" w:rsidRPr="00000000">
              <w:rPr>
                <w:b w:val="1"/>
                <w:rtl w:val="0"/>
              </w:rPr>
              <w:t xml:space="preserve">Weightage (%)</w:t>
            </w:r>
          </w:p>
        </w:tc>
        <w:tc>
          <w:tcPr>
            <w:tcBorders>
              <w:top w:color="00000a" w:space="0" w:sz="4" w:val="single"/>
              <w:left w:color="00000a" w:space="0" w:sz="4" w:val="single"/>
              <w:bottom w:color="00000a" w:space="0" w:sz="4" w:val="single"/>
              <w:right w:color="00000a" w:space="0" w:sz="4" w:val="single"/>
            </w:tcBorders>
            <w:shd w:fill="d9d9d9" w:val="clear"/>
            <w:tcMar>
              <w:left w:w="108.0" w:type="dxa"/>
            </w:tcMar>
            <w:vAlign w:val="center"/>
          </w:tcPr>
          <w:p w:rsidR="00000000" w:rsidDel="00000000" w:rsidP="00000000" w:rsidRDefault="00000000" w:rsidRPr="00000000" w14:paraId="00000058">
            <w:pPr>
              <w:spacing w:after="0" w:line="240" w:lineRule="auto"/>
              <w:jc w:val="center"/>
              <w:rPr>
                <w:b w:val="1"/>
              </w:rPr>
            </w:pPr>
            <w:r w:rsidDel="00000000" w:rsidR="00000000" w:rsidRPr="00000000">
              <w:rPr>
                <w:b w:val="1"/>
                <w:rtl w:val="0"/>
              </w:rPr>
              <w:t xml:space="preserve">Date  &amp; Time</w:t>
            </w:r>
          </w:p>
        </w:tc>
        <w:tc>
          <w:tcPr>
            <w:tcBorders>
              <w:top w:color="00000a" w:space="0" w:sz="4" w:val="single"/>
              <w:left w:color="00000a" w:space="0" w:sz="4" w:val="single"/>
              <w:bottom w:color="00000a" w:space="0" w:sz="4" w:val="single"/>
              <w:right w:color="00000a" w:space="0" w:sz="4" w:val="single"/>
            </w:tcBorders>
            <w:shd w:fill="d9d9d9" w:val="clear"/>
            <w:tcMar>
              <w:left w:w="108.0" w:type="dxa"/>
            </w:tcMar>
            <w:vAlign w:val="center"/>
          </w:tcPr>
          <w:p w:rsidR="00000000" w:rsidDel="00000000" w:rsidP="00000000" w:rsidRDefault="00000000" w:rsidRPr="00000000" w14:paraId="00000059">
            <w:pPr>
              <w:spacing w:after="0" w:line="240" w:lineRule="auto"/>
              <w:jc w:val="center"/>
              <w:rPr>
                <w:b w:val="1"/>
              </w:rPr>
            </w:pPr>
            <w:r w:rsidDel="00000000" w:rsidR="00000000" w:rsidRPr="00000000">
              <w:rPr>
                <w:b w:val="1"/>
                <w:rtl w:val="0"/>
              </w:rPr>
              <w:t xml:space="preserve">Remarks</w:t>
            </w:r>
          </w:p>
        </w:tc>
      </w:tr>
      <w:tr>
        <w:trPr>
          <w:cantSplit w:val="0"/>
          <w:trHeight w:val="477"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5A">
            <w:pPr>
              <w:spacing w:after="0" w:line="240" w:lineRule="auto"/>
              <w:jc w:val="center"/>
              <w:rP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5B">
            <w:pPr>
              <w:spacing w:after="0" w:line="240" w:lineRule="auto"/>
              <w:jc w:val="center"/>
              <w:rPr/>
            </w:pPr>
            <w:bookmarkStart w:colFirst="0" w:colLast="0" w:name="_heading=h.30j0zll" w:id="1"/>
            <w:bookmarkEnd w:id="1"/>
            <w:r w:rsidDel="00000000" w:rsidR="00000000" w:rsidRPr="00000000">
              <w:rPr>
                <w:rtl w:val="0"/>
              </w:rPr>
              <w:t xml:space="preserve">Midsemester Exam</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5C">
            <w:pPr>
              <w:spacing w:after="0" w:line="240" w:lineRule="auto"/>
              <w:jc w:val="center"/>
              <w:rPr/>
            </w:pPr>
            <w:r w:rsidDel="00000000" w:rsidR="00000000" w:rsidRPr="00000000">
              <w:rPr>
                <w:rtl w:val="0"/>
              </w:rPr>
              <w:t xml:space="preserve">90</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5D">
            <w:pPr>
              <w:spacing w:after="0" w:line="240" w:lineRule="auto"/>
              <w:jc w:val="center"/>
              <w:rPr/>
            </w:pPr>
            <w:r w:rsidDel="00000000" w:rsidR="00000000" w:rsidRPr="00000000">
              <w:rPr>
                <w:rtl w:val="0"/>
              </w:rPr>
              <w:t xml:space="preserve">30</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5E">
            <w:pPr>
              <w:spacing w:after="0" w:line="240" w:lineRule="auto"/>
              <w:jc w:val="center"/>
              <w:rPr/>
            </w:pPr>
            <w:r w:rsidDel="00000000" w:rsidR="00000000" w:rsidRPr="00000000">
              <w:rPr>
                <w:rtl w:val="0"/>
              </w:rPr>
              <w:t xml:space="preserve">To be announced later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5F">
            <w:pPr>
              <w:spacing w:after="0" w:line="240" w:lineRule="auto"/>
              <w:jc w:val="center"/>
              <w:rPr/>
            </w:pPr>
            <w:r w:rsidDel="00000000" w:rsidR="00000000" w:rsidRPr="00000000">
              <w:rPr>
                <w:rtl w:val="0"/>
              </w:rPr>
              <w:t xml:space="preserve">OB</w:t>
            </w:r>
          </w:p>
        </w:tc>
      </w:tr>
      <w:tr>
        <w:trPr>
          <w:cantSplit w:val="0"/>
          <w:trHeight w:val="269"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0">
            <w:pPr>
              <w:spacing w:after="0" w:line="240" w:lineRule="auto"/>
              <w:jc w:val="center"/>
              <w:rP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1">
            <w:pPr>
              <w:spacing w:after="0" w:line="240" w:lineRule="auto"/>
              <w:jc w:val="center"/>
              <w:rPr/>
            </w:pPr>
            <w:r w:rsidDel="00000000" w:rsidR="00000000" w:rsidRPr="00000000">
              <w:rPr>
                <w:rtl w:val="0"/>
              </w:rPr>
              <w:t xml:space="preserve">Assignments</w:t>
            </w:r>
          </w:p>
          <w:p w:rsidR="00000000" w:rsidDel="00000000" w:rsidP="00000000" w:rsidRDefault="00000000" w:rsidRPr="00000000" w14:paraId="00000062">
            <w:pPr>
              <w:spacing w:after="0" w:line="240" w:lineRule="auto"/>
              <w:jc w:val="center"/>
              <w:rPr/>
            </w:pPr>
            <w:r w:rsidDel="00000000" w:rsidR="00000000" w:rsidRPr="00000000">
              <w:rPr>
                <w:rtl w:val="0"/>
              </w:rPr>
              <w:t xml:space="preserve">(Nos. 3 to 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3">
            <w:pPr>
              <w:spacing w:after="0" w:line="240" w:lineRule="auto"/>
              <w:jc w:val="center"/>
              <w:rPr/>
            </w:pPr>
            <w:r w:rsidDel="00000000" w:rsidR="00000000" w:rsidRPr="00000000">
              <w:rPr>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4">
            <w:pPr>
              <w:spacing w:after="0" w:line="240" w:lineRule="auto"/>
              <w:jc w:val="center"/>
              <w:rPr/>
            </w:pPr>
            <w:r w:rsidDel="00000000" w:rsidR="00000000" w:rsidRPr="00000000">
              <w:rPr>
                <w:rtl w:val="0"/>
              </w:rPr>
              <w:t xml:space="preserve">15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5">
            <w:pPr>
              <w:spacing w:after="0" w:line="240" w:lineRule="auto"/>
              <w:jc w:val="center"/>
              <w:rPr/>
            </w:pPr>
            <w:r w:rsidDel="00000000" w:rsidR="00000000" w:rsidRPr="00000000">
              <w:rPr>
                <w:rtl w:val="0"/>
              </w:rPr>
              <w:t xml:space="preserve">Continuous evaluation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6">
            <w:pPr>
              <w:spacing w:after="0" w:line="240" w:lineRule="auto"/>
              <w:jc w:val="center"/>
              <w:rPr/>
            </w:pPr>
            <w:r w:rsidDel="00000000" w:rsidR="00000000" w:rsidRPr="00000000">
              <w:rPr>
                <w:rtl w:val="0"/>
              </w:rPr>
              <w:t xml:space="preserve">OB</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7">
            <w:pPr>
              <w:spacing w:after="0" w:line="240" w:lineRule="auto"/>
              <w:jc w:val="center"/>
              <w:rP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8">
            <w:pPr>
              <w:spacing w:after="0" w:line="240" w:lineRule="auto"/>
              <w:jc w:val="center"/>
              <w:rPr/>
            </w:pPr>
            <w:r w:rsidDel="00000000" w:rsidR="00000000" w:rsidRPr="00000000">
              <w:rPr>
                <w:rtl w:val="0"/>
              </w:rPr>
              <w:t xml:space="preserve">Project/Research Seminar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9">
            <w:pPr>
              <w:spacing w:after="0" w:line="240" w:lineRule="auto"/>
              <w:jc w:val="center"/>
              <w:rPr/>
            </w:pPr>
            <w:r w:rsidDel="00000000" w:rsidR="00000000" w:rsidRPr="00000000">
              <w:rPr>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A">
            <w:pPr>
              <w:spacing w:after="0" w:line="240" w:lineRule="auto"/>
              <w:jc w:val="center"/>
              <w:rPr/>
            </w:pPr>
            <w:r w:rsidDel="00000000" w:rsidR="00000000" w:rsidRPr="00000000">
              <w:rPr>
                <w:rtl w:val="0"/>
              </w:rPr>
              <w:t xml:space="preserve">15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B">
            <w:pPr>
              <w:spacing w:after="0" w:line="240" w:lineRule="auto"/>
              <w:jc w:val="center"/>
              <w:rPr/>
            </w:pPr>
            <w:r w:rsidDel="00000000" w:rsidR="00000000" w:rsidRPr="00000000">
              <w:rPr>
                <w:rtl w:val="0"/>
              </w:rPr>
              <w:t xml:space="preserve">Continuous evaluation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C">
            <w:pPr>
              <w:spacing w:after="0" w:line="240" w:lineRule="auto"/>
              <w:jc w:val="center"/>
              <w:rPr/>
            </w:pPr>
            <w:r w:rsidDel="00000000" w:rsidR="00000000" w:rsidRPr="00000000">
              <w:rPr>
                <w:rtl w:val="0"/>
              </w:rPr>
              <w:t xml:space="preserve">OB</w:t>
            </w:r>
          </w:p>
        </w:tc>
      </w:tr>
      <w:tr>
        <w:trPr>
          <w:cantSplit w:val="0"/>
          <w:trHeight w:val="269"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D">
            <w:pPr>
              <w:spacing w:after="0" w:line="240" w:lineRule="auto"/>
              <w:jc w:val="center"/>
              <w:rP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E">
            <w:pPr>
              <w:spacing w:after="0" w:line="240" w:lineRule="auto"/>
              <w:jc w:val="center"/>
              <w:rPr/>
            </w:pPr>
            <w:r w:rsidDel="00000000" w:rsidR="00000000" w:rsidRPr="00000000">
              <w:rPr>
                <w:rtl w:val="0"/>
              </w:rPr>
              <w:t xml:space="preserve">Viva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6F">
            <w:pPr>
              <w:spacing w:after="0" w:line="240" w:lineRule="auto"/>
              <w:jc w:val="center"/>
              <w:rPr/>
            </w:pPr>
            <w:r w:rsidDel="00000000" w:rsidR="00000000" w:rsidRPr="00000000">
              <w:rPr>
                <w:rtl w:val="0"/>
              </w:rPr>
              <w:t xml:space="preserve">10</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70">
            <w:pPr>
              <w:spacing w:after="0" w:line="240" w:lineRule="auto"/>
              <w:jc w:val="center"/>
              <w:rPr/>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71">
            <w:pPr>
              <w:spacing w:after="0" w:line="240" w:lineRule="auto"/>
              <w:jc w:val="center"/>
              <w:rPr/>
            </w:pPr>
            <w:r w:rsidDel="00000000" w:rsidR="00000000" w:rsidRPr="00000000">
              <w:rPr>
                <w:rtl w:val="0"/>
              </w:rPr>
              <w:t xml:space="preserve">To be announced later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72">
            <w:pPr>
              <w:spacing w:after="0" w:line="240" w:lineRule="auto"/>
              <w:jc w:val="center"/>
              <w:rPr/>
            </w:pPr>
            <w:r w:rsidDel="00000000" w:rsidR="00000000" w:rsidRPr="00000000">
              <w:rPr>
                <w:rtl w:val="0"/>
              </w:rPr>
              <w:t xml:space="preserve">OB</w:t>
            </w:r>
          </w:p>
        </w:tc>
      </w:tr>
      <w:tr>
        <w:trPr>
          <w:cantSplit w:val="0"/>
          <w:trHeight w:val="377"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73">
            <w:pPr>
              <w:spacing w:after="0" w:line="240" w:lineRule="auto"/>
              <w:jc w:val="center"/>
              <w:rPr/>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74">
            <w:pPr>
              <w:spacing w:after="0" w:line="240" w:lineRule="auto"/>
              <w:jc w:val="center"/>
              <w:rPr/>
            </w:pPr>
            <w:r w:rsidDel="00000000" w:rsidR="00000000" w:rsidRPr="00000000">
              <w:rPr>
                <w:rtl w:val="0"/>
              </w:rPr>
              <w:t xml:space="preserve">Comprehensive Exam</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75">
            <w:pPr>
              <w:spacing w:after="0" w:line="240" w:lineRule="auto"/>
              <w:jc w:val="center"/>
              <w:rPr/>
            </w:pPr>
            <w:r w:rsidDel="00000000" w:rsidR="00000000" w:rsidRPr="00000000">
              <w:rPr>
                <w:rtl w:val="0"/>
              </w:rPr>
              <w:t xml:space="preserve">120</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76">
            <w:pPr>
              <w:spacing w:after="0" w:line="240" w:lineRule="auto"/>
              <w:jc w:val="center"/>
              <w:rPr/>
            </w:pPr>
            <w:r w:rsidDel="00000000" w:rsidR="00000000" w:rsidRPr="00000000">
              <w:rPr>
                <w:rtl w:val="0"/>
              </w:rPr>
              <w:t xml:space="preserve">35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77">
            <w:pPr>
              <w:spacing w:after="0" w:line="240" w:lineRule="auto"/>
              <w:jc w:val="center"/>
              <w:rPr/>
            </w:pPr>
            <w:r w:rsidDel="00000000" w:rsidR="00000000" w:rsidRPr="00000000">
              <w:rPr>
                <w:rtl w:val="0"/>
              </w:rPr>
              <w:t xml:space="preserve">To be announced later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78">
            <w:pPr>
              <w:spacing w:after="0" w:line="240" w:lineRule="auto"/>
              <w:jc w:val="center"/>
              <w:rPr/>
            </w:pPr>
            <w:r w:rsidDel="00000000" w:rsidR="00000000" w:rsidRPr="00000000">
              <w:rPr>
                <w:rtl w:val="0"/>
              </w:rPr>
              <w:t xml:space="preserve">OB</w:t>
            </w:r>
          </w:p>
        </w:tc>
      </w:tr>
    </w:tbl>
    <w:p w:rsidR="00000000" w:rsidDel="00000000" w:rsidP="00000000" w:rsidRDefault="00000000" w:rsidRPr="00000000" w14:paraId="00000079">
      <w:pPr>
        <w:pStyle w:val="Heading1"/>
        <w:numPr>
          <w:ilvl w:val="0"/>
          <w:numId w:val="1"/>
        </w:numPr>
        <w:ind w:left="360" w:hanging="360"/>
        <w:rPr/>
      </w:pPr>
      <w:r w:rsidDel="00000000" w:rsidR="00000000" w:rsidRPr="00000000">
        <w:rPr>
          <w:rtl w:val="0"/>
        </w:rPr>
        <w:t xml:space="preserve">Chamber Consultation Hour </w:t>
      </w:r>
    </w:p>
    <w:p w:rsidR="00000000" w:rsidDel="00000000" w:rsidP="00000000" w:rsidRDefault="00000000" w:rsidRPr="00000000" w14:paraId="0000007A">
      <w:pPr>
        <w:rPr/>
      </w:pPr>
      <w:r w:rsidDel="00000000" w:rsidR="00000000" w:rsidRPr="00000000">
        <w:rPr>
          <w:rtl w:val="0"/>
        </w:rPr>
        <w:t xml:space="preserve">Doubt/clarifications should be raised using BITS official email ID. Specific time for online consultation will be announced in the first class of the semester.</w:t>
      </w:r>
    </w:p>
    <w:p w:rsidR="00000000" w:rsidDel="00000000" w:rsidP="00000000" w:rsidRDefault="00000000" w:rsidRPr="00000000" w14:paraId="0000007B">
      <w:pPr>
        <w:pStyle w:val="Heading1"/>
        <w:numPr>
          <w:ilvl w:val="0"/>
          <w:numId w:val="1"/>
        </w:numPr>
        <w:ind w:left="360" w:hanging="360"/>
        <w:rPr/>
      </w:pPr>
      <w:r w:rsidDel="00000000" w:rsidR="00000000" w:rsidRPr="00000000">
        <w:rPr>
          <w:rtl w:val="0"/>
        </w:rPr>
        <w:t xml:space="preserve">Notices</w:t>
      </w:r>
    </w:p>
    <w:p w:rsidR="00000000" w:rsidDel="00000000" w:rsidP="00000000" w:rsidRDefault="00000000" w:rsidRPr="00000000" w14:paraId="0000007C">
      <w:pPr>
        <w:rPr/>
      </w:pPr>
      <w:r w:rsidDel="00000000" w:rsidR="00000000" w:rsidRPr="00000000">
        <w:rPr>
          <w:rtl w:val="0"/>
        </w:rPr>
        <w:t xml:space="preserve">Notices concerning this course will be displayed on CMS and Department Notice Board. If Google Classroom is followed, it shall be informed in advance accordingly.  </w:t>
      </w:r>
    </w:p>
    <w:p w:rsidR="00000000" w:rsidDel="00000000" w:rsidP="00000000" w:rsidRDefault="00000000" w:rsidRPr="00000000" w14:paraId="0000007D">
      <w:pPr>
        <w:pStyle w:val="Heading1"/>
        <w:numPr>
          <w:ilvl w:val="0"/>
          <w:numId w:val="1"/>
        </w:numPr>
        <w:ind w:left="360" w:hanging="360"/>
        <w:rPr/>
      </w:pPr>
      <w:r w:rsidDel="00000000" w:rsidR="00000000" w:rsidRPr="00000000">
        <w:rPr>
          <w:rtl w:val="0"/>
        </w:rPr>
        <w:t xml:space="preserve">Make up policies</w:t>
      </w:r>
    </w:p>
    <w:p w:rsidR="00000000" w:rsidDel="00000000" w:rsidP="00000000" w:rsidRDefault="00000000" w:rsidRPr="00000000" w14:paraId="0000007E">
      <w:pPr>
        <w:rPr/>
      </w:pPr>
      <w:r w:rsidDel="00000000" w:rsidR="00000000" w:rsidRPr="00000000">
        <w:rPr>
          <w:rtl w:val="0"/>
        </w:rPr>
        <w:t xml:space="preserve">Make-up would be granted only for genuine cases with </w:t>
      </w:r>
      <w:r w:rsidDel="00000000" w:rsidR="00000000" w:rsidRPr="00000000">
        <w:rPr>
          <w:b w:val="1"/>
          <w:rtl w:val="0"/>
        </w:rPr>
        <w:t xml:space="preserve">prior permission</w:t>
      </w:r>
      <w:r w:rsidDel="00000000" w:rsidR="00000000" w:rsidRPr="00000000">
        <w:rPr>
          <w:rtl w:val="0"/>
        </w:rPr>
        <w:t xml:space="preserve">.</w:t>
      </w:r>
    </w:p>
    <w:p w:rsidR="00000000" w:rsidDel="00000000" w:rsidP="00000000" w:rsidRDefault="00000000" w:rsidRPr="00000000" w14:paraId="0000007F">
      <w:pPr>
        <w:pStyle w:val="Heading1"/>
        <w:numPr>
          <w:ilvl w:val="0"/>
          <w:numId w:val="1"/>
        </w:numPr>
        <w:ind w:left="360" w:hanging="360"/>
        <w:rPr/>
      </w:pPr>
      <w:r w:rsidDel="00000000" w:rsidR="00000000" w:rsidRPr="00000000">
        <w:rPr>
          <w:rtl w:val="0"/>
        </w:rPr>
        <w:t xml:space="preserve">Academic Honesty and Integrity Policy</w:t>
      </w:r>
    </w:p>
    <w:p w:rsidR="00000000" w:rsidDel="00000000" w:rsidP="00000000" w:rsidRDefault="00000000" w:rsidRPr="00000000" w14:paraId="00000080">
      <w:pPr>
        <w:spacing w:after="0" w:line="276" w:lineRule="auto"/>
        <w:rPr/>
      </w:pPr>
      <w:r w:rsidDel="00000000" w:rsidR="00000000" w:rsidRPr="00000000">
        <w:rPr>
          <w:rtl w:val="0"/>
        </w:rPr>
        <w:t xml:space="preserve">Academic honesty and integrity are to be maintained by all the students throughout the semester and no type of academic dishonesty is acceptable.</w:t>
      </w:r>
    </w:p>
    <w:p w:rsidR="00000000" w:rsidDel="00000000" w:rsidP="00000000" w:rsidRDefault="00000000" w:rsidRPr="00000000" w14:paraId="00000081">
      <w:pPr>
        <w:spacing w:after="0" w:line="276" w:lineRule="auto"/>
        <w:rPr>
          <w:b w:val="1"/>
        </w:rPr>
      </w:pPr>
      <w:r w:rsidDel="00000000" w:rsidR="00000000" w:rsidRPr="00000000">
        <w:rPr>
          <w:rtl w:val="0"/>
        </w:rPr>
      </w:r>
    </w:p>
    <w:p w:rsidR="00000000" w:rsidDel="00000000" w:rsidP="00000000" w:rsidRDefault="00000000" w:rsidRPr="00000000" w14:paraId="00000082">
      <w:pPr>
        <w:spacing w:after="0" w:line="276" w:lineRule="auto"/>
        <w:jc w:val="right"/>
        <w:rPr>
          <w:b w:val="1"/>
        </w:rPr>
      </w:pPr>
      <w:r w:rsidDel="00000000" w:rsidR="00000000" w:rsidRPr="00000000">
        <w:rPr>
          <w:b w:val="1"/>
          <w:rtl w:val="0"/>
        </w:rPr>
        <w:t xml:space="preserve">(SHIVANG SHEKHAR)</w:t>
      </w:r>
    </w:p>
    <w:p w:rsidR="00000000" w:rsidDel="00000000" w:rsidP="00000000" w:rsidRDefault="00000000" w:rsidRPr="00000000" w14:paraId="00000083">
      <w:pPr>
        <w:spacing w:after="0" w:line="276" w:lineRule="auto"/>
        <w:jc w:val="right"/>
        <w:rPr>
          <w:b w:val="1"/>
        </w:rPr>
      </w:pPr>
      <w:r w:rsidDel="00000000" w:rsidR="00000000" w:rsidRPr="00000000">
        <w:rPr>
          <w:b w:val="1"/>
          <w:rtl w:val="0"/>
        </w:rPr>
        <w:t xml:space="preserve">Instructor-in-charge</w:t>
      </w:r>
    </w:p>
    <w:p w:rsidR="00000000" w:rsidDel="00000000" w:rsidP="00000000" w:rsidRDefault="00000000" w:rsidRPr="00000000" w14:paraId="00000084">
      <w:pPr>
        <w:spacing w:after="0" w:line="276" w:lineRule="auto"/>
        <w:jc w:val="right"/>
        <w:rPr>
          <w:b w:val="1"/>
        </w:rPr>
      </w:pPr>
      <w:r w:rsidDel="00000000" w:rsidR="00000000" w:rsidRPr="00000000">
        <w:rPr>
          <w:b w:val="1"/>
          <w:rtl w:val="0"/>
        </w:rPr>
        <w:t xml:space="preserve">CE G552</w:t>
      </w:r>
    </w:p>
    <w:p w:rsidR="00000000" w:rsidDel="00000000" w:rsidP="00000000" w:rsidRDefault="00000000" w:rsidRPr="00000000" w14:paraId="00000085">
      <w:pPr>
        <w:spacing w:after="0" w:line="276" w:lineRule="auto"/>
        <w:rPr/>
      </w:pPr>
      <w:r w:rsidDel="00000000" w:rsidR="00000000" w:rsidRPr="00000000">
        <w:rPr>
          <w:rtl w:val="0"/>
        </w:rPr>
      </w:r>
    </w:p>
    <w:sectPr>
      <w:headerReference r:id="rId8" w:type="default"/>
      <w:headerReference r:id="rId9" w:type="firs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3810">
          <wp:extent cx="2034540" cy="746760"/>
          <wp:effectExtent b="0" l="0" r="0" t="0"/>
          <wp:docPr descr="Tagline_colored" id="6" name="image3.jpg"/>
          <a:graphic>
            <a:graphicData uri="http://schemas.openxmlformats.org/drawingml/2006/picture">
              <pic:pic>
                <pic:nvPicPr>
                  <pic:cNvPr descr="Tagline_colored" id="0" name="image3.jpg"/>
                  <pic:cNvPicPr preferRelativeResize="0"/>
                </pic:nvPicPr>
                <pic:blipFill>
                  <a:blip r:embed="rId1"/>
                  <a:srcRect b="0" l="0" r="0" t="0"/>
                  <a:stretch>
                    <a:fillRect/>
                  </a:stretch>
                </pic:blipFill>
                <pic:spPr>
                  <a:xfrm>
                    <a:off x="0" y="0"/>
                    <a:ext cx="2034540" cy="74676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3810">
          <wp:extent cx="2034540" cy="746760"/>
          <wp:effectExtent b="0" l="0" r="0" t="0"/>
          <wp:docPr descr="Tagline_colored" id="5" name="image1.jpg"/>
          <a:graphic>
            <a:graphicData uri="http://schemas.openxmlformats.org/drawingml/2006/picture">
              <pic:pic>
                <pic:nvPicPr>
                  <pic:cNvPr descr="Tagline_colored" id="0" name="image1.jpg"/>
                  <pic:cNvPicPr preferRelativeResize="0"/>
                </pic:nvPicPr>
                <pic:blipFill>
                  <a:blip r:embed="rId1"/>
                  <a:srcRect b="0" l="0" r="0" t="0"/>
                  <a:stretch>
                    <a:fillRect/>
                  </a:stretch>
                </pic:blipFill>
                <pic:spPr>
                  <a:xfrm>
                    <a:off x="0" y="0"/>
                    <a:ext cx="2034540" cy="7467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60" w:lineRule="auto"/>
      <w:ind w:left="360" w:hanging="360"/>
    </w:pPr>
    <w:rPr>
      <w:b w:val="1"/>
    </w:rPr>
  </w:style>
  <w:style w:type="paragraph" w:styleId="Heading2">
    <w:name w:val="heading 2"/>
    <w:basedOn w:val="Normal"/>
    <w:next w:val="Normal"/>
    <w:pPr>
      <w:keepNext w:val="1"/>
      <w:keepLines w:val="1"/>
      <w:spacing w:after="240" w:before="240" w:lineRule="auto"/>
      <w:ind w:left="576" w:hanging="576"/>
    </w:pPr>
    <w:rPr>
      <w:b w:val="1"/>
    </w:rPr>
  </w:style>
  <w:style w:type="paragraph" w:styleId="Heading3">
    <w:name w:val="heading 3"/>
    <w:basedOn w:val="Normal"/>
    <w:next w:val="Normal"/>
    <w:pPr>
      <w:keepNext w:val="1"/>
      <w:keepLines w:val="1"/>
      <w:spacing w:after="240" w:before="240" w:lineRule="auto"/>
      <w:ind w:left="720" w:hanging="720"/>
    </w:pPr>
    <w:rPr>
      <w:b w:val="1"/>
      <w:i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120" w:before="120" w:lineRule="auto"/>
      <w:jc w:val="center"/>
    </w:pPr>
    <w:rPr>
      <w:b w:val="1"/>
      <w:sz w:val="28"/>
      <w:szCs w:val="28"/>
    </w:rPr>
  </w:style>
  <w:style w:type="paragraph" w:styleId="Normal" w:default="1">
    <w:name w:val="Normal"/>
    <w:qFormat w:val="1"/>
    <w:rsid w:val="00C00D52"/>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val="1"/>
    <w:rsid w:val="00315CC9"/>
    <w:pPr>
      <w:keepNext w:val="1"/>
      <w:keepLines w:val="1"/>
      <w:numPr>
        <w:numId w:val="8"/>
      </w:numPr>
      <w:spacing w:before="160"/>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D93B03"/>
    <w:pPr>
      <w:keepNext w:val="1"/>
      <w:keepLines w:val="1"/>
      <w:numPr>
        <w:ilvl w:val="1"/>
        <w:numId w:val="8"/>
      </w:numPr>
      <w:spacing w:after="240" w:before="240"/>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FC3623"/>
    <w:pPr>
      <w:keepNext w:val="1"/>
      <w:keepLines w:val="1"/>
      <w:numPr>
        <w:ilvl w:val="2"/>
        <w:numId w:val="8"/>
      </w:numPr>
      <w:spacing w:after="240" w:before="240"/>
      <w:outlineLvl w:val="2"/>
    </w:pPr>
    <w:rPr>
      <w:rFonts w:cstheme="majorBidi" w:eastAsiaTheme="majorEastAsia"/>
      <w:b w:val="1"/>
      <w:i w:val="1"/>
      <w:szCs w:val="24"/>
    </w:rPr>
  </w:style>
  <w:style w:type="paragraph" w:styleId="Heading4">
    <w:name w:val="heading 4"/>
    <w:basedOn w:val="Normal"/>
    <w:next w:val="Normal"/>
    <w:link w:val="Heading4Char"/>
    <w:uiPriority w:val="9"/>
    <w:unhideWhenUsed w:val="1"/>
    <w:qFormat w:val="1"/>
    <w:rsid w:val="001C32F2"/>
    <w:pPr>
      <w:keepNext w:val="1"/>
      <w:keepLines w:val="1"/>
      <w:numPr>
        <w:ilvl w:val="3"/>
        <w:numId w:val="8"/>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1C32F2"/>
    <w:pPr>
      <w:keepNext w:val="1"/>
      <w:keepLines w:val="1"/>
      <w:numPr>
        <w:ilvl w:val="4"/>
        <w:numId w:val="8"/>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1C32F2"/>
    <w:pPr>
      <w:keepNext w:val="1"/>
      <w:keepLines w:val="1"/>
      <w:numPr>
        <w:ilvl w:val="5"/>
        <w:numId w:val="8"/>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1C32F2"/>
    <w:pPr>
      <w:keepNext w:val="1"/>
      <w:keepLines w:val="1"/>
      <w:numPr>
        <w:ilvl w:val="6"/>
        <w:numId w:val="8"/>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1C32F2"/>
    <w:pPr>
      <w:keepNext w:val="1"/>
      <w:keepLines w:val="1"/>
      <w:numPr>
        <w:ilvl w:val="7"/>
        <w:numId w:val="8"/>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C32F2"/>
    <w:pPr>
      <w:keepNext w:val="1"/>
      <w:keepLines w:val="1"/>
      <w:numPr>
        <w:ilvl w:val="8"/>
        <w:numId w:val="8"/>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17045"/>
    <w:pPr>
      <w:ind w:left="720"/>
      <w:contextualSpacing w:val="1"/>
    </w:pPr>
  </w:style>
  <w:style w:type="paragraph" w:styleId="Heading-Level1" w:customStyle="1">
    <w:name w:val="Heading - Level 1"/>
    <w:basedOn w:val="Normal"/>
    <w:link w:val="Heading-Level1Char"/>
    <w:qFormat w:val="1"/>
    <w:rsid w:val="0009209D"/>
    <w:pPr>
      <w:spacing w:before="240" w:line="240" w:lineRule="auto"/>
    </w:pPr>
    <w:rPr>
      <w:rFonts w:cs="Times New Roman"/>
      <w:b w:val="1"/>
    </w:rPr>
  </w:style>
  <w:style w:type="character" w:styleId="Heading1Char" w:customStyle="1">
    <w:name w:val="Heading 1 Char"/>
    <w:basedOn w:val="DefaultParagraphFont"/>
    <w:link w:val="Heading1"/>
    <w:uiPriority w:val="9"/>
    <w:rsid w:val="007646F3"/>
    <w:rPr>
      <w:rFonts w:ascii="Times New Roman" w:hAnsi="Times New Roman" w:cstheme="majorBidi" w:eastAsiaTheme="majorEastAsia"/>
      <w:b w:val="1"/>
      <w:sz w:val="24"/>
      <w:szCs w:val="32"/>
      <w:lang w:val="en-US"/>
    </w:rPr>
  </w:style>
  <w:style w:type="character" w:styleId="Heading-Level1Char" w:customStyle="1">
    <w:name w:val="Heading - Level 1 Char"/>
    <w:basedOn w:val="DefaultParagraphFont"/>
    <w:link w:val="Heading-Level1"/>
    <w:rsid w:val="0009209D"/>
    <w:rPr>
      <w:rFonts w:ascii="Times New Roman" w:cs="Times New Roman" w:hAnsi="Times New Roman"/>
      <w:b w:val="1"/>
      <w:sz w:val="24"/>
    </w:rPr>
  </w:style>
  <w:style w:type="paragraph" w:styleId="Title">
    <w:name w:val="Title"/>
    <w:basedOn w:val="Normal"/>
    <w:next w:val="Normal"/>
    <w:link w:val="TitleChar"/>
    <w:uiPriority w:val="10"/>
    <w:qFormat w:val="1"/>
    <w:rsid w:val="00131FDC"/>
    <w:pPr>
      <w:spacing w:after="120" w:before="120"/>
      <w:contextualSpacing w:val="1"/>
      <w:jc w:val="center"/>
    </w:pPr>
    <w:rPr>
      <w:rFonts w:cstheme="majorBidi" w:eastAsiaTheme="majorEastAsia"/>
      <w:b w:val="1"/>
      <w:spacing w:val="-10"/>
      <w:kern w:val="28"/>
      <w:sz w:val="28"/>
      <w:szCs w:val="56"/>
    </w:rPr>
  </w:style>
  <w:style w:type="character" w:styleId="TitleChar" w:customStyle="1">
    <w:name w:val="Title Char"/>
    <w:basedOn w:val="DefaultParagraphFont"/>
    <w:link w:val="Title"/>
    <w:uiPriority w:val="10"/>
    <w:rsid w:val="00131FDC"/>
    <w:rPr>
      <w:rFonts w:ascii="Times New Roman" w:hAnsi="Times New Roman" w:cstheme="majorBidi" w:eastAsiaTheme="majorEastAsia"/>
      <w:b w:val="1"/>
      <w:spacing w:val="-10"/>
      <w:kern w:val="28"/>
      <w:sz w:val="28"/>
      <w:szCs w:val="56"/>
    </w:rPr>
  </w:style>
  <w:style w:type="paragraph" w:styleId="BalloonText">
    <w:name w:val="Balloon Text"/>
    <w:basedOn w:val="Normal"/>
    <w:link w:val="BalloonTextChar"/>
    <w:uiPriority w:val="99"/>
    <w:semiHidden w:val="1"/>
    <w:unhideWhenUsed w:val="1"/>
    <w:rsid w:val="001035F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35F4"/>
    <w:rPr>
      <w:rFonts w:ascii="Segoe UI" w:cs="Segoe UI" w:hAnsi="Segoe UI"/>
      <w:sz w:val="18"/>
      <w:szCs w:val="18"/>
    </w:rPr>
  </w:style>
  <w:style w:type="character" w:styleId="Heading2Char" w:customStyle="1">
    <w:name w:val="Heading 2 Char"/>
    <w:basedOn w:val="DefaultParagraphFont"/>
    <w:link w:val="Heading2"/>
    <w:uiPriority w:val="9"/>
    <w:rsid w:val="00D93B03"/>
    <w:rPr>
      <w:rFonts w:ascii="Times New Roman" w:hAnsi="Times New Roman" w:cstheme="majorBidi" w:eastAsiaTheme="majorEastAsia"/>
      <w:b w:val="1"/>
      <w:sz w:val="24"/>
      <w:szCs w:val="26"/>
    </w:rPr>
  </w:style>
  <w:style w:type="character" w:styleId="MTEquationSection" w:customStyle="1">
    <w:name w:val="MTEquationSection"/>
    <w:basedOn w:val="DefaultParagraphFont"/>
    <w:rsid w:val="003A10B4"/>
    <w:rPr>
      <w:vanish w:val="1"/>
      <w:color w:val="ff0000"/>
    </w:rPr>
  </w:style>
  <w:style w:type="paragraph" w:styleId="MTDisplayEquation" w:customStyle="1">
    <w:name w:val="MTDisplayEquation"/>
    <w:basedOn w:val="Normal"/>
    <w:next w:val="Normal"/>
    <w:link w:val="MTDisplayEquationChar"/>
    <w:rsid w:val="003A10B4"/>
    <w:pPr>
      <w:tabs>
        <w:tab w:val="center" w:pos="4520"/>
        <w:tab w:val="right" w:pos="9020"/>
      </w:tabs>
    </w:pPr>
  </w:style>
  <w:style w:type="character" w:styleId="MTDisplayEquationChar" w:customStyle="1">
    <w:name w:val="MTDisplayEquation Char"/>
    <w:basedOn w:val="DefaultParagraphFont"/>
    <w:link w:val="MTDisplayEquation"/>
    <w:rsid w:val="003A10B4"/>
    <w:rPr>
      <w:rFonts w:ascii="Times New Roman" w:hAnsi="Times New Roman"/>
      <w:sz w:val="24"/>
    </w:rPr>
  </w:style>
  <w:style w:type="character" w:styleId="PlaceholderText">
    <w:name w:val="Placeholder Text"/>
    <w:basedOn w:val="DefaultParagraphFont"/>
    <w:uiPriority w:val="99"/>
    <w:semiHidden w:val="1"/>
    <w:rsid w:val="00A82385"/>
    <w:rPr>
      <w:color w:val="808080"/>
    </w:rPr>
  </w:style>
  <w:style w:type="character" w:styleId="Heading3Char" w:customStyle="1">
    <w:name w:val="Heading 3 Char"/>
    <w:basedOn w:val="DefaultParagraphFont"/>
    <w:link w:val="Heading3"/>
    <w:uiPriority w:val="9"/>
    <w:rsid w:val="00FC3623"/>
    <w:rPr>
      <w:rFonts w:ascii="Times New Roman" w:hAnsi="Times New Roman" w:cstheme="majorBidi" w:eastAsiaTheme="majorEastAsia"/>
      <w:b w:val="1"/>
      <w:i w:val="1"/>
      <w:sz w:val="24"/>
      <w:szCs w:val="24"/>
      <w:lang w:val="en-US"/>
    </w:rPr>
  </w:style>
  <w:style w:type="table" w:styleId="TableGrid">
    <w:name w:val="Table Grid"/>
    <w:basedOn w:val="TableNormal"/>
    <w:uiPriority w:val="59"/>
    <w:rsid w:val="008E03E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uiPriority w:val="99"/>
    <w:semiHidden w:val="1"/>
    <w:unhideWhenUsed w:val="1"/>
    <w:rsid w:val="008A6871"/>
    <w:pPr>
      <w:spacing w:after="100" w:afterAutospacing="1" w:before="100" w:beforeAutospacing="1" w:line="240" w:lineRule="auto"/>
    </w:pPr>
    <w:rPr>
      <w:rFonts w:cs="Times New Roman" w:eastAsiaTheme="minorEastAsia"/>
      <w:szCs w:val="24"/>
    </w:rPr>
  </w:style>
  <w:style w:type="paragraph" w:styleId="Caption">
    <w:name w:val="caption"/>
    <w:basedOn w:val="Normal"/>
    <w:next w:val="Normal"/>
    <w:link w:val="CaptionChar"/>
    <w:uiPriority w:val="35"/>
    <w:unhideWhenUsed w:val="1"/>
    <w:qFormat w:val="1"/>
    <w:rsid w:val="00366DF7"/>
    <w:pPr>
      <w:spacing w:after="200" w:line="240" w:lineRule="auto"/>
    </w:pPr>
    <w:rPr>
      <w:b w:val="1"/>
      <w:iCs w:val="1"/>
      <w:sz w:val="20"/>
      <w:szCs w:val="18"/>
    </w:rPr>
  </w:style>
  <w:style w:type="character" w:styleId="Heading4Char" w:customStyle="1">
    <w:name w:val="Heading 4 Char"/>
    <w:basedOn w:val="DefaultParagraphFont"/>
    <w:link w:val="Heading4"/>
    <w:uiPriority w:val="9"/>
    <w:semiHidden w:val="1"/>
    <w:rsid w:val="001C32F2"/>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1C32F2"/>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1C32F2"/>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1C32F2"/>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1C32F2"/>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C32F2"/>
    <w:rPr>
      <w:rFonts w:asciiTheme="majorHAnsi" w:cstheme="majorBidi" w:eastAsiaTheme="majorEastAsia" w:hAnsiTheme="majorHAnsi"/>
      <w:i w:val="1"/>
      <w:iCs w:val="1"/>
      <w:color w:val="272727" w:themeColor="text1" w:themeTint="0000D8"/>
      <w:sz w:val="21"/>
      <w:szCs w:val="21"/>
    </w:rPr>
  </w:style>
  <w:style w:type="character" w:styleId="CommentReference">
    <w:name w:val="annotation reference"/>
    <w:basedOn w:val="DefaultParagraphFont"/>
    <w:uiPriority w:val="99"/>
    <w:semiHidden w:val="1"/>
    <w:unhideWhenUsed w:val="1"/>
    <w:rsid w:val="005C2175"/>
    <w:rPr>
      <w:sz w:val="16"/>
      <w:szCs w:val="16"/>
    </w:rPr>
  </w:style>
  <w:style w:type="paragraph" w:styleId="CommentText">
    <w:name w:val="annotation text"/>
    <w:basedOn w:val="Normal"/>
    <w:link w:val="CommentTextChar"/>
    <w:uiPriority w:val="99"/>
    <w:unhideWhenUsed w:val="1"/>
    <w:rsid w:val="005C2175"/>
    <w:pPr>
      <w:spacing w:line="240" w:lineRule="auto"/>
    </w:pPr>
    <w:rPr>
      <w:sz w:val="20"/>
      <w:szCs w:val="20"/>
    </w:rPr>
  </w:style>
  <w:style w:type="character" w:styleId="CommentTextChar" w:customStyle="1">
    <w:name w:val="Comment Text Char"/>
    <w:basedOn w:val="DefaultParagraphFont"/>
    <w:link w:val="CommentText"/>
    <w:uiPriority w:val="99"/>
    <w:rsid w:val="005C2175"/>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5C2175"/>
    <w:rPr>
      <w:b w:val="1"/>
      <w:bCs w:val="1"/>
    </w:rPr>
  </w:style>
  <w:style w:type="character" w:styleId="CommentSubjectChar" w:customStyle="1">
    <w:name w:val="Comment Subject Char"/>
    <w:basedOn w:val="CommentTextChar"/>
    <w:link w:val="CommentSubject"/>
    <w:uiPriority w:val="99"/>
    <w:semiHidden w:val="1"/>
    <w:rsid w:val="005C2175"/>
    <w:rPr>
      <w:rFonts w:ascii="Times New Roman" w:hAnsi="Times New Roman"/>
      <w:b w:val="1"/>
      <w:bCs w:val="1"/>
      <w:sz w:val="20"/>
      <w:szCs w:val="20"/>
    </w:rPr>
  </w:style>
  <w:style w:type="paragraph" w:styleId="Header">
    <w:name w:val="header"/>
    <w:basedOn w:val="Normal"/>
    <w:link w:val="HeaderChar"/>
    <w:uiPriority w:val="99"/>
    <w:unhideWhenUsed w:val="1"/>
    <w:rsid w:val="007161D8"/>
    <w:pPr>
      <w:tabs>
        <w:tab w:val="center" w:pos="4513"/>
        <w:tab w:val="right" w:pos="9026"/>
      </w:tabs>
      <w:spacing w:after="0" w:line="240" w:lineRule="auto"/>
    </w:pPr>
  </w:style>
  <w:style w:type="character" w:styleId="HeaderChar" w:customStyle="1">
    <w:name w:val="Header Char"/>
    <w:basedOn w:val="DefaultParagraphFont"/>
    <w:link w:val="Header"/>
    <w:uiPriority w:val="99"/>
    <w:rsid w:val="007161D8"/>
    <w:rPr>
      <w:rFonts w:ascii="Times New Roman" w:hAnsi="Times New Roman"/>
      <w:sz w:val="24"/>
    </w:rPr>
  </w:style>
  <w:style w:type="paragraph" w:styleId="Footer">
    <w:name w:val="footer"/>
    <w:basedOn w:val="Normal"/>
    <w:link w:val="FooterChar"/>
    <w:uiPriority w:val="99"/>
    <w:unhideWhenUsed w:val="1"/>
    <w:rsid w:val="007161D8"/>
    <w:pPr>
      <w:tabs>
        <w:tab w:val="center" w:pos="4513"/>
        <w:tab w:val="right" w:pos="9026"/>
      </w:tabs>
      <w:spacing w:after="0" w:line="240" w:lineRule="auto"/>
    </w:pPr>
  </w:style>
  <w:style w:type="character" w:styleId="FooterChar" w:customStyle="1">
    <w:name w:val="Footer Char"/>
    <w:basedOn w:val="DefaultParagraphFont"/>
    <w:link w:val="Footer"/>
    <w:uiPriority w:val="99"/>
    <w:rsid w:val="007161D8"/>
    <w:rPr>
      <w:rFonts w:ascii="Times New Roman" w:hAnsi="Times New Roman"/>
      <w:sz w:val="24"/>
    </w:rPr>
  </w:style>
  <w:style w:type="paragraph" w:styleId="FootnoteText">
    <w:name w:val="footnote text"/>
    <w:basedOn w:val="Normal"/>
    <w:link w:val="FootnoteTextChar"/>
    <w:unhideWhenUsed w:val="1"/>
    <w:rsid w:val="007161D8"/>
    <w:pPr>
      <w:spacing w:after="0" w:line="240" w:lineRule="auto"/>
    </w:pPr>
    <w:rPr>
      <w:rFonts w:cs="Times New Roman" w:eastAsia="Times New Roman"/>
      <w:sz w:val="16"/>
      <w:szCs w:val="20"/>
      <w:lang w:eastAsia="pt-BR"/>
    </w:rPr>
  </w:style>
  <w:style w:type="character" w:styleId="FootnoteTextChar" w:customStyle="1">
    <w:name w:val="Footnote Text Char"/>
    <w:basedOn w:val="DefaultParagraphFont"/>
    <w:link w:val="FootnoteText"/>
    <w:rsid w:val="007161D8"/>
    <w:rPr>
      <w:rFonts w:ascii="Times New Roman" w:cs="Times New Roman" w:eastAsia="Times New Roman" w:hAnsi="Times New Roman"/>
      <w:sz w:val="16"/>
      <w:szCs w:val="20"/>
      <w:lang w:eastAsia="pt-BR" w:val="en-US"/>
    </w:rPr>
  </w:style>
  <w:style w:type="character" w:styleId="FootnoteReference">
    <w:name w:val="footnote reference"/>
    <w:basedOn w:val="DefaultParagraphFont"/>
    <w:semiHidden w:val="1"/>
    <w:unhideWhenUsed w:val="1"/>
    <w:rsid w:val="007161D8"/>
    <w:rPr>
      <w:vertAlign w:val="superscript"/>
    </w:rPr>
  </w:style>
  <w:style w:type="character" w:styleId="Hyperlink">
    <w:name w:val="Hyperlink"/>
    <w:basedOn w:val="DefaultParagraphFont"/>
    <w:uiPriority w:val="99"/>
    <w:unhideWhenUsed w:val="1"/>
    <w:rsid w:val="007161D8"/>
    <w:rPr>
      <w:color w:val="0563c1" w:themeColor="hyperlink"/>
      <w:u w:val="single"/>
    </w:rPr>
  </w:style>
  <w:style w:type="paragraph" w:styleId="Revision">
    <w:name w:val="Revision"/>
    <w:hidden w:val="1"/>
    <w:uiPriority w:val="99"/>
    <w:semiHidden w:val="1"/>
    <w:rsid w:val="00DE6333"/>
    <w:pPr>
      <w:spacing w:after="0" w:line="240" w:lineRule="auto"/>
    </w:pPr>
    <w:rPr>
      <w:rFonts w:ascii="Times New Roman" w:hAnsi="Times New Roman"/>
      <w:sz w:val="24"/>
    </w:rPr>
  </w:style>
  <w:style w:type="character" w:styleId="apple-converted-space" w:customStyle="1">
    <w:name w:val="apple-converted-space"/>
    <w:basedOn w:val="DefaultParagraphFont"/>
    <w:rsid w:val="00352C1F"/>
  </w:style>
  <w:style w:type="paragraph" w:styleId="Bibliography">
    <w:name w:val="Bibliography"/>
    <w:basedOn w:val="Normal"/>
    <w:next w:val="Normal"/>
    <w:uiPriority w:val="37"/>
    <w:semiHidden w:val="1"/>
    <w:unhideWhenUsed w:val="1"/>
    <w:rsid w:val="00D709E1"/>
    <w:rPr>
      <w:lang w:val="en-IN"/>
    </w:rPr>
  </w:style>
  <w:style w:type="paragraph" w:styleId="Firstparagraph" w:customStyle="1">
    <w:name w:val="First paragraph"/>
    <w:basedOn w:val="Normal"/>
    <w:next w:val="Normal"/>
    <w:rsid w:val="005727A8"/>
    <w:pPr>
      <w:overflowPunct w:val="0"/>
      <w:autoSpaceDE w:val="0"/>
      <w:autoSpaceDN w:val="0"/>
      <w:adjustRightInd w:val="0"/>
      <w:spacing w:after="0" w:line="260" w:lineRule="exact"/>
      <w:textAlignment w:val="baseline"/>
    </w:pPr>
    <w:rPr>
      <w:rFonts w:cs="Times New Roman" w:eastAsia="Times New Roman"/>
      <w:szCs w:val="20"/>
    </w:rPr>
  </w:style>
  <w:style w:type="character" w:styleId="CaptionChar" w:customStyle="1">
    <w:name w:val="Caption Char"/>
    <w:basedOn w:val="DefaultParagraphFont"/>
    <w:link w:val="Caption"/>
    <w:uiPriority w:val="35"/>
    <w:rsid w:val="00366DF7"/>
    <w:rPr>
      <w:rFonts w:ascii="Times New Roman" w:hAnsi="Times New Roman"/>
      <w:b w:val="1"/>
      <w:iCs w:val="1"/>
      <w:sz w:val="20"/>
      <w:szCs w:val="18"/>
      <w:lang w:val="en-US"/>
    </w:rPr>
  </w:style>
  <w:style w:type="paragraph" w:styleId="BodyText">
    <w:name w:val="Body Text"/>
    <w:basedOn w:val="Normal"/>
    <w:link w:val="BodyTextChar"/>
    <w:rsid w:val="006D3A63"/>
    <w:pPr>
      <w:tabs>
        <w:tab w:val="left" w:pos="360"/>
      </w:tabs>
      <w:suppressAutoHyphens w:val="1"/>
      <w:spacing w:after="120"/>
      <w:ind w:firstLine="360"/>
    </w:pPr>
    <w:rPr>
      <w:rFonts w:ascii="Liberation Serif" w:cs="Lohit Hindi" w:eastAsia="WenQuanYi Micro Hei" w:hAnsi="Liberation Serif"/>
      <w:color w:val="00000a"/>
      <w:szCs w:val="24"/>
      <w:lang w:bidi="hi-IN" w:eastAsia="zh-CN"/>
    </w:rPr>
  </w:style>
  <w:style w:type="character" w:styleId="BodyTextChar" w:customStyle="1">
    <w:name w:val="Body Text Char"/>
    <w:basedOn w:val="DefaultParagraphFont"/>
    <w:link w:val="BodyText"/>
    <w:rsid w:val="006D3A63"/>
    <w:rPr>
      <w:rFonts w:ascii="Liberation Serif" w:cs="Lohit Hindi" w:eastAsia="WenQuanYi Micro Hei" w:hAnsi="Liberation Serif"/>
      <w:color w:val="00000a"/>
      <w:sz w:val="24"/>
      <w:szCs w:val="24"/>
      <w:lang w:bidi="hi-IN" w:eastAsia="zh-CN" w:val="en-US"/>
    </w:rPr>
  </w:style>
  <w:style w:type="paragraph" w:styleId="HTMLPreformatted">
    <w:name w:val="HTML Preformatted"/>
    <w:basedOn w:val="Normal"/>
    <w:link w:val="HTMLPreformattedChar"/>
    <w:uiPriority w:val="99"/>
    <w:unhideWhenUsed w:val="1"/>
    <w:rsid w:val="00DD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rsid w:val="00DD37FE"/>
    <w:rPr>
      <w:rFonts w:ascii="Courier New" w:cs="Courier New" w:eastAsia="Times New Roman" w:hAnsi="Courier New"/>
      <w:sz w:val="20"/>
      <w:szCs w:val="20"/>
      <w:lang w:eastAsia="en-IN"/>
    </w:rPr>
  </w:style>
  <w:style w:type="character" w:styleId="fontstyle01" w:customStyle="1">
    <w:name w:val="fontstyle01"/>
    <w:basedOn w:val="DefaultParagraphFont"/>
    <w:rsid w:val="000D4F88"/>
    <w:rPr>
      <w:rFonts w:ascii="MinionPro-Regular" w:hAnsi="MinionPro-Regular" w:hint="default"/>
      <w:b w:val="0"/>
      <w:bCs w:val="0"/>
      <w:i w:val="0"/>
      <w:iCs w:val="0"/>
      <w:color w:val="242021"/>
      <w:sz w:val="20"/>
      <w:szCs w:val="20"/>
    </w:rPr>
  </w:style>
  <w:style w:type="character" w:styleId="fontstyle21" w:customStyle="1">
    <w:name w:val="fontstyle21"/>
    <w:basedOn w:val="DefaultParagraphFont"/>
    <w:rsid w:val="000D4F88"/>
    <w:rPr>
      <w:rFonts w:ascii="MinionPro-It" w:hAnsi="MinionPro-It" w:hint="default"/>
      <w:b w:val="0"/>
      <w:bCs w:val="0"/>
      <w:i w:val="1"/>
      <w:iCs w:val="1"/>
      <w:color w:val="242021"/>
      <w:sz w:val="20"/>
      <w:szCs w:val="20"/>
    </w:rPr>
  </w:style>
  <w:style w:type="paragraph" w:styleId="NoSpacing">
    <w:name w:val="No Spacing"/>
    <w:uiPriority w:val="1"/>
    <w:qFormat w:val="1"/>
    <w:rsid w:val="00882077"/>
    <w:pPr>
      <w:spacing w:after="0" w:line="240" w:lineRule="auto"/>
      <w:jc w:val="both"/>
    </w:pPr>
    <w:rPr>
      <w:rFonts w:ascii="Times New Roman" w:hAnsi="Times New Roman"/>
      <w:sz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4IvB7D/6mfqbIGun8jNjkt2Pyw==">AMUW2mVDYsaftEATg6vM03tqfjXkylMbGrMX5S2VNDNcHFyPnEQ3hyYbGn3fqydGW7xvYMXCW1Yp4zEtbQWpbnHBDGiirdEJvLLlts5icXUJAQrwgl7Xwx9C3Wo2+EYzdQMVuTsHpI40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2020-08-12T22:07:00Z</dcterms:created>
  <dc:creator>Shivang Shekhar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y fmtid="{D5CDD505-2E9C-101B-9397-08002B2CF9AE}" pid="5" name="ZOTERO_PREF_1">
    <vt:lpwstr>&lt;data data-version="3" zotero-version="4.0.29.16"&gt;&lt;session id="ou1L1TZ4"/&gt;&lt;style id="http://www.zotero.org/styles/asce" locale="en-US" hasBibliography="1" bibliographyStyleHasBeenSet="0"/&gt;&lt;prefs&gt;&lt;pref name="fieldType" value="Field"/&gt;&lt;pref name="storeRefer</vt:lpwstr>
  </property>
  <property fmtid="{D5CDD505-2E9C-101B-9397-08002B2CF9AE}" pid="6" name="ZOTERO_PREF_2">
    <vt:lpwstr>ences" value="true"/&gt;&lt;pref name="automaticJournalAbbreviations" value="true"/&gt;&lt;pref name="noteType" value=""/&gt;&lt;/prefs&gt;&lt;/data&gt;</vt:lpwstr>
  </property>
  <property fmtid="{D5CDD505-2E9C-101B-9397-08002B2CF9AE}" pid="7" name="Mendeley Document_1">
    <vt:lpwstr>True</vt:lpwstr>
  </property>
  <property fmtid="{D5CDD505-2E9C-101B-9397-08002B2CF9AE}" pid="8" name="Mendeley User Name_1">
    <vt:lpwstr>shivang12287@gmail.com@www.mendeley.com</vt:lpwstr>
  </property>
  <property fmtid="{D5CDD505-2E9C-101B-9397-08002B2CF9AE}" pid="9" name="Mendeley Citation Style_1">
    <vt:lpwstr>http://www.zotero.org/styles/probabilistic-engineering-mechanics</vt:lpwstr>
  </property>
  <property fmtid="{D5CDD505-2E9C-101B-9397-08002B2CF9AE}" pid="10" name="Mendeley Recent Style Id 0_1">
    <vt:lpwstr>http://www.zotero.org/styles/american-society-of-civil-engineers</vt:lpwstr>
  </property>
  <property fmtid="{D5CDD505-2E9C-101B-9397-08002B2CF9AE}" pid="11" name="Mendeley Recent Style Name 0_1">
    <vt:lpwstr>American Society of Civil Engineers</vt:lpwstr>
  </property>
  <property fmtid="{D5CDD505-2E9C-101B-9397-08002B2CF9AE}" pid="12" name="Mendeley Recent Style Id 1_1">
    <vt:lpwstr>http://www.zotero.org/styles/chicago-author-date</vt:lpwstr>
  </property>
  <property fmtid="{D5CDD505-2E9C-101B-9397-08002B2CF9AE}" pid="13" name="Mendeley Recent Style Name 1_1">
    <vt:lpwstr>Chicago Manual of Style 17th edition (author-date)</vt:lpwstr>
  </property>
  <property fmtid="{D5CDD505-2E9C-101B-9397-08002B2CF9AE}" pid="14" name="Mendeley Recent Style Id 2_1">
    <vt:lpwstr>http://www.zotero.org/styles/harvard1</vt:lpwstr>
  </property>
  <property fmtid="{D5CDD505-2E9C-101B-9397-08002B2CF9AE}" pid="15" name="Mendeley Recent Style Name 2_1">
    <vt:lpwstr>Harvard reference format 1 (deprecated)</vt:lpwstr>
  </property>
  <property fmtid="{D5CDD505-2E9C-101B-9397-08002B2CF9AE}" pid="16" name="Mendeley Recent Style Id 3_1">
    <vt:lpwstr>http://www.zotero.org/styles/ieee</vt:lpwstr>
  </property>
  <property fmtid="{D5CDD505-2E9C-101B-9397-08002B2CF9AE}" pid="17" name="Mendeley Recent Style Name 3_1">
    <vt:lpwstr>IEEE</vt:lpwstr>
  </property>
  <property fmtid="{D5CDD505-2E9C-101B-9397-08002B2CF9AE}" pid="18" name="Mendeley Recent Style Id 4_1">
    <vt:lpwstr>http://www.zotero.org/styles/modern-humanities-research-association</vt:lpwstr>
  </property>
  <property fmtid="{D5CDD505-2E9C-101B-9397-08002B2CF9AE}" pid="19" name="Mendeley Recent Style Name 4_1">
    <vt:lpwstr>Modern Humanities Research Association 3rd edition (note with bibliography)</vt:lpwstr>
  </property>
  <property fmtid="{D5CDD505-2E9C-101B-9397-08002B2CF9AE}" pid="20" name="Mendeley Recent Style Id 5_1">
    <vt:lpwstr>http://www.zotero.org/styles/probabilistic-engineering-mechanics</vt:lpwstr>
  </property>
  <property fmtid="{D5CDD505-2E9C-101B-9397-08002B2CF9AE}" pid="21" name="Mendeley Recent Style Name 5_1">
    <vt:lpwstr>Probabilistic Engineering Mechanics</vt:lpwstr>
  </property>
  <property fmtid="{D5CDD505-2E9C-101B-9397-08002B2CF9AE}" pid="22" name="Mendeley Recent Style Id 6_1">
    <vt:lpwstr>http://www.zotero.org/styles/taylor-and-francis-apa</vt:lpwstr>
  </property>
  <property fmtid="{D5CDD505-2E9C-101B-9397-08002B2CF9AE}" pid="23" name="Mendeley Recent Style Name 6_1">
    <vt:lpwstr>Taylor &amp; Francis - APA</vt:lpwstr>
  </property>
  <property fmtid="{D5CDD505-2E9C-101B-9397-08002B2CF9AE}" pid="24" name="Mendeley Recent Style Id 7_1">
    <vt:lpwstr>http://www.zotero.org/styles/taylor-and-francis-chicago-f</vt:lpwstr>
  </property>
  <property fmtid="{D5CDD505-2E9C-101B-9397-08002B2CF9AE}" pid="25" name="Mendeley Recent Style Name 7_1">
    <vt:lpwstr>Taylor &amp; Francis - Chicago F</vt:lpwstr>
  </property>
  <property fmtid="{D5CDD505-2E9C-101B-9397-08002B2CF9AE}" pid="26" name="Mendeley Recent Style Id 8_1">
    <vt:lpwstr>http://www.zotero.org/styles/taylor-and-francis-chicago-author-date</vt:lpwstr>
  </property>
  <property fmtid="{D5CDD505-2E9C-101B-9397-08002B2CF9AE}" pid="27" name="Mendeley Recent Style Name 8_1">
    <vt:lpwstr>Taylor &amp; Francis - Chicago Manual of Style (author-date)</vt:lpwstr>
  </property>
  <property fmtid="{D5CDD505-2E9C-101B-9397-08002B2CF9AE}" pid="28" name="Mendeley Recent Style Id 9_1">
    <vt:lpwstr>http://www.zotero.org/styles/taylor-and-francis-national-library-of-medicine</vt:lpwstr>
  </property>
  <property fmtid="{D5CDD505-2E9C-101B-9397-08002B2CF9AE}" pid="29" name="Mendeley Recent Style Name 9_1">
    <vt:lpwstr>Taylor &amp; Francis - National Library of Medicine</vt:lpwstr>
  </property>
</Properties>
</file>