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E69A7" w:rsidRDefault="006C6BA0">
      <w:pPr>
        <w:ind w:left="1170"/>
        <w:jc w:val="center"/>
        <w:rPr>
          <w:rFonts w:ascii="Times New Roman" w:eastAsia="Times New Roman" w:hAnsi="Times New Roman" w:cs="Times New Roman"/>
          <w:b/>
          <w:sz w:val="24"/>
          <w:szCs w:val="24"/>
        </w:rPr>
      </w:pPr>
      <w:bookmarkStart w:id="0" w:name="bookmark=id.gjdgxs" w:colFirst="0" w:colLast="0"/>
      <w:bookmarkEnd w:id="0"/>
      <w:r>
        <w:rPr>
          <w:noProof/>
          <w:lang w:val="en-IN"/>
        </w:rPr>
        <w:drawing>
          <wp:anchor distT="0" distB="0" distL="114300" distR="114300" simplePos="0" relativeHeight="251658240" behindDoc="0" locked="0" layoutInCell="1" hidden="0" allowOverlap="1">
            <wp:simplePos x="0" y="0"/>
            <wp:positionH relativeFrom="column">
              <wp:posOffset>1073150</wp:posOffset>
            </wp:positionH>
            <wp:positionV relativeFrom="paragraph">
              <wp:posOffset>-228599</wp:posOffset>
            </wp:positionV>
            <wp:extent cx="4924425" cy="10191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24425" cy="1019175"/>
                    </a:xfrm>
                    <a:prstGeom prst="rect">
                      <a:avLst/>
                    </a:prstGeom>
                    <a:ln/>
                  </pic:spPr>
                </pic:pic>
              </a:graphicData>
            </a:graphic>
          </wp:anchor>
        </w:drawing>
      </w:r>
    </w:p>
    <w:p w:rsidR="00FE69A7" w:rsidRDefault="00FE69A7">
      <w:pPr>
        <w:ind w:left="1170"/>
        <w:jc w:val="center"/>
        <w:rPr>
          <w:rFonts w:ascii="Times New Roman" w:eastAsia="Times New Roman" w:hAnsi="Times New Roman" w:cs="Times New Roman"/>
          <w:b/>
          <w:sz w:val="24"/>
          <w:szCs w:val="24"/>
        </w:rPr>
      </w:pPr>
    </w:p>
    <w:p w:rsidR="00FE69A7" w:rsidRDefault="00FE69A7">
      <w:pPr>
        <w:ind w:left="1170"/>
        <w:jc w:val="center"/>
        <w:rPr>
          <w:rFonts w:ascii="Times New Roman" w:eastAsia="Times New Roman" w:hAnsi="Times New Roman" w:cs="Times New Roman"/>
          <w:b/>
          <w:sz w:val="24"/>
          <w:szCs w:val="24"/>
        </w:rPr>
      </w:pPr>
    </w:p>
    <w:p w:rsidR="00FE69A7" w:rsidRDefault="00FE69A7">
      <w:pPr>
        <w:ind w:left="1170"/>
        <w:jc w:val="center"/>
        <w:rPr>
          <w:rFonts w:ascii="Times New Roman" w:eastAsia="Times New Roman" w:hAnsi="Times New Roman" w:cs="Times New Roman"/>
          <w:b/>
          <w:sz w:val="24"/>
          <w:szCs w:val="24"/>
        </w:rPr>
      </w:pPr>
    </w:p>
    <w:p w:rsidR="00FE69A7" w:rsidRDefault="00FE69A7">
      <w:pPr>
        <w:ind w:left="1170"/>
        <w:jc w:val="center"/>
        <w:rPr>
          <w:rFonts w:ascii="Times New Roman" w:eastAsia="Times New Roman" w:hAnsi="Times New Roman" w:cs="Times New Roman"/>
          <w:b/>
          <w:sz w:val="24"/>
          <w:szCs w:val="24"/>
        </w:rPr>
      </w:pPr>
    </w:p>
    <w:p w:rsidR="00FE69A7" w:rsidRDefault="00FE69A7">
      <w:pPr>
        <w:spacing w:line="14" w:lineRule="auto"/>
        <w:ind w:left="1170"/>
        <w:jc w:val="center"/>
        <w:rPr>
          <w:rFonts w:ascii="Times New Roman" w:eastAsia="Times New Roman" w:hAnsi="Times New Roman" w:cs="Times New Roman"/>
          <w:b/>
          <w:sz w:val="24"/>
          <w:szCs w:val="24"/>
        </w:rPr>
      </w:pPr>
    </w:p>
    <w:p w:rsidR="00FE69A7" w:rsidRDefault="006C6BA0">
      <w:pPr>
        <w:widowContro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 GRADUATE STUDIES AND RESEARCH DIVISION</w:t>
      </w:r>
    </w:p>
    <w:p w:rsidR="00FE69A7" w:rsidRDefault="006C6BA0">
      <w:pPr>
        <w:widowControl/>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 BIRLA INSTITUTE OF TECHNOLOGY AND SCIENCE, PILANI-HYDERABAD CAMPUS</w:t>
      </w:r>
      <w:r>
        <w:rPr>
          <w:rFonts w:ascii="Times New Roman" w:eastAsia="Times New Roman" w:hAnsi="Times New Roman" w:cs="Times New Roman"/>
          <w:b/>
          <w:sz w:val="20"/>
          <w:szCs w:val="20"/>
        </w:rPr>
        <w:t xml:space="preserve">                   </w:t>
      </w:r>
    </w:p>
    <w:p w:rsidR="00FE69A7" w:rsidRDefault="006C6BA0">
      <w:pPr>
        <w:widowControl/>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FIRST SEMESTER 2021-2022</w:t>
      </w:r>
    </w:p>
    <w:p w:rsidR="00FE69A7" w:rsidRDefault="006C6BA0">
      <w:pPr>
        <w:widowControl/>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Course Handout Part II</w:t>
      </w:r>
    </w:p>
    <w:p w:rsidR="00FE69A7" w:rsidRDefault="006C6BA0">
      <w:pPr>
        <w:widowControl/>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Date: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12/08/2021</w:t>
      </w:r>
    </w:p>
    <w:p w:rsidR="00FE69A7" w:rsidRDefault="00FE69A7">
      <w:pPr>
        <w:ind w:left="8520" w:firstLine="120"/>
        <w:rPr>
          <w:rFonts w:ascii="Times New Roman" w:eastAsia="Times New Roman" w:hAnsi="Times New Roman" w:cs="Times New Roman"/>
          <w:b/>
          <w:sz w:val="24"/>
          <w:szCs w:val="24"/>
        </w:rPr>
      </w:pPr>
    </w:p>
    <w:p w:rsidR="00FE69A7" w:rsidRDefault="00FE69A7">
      <w:pPr>
        <w:spacing w:line="215" w:lineRule="auto"/>
        <w:ind w:left="1080" w:right="580"/>
        <w:jc w:val="both"/>
        <w:rPr>
          <w:rFonts w:ascii="Times New Roman" w:eastAsia="Times New Roman" w:hAnsi="Times New Roman" w:cs="Times New Roman"/>
          <w:sz w:val="24"/>
          <w:szCs w:val="24"/>
        </w:rPr>
      </w:pPr>
      <w:bookmarkStart w:id="1" w:name="_heading=h.30j0zll" w:colFirst="0" w:colLast="0"/>
      <w:bookmarkEnd w:id="1"/>
    </w:p>
    <w:p w:rsidR="00FE69A7" w:rsidRDefault="006C6BA0">
      <w:pPr>
        <w:spacing w:line="215" w:lineRule="auto"/>
        <w:ind w:left="1080" w:right="5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 table) this portion gives further specific details regarding the course.</w:t>
      </w:r>
    </w:p>
    <w:p w:rsidR="00FE69A7" w:rsidRDefault="00FE69A7">
      <w:pPr>
        <w:spacing w:line="237" w:lineRule="auto"/>
        <w:ind w:left="1170" w:hanging="90"/>
        <w:rPr>
          <w:rFonts w:ascii="Times New Roman" w:eastAsia="Times New Roman" w:hAnsi="Times New Roman" w:cs="Times New Roman"/>
          <w:sz w:val="24"/>
          <w:szCs w:val="24"/>
        </w:rPr>
      </w:pPr>
    </w:p>
    <w:p w:rsidR="00FE69A7" w:rsidRDefault="006C6BA0">
      <w:pPr>
        <w:pBdr>
          <w:top w:val="none" w:sz="0" w:space="0" w:color="000000"/>
          <w:left w:val="none" w:sz="0" w:space="0" w:color="000000"/>
          <w:bottom w:val="none" w:sz="0" w:space="0" w:color="000000"/>
          <w:right w:val="none" w:sz="0" w:space="0" w:color="000000"/>
          <w:between w:val="none" w:sz="0" w:space="0" w:color="000000"/>
        </w:pBdr>
        <w:ind w:firstLine="108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Course </w:t>
      </w:r>
      <w:proofErr w:type="gramStart"/>
      <w:r>
        <w:rPr>
          <w:rFonts w:ascii="Times New Roman" w:eastAsia="Times New Roman" w:hAnsi="Times New Roman" w:cs="Times New Roman"/>
          <w:i/>
          <w:color w:val="000000"/>
          <w:sz w:val="24"/>
          <w:szCs w:val="24"/>
        </w:rPr>
        <w:t>No. :</w:t>
      </w:r>
      <w:proofErr w:type="gram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ab/>
        <w:t xml:space="preserve">       </w:t>
      </w:r>
      <w:r>
        <w:rPr>
          <w:rFonts w:ascii="Times New Roman" w:eastAsia="Times New Roman" w:hAnsi="Times New Roman" w:cs="Times New Roman"/>
          <w:color w:val="000000"/>
          <w:sz w:val="24"/>
          <w:szCs w:val="24"/>
        </w:rPr>
        <w:t>CE G562</w:t>
      </w:r>
    </w:p>
    <w:p w:rsidR="00FE69A7" w:rsidRDefault="006C6BA0">
      <w:pPr>
        <w:pBdr>
          <w:top w:val="none" w:sz="0" w:space="0" w:color="000000"/>
          <w:left w:val="none" w:sz="0" w:space="0" w:color="000000"/>
          <w:bottom w:val="none" w:sz="0" w:space="0" w:color="000000"/>
          <w:right w:val="none" w:sz="0" w:space="0" w:color="000000"/>
          <w:between w:val="none" w:sz="0" w:space="0" w:color="000000"/>
        </w:pBdr>
        <w:ind w:firstLine="108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Course Title: </w:t>
      </w:r>
      <w:r>
        <w:rPr>
          <w:rFonts w:ascii="Times New Roman" w:eastAsia="Times New Roman" w:hAnsi="Times New Roman" w:cs="Times New Roman"/>
          <w:i/>
          <w:color w:val="000000"/>
          <w:sz w:val="24"/>
          <w:szCs w:val="24"/>
        </w:rPr>
        <w:tab/>
        <w:t xml:space="preserve">      </w:t>
      </w:r>
      <w:r>
        <w:rPr>
          <w:rFonts w:ascii="Times New Roman" w:eastAsia="Times New Roman" w:hAnsi="Times New Roman" w:cs="Times New Roman"/>
          <w:color w:val="000000"/>
          <w:sz w:val="24"/>
          <w:szCs w:val="24"/>
        </w:rPr>
        <w:t>Advanced Concrete Technology</w:t>
      </w:r>
    </w:p>
    <w:p w:rsidR="00FE69A7" w:rsidRDefault="006C6BA0">
      <w:pPr>
        <w:pBdr>
          <w:top w:val="none" w:sz="0" w:space="0" w:color="000000"/>
          <w:left w:val="none" w:sz="0" w:space="0" w:color="000000"/>
          <w:bottom w:val="none" w:sz="0" w:space="0" w:color="000000"/>
          <w:right w:val="none" w:sz="0" w:space="0" w:color="000000"/>
          <w:between w:val="none" w:sz="0" w:space="0" w:color="000000"/>
        </w:pBdr>
        <w:ind w:firstLine="108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Instructor-in-charge: </w:t>
      </w:r>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Arkamitra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w:t>
      </w:r>
      <w:proofErr w:type="spellEnd"/>
    </w:p>
    <w:p w:rsidR="00FE69A7" w:rsidRDefault="00FE69A7">
      <w:pPr>
        <w:spacing w:before="9"/>
        <w:rPr>
          <w:rFonts w:ascii="Times New Roman" w:eastAsia="Times New Roman" w:hAnsi="Times New Roman" w:cs="Times New Roman"/>
          <w:sz w:val="24"/>
          <w:szCs w:val="24"/>
        </w:rPr>
      </w:pPr>
    </w:p>
    <w:p w:rsidR="0092383B" w:rsidRPr="0092383B" w:rsidRDefault="0092383B" w:rsidP="0092383B">
      <w:pPr>
        <w:spacing w:before="9"/>
        <w:jc w:val="both"/>
        <w:rPr>
          <w:rFonts w:ascii="Times New Roman" w:eastAsia="Times New Roman" w:hAnsi="Times New Roman" w:cs="Times New Roman"/>
          <w:b/>
          <w:sz w:val="24"/>
          <w:szCs w:val="24"/>
        </w:rPr>
      </w:pPr>
      <w:r w:rsidRPr="0092383B">
        <w:rPr>
          <w:rFonts w:ascii="Times New Roman" w:eastAsia="Times New Roman" w:hAnsi="Times New Roman" w:cs="Times New Roman"/>
          <w:b/>
          <w:sz w:val="24"/>
          <w:szCs w:val="24"/>
        </w:rPr>
        <w:t>Description :</w:t>
      </w:r>
      <w:r>
        <w:rPr>
          <w:rFonts w:ascii="Times New Roman" w:eastAsia="Times New Roman" w:hAnsi="Times New Roman" w:cs="Times New Roman"/>
          <w:b/>
          <w:sz w:val="24"/>
          <w:szCs w:val="24"/>
        </w:rPr>
        <w:t xml:space="preserve"> </w:t>
      </w:r>
      <w:r>
        <w:t>Components of concrete; che</w:t>
      </w:r>
      <w:r>
        <w:t>mical properties of cement &amp; ce</w:t>
      </w:r>
      <w:r>
        <w:t>mentitious paste; heat of hydration; microstructure of cementitious paste; properties of aggregates; chemistry of mineral admixtures;</w:t>
      </w:r>
      <w:r>
        <w:t xml:space="preserve"> </w:t>
      </w:r>
      <w:r>
        <w:t>chemistry of chemical admixtures; characterization of powdered and solid block concrete; effect of concrete composition on properties of fresh concrete; rheology of concrete; effect of concrete composition on properties of hardened concrete;</w:t>
      </w:r>
      <w:r w:rsidRPr="0092383B">
        <w:t xml:space="preserve"> </w:t>
      </w:r>
      <w:r>
        <w:t>shrinkage and creep; correlation between micro- and specimen level properties, interfacial transition zone (ITZ); durability of concrete; prediction of concrete service life; techniques for nondestructive evaluations (NDE) o</w:t>
      </w:r>
      <w:r>
        <w:t>f concrete; green concrete; con</w:t>
      </w:r>
      <w:r>
        <w:t>crete with alkali activated binders (AAB); difference between al</w:t>
      </w:r>
      <w:r>
        <w:t>kali –activated binders and blended cements</w:t>
      </w:r>
    </w:p>
    <w:p w:rsidR="0092383B" w:rsidRDefault="0092383B">
      <w:pPr>
        <w:spacing w:before="9"/>
        <w:rPr>
          <w:rFonts w:ascii="Times New Roman" w:eastAsia="Times New Roman" w:hAnsi="Times New Roman" w:cs="Times New Roman"/>
          <w:sz w:val="24"/>
          <w:szCs w:val="24"/>
        </w:rPr>
      </w:pPr>
    </w:p>
    <w:p w:rsidR="00FE69A7" w:rsidRDefault="006C6BA0">
      <w:pPr>
        <w:tabs>
          <w:tab w:val="left" w:pos="1541"/>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objectives of the course:</w:t>
      </w:r>
    </w:p>
    <w:p w:rsidR="00FE69A7" w:rsidRDefault="006C6BA0">
      <w:pPr>
        <w:numPr>
          <w:ilvl w:val="0"/>
          <w:numId w:val="3"/>
        </w:numPr>
        <w:pBdr>
          <w:top w:val="nil"/>
          <w:left w:val="nil"/>
          <w:bottom w:val="nil"/>
          <w:right w:val="nil"/>
          <w:between w:val="nil"/>
        </w:pBdr>
        <w:tabs>
          <w:tab w:val="left" w:pos="1170"/>
          <w:tab w:val="left" w:pos="1710"/>
        </w:tabs>
        <w:ind w:left="1440" w:right="58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Comprehensive scientific insight into concrete ingredients and their influence on hydration kinetics. </w:t>
      </w:r>
    </w:p>
    <w:p w:rsidR="00FE69A7" w:rsidRDefault="006C6BA0">
      <w:pPr>
        <w:numPr>
          <w:ilvl w:val="0"/>
          <w:numId w:val="3"/>
        </w:numPr>
        <w:pBdr>
          <w:top w:val="nil"/>
          <w:left w:val="nil"/>
          <w:bottom w:val="nil"/>
          <w:right w:val="nil"/>
          <w:between w:val="nil"/>
        </w:pBdr>
        <w:tabs>
          <w:tab w:val="left" w:pos="1170"/>
          <w:tab w:val="left" w:pos="1710"/>
        </w:tabs>
        <w:ind w:left="1440" w:right="58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Analysis of chemical compo</w:t>
      </w:r>
      <w:r>
        <w:rPr>
          <w:rFonts w:ascii="Times New Roman" w:eastAsia="Times New Roman" w:hAnsi="Times New Roman" w:cs="Times New Roman"/>
          <w:color w:val="000000"/>
        </w:rPr>
        <w:t>sition of different raw materials involved in cement manufacture and their influences on the mechanical and deformation characteristics of structural concrete.</w:t>
      </w:r>
    </w:p>
    <w:p w:rsidR="00FE69A7" w:rsidRDefault="006C6BA0">
      <w:pPr>
        <w:numPr>
          <w:ilvl w:val="0"/>
          <w:numId w:val="3"/>
        </w:numPr>
        <w:pBdr>
          <w:top w:val="nil"/>
          <w:left w:val="nil"/>
          <w:bottom w:val="nil"/>
          <w:right w:val="nil"/>
          <w:between w:val="nil"/>
        </w:pBdr>
        <w:tabs>
          <w:tab w:val="left" w:pos="1170"/>
          <w:tab w:val="left" w:pos="1710"/>
        </w:tabs>
        <w:ind w:left="1440" w:right="580" w:hanging="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Necessity and development of sustainable alternatives for </w:t>
      </w:r>
      <w:proofErr w:type="spellStart"/>
      <w:r>
        <w:rPr>
          <w:rFonts w:ascii="Times New Roman" w:eastAsia="Times New Roman" w:hAnsi="Times New Roman" w:cs="Times New Roman"/>
          <w:color w:val="000000"/>
          <w:sz w:val="24"/>
          <w:szCs w:val="24"/>
        </w:rPr>
        <w:t>portland</w:t>
      </w:r>
      <w:proofErr w:type="spellEnd"/>
      <w:r>
        <w:rPr>
          <w:rFonts w:ascii="Times New Roman" w:eastAsia="Times New Roman" w:hAnsi="Times New Roman" w:cs="Times New Roman"/>
          <w:color w:val="000000"/>
          <w:sz w:val="24"/>
          <w:szCs w:val="24"/>
        </w:rPr>
        <w:t xml:space="preserve"> cement concrete.</w:t>
      </w:r>
    </w:p>
    <w:p w:rsidR="00FE69A7" w:rsidRDefault="00FE69A7">
      <w:pPr>
        <w:tabs>
          <w:tab w:val="left" w:pos="1170"/>
          <w:tab w:val="left" w:pos="1710"/>
        </w:tabs>
        <w:ind w:left="1440" w:right="580" w:hanging="270"/>
        <w:jc w:val="both"/>
        <w:rPr>
          <w:rFonts w:ascii="Times New Roman" w:eastAsia="Times New Roman" w:hAnsi="Times New Roman" w:cs="Times New Roman"/>
          <w:sz w:val="24"/>
          <w:szCs w:val="24"/>
        </w:rPr>
      </w:pPr>
    </w:p>
    <w:p w:rsidR="00FE69A7" w:rsidRDefault="006C6BA0">
      <w:pPr>
        <w:tabs>
          <w:tab w:val="left" w:pos="1170"/>
        </w:tabs>
        <w:ind w:right="580"/>
        <w:jc w:val="both"/>
        <w:rPr>
          <w:rFonts w:ascii="Times New Roman" w:eastAsia="Times New Roman" w:hAnsi="Times New Roman" w:cs="Times New Roman"/>
        </w:rPr>
      </w:pPr>
      <w:r>
        <w:rPr>
          <w:rFonts w:ascii="Times New Roman" w:eastAsia="Times New Roman" w:hAnsi="Times New Roman" w:cs="Times New Roman"/>
          <w:b/>
          <w:sz w:val="24"/>
          <w:szCs w:val="24"/>
        </w:rPr>
        <w:t>Expected Course Outcomes:</w:t>
      </w:r>
      <w:r>
        <w:rPr>
          <w:rFonts w:ascii="Times New Roman" w:eastAsia="Times New Roman" w:hAnsi="Times New Roman" w:cs="Times New Roman"/>
        </w:rPr>
        <w:t xml:space="preserve"> </w:t>
      </w:r>
    </w:p>
    <w:p w:rsidR="00FE69A7" w:rsidRDefault="006C6BA0">
      <w:pPr>
        <w:tabs>
          <w:tab w:val="left" w:pos="1170"/>
        </w:tabs>
        <w:ind w:right="580"/>
        <w:jc w:val="both"/>
        <w:rPr>
          <w:rFonts w:ascii="Times New Roman" w:eastAsia="Times New Roman" w:hAnsi="Times New Roman" w:cs="Times New Roman"/>
          <w:b/>
          <w:sz w:val="24"/>
          <w:szCs w:val="24"/>
        </w:rPr>
      </w:pPr>
      <w:r>
        <w:rPr>
          <w:rFonts w:ascii="Times New Roman" w:eastAsia="Times New Roman" w:hAnsi="Times New Roman" w:cs="Times New Roman"/>
        </w:rPr>
        <w:t>At the end of this course, the students will develop an ability to:</w:t>
      </w:r>
    </w:p>
    <w:p w:rsidR="00FE69A7" w:rsidRDefault="00FE69A7">
      <w:pPr>
        <w:tabs>
          <w:tab w:val="left" w:pos="1170"/>
        </w:tabs>
        <w:ind w:left="1170" w:right="580"/>
        <w:jc w:val="both"/>
        <w:rPr>
          <w:rFonts w:ascii="Times New Roman" w:eastAsia="Times New Roman" w:hAnsi="Times New Roman" w:cs="Times New Roman"/>
          <w:sz w:val="24"/>
          <w:szCs w:val="24"/>
        </w:rPr>
      </w:pPr>
    </w:p>
    <w:p w:rsidR="00FE69A7" w:rsidRDefault="006C6BA0">
      <w:pPr>
        <w:numPr>
          <w:ilvl w:val="0"/>
          <w:numId w:val="2"/>
        </w:numPr>
        <w:pBdr>
          <w:top w:val="nil"/>
          <w:left w:val="nil"/>
          <w:bottom w:val="nil"/>
          <w:right w:val="nil"/>
          <w:between w:val="nil"/>
        </w:pBdr>
        <w:tabs>
          <w:tab w:val="left" w:pos="1170"/>
        </w:tabs>
        <w:ind w:left="1440" w:right="58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Apply the knowledge in modern construction practices. </w:t>
      </w:r>
    </w:p>
    <w:p w:rsidR="00FE69A7" w:rsidRDefault="006C6BA0">
      <w:pPr>
        <w:numPr>
          <w:ilvl w:val="0"/>
          <w:numId w:val="2"/>
        </w:numPr>
        <w:pBdr>
          <w:top w:val="nil"/>
          <w:left w:val="nil"/>
          <w:bottom w:val="nil"/>
          <w:right w:val="nil"/>
          <w:between w:val="nil"/>
        </w:pBdr>
        <w:tabs>
          <w:tab w:val="left" w:pos="1170"/>
        </w:tabs>
        <w:ind w:left="1440" w:right="58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Evaluate fresh and hardened properties of concrete based on composition and ambience. </w:t>
      </w:r>
    </w:p>
    <w:p w:rsidR="00FE69A7" w:rsidRDefault="006C6BA0">
      <w:pPr>
        <w:numPr>
          <w:ilvl w:val="0"/>
          <w:numId w:val="2"/>
        </w:numPr>
        <w:pBdr>
          <w:top w:val="nil"/>
          <w:left w:val="nil"/>
          <w:bottom w:val="nil"/>
          <w:right w:val="nil"/>
          <w:between w:val="nil"/>
        </w:pBdr>
        <w:tabs>
          <w:tab w:val="left" w:pos="1170"/>
        </w:tabs>
        <w:ind w:left="1440" w:right="58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Investigate and provide engineering solutions for the degradation of concrete in different exposure conditions. </w:t>
      </w:r>
    </w:p>
    <w:p w:rsidR="00FE69A7" w:rsidRDefault="006C6BA0">
      <w:pPr>
        <w:numPr>
          <w:ilvl w:val="0"/>
          <w:numId w:val="2"/>
        </w:numPr>
        <w:pBdr>
          <w:top w:val="nil"/>
          <w:left w:val="nil"/>
          <w:bottom w:val="nil"/>
          <w:right w:val="nil"/>
          <w:between w:val="nil"/>
        </w:pBdr>
        <w:tabs>
          <w:tab w:val="left" w:pos="1170"/>
        </w:tabs>
        <w:ind w:left="1440" w:right="580" w:hanging="27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 mix proportions for different combinations of </w:t>
      </w:r>
      <w:proofErr w:type="spellStart"/>
      <w:r>
        <w:rPr>
          <w:rFonts w:ascii="Times New Roman" w:eastAsia="Times New Roman" w:hAnsi="Times New Roman" w:cs="Times New Roman"/>
          <w:color w:val="000000"/>
        </w:rPr>
        <w:t>portland</w:t>
      </w:r>
      <w:proofErr w:type="spellEnd"/>
      <w:r>
        <w:rPr>
          <w:rFonts w:ascii="Times New Roman" w:eastAsia="Times New Roman" w:hAnsi="Times New Roman" w:cs="Times New Roman"/>
          <w:color w:val="000000"/>
        </w:rPr>
        <w:t xml:space="preserve"> cement and also of alternative binders through the use of industrial wastes.</w:t>
      </w:r>
    </w:p>
    <w:p w:rsidR="00FE69A7" w:rsidRDefault="006C6BA0">
      <w:pPr>
        <w:spacing w:before="12"/>
        <w:ind w:left="117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Stud</w:t>
      </w:r>
      <w:r>
        <w:rPr>
          <w:rFonts w:ascii="Times New Roman" w:eastAsia="Times New Roman" w:hAnsi="Times New Roman" w:cs="Times New Roman"/>
          <w:color w:val="000000"/>
          <w:sz w:val="24"/>
          <w:szCs w:val="24"/>
        </w:rPr>
        <w:t>ent Learning Outcomes (SLOs) assessed in this course –</w:t>
      </w:r>
      <w:r>
        <w:rPr>
          <w:rFonts w:ascii="Times New Roman" w:eastAsia="Times New Roman" w:hAnsi="Times New Roman" w:cs="Times New Roman"/>
          <w:b/>
          <w:color w:val="000000"/>
          <w:sz w:val="24"/>
          <w:szCs w:val="24"/>
        </w:rPr>
        <w:t xml:space="preserve"> (a), (b), (c), (e), (f), (g), (h), (j), </w:t>
      </w:r>
      <w:r>
        <w:rPr>
          <w:rFonts w:ascii="Times New Roman" w:eastAsia="Times New Roman" w:hAnsi="Times New Roman" w:cs="Times New Roman"/>
          <w:color w:val="000000"/>
          <w:sz w:val="24"/>
          <w:szCs w:val="24"/>
        </w:rPr>
        <w:lastRenderedPageBreak/>
        <w:t>and</w:t>
      </w:r>
      <w:r>
        <w:rPr>
          <w:rFonts w:ascii="Times New Roman" w:eastAsia="Times New Roman" w:hAnsi="Times New Roman" w:cs="Times New Roman"/>
          <w:b/>
          <w:color w:val="000000"/>
          <w:sz w:val="24"/>
          <w:szCs w:val="24"/>
        </w:rPr>
        <w:t xml:space="preserve"> (k).</w:t>
      </w:r>
    </w:p>
    <w:p w:rsidR="00FE69A7" w:rsidRDefault="00FE69A7">
      <w:pPr>
        <w:spacing w:before="12"/>
        <w:ind w:left="1170"/>
        <w:rPr>
          <w:rFonts w:ascii="Times New Roman" w:eastAsia="Times New Roman" w:hAnsi="Times New Roman" w:cs="Times New Roman"/>
          <w:color w:val="FF0000"/>
          <w:sz w:val="24"/>
          <w:szCs w:val="24"/>
        </w:rPr>
      </w:pPr>
    </w:p>
    <w:p w:rsidR="00FE69A7" w:rsidRDefault="006C6BA0">
      <w:pPr>
        <w:tabs>
          <w:tab w:val="left" w:pos="1541"/>
        </w:tabs>
        <w:spacing w:before="56"/>
        <w:rPr>
          <w:rFonts w:ascii="Times New Roman" w:eastAsia="Times New Roman" w:hAnsi="Times New Roman" w:cs="Times New Roman"/>
          <w:sz w:val="24"/>
          <w:szCs w:val="24"/>
        </w:rPr>
      </w:pPr>
      <w:r>
        <w:rPr>
          <w:rFonts w:ascii="Times New Roman" w:eastAsia="Times New Roman" w:hAnsi="Times New Roman" w:cs="Times New Roman"/>
          <w:b/>
          <w:sz w:val="24"/>
          <w:szCs w:val="24"/>
        </w:rPr>
        <w:t>Textbook(s):</w:t>
      </w:r>
    </w:p>
    <w:p w:rsidR="00FE69A7" w:rsidRDefault="006C6BA0">
      <w:pPr>
        <w:pStyle w:val="Heading1"/>
        <w:spacing w:line="267" w:lineRule="auto"/>
        <w:ind w:left="1440" w:hanging="270"/>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Text Book (TB)</w:t>
      </w:r>
    </w:p>
    <w:p w:rsidR="00FE69A7" w:rsidRDefault="006C6BA0">
      <w:pPr>
        <w:numPr>
          <w:ilvl w:val="1"/>
          <w:numId w:val="5"/>
        </w:numPr>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Mehta, P. K., and Monteiro, P. J. M., “Concrete: Microstructure, Properties, and Materials”, 4th Ed., 2013, McGraw-Hill Education, USA.</w:t>
      </w:r>
    </w:p>
    <w:p w:rsidR="00FE69A7" w:rsidRDefault="006C6BA0">
      <w:pPr>
        <w:numPr>
          <w:ilvl w:val="1"/>
          <w:numId w:val="5"/>
        </w:numPr>
        <w:tabs>
          <w:tab w:val="left" w:pos="1910"/>
        </w:tabs>
        <w:spacing w:line="264" w:lineRule="auto"/>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Neville, A.M, “Concrete Technology”, 2010, Addison Wesley Longman Limited, Harlow, UK.</w:t>
      </w:r>
    </w:p>
    <w:p w:rsidR="00FE69A7" w:rsidRDefault="00FE69A7">
      <w:pPr>
        <w:tabs>
          <w:tab w:val="left" w:pos="1910"/>
        </w:tabs>
        <w:spacing w:line="264" w:lineRule="auto"/>
        <w:ind w:left="1440" w:right="490"/>
        <w:jc w:val="both"/>
        <w:rPr>
          <w:rFonts w:ascii="Times New Roman" w:eastAsia="Times New Roman" w:hAnsi="Times New Roman" w:cs="Times New Roman"/>
          <w:sz w:val="24"/>
          <w:szCs w:val="24"/>
        </w:rPr>
      </w:pPr>
    </w:p>
    <w:p w:rsidR="00FE69A7" w:rsidRDefault="00FE69A7">
      <w:pPr>
        <w:ind w:left="1440" w:right="490" w:hanging="270"/>
        <w:jc w:val="both"/>
        <w:rPr>
          <w:rFonts w:ascii="Times New Roman" w:eastAsia="Times New Roman" w:hAnsi="Times New Roman" w:cs="Times New Roman"/>
          <w:sz w:val="24"/>
          <w:szCs w:val="24"/>
        </w:rPr>
      </w:pPr>
    </w:p>
    <w:p w:rsidR="00FE69A7" w:rsidRDefault="006C6BA0">
      <w:pPr>
        <w:pStyle w:val="Heading1"/>
        <w:spacing w:before="56"/>
        <w:ind w:left="450" w:right="490" w:firstLine="720"/>
        <w:jc w:val="both"/>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Reference Books (RB)</w:t>
      </w:r>
    </w:p>
    <w:p w:rsidR="00FE69A7" w:rsidRDefault="006C6BA0">
      <w:pPr>
        <w:numPr>
          <w:ilvl w:val="0"/>
          <w:numId w:val="4"/>
        </w:numPr>
        <w:tabs>
          <w:tab w:val="left" w:pos="1812"/>
        </w:tabs>
        <w:spacing w:before="29"/>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Taylor, H. F. W., “Cement Chemistry”, 2</w:t>
      </w:r>
      <w:r>
        <w:rPr>
          <w:rFonts w:ascii="Times New Roman" w:eastAsia="Times New Roman" w:hAnsi="Times New Roman" w:cs="Times New Roman"/>
          <w:sz w:val="24"/>
          <w:szCs w:val="24"/>
          <w:vertAlign w:val="superscript"/>
        </w:rPr>
        <w:t xml:space="preserve">nd </w:t>
      </w:r>
      <w:r>
        <w:rPr>
          <w:rFonts w:ascii="Times New Roman" w:eastAsia="Times New Roman" w:hAnsi="Times New Roman" w:cs="Times New Roman"/>
          <w:sz w:val="24"/>
          <w:szCs w:val="24"/>
        </w:rPr>
        <w:t>Ed., 1997, Thomas Telford Publishing, London, UK.</w:t>
      </w:r>
    </w:p>
    <w:p w:rsidR="00FE69A7" w:rsidRDefault="006C6BA0">
      <w:pPr>
        <w:numPr>
          <w:ilvl w:val="0"/>
          <w:numId w:val="4"/>
        </w:numPr>
        <w:ind w:left="1440" w:right="49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Mindess</w:t>
      </w:r>
      <w:proofErr w:type="spellEnd"/>
      <w:r>
        <w:rPr>
          <w:rFonts w:ascii="Times New Roman" w:eastAsia="Times New Roman" w:hAnsi="Times New Roman" w:cs="Times New Roman"/>
          <w:sz w:val="24"/>
          <w:szCs w:val="24"/>
        </w:rPr>
        <w:t>, S., Young, J. F., and Darwin, D., “Concrete”, Second Ed., 2002, Pearson Education, New Jersey, USA.</w:t>
      </w:r>
    </w:p>
    <w:p w:rsidR="00FE69A7" w:rsidRDefault="006C6BA0">
      <w:pPr>
        <w:numPr>
          <w:ilvl w:val="0"/>
          <w:numId w:val="4"/>
        </w:numPr>
        <w:tabs>
          <w:tab w:val="left" w:pos="1812"/>
        </w:tabs>
        <w:spacing w:line="238" w:lineRule="auto"/>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Malhotra, V. M., and </w:t>
      </w:r>
      <w:proofErr w:type="spellStart"/>
      <w:r>
        <w:rPr>
          <w:rFonts w:ascii="Times New Roman" w:eastAsia="Times New Roman" w:hAnsi="Times New Roman" w:cs="Times New Roman"/>
          <w:sz w:val="24"/>
          <w:szCs w:val="24"/>
        </w:rPr>
        <w:t>Carino</w:t>
      </w:r>
      <w:proofErr w:type="spellEnd"/>
      <w:r>
        <w:rPr>
          <w:rFonts w:ascii="Times New Roman" w:eastAsia="Times New Roman" w:hAnsi="Times New Roman" w:cs="Times New Roman"/>
          <w:sz w:val="24"/>
          <w:szCs w:val="24"/>
        </w:rPr>
        <w:t>, N. J., “Handbook on Nondes</w:t>
      </w:r>
      <w:r>
        <w:rPr>
          <w:rFonts w:ascii="Times New Roman" w:eastAsia="Times New Roman" w:hAnsi="Times New Roman" w:cs="Times New Roman"/>
          <w:sz w:val="24"/>
          <w:szCs w:val="24"/>
        </w:rPr>
        <w:t>tructive Testing of Concrete”, Second Ed., 2004, CRC Press, ASTM International, PA, USA.</w:t>
      </w:r>
    </w:p>
    <w:p w:rsidR="00FE69A7" w:rsidRDefault="006C6BA0">
      <w:pPr>
        <w:numPr>
          <w:ilvl w:val="0"/>
          <w:numId w:val="4"/>
        </w:numPr>
        <w:tabs>
          <w:tab w:val="left" w:pos="1812"/>
        </w:tabs>
        <w:spacing w:line="268" w:lineRule="auto"/>
        <w:ind w:left="1440" w:right="49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Provis</w:t>
      </w:r>
      <w:proofErr w:type="spellEnd"/>
      <w:r>
        <w:rPr>
          <w:rFonts w:ascii="Times New Roman" w:eastAsia="Times New Roman" w:hAnsi="Times New Roman" w:cs="Times New Roman"/>
          <w:sz w:val="24"/>
          <w:szCs w:val="24"/>
        </w:rPr>
        <w:t>, J. L., and van Deventer, J. S. J., “</w:t>
      </w:r>
      <w:proofErr w:type="spellStart"/>
      <w:r>
        <w:rPr>
          <w:rFonts w:ascii="Times New Roman" w:eastAsia="Times New Roman" w:hAnsi="Times New Roman" w:cs="Times New Roman"/>
          <w:sz w:val="24"/>
          <w:szCs w:val="24"/>
        </w:rPr>
        <w:t>Geopolymers</w:t>
      </w:r>
      <w:proofErr w:type="spellEnd"/>
      <w:r>
        <w:rPr>
          <w:rFonts w:ascii="Times New Roman" w:eastAsia="Times New Roman" w:hAnsi="Times New Roman" w:cs="Times New Roman"/>
          <w:sz w:val="24"/>
          <w:szCs w:val="24"/>
        </w:rPr>
        <w:t>: Structures, Processing, Properties and Industrial Applications”, 2009, 1</w:t>
      </w:r>
      <w:r>
        <w:rPr>
          <w:rFonts w:ascii="Times New Roman" w:eastAsia="Times New Roman" w:hAnsi="Times New Roman" w:cs="Times New Roman"/>
          <w:sz w:val="24"/>
          <w:szCs w:val="24"/>
          <w:vertAlign w:val="superscript"/>
        </w:rPr>
        <w:t xml:space="preserve">st </w:t>
      </w:r>
      <w:r>
        <w:rPr>
          <w:rFonts w:ascii="Times New Roman" w:eastAsia="Times New Roman" w:hAnsi="Times New Roman" w:cs="Times New Roman"/>
          <w:sz w:val="24"/>
          <w:szCs w:val="24"/>
        </w:rPr>
        <w:t xml:space="preserve">Ed., </w:t>
      </w:r>
      <w:proofErr w:type="spellStart"/>
      <w:r>
        <w:rPr>
          <w:rFonts w:ascii="Times New Roman" w:eastAsia="Times New Roman" w:hAnsi="Times New Roman" w:cs="Times New Roman"/>
          <w:sz w:val="24"/>
          <w:szCs w:val="24"/>
        </w:rPr>
        <w:t>Woodhead</w:t>
      </w:r>
      <w:proofErr w:type="spellEnd"/>
      <w:r>
        <w:rPr>
          <w:rFonts w:ascii="Times New Roman" w:eastAsia="Times New Roman" w:hAnsi="Times New Roman" w:cs="Times New Roman"/>
          <w:sz w:val="24"/>
          <w:szCs w:val="24"/>
        </w:rPr>
        <w:t xml:space="preserve"> Publishing, Cambridge</w:t>
      </w:r>
      <w:r>
        <w:rPr>
          <w:rFonts w:ascii="Times New Roman" w:eastAsia="Times New Roman" w:hAnsi="Times New Roman" w:cs="Times New Roman"/>
          <w:sz w:val="24"/>
          <w:szCs w:val="24"/>
        </w:rPr>
        <w:t>, UK.</w:t>
      </w:r>
    </w:p>
    <w:p w:rsidR="00FE69A7" w:rsidRDefault="006C6BA0">
      <w:pPr>
        <w:numPr>
          <w:ilvl w:val="0"/>
          <w:numId w:val="4"/>
        </w:numPr>
        <w:tabs>
          <w:tab w:val="left" w:pos="1812"/>
        </w:tabs>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ASTM Standards, ACI Codes, IS Codes as necessary, and as referred in TB and RB.</w:t>
      </w:r>
    </w:p>
    <w:p w:rsidR="00FE69A7" w:rsidRDefault="006C6BA0">
      <w:pPr>
        <w:numPr>
          <w:ilvl w:val="0"/>
          <w:numId w:val="4"/>
        </w:numPr>
        <w:tabs>
          <w:tab w:val="left" w:pos="1812"/>
          <w:tab w:val="left" w:pos="8772"/>
        </w:tabs>
        <w:ind w:left="1440" w:right="490" w:hanging="27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Kett</w:t>
      </w:r>
      <w:proofErr w:type="spellEnd"/>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“Engineered  Concrete:  Mix  Design  and  Test  Methods”,     2</w:t>
      </w:r>
      <w:r>
        <w:rPr>
          <w:rFonts w:ascii="Times New Roman" w:eastAsia="Times New Roman" w:hAnsi="Times New Roman" w:cs="Times New Roman"/>
          <w:sz w:val="24"/>
          <w:szCs w:val="24"/>
          <w:vertAlign w:val="superscript"/>
        </w:rPr>
        <w:t xml:space="preserve">nd   </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2010,  CRC</w:t>
      </w:r>
      <w:proofErr w:type="gramEnd"/>
      <w:r>
        <w:rPr>
          <w:rFonts w:ascii="Times New Roman" w:eastAsia="Times New Roman" w:hAnsi="Times New Roman" w:cs="Times New Roman"/>
          <w:sz w:val="24"/>
          <w:szCs w:val="24"/>
        </w:rPr>
        <w:t xml:space="preserve">  Press, T &amp; F, FL, USA.</w:t>
      </w:r>
    </w:p>
    <w:p w:rsidR="00FE69A7" w:rsidRDefault="006C6BA0">
      <w:pPr>
        <w:numPr>
          <w:ilvl w:val="0"/>
          <w:numId w:val="4"/>
        </w:numPr>
        <w:tabs>
          <w:tab w:val="left" w:pos="1812"/>
        </w:tabs>
        <w:ind w:left="1440" w:right="4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Newman, J. and Choo, B.S., “Advanced Concrete Technology”, Vol. 1 - 4, 2003, Butterworth – Heinemann (ELSEVIER), MA, USA.</w:t>
      </w:r>
    </w:p>
    <w:p w:rsidR="00FE69A7" w:rsidRDefault="00FE69A7">
      <w:pPr>
        <w:spacing w:line="276" w:lineRule="auto"/>
        <w:ind w:left="1540" w:right="116"/>
        <w:jc w:val="both"/>
        <w:rPr>
          <w:rFonts w:ascii="Times New Roman" w:eastAsia="Times New Roman" w:hAnsi="Times New Roman" w:cs="Times New Roman"/>
          <w:color w:val="FF0000"/>
          <w:sz w:val="24"/>
          <w:szCs w:val="24"/>
        </w:rPr>
      </w:pPr>
    </w:p>
    <w:p w:rsidR="00FE69A7" w:rsidRDefault="00FE69A7">
      <w:pPr>
        <w:spacing w:line="276" w:lineRule="auto"/>
        <w:ind w:left="1540" w:right="116"/>
        <w:jc w:val="both"/>
        <w:rPr>
          <w:rFonts w:ascii="Times New Roman" w:eastAsia="Times New Roman" w:hAnsi="Times New Roman" w:cs="Times New Roman"/>
          <w:color w:val="FF0000"/>
          <w:sz w:val="24"/>
          <w:szCs w:val="24"/>
        </w:rPr>
      </w:pPr>
    </w:p>
    <w:p w:rsidR="00FE69A7" w:rsidRDefault="00FE69A7">
      <w:pPr>
        <w:spacing w:line="276" w:lineRule="auto"/>
        <w:ind w:left="1540" w:right="116"/>
        <w:jc w:val="both"/>
        <w:rPr>
          <w:rFonts w:ascii="Times New Roman" w:eastAsia="Times New Roman" w:hAnsi="Times New Roman" w:cs="Times New Roman"/>
          <w:color w:val="FF0000"/>
        </w:rPr>
      </w:pPr>
    </w:p>
    <w:p w:rsidR="00FE69A7" w:rsidRDefault="00FE69A7">
      <w:pPr>
        <w:spacing w:line="276" w:lineRule="auto"/>
        <w:ind w:left="1540" w:right="116"/>
        <w:jc w:val="both"/>
        <w:rPr>
          <w:rFonts w:ascii="Times New Roman" w:eastAsia="Times New Roman" w:hAnsi="Times New Roman" w:cs="Times New Roman"/>
          <w:color w:val="FF0000"/>
        </w:rPr>
      </w:pPr>
    </w:p>
    <w:p w:rsidR="00FE69A7" w:rsidRDefault="006C6BA0">
      <w:pPr>
        <w:spacing w:line="276" w:lineRule="auto"/>
        <w:rPr>
          <w:rFonts w:ascii="Times New Roman" w:eastAsia="Times New Roman" w:hAnsi="Times New Roman" w:cs="Times New Roman"/>
          <w:color w:val="FF0000"/>
        </w:rPr>
        <w:sectPr w:rsidR="00FE69A7">
          <w:headerReference w:type="default" r:id="rId9"/>
          <w:footerReference w:type="default" r:id="rId10"/>
          <w:pgSz w:w="12240" w:h="15840"/>
          <w:pgMar w:top="1800" w:right="1160" w:bottom="280" w:left="620" w:header="0" w:footer="720" w:gutter="0"/>
          <w:pgNumType w:start="1"/>
          <w:cols w:space="720"/>
        </w:sectPr>
      </w:pPr>
      <w:r>
        <w:br w:type="page"/>
      </w:r>
    </w:p>
    <w:p w:rsidR="00FE69A7" w:rsidRDefault="006C6BA0">
      <w:pPr>
        <w:pStyle w:val="Heading1"/>
        <w:ind w:left="0"/>
        <w:rPr>
          <w:rFonts w:ascii="Times New Roman" w:eastAsia="Times New Roman" w:hAnsi="Times New Roman" w:cs="Times New Roman"/>
          <w:b w:val="0"/>
        </w:rPr>
      </w:pPr>
      <w:r>
        <w:rPr>
          <w:rFonts w:ascii="Times New Roman" w:eastAsia="Times New Roman" w:hAnsi="Times New Roman" w:cs="Times New Roman"/>
        </w:rPr>
        <w:lastRenderedPageBreak/>
        <w:t>Lecture wise Course Plan</w:t>
      </w:r>
    </w:p>
    <w:p w:rsidR="00FE69A7" w:rsidRDefault="00FE69A7">
      <w:pPr>
        <w:spacing w:before="10"/>
        <w:rPr>
          <w:rFonts w:ascii="Times New Roman" w:eastAsia="Times New Roman" w:hAnsi="Times New Roman" w:cs="Times New Roman"/>
          <w:b/>
          <w:sz w:val="19"/>
          <w:szCs w:val="19"/>
        </w:rPr>
      </w:pPr>
    </w:p>
    <w:tbl>
      <w:tblPr>
        <w:tblStyle w:val="a1"/>
        <w:tblW w:w="10540" w:type="dxa"/>
        <w:tblInd w:w="675" w:type="dxa"/>
        <w:tblLayout w:type="fixed"/>
        <w:tblLook w:val="0000" w:firstRow="0" w:lastRow="0" w:firstColumn="0" w:lastColumn="0" w:noHBand="0" w:noVBand="0"/>
      </w:tblPr>
      <w:tblGrid>
        <w:gridCol w:w="950"/>
        <w:gridCol w:w="950"/>
        <w:gridCol w:w="1620"/>
        <w:gridCol w:w="4590"/>
        <w:gridCol w:w="1170"/>
        <w:gridCol w:w="1260"/>
      </w:tblGrid>
      <w:tr w:rsidR="00FE69A7">
        <w:trPr>
          <w:trHeight w:val="642"/>
        </w:trPr>
        <w:tc>
          <w:tcPr>
            <w:tcW w:w="950" w:type="dxa"/>
            <w:tcBorders>
              <w:top w:val="single" w:sz="4" w:space="0" w:color="000000"/>
              <w:left w:val="single" w:sz="4" w:space="0" w:color="000000"/>
              <w:bottom w:val="single" w:sz="4" w:space="0" w:color="000000"/>
              <w:right w:val="single" w:sz="4" w:space="0" w:color="000000"/>
            </w:tcBorders>
          </w:tcPr>
          <w:p w:rsidR="00FE69A7" w:rsidRDefault="006C6BA0">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CO</w:t>
            </w:r>
          </w:p>
        </w:tc>
        <w:tc>
          <w:tcPr>
            <w:tcW w:w="950" w:type="dxa"/>
            <w:tcBorders>
              <w:top w:val="single" w:sz="4" w:space="0" w:color="000000"/>
              <w:left w:val="single" w:sz="4" w:space="0" w:color="000000"/>
              <w:bottom w:val="single" w:sz="4" w:space="0" w:color="000000"/>
              <w:right w:val="single" w:sz="4" w:space="0" w:color="000000"/>
            </w:tcBorders>
          </w:tcPr>
          <w:p w:rsidR="00FE69A7" w:rsidRDefault="006C6BA0">
            <w:pPr>
              <w:ind w:left="180" w:right="188" w:firstLine="11"/>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Lec</w:t>
            </w:r>
            <w:proofErr w:type="spellEnd"/>
            <w:r>
              <w:rPr>
                <w:rFonts w:ascii="Times New Roman" w:eastAsia="Times New Roman" w:hAnsi="Times New Roman" w:cs="Times New Roman"/>
                <w:b/>
                <w:sz w:val="20"/>
                <w:szCs w:val="20"/>
              </w:rPr>
              <w:t>. No.</w:t>
            </w:r>
          </w:p>
        </w:tc>
        <w:tc>
          <w:tcPr>
            <w:tcW w:w="1620" w:type="dxa"/>
            <w:tcBorders>
              <w:top w:val="single" w:sz="4" w:space="0" w:color="000000"/>
              <w:left w:val="single" w:sz="4" w:space="0" w:color="000000"/>
              <w:bottom w:val="single" w:sz="4" w:space="0" w:color="000000"/>
              <w:right w:val="single" w:sz="4" w:space="0" w:color="000000"/>
            </w:tcBorders>
          </w:tcPr>
          <w:p w:rsidR="00FE69A7" w:rsidRDefault="006C6BA0">
            <w:pPr>
              <w:spacing w:before="131"/>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Topics Covered</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spacing w:before="131"/>
              <w:ind w:left="161" w:right="1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Learning Objectives</w:t>
            </w:r>
          </w:p>
        </w:tc>
        <w:tc>
          <w:tcPr>
            <w:tcW w:w="1170" w:type="dxa"/>
            <w:tcBorders>
              <w:top w:val="single" w:sz="4" w:space="0" w:color="000000"/>
              <w:left w:val="single" w:sz="4" w:space="0" w:color="000000"/>
              <w:bottom w:val="single" w:sz="4" w:space="0" w:color="000000"/>
              <w:right w:val="single" w:sz="4" w:space="0" w:color="000000"/>
            </w:tcBorders>
          </w:tcPr>
          <w:p w:rsidR="00FE69A7" w:rsidRDefault="006C6BA0">
            <w:pPr>
              <w:ind w:left="134" w:right="90"/>
              <w:rPr>
                <w:rFonts w:ascii="Times New Roman" w:eastAsia="Times New Roman" w:hAnsi="Times New Roman" w:cs="Times New Roman"/>
                <w:sz w:val="20"/>
                <w:szCs w:val="20"/>
              </w:rPr>
            </w:pPr>
            <w:r>
              <w:rPr>
                <w:rFonts w:ascii="Times New Roman" w:eastAsia="Times New Roman" w:hAnsi="Times New Roman" w:cs="Times New Roman"/>
                <w:b/>
                <w:sz w:val="20"/>
                <w:szCs w:val="20"/>
              </w:rPr>
              <w:t>Reference to TB, RB</w:t>
            </w:r>
          </w:p>
        </w:tc>
        <w:tc>
          <w:tcPr>
            <w:tcW w:w="1260" w:type="dxa"/>
            <w:tcBorders>
              <w:top w:val="single" w:sz="4" w:space="0" w:color="000000"/>
              <w:left w:val="single" w:sz="4" w:space="0" w:color="000000"/>
              <w:bottom w:val="single" w:sz="4" w:space="0" w:color="000000"/>
              <w:right w:val="single" w:sz="4" w:space="0" w:color="000000"/>
            </w:tcBorders>
          </w:tcPr>
          <w:p w:rsidR="00FE69A7" w:rsidRDefault="006C6BA0">
            <w:pPr>
              <w:ind w:left="180" w:right="216"/>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SLO*</w:t>
            </w:r>
          </w:p>
        </w:tc>
      </w:tr>
      <w:tr w:rsidR="00FE69A7">
        <w:trPr>
          <w:trHeight w:val="2286"/>
        </w:trPr>
        <w:tc>
          <w:tcPr>
            <w:tcW w:w="950" w:type="dxa"/>
            <w:tcBorders>
              <w:top w:val="single" w:sz="4" w:space="0" w:color="000000"/>
              <w:left w:val="single" w:sz="4" w:space="0" w:color="000000"/>
              <w:bottom w:val="single" w:sz="4" w:space="0" w:color="000000"/>
              <w:right w:val="single" w:sz="4" w:space="0" w:color="000000"/>
            </w:tcBorders>
          </w:tcPr>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FE69A7">
            <w:pPr>
              <w:ind w:left="130"/>
              <w:jc w:val="center"/>
              <w:rPr>
                <w:rFonts w:ascii="Times New Roman" w:eastAsia="Times New Roman" w:hAnsi="Times New Roman" w:cs="Times New Roman"/>
                <w:b/>
                <w:sz w:val="20"/>
                <w:szCs w:val="20"/>
              </w:rPr>
            </w:pPr>
          </w:p>
          <w:p w:rsidR="00FE69A7" w:rsidRDefault="00FE69A7">
            <w:pPr>
              <w:ind w:left="130"/>
              <w:jc w:val="center"/>
              <w:rPr>
                <w:rFonts w:ascii="Times New Roman" w:eastAsia="Times New Roman" w:hAnsi="Times New Roman" w:cs="Times New Roman"/>
                <w:b/>
                <w:sz w:val="20"/>
                <w:szCs w:val="20"/>
              </w:rPr>
            </w:pPr>
          </w:p>
          <w:p w:rsidR="00FE69A7" w:rsidRDefault="00FE69A7">
            <w:pPr>
              <w:ind w:left="130"/>
              <w:jc w:val="center"/>
              <w:rPr>
                <w:rFonts w:ascii="Times New Roman" w:eastAsia="Times New Roman" w:hAnsi="Times New Roman" w:cs="Times New Roman"/>
                <w:b/>
                <w:sz w:val="20"/>
                <w:szCs w:val="20"/>
              </w:rPr>
            </w:pPr>
          </w:p>
          <w:p w:rsidR="00FE69A7" w:rsidRDefault="00FE69A7">
            <w:pPr>
              <w:spacing w:before="8"/>
              <w:ind w:left="130"/>
              <w:jc w:val="center"/>
              <w:rPr>
                <w:rFonts w:ascii="Times New Roman" w:eastAsia="Times New Roman" w:hAnsi="Times New Roman" w:cs="Times New Roman"/>
                <w:b/>
                <w:sz w:val="20"/>
                <w:szCs w:val="20"/>
              </w:rPr>
            </w:pPr>
          </w:p>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620" w:type="dxa"/>
            <w:tcBorders>
              <w:top w:val="single" w:sz="4" w:space="0" w:color="000000"/>
              <w:left w:val="single" w:sz="4" w:space="0" w:color="000000"/>
              <w:bottom w:val="single" w:sz="4" w:space="0" w:color="000000"/>
              <w:right w:val="single" w:sz="4" w:space="0" w:color="000000"/>
            </w:tcBorders>
          </w:tcPr>
          <w:p w:rsidR="00FE69A7" w:rsidRDefault="00FE69A7">
            <w:pPr>
              <w:ind w:left="180" w:right="139"/>
              <w:jc w:val="center"/>
              <w:rPr>
                <w:rFonts w:ascii="Times New Roman" w:eastAsia="Times New Roman" w:hAnsi="Times New Roman" w:cs="Times New Roman"/>
                <w:b/>
                <w:sz w:val="20"/>
                <w:szCs w:val="20"/>
              </w:rPr>
            </w:pPr>
          </w:p>
          <w:p w:rsidR="00FE69A7" w:rsidRDefault="00FE69A7">
            <w:pPr>
              <w:spacing w:before="3"/>
              <w:ind w:left="180" w:right="139"/>
              <w:jc w:val="center"/>
              <w:rPr>
                <w:rFonts w:ascii="Times New Roman" w:eastAsia="Times New Roman" w:hAnsi="Times New Roman" w:cs="Times New Roman"/>
                <w:b/>
                <w:sz w:val="20"/>
                <w:szCs w:val="20"/>
              </w:rPr>
            </w:pPr>
          </w:p>
          <w:p w:rsidR="00FE69A7" w:rsidRDefault="006C6BA0">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Components of    Concrete:</w:t>
            </w:r>
          </w:p>
          <w:p w:rsidR="00FE69A7" w:rsidRDefault="006C6BA0">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Chemical Properties of Cement &amp; Cementitious</w:t>
            </w:r>
          </w:p>
          <w:p w:rsidR="00FE69A7" w:rsidRDefault="006C6BA0">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paste</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spacing w:before="3"/>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the constituents, history, advantages, limitations and applications of cement; Study the raw materials, manufacturing processes, composition and types of </w:t>
            </w:r>
            <w:proofErr w:type="spellStart"/>
            <w:r>
              <w:rPr>
                <w:rFonts w:ascii="Times New Roman" w:eastAsia="Times New Roman" w:hAnsi="Times New Roman" w:cs="Times New Roman"/>
                <w:sz w:val="20"/>
                <w:szCs w:val="20"/>
              </w:rPr>
              <w:t>portland</w:t>
            </w:r>
            <w:proofErr w:type="spellEnd"/>
            <w:r>
              <w:rPr>
                <w:rFonts w:ascii="Times New Roman" w:eastAsia="Times New Roman" w:hAnsi="Times New Roman" w:cs="Times New Roman"/>
                <w:sz w:val="20"/>
                <w:szCs w:val="20"/>
              </w:rPr>
              <w:t xml:space="preserve"> cement; Study the hydration reactions, C-S-H models, heat of hydration and relevant exp</w:t>
            </w:r>
            <w:r>
              <w:rPr>
                <w:rFonts w:ascii="Times New Roman" w:eastAsia="Times New Roman" w:hAnsi="Times New Roman" w:cs="Times New Roman"/>
                <w:sz w:val="20"/>
                <w:szCs w:val="20"/>
              </w:rPr>
              <w:t xml:space="preserve">eriments on cement paste and mortar; Study the microstructure of cementitious paste and microanalysis techniques and compute relevant volume </w:t>
            </w:r>
            <w:proofErr w:type="spellStart"/>
            <w:r>
              <w:rPr>
                <w:rFonts w:ascii="Times New Roman" w:eastAsia="Times New Roman" w:hAnsi="Times New Roman" w:cs="Times New Roman"/>
                <w:sz w:val="20"/>
                <w:szCs w:val="20"/>
              </w:rPr>
              <w:t>stoichiometries</w:t>
            </w:r>
            <w:proofErr w:type="spellEnd"/>
            <w:r>
              <w:rPr>
                <w:rFonts w:ascii="Times New Roman" w:eastAsia="Times New Roman" w:hAnsi="Times New Roman" w:cs="Times New Roman"/>
                <w:sz w:val="20"/>
                <w:szCs w:val="20"/>
              </w:rPr>
              <w:t>. Enumerate the differences between classical and modern approaches.</w:t>
            </w:r>
          </w:p>
        </w:tc>
        <w:tc>
          <w:tcPr>
            <w:tcW w:w="1170" w:type="dxa"/>
            <w:tcBorders>
              <w:top w:val="single" w:sz="4" w:space="0" w:color="000000"/>
              <w:left w:val="single" w:sz="4" w:space="0" w:color="000000"/>
              <w:bottom w:val="single" w:sz="4" w:space="0" w:color="000000"/>
              <w:right w:val="single" w:sz="4" w:space="0" w:color="000000"/>
            </w:tcBorders>
          </w:tcPr>
          <w:p w:rsidR="00FE69A7" w:rsidRDefault="00FE69A7">
            <w:pPr>
              <w:spacing w:before="12"/>
              <w:ind w:left="180" w:right="90"/>
              <w:rPr>
                <w:rFonts w:ascii="Times New Roman" w:eastAsia="Times New Roman" w:hAnsi="Times New Roman" w:cs="Times New Roman"/>
                <w:b/>
                <w:sz w:val="20"/>
                <w:szCs w:val="20"/>
              </w:rPr>
            </w:pP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 – 4 </w:t>
            </w:r>
            <w:r>
              <w:rPr>
                <w:rFonts w:ascii="Times New Roman" w:eastAsia="Times New Roman" w:hAnsi="Times New Roman" w:cs="Times New Roman"/>
                <w:sz w:val="20"/>
                <w:szCs w:val="20"/>
              </w:rPr>
              <w:br/>
              <w:t>(TB 1),</w:t>
            </w: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6 </w:t>
            </w:r>
            <w:r>
              <w:rPr>
                <w:rFonts w:ascii="Times New Roman" w:eastAsia="Times New Roman" w:hAnsi="Times New Roman" w:cs="Times New Roman"/>
                <w:sz w:val="20"/>
                <w:szCs w:val="20"/>
              </w:rPr>
              <w:br/>
              <w:t>(TB 1)</w:t>
            </w:r>
            <w:r>
              <w:rPr>
                <w:rFonts w:ascii="Times New Roman" w:eastAsia="Times New Roman" w:hAnsi="Times New Roman" w:cs="Times New Roman"/>
                <w:sz w:val="20"/>
                <w:szCs w:val="20"/>
              </w:rPr>
              <w:t>,</w:t>
            </w: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1, 3, 4, 5,</w:t>
            </w:r>
          </w:p>
          <w:p w:rsidR="00FE69A7" w:rsidRDefault="006C6BA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 (RB 1);</w:t>
            </w: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 – 4 </w:t>
            </w:r>
            <w:r>
              <w:rPr>
                <w:rFonts w:ascii="Times New Roman" w:eastAsia="Times New Roman" w:hAnsi="Times New Roman" w:cs="Times New Roman"/>
                <w:sz w:val="20"/>
                <w:szCs w:val="20"/>
              </w:rPr>
              <w:br/>
              <w:t>(RB 2)</w:t>
            </w:r>
          </w:p>
        </w:tc>
        <w:tc>
          <w:tcPr>
            <w:tcW w:w="1260" w:type="dxa"/>
            <w:tcBorders>
              <w:top w:val="single" w:sz="4" w:space="0" w:color="000000"/>
              <w:left w:val="single" w:sz="4" w:space="0" w:color="000000"/>
              <w:bottom w:val="single" w:sz="4" w:space="0" w:color="000000"/>
              <w:right w:val="single" w:sz="4" w:space="0" w:color="000000"/>
            </w:tcBorders>
          </w:tcPr>
          <w:p w:rsidR="00FE69A7" w:rsidRDefault="006C6BA0">
            <w:pPr>
              <w:spacing w:before="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(k)</w:t>
            </w:r>
          </w:p>
        </w:tc>
      </w:tr>
      <w:tr w:rsidR="00FE69A7">
        <w:trPr>
          <w:trHeight w:val="1163"/>
        </w:trPr>
        <w:tc>
          <w:tcPr>
            <w:tcW w:w="950" w:type="dxa"/>
            <w:vMerge w:val="restart"/>
            <w:tcBorders>
              <w:top w:val="single" w:sz="4" w:space="0" w:color="000000"/>
              <w:left w:val="single" w:sz="4" w:space="0" w:color="000000"/>
              <w:right w:val="single" w:sz="4" w:space="0" w:color="000000"/>
            </w:tcBorders>
          </w:tcPr>
          <w:p w:rsidR="00FE69A7" w:rsidRDefault="006C6BA0">
            <w:pPr>
              <w:spacing w:before="5"/>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FE69A7">
            <w:pPr>
              <w:spacing w:before="5"/>
              <w:ind w:left="130"/>
              <w:jc w:val="center"/>
              <w:rPr>
                <w:rFonts w:ascii="Times New Roman" w:eastAsia="Times New Roman" w:hAnsi="Times New Roman" w:cs="Times New Roman"/>
                <w:b/>
                <w:sz w:val="20"/>
                <w:szCs w:val="20"/>
              </w:rPr>
            </w:pPr>
          </w:p>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620" w:type="dxa"/>
            <w:tcBorders>
              <w:top w:val="single" w:sz="4" w:space="0" w:color="000000"/>
              <w:left w:val="single" w:sz="4" w:space="0" w:color="000000"/>
              <w:bottom w:val="single" w:sz="4" w:space="0" w:color="000000"/>
              <w:right w:val="single" w:sz="4" w:space="0" w:color="000000"/>
            </w:tcBorders>
          </w:tcPr>
          <w:p w:rsidR="00FE69A7" w:rsidRDefault="006C6BA0">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Components of Concrete:</w:t>
            </w:r>
          </w:p>
          <w:p w:rsidR="00FE69A7" w:rsidRDefault="006C6BA0">
            <w:pPr>
              <w:spacing w:before="1"/>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of Aggregates</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ind w:left="131"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Study the sources and mineralogical composition of aggregates; Study the techniques to determine aggregate properties. Study the concepts of high performance concrete using different types of aggregates.</w:t>
            </w:r>
          </w:p>
        </w:tc>
        <w:tc>
          <w:tcPr>
            <w:tcW w:w="1170" w:type="dxa"/>
            <w:tcBorders>
              <w:top w:val="single" w:sz="4" w:space="0" w:color="000000"/>
              <w:left w:val="single" w:sz="4" w:space="0" w:color="000000"/>
              <w:bottom w:val="single" w:sz="4" w:space="0" w:color="000000"/>
              <w:right w:val="single" w:sz="4" w:space="0" w:color="000000"/>
            </w:tcBorders>
          </w:tcPr>
          <w:p w:rsidR="00FE69A7" w:rsidRDefault="00FE69A7">
            <w:pPr>
              <w:spacing w:before="5"/>
              <w:ind w:left="180" w:right="90"/>
              <w:rPr>
                <w:rFonts w:ascii="Times New Roman" w:eastAsia="Times New Roman" w:hAnsi="Times New Roman" w:cs="Times New Roman"/>
                <w:b/>
                <w:sz w:val="20"/>
                <w:szCs w:val="20"/>
              </w:rPr>
            </w:pPr>
          </w:p>
          <w:p w:rsidR="00FE69A7" w:rsidRDefault="006C6BA0">
            <w:pPr>
              <w:ind w:left="180" w:right="9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7 </w:t>
            </w:r>
            <w:r>
              <w:rPr>
                <w:rFonts w:ascii="Times New Roman" w:eastAsia="Times New Roman" w:hAnsi="Times New Roman" w:cs="Times New Roman"/>
                <w:sz w:val="20"/>
                <w:szCs w:val="20"/>
              </w:rPr>
              <w:br/>
              <w:t>(TB 1)</w:t>
            </w:r>
          </w:p>
        </w:tc>
        <w:tc>
          <w:tcPr>
            <w:tcW w:w="1260" w:type="dxa"/>
            <w:tcBorders>
              <w:top w:val="single" w:sz="4" w:space="0" w:color="000000"/>
              <w:left w:val="single" w:sz="4" w:space="0" w:color="000000"/>
              <w:bottom w:val="single" w:sz="4" w:space="0" w:color="000000"/>
              <w:right w:val="single" w:sz="4" w:space="0" w:color="000000"/>
            </w:tcBorders>
          </w:tcPr>
          <w:p w:rsidR="00FE69A7" w:rsidRDefault="006C6BA0">
            <w:pPr>
              <w:spacing w:before="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r>
      <w:tr w:rsidR="00FE69A7">
        <w:trPr>
          <w:trHeight w:val="1253"/>
        </w:trPr>
        <w:tc>
          <w:tcPr>
            <w:tcW w:w="950" w:type="dxa"/>
            <w:vMerge/>
            <w:tcBorders>
              <w:top w:val="single" w:sz="4" w:space="0" w:color="000000"/>
              <w:left w:val="single" w:sz="4" w:space="0" w:color="000000"/>
              <w:right w:val="single" w:sz="4" w:space="0" w:color="000000"/>
            </w:tcBorders>
          </w:tcPr>
          <w:p w:rsidR="00FE69A7" w:rsidRDefault="00FE69A7">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FE69A7">
            <w:pPr>
              <w:ind w:left="130"/>
              <w:jc w:val="center"/>
              <w:rPr>
                <w:rFonts w:ascii="Times New Roman" w:eastAsia="Times New Roman" w:hAnsi="Times New Roman" w:cs="Times New Roman"/>
                <w:b/>
                <w:sz w:val="20"/>
                <w:szCs w:val="20"/>
              </w:rPr>
            </w:pPr>
          </w:p>
          <w:p w:rsidR="00FE69A7" w:rsidRDefault="00FE69A7">
            <w:pPr>
              <w:ind w:left="130"/>
              <w:jc w:val="center"/>
              <w:rPr>
                <w:rFonts w:ascii="Times New Roman" w:eastAsia="Times New Roman" w:hAnsi="Times New Roman" w:cs="Times New Roman"/>
                <w:b/>
                <w:sz w:val="20"/>
                <w:szCs w:val="20"/>
              </w:rPr>
            </w:pPr>
          </w:p>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 –10</w:t>
            </w:r>
          </w:p>
        </w:tc>
        <w:tc>
          <w:tcPr>
            <w:tcW w:w="1620" w:type="dxa"/>
            <w:tcBorders>
              <w:top w:val="single" w:sz="4" w:space="0" w:color="000000"/>
              <w:left w:val="single" w:sz="4" w:space="0" w:color="000000"/>
              <w:bottom w:val="single" w:sz="4" w:space="0" w:color="000000"/>
              <w:right w:val="single" w:sz="4" w:space="0" w:color="000000"/>
            </w:tcBorders>
          </w:tcPr>
          <w:p w:rsidR="00FE69A7" w:rsidRDefault="00FE69A7">
            <w:pPr>
              <w:spacing w:before="6"/>
              <w:ind w:left="180" w:right="139"/>
              <w:jc w:val="center"/>
              <w:rPr>
                <w:rFonts w:ascii="Times New Roman" w:eastAsia="Times New Roman" w:hAnsi="Times New Roman" w:cs="Times New Roman"/>
                <w:b/>
                <w:sz w:val="20"/>
                <w:szCs w:val="20"/>
              </w:rPr>
            </w:pPr>
          </w:p>
          <w:p w:rsidR="00FE69A7" w:rsidRDefault="006C6BA0">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Chemistry of Admixtures: Mineral</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spacing w:before="5"/>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supplementary cementitious materials (SCM) and </w:t>
            </w:r>
            <w:proofErr w:type="spellStart"/>
            <w:r>
              <w:rPr>
                <w:rFonts w:ascii="Times New Roman" w:eastAsia="Times New Roman" w:hAnsi="Times New Roman" w:cs="Times New Roman"/>
                <w:sz w:val="20"/>
                <w:szCs w:val="20"/>
              </w:rPr>
              <w:t>pozzolans</w:t>
            </w:r>
            <w:proofErr w:type="spellEnd"/>
            <w:r>
              <w:rPr>
                <w:rFonts w:ascii="Times New Roman" w:eastAsia="Times New Roman" w:hAnsi="Times New Roman" w:cs="Times New Roman"/>
                <w:sz w:val="20"/>
                <w:szCs w:val="20"/>
              </w:rPr>
              <w:t xml:space="preserve"> (Artificial and natural); Study their influences on the volume stoichiometry of hydration reactions through numerical problems; study the differences between </w:t>
            </w:r>
            <w:proofErr w:type="spellStart"/>
            <w:r>
              <w:rPr>
                <w:rFonts w:ascii="Times New Roman" w:eastAsia="Times New Roman" w:hAnsi="Times New Roman" w:cs="Times New Roman"/>
                <w:sz w:val="20"/>
                <w:szCs w:val="20"/>
              </w:rPr>
              <w:t>po</w:t>
            </w:r>
            <w:r>
              <w:rPr>
                <w:rFonts w:ascii="Times New Roman" w:eastAsia="Times New Roman" w:hAnsi="Times New Roman" w:cs="Times New Roman"/>
                <w:sz w:val="20"/>
                <w:szCs w:val="20"/>
              </w:rPr>
              <w:t>zzolanic</w:t>
            </w:r>
            <w:proofErr w:type="spellEnd"/>
            <w:r>
              <w:rPr>
                <w:rFonts w:ascii="Times New Roman" w:eastAsia="Times New Roman" w:hAnsi="Times New Roman" w:cs="Times New Roman"/>
                <w:sz w:val="20"/>
                <w:szCs w:val="20"/>
              </w:rPr>
              <w:t xml:space="preserve"> and hydraulic SCM; Study the influence of SCMs on fresh and hardened properties of blended concrete and how to apply them in different field conditions. </w:t>
            </w:r>
          </w:p>
        </w:tc>
        <w:tc>
          <w:tcPr>
            <w:tcW w:w="1170" w:type="dxa"/>
            <w:tcBorders>
              <w:top w:val="single" w:sz="4" w:space="0" w:color="000000"/>
              <w:left w:val="single" w:sz="4" w:space="0" w:color="000000"/>
              <w:bottom w:val="single" w:sz="4" w:space="0" w:color="000000"/>
              <w:right w:val="single" w:sz="4" w:space="0" w:color="000000"/>
            </w:tcBorders>
          </w:tcPr>
          <w:p w:rsidR="00FE69A7" w:rsidRDefault="00FE69A7">
            <w:pPr>
              <w:spacing w:before="5"/>
              <w:ind w:left="180" w:right="90"/>
              <w:rPr>
                <w:rFonts w:ascii="Times New Roman" w:eastAsia="Times New Roman" w:hAnsi="Times New Roman" w:cs="Times New Roman"/>
                <w:b/>
                <w:sz w:val="20"/>
                <w:szCs w:val="20"/>
              </w:rPr>
            </w:pP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8 </w:t>
            </w:r>
            <w:r>
              <w:rPr>
                <w:rFonts w:ascii="Times New Roman" w:eastAsia="Times New Roman" w:hAnsi="Times New Roman" w:cs="Times New Roman"/>
                <w:sz w:val="20"/>
                <w:szCs w:val="20"/>
              </w:rPr>
              <w:br/>
              <w:t>(TB 1),</w:t>
            </w: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9 </w:t>
            </w:r>
            <w:r>
              <w:rPr>
                <w:rFonts w:ascii="Times New Roman" w:eastAsia="Times New Roman" w:hAnsi="Times New Roman" w:cs="Times New Roman"/>
                <w:sz w:val="20"/>
                <w:szCs w:val="20"/>
              </w:rPr>
              <w:br/>
              <w:t>(RB 1)</w:t>
            </w:r>
          </w:p>
        </w:tc>
        <w:tc>
          <w:tcPr>
            <w:tcW w:w="1260" w:type="dxa"/>
            <w:tcBorders>
              <w:top w:val="single" w:sz="4" w:space="0" w:color="000000"/>
              <w:left w:val="single" w:sz="4" w:space="0" w:color="000000"/>
              <w:bottom w:val="single" w:sz="4" w:space="0" w:color="000000"/>
              <w:right w:val="single" w:sz="4" w:space="0" w:color="000000"/>
            </w:tcBorders>
          </w:tcPr>
          <w:p w:rsidR="00FE69A7" w:rsidRDefault="006C6BA0">
            <w:pPr>
              <w:spacing w:before="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 (g)</w:t>
            </w:r>
          </w:p>
        </w:tc>
      </w:tr>
      <w:tr w:rsidR="00FE69A7">
        <w:trPr>
          <w:trHeight w:val="1434"/>
        </w:trPr>
        <w:tc>
          <w:tcPr>
            <w:tcW w:w="950" w:type="dxa"/>
            <w:vMerge/>
            <w:tcBorders>
              <w:top w:val="single" w:sz="4" w:space="0" w:color="000000"/>
              <w:left w:val="single" w:sz="4" w:space="0" w:color="000000"/>
              <w:right w:val="single" w:sz="4" w:space="0" w:color="000000"/>
            </w:tcBorders>
          </w:tcPr>
          <w:p w:rsidR="00FE69A7" w:rsidRDefault="00FE69A7">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FE69A7">
            <w:pPr>
              <w:spacing w:before="12"/>
              <w:ind w:left="130"/>
              <w:jc w:val="center"/>
              <w:rPr>
                <w:rFonts w:ascii="Times New Roman" w:eastAsia="Times New Roman" w:hAnsi="Times New Roman" w:cs="Times New Roman"/>
                <w:b/>
                <w:sz w:val="20"/>
                <w:szCs w:val="20"/>
              </w:rPr>
            </w:pPr>
          </w:p>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rsidR="00FE69A7" w:rsidRDefault="006C6BA0">
            <w:pPr>
              <w:spacing w:before="130"/>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Chemistry of Admixtures: Chemical</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Study the different types of chemical admixtures; Study their reaction mechanisms and effects of chemical admixtures on concrete characteristics; compare ancient construction practices with modern ones; determine the type of admixture for practical uses ba</w:t>
            </w:r>
            <w:r>
              <w:rPr>
                <w:rFonts w:ascii="Times New Roman" w:eastAsia="Times New Roman" w:hAnsi="Times New Roman" w:cs="Times New Roman"/>
                <w:sz w:val="20"/>
                <w:szCs w:val="20"/>
              </w:rPr>
              <w:t>sed on environmental, economic, and service requirements.</w:t>
            </w:r>
          </w:p>
          <w:p w:rsidR="00FE69A7" w:rsidRDefault="00FE69A7">
            <w:pPr>
              <w:ind w:left="182" w:right="114"/>
              <w:rPr>
                <w:rFonts w:ascii="Times New Roman" w:eastAsia="Times New Roman" w:hAnsi="Times New Roman" w:cs="Times New Roman"/>
                <w:sz w:val="20"/>
                <w:szCs w:val="20"/>
              </w:rPr>
            </w:pPr>
          </w:p>
        </w:tc>
        <w:tc>
          <w:tcPr>
            <w:tcW w:w="1170" w:type="dxa"/>
            <w:tcBorders>
              <w:top w:val="single" w:sz="4" w:space="0" w:color="000000"/>
              <w:left w:val="single" w:sz="4" w:space="0" w:color="000000"/>
              <w:bottom w:val="single" w:sz="4" w:space="0" w:color="000000"/>
              <w:right w:val="single" w:sz="4" w:space="0" w:color="000000"/>
            </w:tcBorders>
          </w:tcPr>
          <w:p w:rsidR="00FE69A7" w:rsidRDefault="00FE69A7">
            <w:pPr>
              <w:spacing w:before="12"/>
              <w:ind w:left="180" w:right="90"/>
              <w:rPr>
                <w:rFonts w:ascii="Times New Roman" w:eastAsia="Times New Roman" w:hAnsi="Times New Roman" w:cs="Times New Roman"/>
                <w:b/>
                <w:sz w:val="20"/>
                <w:szCs w:val="20"/>
              </w:rPr>
            </w:pP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8 </w:t>
            </w:r>
            <w:r>
              <w:rPr>
                <w:rFonts w:ascii="Times New Roman" w:eastAsia="Times New Roman" w:hAnsi="Times New Roman" w:cs="Times New Roman"/>
                <w:sz w:val="20"/>
                <w:szCs w:val="20"/>
              </w:rPr>
              <w:br/>
              <w:t>(TB 1)</w:t>
            </w:r>
          </w:p>
        </w:tc>
        <w:tc>
          <w:tcPr>
            <w:tcW w:w="1260" w:type="dxa"/>
            <w:tcBorders>
              <w:top w:val="single" w:sz="4" w:space="0" w:color="000000"/>
              <w:left w:val="single" w:sz="4" w:space="0" w:color="000000"/>
              <w:bottom w:val="single" w:sz="4" w:space="0" w:color="000000"/>
              <w:right w:val="single" w:sz="4" w:space="0" w:color="000000"/>
            </w:tcBorders>
          </w:tcPr>
          <w:p w:rsidR="00FE69A7" w:rsidRDefault="006C6BA0">
            <w:pPr>
              <w:spacing w:before="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w:t>
            </w:r>
          </w:p>
        </w:tc>
      </w:tr>
      <w:tr w:rsidR="00FE69A7">
        <w:trPr>
          <w:trHeight w:val="1434"/>
        </w:trPr>
        <w:tc>
          <w:tcPr>
            <w:tcW w:w="950" w:type="dxa"/>
            <w:vMerge w:val="restart"/>
            <w:tcBorders>
              <w:top w:val="single" w:sz="4" w:space="0" w:color="000000"/>
              <w:left w:val="single" w:sz="4" w:space="0" w:color="000000"/>
              <w:right w:val="single" w:sz="4" w:space="0" w:color="000000"/>
            </w:tcBorders>
          </w:tcPr>
          <w:p w:rsidR="00FE69A7" w:rsidRDefault="006C6BA0">
            <w:pPr>
              <w:spacing w:before="12"/>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6C6BA0">
            <w:pPr>
              <w:spacing w:before="12"/>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12 - 16</w:t>
            </w:r>
          </w:p>
        </w:tc>
        <w:tc>
          <w:tcPr>
            <w:tcW w:w="1620" w:type="dxa"/>
            <w:tcBorders>
              <w:top w:val="single" w:sz="4" w:space="0" w:color="000000"/>
              <w:left w:val="single" w:sz="4" w:space="0" w:color="000000"/>
              <w:bottom w:val="single" w:sz="4" w:space="0" w:color="000000"/>
              <w:right w:val="single" w:sz="4" w:space="0" w:color="000000"/>
            </w:tcBorders>
          </w:tcPr>
          <w:p w:rsidR="00FE69A7" w:rsidRDefault="006C6BA0">
            <w:pPr>
              <w:spacing w:before="130"/>
              <w:ind w:left="180" w:right="139"/>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Characteriz-ation</w:t>
            </w:r>
            <w:proofErr w:type="spellEnd"/>
            <w:r>
              <w:rPr>
                <w:rFonts w:ascii="Times New Roman" w:eastAsia="Times New Roman" w:hAnsi="Times New Roman" w:cs="Times New Roman"/>
                <w:sz w:val="20"/>
                <w:szCs w:val="20"/>
              </w:rPr>
              <w:t xml:space="preserve"> of concrete – powdered and solid</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mineralogical, microstructural, elemental, and </w:t>
            </w:r>
            <w:proofErr w:type="spellStart"/>
            <w:r>
              <w:rPr>
                <w:rFonts w:ascii="Times New Roman" w:eastAsia="Times New Roman" w:hAnsi="Times New Roman" w:cs="Times New Roman"/>
                <w:sz w:val="20"/>
                <w:szCs w:val="20"/>
              </w:rPr>
              <w:t>thermogravimetric</w:t>
            </w:r>
            <w:proofErr w:type="spellEnd"/>
            <w:r>
              <w:rPr>
                <w:rFonts w:ascii="Times New Roman" w:eastAsia="Times New Roman" w:hAnsi="Times New Roman" w:cs="Times New Roman"/>
                <w:sz w:val="20"/>
                <w:szCs w:val="20"/>
              </w:rPr>
              <w:t xml:space="preserve"> techniques and working principles; analyze respective outputs. Evaluate the relative efficiency of modern techniques over classical ones based on accuracy of output.</w:t>
            </w:r>
          </w:p>
        </w:tc>
        <w:tc>
          <w:tcPr>
            <w:tcW w:w="1170" w:type="dxa"/>
            <w:tcBorders>
              <w:top w:val="single" w:sz="4" w:space="0" w:color="000000"/>
              <w:left w:val="single" w:sz="4" w:space="0" w:color="000000"/>
              <w:bottom w:val="single" w:sz="4" w:space="0" w:color="000000"/>
              <w:right w:val="single" w:sz="4" w:space="0" w:color="000000"/>
            </w:tcBorders>
          </w:tcPr>
          <w:p w:rsidR="00FE69A7" w:rsidRDefault="006C6BA0">
            <w:pPr>
              <w:spacing w:before="12"/>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8</w:t>
            </w:r>
            <w:r>
              <w:rPr>
                <w:rFonts w:ascii="Times New Roman" w:eastAsia="Times New Roman" w:hAnsi="Times New Roman" w:cs="Times New Roman"/>
                <w:sz w:val="20"/>
                <w:szCs w:val="20"/>
              </w:rPr>
              <w:br/>
              <w:t>(RB 1)</w:t>
            </w:r>
          </w:p>
        </w:tc>
        <w:tc>
          <w:tcPr>
            <w:tcW w:w="1260" w:type="dxa"/>
            <w:tcBorders>
              <w:top w:val="single" w:sz="4" w:space="0" w:color="000000"/>
              <w:left w:val="single" w:sz="4" w:space="0" w:color="000000"/>
              <w:bottom w:val="single" w:sz="4" w:space="0" w:color="000000"/>
              <w:right w:val="single" w:sz="4" w:space="0" w:color="000000"/>
            </w:tcBorders>
          </w:tcPr>
          <w:p w:rsidR="00FE69A7" w:rsidRDefault="006C6BA0">
            <w:pPr>
              <w:spacing w:before="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(b</w:t>
            </w:r>
            <w:r>
              <w:rPr>
                <w:rFonts w:ascii="Times New Roman" w:eastAsia="Times New Roman" w:hAnsi="Times New Roman" w:cs="Times New Roman"/>
                <w:b/>
                <w:sz w:val="20"/>
                <w:szCs w:val="20"/>
              </w:rPr>
              <w:t>), (k)</w:t>
            </w:r>
          </w:p>
        </w:tc>
      </w:tr>
      <w:tr w:rsidR="00FE69A7">
        <w:trPr>
          <w:trHeight w:val="983"/>
        </w:trPr>
        <w:tc>
          <w:tcPr>
            <w:tcW w:w="950" w:type="dxa"/>
            <w:vMerge/>
            <w:tcBorders>
              <w:top w:val="single" w:sz="4" w:space="0" w:color="000000"/>
              <w:left w:val="single" w:sz="4" w:space="0" w:color="000000"/>
              <w:right w:val="single" w:sz="4" w:space="0" w:color="000000"/>
            </w:tcBorders>
          </w:tcPr>
          <w:p w:rsidR="00FE69A7" w:rsidRDefault="00FE69A7">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FE69A7">
            <w:pPr>
              <w:spacing w:before="7"/>
              <w:ind w:left="130"/>
              <w:jc w:val="center"/>
              <w:rPr>
                <w:rFonts w:ascii="Times New Roman" w:eastAsia="Times New Roman" w:hAnsi="Times New Roman" w:cs="Times New Roman"/>
                <w:b/>
                <w:sz w:val="20"/>
                <w:szCs w:val="20"/>
              </w:rPr>
            </w:pPr>
          </w:p>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17 - 21</w:t>
            </w:r>
          </w:p>
        </w:tc>
        <w:tc>
          <w:tcPr>
            <w:tcW w:w="1620" w:type="dxa"/>
            <w:tcBorders>
              <w:top w:val="single" w:sz="4" w:space="0" w:color="000000"/>
              <w:left w:val="single" w:sz="4" w:space="0" w:color="000000"/>
              <w:bottom w:val="single" w:sz="4" w:space="0" w:color="000000"/>
              <w:right w:val="single" w:sz="4" w:space="0" w:color="000000"/>
            </w:tcBorders>
          </w:tcPr>
          <w:p w:rsidR="00FE69A7" w:rsidRDefault="006C6BA0">
            <w:pPr>
              <w:spacing w:before="5"/>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Effect of concrete composition on Properties of Fresh Concrete</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spacing w:before="5"/>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Study the effect of concrete composition and curing on workability, setting times, segregation, bleeding, and rheology of fresh concrete. Determine and recommend engineering solutions based on ambient conditions, while adhering to a professional and ethica</w:t>
            </w:r>
            <w:r>
              <w:rPr>
                <w:rFonts w:ascii="Times New Roman" w:eastAsia="Times New Roman" w:hAnsi="Times New Roman" w:cs="Times New Roman"/>
                <w:sz w:val="20"/>
                <w:szCs w:val="20"/>
              </w:rPr>
              <w:t>l code.</w:t>
            </w:r>
          </w:p>
        </w:tc>
        <w:tc>
          <w:tcPr>
            <w:tcW w:w="1170" w:type="dxa"/>
            <w:tcBorders>
              <w:top w:val="single" w:sz="4" w:space="0" w:color="000000"/>
              <w:left w:val="single" w:sz="4" w:space="0" w:color="000000"/>
              <w:bottom w:val="single" w:sz="4" w:space="0" w:color="000000"/>
              <w:right w:val="single" w:sz="4" w:space="0" w:color="000000"/>
            </w:tcBorders>
          </w:tcPr>
          <w:p w:rsidR="00FE69A7" w:rsidRDefault="006C6BA0">
            <w:pPr>
              <w:spacing w:before="126"/>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10</w:t>
            </w:r>
          </w:p>
          <w:p w:rsidR="00FE69A7" w:rsidRDefault="006C6BA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 1)</w:t>
            </w:r>
          </w:p>
        </w:tc>
        <w:tc>
          <w:tcPr>
            <w:tcW w:w="1260" w:type="dxa"/>
            <w:tcBorders>
              <w:top w:val="single" w:sz="4" w:space="0" w:color="000000"/>
              <w:left w:val="single" w:sz="4" w:space="0" w:color="000000"/>
              <w:bottom w:val="single" w:sz="4" w:space="0" w:color="000000"/>
              <w:right w:val="single" w:sz="4" w:space="0" w:color="000000"/>
            </w:tcBorders>
          </w:tcPr>
          <w:p w:rsidR="00FE69A7" w:rsidRDefault="006C6BA0">
            <w:pPr>
              <w:spacing w:before="126"/>
              <w:ind w:left="110" w:right="11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 (g), (h)</w:t>
            </w:r>
          </w:p>
        </w:tc>
      </w:tr>
    </w:tbl>
    <w:p w:rsidR="00FE69A7" w:rsidRDefault="006C6BA0">
      <w:r>
        <w:br w:type="page"/>
      </w:r>
    </w:p>
    <w:tbl>
      <w:tblPr>
        <w:tblStyle w:val="a2"/>
        <w:tblW w:w="10540" w:type="dxa"/>
        <w:tblInd w:w="675" w:type="dxa"/>
        <w:tblLayout w:type="fixed"/>
        <w:tblLook w:val="0000" w:firstRow="0" w:lastRow="0" w:firstColumn="0" w:lastColumn="0" w:noHBand="0" w:noVBand="0"/>
      </w:tblPr>
      <w:tblGrid>
        <w:gridCol w:w="950"/>
        <w:gridCol w:w="950"/>
        <w:gridCol w:w="1620"/>
        <w:gridCol w:w="4590"/>
        <w:gridCol w:w="1080"/>
        <w:gridCol w:w="1350"/>
      </w:tblGrid>
      <w:tr w:rsidR="00FE69A7">
        <w:trPr>
          <w:trHeight w:val="983"/>
        </w:trPr>
        <w:tc>
          <w:tcPr>
            <w:tcW w:w="950" w:type="dxa"/>
            <w:vMerge w:val="restart"/>
            <w:tcBorders>
              <w:top w:val="single" w:sz="4" w:space="0" w:color="000000"/>
              <w:left w:val="single" w:sz="4" w:space="0" w:color="000000"/>
              <w:right w:val="single" w:sz="4" w:space="0" w:color="000000"/>
            </w:tcBorders>
          </w:tcPr>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w:t>
            </w: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FE69A7">
            <w:pPr>
              <w:ind w:left="130"/>
              <w:jc w:val="center"/>
              <w:rPr>
                <w:rFonts w:ascii="Times New Roman" w:eastAsia="Times New Roman" w:hAnsi="Times New Roman" w:cs="Times New Roman"/>
                <w:b/>
                <w:sz w:val="20"/>
                <w:szCs w:val="20"/>
              </w:rPr>
            </w:pPr>
          </w:p>
          <w:p w:rsidR="00FE69A7" w:rsidRDefault="00FE69A7">
            <w:pPr>
              <w:spacing w:before="10"/>
              <w:ind w:left="130"/>
              <w:jc w:val="center"/>
              <w:rPr>
                <w:rFonts w:ascii="Times New Roman" w:eastAsia="Times New Roman" w:hAnsi="Times New Roman" w:cs="Times New Roman"/>
                <w:b/>
                <w:sz w:val="20"/>
                <w:szCs w:val="20"/>
              </w:rPr>
            </w:pPr>
          </w:p>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22-26</w:t>
            </w:r>
          </w:p>
        </w:tc>
        <w:tc>
          <w:tcPr>
            <w:tcW w:w="1620" w:type="dxa"/>
            <w:tcBorders>
              <w:top w:val="single" w:sz="4" w:space="0" w:color="000000"/>
              <w:left w:val="single" w:sz="4" w:space="0" w:color="000000"/>
              <w:bottom w:val="single" w:sz="4" w:space="0" w:color="000000"/>
              <w:right w:val="single" w:sz="4" w:space="0" w:color="000000"/>
            </w:tcBorders>
          </w:tcPr>
          <w:p w:rsidR="00FE69A7" w:rsidRDefault="006C6BA0">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Effect of concrete composition on Properties of Hardened Concrete</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the physical, chemical and engineering properties of hardened concrete; study the serviceability and deformation parameters; compute the correlation between micro- and specimen level properties; </w:t>
            </w:r>
            <w:proofErr w:type="spellStart"/>
            <w:r>
              <w:rPr>
                <w:rFonts w:ascii="Times New Roman" w:eastAsia="Times New Roman" w:hAnsi="Times New Roman" w:cs="Times New Roman"/>
                <w:sz w:val="20"/>
                <w:szCs w:val="20"/>
              </w:rPr>
              <w:t>analyse</w:t>
            </w:r>
            <w:proofErr w:type="spellEnd"/>
            <w:r>
              <w:rPr>
                <w:rFonts w:ascii="Times New Roman" w:eastAsia="Times New Roman" w:hAnsi="Times New Roman" w:cs="Times New Roman"/>
                <w:sz w:val="20"/>
                <w:szCs w:val="20"/>
              </w:rPr>
              <w:t xml:space="preserve"> the interfacial transition zone (ITZ) in concre</w:t>
            </w:r>
            <w:r>
              <w:rPr>
                <w:rFonts w:ascii="Times New Roman" w:eastAsia="Times New Roman" w:hAnsi="Times New Roman" w:cs="Times New Roman"/>
                <w:sz w:val="20"/>
                <w:szCs w:val="20"/>
              </w:rPr>
              <w:t>te.</w:t>
            </w:r>
          </w:p>
        </w:tc>
        <w:tc>
          <w:tcPr>
            <w:tcW w:w="1080" w:type="dxa"/>
            <w:tcBorders>
              <w:top w:val="single" w:sz="4" w:space="0" w:color="000000"/>
              <w:left w:val="single" w:sz="4" w:space="0" w:color="000000"/>
              <w:bottom w:val="single" w:sz="4" w:space="0" w:color="000000"/>
              <w:right w:val="single" w:sz="4" w:space="0" w:color="000000"/>
            </w:tcBorders>
          </w:tcPr>
          <w:p w:rsidR="00FE69A7" w:rsidRDefault="00FE69A7">
            <w:pPr>
              <w:ind w:left="180" w:right="90"/>
              <w:rPr>
                <w:rFonts w:ascii="Times New Roman" w:eastAsia="Times New Roman" w:hAnsi="Times New Roman" w:cs="Times New Roman"/>
                <w:b/>
                <w:sz w:val="20"/>
                <w:szCs w:val="20"/>
              </w:rPr>
            </w:pPr>
          </w:p>
          <w:p w:rsidR="00FE69A7" w:rsidRDefault="00FE69A7">
            <w:pPr>
              <w:spacing w:before="10"/>
              <w:ind w:left="180" w:right="90"/>
              <w:rPr>
                <w:rFonts w:ascii="Times New Roman" w:eastAsia="Times New Roman" w:hAnsi="Times New Roman" w:cs="Times New Roman"/>
                <w:b/>
                <w:sz w:val="20"/>
                <w:szCs w:val="20"/>
              </w:rPr>
            </w:pP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4, 13</w:t>
            </w:r>
          </w:p>
          <w:p w:rsidR="00FE69A7" w:rsidRDefault="006C6BA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 1)</w:t>
            </w:r>
          </w:p>
        </w:tc>
        <w:tc>
          <w:tcPr>
            <w:tcW w:w="1350" w:type="dxa"/>
            <w:tcBorders>
              <w:top w:val="single" w:sz="4" w:space="0" w:color="000000"/>
              <w:left w:val="single" w:sz="4" w:space="0" w:color="000000"/>
              <w:bottom w:val="single" w:sz="4" w:space="0" w:color="000000"/>
              <w:right w:val="single" w:sz="4" w:space="0" w:color="000000"/>
            </w:tcBorders>
          </w:tcPr>
          <w:p w:rsidR="00FE69A7" w:rsidRDefault="006C6BA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r>
      <w:tr w:rsidR="00FE69A7">
        <w:trPr>
          <w:trHeight w:val="1434"/>
        </w:trPr>
        <w:tc>
          <w:tcPr>
            <w:tcW w:w="950" w:type="dxa"/>
            <w:vMerge/>
            <w:tcBorders>
              <w:top w:val="single" w:sz="4" w:space="0" w:color="000000"/>
              <w:left w:val="single" w:sz="4" w:space="0" w:color="000000"/>
              <w:right w:val="single" w:sz="4" w:space="0" w:color="000000"/>
            </w:tcBorders>
          </w:tcPr>
          <w:p w:rsidR="00FE69A7" w:rsidRDefault="00FE69A7">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FE69A7">
            <w:pPr>
              <w:spacing w:before="10"/>
              <w:ind w:left="130"/>
              <w:jc w:val="center"/>
              <w:rPr>
                <w:rFonts w:ascii="Times New Roman" w:eastAsia="Times New Roman" w:hAnsi="Times New Roman" w:cs="Times New Roman"/>
                <w:b/>
                <w:sz w:val="20"/>
                <w:szCs w:val="20"/>
              </w:rPr>
            </w:pPr>
          </w:p>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27-31</w:t>
            </w:r>
          </w:p>
        </w:tc>
        <w:tc>
          <w:tcPr>
            <w:tcW w:w="1620" w:type="dxa"/>
            <w:tcBorders>
              <w:top w:val="single" w:sz="4" w:space="0" w:color="000000"/>
              <w:left w:val="single" w:sz="4" w:space="0" w:color="000000"/>
              <w:bottom w:val="single" w:sz="4" w:space="0" w:color="000000"/>
              <w:right w:val="single" w:sz="4" w:space="0" w:color="000000"/>
            </w:tcBorders>
          </w:tcPr>
          <w:p w:rsidR="00FE69A7" w:rsidRDefault="006C6BA0">
            <w:pPr>
              <w:spacing w:before="131"/>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Durability of concrete</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Study the factors affecting durability of concrete – environmental, physical, and chemical. Study the durability test methods; investigate and analyze different models for service life prediction of concrete.</w:t>
            </w:r>
          </w:p>
        </w:tc>
        <w:tc>
          <w:tcPr>
            <w:tcW w:w="1080" w:type="dxa"/>
            <w:tcBorders>
              <w:top w:val="single" w:sz="4" w:space="0" w:color="000000"/>
              <w:left w:val="single" w:sz="4" w:space="0" w:color="000000"/>
              <w:bottom w:val="single" w:sz="4" w:space="0" w:color="000000"/>
              <w:right w:val="single" w:sz="4" w:space="0" w:color="000000"/>
            </w:tcBorders>
          </w:tcPr>
          <w:p w:rsidR="00FE69A7" w:rsidRDefault="00FE69A7">
            <w:pPr>
              <w:spacing w:before="9"/>
              <w:ind w:left="180" w:right="90"/>
              <w:rPr>
                <w:rFonts w:ascii="Times New Roman" w:eastAsia="Times New Roman" w:hAnsi="Times New Roman" w:cs="Times New Roman"/>
                <w:b/>
                <w:sz w:val="20"/>
                <w:szCs w:val="20"/>
              </w:rPr>
            </w:pP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5</w:t>
            </w:r>
          </w:p>
          <w:p w:rsidR="00FE69A7" w:rsidRDefault="006C6BA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 1)</w:t>
            </w:r>
          </w:p>
        </w:tc>
        <w:tc>
          <w:tcPr>
            <w:tcW w:w="1350" w:type="dxa"/>
            <w:tcBorders>
              <w:top w:val="single" w:sz="4" w:space="0" w:color="000000"/>
              <w:left w:val="single" w:sz="4" w:space="0" w:color="000000"/>
              <w:bottom w:val="single" w:sz="4" w:space="0" w:color="000000"/>
              <w:right w:val="single" w:sz="4" w:space="0" w:color="000000"/>
            </w:tcBorders>
          </w:tcPr>
          <w:p w:rsidR="00FE69A7" w:rsidRDefault="006C6BA0">
            <w:pPr>
              <w:spacing w:before="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p>
        </w:tc>
      </w:tr>
      <w:tr w:rsidR="00FE69A7">
        <w:trPr>
          <w:trHeight w:val="800"/>
        </w:trPr>
        <w:tc>
          <w:tcPr>
            <w:tcW w:w="950" w:type="dxa"/>
            <w:vMerge/>
            <w:tcBorders>
              <w:top w:val="single" w:sz="4" w:space="0" w:color="000000"/>
              <w:left w:val="single" w:sz="4" w:space="0" w:color="000000"/>
              <w:right w:val="single" w:sz="4" w:space="0" w:color="000000"/>
            </w:tcBorders>
          </w:tcPr>
          <w:p w:rsidR="00FE69A7" w:rsidRDefault="00FE69A7">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FE69A7">
            <w:pPr>
              <w:ind w:left="130"/>
              <w:jc w:val="center"/>
              <w:rPr>
                <w:rFonts w:ascii="Times New Roman" w:eastAsia="Times New Roman" w:hAnsi="Times New Roman" w:cs="Times New Roman"/>
                <w:b/>
                <w:sz w:val="20"/>
                <w:szCs w:val="20"/>
              </w:rPr>
            </w:pPr>
          </w:p>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32-34</w:t>
            </w:r>
          </w:p>
        </w:tc>
        <w:tc>
          <w:tcPr>
            <w:tcW w:w="1620" w:type="dxa"/>
            <w:tcBorders>
              <w:top w:val="single" w:sz="4" w:space="0" w:color="000000"/>
              <w:left w:val="single" w:sz="4" w:space="0" w:color="000000"/>
              <w:bottom w:val="single" w:sz="4" w:space="0" w:color="000000"/>
              <w:right w:val="single" w:sz="4" w:space="0" w:color="000000"/>
            </w:tcBorders>
          </w:tcPr>
          <w:p w:rsidR="00FE69A7" w:rsidRDefault="006C6BA0">
            <w:pPr>
              <w:spacing w:before="5"/>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Techniques for Nondestructive Evaluations (NDE) of Concrete</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the different NDE techniques for concrete – classical and modern; determine the suitability and applicability for each technique based on locational and economic constraints. </w:t>
            </w:r>
          </w:p>
        </w:tc>
        <w:tc>
          <w:tcPr>
            <w:tcW w:w="1080" w:type="dxa"/>
            <w:tcBorders>
              <w:top w:val="single" w:sz="4" w:space="0" w:color="000000"/>
              <w:left w:val="single" w:sz="4" w:space="0" w:color="000000"/>
              <w:bottom w:val="single" w:sz="4" w:space="0" w:color="000000"/>
              <w:right w:val="single" w:sz="4" w:space="0" w:color="000000"/>
            </w:tcBorders>
          </w:tcPr>
          <w:p w:rsidR="00FE69A7" w:rsidRDefault="00FE69A7">
            <w:pPr>
              <w:spacing w:before="5"/>
              <w:ind w:left="180" w:right="90"/>
              <w:rPr>
                <w:rFonts w:ascii="Times New Roman" w:eastAsia="Times New Roman" w:hAnsi="Times New Roman" w:cs="Times New Roman"/>
                <w:b/>
                <w:sz w:val="20"/>
                <w:szCs w:val="20"/>
              </w:rPr>
            </w:pP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11 </w:t>
            </w:r>
            <w:r>
              <w:rPr>
                <w:rFonts w:ascii="Times New Roman" w:eastAsia="Times New Roman" w:hAnsi="Times New Roman" w:cs="Times New Roman"/>
                <w:sz w:val="20"/>
                <w:szCs w:val="20"/>
              </w:rPr>
              <w:br/>
              <w:t>(TB 1)</w:t>
            </w:r>
            <w:r>
              <w:rPr>
                <w:rFonts w:ascii="Times New Roman" w:eastAsia="Times New Roman" w:hAnsi="Times New Roman" w:cs="Times New Roman"/>
                <w:sz w:val="20"/>
                <w:szCs w:val="20"/>
              </w:rPr>
              <w:t>, RB 3</w:t>
            </w:r>
          </w:p>
        </w:tc>
        <w:tc>
          <w:tcPr>
            <w:tcW w:w="1350" w:type="dxa"/>
            <w:tcBorders>
              <w:top w:val="single" w:sz="4" w:space="0" w:color="000000"/>
              <w:left w:val="single" w:sz="4" w:space="0" w:color="000000"/>
              <w:bottom w:val="single" w:sz="4" w:space="0" w:color="000000"/>
              <w:right w:val="single" w:sz="4" w:space="0" w:color="000000"/>
            </w:tcBorders>
          </w:tcPr>
          <w:p w:rsidR="00FE69A7" w:rsidRDefault="006C6BA0">
            <w:pPr>
              <w:spacing w:before="5"/>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 (k)</w:t>
            </w:r>
          </w:p>
        </w:tc>
      </w:tr>
      <w:tr w:rsidR="00FE69A7">
        <w:trPr>
          <w:trHeight w:val="983"/>
        </w:trPr>
        <w:tc>
          <w:tcPr>
            <w:tcW w:w="950" w:type="dxa"/>
            <w:vMerge w:val="restart"/>
            <w:tcBorders>
              <w:top w:val="single" w:sz="4" w:space="0" w:color="000000"/>
              <w:left w:val="single" w:sz="4" w:space="0" w:color="000000"/>
              <w:right w:val="single" w:sz="4" w:space="0" w:color="000000"/>
            </w:tcBorders>
          </w:tcPr>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FE69A7">
            <w:pPr>
              <w:ind w:left="130"/>
              <w:jc w:val="center"/>
              <w:rPr>
                <w:rFonts w:ascii="Times New Roman" w:eastAsia="Times New Roman" w:hAnsi="Times New Roman" w:cs="Times New Roman"/>
                <w:b/>
                <w:sz w:val="20"/>
                <w:szCs w:val="20"/>
              </w:rPr>
            </w:pPr>
          </w:p>
          <w:p w:rsidR="00FE69A7" w:rsidRDefault="00FE69A7">
            <w:pPr>
              <w:ind w:left="130"/>
              <w:jc w:val="center"/>
              <w:rPr>
                <w:rFonts w:ascii="Times New Roman" w:eastAsia="Times New Roman" w:hAnsi="Times New Roman" w:cs="Times New Roman"/>
                <w:b/>
                <w:sz w:val="20"/>
                <w:szCs w:val="20"/>
              </w:rPr>
            </w:pPr>
          </w:p>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35 - 37</w:t>
            </w:r>
          </w:p>
        </w:tc>
        <w:tc>
          <w:tcPr>
            <w:tcW w:w="1620" w:type="dxa"/>
            <w:tcBorders>
              <w:top w:val="single" w:sz="4" w:space="0" w:color="000000"/>
              <w:left w:val="single" w:sz="4" w:space="0" w:color="000000"/>
              <w:bottom w:val="single" w:sz="4" w:space="0" w:color="000000"/>
              <w:right w:val="single" w:sz="4" w:space="0" w:color="000000"/>
            </w:tcBorders>
          </w:tcPr>
          <w:p w:rsidR="00FE69A7" w:rsidRDefault="00FE69A7">
            <w:pPr>
              <w:ind w:left="180" w:right="139"/>
              <w:jc w:val="center"/>
              <w:rPr>
                <w:rFonts w:ascii="Times New Roman" w:eastAsia="Times New Roman" w:hAnsi="Times New Roman" w:cs="Times New Roman"/>
                <w:b/>
                <w:sz w:val="20"/>
                <w:szCs w:val="20"/>
              </w:rPr>
            </w:pPr>
          </w:p>
          <w:p w:rsidR="00FE69A7" w:rsidRDefault="00FE69A7">
            <w:pPr>
              <w:spacing w:before="7"/>
              <w:ind w:left="180" w:right="139"/>
              <w:jc w:val="center"/>
              <w:rPr>
                <w:rFonts w:ascii="Times New Roman" w:eastAsia="Times New Roman" w:hAnsi="Times New Roman" w:cs="Times New Roman"/>
                <w:b/>
                <w:sz w:val="20"/>
                <w:szCs w:val="20"/>
              </w:rPr>
            </w:pPr>
          </w:p>
          <w:p w:rsidR="00FE69A7" w:rsidRDefault="006C6BA0">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Special Concrete and Green Concrete</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spacing w:before="5"/>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Design various mix proportions of raw materials for green concrete using additives like </w:t>
            </w:r>
            <w:proofErr w:type="spellStart"/>
            <w:r>
              <w:rPr>
                <w:rFonts w:ascii="Times New Roman" w:eastAsia="Times New Roman" w:hAnsi="Times New Roman" w:cs="Times New Roman"/>
                <w:sz w:val="20"/>
                <w:szCs w:val="20"/>
              </w:rPr>
              <w:t>metakaolin</w:t>
            </w:r>
            <w:proofErr w:type="spellEnd"/>
            <w:r>
              <w:rPr>
                <w:rFonts w:ascii="Times New Roman" w:eastAsia="Times New Roman" w:hAnsi="Times New Roman" w:cs="Times New Roman"/>
                <w:sz w:val="20"/>
                <w:szCs w:val="20"/>
              </w:rPr>
              <w:t xml:space="preserve">, rice husk ash, sugarcane bagasse ash, </w:t>
            </w:r>
            <w:proofErr w:type="spellStart"/>
            <w:r>
              <w:rPr>
                <w:rFonts w:ascii="Times New Roman" w:eastAsia="Times New Roman" w:hAnsi="Times New Roman" w:cs="Times New Roman"/>
                <w:sz w:val="20"/>
                <w:szCs w:val="20"/>
              </w:rPr>
              <w:t>microsilica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alccofines</w:t>
            </w:r>
            <w:proofErr w:type="spellEnd"/>
            <w:r>
              <w:rPr>
                <w:rFonts w:ascii="Times New Roman" w:eastAsia="Times New Roman" w:hAnsi="Times New Roman" w:cs="Times New Roman"/>
                <w:sz w:val="20"/>
                <w:szCs w:val="20"/>
              </w:rPr>
              <w:t xml:space="preserve">. Compare with the manufacturing process for </w:t>
            </w:r>
            <w:proofErr w:type="spellStart"/>
            <w:r>
              <w:rPr>
                <w:rFonts w:ascii="Times New Roman" w:eastAsia="Times New Roman" w:hAnsi="Times New Roman" w:cs="Times New Roman"/>
                <w:sz w:val="20"/>
                <w:szCs w:val="20"/>
              </w:rPr>
              <w:t>portland</w:t>
            </w:r>
            <w:proofErr w:type="spellEnd"/>
            <w:r>
              <w:rPr>
                <w:rFonts w:ascii="Times New Roman" w:eastAsia="Times New Roman" w:hAnsi="Times New Roman" w:cs="Times New Roman"/>
                <w:sz w:val="20"/>
                <w:szCs w:val="20"/>
              </w:rPr>
              <w:t xml:space="preserve"> cement; develop the groundwork for coming</w:t>
            </w:r>
            <w:r>
              <w:rPr>
                <w:rFonts w:ascii="Times New Roman" w:eastAsia="Times New Roman" w:hAnsi="Times New Roman" w:cs="Times New Roman"/>
                <w:sz w:val="20"/>
                <w:szCs w:val="20"/>
              </w:rPr>
              <w:t xml:space="preserve"> up with ethical guidelines to train field workers; concrete containing 3-D printed </w:t>
            </w:r>
            <w:proofErr w:type="spellStart"/>
            <w:r>
              <w:rPr>
                <w:rFonts w:ascii="Times New Roman" w:eastAsia="Times New Roman" w:hAnsi="Times New Roman" w:cs="Times New Roman"/>
                <w:sz w:val="20"/>
                <w:szCs w:val="20"/>
              </w:rPr>
              <w:t>rebars</w:t>
            </w:r>
            <w:proofErr w:type="spellEnd"/>
            <w:r>
              <w:rPr>
                <w:rFonts w:ascii="Times New Roman" w:eastAsia="Times New Roman" w:hAnsi="Times New Roman" w:cs="Times New Roman"/>
                <w:sz w:val="20"/>
                <w:szCs w:val="20"/>
              </w:rPr>
              <w:t>.</w:t>
            </w:r>
          </w:p>
        </w:tc>
        <w:tc>
          <w:tcPr>
            <w:tcW w:w="1080" w:type="dxa"/>
            <w:tcBorders>
              <w:top w:val="single" w:sz="4" w:space="0" w:color="000000"/>
              <w:left w:val="single" w:sz="4" w:space="0" w:color="000000"/>
              <w:bottom w:val="single" w:sz="4" w:space="0" w:color="000000"/>
              <w:right w:val="single" w:sz="4" w:space="0" w:color="000000"/>
            </w:tcBorders>
          </w:tcPr>
          <w:p w:rsidR="00FE69A7" w:rsidRDefault="006C6BA0">
            <w:pPr>
              <w:spacing w:before="129"/>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12 </w:t>
            </w:r>
            <w:r>
              <w:rPr>
                <w:rFonts w:ascii="Times New Roman" w:eastAsia="Times New Roman" w:hAnsi="Times New Roman" w:cs="Times New Roman"/>
                <w:sz w:val="20"/>
                <w:szCs w:val="20"/>
              </w:rPr>
              <w:br/>
              <w:t>(TB 1),</w:t>
            </w:r>
          </w:p>
          <w:p w:rsidR="00FE69A7" w:rsidRDefault="006C6BA0">
            <w:pPr>
              <w:ind w:left="180" w:right="9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11</w:t>
            </w:r>
          </w:p>
          <w:p w:rsidR="00FE69A7" w:rsidRDefault="006C6BA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(RB 1),</w:t>
            </w:r>
          </w:p>
          <w:p w:rsidR="00FE69A7" w:rsidRDefault="006C6BA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RB 7</w:t>
            </w:r>
          </w:p>
        </w:tc>
        <w:tc>
          <w:tcPr>
            <w:tcW w:w="1350" w:type="dxa"/>
            <w:tcBorders>
              <w:top w:val="single" w:sz="4" w:space="0" w:color="000000"/>
              <w:left w:val="single" w:sz="4" w:space="0" w:color="000000"/>
              <w:bottom w:val="single" w:sz="4" w:space="0" w:color="000000"/>
              <w:right w:val="single" w:sz="4" w:space="0" w:color="000000"/>
            </w:tcBorders>
          </w:tcPr>
          <w:p w:rsidR="00FE69A7" w:rsidRDefault="006C6BA0">
            <w:pPr>
              <w:spacing w:before="129"/>
              <w:ind w:left="110" w:right="114"/>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(c), (f), (g), (h), (j)</w:t>
            </w:r>
          </w:p>
        </w:tc>
      </w:tr>
      <w:tr w:rsidR="00FE69A7">
        <w:trPr>
          <w:trHeight w:val="1424"/>
        </w:trPr>
        <w:tc>
          <w:tcPr>
            <w:tcW w:w="950" w:type="dxa"/>
            <w:vMerge/>
            <w:tcBorders>
              <w:top w:val="single" w:sz="4" w:space="0" w:color="000000"/>
              <w:left w:val="single" w:sz="4" w:space="0" w:color="000000"/>
              <w:right w:val="single" w:sz="4" w:space="0" w:color="000000"/>
            </w:tcBorders>
          </w:tcPr>
          <w:p w:rsidR="00FE69A7" w:rsidRDefault="00FE69A7">
            <w:pPr>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950" w:type="dxa"/>
            <w:tcBorders>
              <w:top w:val="single" w:sz="4" w:space="0" w:color="000000"/>
              <w:left w:val="single" w:sz="4" w:space="0" w:color="000000"/>
              <w:bottom w:val="single" w:sz="4" w:space="0" w:color="000000"/>
              <w:right w:val="single" w:sz="4" w:space="0" w:color="000000"/>
            </w:tcBorders>
            <w:vAlign w:val="center"/>
          </w:tcPr>
          <w:p w:rsidR="00FE69A7" w:rsidRDefault="00FE69A7">
            <w:pPr>
              <w:ind w:left="130"/>
              <w:jc w:val="center"/>
              <w:rPr>
                <w:rFonts w:ascii="Times New Roman" w:eastAsia="Times New Roman" w:hAnsi="Times New Roman" w:cs="Times New Roman"/>
                <w:b/>
                <w:sz w:val="20"/>
                <w:szCs w:val="20"/>
              </w:rPr>
            </w:pPr>
          </w:p>
          <w:p w:rsidR="00FE69A7" w:rsidRDefault="00FE69A7">
            <w:pPr>
              <w:ind w:left="130"/>
              <w:jc w:val="center"/>
              <w:rPr>
                <w:rFonts w:ascii="Times New Roman" w:eastAsia="Times New Roman" w:hAnsi="Times New Roman" w:cs="Times New Roman"/>
                <w:b/>
                <w:sz w:val="20"/>
                <w:szCs w:val="20"/>
              </w:rPr>
            </w:pPr>
          </w:p>
          <w:p w:rsidR="00FE69A7" w:rsidRDefault="006C6BA0">
            <w:pPr>
              <w:ind w:left="1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38 - 42</w:t>
            </w:r>
          </w:p>
        </w:tc>
        <w:tc>
          <w:tcPr>
            <w:tcW w:w="1620" w:type="dxa"/>
            <w:tcBorders>
              <w:top w:val="single" w:sz="4" w:space="0" w:color="000000"/>
              <w:left w:val="single" w:sz="4" w:space="0" w:color="000000"/>
              <w:bottom w:val="single" w:sz="4" w:space="0" w:color="000000"/>
              <w:right w:val="single" w:sz="4" w:space="0" w:color="000000"/>
            </w:tcBorders>
          </w:tcPr>
          <w:p w:rsidR="00FE69A7" w:rsidRDefault="00FE69A7">
            <w:pPr>
              <w:spacing w:before="6"/>
              <w:ind w:left="180" w:right="139"/>
              <w:jc w:val="center"/>
              <w:rPr>
                <w:rFonts w:ascii="Times New Roman" w:eastAsia="Times New Roman" w:hAnsi="Times New Roman" w:cs="Times New Roman"/>
                <w:b/>
                <w:sz w:val="20"/>
                <w:szCs w:val="20"/>
              </w:rPr>
            </w:pPr>
          </w:p>
          <w:p w:rsidR="00FE69A7" w:rsidRDefault="006C6BA0">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Concrete with Alkali Activated Binder</w:t>
            </w:r>
          </w:p>
        </w:tc>
        <w:tc>
          <w:tcPr>
            <w:tcW w:w="4590" w:type="dxa"/>
            <w:tcBorders>
              <w:top w:val="single" w:sz="4" w:space="0" w:color="000000"/>
              <w:left w:val="single" w:sz="4" w:space="0" w:color="000000"/>
              <w:bottom w:val="single" w:sz="4" w:space="0" w:color="000000"/>
              <w:right w:val="single" w:sz="4" w:space="0" w:color="000000"/>
            </w:tcBorders>
          </w:tcPr>
          <w:p w:rsidR="00FE69A7" w:rsidRDefault="006C6BA0">
            <w:pPr>
              <w:spacing w:before="5"/>
              <w:ind w:left="182" w:right="1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the modern developments in the field of concrete with alkali-activated fly ash and/or slag binders; study the chemistry of alkali-activated binders and compute the volume </w:t>
            </w:r>
            <w:proofErr w:type="spellStart"/>
            <w:r>
              <w:rPr>
                <w:rFonts w:ascii="Times New Roman" w:eastAsia="Times New Roman" w:hAnsi="Times New Roman" w:cs="Times New Roman"/>
                <w:sz w:val="20"/>
                <w:szCs w:val="20"/>
              </w:rPr>
              <w:t>stoichimoteries</w:t>
            </w:r>
            <w:proofErr w:type="spellEnd"/>
            <w:r>
              <w:rPr>
                <w:rFonts w:ascii="Times New Roman" w:eastAsia="Times New Roman" w:hAnsi="Times New Roman" w:cs="Times New Roman"/>
                <w:sz w:val="20"/>
                <w:szCs w:val="20"/>
              </w:rPr>
              <w:t>; enumerate the differences between alkali – activated binders a</w:t>
            </w:r>
            <w:r>
              <w:rPr>
                <w:rFonts w:ascii="Times New Roman" w:eastAsia="Times New Roman" w:hAnsi="Times New Roman" w:cs="Times New Roman"/>
                <w:sz w:val="20"/>
                <w:szCs w:val="20"/>
              </w:rPr>
              <w:t xml:space="preserve">nd blended cements; design optimum mix proportions based on locational and ethical restraints; analyze the potential for practical use of this binder over </w:t>
            </w:r>
            <w:proofErr w:type="spellStart"/>
            <w:r>
              <w:rPr>
                <w:rFonts w:ascii="Times New Roman" w:eastAsia="Times New Roman" w:hAnsi="Times New Roman" w:cs="Times New Roman"/>
                <w:sz w:val="20"/>
                <w:szCs w:val="20"/>
              </w:rPr>
              <w:t>portland</w:t>
            </w:r>
            <w:proofErr w:type="spellEnd"/>
            <w:r>
              <w:rPr>
                <w:rFonts w:ascii="Times New Roman" w:eastAsia="Times New Roman" w:hAnsi="Times New Roman" w:cs="Times New Roman"/>
                <w:sz w:val="20"/>
                <w:szCs w:val="20"/>
              </w:rPr>
              <w:t xml:space="preserve"> cement.</w:t>
            </w:r>
          </w:p>
        </w:tc>
        <w:tc>
          <w:tcPr>
            <w:tcW w:w="1080" w:type="dxa"/>
            <w:tcBorders>
              <w:top w:val="single" w:sz="4" w:space="0" w:color="000000"/>
              <w:left w:val="single" w:sz="4" w:space="0" w:color="000000"/>
              <w:bottom w:val="single" w:sz="4" w:space="0" w:color="000000"/>
              <w:right w:val="single" w:sz="4" w:space="0" w:color="000000"/>
            </w:tcBorders>
          </w:tcPr>
          <w:p w:rsidR="00FE69A7" w:rsidRDefault="00FE69A7">
            <w:pPr>
              <w:ind w:left="180" w:right="90"/>
              <w:rPr>
                <w:rFonts w:ascii="Times New Roman" w:eastAsia="Times New Roman" w:hAnsi="Times New Roman" w:cs="Times New Roman"/>
                <w:b/>
                <w:sz w:val="20"/>
                <w:szCs w:val="20"/>
              </w:rPr>
            </w:pPr>
          </w:p>
          <w:p w:rsidR="00FE69A7" w:rsidRDefault="00FE69A7">
            <w:pPr>
              <w:spacing w:before="5"/>
              <w:ind w:left="180" w:right="90"/>
              <w:rPr>
                <w:rFonts w:ascii="Times New Roman" w:eastAsia="Times New Roman" w:hAnsi="Times New Roman" w:cs="Times New Roman"/>
                <w:b/>
                <w:sz w:val="20"/>
                <w:szCs w:val="20"/>
              </w:rPr>
            </w:pPr>
          </w:p>
          <w:p w:rsidR="00FE69A7" w:rsidRDefault="006C6BA0">
            <w:pPr>
              <w:ind w:left="180" w:right="9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w:t>
            </w:r>
            <w:proofErr w:type="spellEnd"/>
            <w:r>
              <w:rPr>
                <w:rFonts w:ascii="Times New Roman" w:eastAsia="Times New Roman" w:hAnsi="Times New Roman" w:cs="Times New Roman"/>
                <w:sz w:val="20"/>
                <w:szCs w:val="20"/>
              </w:rPr>
              <w:t xml:space="preserve"> 1 – 6</w:t>
            </w:r>
          </w:p>
          <w:p w:rsidR="00FE69A7" w:rsidRDefault="006C6BA0">
            <w:pPr>
              <w:ind w:left="180" w:right="9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(RB 4)</w:t>
            </w:r>
          </w:p>
        </w:tc>
        <w:tc>
          <w:tcPr>
            <w:tcW w:w="1350" w:type="dxa"/>
            <w:tcBorders>
              <w:top w:val="single" w:sz="4" w:space="0" w:color="000000"/>
              <w:left w:val="single" w:sz="4" w:space="0" w:color="000000"/>
              <w:bottom w:val="single" w:sz="4" w:space="0" w:color="000000"/>
              <w:right w:val="single" w:sz="4" w:space="0" w:color="000000"/>
            </w:tcBorders>
          </w:tcPr>
          <w:p w:rsidR="00FE69A7" w:rsidRDefault="006C6BA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(c), (e), (f), (g), (h), (j), (k)</w:t>
            </w:r>
          </w:p>
        </w:tc>
      </w:tr>
    </w:tbl>
    <w:p w:rsidR="00FE69A7" w:rsidRDefault="00FE69A7">
      <w:pPr>
        <w:spacing w:before="6"/>
        <w:rPr>
          <w:rFonts w:ascii="Times New Roman" w:eastAsia="Times New Roman" w:hAnsi="Times New Roman" w:cs="Times New Roman"/>
          <w:b/>
          <w:sz w:val="20"/>
          <w:szCs w:val="20"/>
        </w:rPr>
      </w:pPr>
    </w:p>
    <w:p w:rsidR="00FE69A7" w:rsidRDefault="006C6BA0">
      <w:pPr>
        <w:spacing w:before="6"/>
        <w:rPr>
          <w:rFonts w:ascii="Times New Roman" w:eastAsia="Times New Roman" w:hAnsi="Times New Roman" w:cs="Times New Roman"/>
          <w:b/>
          <w:sz w:val="20"/>
          <w:szCs w:val="20"/>
        </w:rPr>
      </w:pPr>
      <w:r>
        <w:rPr>
          <w:rFonts w:ascii="Times New Roman" w:eastAsia="Times New Roman" w:hAnsi="Times New Roman" w:cs="Times New Roman"/>
          <w:b/>
          <w:sz w:val="20"/>
          <w:szCs w:val="20"/>
        </w:rPr>
        <w:t>*Student Learning Outcomes (SLOs):</w:t>
      </w:r>
    </w:p>
    <w:p w:rsidR="00FE69A7" w:rsidRDefault="00FE69A7">
      <w:pPr>
        <w:spacing w:before="6"/>
        <w:rPr>
          <w:rFonts w:ascii="Times New Roman" w:eastAsia="Times New Roman" w:hAnsi="Times New Roman" w:cs="Times New Roman"/>
          <w:b/>
          <w:sz w:val="20"/>
          <w:szCs w:val="20"/>
        </w:rPr>
      </w:pPr>
    </w:p>
    <w:p w:rsidR="00FE69A7" w:rsidRDefault="006C6BA0">
      <w:pPr>
        <w:rPr>
          <w:rFonts w:ascii="Times New Roman" w:eastAsia="Times New Roman" w:hAnsi="Times New Roman" w:cs="Times New Roman"/>
          <w:sz w:val="20"/>
          <w:szCs w:val="20"/>
        </w:rPr>
      </w:pPr>
      <w:r>
        <w:rPr>
          <w:rFonts w:ascii="Times New Roman" w:eastAsia="Times New Roman" w:hAnsi="Times New Roman" w:cs="Times New Roman"/>
          <w:sz w:val="20"/>
          <w:szCs w:val="20"/>
        </w:rPr>
        <w:t>SLOs are outcomes (a) through (k) plus any additional outcomes that may be articulated by the program.</w:t>
      </w:r>
    </w:p>
    <w:p w:rsidR="00FE69A7" w:rsidRDefault="00FE69A7">
      <w:pPr>
        <w:rPr>
          <w:rFonts w:ascii="Times New Roman" w:eastAsia="Times New Roman" w:hAnsi="Times New Roman" w:cs="Times New Roman"/>
          <w:sz w:val="20"/>
          <w:szCs w:val="20"/>
        </w:rPr>
      </w:pP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apply knowledge of mathematics, science and engineering</w:t>
      </w: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design and conduct experiments, as well as to analyze and interpret data</w:t>
      </w: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design a system, component, or process to meet desired needs within realistic constraints such as economic, environmental, social, political, ethical, heal</w:t>
      </w:r>
      <w:r>
        <w:rPr>
          <w:rFonts w:ascii="Times New Roman" w:eastAsia="Times New Roman" w:hAnsi="Times New Roman" w:cs="Times New Roman"/>
          <w:sz w:val="20"/>
          <w:szCs w:val="20"/>
        </w:rPr>
        <w:t>th and safety, manufacturability, and sustainability</w:t>
      </w: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function on multidisciplinary teams</w:t>
      </w: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identify, formulate, and solve engineering problems</w:t>
      </w: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understanding of professional and ethical responsibility</w:t>
      </w: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communicate e</w:t>
      </w:r>
      <w:r>
        <w:rPr>
          <w:rFonts w:ascii="Times New Roman" w:eastAsia="Times New Roman" w:hAnsi="Times New Roman" w:cs="Times New Roman"/>
          <w:sz w:val="20"/>
          <w:szCs w:val="20"/>
        </w:rPr>
        <w:t xml:space="preserve">ffectively </w:t>
      </w: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broad education necessary to understand the impact of engineering solutions in a global, economic, environmental, and societal context</w:t>
      </w: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recognition of the need for, and an ability to engage in life-long learning</w:t>
      </w: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 knowledge of contemporary</w:t>
      </w:r>
      <w:r>
        <w:rPr>
          <w:rFonts w:ascii="Times New Roman" w:eastAsia="Times New Roman" w:hAnsi="Times New Roman" w:cs="Times New Roman"/>
          <w:sz w:val="20"/>
          <w:szCs w:val="20"/>
        </w:rPr>
        <w:t xml:space="preserve"> issues</w:t>
      </w:r>
    </w:p>
    <w:p w:rsidR="00FE69A7" w:rsidRDefault="006C6BA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 ability to use the techniques, skills, and modern engineering tools necessary for engineering practice.</w:t>
      </w:r>
    </w:p>
    <w:p w:rsidR="00FE69A7" w:rsidRDefault="006C6BA0">
      <w:pPr>
        <w:spacing w:before="56"/>
        <w:rPr>
          <w:rFonts w:ascii="Times New Roman" w:eastAsia="Times New Roman" w:hAnsi="Times New Roman" w:cs="Times New Roman"/>
        </w:rPr>
      </w:pPr>
      <w:r>
        <w:rPr>
          <w:rFonts w:ascii="Times New Roman" w:eastAsia="Times New Roman" w:hAnsi="Times New Roman" w:cs="Times New Roman"/>
          <w:b/>
        </w:rPr>
        <w:lastRenderedPageBreak/>
        <w:t>Evaluation Scheme</w:t>
      </w:r>
    </w:p>
    <w:p w:rsidR="00FE69A7" w:rsidRDefault="00FE69A7">
      <w:pPr>
        <w:spacing w:before="9"/>
        <w:rPr>
          <w:rFonts w:ascii="Times New Roman" w:eastAsia="Times New Roman" w:hAnsi="Times New Roman" w:cs="Times New Roman"/>
          <w:b/>
          <w:sz w:val="19"/>
          <w:szCs w:val="19"/>
        </w:rPr>
      </w:pPr>
    </w:p>
    <w:tbl>
      <w:tblPr>
        <w:tblStyle w:val="a3"/>
        <w:tblW w:w="9559" w:type="dxa"/>
        <w:tblInd w:w="707" w:type="dxa"/>
        <w:tblLayout w:type="fixed"/>
        <w:tblLook w:val="0000" w:firstRow="0" w:lastRow="0" w:firstColumn="0" w:lastColumn="0" w:noHBand="0" w:noVBand="0"/>
      </w:tblPr>
      <w:tblGrid>
        <w:gridCol w:w="919"/>
        <w:gridCol w:w="2310"/>
        <w:gridCol w:w="1919"/>
        <w:gridCol w:w="1531"/>
        <w:gridCol w:w="1290"/>
        <w:gridCol w:w="1590"/>
      </w:tblGrid>
      <w:tr w:rsidR="00FE69A7">
        <w:trPr>
          <w:trHeight w:val="720"/>
        </w:trPr>
        <w:tc>
          <w:tcPr>
            <w:tcW w:w="919" w:type="dxa"/>
            <w:tcBorders>
              <w:top w:val="single" w:sz="4" w:space="0" w:color="000000"/>
              <w:left w:val="single" w:sz="4" w:space="0" w:color="000000"/>
              <w:bottom w:val="single" w:sz="4" w:space="0" w:color="000000"/>
              <w:right w:val="single" w:sz="4" w:space="0" w:color="000000"/>
            </w:tcBorders>
          </w:tcPr>
          <w:p w:rsidR="00FE69A7" w:rsidRDefault="006C6BA0">
            <w:pPr>
              <w:spacing w:before="131"/>
              <w:ind w:left="132" w:right="132"/>
              <w:jc w:val="center"/>
              <w:rPr>
                <w:rFonts w:ascii="Times New Roman" w:eastAsia="Times New Roman" w:hAnsi="Times New Roman" w:cs="Times New Roman"/>
              </w:rPr>
            </w:pPr>
            <w:r>
              <w:rPr>
                <w:rFonts w:ascii="Times New Roman" w:eastAsia="Times New Roman" w:hAnsi="Times New Roman" w:cs="Times New Roman"/>
                <w:b/>
              </w:rPr>
              <w:t>Ec. No.</w:t>
            </w:r>
          </w:p>
        </w:tc>
        <w:tc>
          <w:tcPr>
            <w:tcW w:w="2310" w:type="dxa"/>
            <w:tcBorders>
              <w:top w:val="single" w:sz="4" w:space="0" w:color="000000"/>
              <w:left w:val="single" w:sz="4" w:space="0" w:color="000000"/>
              <w:bottom w:val="single" w:sz="4" w:space="0" w:color="000000"/>
              <w:right w:val="single" w:sz="4" w:space="0" w:color="000000"/>
            </w:tcBorders>
          </w:tcPr>
          <w:p w:rsidR="00FE69A7" w:rsidRDefault="006C6BA0">
            <w:pPr>
              <w:spacing w:before="131"/>
              <w:ind w:left="350" w:right="255"/>
              <w:jc w:val="center"/>
              <w:rPr>
                <w:rFonts w:ascii="Times New Roman" w:eastAsia="Times New Roman" w:hAnsi="Times New Roman" w:cs="Times New Roman"/>
              </w:rPr>
            </w:pPr>
            <w:r>
              <w:rPr>
                <w:rFonts w:ascii="Times New Roman" w:eastAsia="Times New Roman" w:hAnsi="Times New Roman" w:cs="Times New Roman"/>
                <w:b/>
              </w:rPr>
              <w:t>Evaluation component</w:t>
            </w:r>
          </w:p>
        </w:tc>
        <w:tc>
          <w:tcPr>
            <w:tcW w:w="1919" w:type="dxa"/>
            <w:tcBorders>
              <w:top w:val="single" w:sz="4" w:space="0" w:color="000000"/>
              <w:left w:val="single" w:sz="4" w:space="0" w:color="000000"/>
              <w:bottom w:val="single" w:sz="4" w:space="0" w:color="000000"/>
              <w:right w:val="single" w:sz="4" w:space="0" w:color="000000"/>
            </w:tcBorders>
          </w:tcPr>
          <w:p w:rsidR="00FE69A7" w:rsidRDefault="006C6BA0">
            <w:pPr>
              <w:spacing w:before="131"/>
              <w:ind w:right="355"/>
              <w:jc w:val="right"/>
              <w:rPr>
                <w:rFonts w:ascii="Times New Roman" w:eastAsia="Times New Roman" w:hAnsi="Times New Roman" w:cs="Times New Roman"/>
              </w:rPr>
            </w:pPr>
            <w:r>
              <w:rPr>
                <w:rFonts w:ascii="Times New Roman" w:eastAsia="Times New Roman" w:hAnsi="Times New Roman" w:cs="Times New Roman"/>
                <w:b/>
              </w:rPr>
              <w:t>Duration</w:t>
            </w:r>
          </w:p>
        </w:tc>
        <w:tc>
          <w:tcPr>
            <w:tcW w:w="1531" w:type="dxa"/>
            <w:tcBorders>
              <w:top w:val="single" w:sz="4" w:space="0" w:color="000000"/>
              <w:left w:val="single" w:sz="4" w:space="0" w:color="000000"/>
              <w:bottom w:val="single" w:sz="4" w:space="0" w:color="000000"/>
              <w:right w:val="single" w:sz="4" w:space="0" w:color="000000"/>
            </w:tcBorders>
          </w:tcPr>
          <w:p w:rsidR="00FE69A7" w:rsidRDefault="006C6BA0">
            <w:pPr>
              <w:spacing w:before="131"/>
              <w:ind w:left="160" w:right="164"/>
              <w:jc w:val="center"/>
              <w:rPr>
                <w:rFonts w:ascii="Times New Roman" w:eastAsia="Times New Roman" w:hAnsi="Times New Roman" w:cs="Times New Roman"/>
              </w:rPr>
            </w:pPr>
            <w:r>
              <w:rPr>
                <w:rFonts w:ascii="Times New Roman" w:eastAsia="Times New Roman" w:hAnsi="Times New Roman" w:cs="Times New Roman"/>
                <w:b/>
              </w:rPr>
              <w:t>Weightage</w:t>
            </w:r>
          </w:p>
        </w:tc>
        <w:tc>
          <w:tcPr>
            <w:tcW w:w="1290" w:type="dxa"/>
            <w:tcBorders>
              <w:top w:val="single" w:sz="4" w:space="0" w:color="000000"/>
              <w:left w:val="single" w:sz="4" w:space="0" w:color="000000"/>
              <w:bottom w:val="single" w:sz="4" w:space="0" w:color="000000"/>
              <w:right w:val="single" w:sz="4" w:space="0" w:color="000000"/>
            </w:tcBorders>
          </w:tcPr>
          <w:p w:rsidR="00FE69A7" w:rsidRDefault="006C6BA0">
            <w:pPr>
              <w:spacing w:before="1" w:line="237" w:lineRule="auto"/>
              <w:ind w:left="463" w:right="322" w:hanging="36"/>
              <w:rPr>
                <w:rFonts w:ascii="Times New Roman" w:eastAsia="Times New Roman" w:hAnsi="Times New Roman" w:cs="Times New Roman"/>
              </w:rPr>
            </w:pPr>
            <w:r>
              <w:rPr>
                <w:rFonts w:ascii="Times New Roman" w:eastAsia="Times New Roman" w:hAnsi="Times New Roman" w:cs="Times New Roman"/>
                <w:b/>
              </w:rPr>
              <w:t>Date, time</w:t>
            </w:r>
          </w:p>
        </w:tc>
        <w:tc>
          <w:tcPr>
            <w:tcW w:w="1590" w:type="dxa"/>
            <w:tcBorders>
              <w:top w:val="single" w:sz="4" w:space="0" w:color="000000"/>
              <w:left w:val="single" w:sz="4" w:space="0" w:color="000000"/>
              <w:bottom w:val="single" w:sz="4" w:space="0" w:color="000000"/>
              <w:right w:val="single" w:sz="4" w:space="0" w:color="000000"/>
            </w:tcBorders>
          </w:tcPr>
          <w:p w:rsidR="00FE69A7" w:rsidRDefault="006C6BA0">
            <w:pPr>
              <w:spacing w:before="1" w:line="237" w:lineRule="auto"/>
              <w:ind w:left="187" w:right="184" w:firstLine="93"/>
              <w:rPr>
                <w:rFonts w:ascii="Times New Roman" w:eastAsia="Times New Roman" w:hAnsi="Times New Roman" w:cs="Times New Roman"/>
              </w:rPr>
            </w:pPr>
            <w:r>
              <w:rPr>
                <w:rFonts w:ascii="Times New Roman" w:eastAsia="Times New Roman" w:hAnsi="Times New Roman" w:cs="Times New Roman"/>
                <w:b/>
              </w:rPr>
              <w:t>Nature of component</w:t>
            </w:r>
          </w:p>
        </w:tc>
      </w:tr>
      <w:tr w:rsidR="00FE69A7">
        <w:trPr>
          <w:trHeight w:val="280"/>
        </w:trPr>
        <w:tc>
          <w:tcPr>
            <w:tcW w:w="919" w:type="dxa"/>
            <w:tcBorders>
              <w:top w:val="single" w:sz="4" w:space="0" w:color="000000"/>
              <w:left w:val="single" w:sz="4" w:space="0" w:color="000000"/>
              <w:bottom w:val="single" w:sz="4" w:space="0" w:color="000000"/>
              <w:right w:val="single" w:sz="4" w:space="0" w:color="000000"/>
            </w:tcBorders>
          </w:tcPr>
          <w:p w:rsidR="00FE69A7" w:rsidRDefault="006C6BA0">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1.</w:t>
            </w:r>
          </w:p>
        </w:tc>
        <w:tc>
          <w:tcPr>
            <w:tcW w:w="2310" w:type="dxa"/>
            <w:tcBorders>
              <w:top w:val="single" w:sz="4" w:space="0" w:color="000000"/>
              <w:left w:val="single" w:sz="4" w:space="0" w:color="000000"/>
              <w:bottom w:val="single" w:sz="4" w:space="0" w:color="000000"/>
              <w:right w:val="single" w:sz="4" w:space="0" w:color="000000"/>
            </w:tcBorders>
          </w:tcPr>
          <w:p w:rsidR="00FE69A7" w:rsidRDefault="006C6BA0">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Midterm</w:t>
            </w:r>
          </w:p>
        </w:tc>
        <w:tc>
          <w:tcPr>
            <w:tcW w:w="1919" w:type="dxa"/>
            <w:tcBorders>
              <w:top w:val="single" w:sz="4" w:space="0" w:color="000000"/>
              <w:left w:val="single" w:sz="4" w:space="0" w:color="000000"/>
              <w:bottom w:val="single" w:sz="4" w:space="0" w:color="000000"/>
              <w:right w:val="single" w:sz="4" w:space="0" w:color="000000"/>
            </w:tcBorders>
          </w:tcPr>
          <w:p w:rsidR="00FE69A7" w:rsidRDefault="006C6BA0">
            <w:pPr>
              <w:spacing w:before="4"/>
              <w:ind w:left="497" w:right="499"/>
              <w:jc w:val="center"/>
              <w:rPr>
                <w:rFonts w:ascii="Times New Roman" w:eastAsia="Times New Roman" w:hAnsi="Times New Roman" w:cs="Times New Roman"/>
              </w:rPr>
            </w:pPr>
            <w:r>
              <w:rPr>
                <w:rFonts w:ascii="Times New Roman" w:eastAsia="Times New Roman" w:hAnsi="Times New Roman" w:cs="Times New Roman"/>
              </w:rPr>
              <w:t xml:space="preserve">90 </w:t>
            </w:r>
            <w:proofErr w:type="spellStart"/>
            <w:r>
              <w:rPr>
                <w:rFonts w:ascii="Times New Roman" w:eastAsia="Times New Roman" w:hAnsi="Times New Roman" w:cs="Times New Roman"/>
              </w:rPr>
              <w:t>mins</w:t>
            </w:r>
            <w:proofErr w:type="spellEnd"/>
            <w:r>
              <w:rPr>
                <w:rFonts w:ascii="Times New Roman" w:eastAsia="Times New Roman" w:hAnsi="Times New Roman" w:cs="Times New Roman"/>
              </w:rPr>
              <w:t>.</w:t>
            </w:r>
          </w:p>
        </w:tc>
        <w:tc>
          <w:tcPr>
            <w:tcW w:w="1531" w:type="dxa"/>
            <w:tcBorders>
              <w:top w:val="single" w:sz="4" w:space="0" w:color="000000"/>
              <w:left w:val="single" w:sz="4" w:space="0" w:color="000000"/>
              <w:bottom w:val="single" w:sz="4" w:space="0" w:color="000000"/>
              <w:right w:val="single" w:sz="4" w:space="0" w:color="000000"/>
            </w:tcBorders>
          </w:tcPr>
          <w:p w:rsidR="00FE69A7" w:rsidRDefault="006C6BA0">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25%</w:t>
            </w:r>
          </w:p>
        </w:tc>
        <w:tc>
          <w:tcPr>
            <w:tcW w:w="1290" w:type="dxa"/>
            <w:tcBorders>
              <w:top w:val="single" w:sz="4" w:space="0" w:color="000000"/>
              <w:left w:val="single" w:sz="4" w:space="0" w:color="000000"/>
              <w:bottom w:val="single" w:sz="4" w:space="0" w:color="000000"/>
              <w:right w:val="single" w:sz="4" w:space="0" w:color="000000"/>
            </w:tcBorders>
          </w:tcPr>
          <w:p w:rsidR="00FE69A7" w:rsidRDefault="006C6BA0">
            <w:pPr>
              <w:jc w:val="center"/>
              <w:rPr>
                <w:rFonts w:ascii="Times New Roman" w:eastAsia="Times New Roman" w:hAnsi="Times New Roman" w:cs="Times New Roman"/>
              </w:rPr>
            </w:pPr>
            <w:r>
              <w:rPr>
                <w:rFonts w:ascii="Times New Roman" w:eastAsia="Times New Roman" w:hAnsi="Times New Roman" w:cs="Times New Roman"/>
              </w:rPr>
              <w:t>TBA</w:t>
            </w:r>
          </w:p>
        </w:tc>
        <w:tc>
          <w:tcPr>
            <w:tcW w:w="1590" w:type="dxa"/>
            <w:tcBorders>
              <w:top w:val="single" w:sz="4" w:space="0" w:color="000000"/>
              <w:left w:val="single" w:sz="4" w:space="0" w:color="000000"/>
              <w:bottom w:val="single" w:sz="4" w:space="0" w:color="000000"/>
              <w:right w:val="single" w:sz="4" w:space="0" w:color="000000"/>
            </w:tcBorders>
          </w:tcPr>
          <w:p w:rsidR="00FE69A7" w:rsidRDefault="006C6BA0">
            <w:pPr>
              <w:jc w:val="center"/>
            </w:pPr>
            <w:r>
              <w:rPr>
                <w:rFonts w:ascii="Times New Roman" w:eastAsia="Times New Roman" w:hAnsi="Times New Roman" w:cs="Times New Roman"/>
              </w:rPr>
              <w:t>OB</w:t>
            </w:r>
          </w:p>
        </w:tc>
      </w:tr>
      <w:tr w:rsidR="00FE69A7">
        <w:trPr>
          <w:trHeight w:val="260"/>
        </w:trPr>
        <w:tc>
          <w:tcPr>
            <w:tcW w:w="919" w:type="dxa"/>
            <w:tcBorders>
              <w:top w:val="single" w:sz="4" w:space="0" w:color="000000"/>
              <w:left w:val="single" w:sz="4" w:space="0" w:color="000000"/>
              <w:bottom w:val="single" w:sz="4" w:space="0" w:color="000000"/>
              <w:right w:val="single" w:sz="4" w:space="0" w:color="000000"/>
            </w:tcBorders>
          </w:tcPr>
          <w:p w:rsidR="00FE69A7" w:rsidRDefault="006C6BA0">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2.</w:t>
            </w:r>
          </w:p>
        </w:tc>
        <w:tc>
          <w:tcPr>
            <w:tcW w:w="2310" w:type="dxa"/>
            <w:tcBorders>
              <w:top w:val="single" w:sz="4" w:space="0" w:color="000000"/>
              <w:left w:val="single" w:sz="4" w:space="0" w:color="000000"/>
              <w:bottom w:val="single" w:sz="4" w:space="0" w:color="000000"/>
              <w:right w:val="single" w:sz="4" w:space="0" w:color="000000"/>
            </w:tcBorders>
          </w:tcPr>
          <w:p w:rsidR="00FE69A7" w:rsidRDefault="006C6BA0">
            <w:pPr>
              <w:spacing w:before="4"/>
              <w:ind w:left="350" w:right="254"/>
              <w:jc w:val="center"/>
              <w:rPr>
                <w:rFonts w:ascii="Times New Roman" w:eastAsia="Times New Roman" w:hAnsi="Times New Roman" w:cs="Times New Roman"/>
              </w:rPr>
            </w:pPr>
            <w:r>
              <w:rPr>
                <w:rFonts w:ascii="Times New Roman" w:eastAsia="Times New Roman" w:hAnsi="Times New Roman" w:cs="Times New Roman"/>
              </w:rPr>
              <w:t>Project</w:t>
            </w:r>
          </w:p>
        </w:tc>
        <w:tc>
          <w:tcPr>
            <w:tcW w:w="1919" w:type="dxa"/>
            <w:tcBorders>
              <w:top w:val="single" w:sz="4" w:space="0" w:color="000000"/>
              <w:left w:val="single" w:sz="4" w:space="0" w:color="000000"/>
              <w:bottom w:val="single" w:sz="4" w:space="0" w:color="000000"/>
              <w:right w:val="single" w:sz="4" w:space="0" w:color="000000"/>
            </w:tcBorders>
          </w:tcPr>
          <w:p w:rsidR="00FE69A7" w:rsidRDefault="006C6BA0">
            <w:pPr>
              <w:spacing w:line="265" w:lineRule="auto"/>
              <w:ind w:right="4"/>
              <w:jc w:val="center"/>
              <w:rPr>
                <w:rFonts w:ascii="Times New Roman" w:eastAsia="Times New Roman" w:hAnsi="Times New Roman" w:cs="Times New Roman"/>
              </w:rPr>
            </w:pPr>
            <w:r>
              <w:rPr>
                <w:rFonts w:ascii="Times New Roman" w:eastAsia="Times New Roman" w:hAnsi="Times New Roman" w:cs="Times New Roman"/>
              </w:rPr>
              <w:t>-</w:t>
            </w:r>
          </w:p>
        </w:tc>
        <w:tc>
          <w:tcPr>
            <w:tcW w:w="1531" w:type="dxa"/>
            <w:tcBorders>
              <w:top w:val="single" w:sz="4" w:space="0" w:color="000000"/>
              <w:left w:val="single" w:sz="4" w:space="0" w:color="000000"/>
              <w:bottom w:val="single" w:sz="4" w:space="0" w:color="000000"/>
              <w:right w:val="single" w:sz="4" w:space="0" w:color="000000"/>
            </w:tcBorders>
          </w:tcPr>
          <w:p w:rsidR="00FE69A7" w:rsidRDefault="006C6BA0">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10%</w:t>
            </w:r>
          </w:p>
        </w:tc>
        <w:tc>
          <w:tcPr>
            <w:tcW w:w="1290" w:type="dxa"/>
            <w:tcBorders>
              <w:top w:val="single" w:sz="4" w:space="0" w:color="000000"/>
              <w:left w:val="single" w:sz="4" w:space="0" w:color="000000"/>
              <w:bottom w:val="single" w:sz="4" w:space="0" w:color="000000"/>
              <w:right w:val="single" w:sz="4" w:space="0" w:color="000000"/>
            </w:tcBorders>
          </w:tcPr>
          <w:p w:rsidR="00FE69A7" w:rsidRDefault="00FE69A7">
            <w:pPr>
              <w:rPr>
                <w:rFonts w:ascii="Times New Roman" w:eastAsia="Times New Roman" w:hAnsi="Times New Roman" w:cs="Times New Roman"/>
              </w:rPr>
            </w:pPr>
          </w:p>
        </w:tc>
        <w:tc>
          <w:tcPr>
            <w:tcW w:w="1590" w:type="dxa"/>
            <w:tcBorders>
              <w:top w:val="single" w:sz="4" w:space="0" w:color="000000"/>
              <w:left w:val="single" w:sz="4" w:space="0" w:color="000000"/>
              <w:bottom w:val="single" w:sz="4" w:space="0" w:color="000000"/>
              <w:right w:val="single" w:sz="4" w:space="0" w:color="000000"/>
            </w:tcBorders>
          </w:tcPr>
          <w:p w:rsidR="00FE69A7" w:rsidRDefault="006C6BA0">
            <w:pPr>
              <w:jc w:val="center"/>
            </w:pPr>
            <w:r>
              <w:rPr>
                <w:rFonts w:ascii="Times New Roman" w:eastAsia="Times New Roman" w:hAnsi="Times New Roman" w:cs="Times New Roman"/>
              </w:rPr>
              <w:t>OB</w:t>
            </w:r>
          </w:p>
        </w:tc>
      </w:tr>
      <w:tr w:rsidR="00FE69A7">
        <w:trPr>
          <w:trHeight w:val="260"/>
        </w:trPr>
        <w:tc>
          <w:tcPr>
            <w:tcW w:w="919" w:type="dxa"/>
            <w:tcBorders>
              <w:top w:val="single" w:sz="4" w:space="0" w:color="000000"/>
              <w:left w:val="single" w:sz="4" w:space="0" w:color="000000"/>
              <w:bottom w:val="single" w:sz="4" w:space="0" w:color="000000"/>
              <w:right w:val="single" w:sz="4" w:space="0" w:color="000000"/>
            </w:tcBorders>
          </w:tcPr>
          <w:p w:rsidR="00FE69A7" w:rsidRDefault="006C6BA0">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3.</w:t>
            </w:r>
          </w:p>
        </w:tc>
        <w:tc>
          <w:tcPr>
            <w:tcW w:w="2310" w:type="dxa"/>
            <w:tcBorders>
              <w:top w:val="single" w:sz="4" w:space="0" w:color="000000"/>
              <w:left w:val="single" w:sz="4" w:space="0" w:color="000000"/>
              <w:bottom w:val="single" w:sz="4" w:space="0" w:color="000000"/>
              <w:right w:val="single" w:sz="4" w:space="0" w:color="000000"/>
            </w:tcBorders>
          </w:tcPr>
          <w:p w:rsidR="00FE69A7" w:rsidRDefault="006C6BA0">
            <w:pPr>
              <w:spacing w:before="4"/>
              <w:ind w:left="350" w:right="253"/>
              <w:jc w:val="center"/>
              <w:rPr>
                <w:rFonts w:ascii="Times New Roman" w:eastAsia="Times New Roman" w:hAnsi="Times New Roman" w:cs="Times New Roman"/>
              </w:rPr>
            </w:pPr>
            <w:r>
              <w:rPr>
                <w:rFonts w:ascii="Times New Roman" w:eastAsia="Times New Roman" w:hAnsi="Times New Roman" w:cs="Times New Roman"/>
              </w:rPr>
              <w:t>Assignments (5)</w:t>
            </w:r>
          </w:p>
        </w:tc>
        <w:tc>
          <w:tcPr>
            <w:tcW w:w="1919" w:type="dxa"/>
            <w:tcBorders>
              <w:top w:val="single" w:sz="4" w:space="0" w:color="000000"/>
              <w:left w:val="single" w:sz="4" w:space="0" w:color="000000"/>
              <w:bottom w:val="single" w:sz="4" w:space="0" w:color="000000"/>
              <w:right w:val="single" w:sz="4" w:space="0" w:color="000000"/>
            </w:tcBorders>
          </w:tcPr>
          <w:p w:rsidR="00FE69A7" w:rsidRDefault="006C6BA0">
            <w:pPr>
              <w:spacing w:line="265" w:lineRule="auto"/>
              <w:ind w:right="4"/>
              <w:jc w:val="center"/>
              <w:rPr>
                <w:rFonts w:ascii="Times New Roman" w:eastAsia="Times New Roman" w:hAnsi="Times New Roman" w:cs="Times New Roman"/>
              </w:rPr>
            </w:pPr>
            <w:r>
              <w:rPr>
                <w:rFonts w:ascii="Times New Roman" w:eastAsia="Times New Roman" w:hAnsi="Times New Roman" w:cs="Times New Roman"/>
              </w:rPr>
              <w:t>-</w:t>
            </w:r>
          </w:p>
        </w:tc>
        <w:tc>
          <w:tcPr>
            <w:tcW w:w="1531" w:type="dxa"/>
            <w:tcBorders>
              <w:top w:val="single" w:sz="4" w:space="0" w:color="000000"/>
              <w:left w:val="single" w:sz="4" w:space="0" w:color="000000"/>
              <w:bottom w:val="single" w:sz="4" w:space="0" w:color="000000"/>
              <w:right w:val="single" w:sz="4" w:space="0" w:color="000000"/>
            </w:tcBorders>
          </w:tcPr>
          <w:p w:rsidR="00FE69A7" w:rsidRDefault="006C6BA0">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25%</w:t>
            </w:r>
          </w:p>
        </w:tc>
        <w:tc>
          <w:tcPr>
            <w:tcW w:w="1290" w:type="dxa"/>
            <w:tcBorders>
              <w:top w:val="single" w:sz="4" w:space="0" w:color="000000"/>
              <w:left w:val="single" w:sz="4" w:space="0" w:color="000000"/>
              <w:bottom w:val="single" w:sz="4" w:space="0" w:color="000000"/>
              <w:right w:val="single" w:sz="4" w:space="0" w:color="000000"/>
            </w:tcBorders>
          </w:tcPr>
          <w:p w:rsidR="00FE69A7" w:rsidRDefault="00FE69A7">
            <w:pPr>
              <w:rPr>
                <w:rFonts w:ascii="Times New Roman" w:eastAsia="Times New Roman" w:hAnsi="Times New Roman" w:cs="Times New Roman"/>
              </w:rPr>
            </w:pPr>
          </w:p>
        </w:tc>
        <w:tc>
          <w:tcPr>
            <w:tcW w:w="1590" w:type="dxa"/>
            <w:tcBorders>
              <w:top w:val="single" w:sz="4" w:space="0" w:color="000000"/>
              <w:left w:val="single" w:sz="4" w:space="0" w:color="000000"/>
              <w:bottom w:val="single" w:sz="4" w:space="0" w:color="000000"/>
              <w:right w:val="single" w:sz="4" w:space="0" w:color="000000"/>
            </w:tcBorders>
          </w:tcPr>
          <w:p w:rsidR="00FE69A7" w:rsidRDefault="006C6BA0">
            <w:pPr>
              <w:jc w:val="center"/>
            </w:pPr>
            <w:r>
              <w:rPr>
                <w:rFonts w:ascii="Times New Roman" w:eastAsia="Times New Roman" w:hAnsi="Times New Roman" w:cs="Times New Roman"/>
              </w:rPr>
              <w:t>OB</w:t>
            </w:r>
          </w:p>
        </w:tc>
      </w:tr>
      <w:tr w:rsidR="00FE69A7">
        <w:trPr>
          <w:trHeight w:val="420"/>
        </w:trPr>
        <w:tc>
          <w:tcPr>
            <w:tcW w:w="919" w:type="dxa"/>
            <w:tcBorders>
              <w:top w:val="single" w:sz="4" w:space="0" w:color="000000"/>
              <w:left w:val="single" w:sz="4" w:space="0" w:color="000000"/>
              <w:bottom w:val="single" w:sz="4" w:space="0" w:color="000000"/>
              <w:right w:val="single" w:sz="4" w:space="0" w:color="000000"/>
            </w:tcBorders>
          </w:tcPr>
          <w:p w:rsidR="00FE69A7" w:rsidRDefault="006C6BA0">
            <w:pPr>
              <w:spacing w:before="69"/>
              <w:ind w:left="132" w:right="132"/>
              <w:jc w:val="center"/>
              <w:rPr>
                <w:rFonts w:ascii="Times New Roman" w:eastAsia="Times New Roman" w:hAnsi="Times New Roman" w:cs="Times New Roman"/>
              </w:rPr>
            </w:pPr>
            <w:r>
              <w:rPr>
                <w:rFonts w:ascii="Times New Roman" w:eastAsia="Times New Roman" w:hAnsi="Times New Roman" w:cs="Times New Roman"/>
              </w:rPr>
              <w:t>4.</w:t>
            </w:r>
          </w:p>
        </w:tc>
        <w:tc>
          <w:tcPr>
            <w:tcW w:w="2310" w:type="dxa"/>
            <w:tcBorders>
              <w:top w:val="single" w:sz="4" w:space="0" w:color="000000"/>
              <w:left w:val="single" w:sz="4" w:space="0" w:color="000000"/>
              <w:bottom w:val="single" w:sz="4" w:space="0" w:color="000000"/>
              <w:right w:val="single" w:sz="4" w:space="0" w:color="000000"/>
            </w:tcBorders>
          </w:tcPr>
          <w:p w:rsidR="00FE69A7" w:rsidRDefault="006C6BA0">
            <w:pPr>
              <w:spacing w:before="69"/>
              <w:ind w:left="350" w:right="352"/>
              <w:jc w:val="center"/>
              <w:rPr>
                <w:rFonts w:ascii="Times New Roman" w:eastAsia="Times New Roman" w:hAnsi="Times New Roman" w:cs="Times New Roman"/>
              </w:rPr>
            </w:pPr>
            <w:r>
              <w:rPr>
                <w:rFonts w:ascii="Times New Roman" w:eastAsia="Times New Roman" w:hAnsi="Times New Roman" w:cs="Times New Roman"/>
              </w:rPr>
              <w:t>Pop quizzes (5)</w:t>
            </w:r>
          </w:p>
        </w:tc>
        <w:tc>
          <w:tcPr>
            <w:tcW w:w="1919" w:type="dxa"/>
            <w:tcBorders>
              <w:top w:val="single" w:sz="4" w:space="0" w:color="000000"/>
              <w:left w:val="single" w:sz="4" w:space="0" w:color="000000"/>
              <w:bottom w:val="single" w:sz="4" w:space="0" w:color="000000"/>
              <w:right w:val="single" w:sz="4" w:space="0" w:color="000000"/>
            </w:tcBorders>
          </w:tcPr>
          <w:p w:rsidR="00FE69A7" w:rsidRDefault="006C6BA0">
            <w:pPr>
              <w:spacing w:before="69"/>
              <w:ind w:right="409"/>
              <w:jc w:val="center"/>
              <w:rPr>
                <w:rFonts w:ascii="Times New Roman" w:eastAsia="Times New Roman" w:hAnsi="Times New Roman" w:cs="Times New Roman"/>
              </w:rPr>
            </w:pPr>
            <w:r>
              <w:rPr>
                <w:rFonts w:ascii="Times New Roman" w:eastAsia="Times New Roman" w:hAnsi="Times New Roman" w:cs="Times New Roman"/>
              </w:rPr>
              <w:t xml:space="preserve">        15 </w:t>
            </w:r>
            <w:proofErr w:type="spellStart"/>
            <w:r>
              <w:rPr>
                <w:rFonts w:ascii="Times New Roman" w:eastAsia="Times New Roman" w:hAnsi="Times New Roman" w:cs="Times New Roman"/>
              </w:rPr>
              <w:t>mins</w:t>
            </w:r>
            <w:proofErr w:type="spellEnd"/>
            <w:r>
              <w:rPr>
                <w:rFonts w:ascii="Times New Roman" w:eastAsia="Times New Roman" w:hAnsi="Times New Roman" w:cs="Times New Roman"/>
              </w:rPr>
              <w:t>.</w:t>
            </w:r>
          </w:p>
        </w:tc>
        <w:tc>
          <w:tcPr>
            <w:tcW w:w="1531" w:type="dxa"/>
            <w:tcBorders>
              <w:top w:val="single" w:sz="4" w:space="0" w:color="000000"/>
              <w:left w:val="single" w:sz="4" w:space="0" w:color="000000"/>
              <w:bottom w:val="single" w:sz="4" w:space="0" w:color="000000"/>
              <w:right w:val="single" w:sz="4" w:space="0" w:color="000000"/>
            </w:tcBorders>
          </w:tcPr>
          <w:p w:rsidR="00FE69A7" w:rsidRDefault="006C6BA0">
            <w:pPr>
              <w:spacing w:before="69"/>
              <w:ind w:left="160" w:right="160"/>
              <w:jc w:val="center"/>
              <w:rPr>
                <w:rFonts w:ascii="Times New Roman" w:eastAsia="Times New Roman" w:hAnsi="Times New Roman" w:cs="Times New Roman"/>
              </w:rPr>
            </w:pPr>
            <w:r>
              <w:rPr>
                <w:rFonts w:ascii="Times New Roman" w:eastAsia="Times New Roman" w:hAnsi="Times New Roman" w:cs="Times New Roman"/>
              </w:rPr>
              <w:t>10%</w:t>
            </w:r>
          </w:p>
        </w:tc>
        <w:tc>
          <w:tcPr>
            <w:tcW w:w="1290" w:type="dxa"/>
            <w:tcBorders>
              <w:top w:val="single" w:sz="4" w:space="0" w:color="000000"/>
              <w:left w:val="single" w:sz="4" w:space="0" w:color="000000"/>
              <w:bottom w:val="single" w:sz="4" w:space="0" w:color="000000"/>
              <w:right w:val="single" w:sz="4" w:space="0" w:color="000000"/>
            </w:tcBorders>
          </w:tcPr>
          <w:p w:rsidR="00FE69A7" w:rsidRDefault="00FE69A7">
            <w:pPr>
              <w:rPr>
                <w:rFonts w:ascii="Times New Roman" w:eastAsia="Times New Roman" w:hAnsi="Times New Roman" w:cs="Times New Roman"/>
              </w:rPr>
            </w:pPr>
          </w:p>
        </w:tc>
        <w:tc>
          <w:tcPr>
            <w:tcW w:w="1590" w:type="dxa"/>
            <w:tcBorders>
              <w:top w:val="single" w:sz="4" w:space="0" w:color="000000"/>
              <w:left w:val="single" w:sz="4" w:space="0" w:color="000000"/>
              <w:bottom w:val="single" w:sz="4" w:space="0" w:color="000000"/>
              <w:right w:val="single" w:sz="4" w:space="0" w:color="000000"/>
            </w:tcBorders>
          </w:tcPr>
          <w:p w:rsidR="00FE69A7" w:rsidRDefault="006C6BA0">
            <w:pPr>
              <w:jc w:val="center"/>
            </w:pPr>
            <w:r>
              <w:rPr>
                <w:rFonts w:ascii="Times New Roman" w:eastAsia="Times New Roman" w:hAnsi="Times New Roman" w:cs="Times New Roman"/>
              </w:rPr>
              <w:t>OB</w:t>
            </w:r>
          </w:p>
        </w:tc>
      </w:tr>
      <w:tr w:rsidR="00FE69A7">
        <w:trPr>
          <w:trHeight w:val="260"/>
        </w:trPr>
        <w:tc>
          <w:tcPr>
            <w:tcW w:w="919" w:type="dxa"/>
            <w:tcBorders>
              <w:top w:val="single" w:sz="4" w:space="0" w:color="000000"/>
              <w:left w:val="single" w:sz="4" w:space="0" w:color="000000"/>
              <w:bottom w:val="single" w:sz="4" w:space="0" w:color="000000"/>
              <w:right w:val="single" w:sz="4" w:space="0" w:color="000000"/>
            </w:tcBorders>
          </w:tcPr>
          <w:p w:rsidR="00FE69A7" w:rsidRDefault="006C6BA0">
            <w:pPr>
              <w:spacing w:line="263" w:lineRule="auto"/>
              <w:ind w:left="132" w:right="132"/>
              <w:jc w:val="center"/>
              <w:rPr>
                <w:rFonts w:ascii="Times New Roman" w:eastAsia="Times New Roman" w:hAnsi="Times New Roman" w:cs="Times New Roman"/>
              </w:rPr>
            </w:pPr>
            <w:r>
              <w:rPr>
                <w:rFonts w:ascii="Times New Roman" w:eastAsia="Times New Roman" w:hAnsi="Times New Roman" w:cs="Times New Roman"/>
              </w:rPr>
              <w:t>5.</w:t>
            </w:r>
          </w:p>
        </w:tc>
        <w:tc>
          <w:tcPr>
            <w:tcW w:w="2310" w:type="dxa"/>
            <w:tcBorders>
              <w:top w:val="single" w:sz="4" w:space="0" w:color="000000"/>
              <w:left w:val="single" w:sz="4" w:space="0" w:color="000000"/>
              <w:bottom w:val="single" w:sz="4" w:space="0" w:color="000000"/>
              <w:right w:val="single" w:sz="4" w:space="0" w:color="000000"/>
            </w:tcBorders>
          </w:tcPr>
          <w:p w:rsidR="00FE69A7" w:rsidRDefault="006C6BA0">
            <w:pPr>
              <w:spacing w:line="263" w:lineRule="auto"/>
              <w:ind w:left="350" w:right="257"/>
              <w:jc w:val="center"/>
              <w:rPr>
                <w:rFonts w:ascii="Times New Roman" w:eastAsia="Times New Roman" w:hAnsi="Times New Roman" w:cs="Times New Roman"/>
              </w:rPr>
            </w:pPr>
            <w:proofErr w:type="spellStart"/>
            <w:r>
              <w:rPr>
                <w:rFonts w:ascii="Times New Roman" w:eastAsia="Times New Roman" w:hAnsi="Times New Roman" w:cs="Times New Roman"/>
              </w:rPr>
              <w:t>Compre</w:t>
            </w:r>
            <w:proofErr w:type="spellEnd"/>
            <w:r>
              <w:rPr>
                <w:rFonts w:ascii="Times New Roman" w:eastAsia="Times New Roman" w:hAnsi="Times New Roman" w:cs="Times New Roman"/>
              </w:rPr>
              <w:t>. Exam</w:t>
            </w:r>
          </w:p>
        </w:tc>
        <w:tc>
          <w:tcPr>
            <w:tcW w:w="1919" w:type="dxa"/>
            <w:tcBorders>
              <w:top w:val="single" w:sz="4" w:space="0" w:color="000000"/>
              <w:left w:val="single" w:sz="4" w:space="0" w:color="000000"/>
              <w:bottom w:val="single" w:sz="4" w:space="0" w:color="000000"/>
              <w:right w:val="single" w:sz="4" w:space="0" w:color="000000"/>
            </w:tcBorders>
          </w:tcPr>
          <w:p w:rsidR="00FE69A7" w:rsidRDefault="006C6BA0" w:rsidP="0092383B">
            <w:pPr>
              <w:spacing w:line="263" w:lineRule="auto"/>
              <w:ind w:left="497" w:right="499"/>
              <w:jc w:val="center"/>
              <w:rPr>
                <w:rFonts w:ascii="Times New Roman" w:eastAsia="Times New Roman" w:hAnsi="Times New Roman" w:cs="Times New Roman"/>
              </w:rPr>
            </w:pPr>
            <w:r>
              <w:rPr>
                <w:rFonts w:ascii="Times New Roman" w:eastAsia="Times New Roman" w:hAnsi="Times New Roman" w:cs="Times New Roman"/>
              </w:rPr>
              <w:t>1</w:t>
            </w:r>
            <w:r w:rsidR="00113319">
              <w:rPr>
                <w:rFonts w:ascii="Times New Roman" w:eastAsia="Times New Roman" w:hAnsi="Times New Roman" w:cs="Times New Roman"/>
              </w:rPr>
              <w:t>2</w:t>
            </w:r>
            <w:bookmarkStart w:id="2" w:name="_GoBack"/>
            <w:bookmarkEnd w:id="2"/>
            <w:r>
              <w:rPr>
                <w:rFonts w:ascii="Times New Roman" w:eastAsia="Times New Roman" w:hAnsi="Times New Roman" w:cs="Times New Roman"/>
              </w:rPr>
              <w:t xml:space="preserve">0 </w:t>
            </w:r>
            <w:proofErr w:type="spellStart"/>
            <w:r>
              <w:rPr>
                <w:rFonts w:ascii="Times New Roman" w:eastAsia="Times New Roman" w:hAnsi="Times New Roman" w:cs="Times New Roman"/>
              </w:rPr>
              <w:t>mins</w:t>
            </w:r>
            <w:proofErr w:type="spellEnd"/>
            <w:r>
              <w:rPr>
                <w:rFonts w:ascii="Times New Roman" w:eastAsia="Times New Roman" w:hAnsi="Times New Roman" w:cs="Times New Roman"/>
              </w:rPr>
              <w:t>.</w:t>
            </w:r>
          </w:p>
        </w:tc>
        <w:tc>
          <w:tcPr>
            <w:tcW w:w="1531" w:type="dxa"/>
            <w:tcBorders>
              <w:top w:val="single" w:sz="4" w:space="0" w:color="000000"/>
              <w:left w:val="single" w:sz="4" w:space="0" w:color="000000"/>
              <w:bottom w:val="single" w:sz="4" w:space="0" w:color="000000"/>
              <w:right w:val="single" w:sz="4" w:space="0" w:color="000000"/>
            </w:tcBorders>
          </w:tcPr>
          <w:p w:rsidR="00FE69A7" w:rsidRDefault="006C6BA0">
            <w:pPr>
              <w:spacing w:line="263" w:lineRule="auto"/>
              <w:ind w:left="160" w:right="160"/>
              <w:jc w:val="cente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0%</w:t>
            </w:r>
          </w:p>
        </w:tc>
        <w:tc>
          <w:tcPr>
            <w:tcW w:w="1290" w:type="dxa"/>
            <w:tcBorders>
              <w:top w:val="single" w:sz="4" w:space="0" w:color="000000"/>
              <w:left w:val="single" w:sz="4" w:space="0" w:color="000000"/>
              <w:bottom w:val="single" w:sz="4" w:space="0" w:color="000000"/>
              <w:right w:val="single" w:sz="4" w:space="0" w:color="000000"/>
            </w:tcBorders>
          </w:tcPr>
          <w:p w:rsidR="00FE69A7" w:rsidRDefault="006C6BA0">
            <w:pPr>
              <w:jc w:val="center"/>
              <w:rPr>
                <w:rFonts w:ascii="Times New Roman" w:eastAsia="Times New Roman" w:hAnsi="Times New Roman" w:cs="Times New Roman"/>
              </w:rPr>
            </w:pPr>
            <w:r>
              <w:rPr>
                <w:rFonts w:ascii="Times New Roman" w:eastAsia="Times New Roman" w:hAnsi="Times New Roman" w:cs="Times New Roman"/>
              </w:rPr>
              <w:t>21/12 FN</w:t>
            </w:r>
          </w:p>
        </w:tc>
        <w:tc>
          <w:tcPr>
            <w:tcW w:w="1590" w:type="dxa"/>
            <w:tcBorders>
              <w:top w:val="single" w:sz="4" w:space="0" w:color="000000"/>
              <w:left w:val="single" w:sz="4" w:space="0" w:color="000000"/>
              <w:bottom w:val="single" w:sz="4" w:space="0" w:color="000000"/>
              <w:right w:val="single" w:sz="4" w:space="0" w:color="000000"/>
            </w:tcBorders>
          </w:tcPr>
          <w:p w:rsidR="00FE69A7" w:rsidRDefault="006C6BA0">
            <w:pPr>
              <w:jc w:val="center"/>
            </w:pPr>
            <w:r>
              <w:rPr>
                <w:rFonts w:ascii="Times New Roman" w:eastAsia="Times New Roman" w:hAnsi="Times New Roman" w:cs="Times New Roman"/>
              </w:rPr>
              <w:t>OB</w:t>
            </w:r>
          </w:p>
        </w:tc>
      </w:tr>
    </w:tbl>
    <w:p w:rsidR="00FE69A7" w:rsidRDefault="00FE69A7">
      <w:pPr>
        <w:rPr>
          <w:rFonts w:ascii="Times New Roman" w:eastAsia="Times New Roman" w:hAnsi="Times New Roman" w:cs="Times New Roman"/>
          <w:b/>
          <w:sz w:val="20"/>
          <w:szCs w:val="20"/>
        </w:rPr>
      </w:pPr>
    </w:p>
    <w:p w:rsidR="00FE69A7" w:rsidRDefault="006C6BA0">
      <w:pPr>
        <w:ind w:left="810" w:right="380"/>
        <w:rPr>
          <w:rFonts w:ascii="Times New Roman" w:eastAsia="Times New Roman" w:hAnsi="Times New Roman" w:cs="Times New Roman"/>
        </w:rPr>
      </w:pPr>
      <w:r>
        <w:rPr>
          <w:rFonts w:ascii="Times New Roman" w:eastAsia="Times New Roman" w:hAnsi="Times New Roman" w:cs="Times New Roman"/>
          <w:b/>
        </w:rPr>
        <w:t xml:space="preserve">Chamber Consultation Hour: </w:t>
      </w:r>
      <w:r>
        <w:rPr>
          <w:rFonts w:ascii="Times New Roman" w:eastAsia="Times New Roman" w:hAnsi="Times New Roman" w:cs="Times New Roman"/>
        </w:rPr>
        <w:t>To be announced in the class.</w:t>
      </w:r>
    </w:p>
    <w:p w:rsidR="00FE69A7" w:rsidRDefault="006C6BA0">
      <w:pPr>
        <w:tabs>
          <w:tab w:val="left" w:pos="900"/>
        </w:tabs>
        <w:ind w:left="810" w:right="380"/>
        <w:jc w:val="both"/>
        <w:rPr>
          <w:rFonts w:ascii="Times New Roman" w:eastAsia="Times New Roman" w:hAnsi="Times New Roman" w:cs="Times New Roman"/>
        </w:rPr>
      </w:pPr>
      <w:r>
        <w:rPr>
          <w:rFonts w:ascii="Times New Roman" w:eastAsia="Times New Roman" w:hAnsi="Times New Roman" w:cs="Times New Roman"/>
          <w:b/>
        </w:rPr>
        <w:t xml:space="preserve">Notices: </w:t>
      </w:r>
      <w:r>
        <w:rPr>
          <w:rFonts w:ascii="Times New Roman" w:eastAsia="Times New Roman" w:hAnsi="Times New Roman" w:cs="Times New Roman"/>
        </w:rPr>
        <w:t>All Notices concerning the course will be displayed on</w:t>
      </w:r>
      <w:r>
        <w:rPr>
          <w:rFonts w:ascii="Times New Roman" w:eastAsia="Times New Roman" w:hAnsi="Times New Roman" w:cs="Times New Roman"/>
          <w:b/>
        </w:rPr>
        <w:t xml:space="preserve"> CMS and Announcement Board </w:t>
      </w:r>
      <w:r>
        <w:rPr>
          <w:rFonts w:ascii="Times New Roman" w:eastAsia="Times New Roman" w:hAnsi="Times New Roman" w:cs="Times New Roman"/>
        </w:rPr>
        <w:t>of the Google Classroom.</w:t>
      </w:r>
    </w:p>
    <w:p w:rsidR="00FE69A7" w:rsidRDefault="006C6BA0">
      <w:pPr>
        <w:ind w:left="810" w:right="380"/>
        <w:rPr>
          <w:rFonts w:ascii="Times New Roman" w:eastAsia="Times New Roman" w:hAnsi="Times New Roman" w:cs="Times New Roman"/>
        </w:rPr>
      </w:pPr>
      <w:r>
        <w:rPr>
          <w:rFonts w:ascii="Times New Roman" w:eastAsia="Times New Roman" w:hAnsi="Times New Roman" w:cs="Times New Roman"/>
          <w:b/>
        </w:rPr>
        <w:t xml:space="preserve">Make up policy: </w:t>
      </w:r>
      <w:r>
        <w:rPr>
          <w:rFonts w:ascii="Times New Roman" w:eastAsia="Times New Roman" w:hAnsi="Times New Roman" w:cs="Times New Roman"/>
        </w:rPr>
        <w:t>Makeup will be given only to the genuine cases with prior permission.</w:t>
      </w:r>
    </w:p>
    <w:p w:rsidR="00FE69A7" w:rsidRDefault="006C6BA0">
      <w:pPr>
        <w:ind w:left="810" w:right="38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Academic honesty and integrity are to be maintained by all the students throug</w:t>
      </w:r>
      <w:r>
        <w:rPr>
          <w:rFonts w:ascii="Times New Roman" w:eastAsia="Times New Roman" w:hAnsi="Times New Roman" w:cs="Times New Roman"/>
          <w:sz w:val="24"/>
          <w:szCs w:val="24"/>
        </w:rPr>
        <w:t>hout the semester and no type of academic dishonesty is acceptable.</w:t>
      </w:r>
    </w:p>
    <w:p w:rsidR="00FE69A7" w:rsidRDefault="00FE69A7">
      <w:pPr>
        <w:ind w:left="810" w:right="380"/>
        <w:rPr>
          <w:rFonts w:ascii="Times New Roman" w:eastAsia="Times New Roman" w:hAnsi="Times New Roman" w:cs="Times New Roman"/>
          <w:sz w:val="24"/>
          <w:szCs w:val="24"/>
        </w:rPr>
      </w:pPr>
    </w:p>
    <w:p w:rsidR="00FE69A7" w:rsidRDefault="006C6BA0">
      <w:pPr>
        <w:ind w:left="7920"/>
        <w:rPr>
          <w:rFonts w:ascii="Times New Roman" w:eastAsia="Times New Roman" w:hAnsi="Times New Roman" w:cs="Times New Roman"/>
          <w:i/>
        </w:rPr>
      </w:pP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Arkamitra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Kar</w:t>
      </w:r>
      <w:proofErr w:type="spellEnd"/>
      <w:r>
        <w:rPr>
          <w:rFonts w:ascii="Times New Roman" w:eastAsia="Times New Roman" w:hAnsi="Times New Roman" w:cs="Times New Roman"/>
          <w:i/>
        </w:rPr>
        <w:t xml:space="preserve"> (sd.)</w:t>
      </w:r>
    </w:p>
    <w:p w:rsidR="00FE69A7" w:rsidRDefault="006C6BA0">
      <w:pPr>
        <w:spacing w:line="200" w:lineRule="auto"/>
        <w:ind w:left="43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Instructor-in-charge </w:t>
      </w:r>
    </w:p>
    <w:p w:rsidR="00FE69A7" w:rsidRDefault="006C6BA0">
      <w:pPr>
        <w:spacing w:line="213" w:lineRule="auto"/>
        <w:ind w:left="8640" w:right="100"/>
        <w:rPr>
          <w:rFonts w:ascii="Times New Roman" w:eastAsia="Times New Roman" w:hAnsi="Times New Roman" w:cs="Times New Roman"/>
          <w:sz w:val="20"/>
          <w:szCs w:val="20"/>
        </w:rPr>
      </w:pPr>
      <w:r>
        <w:rPr>
          <w:rFonts w:ascii="Times New Roman" w:eastAsia="Times New Roman" w:hAnsi="Times New Roman" w:cs="Times New Roman"/>
          <w:b/>
          <w:sz w:val="24"/>
          <w:szCs w:val="24"/>
        </w:rPr>
        <w:t>CE G562</w:t>
      </w:r>
    </w:p>
    <w:sectPr w:rsidR="00FE69A7">
      <w:type w:val="continuous"/>
      <w:pgSz w:w="12240" w:h="15840"/>
      <w:pgMar w:top="1800" w:right="1160" w:bottom="280" w:left="62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BA0" w:rsidRDefault="006C6BA0">
      <w:r>
        <w:separator/>
      </w:r>
    </w:p>
  </w:endnote>
  <w:endnote w:type="continuationSeparator" w:id="0">
    <w:p w:rsidR="006C6BA0" w:rsidRDefault="006C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9A7" w:rsidRDefault="006C6BA0">
    <w:pPr>
      <w:tabs>
        <w:tab w:val="center" w:pos="4680"/>
        <w:tab w:val="right" w:pos="9360"/>
      </w:tabs>
      <w:jc w:val="center"/>
    </w:pPr>
    <w:r>
      <w:t>[</w:t>
    </w:r>
    <w:r>
      <w:fldChar w:fldCharType="begin"/>
    </w:r>
    <w:r>
      <w:instrText>PAGE</w:instrText>
    </w:r>
    <w:r w:rsidR="0092383B">
      <w:fldChar w:fldCharType="separate"/>
    </w:r>
    <w:r w:rsidR="00113319">
      <w:rPr>
        <w:noProof/>
      </w:rPr>
      <w:t>4</w:t>
    </w:r>
    <w:r>
      <w:fldChar w:fldCharType="end"/>
    </w:r>
    <w:r>
      <w:t xml:space="preserve"> of 5]</w:t>
    </w:r>
  </w:p>
  <w:p w:rsidR="00FE69A7" w:rsidRDefault="00FE69A7">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BA0" w:rsidRDefault="006C6BA0">
      <w:r>
        <w:separator/>
      </w:r>
    </w:p>
  </w:footnote>
  <w:footnote w:type="continuationSeparator" w:id="0">
    <w:p w:rsidR="006C6BA0" w:rsidRDefault="006C6BA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9A7" w:rsidRDefault="00FE69A7">
    <w:pPr>
      <w:jc w:val="right"/>
    </w:pPr>
  </w:p>
  <w:p w:rsidR="00FE69A7" w:rsidRDefault="006C6BA0">
    <w:pPr>
      <w:jc w:val="right"/>
    </w:pPr>
    <w:r>
      <w:rPr>
        <w:noProof/>
        <w:lang w:val="en-IN"/>
      </w:rPr>
      <w:drawing>
        <wp:inline distT="0" distB="0" distL="0" distR="0">
          <wp:extent cx="2034540" cy="746760"/>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p w:rsidR="00FE69A7" w:rsidRDefault="00FE69A7">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53CD"/>
    <w:multiLevelType w:val="multilevel"/>
    <w:tmpl w:val="36DC1B2A"/>
    <w:lvl w:ilvl="0">
      <w:start w:val="1"/>
      <w:numFmt w:val="decimal"/>
      <w:lvlText w:val="%1."/>
      <w:lvlJc w:val="left"/>
      <w:pPr>
        <w:ind w:left="1540" w:firstLine="1180"/>
      </w:pPr>
      <w:rPr>
        <w:rFonts w:ascii="Calibri" w:eastAsia="Calibri" w:hAnsi="Calibri" w:cs="Calibri"/>
        <w:sz w:val="22"/>
        <w:szCs w:val="22"/>
      </w:rPr>
    </w:lvl>
    <w:lvl w:ilvl="1">
      <w:start w:val="1"/>
      <w:numFmt w:val="decimal"/>
      <w:lvlText w:val="%2."/>
      <w:lvlJc w:val="left"/>
      <w:pPr>
        <w:ind w:left="1811" w:firstLine="1443"/>
      </w:pPr>
      <w:rPr>
        <w:rFonts w:ascii="Calibri" w:eastAsia="Calibri" w:hAnsi="Calibri" w:cs="Calibri"/>
        <w:sz w:val="22"/>
        <w:szCs w:val="22"/>
      </w:rPr>
    </w:lvl>
    <w:lvl w:ilvl="2">
      <w:start w:val="1"/>
      <w:numFmt w:val="bullet"/>
      <w:lvlText w:val="•"/>
      <w:lvlJc w:val="left"/>
      <w:pPr>
        <w:ind w:left="2782" w:firstLine="2415"/>
      </w:pPr>
      <w:rPr>
        <w:rFonts w:ascii="Arial" w:eastAsia="Arial" w:hAnsi="Arial" w:cs="Arial"/>
      </w:rPr>
    </w:lvl>
    <w:lvl w:ilvl="3">
      <w:start w:val="1"/>
      <w:numFmt w:val="bullet"/>
      <w:lvlText w:val="•"/>
      <w:lvlJc w:val="left"/>
      <w:pPr>
        <w:ind w:left="3744" w:firstLine="3376"/>
      </w:pPr>
      <w:rPr>
        <w:rFonts w:ascii="Arial" w:eastAsia="Arial" w:hAnsi="Arial" w:cs="Arial"/>
      </w:rPr>
    </w:lvl>
    <w:lvl w:ilvl="4">
      <w:start w:val="1"/>
      <w:numFmt w:val="bullet"/>
      <w:lvlText w:val="•"/>
      <w:lvlJc w:val="left"/>
      <w:pPr>
        <w:ind w:left="4706" w:firstLine="4339"/>
      </w:pPr>
      <w:rPr>
        <w:rFonts w:ascii="Arial" w:eastAsia="Arial" w:hAnsi="Arial" w:cs="Arial"/>
      </w:rPr>
    </w:lvl>
    <w:lvl w:ilvl="5">
      <w:start w:val="1"/>
      <w:numFmt w:val="bullet"/>
      <w:lvlText w:val="•"/>
      <w:lvlJc w:val="left"/>
      <w:pPr>
        <w:ind w:left="5668" w:firstLine="5300"/>
      </w:pPr>
      <w:rPr>
        <w:rFonts w:ascii="Arial" w:eastAsia="Arial" w:hAnsi="Arial" w:cs="Arial"/>
      </w:rPr>
    </w:lvl>
    <w:lvl w:ilvl="6">
      <w:start w:val="1"/>
      <w:numFmt w:val="bullet"/>
      <w:lvlText w:val="•"/>
      <w:lvlJc w:val="left"/>
      <w:pPr>
        <w:ind w:left="6631" w:firstLine="6264"/>
      </w:pPr>
      <w:rPr>
        <w:rFonts w:ascii="Arial" w:eastAsia="Arial" w:hAnsi="Arial" w:cs="Arial"/>
      </w:rPr>
    </w:lvl>
    <w:lvl w:ilvl="7">
      <w:start w:val="1"/>
      <w:numFmt w:val="bullet"/>
      <w:lvlText w:val="•"/>
      <w:lvlJc w:val="left"/>
      <w:pPr>
        <w:ind w:left="7593" w:firstLine="7225"/>
      </w:pPr>
      <w:rPr>
        <w:rFonts w:ascii="Arial" w:eastAsia="Arial" w:hAnsi="Arial" w:cs="Arial"/>
      </w:rPr>
    </w:lvl>
    <w:lvl w:ilvl="8">
      <w:start w:val="1"/>
      <w:numFmt w:val="bullet"/>
      <w:lvlText w:val="•"/>
      <w:lvlJc w:val="left"/>
      <w:pPr>
        <w:ind w:left="8555" w:firstLine="8188"/>
      </w:pPr>
      <w:rPr>
        <w:rFonts w:ascii="Arial" w:eastAsia="Arial" w:hAnsi="Arial" w:cs="Arial"/>
      </w:rPr>
    </w:lvl>
  </w:abstractNum>
  <w:abstractNum w:abstractNumId="1" w15:restartNumberingAfterBreak="0">
    <w:nsid w:val="1A3F088E"/>
    <w:multiLevelType w:val="multilevel"/>
    <w:tmpl w:val="B0CCFA70"/>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2" w15:restartNumberingAfterBreak="0">
    <w:nsid w:val="29462F98"/>
    <w:multiLevelType w:val="multilevel"/>
    <w:tmpl w:val="4E70A6FE"/>
    <w:lvl w:ilvl="0">
      <w:start w:val="1"/>
      <w:numFmt w:val="decimal"/>
      <w:lvlText w:val="%1."/>
      <w:lvlJc w:val="left"/>
      <w:pPr>
        <w:ind w:left="1811" w:firstLine="1539"/>
      </w:pPr>
      <w:rPr>
        <w:rFonts w:ascii="Calibri" w:eastAsia="Calibri" w:hAnsi="Calibri" w:cs="Calibri"/>
        <w:sz w:val="22"/>
        <w:szCs w:val="22"/>
      </w:rPr>
    </w:lvl>
    <w:lvl w:ilvl="1">
      <w:start w:val="1"/>
      <w:numFmt w:val="bullet"/>
      <w:lvlText w:val="•"/>
      <w:lvlJc w:val="left"/>
      <w:pPr>
        <w:ind w:left="2686" w:firstLine="2414"/>
      </w:pPr>
      <w:rPr>
        <w:rFonts w:ascii="Arial" w:eastAsia="Arial" w:hAnsi="Arial" w:cs="Arial"/>
      </w:rPr>
    </w:lvl>
    <w:lvl w:ilvl="2">
      <w:start w:val="1"/>
      <w:numFmt w:val="bullet"/>
      <w:lvlText w:val="•"/>
      <w:lvlJc w:val="left"/>
      <w:pPr>
        <w:ind w:left="3552" w:firstLine="3280"/>
      </w:pPr>
      <w:rPr>
        <w:rFonts w:ascii="Arial" w:eastAsia="Arial" w:hAnsi="Arial" w:cs="Arial"/>
      </w:rPr>
    </w:lvl>
    <w:lvl w:ilvl="3">
      <w:start w:val="1"/>
      <w:numFmt w:val="bullet"/>
      <w:lvlText w:val="•"/>
      <w:lvlJc w:val="left"/>
      <w:pPr>
        <w:ind w:left="4418" w:firstLine="4146"/>
      </w:pPr>
      <w:rPr>
        <w:rFonts w:ascii="Arial" w:eastAsia="Arial" w:hAnsi="Arial" w:cs="Arial"/>
      </w:rPr>
    </w:lvl>
    <w:lvl w:ilvl="4">
      <w:start w:val="1"/>
      <w:numFmt w:val="bullet"/>
      <w:lvlText w:val="•"/>
      <w:lvlJc w:val="left"/>
      <w:pPr>
        <w:ind w:left="5284" w:firstLine="5012"/>
      </w:pPr>
      <w:rPr>
        <w:rFonts w:ascii="Arial" w:eastAsia="Arial" w:hAnsi="Arial" w:cs="Arial"/>
      </w:rPr>
    </w:lvl>
    <w:lvl w:ilvl="5">
      <w:start w:val="1"/>
      <w:numFmt w:val="bullet"/>
      <w:lvlText w:val="•"/>
      <w:lvlJc w:val="left"/>
      <w:pPr>
        <w:ind w:left="6150" w:firstLine="5878"/>
      </w:pPr>
      <w:rPr>
        <w:rFonts w:ascii="Arial" w:eastAsia="Arial" w:hAnsi="Arial" w:cs="Arial"/>
      </w:rPr>
    </w:lvl>
    <w:lvl w:ilvl="6">
      <w:start w:val="1"/>
      <w:numFmt w:val="bullet"/>
      <w:lvlText w:val="•"/>
      <w:lvlJc w:val="left"/>
      <w:pPr>
        <w:ind w:left="7016" w:firstLine="6744"/>
      </w:pPr>
      <w:rPr>
        <w:rFonts w:ascii="Arial" w:eastAsia="Arial" w:hAnsi="Arial" w:cs="Arial"/>
      </w:rPr>
    </w:lvl>
    <w:lvl w:ilvl="7">
      <w:start w:val="1"/>
      <w:numFmt w:val="bullet"/>
      <w:lvlText w:val="•"/>
      <w:lvlJc w:val="left"/>
      <w:pPr>
        <w:ind w:left="7882" w:firstLine="7610"/>
      </w:pPr>
      <w:rPr>
        <w:rFonts w:ascii="Arial" w:eastAsia="Arial" w:hAnsi="Arial" w:cs="Arial"/>
      </w:rPr>
    </w:lvl>
    <w:lvl w:ilvl="8">
      <w:start w:val="1"/>
      <w:numFmt w:val="bullet"/>
      <w:lvlText w:val="•"/>
      <w:lvlJc w:val="left"/>
      <w:pPr>
        <w:ind w:left="8748" w:firstLine="8476"/>
      </w:pPr>
      <w:rPr>
        <w:rFonts w:ascii="Arial" w:eastAsia="Arial" w:hAnsi="Arial" w:cs="Arial"/>
      </w:rPr>
    </w:lvl>
  </w:abstractNum>
  <w:abstractNum w:abstractNumId="3" w15:restartNumberingAfterBreak="0">
    <w:nsid w:val="36657F27"/>
    <w:multiLevelType w:val="multilevel"/>
    <w:tmpl w:val="B72230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75EA5985"/>
    <w:multiLevelType w:val="multilevel"/>
    <w:tmpl w:val="FF305E1E"/>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A7"/>
    <w:rsid w:val="00113319"/>
    <w:rsid w:val="006C6BA0"/>
    <w:rsid w:val="0092383B"/>
    <w:rsid w:val="00FE6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C257"/>
  <w15:docId w15:val="{2C62F841-B1DF-4484-B455-A8531CEE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540"/>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42974"/>
    <w:rPr>
      <w:rFonts w:ascii="Tahoma" w:hAnsi="Tahoma" w:cs="Tahoma"/>
      <w:sz w:val="16"/>
      <w:szCs w:val="16"/>
    </w:rPr>
  </w:style>
  <w:style w:type="character" w:customStyle="1" w:styleId="BalloonTextChar">
    <w:name w:val="Balloon Text Char"/>
    <w:basedOn w:val="DefaultParagraphFont"/>
    <w:link w:val="BalloonText"/>
    <w:uiPriority w:val="99"/>
    <w:semiHidden/>
    <w:rsid w:val="00442974"/>
    <w:rPr>
      <w:rFonts w:ascii="Tahoma" w:hAnsi="Tahoma" w:cs="Tahoma"/>
      <w:sz w:val="16"/>
      <w:szCs w:val="16"/>
    </w:rPr>
  </w:style>
  <w:style w:type="paragraph" w:styleId="Header">
    <w:name w:val="header"/>
    <w:basedOn w:val="Normal"/>
    <w:link w:val="HeaderChar"/>
    <w:uiPriority w:val="99"/>
    <w:unhideWhenUsed/>
    <w:rsid w:val="00442974"/>
    <w:pPr>
      <w:tabs>
        <w:tab w:val="center" w:pos="4680"/>
        <w:tab w:val="right" w:pos="9360"/>
      </w:tabs>
    </w:pPr>
  </w:style>
  <w:style w:type="character" w:customStyle="1" w:styleId="HeaderChar">
    <w:name w:val="Header Char"/>
    <w:basedOn w:val="DefaultParagraphFont"/>
    <w:link w:val="Header"/>
    <w:uiPriority w:val="99"/>
    <w:rsid w:val="00442974"/>
  </w:style>
  <w:style w:type="paragraph" w:styleId="Footer">
    <w:name w:val="footer"/>
    <w:basedOn w:val="Normal"/>
    <w:link w:val="FooterChar"/>
    <w:uiPriority w:val="99"/>
    <w:unhideWhenUsed/>
    <w:rsid w:val="00442974"/>
    <w:pPr>
      <w:tabs>
        <w:tab w:val="center" w:pos="4680"/>
        <w:tab w:val="right" w:pos="9360"/>
      </w:tabs>
    </w:pPr>
  </w:style>
  <w:style w:type="character" w:customStyle="1" w:styleId="FooterChar">
    <w:name w:val="Footer Char"/>
    <w:basedOn w:val="DefaultParagraphFont"/>
    <w:link w:val="Footer"/>
    <w:uiPriority w:val="99"/>
    <w:rsid w:val="00442974"/>
  </w:style>
  <w:style w:type="paragraph" w:styleId="ListParagraph">
    <w:name w:val="List Paragraph"/>
    <w:basedOn w:val="Normal"/>
    <w:uiPriority w:val="34"/>
    <w:qFormat/>
    <w:rsid w:val="00454367"/>
    <w:pPr>
      <w:ind w:left="720"/>
      <w:contextualSpacing/>
    </w:p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k+zmeu0XZBkNNlxbHNMrNhh6A==">AMUW2mVpBU0zJI/4voVSQ1iv7JiBApDtIvhKxBllQfpNY+5UQHIiEAMKrnyt3dE4UcWgl0ODsuJkKh3LdhZO3J9+RS2FVwpY01+rD4alMNUh2GNIoHoWzlQpT4k+YWjlVaoSfNf8f6rEAGU8JF5IOIAFzX3PqdPXWg==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1477</Words>
  <Characters>8425</Characters>
  <Application>Microsoft Office Word</Application>
  <DocSecurity>0</DocSecurity>
  <Lines>70</Lines>
  <Paragraphs>19</Paragraphs>
  <ScaleCrop>false</ScaleCrop>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3</cp:revision>
  <dcterms:created xsi:type="dcterms:W3CDTF">2017-10-10T04:13:00Z</dcterms:created>
  <dcterms:modified xsi:type="dcterms:W3CDTF">2021-08-12T07:20:00Z</dcterms:modified>
</cp:coreProperties>
</file>