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0" distT="0" distL="0" distR="0">
            <wp:extent cx="4924425" cy="1019175"/>
            <wp:effectExtent b="0" l="0" r="0" t="0"/>
            <wp:docPr descr="Logo_Horizontal_longVersion" id="3" name="image2.jpg"/>
            <a:graphic>
              <a:graphicData uri="http://schemas.openxmlformats.org/drawingml/2006/picture">
                <pic:pic>
                  <pic:nvPicPr>
                    <pic:cNvPr descr="Logo_Horizontal_longVersion" id="0" name="image2.jpg"/>
                    <pic:cNvPicPr preferRelativeResize="0"/>
                  </pic:nvPicPr>
                  <pic:blipFill>
                    <a:blip r:embed="rId7"/>
                    <a:srcRect b="0" l="0" r="0" t="0"/>
                    <a:stretch>
                      <a:fillRect/>
                    </a:stretch>
                  </pic:blipFill>
                  <pic:spPr>
                    <a:xfrm>
                      <a:off x="0" y="0"/>
                      <a:ext cx="49244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FIRST SEMESTER 2021-2022</w:t>
      </w:r>
    </w:p>
    <w:p w:rsidR="00000000" w:rsidDel="00000000" w:rsidP="00000000" w:rsidRDefault="00000000" w:rsidRPr="00000000" w14:paraId="00000003">
      <w:pPr>
        <w:pStyle w:val="Heading1"/>
        <w:jc w:val="center"/>
        <w:rPr/>
      </w:pPr>
      <w:r w:rsidDel="00000000" w:rsidR="00000000" w:rsidRPr="00000000">
        <w:rPr>
          <w:rtl w:val="0"/>
        </w:rPr>
        <w:t xml:space="preserve">Course Handout </w:t>
      </w:r>
    </w:p>
    <w:p w:rsidR="00000000" w:rsidDel="00000000" w:rsidP="00000000" w:rsidRDefault="00000000" w:rsidRPr="00000000" w14:paraId="00000004">
      <w:pPr>
        <w:jc w:val="right"/>
        <w:rPr/>
      </w:pPr>
      <w:r w:rsidDel="00000000" w:rsidR="00000000" w:rsidRPr="00000000">
        <w:rPr>
          <w:rtl w:val="0"/>
        </w:rPr>
        <w:tab/>
        <w:tab/>
        <w:tab/>
        <w:tab/>
        <w:tab/>
        <w:tab/>
        <w:tab/>
        <w:tab/>
        <w:tab/>
        <w:tab/>
        <w:t xml:space="preserve">    Date: 07-08-2021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part-I (General Handout for all courses appended to the time table) this portion gives further specific details regarding the course.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Course No.</w:t>
      </w:r>
      <w:r w:rsidDel="00000000" w:rsidR="00000000" w:rsidRPr="00000000">
        <w:rPr>
          <w:rtl w:val="0"/>
        </w:rPr>
        <w:tab/>
        <w:tab/>
        <w:tab/>
        <w:t xml:space="preserve">: MEL G626 </w:t>
      </w:r>
      <w:r w:rsidDel="00000000" w:rsidR="00000000" w:rsidRPr="00000000">
        <w:rPr>
          <w:i w:val="1"/>
          <w:rtl w:val="0"/>
        </w:rPr>
        <w:t xml:space="preserve"> </w:t>
      </w:r>
    </w:p>
    <w:p w:rsidR="00000000" w:rsidDel="00000000" w:rsidP="00000000" w:rsidRDefault="00000000" w:rsidRPr="00000000" w14:paraId="00000008">
      <w:pPr>
        <w:pStyle w:val="Heading2"/>
        <w:rPr>
          <w:i w:val="0"/>
        </w:rPr>
      </w:pPr>
      <w:r w:rsidDel="00000000" w:rsidR="00000000" w:rsidRPr="00000000">
        <w:rPr>
          <w:rtl w:val="0"/>
        </w:rPr>
        <w:t xml:space="preserve">Course Title</w:t>
      </w:r>
      <w:r w:rsidDel="00000000" w:rsidR="00000000" w:rsidRPr="00000000">
        <w:rPr>
          <w:i w:val="0"/>
          <w:rtl w:val="0"/>
        </w:rPr>
        <w:tab/>
        <w:tab/>
        <w:tab/>
        <w:t xml:space="preserve">: VLSI Test &amp; Testability </w:t>
      </w:r>
    </w:p>
    <w:p w:rsidR="00000000" w:rsidDel="00000000" w:rsidP="00000000" w:rsidRDefault="00000000" w:rsidRPr="00000000" w14:paraId="00000009">
      <w:pPr>
        <w:rPr/>
      </w:pPr>
      <w:r w:rsidDel="00000000" w:rsidR="00000000" w:rsidRPr="00000000">
        <w:rPr>
          <w:i w:val="1"/>
          <w:rtl w:val="0"/>
        </w:rPr>
        <w:t xml:space="preserve">Unit</w:t>
        <w:tab/>
        <w:tab/>
        <w:tab/>
        <w:tab/>
      </w:r>
      <w:r w:rsidDel="00000000" w:rsidR="00000000" w:rsidRPr="00000000">
        <w:rPr>
          <w:rtl w:val="0"/>
        </w:rPr>
        <w:t xml:space="preserve">: 5 (3 0 5)</w:t>
      </w:r>
    </w:p>
    <w:p w:rsidR="00000000" w:rsidDel="00000000" w:rsidP="00000000" w:rsidRDefault="00000000" w:rsidRPr="00000000" w14:paraId="0000000A">
      <w:pPr>
        <w:pStyle w:val="Heading2"/>
        <w:rPr>
          <w:i w:val="0"/>
        </w:rPr>
      </w:pPr>
      <w:r w:rsidDel="00000000" w:rsidR="00000000" w:rsidRPr="00000000">
        <w:rPr>
          <w:rtl w:val="0"/>
        </w:rPr>
        <w:t xml:space="preserve">Instructor-in-Charge</w:t>
      </w:r>
      <w:r w:rsidDel="00000000" w:rsidR="00000000" w:rsidRPr="00000000">
        <w:rPr>
          <w:i w:val="0"/>
          <w:rtl w:val="0"/>
        </w:rPr>
        <w:tab/>
        <w:tab/>
        <w:t xml:space="preserve">: Saroj Mondal</w:t>
      </w:r>
    </w:p>
    <w:p w:rsidR="00000000" w:rsidDel="00000000" w:rsidP="00000000" w:rsidRDefault="00000000" w:rsidRPr="00000000" w14:paraId="0000000B">
      <w:pPr>
        <w:rPr/>
      </w:pPr>
      <w:r w:rsidDel="00000000" w:rsidR="00000000" w:rsidRPr="00000000">
        <w:rPr>
          <w:i w:val="1"/>
          <w:rtl w:val="0"/>
        </w:rPr>
        <w:t xml:space="preserve">Lab Teaching Assistant </w:t>
        <w:tab/>
      </w:r>
      <w:r w:rsidDel="00000000" w:rsidR="00000000" w:rsidRPr="00000000">
        <w:rPr>
          <w:rtl w:val="0"/>
        </w:rPr>
        <w:t xml:space="preserve">: Arun Mohan 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Scope and Objective of the Course: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 course describes the theoretical and practical aspects of VLSI Testing and verification. Starting from the basic concepts of verification and testing to advance processor level verification and testing are going to discuss in this course. In addition to that, SoC testing strategy will also be discussed in this course.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objective of this course is to deal with the study of VLSI design flow, Functional verification, verification flow, simulator architecture and operation, assertions, need for electronic testing, fault modeling, test generation for combinational circuits, test generation for sequential circuits, fault simulation, Built-In Self-Test (BIST), Memory testing, Design for Testability (DFT), SoC test, fault diagnosis, and Analog/RF test.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Textbooks:</w:t>
      </w:r>
      <w:r w:rsidDel="00000000" w:rsidR="00000000" w:rsidRPr="00000000">
        <w:rPr>
          <w:rtl w:val="0"/>
        </w:rPr>
      </w:r>
    </w:p>
    <w:p w:rsidR="00000000" w:rsidDel="00000000" w:rsidP="00000000" w:rsidRDefault="00000000" w:rsidRPr="00000000" w14:paraId="00000014">
      <w:pPr>
        <w:numPr>
          <w:ilvl w:val="0"/>
          <w:numId w:val="1"/>
        </w:numPr>
        <w:ind w:left="720" w:hanging="360"/>
        <w:jc w:val="both"/>
        <w:rPr/>
      </w:pPr>
      <w:r w:rsidDel="00000000" w:rsidR="00000000" w:rsidRPr="00000000">
        <w:rPr>
          <w:rtl w:val="0"/>
        </w:rPr>
        <w:t xml:space="preserve">William K. Lam, Hardware Design Verification: Simulation and Formal Method-Based Approaches-Prentice Hall (2008).</w:t>
      </w:r>
    </w:p>
    <w:p w:rsidR="00000000" w:rsidDel="00000000" w:rsidP="00000000" w:rsidRDefault="00000000" w:rsidRPr="00000000" w14:paraId="00000015">
      <w:pPr>
        <w:numPr>
          <w:ilvl w:val="0"/>
          <w:numId w:val="1"/>
        </w:numPr>
        <w:ind w:left="720" w:hanging="360"/>
        <w:jc w:val="both"/>
        <w:rPr/>
      </w:pPr>
      <w:r w:rsidDel="00000000" w:rsidR="00000000" w:rsidRPr="00000000">
        <w:rPr>
          <w:rtl w:val="0"/>
        </w:rPr>
        <w:t xml:space="preserve">Michael.  L. Bushnell, and Vishwani. D. Agrawal, Essentials of Electronic Testing for Digital, Memory and Mixed Signal VLSI Circuits, Kluwer Academic Publishers, Third Edition, 2004.</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Reference books</w:t>
      </w:r>
    </w:p>
    <w:p w:rsidR="00000000" w:rsidDel="00000000" w:rsidP="00000000" w:rsidRDefault="00000000" w:rsidRPr="00000000" w14:paraId="00000018">
      <w:pPr>
        <w:numPr>
          <w:ilvl w:val="0"/>
          <w:numId w:val="2"/>
        </w:numPr>
        <w:ind w:left="720" w:hanging="360"/>
        <w:jc w:val="both"/>
        <w:rPr/>
      </w:pPr>
      <w:r w:rsidDel="00000000" w:rsidR="00000000" w:rsidRPr="00000000">
        <w:rPr>
          <w:rtl w:val="0"/>
        </w:rPr>
        <w:t xml:space="preserve">B. Wile, John C. Goss and W. Rosner, Comprehensive Functional Verification” Morgan Kaufmann, 2005</w:t>
      </w:r>
    </w:p>
    <w:p w:rsidR="00000000" w:rsidDel="00000000" w:rsidP="00000000" w:rsidRDefault="00000000" w:rsidRPr="00000000" w14:paraId="00000019">
      <w:pPr>
        <w:numPr>
          <w:ilvl w:val="0"/>
          <w:numId w:val="2"/>
        </w:numPr>
        <w:ind w:left="720" w:hanging="360"/>
        <w:jc w:val="both"/>
        <w:rPr/>
      </w:pPr>
      <w:r w:rsidDel="00000000" w:rsidR="00000000" w:rsidRPr="00000000">
        <w:rPr>
          <w:rtl w:val="0"/>
        </w:rPr>
        <w:t xml:space="preserve">Chris Spear, “System Verilog for Verification,” Springer Publications, second edition 2008.</w:t>
      </w:r>
    </w:p>
    <w:p w:rsidR="00000000" w:rsidDel="00000000" w:rsidP="00000000" w:rsidRDefault="00000000" w:rsidRPr="00000000" w14:paraId="0000001A">
      <w:pPr>
        <w:numPr>
          <w:ilvl w:val="0"/>
          <w:numId w:val="2"/>
        </w:numPr>
        <w:ind w:left="720" w:hanging="360"/>
        <w:jc w:val="both"/>
        <w:rPr/>
      </w:pPr>
      <w:r w:rsidDel="00000000" w:rsidR="00000000" w:rsidRPr="00000000">
        <w:rPr>
          <w:rtl w:val="0"/>
        </w:rPr>
        <w:t xml:space="preserve">Stuart Sutherland, Simon Davidmann, Peter Flake “System Verilog for Design,” Springer Publications, second edition 2006.</w:t>
      </w:r>
    </w:p>
    <w:p w:rsidR="00000000" w:rsidDel="00000000" w:rsidP="00000000" w:rsidRDefault="00000000" w:rsidRPr="00000000" w14:paraId="0000001B">
      <w:pPr>
        <w:numPr>
          <w:ilvl w:val="0"/>
          <w:numId w:val="2"/>
        </w:numPr>
        <w:ind w:left="720" w:hanging="360"/>
        <w:jc w:val="both"/>
        <w:rPr/>
      </w:pPr>
      <w:r w:rsidDel="00000000" w:rsidR="00000000" w:rsidRPr="00000000">
        <w:rPr>
          <w:rtl w:val="0"/>
        </w:rPr>
        <w:t xml:space="preserve">M Abromovici, M A Breuer &amp; A. D. Friedman "Digital Systems Testing and Testable Design “, Jaico Publications, Paperback Impression, 2001.</w:t>
      </w:r>
    </w:p>
    <w:p w:rsidR="00000000" w:rsidDel="00000000" w:rsidP="00000000" w:rsidRDefault="00000000" w:rsidRPr="00000000" w14:paraId="0000001C">
      <w:pPr>
        <w:numPr>
          <w:ilvl w:val="0"/>
          <w:numId w:val="2"/>
        </w:numPr>
        <w:ind w:left="720" w:hanging="360"/>
        <w:jc w:val="both"/>
        <w:rPr/>
      </w:pPr>
      <w:r w:rsidDel="00000000" w:rsidR="00000000" w:rsidRPr="00000000">
        <w:rPr>
          <w:rFonts w:ascii="Book Antiqua" w:cs="Book Antiqua" w:eastAsia="Book Antiqua" w:hAnsi="Book Antiqua"/>
          <w:rtl w:val="0"/>
        </w:rPr>
        <w:t xml:space="preserve">H. Fujiwara, “Logic Testing and Design for testability” MIT Press, 1985.</w:t>
      </w:r>
      <w:r w:rsidDel="00000000" w:rsidR="00000000" w:rsidRPr="00000000">
        <w:rPr>
          <w:rtl w:val="0"/>
        </w:rPr>
      </w:r>
    </w:p>
    <w:p w:rsidR="00000000" w:rsidDel="00000000" w:rsidP="00000000" w:rsidRDefault="00000000" w:rsidRPr="00000000" w14:paraId="0000001D">
      <w:pPr>
        <w:numPr>
          <w:ilvl w:val="0"/>
          <w:numId w:val="2"/>
        </w:numPr>
        <w:ind w:left="720" w:hanging="360"/>
        <w:jc w:val="both"/>
        <w:rPr/>
      </w:pPr>
      <w:r w:rsidDel="00000000" w:rsidR="00000000" w:rsidRPr="00000000">
        <w:rPr>
          <w:rtl w:val="0"/>
        </w:rPr>
        <w:t xml:space="preserve">Pallab Dasgupta, “A roadmap for formal property verification” Springer (2006)</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Course Plan:</w:t>
      </w:r>
    </w:p>
    <w:p w:rsidR="00000000" w:rsidDel="00000000" w:rsidP="00000000" w:rsidRDefault="00000000" w:rsidRPr="00000000" w14:paraId="00000024">
      <w:pPr>
        <w:jc w:val="both"/>
        <w:rPr>
          <w:b w:val="1"/>
        </w:rPr>
      </w:pPr>
      <w:r w:rsidDel="00000000" w:rsidR="00000000" w:rsidRPr="00000000">
        <w:rPr>
          <w:rtl w:val="0"/>
        </w:rPr>
      </w:r>
    </w:p>
    <w:tbl>
      <w:tblPr>
        <w:tblStyle w:val="Table1"/>
        <w:tblW w:w="9397.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099"/>
        <w:gridCol w:w="2370"/>
        <w:gridCol w:w="4379"/>
        <w:gridCol w:w="1549"/>
        <w:tblGridChange w:id="0">
          <w:tblGrid>
            <w:gridCol w:w="1099"/>
            <w:gridCol w:w="2370"/>
            <w:gridCol w:w="4379"/>
            <w:gridCol w:w="1549"/>
          </w:tblGrid>
        </w:tblGridChange>
      </w:tblGrid>
      <w:tr>
        <w:trPr>
          <w:cantSplit w:val="0"/>
          <w:trHeight w:val="964" w:hRule="atLeast"/>
          <w:tblHeader w:val="0"/>
        </w:trPr>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25">
            <w:pPr>
              <w:jc w:val="center"/>
              <w:rPr>
                <w:b w:val="1"/>
              </w:rPr>
            </w:pPr>
            <w:r w:rsidDel="00000000" w:rsidR="00000000" w:rsidRPr="00000000">
              <w:rPr>
                <w:b w:val="1"/>
                <w:rtl w:val="0"/>
              </w:rPr>
              <w:t xml:space="preserve">Lecture No.</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26">
            <w:pPr>
              <w:jc w:val="center"/>
              <w:rPr>
                <w:b w:val="1"/>
              </w:rPr>
            </w:pPr>
            <w:r w:rsidDel="00000000" w:rsidR="00000000" w:rsidRPr="00000000">
              <w:rPr>
                <w:b w:val="1"/>
                <w:rtl w:val="0"/>
              </w:rPr>
              <w:t xml:space="preserve">Learning objectives</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27">
            <w:pPr>
              <w:jc w:val="center"/>
              <w:rPr>
                <w:b w:val="1"/>
              </w:rPr>
            </w:pPr>
            <w:r w:rsidDel="00000000" w:rsidR="00000000" w:rsidRPr="00000000">
              <w:rPr>
                <w:b w:val="1"/>
                <w:rtl w:val="0"/>
              </w:rPr>
              <w:t xml:space="preserve">Topics to be covered</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28">
            <w:pPr>
              <w:jc w:val="center"/>
              <w:rPr>
                <w:b w:val="1"/>
              </w:rPr>
            </w:pPr>
            <w:r w:rsidDel="00000000" w:rsidR="00000000" w:rsidRPr="00000000">
              <w:rPr>
                <w:b w:val="1"/>
                <w:rtl w:val="0"/>
              </w:rPr>
              <w:t xml:space="preserve">Chapter in the Text Book</w:t>
            </w:r>
          </w:p>
        </w:tc>
      </w:tr>
      <w:tr>
        <w:trPr>
          <w:cantSplit w:val="0"/>
          <w:trHeight w:val="7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jc w:val="center"/>
              <w:rPr/>
            </w:pPr>
            <w:r w:rsidDel="00000000" w:rsidR="00000000" w:rsidRPr="00000000">
              <w:rPr>
                <w:rtl w:val="0"/>
              </w:rPr>
              <w:t xml:space="preserve">1 – 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A">
            <w:pPr>
              <w:jc w:val="center"/>
              <w:rPr/>
            </w:pPr>
            <w:r w:rsidDel="00000000" w:rsidR="00000000" w:rsidRPr="00000000">
              <w:rPr>
                <w:rtl w:val="0"/>
              </w:rPr>
              <w:t xml:space="preserve">An Intoduction to Design Verification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jc w:val="center"/>
              <w:rPr/>
            </w:pPr>
            <w:r w:rsidDel="00000000" w:rsidR="00000000" w:rsidRPr="00000000">
              <w:rPr>
                <w:rtl w:val="0"/>
              </w:rPr>
              <w:t xml:space="preserve">VLSI Design flow, Verification principle, and verification methodology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jc w:val="center"/>
              <w:rPr/>
            </w:pPr>
            <w:r w:rsidDel="00000000" w:rsidR="00000000" w:rsidRPr="00000000">
              <w:rPr>
                <w:rtl w:val="0"/>
              </w:rPr>
              <w:t xml:space="preserve">T1 – Ch. 1</w:t>
            </w:r>
          </w:p>
        </w:tc>
      </w:tr>
      <w:tr>
        <w:trPr>
          <w:cantSplit w:val="0"/>
          <w:trHeight w:val="7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jc w:val="center"/>
              <w:rPr/>
            </w:pPr>
            <w:r w:rsidDel="00000000" w:rsidR="00000000" w:rsidRPr="00000000">
              <w:rPr>
                <w:rtl w:val="0"/>
              </w:rPr>
              <w:t xml:space="preserve">3 – 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jc w:val="center"/>
              <w:rPr/>
            </w:pPr>
            <w:r w:rsidDel="00000000" w:rsidR="00000000" w:rsidRPr="00000000">
              <w:rPr>
                <w:rtl w:val="0"/>
              </w:rPr>
              <w:t xml:space="preserve">Simulator Architectures and operation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jc w:val="center"/>
              <w:rPr/>
            </w:pPr>
            <w:r w:rsidDel="00000000" w:rsidR="00000000" w:rsidRPr="00000000">
              <w:rPr>
                <w:rtl w:val="0"/>
              </w:rPr>
              <w:t xml:space="preserve">The compilers, simulators, simulator taxonomy, operations and applications.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jc w:val="center"/>
              <w:rPr/>
            </w:pPr>
            <w:r w:rsidDel="00000000" w:rsidR="00000000" w:rsidRPr="00000000">
              <w:rPr>
                <w:rtl w:val="0"/>
              </w:rPr>
              <w:t xml:space="preserve">T1 – Ch. 2</w:t>
            </w:r>
          </w:p>
        </w:tc>
      </w:tr>
      <w:tr>
        <w:trPr>
          <w:cantSplit w:val="0"/>
          <w:trHeight w:val="7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jc w:val="center"/>
              <w:rPr/>
            </w:pPr>
            <w:r w:rsidDel="00000000" w:rsidR="00000000" w:rsidRPr="00000000">
              <w:rPr>
                <w:rtl w:val="0"/>
              </w:rPr>
              <w:t xml:space="preserve">7 - 9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jc w:val="center"/>
              <w:rPr/>
            </w:pPr>
            <w:r w:rsidDel="00000000" w:rsidR="00000000" w:rsidRPr="00000000">
              <w:rPr>
                <w:rtl w:val="0"/>
              </w:rPr>
              <w:t xml:space="preserve">Test Scenarios and Coverage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jc w:val="center"/>
              <w:rPr/>
            </w:pPr>
            <w:r w:rsidDel="00000000" w:rsidR="00000000" w:rsidRPr="00000000">
              <w:rPr>
                <w:rtl w:val="0"/>
              </w:rPr>
              <w:t xml:space="preserve">Hierarchical verification, Test plan, and Verification coverage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4">
            <w:pPr>
              <w:jc w:val="center"/>
              <w:rPr/>
            </w:pPr>
            <w:r w:rsidDel="00000000" w:rsidR="00000000" w:rsidRPr="00000000">
              <w:rPr>
                <w:rtl w:val="0"/>
              </w:rPr>
              <w:t xml:space="preserve">T1 – Ch. 5</w:t>
            </w:r>
          </w:p>
        </w:tc>
      </w:tr>
      <w:tr>
        <w:trPr>
          <w:cantSplit w:val="0"/>
          <w:trHeight w:val="7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jc w:val="center"/>
              <w:rPr/>
            </w:pPr>
            <w:r w:rsidDel="00000000" w:rsidR="00000000" w:rsidRPr="00000000">
              <w:rPr>
                <w:rtl w:val="0"/>
              </w:rPr>
              <w:t xml:space="preserve">10 – 12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jc w:val="center"/>
              <w:rPr/>
            </w:pPr>
            <w:r w:rsidDel="00000000" w:rsidR="00000000" w:rsidRPr="00000000">
              <w:rPr>
                <w:rtl w:val="0"/>
              </w:rPr>
              <w:t xml:space="preserve">Assertions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jc w:val="center"/>
              <w:rPr/>
            </w:pPr>
            <w:r w:rsidDel="00000000" w:rsidR="00000000" w:rsidRPr="00000000">
              <w:rPr>
                <w:rtl w:val="0"/>
              </w:rPr>
              <w:t xml:space="preserve">Basic temporal operator, logics for temporal specification, system Verilog assertions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jc w:val="center"/>
              <w:rPr/>
            </w:pPr>
            <w:r w:rsidDel="00000000" w:rsidR="00000000" w:rsidRPr="00000000">
              <w:rPr>
                <w:rtl w:val="0"/>
              </w:rPr>
              <w:t xml:space="preserve">T1 – Ch. 5, </w:t>
            </w:r>
          </w:p>
          <w:p w:rsidR="00000000" w:rsidDel="00000000" w:rsidP="00000000" w:rsidRDefault="00000000" w:rsidRPr="00000000" w14:paraId="00000039">
            <w:pPr>
              <w:jc w:val="center"/>
              <w:rPr/>
            </w:pPr>
            <w:r w:rsidDel="00000000" w:rsidR="00000000" w:rsidRPr="00000000">
              <w:rPr>
                <w:rtl w:val="0"/>
              </w:rPr>
              <w:t xml:space="preserve">R6 – Ch. 2,3</w:t>
            </w:r>
          </w:p>
        </w:tc>
      </w:tr>
      <w:tr>
        <w:trPr>
          <w:cantSplit w:val="0"/>
          <w:trHeight w:val="7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A">
            <w:pPr>
              <w:jc w:val="center"/>
              <w:rPr/>
            </w:pPr>
            <w:r w:rsidDel="00000000" w:rsidR="00000000" w:rsidRPr="00000000">
              <w:rPr>
                <w:rtl w:val="0"/>
              </w:rPr>
              <w:t xml:space="preserve">13 – 15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B">
            <w:pPr>
              <w:jc w:val="center"/>
              <w:rPr/>
            </w:pPr>
            <w:r w:rsidDel="00000000" w:rsidR="00000000" w:rsidRPr="00000000">
              <w:rPr>
                <w:rtl w:val="0"/>
              </w:rPr>
              <w:t xml:space="preserve">Symbolic Representation of Logic and State Spaces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jc w:val="center"/>
              <w:rPr/>
            </w:pPr>
            <w:r w:rsidDel="00000000" w:rsidR="00000000" w:rsidRPr="00000000">
              <w:rPr>
                <w:rtl w:val="0"/>
              </w:rPr>
              <w:t xml:space="preserve">Binary decision diagram (BDD), decision diagram variants, decision diagram-based equivalence checking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jc w:val="center"/>
              <w:rPr/>
            </w:pPr>
            <w:r w:rsidDel="00000000" w:rsidR="00000000" w:rsidRPr="00000000">
              <w:rPr>
                <w:rtl w:val="0"/>
              </w:rPr>
              <w:t xml:space="preserve">T1 – Ch. 8</w:t>
            </w:r>
          </w:p>
        </w:tc>
      </w:tr>
      <w:tr>
        <w:trPr>
          <w:cantSplit w:val="0"/>
          <w:trHeight w:val="7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jc w:val="center"/>
              <w:rPr/>
            </w:pPr>
            <w:r w:rsidDel="00000000" w:rsidR="00000000" w:rsidRPr="00000000">
              <w:rPr>
                <w:rtl w:val="0"/>
              </w:rPr>
              <w:t xml:space="preserve">16 – 17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jc w:val="center"/>
              <w:rPr/>
            </w:pPr>
            <w:r w:rsidDel="00000000" w:rsidR="00000000" w:rsidRPr="00000000">
              <w:rPr>
                <w:rtl w:val="0"/>
              </w:rPr>
              <w:t xml:space="preserve">Formal property verification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jc w:val="center"/>
              <w:rPr/>
            </w:pPr>
            <w:r w:rsidDel="00000000" w:rsidR="00000000" w:rsidRPr="00000000">
              <w:rPr>
                <w:rtl w:val="0"/>
              </w:rPr>
              <w:t xml:space="preserve">Property checking, CTL model checking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jc w:val="center"/>
              <w:rPr/>
            </w:pPr>
            <w:r w:rsidDel="00000000" w:rsidR="00000000" w:rsidRPr="00000000">
              <w:rPr>
                <w:rtl w:val="0"/>
              </w:rPr>
              <w:t xml:space="preserve">T1 – Ch. 9</w:t>
            </w:r>
          </w:p>
        </w:tc>
      </w:tr>
      <w:tr>
        <w:trPr>
          <w:cantSplit w:val="0"/>
          <w:trHeight w:val="7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jc w:val="center"/>
              <w:rPr/>
            </w:pPr>
            <w:r w:rsidDel="00000000" w:rsidR="00000000" w:rsidRPr="00000000">
              <w:rPr>
                <w:rtl w:val="0"/>
              </w:rPr>
              <w:t xml:space="preserve">18 – 19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jc w:val="center"/>
              <w:rPr/>
            </w:pPr>
            <w:r w:rsidDel="00000000" w:rsidR="00000000" w:rsidRPr="00000000">
              <w:rPr>
                <w:rtl w:val="0"/>
              </w:rPr>
              <w:t xml:space="preserve">VLSI Fault Modeling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jc w:val="center"/>
              <w:rPr/>
            </w:pPr>
            <w:r w:rsidDel="00000000" w:rsidR="00000000" w:rsidRPr="00000000">
              <w:rPr>
                <w:rtl w:val="0"/>
              </w:rPr>
              <w:t xml:space="preserve">Defects, errors and faults; structural testing and stuck-at faults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jc w:val="center"/>
              <w:rPr/>
            </w:pPr>
            <w:r w:rsidDel="00000000" w:rsidR="00000000" w:rsidRPr="00000000">
              <w:rPr>
                <w:rtl w:val="0"/>
              </w:rPr>
              <w:t xml:space="preserve">T2 – Ch. 4</w:t>
            </w:r>
          </w:p>
        </w:tc>
      </w:tr>
      <w:tr>
        <w:trPr>
          <w:cantSplit w:val="0"/>
          <w:trHeight w:val="7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jc w:val="center"/>
              <w:rPr/>
            </w:pPr>
            <w:r w:rsidDel="00000000" w:rsidR="00000000" w:rsidRPr="00000000">
              <w:rPr>
                <w:rtl w:val="0"/>
              </w:rPr>
              <w:t xml:space="preserve">20 – 22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jc w:val="center"/>
              <w:rPr/>
            </w:pPr>
            <w:r w:rsidDel="00000000" w:rsidR="00000000" w:rsidRPr="00000000">
              <w:rPr>
                <w:rtl w:val="0"/>
              </w:rPr>
              <w:t xml:space="preserve">Combinational circuit test generation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8">
            <w:pPr>
              <w:jc w:val="center"/>
              <w:rPr/>
            </w:pPr>
            <w:r w:rsidDel="00000000" w:rsidR="00000000" w:rsidRPr="00000000">
              <w:rPr>
                <w:rtl w:val="0"/>
              </w:rPr>
              <w:t xml:space="preserve">Test generation algorithms: D, PODEM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jc w:val="center"/>
              <w:rPr/>
            </w:pPr>
            <w:r w:rsidDel="00000000" w:rsidR="00000000" w:rsidRPr="00000000">
              <w:rPr>
                <w:rtl w:val="0"/>
              </w:rPr>
              <w:t xml:space="preserve">T2 – Ch. 7</w:t>
            </w:r>
          </w:p>
        </w:tc>
      </w:tr>
      <w:tr>
        <w:trPr>
          <w:cantSplit w:val="0"/>
          <w:trHeight w:val="7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jc w:val="center"/>
              <w:rPr/>
            </w:pPr>
            <w:r w:rsidDel="00000000" w:rsidR="00000000" w:rsidRPr="00000000">
              <w:rPr>
                <w:rtl w:val="0"/>
              </w:rPr>
              <w:t xml:space="preserve">23 – 25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jc w:val="center"/>
              <w:rPr/>
            </w:pPr>
            <w:r w:rsidDel="00000000" w:rsidR="00000000" w:rsidRPr="00000000">
              <w:rPr>
                <w:rtl w:val="0"/>
              </w:rPr>
              <w:t xml:space="preserve">Sequential circuit test generation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jc w:val="center"/>
              <w:rPr/>
            </w:pPr>
            <w:r w:rsidDel="00000000" w:rsidR="00000000" w:rsidRPr="00000000">
              <w:rPr>
                <w:rtl w:val="0"/>
              </w:rPr>
              <w:t xml:space="preserve">Time-Frame Expansion Method, sequential circuit ATPG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D">
            <w:pPr>
              <w:jc w:val="center"/>
              <w:rPr/>
            </w:pPr>
            <w:r w:rsidDel="00000000" w:rsidR="00000000" w:rsidRPr="00000000">
              <w:rPr>
                <w:rtl w:val="0"/>
              </w:rPr>
              <w:t xml:space="preserve">T2 – Ch. 8</w:t>
            </w:r>
          </w:p>
        </w:tc>
      </w:tr>
      <w:tr>
        <w:trPr>
          <w:cantSplit w:val="0"/>
          <w:trHeight w:val="7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jc w:val="center"/>
              <w:rPr/>
            </w:pPr>
            <w:r w:rsidDel="00000000" w:rsidR="00000000" w:rsidRPr="00000000">
              <w:rPr>
                <w:rtl w:val="0"/>
              </w:rPr>
              <w:t xml:space="preserve">26 – 28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jc w:val="center"/>
              <w:rPr/>
            </w:pPr>
            <w:r w:rsidDel="00000000" w:rsidR="00000000" w:rsidRPr="00000000">
              <w:rPr>
                <w:rtl w:val="0"/>
              </w:rPr>
              <w:t xml:space="preserve">Memory Test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0">
            <w:pPr>
              <w:jc w:val="center"/>
              <w:rPr/>
            </w:pPr>
            <w:r w:rsidDel="00000000" w:rsidR="00000000" w:rsidRPr="00000000">
              <w:rPr>
                <w:rtl w:val="0"/>
              </w:rPr>
              <w:t xml:space="preserve">Memory fault modeling and testing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jc w:val="center"/>
              <w:rPr/>
            </w:pPr>
            <w:r w:rsidDel="00000000" w:rsidR="00000000" w:rsidRPr="00000000">
              <w:rPr>
                <w:rtl w:val="0"/>
              </w:rPr>
              <w:t xml:space="preserve">T2 – Ch. 9</w:t>
            </w:r>
          </w:p>
        </w:tc>
      </w:tr>
      <w:tr>
        <w:trPr>
          <w:cantSplit w:val="0"/>
          <w:trHeight w:val="7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2">
            <w:pPr>
              <w:jc w:val="center"/>
              <w:rPr/>
            </w:pPr>
            <w:r w:rsidDel="00000000" w:rsidR="00000000" w:rsidRPr="00000000">
              <w:rPr>
                <w:rtl w:val="0"/>
              </w:rPr>
              <w:t xml:space="preserve">29 – 31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jc w:val="center"/>
              <w:rPr/>
            </w:pPr>
            <w:r w:rsidDel="00000000" w:rsidR="00000000" w:rsidRPr="00000000">
              <w:rPr>
                <w:rtl w:val="0"/>
              </w:rPr>
              <w:t xml:space="preserve">Delay and IDDQ Test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jc w:val="center"/>
              <w:rPr/>
            </w:pPr>
            <w:r w:rsidDel="00000000" w:rsidR="00000000" w:rsidRPr="00000000">
              <w:rPr>
                <w:rtl w:val="0"/>
              </w:rPr>
              <w:t xml:space="preserve">Delay Test Methodologies, IDDQ testing Methods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5">
            <w:pPr>
              <w:jc w:val="center"/>
              <w:rPr/>
            </w:pPr>
            <w:r w:rsidDel="00000000" w:rsidR="00000000" w:rsidRPr="00000000">
              <w:rPr>
                <w:rtl w:val="0"/>
              </w:rPr>
              <w:t xml:space="preserve">T2 – Ch. 12,13</w:t>
            </w:r>
          </w:p>
        </w:tc>
      </w:tr>
      <w:tr>
        <w:trPr>
          <w:cantSplit w:val="0"/>
          <w:trHeight w:val="7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jc w:val="center"/>
              <w:rPr/>
            </w:pPr>
            <w:r w:rsidDel="00000000" w:rsidR="00000000" w:rsidRPr="00000000">
              <w:rPr>
                <w:rtl w:val="0"/>
              </w:rPr>
              <w:t xml:space="preserve">32 – 34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7">
            <w:pPr>
              <w:jc w:val="center"/>
              <w:rPr/>
            </w:pPr>
            <w:r w:rsidDel="00000000" w:rsidR="00000000" w:rsidRPr="00000000">
              <w:rPr>
                <w:rtl w:val="0"/>
              </w:rPr>
              <w:t xml:space="preserve">Digital DFT and SCAN design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jc w:val="center"/>
              <w:rPr/>
            </w:pPr>
            <w:r w:rsidDel="00000000" w:rsidR="00000000" w:rsidRPr="00000000">
              <w:rPr>
                <w:rtl w:val="0"/>
              </w:rPr>
              <w:t xml:space="preserve">Scan Design, partial-scan design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jc w:val="center"/>
              <w:rPr/>
            </w:pPr>
            <w:r w:rsidDel="00000000" w:rsidR="00000000" w:rsidRPr="00000000">
              <w:rPr>
                <w:rtl w:val="0"/>
              </w:rPr>
              <w:t xml:space="preserve">T2 – Ch. 14</w:t>
            </w:r>
          </w:p>
        </w:tc>
      </w:tr>
      <w:tr>
        <w:trPr>
          <w:cantSplit w:val="0"/>
          <w:trHeight w:val="7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A">
            <w:pPr>
              <w:jc w:val="center"/>
              <w:rPr/>
            </w:pPr>
            <w:r w:rsidDel="00000000" w:rsidR="00000000" w:rsidRPr="00000000">
              <w:rPr>
                <w:rtl w:val="0"/>
              </w:rPr>
              <w:t xml:space="preserve">35 – 37</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B">
            <w:pPr>
              <w:jc w:val="center"/>
              <w:rPr/>
            </w:pPr>
            <w:r w:rsidDel="00000000" w:rsidR="00000000" w:rsidRPr="00000000">
              <w:rPr>
                <w:rtl w:val="0"/>
              </w:rPr>
              <w:t xml:space="preserve">Built-in-self-test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C">
            <w:pPr>
              <w:jc w:val="center"/>
              <w:rPr/>
            </w:pPr>
            <w:r w:rsidDel="00000000" w:rsidR="00000000" w:rsidRPr="00000000">
              <w:rPr>
                <w:rtl w:val="0"/>
              </w:rPr>
              <w:t xml:space="preserve">BITS process, pattern generation, response compaction, etc.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D">
            <w:pPr>
              <w:jc w:val="center"/>
              <w:rPr/>
            </w:pPr>
            <w:r w:rsidDel="00000000" w:rsidR="00000000" w:rsidRPr="00000000">
              <w:rPr>
                <w:rtl w:val="0"/>
              </w:rPr>
              <w:t xml:space="preserve">T2 – Ch. 15</w:t>
            </w:r>
          </w:p>
        </w:tc>
      </w:tr>
      <w:tr>
        <w:trPr>
          <w:cantSplit w:val="0"/>
          <w:trHeight w:val="7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E">
            <w:pPr>
              <w:jc w:val="center"/>
              <w:rPr/>
            </w:pPr>
            <w:r w:rsidDel="00000000" w:rsidR="00000000" w:rsidRPr="00000000">
              <w:rPr>
                <w:rtl w:val="0"/>
              </w:rPr>
              <w:t xml:space="preserve">38 - 40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F">
            <w:pPr>
              <w:jc w:val="center"/>
              <w:rPr/>
            </w:pPr>
            <w:r w:rsidDel="00000000" w:rsidR="00000000" w:rsidRPr="00000000">
              <w:rPr>
                <w:rtl w:val="0"/>
              </w:rPr>
              <w:t xml:space="preserve">Boundary Scan Test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0">
            <w:pPr>
              <w:jc w:val="center"/>
              <w:rPr/>
            </w:pPr>
            <w:r w:rsidDel="00000000" w:rsidR="00000000" w:rsidRPr="00000000">
              <w:rPr>
                <w:rtl w:val="0"/>
              </w:rPr>
              <w:t xml:space="preserve">Boundary scan method and standards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61">
            <w:pPr>
              <w:jc w:val="center"/>
              <w:rPr/>
            </w:pPr>
            <w:r w:rsidDel="00000000" w:rsidR="00000000" w:rsidRPr="00000000">
              <w:rPr>
                <w:rtl w:val="0"/>
              </w:rPr>
              <w:t xml:space="preserve">T2 – Ch. 16</w:t>
            </w:r>
          </w:p>
        </w:tc>
      </w:tr>
    </w:tbl>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Evaluation Scheme:</w:t>
      </w:r>
    </w:p>
    <w:p w:rsidR="00000000" w:rsidDel="00000000" w:rsidP="00000000" w:rsidRDefault="00000000" w:rsidRPr="00000000" w14:paraId="00000065">
      <w:pPr>
        <w:jc w:val="both"/>
        <w:rPr>
          <w:b w:val="1"/>
        </w:rPr>
      </w:pPr>
      <w:r w:rsidDel="00000000" w:rsidR="00000000" w:rsidRPr="00000000">
        <w:rPr>
          <w:rtl w:val="0"/>
        </w:rPr>
      </w:r>
    </w:p>
    <w:tbl>
      <w:tblPr>
        <w:tblStyle w:val="Table2"/>
        <w:tblW w:w="10667.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355"/>
        <w:gridCol w:w="1260"/>
        <w:gridCol w:w="1440"/>
        <w:gridCol w:w="1440"/>
        <w:gridCol w:w="2408"/>
        <w:gridCol w:w="1764"/>
        <w:tblGridChange w:id="0">
          <w:tblGrid>
            <w:gridCol w:w="2355"/>
            <w:gridCol w:w="1260"/>
            <w:gridCol w:w="1440"/>
            <w:gridCol w:w="1440"/>
            <w:gridCol w:w="2408"/>
            <w:gridCol w:w="1764"/>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6">
            <w:pPr>
              <w:jc w:val="center"/>
              <w:rPr>
                <w:b w:val="1"/>
              </w:rPr>
            </w:pPr>
            <w:r w:rsidDel="00000000" w:rsidR="00000000" w:rsidRPr="00000000">
              <w:rPr>
                <w:b w:val="1"/>
                <w:rtl w:val="0"/>
              </w:rPr>
              <w:t xml:space="preserve">Component</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7">
            <w:pPr>
              <w:jc w:val="center"/>
              <w:rPr>
                <w:b w:val="1"/>
              </w:rPr>
            </w:pPr>
            <w:r w:rsidDel="00000000" w:rsidR="00000000" w:rsidRPr="00000000">
              <w:rPr>
                <w:b w:val="1"/>
                <w:rtl w:val="0"/>
              </w:rPr>
              <w:t xml:space="preserve">Duration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8">
            <w:pPr>
              <w:jc w:val="center"/>
              <w:rPr>
                <w:b w:val="1"/>
              </w:rPr>
            </w:pPr>
            <w:r w:rsidDel="00000000" w:rsidR="00000000" w:rsidRPr="00000000">
              <w:rPr>
                <w:b w:val="1"/>
                <w:rtl w:val="0"/>
              </w:rPr>
              <w:t xml:space="preserve">Weightage (%)</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9">
            <w:pPr>
              <w:jc w:val="center"/>
              <w:rPr>
                <w:b w:val="1"/>
              </w:rPr>
            </w:pPr>
            <w:r w:rsidDel="00000000" w:rsidR="00000000" w:rsidRPr="00000000">
              <w:rPr>
                <w:b w:val="1"/>
                <w:rtl w:val="0"/>
              </w:rPr>
              <w:t xml:space="preserve">Marks (200)</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A">
            <w:pPr>
              <w:jc w:val="center"/>
              <w:rPr>
                <w:b w:val="1"/>
              </w:rPr>
            </w:pPr>
            <w:r w:rsidDel="00000000" w:rsidR="00000000" w:rsidRPr="00000000">
              <w:rPr>
                <w:b w:val="1"/>
                <w:rtl w:val="0"/>
              </w:rPr>
              <w:t xml:space="preserve">Date &amp; Time</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B">
            <w:pPr>
              <w:jc w:val="center"/>
              <w:rPr>
                <w:b w:val="1"/>
              </w:rPr>
            </w:pPr>
            <w:r w:rsidDel="00000000" w:rsidR="00000000" w:rsidRPr="00000000">
              <w:rPr>
                <w:b w:val="1"/>
                <w:rtl w:val="0"/>
              </w:rPr>
              <w:t xml:space="preserve">Nature of Component</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jc w:val="center"/>
              <w:rPr/>
            </w:pPr>
            <w:r w:rsidDel="00000000" w:rsidR="00000000" w:rsidRPr="00000000">
              <w:rPr>
                <w:rtl w:val="0"/>
              </w:rPr>
              <w:t xml:space="preserve">Mid-Sem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jc w:val="center"/>
              <w:rPr/>
            </w:pPr>
            <w:r w:rsidDel="00000000" w:rsidR="00000000" w:rsidRPr="00000000">
              <w:rPr>
                <w:rtl w:val="0"/>
              </w:rPr>
              <w:t xml:space="preserve">90 min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jc w:val="cente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jc w:val="center"/>
              <w:rPr/>
            </w:pPr>
            <w:r w:rsidDel="00000000" w:rsidR="00000000" w:rsidRPr="00000000">
              <w:rPr>
                <w:rtl w:val="0"/>
              </w:rPr>
              <w:t xml:space="preserve">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jc w:val="center"/>
              <w:rPr/>
            </w:pPr>
            <w:r w:rsidDel="00000000" w:rsidR="00000000" w:rsidRPr="00000000">
              <w:rPr>
                <w:rtl w:val="0"/>
              </w:rPr>
              <w:t xml:space="preserve">TBA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jc w:val="center"/>
              <w:rPr/>
            </w:pPr>
            <w:r w:rsidDel="00000000" w:rsidR="00000000" w:rsidRPr="00000000">
              <w:rPr>
                <w:rtl w:val="0"/>
              </w:rPr>
              <w:t xml:space="preserve">Open Book</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jc w:val="center"/>
              <w:rPr/>
            </w:pPr>
            <w:r w:rsidDel="00000000" w:rsidR="00000000" w:rsidRPr="00000000">
              <w:rPr>
                <w:rtl w:val="0"/>
              </w:rPr>
              <w:t xml:space="preserve">Quizzes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jc w:val="center"/>
              <w:rPr/>
            </w:pPr>
            <w:r w:rsidDel="00000000" w:rsidR="00000000" w:rsidRPr="00000000">
              <w:rPr>
                <w:rtl w:val="0"/>
              </w:rPr>
              <w:t xml:space="preserve">40 min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jc w:val="center"/>
              <w:rPr/>
            </w:pPr>
            <w:r w:rsidDel="00000000" w:rsidR="00000000" w:rsidRPr="00000000">
              <w:rPr>
                <w:rtl w:val="0"/>
              </w:rPr>
              <w:t xml:space="preserve">Open Book</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jc w:val="center"/>
              <w:rPr/>
            </w:pPr>
            <w:r w:rsidDel="00000000" w:rsidR="00000000" w:rsidRPr="00000000">
              <w:rPr>
                <w:rtl w:val="0"/>
              </w:rPr>
              <w:t xml:space="preserve">Lab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jc w:val="cente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jc w:val="center"/>
              <w:rPr/>
            </w:pPr>
            <w:r w:rsidDel="00000000" w:rsidR="00000000" w:rsidRPr="00000000">
              <w:rPr>
                <w:rtl w:val="0"/>
              </w:rPr>
              <w:t xml:space="preserve">Open Book</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jc w:val="center"/>
              <w:rPr/>
            </w:pPr>
            <w:r w:rsidDel="00000000" w:rsidR="00000000" w:rsidRPr="00000000">
              <w:rPr>
                <w:rtl w:val="0"/>
              </w:rPr>
              <w:t xml:space="preserve">Project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jc w:val="center"/>
              <w:rPr/>
            </w:pPr>
            <w:r w:rsidDel="00000000" w:rsidR="00000000" w:rsidRPr="00000000">
              <w:rPr>
                <w:rtl w:val="0"/>
              </w:rPr>
              <w:t xml:space="preserve">Open Book</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jc w:val="center"/>
              <w:rPr/>
            </w:pPr>
            <w:r w:rsidDel="00000000" w:rsidR="00000000" w:rsidRPr="00000000">
              <w:rPr>
                <w:rtl w:val="0"/>
              </w:rPr>
              <w:t xml:space="preserve">Comprehensive Exam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jc w:val="center"/>
              <w:rPr/>
            </w:pPr>
            <w:r w:rsidDel="00000000" w:rsidR="00000000" w:rsidRPr="00000000">
              <w:rPr>
                <w:rtl w:val="0"/>
              </w:rPr>
              <w:t xml:space="preserve">120 min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jc w:val="center"/>
              <w:rPr/>
            </w:pPr>
            <w:r w:rsidDel="00000000" w:rsidR="00000000" w:rsidRPr="00000000">
              <w:rPr>
                <w:rtl w:val="0"/>
              </w:rPr>
              <w:t xml:space="preserve">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jc w:val="center"/>
              <w:rPr/>
            </w:pPr>
            <w:r w:rsidDel="00000000" w:rsidR="00000000" w:rsidRPr="00000000">
              <w:rPr>
                <w:rtl w:val="0"/>
              </w:rPr>
              <w:t xml:space="preserve">70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jc w:val="center"/>
              <w:rPr/>
            </w:pPr>
            <w:r w:rsidDel="00000000" w:rsidR="00000000" w:rsidRPr="00000000">
              <w:rPr>
                <w:rtl w:val="0"/>
              </w:rPr>
              <w:t xml:space="preserve">20/12 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jc w:val="center"/>
              <w:rPr/>
            </w:pPr>
            <w:r w:rsidDel="00000000" w:rsidR="00000000" w:rsidRPr="00000000">
              <w:rPr>
                <w:rtl w:val="0"/>
              </w:rPr>
              <w:t xml:space="preserve">Open Book</w:t>
            </w:r>
          </w:p>
        </w:tc>
      </w:tr>
    </w:tbl>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b w:val="1"/>
          <w:rtl w:val="0"/>
        </w:rPr>
        <w:t xml:space="preserve">Chamber Consultation Hour:</w:t>
      </w:r>
      <w:r w:rsidDel="00000000" w:rsidR="00000000" w:rsidRPr="00000000">
        <w:rPr>
          <w:rtl w:val="0"/>
        </w:rPr>
        <w:t xml:space="preserve"> To be announced in the class.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b w:val="1"/>
          <w:rtl w:val="0"/>
        </w:rPr>
        <w:t xml:space="preserve">Notices:</w:t>
      </w:r>
      <w:r w:rsidDel="00000000" w:rsidR="00000000" w:rsidRPr="00000000">
        <w:rPr>
          <w:rtl w:val="0"/>
        </w:rPr>
        <w:t xml:space="preserve"> CMS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b w:val="1"/>
          <w:rtl w:val="0"/>
        </w:rPr>
        <w:t xml:space="preserve">Make-up Policy:</w:t>
      </w:r>
      <w:r w:rsidDel="00000000" w:rsidR="00000000" w:rsidRPr="00000000">
        <w:rPr>
          <w:rtl w:val="0"/>
        </w:rPr>
        <w:t xml:space="preserve"> Make-up only to those who apply before start of test.  Those who apply after the start of test will not be granted any make-up.  No make-up for Comprehensive test.</w:t>
      </w: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b w:val="1"/>
          <w:sz w:val="22"/>
          <w:szCs w:val="22"/>
          <w:rtl w:val="0"/>
        </w:rPr>
        <w:t xml:space="preserve">Academic Honesty and Integrity Policy: </w:t>
      </w:r>
      <w:r w:rsidDel="00000000" w:rsidR="00000000" w:rsidRPr="00000000">
        <w:rPr>
          <w:sz w:val="22"/>
          <w:szCs w:val="22"/>
          <w:rtl w:val="0"/>
        </w:rPr>
        <w:t xml:space="preserve">Academic honesty and integrity are to be maintained by all the students throughout the semester and any mode of academic dishonesty will not be acceptable.</w:t>
      </w:r>
      <w:r w:rsidDel="00000000" w:rsidR="00000000" w:rsidRPr="00000000">
        <w:rPr>
          <w:rtl w:val="0"/>
        </w:rPr>
      </w:r>
    </w:p>
    <w:p w:rsidR="00000000" w:rsidDel="00000000" w:rsidP="00000000" w:rsidRDefault="00000000" w:rsidRPr="00000000" w14:paraId="00000092">
      <w:pPr>
        <w:jc w:val="right"/>
        <w:rPr/>
      </w:pPr>
      <w:r w:rsidDel="00000000" w:rsidR="00000000" w:rsidRPr="00000000">
        <w:rPr>
          <w:rtl w:val="0"/>
        </w:rPr>
      </w:r>
    </w:p>
    <w:p w:rsidR="00000000" w:rsidDel="00000000" w:rsidP="00000000" w:rsidRDefault="00000000" w:rsidRPr="00000000" w14:paraId="00000093">
      <w:pPr>
        <w:jc w:val="right"/>
        <w:rPr>
          <w:b w:val="1"/>
        </w:rPr>
      </w:pPr>
      <w:r w:rsidDel="00000000" w:rsidR="00000000" w:rsidRPr="00000000">
        <w:rPr>
          <w:rtl w:val="0"/>
        </w:rPr>
      </w:r>
    </w:p>
    <w:p w:rsidR="00000000" w:rsidDel="00000000" w:rsidP="00000000" w:rsidRDefault="00000000" w:rsidRPr="00000000" w14:paraId="00000094">
      <w:pPr>
        <w:jc w:val="right"/>
        <w:rPr>
          <w:b w:val="1"/>
        </w:rPr>
      </w:pPr>
      <w:r w:rsidDel="00000000" w:rsidR="00000000" w:rsidRPr="00000000">
        <w:rPr>
          <w:b w:val="1"/>
          <w:rtl w:val="0"/>
        </w:rPr>
        <w:t xml:space="preserve"> INSTRUCTOR-IN-CHARGE</w:t>
      </w:r>
    </w:p>
    <w:p w:rsidR="00000000" w:rsidDel="00000000" w:rsidP="00000000" w:rsidRDefault="00000000" w:rsidRPr="00000000" w14:paraId="00000095">
      <w:pPr>
        <w:jc w:val="right"/>
        <w:rPr>
          <w:b w:val="1"/>
        </w:rPr>
      </w:pPr>
      <w:r w:rsidDel="00000000" w:rsidR="00000000" w:rsidRPr="00000000">
        <w:rPr>
          <w:b w:val="1"/>
          <w:rtl w:val="0"/>
        </w:rPr>
        <w:t xml:space="preserve">MEL G626</w:t>
      </w:r>
    </w:p>
    <w:sectPr>
      <w:headerReference r:id="rId8" w:type="default"/>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Book Antiqu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647825" cy="600075"/>
          <wp:effectExtent b="0" l="0" r="0" t="0"/>
          <wp:docPr descr="Tagline_colored" id="4" name="image1.jpg"/>
          <a:graphic>
            <a:graphicData uri="http://schemas.openxmlformats.org/drawingml/2006/picture">
              <pic:pic>
                <pic:nvPicPr>
                  <pic:cNvPr descr="Tagline_colored" id="0" name="image1.jpg"/>
                  <pic:cNvPicPr preferRelativeResize="0"/>
                </pic:nvPicPr>
                <pic:blipFill>
                  <a:blip r:embed="rId1"/>
                  <a:srcRect b="0" l="0" r="0" t="0"/>
                  <a:stretch>
                    <a:fillRect/>
                  </a:stretch>
                </pic:blipFill>
                <pic:spPr>
                  <a:xfrm>
                    <a:off x="0" y="0"/>
                    <a:ext cx="1647825" cy="6000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rPr>
  </w:style>
  <w:style w:type="paragraph" w:styleId="Heading2">
    <w:name w:val="heading 2"/>
    <w:basedOn w:val="Normal"/>
    <w:next w:val="Normal"/>
    <w:pPr>
      <w:keepNext w:val="1"/>
    </w:pPr>
    <w:rPr>
      <w:i w:val="1"/>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en-US" w:val="en-US"/>
    </w:rPr>
  </w:style>
  <w:style w:type="paragraph" w:styleId="Heading1">
    <w:name w:val="heading 1"/>
    <w:basedOn w:val="Normal"/>
    <w:next w:val="Normal"/>
    <w:qFormat w:val="1"/>
    <w:pPr>
      <w:keepNext w:val="1"/>
      <w:outlineLvl w:val="0"/>
    </w:pPr>
    <w:rPr>
      <w:u w:val="single"/>
    </w:rPr>
  </w:style>
  <w:style w:type="paragraph" w:styleId="Heading2">
    <w:name w:val="heading 2"/>
    <w:basedOn w:val="Normal"/>
    <w:next w:val="Normal"/>
    <w:qFormat w:val="1"/>
    <w:pPr>
      <w:keepNext w:val="1"/>
      <w:outlineLvl w:val="1"/>
    </w:pPr>
    <w:rPr>
      <w:i w:val="1"/>
      <w:iCs w:val="1"/>
    </w:rPr>
  </w:style>
  <w:style w:type="paragraph" w:styleId="Heading3">
    <w:name w:val="heading 3"/>
    <w:basedOn w:val="Normal"/>
    <w:next w:val="Normal"/>
    <w:qFormat w:val="1"/>
    <w:pPr>
      <w:keepNext w:val="1"/>
      <w:jc w:val="center"/>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jc w:val="both"/>
    </w:pPr>
  </w:style>
  <w:style w:type="paragraph" w:styleId="BodyTextIndent">
    <w:name w:val="Body Text Indent"/>
    <w:basedOn w:val="Normal"/>
    <w:semiHidden w:val="1"/>
    <w:pPr>
      <w:ind w:left="900" w:hanging="540"/>
      <w:jc w:val="both"/>
    </w:pPr>
  </w:style>
  <w:style w:type="paragraph" w:styleId="BodyText2">
    <w:name w:val="Body Text 2"/>
    <w:basedOn w:val="Normal"/>
    <w:semiHidden w:val="1"/>
    <w:pPr>
      <w:jc w:val="both"/>
    </w:pPr>
    <w:rPr>
      <w:sz w:val="20"/>
    </w:rPr>
  </w:style>
  <w:style w:type="paragraph" w:styleId="BodyTextIndent2">
    <w:name w:val="Body Text Indent 2"/>
    <w:basedOn w:val="Normal"/>
    <w:semiHidden w:val="1"/>
    <w:pPr>
      <w:ind w:left="540" w:hanging="540"/>
    </w:pPr>
  </w:style>
  <w:style w:type="paragraph" w:styleId="BalloonText">
    <w:name w:val="Balloon Text"/>
    <w:basedOn w:val="Normal"/>
    <w:link w:val="BalloonTextChar"/>
    <w:uiPriority w:val="99"/>
    <w:semiHidden w:val="1"/>
    <w:unhideWhenUsed w:val="1"/>
    <w:rsid w:val="00EB2F06"/>
    <w:rPr>
      <w:rFonts w:ascii="Tahoma" w:cs="Tahoma" w:hAnsi="Tahoma"/>
      <w:sz w:val="16"/>
      <w:szCs w:val="16"/>
    </w:rPr>
  </w:style>
  <w:style w:type="character" w:styleId="BalloonTextChar" w:customStyle="1">
    <w:name w:val="Balloon Text Char"/>
    <w:link w:val="BalloonText"/>
    <w:uiPriority w:val="99"/>
    <w:semiHidden w:val="1"/>
    <w:rsid w:val="00EB2F06"/>
    <w:rPr>
      <w:rFonts w:ascii="Tahoma" w:cs="Tahoma" w:hAnsi="Tahoma"/>
      <w:sz w:val="16"/>
      <w:szCs w:val="16"/>
      <w:lang w:eastAsia="en-US" w:val="en-US"/>
    </w:rPr>
  </w:style>
  <w:style w:type="paragraph" w:styleId="Header">
    <w:name w:val="header"/>
    <w:basedOn w:val="Normal"/>
    <w:link w:val="HeaderChar"/>
    <w:uiPriority w:val="99"/>
    <w:unhideWhenUsed w:val="1"/>
    <w:rsid w:val="00EB2F06"/>
    <w:pPr>
      <w:tabs>
        <w:tab w:val="center" w:pos="4513"/>
        <w:tab w:val="right" w:pos="9026"/>
      </w:tabs>
    </w:pPr>
  </w:style>
  <w:style w:type="character" w:styleId="HeaderChar" w:customStyle="1">
    <w:name w:val="Header Char"/>
    <w:link w:val="Header"/>
    <w:uiPriority w:val="99"/>
    <w:rsid w:val="00EB2F06"/>
    <w:rPr>
      <w:sz w:val="24"/>
      <w:szCs w:val="24"/>
      <w:lang w:eastAsia="en-US" w:val="en-US"/>
    </w:rPr>
  </w:style>
  <w:style w:type="paragraph" w:styleId="Footer">
    <w:name w:val="footer"/>
    <w:basedOn w:val="Normal"/>
    <w:link w:val="FooterChar"/>
    <w:uiPriority w:val="99"/>
    <w:unhideWhenUsed w:val="1"/>
    <w:rsid w:val="00EB2F06"/>
    <w:pPr>
      <w:tabs>
        <w:tab w:val="center" w:pos="4513"/>
        <w:tab w:val="right" w:pos="9026"/>
      </w:tabs>
    </w:pPr>
  </w:style>
  <w:style w:type="character" w:styleId="FooterChar" w:customStyle="1">
    <w:name w:val="Footer Char"/>
    <w:link w:val="Footer"/>
    <w:uiPriority w:val="99"/>
    <w:rsid w:val="00EB2F06"/>
    <w:rPr>
      <w:sz w:val="24"/>
      <w:szCs w:val="24"/>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ZQjM5bqf54KyyxAUmxuW8tZUew==">AMUW2mWMgREzGz4gWkX2qmyhG1Jt4kTWb205254MlOZv9fV04ffDUxyfmriRkdtdi39JB84Sz5arQhjwHiUJmMUHJEMS26F1qcwAyspnKQCVqmOL8/raHH0=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2021-08-07T07:30:00Z</dcterms:created>
  <dc:creator>A Vasan</dc:creator>
</cp:coreProperties>
</file>